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A6EA6" w14:textId="77777777" w:rsidR="000759F5" w:rsidRDefault="000759F5" w:rsidP="00980DB5">
      <w:r w:rsidRPr="00980DB5">
        <w:rPr>
          <w:noProof/>
          <w:lang w:eastAsia="en-GB"/>
        </w:rPr>
        <w:drawing>
          <wp:anchor distT="0" distB="0" distL="114300" distR="114300" simplePos="0" relativeHeight="251658240" behindDoc="0" locked="0" layoutInCell="1" allowOverlap="1" wp14:anchorId="0AAA6EF1" wp14:editId="6C6CEA4D">
            <wp:simplePos x="0" y="0"/>
            <wp:positionH relativeFrom="margin">
              <wp:align>left</wp:align>
            </wp:positionH>
            <wp:positionV relativeFrom="paragraph">
              <wp:posOffset>104457</wp:posOffset>
            </wp:positionV>
            <wp:extent cx="4162425" cy="2124710"/>
            <wp:effectExtent l="19050" t="19050" r="9525" b="27940"/>
            <wp:wrapThrough wrapText="bothSides">
              <wp:wrapPolygon edited="0">
                <wp:start x="-99" y="-194"/>
                <wp:lineTo x="-99" y="21690"/>
                <wp:lineTo x="21551" y="21690"/>
                <wp:lineTo x="21551" y="-194"/>
                <wp:lineTo x="-99" y="-19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63830" cy="212596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AAA6EA7" w14:textId="77777777" w:rsidR="000759F5" w:rsidRDefault="000759F5" w:rsidP="00980DB5">
      <w:pPr>
        <w:rPr>
          <w:b/>
          <w:sz w:val="36"/>
          <w:szCs w:val="36"/>
        </w:rPr>
      </w:pPr>
    </w:p>
    <w:p w14:paraId="0AAA6EA8" w14:textId="77777777" w:rsidR="000759F5" w:rsidRDefault="000759F5" w:rsidP="00916D92">
      <w:pPr>
        <w:ind w:firstLine="720"/>
        <w:rPr>
          <w:b/>
          <w:sz w:val="36"/>
          <w:szCs w:val="36"/>
        </w:rPr>
      </w:pPr>
    </w:p>
    <w:p w14:paraId="0AAA6EA9" w14:textId="77777777" w:rsidR="000759F5" w:rsidRDefault="000759F5" w:rsidP="00980DB5">
      <w:pPr>
        <w:rPr>
          <w:b/>
          <w:sz w:val="36"/>
          <w:szCs w:val="36"/>
        </w:rPr>
      </w:pPr>
    </w:p>
    <w:p w14:paraId="0AAA6EAA" w14:textId="77777777" w:rsidR="000759F5" w:rsidRDefault="000759F5" w:rsidP="00980DB5">
      <w:pPr>
        <w:rPr>
          <w:b/>
          <w:sz w:val="36"/>
          <w:szCs w:val="36"/>
        </w:rPr>
      </w:pPr>
    </w:p>
    <w:p w14:paraId="0AAA6EAB" w14:textId="77777777" w:rsidR="003764F4" w:rsidRDefault="003764F4" w:rsidP="00980DB5">
      <w:pPr>
        <w:rPr>
          <w:b/>
          <w:sz w:val="36"/>
          <w:szCs w:val="36"/>
        </w:rPr>
      </w:pPr>
    </w:p>
    <w:p w14:paraId="0AAA6EAC" w14:textId="77777777" w:rsidR="003764F4" w:rsidRDefault="003764F4" w:rsidP="003764F4">
      <w:pPr>
        <w:pStyle w:val="NoSpacing"/>
      </w:pPr>
    </w:p>
    <w:p w14:paraId="0AAA6EB4" w14:textId="77777777" w:rsidR="00980DB5" w:rsidRPr="003764F4" w:rsidRDefault="00437C5E" w:rsidP="003764F4">
      <w:pPr>
        <w:pStyle w:val="NoSpacing"/>
        <w:rPr>
          <w:b/>
          <w:sz w:val="36"/>
          <w:szCs w:val="36"/>
        </w:rPr>
      </w:pPr>
      <w:r>
        <w:rPr>
          <w:b/>
          <w:sz w:val="36"/>
          <w:szCs w:val="36"/>
        </w:rPr>
        <w:t>LCFE</w:t>
      </w:r>
      <w:r w:rsidR="000759F5" w:rsidRPr="003764F4">
        <w:rPr>
          <w:b/>
          <w:sz w:val="36"/>
          <w:szCs w:val="36"/>
        </w:rPr>
        <w:t xml:space="preserve"> journey so far and contribution to closing the gap</w:t>
      </w:r>
    </w:p>
    <w:p w14:paraId="0AAA6EB5" w14:textId="1AF16224" w:rsidR="00980DB5" w:rsidRDefault="00904A86" w:rsidP="003764F4">
      <w:pPr>
        <w:pStyle w:val="NoSpacing"/>
        <w:numPr>
          <w:ilvl w:val="0"/>
          <w:numId w:val="11"/>
        </w:numPr>
      </w:pPr>
      <w:r>
        <w:t>96</w:t>
      </w:r>
      <w:r w:rsidR="00980DB5">
        <w:t xml:space="preserve"> establishments engaging with the LCFE process</w:t>
      </w:r>
    </w:p>
    <w:p w14:paraId="0AAA6EB6" w14:textId="77777777" w:rsidR="00980DB5" w:rsidRDefault="000759F5" w:rsidP="003764F4">
      <w:pPr>
        <w:pStyle w:val="NoSpacing"/>
        <w:numPr>
          <w:ilvl w:val="0"/>
          <w:numId w:val="11"/>
        </w:numPr>
      </w:pPr>
      <w:r>
        <w:t>Of those,</w:t>
      </w:r>
      <w:r w:rsidR="00980DB5">
        <w:t xml:space="preserve"> 60% have over 70% of their population in SIMD 1 and 2</w:t>
      </w:r>
    </w:p>
    <w:p w14:paraId="0AAA6EB7" w14:textId="77777777" w:rsidR="00980DB5" w:rsidRDefault="00980DB5" w:rsidP="003764F4">
      <w:pPr>
        <w:pStyle w:val="NoSpacing"/>
        <w:numPr>
          <w:ilvl w:val="0"/>
          <w:numId w:val="11"/>
        </w:numPr>
      </w:pPr>
      <w:r>
        <w:t xml:space="preserve">18% have over 90% of their population in SIMD 1 and 2 </w:t>
      </w:r>
    </w:p>
    <w:p w14:paraId="0AAA6EB8" w14:textId="77777777" w:rsidR="0027712B" w:rsidRDefault="0027712B" w:rsidP="003764F4">
      <w:pPr>
        <w:pStyle w:val="NoSpacing"/>
        <w:numPr>
          <w:ilvl w:val="0"/>
          <w:numId w:val="11"/>
        </w:numPr>
      </w:pPr>
      <w:r>
        <w:t>Implementation science approach taking forward those establishments who are ready for change</w:t>
      </w:r>
    </w:p>
    <w:p w14:paraId="0AAA6EB9" w14:textId="77777777" w:rsidR="00DB5C24" w:rsidRDefault="00DB5C24" w:rsidP="003764F4">
      <w:pPr>
        <w:pStyle w:val="NoSpacing"/>
        <w:numPr>
          <w:ilvl w:val="0"/>
          <w:numId w:val="11"/>
        </w:numPr>
      </w:pPr>
      <w:r>
        <w:t>Robust quality assurance process that is based on school self-evaluation. Programme of validation and follow up visits. Multi-agency team with peer head. Peer head role built in as sustainable aspect of programme.</w:t>
      </w:r>
    </w:p>
    <w:p w14:paraId="0AAA6EBA" w14:textId="77777777" w:rsidR="0083270B" w:rsidRDefault="0083270B" w:rsidP="003764F4">
      <w:pPr>
        <w:pStyle w:val="NoSpacing"/>
        <w:numPr>
          <w:ilvl w:val="0"/>
          <w:numId w:val="11"/>
        </w:numPr>
      </w:pPr>
      <w:r>
        <w:t>Supported by peer observation to support embedding and sustainability</w:t>
      </w:r>
    </w:p>
    <w:p w14:paraId="0AAA6EBB" w14:textId="77777777" w:rsidR="0083270B" w:rsidRDefault="0083270B" w:rsidP="003764F4">
      <w:pPr>
        <w:pStyle w:val="NoSpacing"/>
        <w:numPr>
          <w:ilvl w:val="0"/>
          <w:numId w:val="11"/>
        </w:numPr>
      </w:pPr>
      <w:r>
        <w:t>Mentoring role to build capacity and sustainability</w:t>
      </w:r>
      <w:r w:rsidR="00BB1E76">
        <w:t xml:space="preserve"> – model for peer observation</w:t>
      </w:r>
    </w:p>
    <w:p w14:paraId="29657B8B" w14:textId="77777777" w:rsidR="008755F1" w:rsidRDefault="008755F1" w:rsidP="00262DCD">
      <w:pPr>
        <w:pStyle w:val="NoSpacing"/>
      </w:pPr>
    </w:p>
    <w:p w14:paraId="0AAA6EDD" w14:textId="77777777" w:rsidR="00262DCD" w:rsidRPr="00610D42" w:rsidRDefault="00610D42" w:rsidP="00262DCD">
      <w:pPr>
        <w:pStyle w:val="NoSpacing"/>
        <w:rPr>
          <w:b/>
          <w:sz w:val="36"/>
          <w:szCs w:val="36"/>
        </w:rPr>
      </w:pPr>
      <w:r w:rsidRPr="00610D42">
        <w:rPr>
          <w:b/>
          <w:sz w:val="36"/>
          <w:szCs w:val="36"/>
        </w:rPr>
        <w:t>Impact</w:t>
      </w:r>
    </w:p>
    <w:p w14:paraId="0AAA6EDE" w14:textId="354148CE" w:rsidR="00262DCD" w:rsidRPr="00C11370" w:rsidRDefault="00262DCD" w:rsidP="00C11370">
      <w:pPr>
        <w:spacing w:after="0" w:line="240" w:lineRule="auto"/>
        <w:rPr>
          <w:rFonts w:eastAsia="Times New Roman"/>
          <w:lang w:val="en-US"/>
        </w:rPr>
      </w:pPr>
      <w:r w:rsidRPr="003708A6">
        <w:t>LCFE validated establishments make significantly more use of the ev</w:t>
      </w:r>
      <w:r>
        <w:t>idence-based strategies that speech and language therapist and educational psychologist</w:t>
      </w:r>
      <w:r w:rsidRPr="003708A6">
        <w:t xml:space="preserve"> </w:t>
      </w:r>
      <w:r w:rsidRPr="00262DCD">
        <w:t xml:space="preserve">advise (as evidenced in the recent SLT/ Education </w:t>
      </w:r>
      <w:r w:rsidR="00610D42">
        <w:t>Review exercise). T</w:t>
      </w:r>
      <w:r w:rsidRPr="00262DCD">
        <w:t xml:space="preserve">hey seek more consultation with SLT prior to referring an individual child. </w:t>
      </w:r>
      <w:r w:rsidRPr="00262DCD">
        <w:rPr>
          <w:rFonts w:eastAsia="Times New Roman"/>
          <w:lang w:val="en-US"/>
        </w:rPr>
        <w:t>Non-validated establishments seek more suppor</w:t>
      </w:r>
      <w:r w:rsidRPr="003708A6">
        <w:rPr>
          <w:rFonts w:eastAsia="Times New Roman"/>
          <w:lang w:val="en-US"/>
        </w:rPr>
        <w:t xml:space="preserve">t </w:t>
      </w:r>
      <w:r>
        <w:rPr>
          <w:rFonts w:eastAsia="Times New Roman"/>
          <w:lang w:val="en-US"/>
        </w:rPr>
        <w:t>than</w:t>
      </w:r>
      <w:r w:rsidR="00610D42">
        <w:rPr>
          <w:rFonts w:eastAsia="Times New Roman"/>
          <w:lang w:val="en-US"/>
        </w:rPr>
        <w:t xml:space="preserve"> validated. </w:t>
      </w:r>
    </w:p>
    <w:p w14:paraId="0AAA6EDF" w14:textId="77777777" w:rsidR="00C11370" w:rsidRDefault="00437C5E" w:rsidP="000759F5">
      <w:pPr>
        <w:jc w:val="center"/>
      </w:pPr>
      <w:r w:rsidRPr="00437C5E">
        <w:rPr>
          <w:noProof/>
          <w:lang w:eastAsia="en-GB"/>
        </w:rPr>
        <w:drawing>
          <wp:anchor distT="0" distB="0" distL="114300" distR="114300" simplePos="0" relativeHeight="251659264" behindDoc="0" locked="0" layoutInCell="1" allowOverlap="1" wp14:anchorId="0AAA6EF3" wp14:editId="0AAA6EF4">
            <wp:simplePos x="0" y="0"/>
            <wp:positionH relativeFrom="column">
              <wp:posOffset>685800</wp:posOffset>
            </wp:positionH>
            <wp:positionV relativeFrom="paragraph">
              <wp:posOffset>189230</wp:posOffset>
            </wp:positionV>
            <wp:extent cx="4381167" cy="2603500"/>
            <wp:effectExtent l="19050" t="19050" r="19685" b="25400"/>
            <wp:wrapThrough wrapText="bothSides">
              <wp:wrapPolygon edited="0">
                <wp:start x="-94" y="-158"/>
                <wp:lineTo x="-94" y="21653"/>
                <wp:lineTo x="21603" y="21653"/>
                <wp:lineTo x="21603" y="-158"/>
                <wp:lineTo x="-94" y="-15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81167" cy="2603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AAA6EE0" w14:textId="77777777" w:rsidR="00C11370" w:rsidRPr="00C11370" w:rsidRDefault="00C11370" w:rsidP="00C11370"/>
    <w:p w14:paraId="0AAA6EE1" w14:textId="77777777" w:rsidR="00C11370" w:rsidRPr="00C11370" w:rsidRDefault="00C11370" w:rsidP="00C11370"/>
    <w:p w14:paraId="0AAA6EE2" w14:textId="77777777" w:rsidR="00C11370" w:rsidRPr="00C11370" w:rsidRDefault="00C11370" w:rsidP="00C11370"/>
    <w:p w14:paraId="0AAA6EE3" w14:textId="77777777" w:rsidR="00C11370" w:rsidRPr="00C11370" w:rsidRDefault="00C11370" w:rsidP="00C11370"/>
    <w:p w14:paraId="0AAA6EE4" w14:textId="77777777" w:rsidR="00C11370" w:rsidRPr="00C11370" w:rsidRDefault="00C11370" w:rsidP="00C11370"/>
    <w:p w14:paraId="0AAA6EE5" w14:textId="77777777" w:rsidR="00C11370" w:rsidRPr="00C11370" w:rsidRDefault="00C11370" w:rsidP="00C11370"/>
    <w:p w14:paraId="0AAA6EE6" w14:textId="77777777" w:rsidR="00C11370" w:rsidRPr="00C11370" w:rsidRDefault="00C11370" w:rsidP="00C11370"/>
    <w:p w14:paraId="0AAA6EE7" w14:textId="77777777" w:rsidR="00C11370" w:rsidRPr="00C11370" w:rsidRDefault="00C11370" w:rsidP="00C11370"/>
    <w:p w14:paraId="0AAA6EE8" w14:textId="77777777" w:rsidR="00C11370" w:rsidRPr="00C11370" w:rsidRDefault="00C11370" w:rsidP="00C11370"/>
    <w:p w14:paraId="0AAA6EE9" w14:textId="77777777" w:rsidR="00C11370" w:rsidRDefault="00C11370" w:rsidP="00C11370"/>
    <w:p w14:paraId="394ED014" w14:textId="1F91504E" w:rsidR="00904A86" w:rsidRPr="00C11370" w:rsidRDefault="00C11370" w:rsidP="00C11370">
      <w:pPr>
        <w:spacing w:after="0" w:line="240" w:lineRule="auto"/>
        <w:rPr>
          <w:b/>
          <w:sz w:val="36"/>
          <w:szCs w:val="36"/>
        </w:rPr>
      </w:pPr>
      <w:r>
        <w:rPr>
          <w:b/>
          <w:sz w:val="36"/>
          <w:szCs w:val="36"/>
        </w:rPr>
        <w:t>Next Steps</w:t>
      </w:r>
    </w:p>
    <w:p w14:paraId="56B31843" w14:textId="592F9751" w:rsidR="00904A86" w:rsidRDefault="00904A86" w:rsidP="00C11370">
      <w:pPr>
        <w:numPr>
          <w:ilvl w:val="0"/>
          <w:numId w:val="14"/>
        </w:numPr>
        <w:spacing w:after="0" w:line="240" w:lineRule="auto"/>
      </w:pPr>
      <w:r>
        <w:t>13 establishments to be validated</w:t>
      </w:r>
      <w:r w:rsidR="00AE6177">
        <w:t xml:space="preserve"> February- </w:t>
      </w:r>
      <w:r>
        <w:t>June 19.</w:t>
      </w:r>
    </w:p>
    <w:p w14:paraId="5F9366B8" w14:textId="206FF445" w:rsidR="008755F1" w:rsidRDefault="008755F1" w:rsidP="00C11370">
      <w:pPr>
        <w:numPr>
          <w:ilvl w:val="0"/>
          <w:numId w:val="14"/>
        </w:numPr>
        <w:spacing w:after="0" w:line="240" w:lineRule="auto"/>
      </w:pPr>
      <w:r>
        <w:t>Gather evidence around impact – reference group of heads planned for May 19. Data analysis to be carried out – i</w:t>
      </w:r>
      <w:r w:rsidR="00827B9A">
        <w:t>.</w:t>
      </w:r>
      <w:r>
        <w:t>e</w:t>
      </w:r>
      <w:r w:rsidR="00827B9A">
        <w:t>.</w:t>
      </w:r>
      <w:r>
        <w:t xml:space="preserve"> JST/CIG referral rate for validated establishments.</w:t>
      </w:r>
    </w:p>
    <w:p w14:paraId="0AAA6EEB" w14:textId="34D898CE" w:rsidR="00C11370" w:rsidRDefault="00C11370" w:rsidP="00C11370">
      <w:pPr>
        <w:numPr>
          <w:ilvl w:val="0"/>
          <w:numId w:val="14"/>
        </w:numPr>
        <w:spacing w:after="0" w:line="240" w:lineRule="auto"/>
      </w:pPr>
      <w:r>
        <w:t>Continue to ensure robust quality assurance programme and to make sustainable by further extending the peer head role and training for peer heads</w:t>
      </w:r>
    </w:p>
    <w:p w14:paraId="0AAA6EEC" w14:textId="77777777" w:rsidR="00C11370" w:rsidRPr="00610D42" w:rsidRDefault="00C11370" w:rsidP="00C11370">
      <w:pPr>
        <w:numPr>
          <w:ilvl w:val="0"/>
          <w:numId w:val="14"/>
        </w:numPr>
        <w:spacing w:after="0" w:line="240" w:lineRule="auto"/>
      </w:pPr>
      <w:r w:rsidRPr="00610D42">
        <w:t>3 year objective to have all local authority 112 nurseries validated</w:t>
      </w:r>
    </w:p>
    <w:p w14:paraId="0AAA6EEE" w14:textId="77777777" w:rsidR="00C11370" w:rsidRDefault="00C11370" w:rsidP="00C11370">
      <w:pPr>
        <w:numPr>
          <w:ilvl w:val="0"/>
          <w:numId w:val="14"/>
        </w:numPr>
        <w:spacing w:after="0" w:line="240" w:lineRule="auto"/>
      </w:pPr>
      <w:r>
        <w:t>Contribute to the t</w:t>
      </w:r>
      <w:r w:rsidRPr="00610D42">
        <w:t>raining</w:t>
      </w:r>
      <w:r>
        <w:t xml:space="preserve"> and development</w:t>
      </w:r>
      <w:r w:rsidRPr="00610D42">
        <w:t xml:space="preserve"> of L</w:t>
      </w:r>
      <w:r>
        <w:t xml:space="preserve">eaders of </w:t>
      </w:r>
      <w:r w:rsidRPr="00610D42">
        <w:t>E</w:t>
      </w:r>
      <w:r>
        <w:t xml:space="preserve">arly </w:t>
      </w:r>
      <w:r w:rsidRPr="00610D42">
        <w:t>L</w:t>
      </w:r>
      <w:r>
        <w:t xml:space="preserve">earning (LEL) and new </w:t>
      </w:r>
      <w:r w:rsidRPr="00610D42">
        <w:t>graduates</w:t>
      </w:r>
    </w:p>
    <w:p w14:paraId="0AAA6EEF" w14:textId="2C328BCC" w:rsidR="00C11370" w:rsidRDefault="00C11370" w:rsidP="00C11370">
      <w:pPr>
        <w:numPr>
          <w:ilvl w:val="0"/>
          <w:numId w:val="14"/>
        </w:numPr>
        <w:spacing w:after="0" w:line="240" w:lineRule="auto"/>
      </w:pPr>
      <w:r>
        <w:t xml:space="preserve">In response to increasing levels of interest, increase the profile of LCFE through Twitter, Open Doors </w:t>
      </w:r>
      <w:r w:rsidR="00AD101E">
        <w:t xml:space="preserve">(26.02.19) </w:t>
      </w:r>
      <w:r>
        <w:t>and head</w:t>
      </w:r>
      <w:r w:rsidR="00827B9A">
        <w:t xml:space="preserve"> </w:t>
      </w:r>
      <w:r>
        <w:t>teacher forums</w:t>
      </w:r>
    </w:p>
    <w:p w14:paraId="2492E15A" w14:textId="31DBFD5B" w:rsidR="008755F1" w:rsidRDefault="008755F1" w:rsidP="00C11370">
      <w:pPr>
        <w:numPr>
          <w:ilvl w:val="0"/>
          <w:numId w:val="14"/>
        </w:numPr>
        <w:spacing w:after="0" w:line="240" w:lineRule="auto"/>
      </w:pPr>
      <w:r>
        <w:t>Seminar proposal for Scottish Learning Festival submitted for 2019.</w:t>
      </w:r>
    </w:p>
    <w:p w14:paraId="6F9DC107" w14:textId="77777777" w:rsidR="00AE6177" w:rsidRDefault="00AE6177" w:rsidP="0065750F">
      <w:pPr>
        <w:spacing w:after="0" w:line="240" w:lineRule="auto"/>
      </w:pPr>
    </w:p>
    <w:p w14:paraId="7F3B7AE2" w14:textId="77777777" w:rsidR="0065750F" w:rsidRDefault="0065750F" w:rsidP="0065750F">
      <w:pPr>
        <w:spacing w:after="0" w:line="240" w:lineRule="auto"/>
        <w:rPr>
          <w:b/>
          <w:sz w:val="36"/>
          <w:szCs w:val="36"/>
        </w:rPr>
      </w:pPr>
      <w:r>
        <w:rPr>
          <w:b/>
          <w:sz w:val="36"/>
          <w:szCs w:val="36"/>
        </w:rPr>
        <w:t>Inclusion Support &amp; Development Groups</w:t>
      </w:r>
    </w:p>
    <w:p w14:paraId="7B859B52" w14:textId="79B4DACC" w:rsidR="00EF2B9E" w:rsidRDefault="00EF2B9E" w:rsidP="00EF2B9E">
      <w:pPr>
        <w:rPr>
          <w:rFonts w:ascii="Calibri" w:hAnsi="Calibri" w:cs="Arial"/>
        </w:rPr>
      </w:pPr>
      <w:r>
        <w:rPr>
          <w:rFonts w:ascii="Calibri" w:hAnsi="Calibri" w:cs="Arial"/>
        </w:rPr>
        <w:t>We are continuing to deliver</w:t>
      </w:r>
      <w:r w:rsidRPr="00EF2B9E">
        <w:rPr>
          <w:rFonts w:ascii="Calibri" w:hAnsi="Calibri" w:cs="Arial"/>
        </w:rPr>
        <w:t xml:space="preserve"> Inclusion Support &amp; Development Groups (SDGs) jointly with Speech &amp; Language Therapy to </w:t>
      </w:r>
      <w:r>
        <w:rPr>
          <w:rFonts w:ascii="Calibri" w:hAnsi="Calibri" w:cs="Arial"/>
        </w:rPr>
        <w:t xml:space="preserve">education staff from </w:t>
      </w:r>
      <w:r w:rsidRPr="00EF2B9E">
        <w:rPr>
          <w:rFonts w:ascii="Calibri" w:hAnsi="Calibri" w:cs="Arial"/>
        </w:rPr>
        <w:t>Ea</w:t>
      </w:r>
      <w:r>
        <w:rPr>
          <w:rFonts w:ascii="Calibri" w:hAnsi="Calibri" w:cs="Arial"/>
        </w:rPr>
        <w:t xml:space="preserve">rly Years establishments and </w:t>
      </w:r>
      <w:r w:rsidRPr="00EF2B9E">
        <w:rPr>
          <w:rFonts w:ascii="Calibri" w:hAnsi="Calibri" w:cs="Arial"/>
        </w:rPr>
        <w:t xml:space="preserve">Primary Schools (across </w:t>
      </w:r>
      <w:r>
        <w:rPr>
          <w:rFonts w:ascii="Calibri" w:hAnsi="Calibri" w:cs="Arial"/>
        </w:rPr>
        <w:t>5 sessions) on an area basis.  Groups are being well attended this session.  We have strengthened the initial needs analysis process and the format of each group reflects identified needs of participants.</w:t>
      </w:r>
    </w:p>
    <w:p w14:paraId="718864E0" w14:textId="784A5B5F" w:rsidR="005B5E6C" w:rsidRPr="00EF2B9E" w:rsidRDefault="005B5E6C" w:rsidP="00EF2B9E">
      <w:pPr>
        <w:rPr>
          <w:rFonts w:ascii="Calibri" w:hAnsi="Calibri" w:cs="Arial"/>
        </w:rPr>
      </w:pPr>
      <w:r>
        <w:rPr>
          <w:rFonts w:ascii="Calibri" w:hAnsi="Calibri" w:cs="Arial"/>
        </w:rPr>
        <w:t>(See report session 2017-18)</w:t>
      </w:r>
    </w:p>
    <w:p w14:paraId="2BE7290B" w14:textId="27E637CC" w:rsidR="0065750F" w:rsidRPr="00827B9A" w:rsidRDefault="0065750F" w:rsidP="0065750F">
      <w:pPr>
        <w:spacing w:after="0" w:line="240" w:lineRule="auto"/>
        <w:rPr>
          <w:b/>
          <w:sz w:val="28"/>
          <w:szCs w:val="28"/>
        </w:rPr>
      </w:pPr>
      <w:r w:rsidRPr="00827B9A">
        <w:rPr>
          <w:b/>
          <w:sz w:val="28"/>
          <w:szCs w:val="28"/>
        </w:rPr>
        <w:t>Next Steps</w:t>
      </w:r>
    </w:p>
    <w:p w14:paraId="2A3AB16E" w14:textId="3E674F9A" w:rsidR="00EF2B9E" w:rsidRDefault="00EF2B9E" w:rsidP="00EF2B9E">
      <w:pPr>
        <w:pStyle w:val="ListParagraph"/>
        <w:numPr>
          <w:ilvl w:val="0"/>
          <w:numId w:val="15"/>
        </w:numPr>
        <w:spacing w:after="0" w:line="240" w:lineRule="auto"/>
      </w:pPr>
      <w:r w:rsidRPr="00EF2B9E">
        <w:t>Call back meeting</w:t>
      </w:r>
      <w:r w:rsidR="00AD101E">
        <w:t>s</w:t>
      </w:r>
      <w:r w:rsidRPr="00EF2B9E">
        <w:t xml:space="preserve"> being taken forward this session</w:t>
      </w:r>
      <w:r>
        <w:t xml:space="preserve"> to carry out long-term evaluation with participants; focus on what impact attending the SDG </w:t>
      </w:r>
      <w:r w:rsidR="00AD101E">
        <w:t>had on their practice/ impact on establishment as a whole.</w:t>
      </w:r>
    </w:p>
    <w:p w14:paraId="4A86DCF3" w14:textId="2EBCCEC4" w:rsidR="00EF2B9E" w:rsidRDefault="00EF2B9E" w:rsidP="00EF2B9E">
      <w:pPr>
        <w:pStyle w:val="ListParagraph"/>
        <w:numPr>
          <w:ilvl w:val="0"/>
          <w:numId w:val="15"/>
        </w:numPr>
        <w:spacing w:after="0" w:line="240" w:lineRule="auto"/>
      </w:pPr>
      <w:r>
        <w:t>Evaluation meeting for all facilitators (EPs &amp; Speech Therapists) in May 19.</w:t>
      </w:r>
    </w:p>
    <w:p w14:paraId="70E8D192" w14:textId="03A97544" w:rsidR="00EF2B9E" w:rsidRDefault="00EF2B9E" w:rsidP="00EF2B9E">
      <w:pPr>
        <w:pStyle w:val="ListParagraph"/>
        <w:numPr>
          <w:ilvl w:val="0"/>
          <w:numId w:val="15"/>
        </w:numPr>
        <w:spacing w:after="0" w:line="240" w:lineRule="auto"/>
      </w:pPr>
      <w:r>
        <w:t>Evaluation report to be written and distributed – By August 19.</w:t>
      </w:r>
    </w:p>
    <w:p w14:paraId="0C26999D" w14:textId="77777777" w:rsidR="003E33F7" w:rsidRDefault="003E33F7" w:rsidP="007200AF">
      <w:pPr>
        <w:spacing w:after="0" w:line="240" w:lineRule="auto"/>
      </w:pPr>
    </w:p>
    <w:p w14:paraId="115D5B74" w14:textId="77777777" w:rsidR="007200AF" w:rsidRDefault="007200AF" w:rsidP="007200AF">
      <w:pPr>
        <w:spacing w:after="0" w:line="240" w:lineRule="auto"/>
      </w:pPr>
    </w:p>
    <w:p w14:paraId="458A2DE8" w14:textId="42CAC5C7" w:rsidR="007200AF" w:rsidRDefault="007200AF" w:rsidP="007200AF">
      <w:pPr>
        <w:spacing w:after="0" w:line="240" w:lineRule="auto"/>
        <w:rPr>
          <w:b/>
          <w:sz w:val="36"/>
          <w:szCs w:val="36"/>
        </w:rPr>
      </w:pPr>
      <w:r w:rsidRPr="007200AF">
        <w:rPr>
          <w:b/>
          <w:sz w:val="36"/>
          <w:szCs w:val="36"/>
        </w:rPr>
        <w:t xml:space="preserve">Alternative </w:t>
      </w:r>
      <w:r>
        <w:rPr>
          <w:b/>
          <w:sz w:val="36"/>
          <w:szCs w:val="36"/>
        </w:rPr>
        <w:t>Autism Strategies</w:t>
      </w:r>
    </w:p>
    <w:p w14:paraId="24B955DD" w14:textId="21659457" w:rsidR="007200AF" w:rsidRDefault="007200AF" w:rsidP="007200AF">
      <w:pPr>
        <w:spacing w:after="0" w:line="240" w:lineRule="auto"/>
      </w:pPr>
      <w:r>
        <w:t xml:space="preserve">Two training sessions with a call back re-connector are being delivered between January and May 2019. These will highlight the support needs of children and young people whose profile of needs doesn’t readily respond to more widely recognised </w:t>
      </w:r>
      <w:r w:rsidR="003E33F7">
        <w:t>autism-</w:t>
      </w:r>
      <w:r>
        <w:t>friendly practices and who require new understanding and alternative strategies to support their needs.</w:t>
      </w:r>
      <w:r w:rsidR="003E33F7">
        <w:t xml:space="preserve"> The courses are available to ASL staff and staff working in mainstream establishments who have completed the advanced autism course available through the Autism Resource Centre (ARC).</w:t>
      </w:r>
    </w:p>
    <w:p w14:paraId="3B391351" w14:textId="6FEB2D37" w:rsidR="007200AF" w:rsidRDefault="007200AF" w:rsidP="007200AF">
      <w:pPr>
        <w:spacing w:after="0" w:line="240" w:lineRule="auto"/>
      </w:pPr>
      <w:r>
        <w:t xml:space="preserve">This training is proving to be very popular with 30 participants </w:t>
      </w:r>
      <w:r w:rsidR="003E33F7">
        <w:t xml:space="preserve">attending each session. </w:t>
      </w:r>
    </w:p>
    <w:p w14:paraId="06B01735" w14:textId="77777777" w:rsidR="003E33F7" w:rsidRDefault="003E33F7" w:rsidP="007200AF">
      <w:pPr>
        <w:spacing w:after="0" w:line="240" w:lineRule="auto"/>
      </w:pPr>
    </w:p>
    <w:p w14:paraId="2C77020E" w14:textId="77777777" w:rsidR="003E33F7" w:rsidRDefault="003E33F7" w:rsidP="007200AF">
      <w:pPr>
        <w:spacing w:after="0" w:line="240" w:lineRule="auto"/>
      </w:pPr>
    </w:p>
    <w:p w14:paraId="2E1E4C6D" w14:textId="77777777" w:rsidR="003E33F7" w:rsidRDefault="003E33F7" w:rsidP="007200AF">
      <w:pPr>
        <w:spacing w:after="0" w:line="240" w:lineRule="auto"/>
      </w:pPr>
    </w:p>
    <w:p w14:paraId="5B66CBCF" w14:textId="77777777" w:rsidR="003E33F7" w:rsidRDefault="003E33F7" w:rsidP="007200AF">
      <w:pPr>
        <w:spacing w:after="0" w:line="240" w:lineRule="auto"/>
      </w:pPr>
    </w:p>
    <w:p w14:paraId="1DAC0944" w14:textId="77777777" w:rsidR="003E33F7" w:rsidRDefault="003E33F7" w:rsidP="007200AF">
      <w:pPr>
        <w:spacing w:after="0" w:line="240" w:lineRule="auto"/>
      </w:pPr>
    </w:p>
    <w:p w14:paraId="6C969698" w14:textId="79F610B0" w:rsidR="003E33F7" w:rsidRPr="003E33F7" w:rsidRDefault="003E33F7" w:rsidP="007200AF">
      <w:pPr>
        <w:spacing w:after="0" w:line="240" w:lineRule="auto"/>
        <w:rPr>
          <w:i/>
        </w:rPr>
      </w:pPr>
      <w:r w:rsidRPr="003E33F7">
        <w:rPr>
          <w:i/>
        </w:rPr>
        <w:t>Glasgow Psychological Service Speech La</w:t>
      </w:r>
      <w:r w:rsidR="00827B9A">
        <w:rPr>
          <w:i/>
        </w:rPr>
        <w:t xml:space="preserve">nguage and Communication Needs </w:t>
      </w:r>
      <w:r w:rsidRPr="003E33F7">
        <w:rPr>
          <w:i/>
        </w:rPr>
        <w:t>City Lead Group is led by Jane Evans, Senior Educational Psychologist who is based in our NE office</w:t>
      </w:r>
    </w:p>
    <w:p w14:paraId="45312203" w14:textId="77777777" w:rsidR="003E33F7" w:rsidRPr="007200AF" w:rsidRDefault="003E33F7" w:rsidP="007200AF">
      <w:pPr>
        <w:spacing w:after="0" w:line="240" w:lineRule="auto"/>
      </w:pPr>
    </w:p>
    <w:p w14:paraId="0C5F65A3" w14:textId="77777777" w:rsidR="007200AF" w:rsidRPr="007200AF" w:rsidRDefault="007200AF" w:rsidP="007200AF">
      <w:pPr>
        <w:spacing w:after="0" w:line="240" w:lineRule="auto"/>
        <w:rPr>
          <w:b/>
          <w:sz w:val="36"/>
          <w:szCs w:val="36"/>
        </w:rPr>
      </w:pPr>
      <w:bookmarkStart w:id="0" w:name="_GoBack"/>
      <w:bookmarkEnd w:id="0"/>
    </w:p>
    <w:p w14:paraId="1E5B820E" w14:textId="77777777" w:rsidR="007200AF" w:rsidRPr="007200AF" w:rsidRDefault="007200AF" w:rsidP="007200AF">
      <w:pPr>
        <w:spacing w:after="0" w:line="240" w:lineRule="auto"/>
        <w:rPr>
          <w:b/>
          <w:sz w:val="36"/>
          <w:szCs w:val="36"/>
        </w:rPr>
      </w:pPr>
    </w:p>
    <w:p w14:paraId="0AAA6EF0" w14:textId="77777777" w:rsidR="00980DB5" w:rsidRPr="00C11370" w:rsidRDefault="00980DB5" w:rsidP="00C11370">
      <w:pPr>
        <w:tabs>
          <w:tab w:val="left" w:pos="2093"/>
        </w:tabs>
      </w:pPr>
    </w:p>
    <w:sectPr w:rsidR="00980DB5" w:rsidRPr="00C11370" w:rsidSect="00980DB5">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6EF7" w14:textId="77777777" w:rsidR="00A25E19" w:rsidRDefault="00A25E19" w:rsidP="00980DB5">
      <w:pPr>
        <w:spacing w:after="0" w:line="240" w:lineRule="auto"/>
      </w:pPr>
      <w:r>
        <w:separator/>
      </w:r>
    </w:p>
  </w:endnote>
  <w:endnote w:type="continuationSeparator" w:id="0">
    <w:p w14:paraId="0AAA6EF8" w14:textId="77777777" w:rsidR="00A25E19" w:rsidRDefault="00A25E19" w:rsidP="0098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ormata Regular">
    <w:altName w:val="Formata Regular"/>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A6EF5" w14:textId="77777777" w:rsidR="00A25E19" w:rsidRDefault="00A25E19" w:rsidP="00980DB5">
      <w:pPr>
        <w:spacing w:after="0" w:line="240" w:lineRule="auto"/>
      </w:pPr>
      <w:r>
        <w:separator/>
      </w:r>
    </w:p>
  </w:footnote>
  <w:footnote w:type="continuationSeparator" w:id="0">
    <w:p w14:paraId="0AAA6EF6" w14:textId="77777777" w:rsidR="00A25E19" w:rsidRDefault="00A25E19" w:rsidP="00980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6EF9" w14:textId="7D223881" w:rsidR="00980DB5" w:rsidRPr="003764F4" w:rsidRDefault="003764F4" w:rsidP="003764F4">
    <w:pPr>
      <w:pStyle w:val="Header"/>
      <w:rPr>
        <w:b/>
        <w:sz w:val="36"/>
        <w:szCs w:val="36"/>
      </w:rPr>
    </w:pPr>
    <w:r>
      <w:rPr>
        <w:noProof/>
        <w:lang w:eastAsia="en-GB"/>
      </w:rPr>
      <w:drawing>
        <wp:anchor distT="0" distB="0" distL="114300" distR="114300" simplePos="0" relativeHeight="251659264" behindDoc="0" locked="0" layoutInCell="1" allowOverlap="1" wp14:anchorId="0AAA6EFB" wp14:editId="0AAA6EFC">
          <wp:simplePos x="0" y="0"/>
          <wp:positionH relativeFrom="column">
            <wp:posOffset>4966970</wp:posOffset>
          </wp:positionH>
          <wp:positionV relativeFrom="paragraph">
            <wp:posOffset>12065</wp:posOffset>
          </wp:positionV>
          <wp:extent cx="1219200" cy="914400"/>
          <wp:effectExtent l="19050" t="19050" r="19050" b="19050"/>
          <wp:wrapThrough wrapText="bothSides">
            <wp:wrapPolygon edited="0">
              <wp:start x="-338" y="-450"/>
              <wp:lineTo x="-338" y="21600"/>
              <wp:lineTo x="21600" y="21600"/>
              <wp:lineTo x="21600" y="-450"/>
              <wp:lineTo x="-338" y="-45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755F1">
      <w:rPr>
        <w:b/>
        <w:sz w:val="36"/>
        <w:szCs w:val="36"/>
      </w:rPr>
      <w:t>Speech Language &amp; Communication Needs CLG – Update February 2019</w:t>
    </w:r>
  </w:p>
  <w:p w14:paraId="0AAA6EFA" w14:textId="77777777" w:rsidR="00980DB5" w:rsidRPr="00980DB5" w:rsidRDefault="00980DB5" w:rsidP="000759F5">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C9C"/>
    <w:multiLevelType w:val="hybridMultilevel"/>
    <w:tmpl w:val="9C7C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503D5"/>
    <w:multiLevelType w:val="hybridMultilevel"/>
    <w:tmpl w:val="77E63E2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A480F0F"/>
    <w:multiLevelType w:val="hybridMultilevel"/>
    <w:tmpl w:val="B338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C6698"/>
    <w:multiLevelType w:val="hybridMultilevel"/>
    <w:tmpl w:val="3DEE4C2A"/>
    <w:lvl w:ilvl="0" w:tplc="6F2EAA32">
      <w:start w:val="1"/>
      <w:numFmt w:val="bullet"/>
      <w:lvlText w:val="•"/>
      <w:lvlJc w:val="left"/>
      <w:pPr>
        <w:tabs>
          <w:tab w:val="num" w:pos="720"/>
        </w:tabs>
        <w:ind w:left="720" w:hanging="360"/>
      </w:pPr>
      <w:rPr>
        <w:rFonts w:ascii="Times New Roman" w:hAnsi="Times New Roman" w:hint="default"/>
      </w:rPr>
    </w:lvl>
    <w:lvl w:ilvl="1" w:tplc="CEE83246" w:tentative="1">
      <w:start w:val="1"/>
      <w:numFmt w:val="bullet"/>
      <w:lvlText w:val="•"/>
      <w:lvlJc w:val="left"/>
      <w:pPr>
        <w:tabs>
          <w:tab w:val="num" w:pos="1440"/>
        </w:tabs>
        <w:ind w:left="1440" w:hanging="360"/>
      </w:pPr>
      <w:rPr>
        <w:rFonts w:ascii="Times New Roman" w:hAnsi="Times New Roman" w:hint="default"/>
      </w:rPr>
    </w:lvl>
    <w:lvl w:ilvl="2" w:tplc="F214703E" w:tentative="1">
      <w:start w:val="1"/>
      <w:numFmt w:val="bullet"/>
      <w:lvlText w:val="•"/>
      <w:lvlJc w:val="left"/>
      <w:pPr>
        <w:tabs>
          <w:tab w:val="num" w:pos="2160"/>
        </w:tabs>
        <w:ind w:left="2160" w:hanging="360"/>
      </w:pPr>
      <w:rPr>
        <w:rFonts w:ascii="Times New Roman" w:hAnsi="Times New Roman" w:hint="default"/>
      </w:rPr>
    </w:lvl>
    <w:lvl w:ilvl="3" w:tplc="8AD24008" w:tentative="1">
      <w:start w:val="1"/>
      <w:numFmt w:val="bullet"/>
      <w:lvlText w:val="•"/>
      <w:lvlJc w:val="left"/>
      <w:pPr>
        <w:tabs>
          <w:tab w:val="num" w:pos="2880"/>
        </w:tabs>
        <w:ind w:left="2880" w:hanging="360"/>
      </w:pPr>
      <w:rPr>
        <w:rFonts w:ascii="Times New Roman" w:hAnsi="Times New Roman" w:hint="default"/>
      </w:rPr>
    </w:lvl>
    <w:lvl w:ilvl="4" w:tplc="F49A660C" w:tentative="1">
      <w:start w:val="1"/>
      <w:numFmt w:val="bullet"/>
      <w:lvlText w:val="•"/>
      <w:lvlJc w:val="left"/>
      <w:pPr>
        <w:tabs>
          <w:tab w:val="num" w:pos="3600"/>
        </w:tabs>
        <w:ind w:left="3600" w:hanging="360"/>
      </w:pPr>
      <w:rPr>
        <w:rFonts w:ascii="Times New Roman" w:hAnsi="Times New Roman" w:hint="default"/>
      </w:rPr>
    </w:lvl>
    <w:lvl w:ilvl="5" w:tplc="31A852E2" w:tentative="1">
      <w:start w:val="1"/>
      <w:numFmt w:val="bullet"/>
      <w:lvlText w:val="•"/>
      <w:lvlJc w:val="left"/>
      <w:pPr>
        <w:tabs>
          <w:tab w:val="num" w:pos="4320"/>
        </w:tabs>
        <w:ind w:left="4320" w:hanging="360"/>
      </w:pPr>
      <w:rPr>
        <w:rFonts w:ascii="Times New Roman" w:hAnsi="Times New Roman" w:hint="default"/>
      </w:rPr>
    </w:lvl>
    <w:lvl w:ilvl="6" w:tplc="30D276C6" w:tentative="1">
      <w:start w:val="1"/>
      <w:numFmt w:val="bullet"/>
      <w:lvlText w:val="•"/>
      <w:lvlJc w:val="left"/>
      <w:pPr>
        <w:tabs>
          <w:tab w:val="num" w:pos="5040"/>
        </w:tabs>
        <w:ind w:left="5040" w:hanging="360"/>
      </w:pPr>
      <w:rPr>
        <w:rFonts w:ascii="Times New Roman" w:hAnsi="Times New Roman" w:hint="default"/>
      </w:rPr>
    </w:lvl>
    <w:lvl w:ilvl="7" w:tplc="0AC440A2" w:tentative="1">
      <w:start w:val="1"/>
      <w:numFmt w:val="bullet"/>
      <w:lvlText w:val="•"/>
      <w:lvlJc w:val="left"/>
      <w:pPr>
        <w:tabs>
          <w:tab w:val="num" w:pos="5760"/>
        </w:tabs>
        <w:ind w:left="5760" w:hanging="360"/>
      </w:pPr>
      <w:rPr>
        <w:rFonts w:ascii="Times New Roman" w:hAnsi="Times New Roman" w:hint="default"/>
      </w:rPr>
    </w:lvl>
    <w:lvl w:ilvl="8" w:tplc="0C1CCD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041FA9"/>
    <w:multiLevelType w:val="hybridMultilevel"/>
    <w:tmpl w:val="C18E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93557"/>
    <w:multiLevelType w:val="hybridMultilevel"/>
    <w:tmpl w:val="36968C20"/>
    <w:lvl w:ilvl="0" w:tplc="27869D2E">
      <w:start w:val="1"/>
      <w:numFmt w:val="bullet"/>
      <w:lvlText w:val="•"/>
      <w:lvlJc w:val="left"/>
      <w:pPr>
        <w:tabs>
          <w:tab w:val="num" w:pos="720"/>
        </w:tabs>
        <w:ind w:left="720" w:hanging="360"/>
      </w:pPr>
      <w:rPr>
        <w:rFonts w:ascii="Times New Roman" w:hAnsi="Times New Roman" w:hint="default"/>
      </w:rPr>
    </w:lvl>
    <w:lvl w:ilvl="1" w:tplc="782EEDEC" w:tentative="1">
      <w:start w:val="1"/>
      <w:numFmt w:val="bullet"/>
      <w:lvlText w:val="•"/>
      <w:lvlJc w:val="left"/>
      <w:pPr>
        <w:tabs>
          <w:tab w:val="num" w:pos="1440"/>
        </w:tabs>
        <w:ind w:left="1440" w:hanging="360"/>
      </w:pPr>
      <w:rPr>
        <w:rFonts w:ascii="Times New Roman" w:hAnsi="Times New Roman" w:hint="default"/>
      </w:rPr>
    </w:lvl>
    <w:lvl w:ilvl="2" w:tplc="03E26696" w:tentative="1">
      <w:start w:val="1"/>
      <w:numFmt w:val="bullet"/>
      <w:lvlText w:val="•"/>
      <w:lvlJc w:val="left"/>
      <w:pPr>
        <w:tabs>
          <w:tab w:val="num" w:pos="2160"/>
        </w:tabs>
        <w:ind w:left="2160" w:hanging="360"/>
      </w:pPr>
      <w:rPr>
        <w:rFonts w:ascii="Times New Roman" w:hAnsi="Times New Roman" w:hint="default"/>
      </w:rPr>
    </w:lvl>
    <w:lvl w:ilvl="3" w:tplc="00C84858" w:tentative="1">
      <w:start w:val="1"/>
      <w:numFmt w:val="bullet"/>
      <w:lvlText w:val="•"/>
      <w:lvlJc w:val="left"/>
      <w:pPr>
        <w:tabs>
          <w:tab w:val="num" w:pos="2880"/>
        </w:tabs>
        <w:ind w:left="2880" w:hanging="360"/>
      </w:pPr>
      <w:rPr>
        <w:rFonts w:ascii="Times New Roman" w:hAnsi="Times New Roman" w:hint="default"/>
      </w:rPr>
    </w:lvl>
    <w:lvl w:ilvl="4" w:tplc="BD9EC89C" w:tentative="1">
      <w:start w:val="1"/>
      <w:numFmt w:val="bullet"/>
      <w:lvlText w:val="•"/>
      <w:lvlJc w:val="left"/>
      <w:pPr>
        <w:tabs>
          <w:tab w:val="num" w:pos="3600"/>
        </w:tabs>
        <w:ind w:left="3600" w:hanging="360"/>
      </w:pPr>
      <w:rPr>
        <w:rFonts w:ascii="Times New Roman" w:hAnsi="Times New Roman" w:hint="default"/>
      </w:rPr>
    </w:lvl>
    <w:lvl w:ilvl="5" w:tplc="8488CD86" w:tentative="1">
      <w:start w:val="1"/>
      <w:numFmt w:val="bullet"/>
      <w:lvlText w:val="•"/>
      <w:lvlJc w:val="left"/>
      <w:pPr>
        <w:tabs>
          <w:tab w:val="num" w:pos="4320"/>
        </w:tabs>
        <w:ind w:left="4320" w:hanging="360"/>
      </w:pPr>
      <w:rPr>
        <w:rFonts w:ascii="Times New Roman" w:hAnsi="Times New Roman" w:hint="default"/>
      </w:rPr>
    </w:lvl>
    <w:lvl w:ilvl="6" w:tplc="34366EF4" w:tentative="1">
      <w:start w:val="1"/>
      <w:numFmt w:val="bullet"/>
      <w:lvlText w:val="•"/>
      <w:lvlJc w:val="left"/>
      <w:pPr>
        <w:tabs>
          <w:tab w:val="num" w:pos="5040"/>
        </w:tabs>
        <w:ind w:left="5040" w:hanging="360"/>
      </w:pPr>
      <w:rPr>
        <w:rFonts w:ascii="Times New Roman" w:hAnsi="Times New Roman" w:hint="default"/>
      </w:rPr>
    </w:lvl>
    <w:lvl w:ilvl="7" w:tplc="049AF91C" w:tentative="1">
      <w:start w:val="1"/>
      <w:numFmt w:val="bullet"/>
      <w:lvlText w:val="•"/>
      <w:lvlJc w:val="left"/>
      <w:pPr>
        <w:tabs>
          <w:tab w:val="num" w:pos="5760"/>
        </w:tabs>
        <w:ind w:left="5760" w:hanging="360"/>
      </w:pPr>
      <w:rPr>
        <w:rFonts w:ascii="Times New Roman" w:hAnsi="Times New Roman" w:hint="default"/>
      </w:rPr>
    </w:lvl>
    <w:lvl w:ilvl="8" w:tplc="699AAC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0D06767"/>
    <w:multiLevelType w:val="hybridMultilevel"/>
    <w:tmpl w:val="2AA0BED4"/>
    <w:lvl w:ilvl="0" w:tplc="8398BE04">
      <w:start w:val="1"/>
      <w:numFmt w:val="bullet"/>
      <w:lvlText w:val="•"/>
      <w:lvlJc w:val="left"/>
      <w:pPr>
        <w:tabs>
          <w:tab w:val="num" w:pos="720"/>
        </w:tabs>
        <w:ind w:left="720" w:hanging="360"/>
      </w:pPr>
      <w:rPr>
        <w:rFonts w:ascii="Times New Roman" w:hAnsi="Times New Roman" w:hint="default"/>
      </w:rPr>
    </w:lvl>
    <w:lvl w:ilvl="1" w:tplc="58204966" w:tentative="1">
      <w:start w:val="1"/>
      <w:numFmt w:val="bullet"/>
      <w:lvlText w:val="•"/>
      <w:lvlJc w:val="left"/>
      <w:pPr>
        <w:tabs>
          <w:tab w:val="num" w:pos="1440"/>
        </w:tabs>
        <w:ind w:left="1440" w:hanging="360"/>
      </w:pPr>
      <w:rPr>
        <w:rFonts w:ascii="Times New Roman" w:hAnsi="Times New Roman" w:hint="default"/>
      </w:rPr>
    </w:lvl>
    <w:lvl w:ilvl="2" w:tplc="481CE742" w:tentative="1">
      <w:start w:val="1"/>
      <w:numFmt w:val="bullet"/>
      <w:lvlText w:val="•"/>
      <w:lvlJc w:val="left"/>
      <w:pPr>
        <w:tabs>
          <w:tab w:val="num" w:pos="2160"/>
        </w:tabs>
        <w:ind w:left="2160" w:hanging="360"/>
      </w:pPr>
      <w:rPr>
        <w:rFonts w:ascii="Times New Roman" w:hAnsi="Times New Roman" w:hint="default"/>
      </w:rPr>
    </w:lvl>
    <w:lvl w:ilvl="3" w:tplc="6AA22CB6" w:tentative="1">
      <w:start w:val="1"/>
      <w:numFmt w:val="bullet"/>
      <w:lvlText w:val="•"/>
      <w:lvlJc w:val="left"/>
      <w:pPr>
        <w:tabs>
          <w:tab w:val="num" w:pos="2880"/>
        </w:tabs>
        <w:ind w:left="2880" w:hanging="360"/>
      </w:pPr>
      <w:rPr>
        <w:rFonts w:ascii="Times New Roman" w:hAnsi="Times New Roman" w:hint="default"/>
      </w:rPr>
    </w:lvl>
    <w:lvl w:ilvl="4" w:tplc="9E42FB02" w:tentative="1">
      <w:start w:val="1"/>
      <w:numFmt w:val="bullet"/>
      <w:lvlText w:val="•"/>
      <w:lvlJc w:val="left"/>
      <w:pPr>
        <w:tabs>
          <w:tab w:val="num" w:pos="3600"/>
        </w:tabs>
        <w:ind w:left="3600" w:hanging="360"/>
      </w:pPr>
      <w:rPr>
        <w:rFonts w:ascii="Times New Roman" w:hAnsi="Times New Roman" w:hint="default"/>
      </w:rPr>
    </w:lvl>
    <w:lvl w:ilvl="5" w:tplc="2CAAFD6C" w:tentative="1">
      <w:start w:val="1"/>
      <w:numFmt w:val="bullet"/>
      <w:lvlText w:val="•"/>
      <w:lvlJc w:val="left"/>
      <w:pPr>
        <w:tabs>
          <w:tab w:val="num" w:pos="4320"/>
        </w:tabs>
        <w:ind w:left="4320" w:hanging="360"/>
      </w:pPr>
      <w:rPr>
        <w:rFonts w:ascii="Times New Roman" w:hAnsi="Times New Roman" w:hint="default"/>
      </w:rPr>
    </w:lvl>
    <w:lvl w:ilvl="6" w:tplc="B442EBB2" w:tentative="1">
      <w:start w:val="1"/>
      <w:numFmt w:val="bullet"/>
      <w:lvlText w:val="•"/>
      <w:lvlJc w:val="left"/>
      <w:pPr>
        <w:tabs>
          <w:tab w:val="num" w:pos="5040"/>
        </w:tabs>
        <w:ind w:left="5040" w:hanging="360"/>
      </w:pPr>
      <w:rPr>
        <w:rFonts w:ascii="Times New Roman" w:hAnsi="Times New Roman" w:hint="default"/>
      </w:rPr>
    </w:lvl>
    <w:lvl w:ilvl="7" w:tplc="89B2D24C" w:tentative="1">
      <w:start w:val="1"/>
      <w:numFmt w:val="bullet"/>
      <w:lvlText w:val="•"/>
      <w:lvlJc w:val="left"/>
      <w:pPr>
        <w:tabs>
          <w:tab w:val="num" w:pos="5760"/>
        </w:tabs>
        <w:ind w:left="5760" w:hanging="360"/>
      </w:pPr>
      <w:rPr>
        <w:rFonts w:ascii="Times New Roman" w:hAnsi="Times New Roman" w:hint="default"/>
      </w:rPr>
    </w:lvl>
    <w:lvl w:ilvl="8" w:tplc="33B402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D42D0A"/>
    <w:multiLevelType w:val="hybridMultilevel"/>
    <w:tmpl w:val="4A0C2B5E"/>
    <w:lvl w:ilvl="0" w:tplc="228E0680">
      <w:start w:val="1"/>
      <w:numFmt w:val="bullet"/>
      <w:lvlText w:val="•"/>
      <w:lvlJc w:val="left"/>
      <w:pPr>
        <w:tabs>
          <w:tab w:val="num" w:pos="720"/>
        </w:tabs>
        <w:ind w:left="720" w:hanging="360"/>
      </w:pPr>
      <w:rPr>
        <w:rFonts w:ascii="Arial" w:hAnsi="Arial" w:hint="default"/>
      </w:rPr>
    </w:lvl>
    <w:lvl w:ilvl="1" w:tplc="CB4822E6" w:tentative="1">
      <w:start w:val="1"/>
      <w:numFmt w:val="bullet"/>
      <w:lvlText w:val="•"/>
      <w:lvlJc w:val="left"/>
      <w:pPr>
        <w:tabs>
          <w:tab w:val="num" w:pos="1440"/>
        </w:tabs>
        <w:ind w:left="1440" w:hanging="360"/>
      </w:pPr>
      <w:rPr>
        <w:rFonts w:ascii="Arial" w:hAnsi="Arial" w:hint="default"/>
      </w:rPr>
    </w:lvl>
    <w:lvl w:ilvl="2" w:tplc="2FF63F8A" w:tentative="1">
      <w:start w:val="1"/>
      <w:numFmt w:val="bullet"/>
      <w:lvlText w:val="•"/>
      <w:lvlJc w:val="left"/>
      <w:pPr>
        <w:tabs>
          <w:tab w:val="num" w:pos="2160"/>
        </w:tabs>
        <w:ind w:left="2160" w:hanging="360"/>
      </w:pPr>
      <w:rPr>
        <w:rFonts w:ascii="Arial" w:hAnsi="Arial" w:hint="default"/>
      </w:rPr>
    </w:lvl>
    <w:lvl w:ilvl="3" w:tplc="DB7CB54E" w:tentative="1">
      <w:start w:val="1"/>
      <w:numFmt w:val="bullet"/>
      <w:lvlText w:val="•"/>
      <w:lvlJc w:val="left"/>
      <w:pPr>
        <w:tabs>
          <w:tab w:val="num" w:pos="2880"/>
        </w:tabs>
        <w:ind w:left="2880" w:hanging="360"/>
      </w:pPr>
      <w:rPr>
        <w:rFonts w:ascii="Arial" w:hAnsi="Arial" w:hint="default"/>
      </w:rPr>
    </w:lvl>
    <w:lvl w:ilvl="4" w:tplc="003AF6B2" w:tentative="1">
      <w:start w:val="1"/>
      <w:numFmt w:val="bullet"/>
      <w:lvlText w:val="•"/>
      <w:lvlJc w:val="left"/>
      <w:pPr>
        <w:tabs>
          <w:tab w:val="num" w:pos="3600"/>
        </w:tabs>
        <w:ind w:left="3600" w:hanging="360"/>
      </w:pPr>
      <w:rPr>
        <w:rFonts w:ascii="Arial" w:hAnsi="Arial" w:hint="default"/>
      </w:rPr>
    </w:lvl>
    <w:lvl w:ilvl="5" w:tplc="A68CEA02" w:tentative="1">
      <w:start w:val="1"/>
      <w:numFmt w:val="bullet"/>
      <w:lvlText w:val="•"/>
      <w:lvlJc w:val="left"/>
      <w:pPr>
        <w:tabs>
          <w:tab w:val="num" w:pos="4320"/>
        </w:tabs>
        <w:ind w:left="4320" w:hanging="360"/>
      </w:pPr>
      <w:rPr>
        <w:rFonts w:ascii="Arial" w:hAnsi="Arial" w:hint="default"/>
      </w:rPr>
    </w:lvl>
    <w:lvl w:ilvl="6" w:tplc="0AA47FFE" w:tentative="1">
      <w:start w:val="1"/>
      <w:numFmt w:val="bullet"/>
      <w:lvlText w:val="•"/>
      <w:lvlJc w:val="left"/>
      <w:pPr>
        <w:tabs>
          <w:tab w:val="num" w:pos="5040"/>
        </w:tabs>
        <w:ind w:left="5040" w:hanging="360"/>
      </w:pPr>
      <w:rPr>
        <w:rFonts w:ascii="Arial" w:hAnsi="Arial" w:hint="default"/>
      </w:rPr>
    </w:lvl>
    <w:lvl w:ilvl="7" w:tplc="C422CDE2" w:tentative="1">
      <w:start w:val="1"/>
      <w:numFmt w:val="bullet"/>
      <w:lvlText w:val="•"/>
      <w:lvlJc w:val="left"/>
      <w:pPr>
        <w:tabs>
          <w:tab w:val="num" w:pos="5760"/>
        </w:tabs>
        <w:ind w:left="5760" w:hanging="360"/>
      </w:pPr>
      <w:rPr>
        <w:rFonts w:ascii="Arial" w:hAnsi="Arial" w:hint="default"/>
      </w:rPr>
    </w:lvl>
    <w:lvl w:ilvl="8" w:tplc="0C0A60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FD6E8F"/>
    <w:multiLevelType w:val="hybridMultilevel"/>
    <w:tmpl w:val="717E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B711E"/>
    <w:multiLevelType w:val="hybridMultilevel"/>
    <w:tmpl w:val="A6A46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24945"/>
    <w:multiLevelType w:val="hybridMultilevel"/>
    <w:tmpl w:val="23EC8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C53A4F"/>
    <w:multiLevelType w:val="hybridMultilevel"/>
    <w:tmpl w:val="5890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41C30"/>
    <w:multiLevelType w:val="hybridMultilevel"/>
    <w:tmpl w:val="37540550"/>
    <w:lvl w:ilvl="0" w:tplc="3EA21EC4">
      <w:start w:val="1"/>
      <w:numFmt w:val="bullet"/>
      <w:lvlText w:val="•"/>
      <w:lvlJc w:val="left"/>
      <w:pPr>
        <w:tabs>
          <w:tab w:val="num" w:pos="720"/>
        </w:tabs>
        <w:ind w:left="720" w:hanging="360"/>
      </w:pPr>
      <w:rPr>
        <w:rFonts w:ascii="Times New Roman" w:hAnsi="Times New Roman" w:hint="default"/>
      </w:rPr>
    </w:lvl>
    <w:lvl w:ilvl="1" w:tplc="A2AC384E" w:tentative="1">
      <w:start w:val="1"/>
      <w:numFmt w:val="bullet"/>
      <w:lvlText w:val="•"/>
      <w:lvlJc w:val="left"/>
      <w:pPr>
        <w:tabs>
          <w:tab w:val="num" w:pos="1440"/>
        </w:tabs>
        <w:ind w:left="1440" w:hanging="360"/>
      </w:pPr>
      <w:rPr>
        <w:rFonts w:ascii="Times New Roman" w:hAnsi="Times New Roman" w:hint="default"/>
      </w:rPr>
    </w:lvl>
    <w:lvl w:ilvl="2" w:tplc="5B24FE00" w:tentative="1">
      <w:start w:val="1"/>
      <w:numFmt w:val="bullet"/>
      <w:lvlText w:val="•"/>
      <w:lvlJc w:val="left"/>
      <w:pPr>
        <w:tabs>
          <w:tab w:val="num" w:pos="2160"/>
        </w:tabs>
        <w:ind w:left="2160" w:hanging="360"/>
      </w:pPr>
      <w:rPr>
        <w:rFonts w:ascii="Times New Roman" w:hAnsi="Times New Roman" w:hint="default"/>
      </w:rPr>
    </w:lvl>
    <w:lvl w:ilvl="3" w:tplc="E910BA58" w:tentative="1">
      <w:start w:val="1"/>
      <w:numFmt w:val="bullet"/>
      <w:lvlText w:val="•"/>
      <w:lvlJc w:val="left"/>
      <w:pPr>
        <w:tabs>
          <w:tab w:val="num" w:pos="2880"/>
        </w:tabs>
        <w:ind w:left="2880" w:hanging="360"/>
      </w:pPr>
      <w:rPr>
        <w:rFonts w:ascii="Times New Roman" w:hAnsi="Times New Roman" w:hint="default"/>
      </w:rPr>
    </w:lvl>
    <w:lvl w:ilvl="4" w:tplc="5232B33C" w:tentative="1">
      <w:start w:val="1"/>
      <w:numFmt w:val="bullet"/>
      <w:lvlText w:val="•"/>
      <w:lvlJc w:val="left"/>
      <w:pPr>
        <w:tabs>
          <w:tab w:val="num" w:pos="3600"/>
        </w:tabs>
        <w:ind w:left="3600" w:hanging="360"/>
      </w:pPr>
      <w:rPr>
        <w:rFonts w:ascii="Times New Roman" w:hAnsi="Times New Roman" w:hint="default"/>
      </w:rPr>
    </w:lvl>
    <w:lvl w:ilvl="5" w:tplc="8E76BCEC" w:tentative="1">
      <w:start w:val="1"/>
      <w:numFmt w:val="bullet"/>
      <w:lvlText w:val="•"/>
      <w:lvlJc w:val="left"/>
      <w:pPr>
        <w:tabs>
          <w:tab w:val="num" w:pos="4320"/>
        </w:tabs>
        <w:ind w:left="4320" w:hanging="360"/>
      </w:pPr>
      <w:rPr>
        <w:rFonts w:ascii="Times New Roman" w:hAnsi="Times New Roman" w:hint="default"/>
      </w:rPr>
    </w:lvl>
    <w:lvl w:ilvl="6" w:tplc="49F471F6" w:tentative="1">
      <w:start w:val="1"/>
      <w:numFmt w:val="bullet"/>
      <w:lvlText w:val="•"/>
      <w:lvlJc w:val="left"/>
      <w:pPr>
        <w:tabs>
          <w:tab w:val="num" w:pos="5040"/>
        </w:tabs>
        <w:ind w:left="5040" w:hanging="360"/>
      </w:pPr>
      <w:rPr>
        <w:rFonts w:ascii="Times New Roman" w:hAnsi="Times New Roman" w:hint="default"/>
      </w:rPr>
    </w:lvl>
    <w:lvl w:ilvl="7" w:tplc="5E82FF74" w:tentative="1">
      <w:start w:val="1"/>
      <w:numFmt w:val="bullet"/>
      <w:lvlText w:val="•"/>
      <w:lvlJc w:val="left"/>
      <w:pPr>
        <w:tabs>
          <w:tab w:val="num" w:pos="5760"/>
        </w:tabs>
        <w:ind w:left="5760" w:hanging="360"/>
      </w:pPr>
      <w:rPr>
        <w:rFonts w:ascii="Times New Roman" w:hAnsi="Times New Roman" w:hint="default"/>
      </w:rPr>
    </w:lvl>
    <w:lvl w:ilvl="8" w:tplc="B48E1E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6900B5"/>
    <w:multiLevelType w:val="hybridMultilevel"/>
    <w:tmpl w:val="921E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467C2"/>
    <w:multiLevelType w:val="hybridMultilevel"/>
    <w:tmpl w:val="AB1253C6"/>
    <w:lvl w:ilvl="0" w:tplc="46D0F7D4">
      <w:start w:val="1"/>
      <w:numFmt w:val="bullet"/>
      <w:lvlText w:val="•"/>
      <w:lvlJc w:val="left"/>
      <w:pPr>
        <w:tabs>
          <w:tab w:val="num" w:pos="720"/>
        </w:tabs>
        <w:ind w:left="720" w:hanging="360"/>
      </w:pPr>
      <w:rPr>
        <w:rFonts w:ascii="Arial" w:hAnsi="Arial" w:hint="default"/>
      </w:rPr>
    </w:lvl>
    <w:lvl w:ilvl="1" w:tplc="3F4E1ABE" w:tentative="1">
      <w:start w:val="1"/>
      <w:numFmt w:val="bullet"/>
      <w:lvlText w:val="•"/>
      <w:lvlJc w:val="left"/>
      <w:pPr>
        <w:tabs>
          <w:tab w:val="num" w:pos="1440"/>
        </w:tabs>
        <w:ind w:left="1440" w:hanging="360"/>
      </w:pPr>
      <w:rPr>
        <w:rFonts w:ascii="Arial" w:hAnsi="Arial" w:hint="default"/>
      </w:rPr>
    </w:lvl>
    <w:lvl w:ilvl="2" w:tplc="38A0E084" w:tentative="1">
      <w:start w:val="1"/>
      <w:numFmt w:val="bullet"/>
      <w:lvlText w:val="•"/>
      <w:lvlJc w:val="left"/>
      <w:pPr>
        <w:tabs>
          <w:tab w:val="num" w:pos="2160"/>
        </w:tabs>
        <w:ind w:left="2160" w:hanging="360"/>
      </w:pPr>
      <w:rPr>
        <w:rFonts w:ascii="Arial" w:hAnsi="Arial" w:hint="default"/>
      </w:rPr>
    </w:lvl>
    <w:lvl w:ilvl="3" w:tplc="A7887B08" w:tentative="1">
      <w:start w:val="1"/>
      <w:numFmt w:val="bullet"/>
      <w:lvlText w:val="•"/>
      <w:lvlJc w:val="left"/>
      <w:pPr>
        <w:tabs>
          <w:tab w:val="num" w:pos="2880"/>
        </w:tabs>
        <w:ind w:left="2880" w:hanging="360"/>
      </w:pPr>
      <w:rPr>
        <w:rFonts w:ascii="Arial" w:hAnsi="Arial" w:hint="default"/>
      </w:rPr>
    </w:lvl>
    <w:lvl w:ilvl="4" w:tplc="76645682" w:tentative="1">
      <w:start w:val="1"/>
      <w:numFmt w:val="bullet"/>
      <w:lvlText w:val="•"/>
      <w:lvlJc w:val="left"/>
      <w:pPr>
        <w:tabs>
          <w:tab w:val="num" w:pos="3600"/>
        </w:tabs>
        <w:ind w:left="3600" w:hanging="360"/>
      </w:pPr>
      <w:rPr>
        <w:rFonts w:ascii="Arial" w:hAnsi="Arial" w:hint="default"/>
      </w:rPr>
    </w:lvl>
    <w:lvl w:ilvl="5" w:tplc="354ABCDA" w:tentative="1">
      <w:start w:val="1"/>
      <w:numFmt w:val="bullet"/>
      <w:lvlText w:val="•"/>
      <w:lvlJc w:val="left"/>
      <w:pPr>
        <w:tabs>
          <w:tab w:val="num" w:pos="4320"/>
        </w:tabs>
        <w:ind w:left="4320" w:hanging="360"/>
      </w:pPr>
      <w:rPr>
        <w:rFonts w:ascii="Arial" w:hAnsi="Arial" w:hint="default"/>
      </w:rPr>
    </w:lvl>
    <w:lvl w:ilvl="6" w:tplc="AB86B898" w:tentative="1">
      <w:start w:val="1"/>
      <w:numFmt w:val="bullet"/>
      <w:lvlText w:val="•"/>
      <w:lvlJc w:val="left"/>
      <w:pPr>
        <w:tabs>
          <w:tab w:val="num" w:pos="5040"/>
        </w:tabs>
        <w:ind w:left="5040" w:hanging="360"/>
      </w:pPr>
      <w:rPr>
        <w:rFonts w:ascii="Arial" w:hAnsi="Arial" w:hint="default"/>
      </w:rPr>
    </w:lvl>
    <w:lvl w:ilvl="7" w:tplc="2688747A" w:tentative="1">
      <w:start w:val="1"/>
      <w:numFmt w:val="bullet"/>
      <w:lvlText w:val="•"/>
      <w:lvlJc w:val="left"/>
      <w:pPr>
        <w:tabs>
          <w:tab w:val="num" w:pos="5760"/>
        </w:tabs>
        <w:ind w:left="5760" w:hanging="360"/>
      </w:pPr>
      <w:rPr>
        <w:rFonts w:ascii="Arial" w:hAnsi="Arial" w:hint="default"/>
      </w:rPr>
    </w:lvl>
    <w:lvl w:ilvl="8" w:tplc="101C42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4D772A"/>
    <w:multiLevelType w:val="hybridMultilevel"/>
    <w:tmpl w:val="AC7C89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73EA1724"/>
    <w:multiLevelType w:val="hybridMultilevel"/>
    <w:tmpl w:val="D5A0FBC2"/>
    <w:lvl w:ilvl="0" w:tplc="DEC49AD0">
      <w:start w:val="1"/>
      <w:numFmt w:val="bullet"/>
      <w:lvlText w:val="•"/>
      <w:lvlJc w:val="left"/>
      <w:pPr>
        <w:tabs>
          <w:tab w:val="num" w:pos="720"/>
        </w:tabs>
        <w:ind w:left="720" w:hanging="360"/>
      </w:pPr>
      <w:rPr>
        <w:rFonts w:ascii="Times New Roman" w:hAnsi="Times New Roman" w:hint="default"/>
      </w:rPr>
    </w:lvl>
    <w:lvl w:ilvl="1" w:tplc="A1CA7062" w:tentative="1">
      <w:start w:val="1"/>
      <w:numFmt w:val="bullet"/>
      <w:lvlText w:val="•"/>
      <w:lvlJc w:val="left"/>
      <w:pPr>
        <w:tabs>
          <w:tab w:val="num" w:pos="1440"/>
        </w:tabs>
        <w:ind w:left="1440" w:hanging="360"/>
      </w:pPr>
      <w:rPr>
        <w:rFonts w:ascii="Times New Roman" w:hAnsi="Times New Roman" w:hint="default"/>
      </w:rPr>
    </w:lvl>
    <w:lvl w:ilvl="2" w:tplc="B92EA366" w:tentative="1">
      <w:start w:val="1"/>
      <w:numFmt w:val="bullet"/>
      <w:lvlText w:val="•"/>
      <w:lvlJc w:val="left"/>
      <w:pPr>
        <w:tabs>
          <w:tab w:val="num" w:pos="2160"/>
        </w:tabs>
        <w:ind w:left="2160" w:hanging="360"/>
      </w:pPr>
      <w:rPr>
        <w:rFonts w:ascii="Times New Roman" w:hAnsi="Times New Roman" w:hint="default"/>
      </w:rPr>
    </w:lvl>
    <w:lvl w:ilvl="3" w:tplc="151C5074" w:tentative="1">
      <w:start w:val="1"/>
      <w:numFmt w:val="bullet"/>
      <w:lvlText w:val="•"/>
      <w:lvlJc w:val="left"/>
      <w:pPr>
        <w:tabs>
          <w:tab w:val="num" w:pos="2880"/>
        </w:tabs>
        <w:ind w:left="2880" w:hanging="360"/>
      </w:pPr>
      <w:rPr>
        <w:rFonts w:ascii="Times New Roman" w:hAnsi="Times New Roman" w:hint="default"/>
      </w:rPr>
    </w:lvl>
    <w:lvl w:ilvl="4" w:tplc="094039A6" w:tentative="1">
      <w:start w:val="1"/>
      <w:numFmt w:val="bullet"/>
      <w:lvlText w:val="•"/>
      <w:lvlJc w:val="left"/>
      <w:pPr>
        <w:tabs>
          <w:tab w:val="num" w:pos="3600"/>
        </w:tabs>
        <w:ind w:left="3600" w:hanging="360"/>
      </w:pPr>
      <w:rPr>
        <w:rFonts w:ascii="Times New Roman" w:hAnsi="Times New Roman" w:hint="default"/>
      </w:rPr>
    </w:lvl>
    <w:lvl w:ilvl="5" w:tplc="08645C5E" w:tentative="1">
      <w:start w:val="1"/>
      <w:numFmt w:val="bullet"/>
      <w:lvlText w:val="•"/>
      <w:lvlJc w:val="left"/>
      <w:pPr>
        <w:tabs>
          <w:tab w:val="num" w:pos="4320"/>
        </w:tabs>
        <w:ind w:left="4320" w:hanging="360"/>
      </w:pPr>
      <w:rPr>
        <w:rFonts w:ascii="Times New Roman" w:hAnsi="Times New Roman" w:hint="default"/>
      </w:rPr>
    </w:lvl>
    <w:lvl w:ilvl="6" w:tplc="DF600BC4" w:tentative="1">
      <w:start w:val="1"/>
      <w:numFmt w:val="bullet"/>
      <w:lvlText w:val="•"/>
      <w:lvlJc w:val="left"/>
      <w:pPr>
        <w:tabs>
          <w:tab w:val="num" w:pos="5040"/>
        </w:tabs>
        <w:ind w:left="5040" w:hanging="360"/>
      </w:pPr>
      <w:rPr>
        <w:rFonts w:ascii="Times New Roman" w:hAnsi="Times New Roman" w:hint="default"/>
      </w:rPr>
    </w:lvl>
    <w:lvl w:ilvl="7" w:tplc="BF885A48" w:tentative="1">
      <w:start w:val="1"/>
      <w:numFmt w:val="bullet"/>
      <w:lvlText w:val="•"/>
      <w:lvlJc w:val="left"/>
      <w:pPr>
        <w:tabs>
          <w:tab w:val="num" w:pos="5760"/>
        </w:tabs>
        <w:ind w:left="5760" w:hanging="360"/>
      </w:pPr>
      <w:rPr>
        <w:rFonts w:ascii="Times New Roman" w:hAnsi="Times New Roman" w:hint="default"/>
      </w:rPr>
    </w:lvl>
    <w:lvl w:ilvl="8" w:tplc="DAA0CA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116E35"/>
    <w:multiLevelType w:val="hybridMultilevel"/>
    <w:tmpl w:val="58E4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5"/>
  </w:num>
  <w:num w:numId="5">
    <w:abstractNumId w:val="6"/>
  </w:num>
  <w:num w:numId="6">
    <w:abstractNumId w:val="16"/>
  </w:num>
  <w:num w:numId="7">
    <w:abstractNumId w:val="3"/>
  </w:num>
  <w:num w:numId="8">
    <w:abstractNumId w:val="12"/>
  </w:num>
  <w:num w:numId="9">
    <w:abstractNumId w:val="13"/>
  </w:num>
  <w:num w:numId="10">
    <w:abstractNumId w:val="2"/>
  </w:num>
  <w:num w:numId="11">
    <w:abstractNumId w:val="0"/>
  </w:num>
  <w:num w:numId="12">
    <w:abstractNumId w:val="1"/>
  </w:num>
  <w:num w:numId="13">
    <w:abstractNumId w:val="14"/>
  </w:num>
  <w:num w:numId="14">
    <w:abstractNumId w:val="7"/>
  </w:num>
  <w:num w:numId="15">
    <w:abstractNumId w:val="4"/>
  </w:num>
  <w:num w:numId="16">
    <w:abstractNumId w:val="1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B5"/>
    <w:rsid w:val="000759F5"/>
    <w:rsid w:val="00262DCD"/>
    <w:rsid w:val="0027712B"/>
    <w:rsid w:val="003764F4"/>
    <w:rsid w:val="003D0EE3"/>
    <w:rsid w:val="003E33F7"/>
    <w:rsid w:val="003F2EF0"/>
    <w:rsid w:val="00437C5E"/>
    <w:rsid w:val="005B5E6C"/>
    <w:rsid w:val="00610D42"/>
    <w:rsid w:val="0065750F"/>
    <w:rsid w:val="007200AF"/>
    <w:rsid w:val="007D7914"/>
    <w:rsid w:val="00827B9A"/>
    <w:rsid w:val="0083270B"/>
    <w:rsid w:val="008755F1"/>
    <w:rsid w:val="008E15C8"/>
    <w:rsid w:val="00904A86"/>
    <w:rsid w:val="00916D92"/>
    <w:rsid w:val="00980DB5"/>
    <w:rsid w:val="009B347A"/>
    <w:rsid w:val="00A25E19"/>
    <w:rsid w:val="00AD101E"/>
    <w:rsid w:val="00AE6177"/>
    <w:rsid w:val="00BB1E76"/>
    <w:rsid w:val="00C11370"/>
    <w:rsid w:val="00DB3062"/>
    <w:rsid w:val="00DB5C24"/>
    <w:rsid w:val="00EF2B9E"/>
    <w:rsid w:val="00F645A0"/>
    <w:rsid w:val="00F95085"/>
    <w:rsid w:val="00FE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6EA6"/>
  <w15:chartTrackingRefBased/>
  <w15:docId w15:val="{DD10E3BD-3A45-43EC-98A4-64273958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B5"/>
    <w:pPr>
      <w:ind w:left="720"/>
      <w:contextualSpacing/>
    </w:pPr>
  </w:style>
  <w:style w:type="paragraph" w:styleId="Header">
    <w:name w:val="header"/>
    <w:basedOn w:val="Normal"/>
    <w:link w:val="HeaderChar"/>
    <w:uiPriority w:val="99"/>
    <w:unhideWhenUsed/>
    <w:rsid w:val="00980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DB5"/>
  </w:style>
  <w:style w:type="paragraph" w:styleId="Footer">
    <w:name w:val="footer"/>
    <w:basedOn w:val="Normal"/>
    <w:link w:val="FooterChar"/>
    <w:uiPriority w:val="99"/>
    <w:unhideWhenUsed/>
    <w:rsid w:val="00980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DB5"/>
  </w:style>
  <w:style w:type="paragraph" w:styleId="BalloonText">
    <w:name w:val="Balloon Text"/>
    <w:basedOn w:val="Normal"/>
    <w:link w:val="BalloonTextChar"/>
    <w:uiPriority w:val="99"/>
    <w:semiHidden/>
    <w:unhideWhenUsed/>
    <w:rsid w:val="0037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4F4"/>
    <w:rPr>
      <w:rFonts w:ascii="Segoe UI" w:hAnsi="Segoe UI" w:cs="Segoe UI"/>
      <w:sz w:val="18"/>
      <w:szCs w:val="18"/>
    </w:rPr>
  </w:style>
  <w:style w:type="paragraph" w:styleId="NoSpacing">
    <w:name w:val="No Spacing"/>
    <w:uiPriority w:val="1"/>
    <w:qFormat/>
    <w:rsid w:val="003764F4"/>
    <w:pPr>
      <w:spacing w:after="0" w:line="240" w:lineRule="auto"/>
    </w:pPr>
  </w:style>
  <w:style w:type="paragraph" w:customStyle="1" w:styleId="Default">
    <w:name w:val="Default"/>
    <w:rsid w:val="00262DCD"/>
    <w:pPr>
      <w:widowControl w:val="0"/>
      <w:autoSpaceDE w:val="0"/>
      <w:autoSpaceDN w:val="0"/>
      <w:adjustRightInd w:val="0"/>
      <w:spacing w:after="0" w:line="240" w:lineRule="auto"/>
    </w:pPr>
    <w:rPr>
      <w:rFonts w:ascii="Formata Regular" w:eastAsiaTheme="minorEastAsia" w:hAnsi="Formata Regular" w:cs="Formata Regular"/>
      <w:color w:val="000000"/>
      <w:sz w:val="24"/>
      <w:szCs w:val="24"/>
      <w:lang w:eastAsia="en-GB"/>
    </w:rPr>
  </w:style>
  <w:style w:type="paragraph" w:customStyle="1" w:styleId="CM15">
    <w:name w:val="CM15"/>
    <w:basedOn w:val="Default"/>
    <w:next w:val="Default"/>
    <w:uiPriority w:val="99"/>
    <w:rsid w:val="00262DCD"/>
    <w:rPr>
      <w:rFonts w:cs="Times New Roman"/>
      <w:color w:val="auto"/>
    </w:rPr>
  </w:style>
  <w:style w:type="paragraph" w:customStyle="1" w:styleId="CM14">
    <w:name w:val="CM14"/>
    <w:basedOn w:val="Default"/>
    <w:next w:val="Default"/>
    <w:uiPriority w:val="99"/>
    <w:rsid w:val="00262DC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628">
      <w:bodyDiv w:val="1"/>
      <w:marLeft w:val="0"/>
      <w:marRight w:val="0"/>
      <w:marTop w:val="0"/>
      <w:marBottom w:val="0"/>
      <w:divBdr>
        <w:top w:val="none" w:sz="0" w:space="0" w:color="auto"/>
        <w:left w:val="none" w:sz="0" w:space="0" w:color="auto"/>
        <w:bottom w:val="none" w:sz="0" w:space="0" w:color="auto"/>
        <w:right w:val="none" w:sz="0" w:space="0" w:color="auto"/>
      </w:divBdr>
      <w:divsChild>
        <w:div w:id="1336804180">
          <w:marLeft w:val="0"/>
          <w:marRight w:val="0"/>
          <w:marTop w:val="150"/>
          <w:marBottom w:val="0"/>
          <w:divBdr>
            <w:top w:val="none" w:sz="0" w:space="0" w:color="auto"/>
            <w:left w:val="none" w:sz="0" w:space="0" w:color="auto"/>
            <w:bottom w:val="none" w:sz="0" w:space="0" w:color="auto"/>
            <w:right w:val="none" w:sz="0" w:space="0" w:color="auto"/>
          </w:divBdr>
        </w:div>
        <w:div w:id="2106723963">
          <w:marLeft w:val="0"/>
          <w:marRight w:val="0"/>
          <w:marTop w:val="150"/>
          <w:marBottom w:val="0"/>
          <w:divBdr>
            <w:top w:val="none" w:sz="0" w:space="0" w:color="auto"/>
            <w:left w:val="none" w:sz="0" w:space="0" w:color="auto"/>
            <w:bottom w:val="none" w:sz="0" w:space="0" w:color="auto"/>
            <w:right w:val="none" w:sz="0" w:space="0" w:color="auto"/>
          </w:divBdr>
        </w:div>
      </w:divsChild>
    </w:div>
    <w:div w:id="145321935">
      <w:bodyDiv w:val="1"/>
      <w:marLeft w:val="0"/>
      <w:marRight w:val="0"/>
      <w:marTop w:val="0"/>
      <w:marBottom w:val="0"/>
      <w:divBdr>
        <w:top w:val="none" w:sz="0" w:space="0" w:color="auto"/>
        <w:left w:val="none" w:sz="0" w:space="0" w:color="auto"/>
        <w:bottom w:val="none" w:sz="0" w:space="0" w:color="auto"/>
        <w:right w:val="none" w:sz="0" w:space="0" w:color="auto"/>
      </w:divBdr>
      <w:divsChild>
        <w:div w:id="946352080">
          <w:marLeft w:val="274"/>
          <w:marRight w:val="0"/>
          <w:marTop w:val="150"/>
          <w:marBottom w:val="0"/>
          <w:divBdr>
            <w:top w:val="none" w:sz="0" w:space="0" w:color="auto"/>
            <w:left w:val="none" w:sz="0" w:space="0" w:color="auto"/>
            <w:bottom w:val="none" w:sz="0" w:space="0" w:color="auto"/>
            <w:right w:val="none" w:sz="0" w:space="0" w:color="auto"/>
          </w:divBdr>
        </w:div>
        <w:div w:id="257255791">
          <w:marLeft w:val="274"/>
          <w:marRight w:val="0"/>
          <w:marTop w:val="150"/>
          <w:marBottom w:val="0"/>
          <w:divBdr>
            <w:top w:val="none" w:sz="0" w:space="0" w:color="auto"/>
            <w:left w:val="none" w:sz="0" w:space="0" w:color="auto"/>
            <w:bottom w:val="none" w:sz="0" w:space="0" w:color="auto"/>
            <w:right w:val="none" w:sz="0" w:space="0" w:color="auto"/>
          </w:divBdr>
        </w:div>
        <w:div w:id="482896673">
          <w:marLeft w:val="274"/>
          <w:marRight w:val="0"/>
          <w:marTop w:val="150"/>
          <w:marBottom w:val="0"/>
          <w:divBdr>
            <w:top w:val="none" w:sz="0" w:space="0" w:color="auto"/>
            <w:left w:val="none" w:sz="0" w:space="0" w:color="auto"/>
            <w:bottom w:val="none" w:sz="0" w:space="0" w:color="auto"/>
            <w:right w:val="none" w:sz="0" w:space="0" w:color="auto"/>
          </w:divBdr>
        </w:div>
      </w:divsChild>
    </w:div>
    <w:div w:id="411701795">
      <w:bodyDiv w:val="1"/>
      <w:marLeft w:val="0"/>
      <w:marRight w:val="0"/>
      <w:marTop w:val="0"/>
      <w:marBottom w:val="0"/>
      <w:divBdr>
        <w:top w:val="none" w:sz="0" w:space="0" w:color="auto"/>
        <w:left w:val="none" w:sz="0" w:space="0" w:color="auto"/>
        <w:bottom w:val="none" w:sz="0" w:space="0" w:color="auto"/>
        <w:right w:val="none" w:sz="0" w:space="0" w:color="auto"/>
      </w:divBdr>
      <w:divsChild>
        <w:div w:id="1721393890">
          <w:marLeft w:val="547"/>
          <w:marRight w:val="0"/>
          <w:marTop w:val="0"/>
          <w:marBottom w:val="0"/>
          <w:divBdr>
            <w:top w:val="none" w:sz="0" w:space="0" w:color="auto"/>
            <w:left w:val="none" w:sz="0" w:space="0" w:color="auto"/>
            <w:bottom w:val="none" w:sz="0" w:space="0" w:color="auto"/>
            <w:right w:val="none" w:sz="0" w:space="0" w:color="auto"/>
          </w:divBdr>
        </w:div>
      </w:divsChild>
    </w:div>
    <w:div w:id="1150094684">
      <w:bodyDiv w:val="1"/>
      <w:marLeft w:val="0"/>
      <w:marRight w:val="0"/>
      <w:marTop w:val="0"/>
      <w:marBottom w:val="0"/>
      <w:divBdr>
        <w:top w:val="none" w:sz="0" w:space="0" w:color="auto"/>
        <w:left w:val="none" w:sz="0" w:space="0" w:color="auto"/>
        <w:bottom w:val="none" w:sz="0" w:space="0" w:color="auto"/>
        <w:right w:val="none" w:sz="0" w:space="0" w:color="auto"/>
      </w:divBdr>
      <w:divsChild>
        <w:div w:id="22027097">
          <w:marLeft w:val="547"/>
          <w:marRight w:val="0"/>
          <w:marTop w:val="0"/>
          <w:marBottom w:val="0"/>
          <w:divBdr>
            <w:top w:val="none" w:sz="0" w:space="0" w:color="auto"/>
            <w:left w:val="none" w:sz="0" w:space="0" w:color="auto"/>
            <w:bottom w:val="none" w:sz="0" w:space="0" w:color="auto"/>
            <w:right w:val="none" w:sz="0" w:space="0" w:color="auto"/>
          </w:divBdr>
        </w:div>
      </w:divsChild>
    </w:div>
    <w:div w:id="1230729581">
      <w:bodyDiv w:val="1"/>
      <w:marLeft w:val="0"/>
      <w:marRight w:val="0"/>
      <w:marTop w:val="0"/>
      <w:marBottom w:val="0"/>
      <w:divBdr>
        <w:top w:val="none" w:sz="0" w:space="0" w:color="auto"/>
        <w:left w:val="none" w:sz="0" w:space="0" w:color="auto"/>
        <w:bottom w:val="none" w:sz="0" w:space="0" w:color="auto"/>
        <w:right w:val="none" w:sz="0" w:space="0" w:color="auto"/>
      </w:divBdr>
      <w:divsChild>
        <w:div w:id="1167673967">
          <w:marLeft w:val="547"/>
          <w:marRight w:val="0"/>
          <w:marTop w:val="0"/>
          <w:marBottom w:val="0"/>
          <w:divBdr>
            <w:top w:val="none" w:sz="0" w:space="0" w:color="auto"/>
            <w:left w:val="none" w:sz="0" w:space="0" w:color="auto"/>
            <w:bottom w:val="none" w:sz="0" w:space="0" w:color="auto"/>
            <w:right w:val="none" w:sz="0" w:space="0" w:color="auto"/>
          </w:divBdr>
        </w:div>
        <w:div w:id="1738432100">
          <w:marLeft w:val="547"/>
          <w:marRight w:val="0"/>
          <w:marTop w:val="0"/>
          <w:marBottom w:val="0"/>
          <w:divBdr>
            <w:top w:val="none" w:sz="0" w:space="0" w:color="auto"/>
            <w:left w:val="none" w:sz="0" w:space="0" w:color="auto"/>
            <w:bottom w:val="none" w:sz="0" w:space="0" w:color="auto"/>
            <w:right w:val="none" w:sz="0" w:space="0" w:color="auto"/>
          </w:divBdr>
        </w:div>
      </w:divsChild>
    </w:div>
    <w:div w:id="1604680742">
      <w:bodyDiv w:val="1"/>
      <w:marLeft w:val="0"/>
      <w:marRight w:val="0"/>
      <w:marTop w:val="0"/>
      <w:marBottom w:val="0"/>
      <w:divBdr>
        <w:top w:val="none" w:sz="0" w:space="0" w:color="auto"/>
        <w:left w:val="none" w:sz="0" w:space="0" w:color="auto"/>
        <w:bottom w:val="none" w:sz="0" w:space="0" w:color="auto"/>
        <w:right w:val="none" w:sz="0" w:space="0" w:color="auto"/>
      </w:divBdr>
      <w:divsChild>
        <w:div w:id="377895489">
          <w:marLeft w:val="547"/>
          <w:marRight w:val="0"/>
          <w:marTop w:val="0"/>
          <w:marBottom w:val="0"/>
          <w:divBdr>
            <w:top w:val="none" w:sz="0" w:space="0" w:color="auto"/>
            <w:left w:val="none" w:sz="0" w:space="0" w:color="auto"/>
            <w:bottom w:val="none" w:sz="0" w:space="0" w:color="auto"/>
            <w:right w:val="none" w:sz="0" w:space="0" w:color="auto"/>
          </w:divBdr>
        </w:div>
      </w:divsChild>
    </w:div>
    <w:div w:id="2096438472">
      <w:bodyDiv w:val="1"/>
      <w:marLeft w:val="0"/>
      <w:marRight w:val="0"/>
      <w:marTop w:val="0"/>
      <w:marBottom w:val="0"/>
      <w:divBdr>
        <w:top w:val="none" w:sz="0" w:space="0" w:color="auto"/>
        <w:left w:val="none" w:sz="0" w:space="0" w:color="auto"/>
        <w:bottom w:val="none" w:sz="0" w:space="0" w:color="auto"/>
        <w:right w:val="none" w:sz="0" w:space="0" w:color="auto"/>
      </w:divBdr>
      <w:divsChild>
        <w:div w:id="958221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Vicky (EDU)</dc:creator>
  <cp:keywords/>
  <dc:description/>
  <cp:lastModifiedBy>Crawford, Alison</cp:lastModifiedBy>
  <cp:revision>4</cp:revision>
  <cp:lastPrinted>2018-12-05T17:12:00Z</cp:lastPrinted>
  <dcterms:created xsi:type="dcterms:W3CDTF">2019-02-22T11:54:00Z</dcterms:created>
  <dcterms:modified xsi:type="dcterms:W3CDTF">2019-03-12T09:05:00Z</dcterms:modified>
</cp:coreProperties>
</file>