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CC67" w14:textId="18C080BA" w:rsidR="005E228D" w:rsidRPr="00353F80" w:rsidRDefault="00F1271C" w:rsidP="00F1271C">
      <w:pPr>
        <w:rPr>
          <w:b/>
          <w:bCs/>
          <w:noProof/>
          <w:sz w:val="32"/>
          <w:szCs w:val="32"/>
        </w:rPr>
      </w:pPr>
      <w:r w:rsidRPr="00353F80">
        <w:rPr>
          <w:b/>
          <w:bCs/>
          <w:noProof/>
          <w:sz w:val="32"/>
          <w:szCs w:val="32"/>
        </w:rPr>
        <w:t xml:space="preserve">Attendance </w:t>
      </w:r>
      <w:r w:rsidR="00353F80" w:rsidRPr="00353F80">
        <w:rPr>
          <w:b/>
          <w:bCs/>
          <w:noProof/>
          <w:sz w:val="32"/>
          <w:szCs w:val="32"/>
        </w:rPr>
        <w:t xml:space="preserve">Targeted </w:t>
      </w:r>
      <w:r w:rsidRPr="00353F80">
        <w:rPr>
          <w:b/>
          <w:bCs/>
          <w:noProof/>
          <w:sz w:val="32"/>
          <w:szCs w:val="32"/>
        </w:rPr>
        <w:t>Intervention</w:t>
      </w:r>
      <w:r w:rsidR="009D5ADD" w:rsidRPr="00353F80">
        <w:rPr>
          <w:b/>
          <w:bCs/>
          <w:noProof/>
          <w:sz w:val="32"/>
          <w:szCs w:val="32"/>
        </w:rPr>
        <w:t xml:space="preserve"> Process</w:t>
      </w:r>
    </w:p>
    <w:p w14:paraId="5A196E71" w14:textId="5318ECE8" w:rsidR="005E228D" w:rsidRPr="009D5ADD" w:rsidRDefault="005E228D" w:rsidP="00F1271C">
      <w:pPr>
        <w:rPr>
          <w:noProof/>
        </w:rPr>
      </w:pPr>
      <w:r>
        <w:rPr>
          <w:noProof/>
        </w:rPr>
        <w:t>To ensure e</w:t>
      </w:r>
      <w:r w:rsidRPr="005E228D">
        <w:rPr>
          <w:noProof/>
        </w:rPr>
        <w:t>ffective interventions</w:t>
      </w:r>
      <w:r>
        <w:rPr>
          <w:noProof/>
        </w:rPr>
        <w:t xml:space="preserve"> are adopted to</w:t>
      </w:r>
      <w:r w:rsidR="009D5ADD">
        <w:rPr>
          <w:noProof/>
        </w:rPr>
        <w:t xml:space="preserve"> </w:t>
      </w:r>
      <w:r>
        <w:rPr>
          <w:noProof/>
        </w:rPr>
        <w:t>improve</w:t>
      </w:r>
      <w:r w:rsidR="009D5ADD">
        <w:rPr>
          <w:noProof/>
        </w:rPr>
        <w:t xml:space="preserve"> </w:t>
      </w:r>
      <w:r>
        <w:rPr>
          <w:noProof/>
        </w:rPr>
        <w:t>attendance and prevent absence</w:t>
      </w:r>
      <w:r w:rsidR="009D5ADD">
        <w:rPr>
          <w:noProof/>
        </w:rPr>
        <w:t xml:space="preserve"> for identified learners</w:t>
      </w:r>
      <w:r w:rsidRPr="005E228D">
        <w:rPr>
          <w:noProof/>
        </w:rPr>
        <w:t xml:space="preserve">, a </w:t>
      </w:r>
      <w:r>
        <w:rPr>
          <w:noProof/>
        </w:rPr>
        <w:t xml:space="preserve">thorough </w:t>
      </w:r>
      <w:r w:rsidRPr="005E228D">
        <w:rPr>
          <w:noProof/>
        </w:rPr>
        <w:t>process should be adhered to</w:t>
      </w:r>
      <w:r>
        <w:rPr>
          <w:noProof/>
        </w:rPr>
        <w:t>. The team at Forth Valley and West Lothian RIC have created this step-by-step guide to support establishments in targeted intervention</w:t>
      </w:r>
      <w:r w:rsidR="009D5ADD">
        <w:rPr>
          <w:noProof/>
        </w:rPr>
        <w:t xml:space="preserve"> process</w:t>
      </w:r>
      <w:r>
        <w:rPr>
          <w:noProof/>
        </w:rPr>
        <w:t xml:space="preserve">. </w:t>
      </w:r>
    </w:p>
    <w:p w14:paraId="0DD5C48A" w14:textId="357FE617" w:rsidR="005E228D" w:rsidRPr="00353F80" w:rsidRDefault="009D5ADD" w:rsidP="00F1271C">
      <w:pPr>
        <w:rPr>
          <w:b/>
          <w:bCs/>
          <w:noProof/>
          <w:sz w:val="28"/>
          <w:szCs w:val="28"/>
          <w:u w:val="single"/>
        </w:rPr>
      </w:pPr>
      <w:r w:rsidRPr="00353F80">
        <w:rPr>
          <w:b/>
          <w:bCs/>
          <w:noProof/>
          <w:sz w:val="28"/>
          <w:szCs w:val="28"/>
          <w:u w:val="single"/>
        </w:rPr>
        <w:t>The P</w:t>
      </w:r>
      <w:r w:rsidR="005E228D" w:rsidRPr="00353F80">
        <w:rPr>
          <w:b/>
          <w:bCs/>
          <w:noProof/>
          <w:sz w:val="28"/>
          <w:szCs w:val="28"/>
          <w:u w:val="single"/>
        </w:rPr>
        <w:t>rocess</w:t>
      </w:r>
    </w:p>
    <w:p w14:paraId="17904596" w14:textId="77777777" w:rsidR="009E65DF" w:rsidRDefault="003B5280" w:rsidP="009E65DF">
      <w:pPr>
        <w:keepNext/>
      </w:pPr>
      <w:r>
        <w:rPr>
          <w:noProof/>
        </w:rPr>
        <w:drawing>
          <wp:inline distT="0" distB="0" distL="0" distR="0" wp14:anchorId="30B80D77" wp14:editId="459B8500">
            <wp:extent cx="6508805" cy="2514600"/>
            <wp:effectExtent l="0" t="0" r="6350" b="0"/>
            <wp:docPr id="5" name="Picture 5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0" t="33200" r="3653" b="3867"/>
                    <a:stretch/>
                  </pic:blipFill>
                  <pic:spPr bwMode="auto">
                    <a:xfrm>
                      <a:off x="0" y="0"/>
                      <a:ext cx="6517169" cy="251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095FA" w14:textId="7AF142DC" w:rsidR="007574B2" w:rsidRPr="00B640E3" w:rsidRDefault="009E65DF" w:rsidP="009E65DF">
      <w:pPr>
        <w:pStyle w:val="Caption"/>
        <w:rPr>
          <w:b/>
          <w:bCs/>
          <w:noProof/>
          <w:sz w:val="24"/>
          <w:szCs w:val="24"/>
          <w:u w:val="single"/>
        </w:rPr>
      </w:pPr>
      <w:r>
        <w:t xml:space="preserve">Appendix  </w:t>
      </w:r>
      <w:fldSimple w:instr=" SEQ Appendix_ \* ARABIC ">
        <w:r>
          <w:rPr>
            <w:noProof/>
          </w:rPr>
          <w:t>1</w:t>
        </w:r>
      </w:fldSimple>
    </w:p>
    <w:p w14:paraId="63FD478F" w14:textId="5AAA99E8" w:rsidR="000D04EC" w:rsidRDefault="000D04EC" w:rsidP="000D04EC">
      <w:pPr>
        <w:rPr>
          <w:b/>
          <w:bCs/>
          <w:sz w:val="24"/>
          <w:szCs w:val="24"/>
          <w:u w:val="single"/>
        </w:rPr>
      </w:pPr>
    </w:p>
    <w:p w14:paraId="6BAA6B67" w14:textId="2D92CDF2" w:rsidR="005E228D" w:rsidRPr="00353F80" w:rsidRDefault="005E228D" w:rsidP="000D04EC">
      <w:pPr>
        <w:rPr>
          <w:b/>
          <w:bCs/>
          <w:sz w:val="28"/>
          <w:szCs w:val="28"/>
          <w:u w:val="single"/>
        </w:rPr>
      </w:pPr>
      <w:r w:rsidRPr="00353F80">
        <w:rPr>
          <w:b/>
          <w:bCs/>
          <w:sz w:val="28"/>
          <w:szCs w:val="28"/>
          <w:u w:val="single"/>
        </w:rPr>
        <w:t xml:space="preserve">Step 1 – Identify Target Pupils </w:t>
      </w:r>
    </w:p>
    <w:p w14:paraId="218F5090" w14:textId="77777777" w:rsidR="000D04EC" w:rsidRDefault="000D04EC" w:rsidP="00D0665C">
      <w:pPr>
        <w:rPr>
          <w:sz w:val="24"/>
          <w:szCs w:val="24"/>
        </w:rPr>
      </w:pPr>
    </w:p>
    <w:p w14:paraId="248C042E" w14:textId="2106EBC3" w:rsidR="005C5E5E" w:rsidRDefault="009D5ADD" w:rsidP="00D0665C">
      <w:pPr>
        <w:rPr>
          <w:sz w:val="24"/>
          <w:szCs w:val="24"/>
        </w:rPr>
      </w:pPr>
      <w:r>
        <w:rPr>
          <w:sz w:val="24"/>
          <w:szCs w:val="24"/>
        </w:rPr>
        <w:t>The first step in the process is to identify pupils whose attendance is of concer</w:t>
      </w:r>
      <w:r w:rsidR="00CF3413">
        <w:rPr>
          <w:sz w:val="24"/>
          <w:szCs w:val="24"/>
        </w:rPr>
        <w:t>n</w:t>
      </w:r>
      <w:r w:rsidR="000D04EC">
        <w:rPr>
          <w:sz w:val="24"/>
          <w:szCs w:val="24"/>
        </w:rPr>
        <w:t xml:space="preserve"> using available attendance data. </w:t>
      </w:r>
    </w:p>
    <w:p w14:paraId="109EFF2E" w14:textId="4633FA44" w:rsidR="009D5ADD" w:rsidRPr="009A0670" w:rsidRDefault="009D5ADD" w:rsidP="00D0665C">
      <w:pPr>
        <w:rPr>
          <w:b/>
          <w:bCs/>
          <w:sz w:val="24"/>
          <w:szCs w:val="24"/>
        </w:rPr>
      </w:pPr>
      <w:r w:rsidRPr="009A0670">
        <w:rPr>
          <w:b/>
          <w:bCs/>
          <w:sz w:val="24"/>
          <w:szCs w:val="24"/>
        </w:rPr>
        <w:t xml:space="preserve">What should we look for in the data? </w:t>
      </w:r>
    </w:p>
    <w:p w14:paraId="174D7614" w14:textId="61B429CA" w:rsidR="009D5ADD" w:rsidRDefault="009D5ADD" w:rsidP="009D5A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Pupils with absence below particular threshold (see policy) </w:t>
      </w:r>
    </w:p>
    <w:p w14:paraId="14338E88" w14:textId="3C1E9C3B" w:rsidR="009D5ADD" w:rsidRDefault="009A0670" w:rsidP="009D5A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Pupils with a certain number of days missed over a period of time </w:t>
      </w:r>
    </w:p>
    <w:p w14:paraId="47E8E258" w14:textId="2623C76B" w:rsidR="009A0670" w:rsidRDefault="009A0670" w:rsidP="009A06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Patterns in school absence i.e. every Friday missed</w:t>
      </w:r>
      <w:r w:rsidR="000D04EC">
        <w:rPr>
          <w:sz w:val="24"/>
          <w:szCs w:val="24"/>
        </w:rPr>
        <w:t xml:space="preserve"> </w:t>
      </w:r>
    </w:p>
    <w:p w14:paraId="05481353" w14:textId="4CE4A482" w:rsidR="000D04EC" w:rsidRPr="000D04EC" w:rsidRDefault="000D04EC" w:rsidP="000D04EC">
      <w:pPr>
        <w:rPr>
          <w:sz w:val="24"/>
          <w:szCs w:val="24"/>
        </w:rPr>
      </w:pPr>
      <w:r>
        <w:rPr>
          <w:sz w:val="24"/>
          <w:szCs w:val="24"/>
        </w:rPr>
        <w:t xml:space="preserve">It is also important to analyse the data of </w:t>
      </w:r>
      <w:r w:rsidRPr="000D04EC">
        <w:rPr>
          <w:b/>
          <w:bCs/>
          <w:sz w:val="24"/>
          <w:szCs w:val="24"/>
        </w:rPr>
        <w:t>vulnerable groups</w:t>
      </w:r>
      <w:r>
        <w:rPr>
          <w:sz w:val="24"/>
          <w:szCs w:val="24"/>
        </w:rPr>
        <w:t xml:space="preserve">, such as SIMD Quintile 1, PEF, Care Experienced and ASN, as pupils within these groups are more likely to experience problems attending school. </w:t>
      </w:r>
    </w:p>
    <w:p w14:paraId="5F234F7F" w14:textId="12EAA189" w:rsidR="009A0670" w:rsidRPr="009A0670" w:rsidRDefault="004C2DF1" w:rsidP="009A0670">
      <w:pPr>
        <w:rPr>
          <w:sz w:val="24"/>
          <w:szCs w:val="24"/>
        </w:rPr>
      </w:pPr>
      <w:r w:rsidRPr="004C2DF1">
        <w:rPr>
          <w:b/>
          <w:bCs/>
          <w:sz w:val="24"/>
          <w:szCs w:val="24"/>
        </w:rPr>
        <w:t>R</w:t>
      </w:r>
      <w:r w:rsidR="009A0670" w:rsidRPr="000D04EC">
        <w:rPr>
          <w:b/>
          <w:bCs/>
          <w:sz w:val="24"/>
          <w:szCs w:val="24"/>
        </w:rPr>
        <w:t>easons given for school absence</w:t>
      </w:r>
      <w:r w:rsidR="009A0670">
        <w:rPr>
          <w:sz w:val="24"/>
          <w:szCs w:val="24"/>
        </w:rPr>
        <w:t xml:space="preserve"> should also be closely tracked and monitore</w:t>
      </w:r>
      <w:r w:rsidR="00CF3413">
        <w:rPr>
          <w:sz w:val="24"/>
          <w:szCs w:val="24"/>
        </w:rPr>
        <w:t xml:space="preserve">d. Cases where frequent somatic reasons are given or there are high numbers of unexplained absences, may require further investigation or intervention. </w:t>
      </w:r>
    </w:p>
    <w:p w14:paraId="67A170D1" w14:textId="77777777" w:rsidR="000D04EC" w:rsidRDefault="000D04EC" w:rsidP="009A0670">
      <w:pPr>
        <w:rPr>
          <w:b/>
          <w:bCs/>
          <w:sz w:val="24"/>
          <w:szCs w:val="24"/>
        </w:rPr>
      </w:pPr>
    </w:p>
    <w:p w14:paraId="283946A8" w14:textId="77777777" w:rsidR="000D04EC" w:rsidRDefault="000D04EC" w:rsidP="009A0670">
      <w:pPr>
        <w:rPr>
          <w:b/>
          <w:bCs/>
          <w:sz w:val="24"/>
          <w:szCs w:val="24"/>
        </w:rPr>
      </w:pPr>
    </w:p>
    <w:p w14:paraId="1FAD5F9E" w14:textId="3771EA60" w:rsidR="009A0670" w:rsidRPr="009A0670" w:rsidRDefault="009A0670" w:rsidP="009A0670">
      <w:pPr>
        <w:rPr>
          <w:b/>
          <w:bCs/>
          <w:sz w:val="24"/>
          <w:szCs w:val="24"/>
        </w:rPr>
      </w:pPr>
      <w:r w:rsidRPr="009A0670">
        <w:rPr>
          <w:b/>
          <w:bCs/>
          <w:sz w:val="24"/>
          <w:szCs w:val="24"/>
        </w:rPr>
        <w:lastRenderedPageBreak/>
        <w:t>Early Intervention</w:t>
      </w:r>
    </w:p>
    <w:p w14:paraId="13CCEE79" w14:textId="4BE7124D" w:rsidR="009A0670" w:rsidRPr="009A0670" w:rsidRDefault="009A0670" w:rsidP="009A0670">
      <w:pPr>
        <w:rPr>
          <w:sz w:val="24"/>
          <w:szCs w:val="24"/>
        </w:rPr>
      </w:pPr>
      <w:r>
        <w:rPr>
          <w:sz w:val="24"/>
          <w:szCs w:val="24"/>
        </w:rPr>
        <w:t>Staff, especially class teachers</w:t>
      </w:r>
      <w:r w:rsidR="00385533">
        <w:rPr>
          <w:sz w:val="24"/>
          <w:szCs w:val="24"/>
        </w:rPr>
        <w:t xml:space="preserve"> and pastoral staff</w:t>
      </w:r>
      <w:r>
        <w:rPr>
          <w:sz w:val="24"/>
          <w:szCs w:val="24"/>
        </w:rPr>
        <w:t xml:space="preserve">, should be aware of the importance of </w:t>
      </w:r>
      <w:r w:rsidR="000D04EC">
        <w:rPr>
          <w:sz w:val="24"/>
          <w:szCs w:val="24"/>
        </w:rPr>
        <w:t xml:space="preserve">closely </w:t>
      </w:r>
      <w:r>
        <w:rPr>
          <w:sz w:val="24"/>
          <w:szCs w:val="24"/>
        </w:rPr>
        <w:t xml:space="preserve">monitoring </w:t>
      </w:r>
      <w:r w:rsidRPr="009A0670">
        <w:rPr>
          <w:b/>
          <w:bCs/>
          <w:sz w:val="24"/>
          <w:szCs w:val="24"/>
        </w:rPr>
        <w:t>early warning signs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which may indicate impending absence problems. This will allow early preventative measures to be put in place to avoid acceleration of the attendance problem. Here are some </w:t>
      </w:r>
      <w:r w:rsidR="000D04EC">
        <w:rPr>
          <w:sz w:val="24"/>
          <w:szCs w:val="24"/>
        </w:rPr>
        <w:t>examples of early warning signs</w:t>
      </w:r>
      <w:r>
        <w:rPr>
          <w:sz w:val="24"/>
          <w:szCs w:val="24"/>
        </w:rPr>
        <w:t>:</w:t>
      </w:r>
    </w:p>
    <w:p w14:paraId="6F538049" w14:textId="0D2ADCE5" w:rsidR="003B5280" w:rsidRPr="00D64462" w:rsidRDefault="003B5280" w:rsidP="009A06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4462">
        <w:rPr>
          <w:sz w:val="24"/>
          <w:szCs w:val="24"/>
        </w:rPr>
        <w:t xml:space="preserve">Frequent or sporadic late coming </w:t>
      </w:r>
    </w:p>
    <w:p w14:paraId="418B6265" w14:textId="34F7E67B" w:rsidR="003B5280" w:rsidRPr="00D64462" w:rsidRDefault="003B5280" w:rsidP="009A06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4462">
        <w:rPr>
          <w:sz w:val="24"/>
          <w:szCs w:val="24"/>
        </w:rPr>
        <w:t xml:space="preserve">Regularly asking to leave class or be sent home </w:t>
      </w:r>
    </w:p>
    <w:p w14:paraId="2551BB1A" w14:textId="3E9FF337" w:rsidR="003B5280" w:rsidRDefault="00D64462" w:rsidP="009A06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Frequent s</w:t>
      </w:r>
      <w:r w:rsidR="003B5280" w:rsidRPr="00D64462">
        <w:rPr>
          <w:sz w:val="24"/>
          <w:szCs w:val="24"/>
        </w:rPr>
        <w:t xml:space="preserve">omatic complaints (nausea, headaches, stomach pains etc.) </w:t>
      </w:r>
    </w:p>
    <w:p w14:paraId="3D6DE79F" w14:textId="1183F7CB" w:rsidR="005C5E5E" w:rsidRDefault="005C5E5E" w:rsidP="009A06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Emotional/ reluctant to come to school in the morning  </w:t>
      </w:r>
    </w:p>
    <w:p w14:paraId="3778E7AA" w14:textId="31AF1C74" w:rsidR="00D64462" w:rsidRDefault="00D64462" w:rsidP="009A06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Issues with areas of the school building </w:t>
      </w:r>
    </w:p>
    <w:p w14:paraId="4B9AFEE9" w14:textId="3A1D6301" w:rsidR="00D64462" w:rsidRPr="00D64462" w:rsidRDefault="00D64462" w:rsidP="009A06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Issues transitioning between classes </w:t>
      </w:r>
    </w:p>
    <w:p w14:paraId="47CD0DA4" w14:textId="091B9D84" w:rsidR="00CF3413" w:rsidRPr="000D04EC" w:rsidRDefault="00D64462" w:rsidP="00CF34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04EC">
        <w:rPr>
          <w:sz w:val="24"/>
          <w:szCs w:val="24"/>
        </w:rPr>
        <w:t>Disruptive behaviours</w:t>
      </w:r>
    </w:p>
    <w:p w14:paraId="0C4F1F93" w14:textId="77777777" w:rsidR="000D04EC" w:rsidRDefault="000D04EC" w:rsidP="00CF3413">
      <w:pPr>
        <w:rPr>
          <w:sz w:val="24"/>
          <w:szCs w:val="24"/>
        </w:rPr>
      </w:pPr>
    </w:p>
    <w:p w14:paraId="7C619E32" w14:textId="525D8182" w:rsidR="00CF3413" w:rsidRPr="00CF3413" w:rsidRDefault="00CF3413" w:rsidP="00CF3413">
      <w:pPr>
        <w:rPr>
          <w:sz w:val="24"/>
          <w:szCs w:val="24"/>
        </w:rPr>
      </w:pPr>
      <w:r>
        <w:rPr>
          <w:sz w:val="24"/>
          <w:szCs w:val="24"/>
        </w:rPr>
        <w:t xml:space="preserve">The diagram below is the </w:t>
      </w:r>
      <w:r w:rsidRPr="00C71033">
        <w:rPr>
          <w:b/>
          <w:bCs/>
          <w:i/>
          <w:iCs/>
          <w:sz w:val="24"/>
          <w:szCs w:val="24"/>
        </w:rPr>
        <w:t xml:space="preserve">Spectrum of School Attendance </w:t>
      </w:r>
      <w:r w:rsidR="00C71033" w:rsidRPr="00C71033">
        <w:rPr>
          <w:b/>
          <w:bCs/>
          <w:i/>
          <w:iCs/>
          <w:sz w:val="24"/>
          <w:szCs w:val="24"/>
        </w:rPr>
        <w:t xml:space="preserve">and its </w:t>
      </w:r>
      <w:r w:rsidRPr="00C71033">
        <w:rPr>
          <w:b/>
          <w:bCs/>
          <w:i/>
          <w:iCs/>
          <w:sz w:val="24"/>
          <w:szCs w:val="24"/>
        </w:rPr>
        <w:t>Problems</w:t>
      </w:r>
      <w:r>
        <w:rPr>
          <w:sz w:val="24"/>
          <w:szCs w:val="24"/>
        </w:rPr>
        <w:t>. Staff may find this useful as a tool to support the identification of targeted pupils</w:t>
      </w:r>
      <w:r w:rsidR="000D04EC">
        <w:rPr>
          <w:sz w:val="24"/>
          <w:szCs w:val="24"/>
        </w:rPr>
        <w:t xml:space="preserve">, the severity of the attendance problem, and therefore, </w:t>
      </w:r>
      <w:r>
        <w:rPr>
          <w:sz w:val="24"/>
          <w:szCs w:val="24"/>
        </w:rPr>
        <w:t xml:space="preserve">the level of intervention </w:t>
      </w:r>
      <w:r w:rsidR="000D04EC">
        <w:rPr>
          <w:sz w:val="24"/>
          <w:szCs w:val="24"/>
        </w:rPr>
        <w:t>required</w:t>
      </w:r>
      <w:r>
        <w:rPr>
          <w:sz w:val="24"/>
          <w:szCs w:val="24"/>
        </w:rPr>
        <w:t xml:space="preserve">. </w:t>
      </w:r>
      <w:r w:rsidR="000D04EC">
        <w:rPr>
          <w:sz w:val="24"/>
          <w:szCs w:val="24"/>
        </w:rPr>
        <w:t xml:space="preserve">It </w:t>
      </w:r>
      <w:r w:rsidR="00353F80">
        <w:rPr>
          <w:sz w:val="24"/>
          <w:szCs w:val="24"/>
        </w:rPr>
        <w:t>reinforces</w:t>
      </w:r>
      <w:r w:rsidR="000D04EC">
        <w:rPr>
          <w:sz w:val="24"/>
          <w:szCs w:val="24"/>
        </w:rPr>
        <w:t xml:space="preserve"> the notion that school attendance is a </w:t>
      </w:r>
      <w:r w:rsidR="000D04EC" w:rsidRPr="000D04EC">
        <w:rPr>
          <w:i/>
          <w:iCs/>
          <w:sz w:val="24"/>
          <w:szCs w:val="24"/>
        </w:rPr>
        <w:t>process</w:t>
      </w:r>
      <w:r w:rsidR="000D04EC">
        <w:rPr>
          <w:sz w:val="24"/>
          <w:szCs w:val="24"/>
        </w:rPr>
        <w:t xml:space="preserve"> and not merely a desired outcome. </w:t>
      </w:r>
    </w:p>
    <w:p w14:paraId="3F823D0A" w14:textId="681F1192" w:rsidR="005C5E5E" w:rsidRPr="005C5E5E" w:rsidRDefault="005C5E5E" w:rsidP="005C5E5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2D35F6E" wp14:editId="5ADCBF48">
            <wp:extent cx="6192520" cy="1324610"/>
            <wp:effectExtent l="0" t="0" r="0" b="889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52BBE" w14:textId="77777777" w:rsidR="00C71033" w:rsidRPr="00C71033" w:rsidRDefault="00C71033" w:rsidP="00C71033">
      <w:pPr>
        <w:pStyle w:val="Heading2"/>
        <w:shd w:val="clear" w:color="auto" w:fill="FFFFFF"/>
        <w:spacing w:before="180" w:beforeAutospacing="0" w:after="180" w:afterAutospacing="0"/>
        <w:rPr>
          <w:rFonts w:ascii="Segoe UI" w:hAnsi="Segoe UI" w:cs="Segoe UI"/>
          <w:i/>
          <w:iCs/>
          <w:color w:val="222222"/>
          <w:sz w:val="20"/>
          <w:szCs w:val="20"/>
        </w:rPr>
      </w:pPr>
      <w:r w:rsidRPr="00C71033">
        <w:rPr>
          <w:i/>
          <w:iCs/>
          <w:sz w:val="20"/>
          <w:szCs w:val="20"/>
        </w:rPr>
        <w:t xml:space="preserve">Dr C.A. Kearney, 2019 - </w:t>
      </w:r>
      <w:r w:rsidRPr="00C71033">
        <w:rPr>
          <w:i/>
          <w:iCs/>
          <w:color w:val="222222"/>
          <w:sz w:val="20"/>
          <w:szCs w:val="20"/>
        </w:rPr>
        <w:t>Reconciling contemporary approaches to school attendance and school absenteeism Part 2</w:t>
      </w:r>
    </w:p>
    <w:p w14:paraId="1A0F4804" w14:textId="77777777" w:rsidR="00C71033" w:rsidRDefault="00C71033" w:rsidP="00577735">
      <w:pPr>
        <w:rPr>
          <w:sz w:val="24"/>
          <w:szCs w:val="24"/>
        </w:rPr>
      </w:pPr>
    </w:p>
    <w:p w14:paraId="21BDCDA4" w14:textId="1D4C7ACA" w:rsidR="00B640E3" w:rsidRPr="00CD684B" w:rsidRDefault="009A0670" w:rsidP="00577735">
      <w:pPr>
        <w:rPr>
          <w:sz w:val="24"/>
          <w:szCs w:val="24"/>
        </w:rPr>
      </w:pPr>
      <w:r w:rsidRPr="00CD684B">
        <w:rPr>
          <w:sz w:val="24"/>
          <w:szCs w:val="24"/>
        </w:rPr>
        <w:t xml:space="preserve">Continuous tracking and monitoring of attendance data </w:t>
      </w:r>
      <w:r w:rsidR="00CD684B">
        <w:rPr>
          <w:sz w:val="24"/>
          <w:szCs w:val="24"/>
        </w:rPr>
        <w:t xml:space="preserve">should take place to identify emerging attendance issues and ensure necessary interventions are implemented to prevent </w:t>
      </w:r>
      <w:r w:rsidR="003A622A">
        <w:rPr>
          <w:sz w:val="24"/>
          <w:szCs w:val="24"/>
        </w:rPr>
        <w:t xml:space="preserve">further absence. </w:t>
      </w:r>
    </w:p>
    <w:p w14:paraId="124EC194" w14:textId="72650C1A" w:rsidR="00B640E3" w:rsidRDefault="00B640E3" w:rsidP="00B640E3">
      <w:pPr>
        <w:ind w:firstLine="720"/>
        <w:rPr>
          <w:b/>
          <w:bCs/>
          <w:sz w:val="24"/>
          <w:szCs w:val="24"/>
          <w:u w:val="single"/>
        </w:rPr>
      </w:pPr>
    </w:p>
    <w:p w14:paraId="298E2A46" w14:textId="4DF87767" w:rsidR="00B640E3" w:rsidRDefault="00B640E3" w:rsidP="00C71033">
      <w:pPr>
        <w:rPr>
          <w:b/>
          <w:bCs/>
          <w:sz w:val="24"/>
          <w:szCs w:val="24"/>
          <w:u w:val="single"/>
        </w:rPr>
      </w:pPr>
    </w:p>
    <w:p w14:paraId="41D9CCEB" w14:textId="3B80A5B0" w:rsidR="00A228B4" w:rsidRPr="00353F80" w:rsidRDefault="00B640E3" w:rsidP="00577735">
      <w:pPr>
        <w:rPr>
          <w:b/>
          <w:bCs/>
          <w:sz w:val="28"/>
          <w:szCs w:val="28"/>
          <w:u w:val="single"/>
        </w:rPr>
      </w:pPr>
      <w:r w:rsidRPr="00353F80">
        <w:rPr>
          <w:b/>
          <w:bCs/>
          <w:sz w:val="28"/>
          <w:szCs w:val="28"/>
          <w:u w:val="single"/>
        </w:rPr>
        <w:t xml:space="preserve">Step 2 – Gather All Views </w:t>
      </w:r>
    </w:p>
    <w:p w14:paraId="3AB4465A" w14:textId="77777777" w:rsidR="003B4C03" w:rsidRDefault="00D64462" w:rsidP="00577735">
      <w:pPr>
        <w:rPr>
          <w:sz w:val="24"/>
          <w:szCs w:val="24"/>
        </w:rPr>
      </w:pPr>
      <w:r w:rsidRPr="00D64462">
        <w:rPr>
          <w:sz w:val="24"/>
          <w:szCs w:val="24"/>
        </w:rPr>
        <w:t xml:space="preserve">The next step is to gather the views of the </w:t>
      </w:r>
      <w:r w:rsidR="00E10558">
        <w:rPr>
          <w:sz w:val="24"/>
          <w:szCs w:val="24"/>
        </w:rPr>
        <w:t>child</w:t>
      </w:r>
      <w:r w:rsidRPr="00D64462">
        <w:rPr>
          <w:sz w:val="24"/>
          <w:szCs w:val="24"/>
        </w:rPr>
        <w:t xml:space="preserve">, and </w:t>
      </w:r>
      <w:r w:rsidR="00E10558">
        <w:rPr>
          <w:sz w:val="24"/>
          <w:szCs w:val="24"/>
        </w:rPr>
        <w:t xml:space="preserve">key </w:t>
      </w:r>
      <w:r w:rsidRPr="00D64462">
        <w:rPr>
          <w:sz w:val="24"/>
          <w:szCs w:val="24"/>
        </w:rPr>
        <w:t xml:space="preserve">adults around them, to gain a holistic understanding of the reasons they are finding it difficult to attend. </w:t>
      </w:r>
    </w:p>
    <w:p w14:paraId="4D589920" w14:textId="3C3D2ECD" w:rsidR="00B640E3" w:rsidRPr="00D64462" w:rsidRDefault="003B5280" w:rsidP="00577735">
      <w:pPr>
        <w:rPr>
          <w:sz w:val="24"/>
          <w:szCs w:val="24"/>
        </w:rPr>
      </w:pPr>
      <w:r w:rsidRPr="00D64462">
        <w:rPr>
          <w:sz w:val="24"/>
          <w:szCs w:val="24"/>
        </w:rPr>
        <w:t xml:space="preserve">We recommend using the </w:t>
      </w:r>
      <w:r w:rsidRPr="00D64462">
        <w:rPr>
          <w:b/>
          <w:bCs/>
          <w:sz w:val="24"/>
          <w:szCs w:val="24"/>
        </w:rPr>
        <w:t>School Refusal Assessment Scale (</w:t>
      </w:r>
      <w:r w:rsidR="00B640E3" w:rsidRPr="00D64462">
        <w:rPr>
          <w:b/>
          <w:bCs/>
          <w:sz w:val="24"/>
          <w:szCs w:val="24"/>
        </w:rPr>
        <w:t>SRAS-R</w:t>
      </w:r>
      <w:r w:rsidRPr="00D64462">
        <w:rPr>
          <w:b/>
          <w:bCs/>
          <w:sz w:val="24"/>
          <w:szCs w:val="24"/>
        </w:rPr>
        <w:t xml:space="preserve">) </w:t>
      </w:r>
      <w:r w:rsidRPr="00D64462">
        <w:rPr>
          <w:sz w:val="24"/>
          <w:szCs w:val="24"/>
        </w:rPr>
        <w:t xml:space="preserve">to gather the views of the pupil and their parent/ carer. </w:t>
      </w:r>
      <w:r w:rsidR="00D64462">
        <w:rPr>
          <w:sz w:val="24"/>
          <w:szCs w:val="24"/>
        </w:rPr>
        <w:t xml:space="preserve">Click here to access the </w:t>
      </w:r>
      <w:r w:rsidR="00D64462" w:rsidRPr="00D64462">
        <w:rPr>
          <w:b/>
          <w:bCs/>
          <w:sz w:val="24"/>
          <w:szCs w:val="24"/>
        </w:rPr>
        <w:t xml:space="preserve">School Refusal Assessment Scale </w:t>
      </w:r>
      <w:r w:rsidR="00B640E3" w:rsidRPr="00D64462">
        <w:rPr>
          <w:b/>
          <w:bCs/>
          <w:sz w:val="24"/>
          <w:szCs w:val="24"/>
        </w:rPr>
        <w:t>Guidance</w:t>
      </w:r>
      <w:r w:rsidR="00D64462">
        <w:rPr>
          <w:sz w:val="24"/>
          <w:szCs w:val="24"/>
        </w:rPr>
        <w:t>. It has links to electronic versions of the pupil and parent questionnaires (including interactive versions for early level pupils)</w:t>
      </w:r>
      <w:r w:rsidR="00E10558">
        <w:rPr>
          <w:sz w:val="24"/>
          <w:szCs w:val="24"/>
        </w:rPr>
        <w:t xml:space="preserve"> </w:t>
      </w:r>
      <w:r w:rsidR="00D64462">
        <w:rPr>
          <w:sz w:val="24"/>
          <w:szCs w:val="24"/>
        </w:rPr>
        <w:t xml:space="preserve">and provides instructions on how to conduct the questionnaires. </w:t>
      </w:r>
      <w:r w:rsidR="00233E40">
        <w:rPr>
          <w:sz w:val="24"/>
          <w:szCs w:val="24"/>
        </w:rPr>
        <w:t xml:space="preserve">Please note </w:t>
      </w:r>
      <w:r w:rsidR="00233E40">
        <w:rPr>
          <w:sz w:val="24"/>
          <w:szCs w:val="24"/>
        </w:rPr>
        <w:lastRenderedPageBreak/>
        <w:t xml:space="preserve">the title has been re-worded using more compassionate language to avoid potential harmful consequences caused by the negative connotations of the term ‘school refusal’. </w:t>
      </w:r>
      <w:r w:rsidR="00064D52">
        <w:rPr>
          <w:sz w:val="24"/>
          <w:szCs w:val="24"/>
        </w:rPr>
        <w:t xml:space="preserve"> </w:t>
      </w:r>
    </w:p>
    <w:p w14:paraId="6E97400A" w14:textId="3FACF09D" w:rsidR="00A228B4" w:rsidRDefault="00BD3261" w:rsidP="00577735">
      <w:pPr>
        <w:rPr>
          <w:sz w:val="24"/>
          <w:szCs w:val="24"/>
        </w:rPr>
      </w:pPr>
      <w:r w:rsidRPr="00E10558">
        <w:rPr>
          <w:sz w:val="24"/>
          <w:szCs w:val="24"/>
        </w:rPr>
        <w:t>If the</w:t>
      </w:r>
      <w:r w:rsidR="00E10558" w:rsidRPr="00E10558">
        <w:rPr>
          <w:sz w:val="24"/>
          <w:szCs w:val="24"/>
        </w:rPr>
        <w:t xml:space="preserve"> SRAS-R is not suitable to use with the child, or the</w:t>
      </w:r>
      <w:r w:rsidRPr="00E10558">
        <w:rPr>
          <w:sz w:val="24"/>
          <w:szCs w:val="24"/>
        </w:rPr>
        <w:t xml:space="preserve"> information </w:t>
      </w:r>
      <w:r w:rsidR="00E10558" w:rsidRPr="00E10558">
        <w:rPr>
          <w:sz w:val="24"/>
          <w:szCs w:val="24"/>
        </w:rPr>
        <w:t>acquired through</w:t>
      </w:r>
      <w:r w:rsidRPr="00E10558">
        <w:rPr>
          <w:sz w:val="24"/>
          <w:szCs w:val="24"/>
        </w:rPr>
        <w:t xml:space="preserve"> the SRAS-R does not provide the level of depth required, other targeted </w:t>
      </w:r>
      <w:r w:rsidR="00E10558" w:rsidRPr="00E10558">
        <w:rPr>
          <w:sz w:val="24"/>
          <w:szCs w:val="24"/>
        </w:rPr>
        <w:t>consultation methods and</w:t>
      </w:r>
      <w:r w:rsidRPr="00E10558">
        <w:rPr>
          <w:sz w:val="24"/>
          <w:szCs w:val="24"/>
        </w:rPr>
        <w:t xml:space="preserve"> tools are available to use</w:t>
      </w:r>
      <w:r w:rsidR="00E10558" w:rsidRPr="00E10558">
        <w:rPr>
          <w:sz w:val="24"/>
          <w:szCs w:val="24"/>
        </w:rPr>
        <w:t xml:space="preserve">. Click here to access </w:t>
      </w:r>
      <w:r w:rsidR="00E10558" w:rsidRPr="00E10558">
        <w:rPr>
          <w:b/>
          <w:bCs/>
          <w:sz w:val="24"/>
          <w:szCs w:val="24"/>
        </w:rPr>
        <w:t>Alternative Ways to C</w:t>
      </w:r>
      <w:r w:rsidR="003B4C03">
        <w:rPr>
          <w:b/>
          <w:bCs/>
          <w:sz w:val="24"/>
          <w:szCs w:val="24"/>
        </w:rPr>
        <w:t>o</w:t>
      </w:r>
      <w:r w:rsidR="00E10558" w:rsidRPr="00E10558">
        <w:rPr>
          <w:b/>
          <w:bCs/>
          <w:sz w:val="24"/>
          <w:szCs w:val="24"/>
        </w:rPr>
        <w:t>nsult with Learners</w:t>
      </w:r>
      <w:r w:rsidR="00E10558" w:rsidRPr="00E10558">
        <w:rPr>
          <w:sz w:val="24"/>
          <w:szCs w:val="24"/>
        </w:rPr>
        <w:t xml:space="preserve">. </w:t>
      </w:r>
    </w:p>
    <w:p w14:paraId="1D13C764" w14:textId="18334C34" w:rsidR="00BD3261" w:rsidRPr="00385533" w:rsidRDefault="003B4C03" w:rsidP="00385533">
      <w:pPr>
        <w:rPr>
          <w:sz w:val="24"/>
          <w:szCs w:val="24"/>
        </w:rPr>
      </w:pPr>
      <w:r>
        <w:rPr>
          <w:sz w:val="24"/>
          <w:szCs w:val="24"/>
        </w:rPr>
        <w:t xml:space="preserve">The views of key staff should also be considered for identified pupils. Click here to access a </w:t>
      </w:r>
      <w:hyperlink r:id="rId10" w:history="1">
        <w:r>
          <w:rPr>
            <w:rStyle w:val="Hyperlink"/>
            <w:sz w:val="24"/>
            <w:szCs w:val="24"/>
          </w:rPr>
          <w:t xml:space="preserve">Staff School Absence Questionnaire </w:t>
        </w:r>
      </w:hyperlink>
      <w:r>
        <w:rPr>
          <w:sz w:val="24"/>
          <w:szCs w:val="24"/>
        </w:rPr>
        <w:t>.</w:t>
      </w:r>
    </w:p>
    <w:p w14:paraId="65F06C57" w14:textId="53794462" w:rsidR="00B640E3" w:rsidRDefault="00B640E3" w:rsidP="00E10558">
      <w:pPr>
        <w:rPr>
          <w:b/>
          <w:bCs/>
          <w:sz w:val="24"/>
          <w:szCs w:val="24"/>
        </w:rPr>
      </w:pPr>
    </w:p>
    <w:p w14:paraId="35085CF1" w14:textId="42F8D3C6" w:rsidR="00B640E3" w:rsidRPr="00353F80" w:rsidRDefault="00B640E3" w:rsidP="00577735">
      <w:pPr>
        <w:rPr>
          <w:b/>
          <w:bCs/>
          <w:sz w:val="28"/>
          <w:szCs w:val="28"/>
          <w:u w:val="single"/>
        </w:rPr>
      </w:pPr>
      <w:r w:rsidRPr="00353F80">
        <w:rPr>
          <w:b/>
          <w:bCs/>
          <w:sz w:val="28"/>
          <w:szCs w:val="28"/>
          <w:u w:val="single"/>
        </w:rPr>
        <w:t xml:space="preserve">Step 3 – Understand the Causes </w:t>
      </w:r>
    </w:p>
    <w:p w14:paraId="5EE11A8F" w14:textId="69A9E81F" w:rsidR="003B5280" w:rsidRPr="003B5280" w:rsidRDefault="00E10558" w:rsidP="00577735">
      <w:pPr>
        <w:rPr>
          <w:sz w:val="24"/>
          <w:szCs w:val="24"/>
        </w:rPr>
      </w:pPr>
      <w:r>
        <w:rPr>
          <w:sz w:val="24"/>
          <w:szCs w:val="24"/>
        </w:rPr>
        <w:t>Once both qualitative and quantitative data is gathered</w:t>
      </w:r>
      <w:r w:rsidR="003B5280" w:rsidRPr="003B5280">
        <w:rPr>
          <w:sz w:val="24"/>
          <w:szCs w:val="24"/>
        </w:rPr>
        <w:t>, it is crucial to drill down into the data to correctly identify the cause(s) of the absence</w:t>
      </w:r>
      <w:r w:rsidR="003B5280">
        <w:rPr>
          <w:sz w:val="24"/>
          <w:szCs w:val="24"/>
        </w:rPr>
        <w:t xml:space="preserve">. This will </w:t>
      </w:r>
      <w:r>
        <w:rPr>
          <w:sz w:val="24"/>
          <w:szCs w:val="24"/>
        </w:rPr>
        <w:t xml:space="preserve">allow appropriate interventions to be implemented. </w:t>
      </w:r>
    </w:p>
    <w:p w14:paraId="6CCAD7BC" w14:textId="7CD9E6C4" w:rsidR="009E65DF" w:rsidRDefault="003B4C03" w:rsidP="00577735">
      <w:pPr>
        <w:rPr>
          <w:sz w:val="24"/>
          <w:szCs w:val="24"/>
        </w:rPr>
      </w:pPr>
      <w:r w:rsidRPr="00D0665C">
        <w:rPr>
          <w:sz w:val="24"/>
          <w:szCs w:val="24"/>
        </w:rPr>
        <w:t xml:space="preserve">The </w:t>
      </w:r>
      <w:hyperlink r:id="rId11" w:history="1">
        <w:r w:rsidR="00D0665C" w:rsidRPr="00D0665C">
          <w:rPr>
            <w:rStyle w:val="Hyperlink"/>
            <w:sz w:val="24"/>
            <w:szCs w:val="24"/>
          </w:rPr>
          <w:t>School Refusal Assessment Scale Excel Scoring Tool</w:t>
        </w:r>
      </w:hyperlink>
      <w:r w:rsidRPr="00D0665C">
        <w:rPr>
          <w:sz w:val="24"/>
          <w:szCs w:val="24"/>
        </w:rPr>
        <w:t xml:space="preserve"> </w:t>
      </w:r>
      <w:r w:rsidR="00B640E3" w:rsidRPr="00D0665C">
        <w:rPr>
          <w:sz w:val="24"/>
          <w:szCs w:val="24"/>
        </w:rPr>
        <w:t xml:space="preserve"> </w:t>
      </w:r>
      <w:r w:rsidRPr="00D0665C">
        <w:rPr>
          <w:sz w:val="24"/>
          <w:szCs w:val="24"/>
        </w:rPr>
        <w:t xml:space="preserve">can be used to </w:t>
      </w:r>
      <w:r w:rsidR="00D0665C" w:rsidRPr="00D0665C">
        <w:rPr>
          <w:sz w:val="24"/>
          <w:szCs w:val="24"/>
        </w:rPr>
        <w:t xml:space="preserve">score the SRAS-R child and parent questionnaires. The tool will </w:t>
      </w:r>
      <w:r w:rsidR="009E65DF">
        <w:rPr>
          <w:sz w:val="24"/>
          <w:szCs w:val="24"/>
        </w:rPr>
        <w:t xml:space="preserve">combine the scores to </w:t>
      </w:r>
      <w:r w:rsidR="00D0665C" w:rsidRPr="00D0665C">
        <w:rPr>
          <w:sz w:val="24"/>
          <w:szCs w:val="24"/>
        </w:rPr>
        <w:t>identify the</w:t>
      </w:r>
      <w:r w:rsidR="00586436">
        <w:rPr>
          <w:sz w:val="24"/>
          <w:szCs w:val="24"/>
        </w:rPr>
        <w:t xml:space="preserve"> main</w:t>
      </w:r>
      <w:r w:rsidR="00D0665C" w:rsidRPr="00D0665C">
        <w:rPr>
          <w:sz w:val="24"/>
          <w:szCs w:val="24"/>
        </w:rPr>
        <w:t xml:space="preserve"> </w:t>
      </w:r>
      <w:r w:rsidR="00D0665C" w:rsidRPr="00D0665C">
        <w:rPr>
          <w:i/>
          <w:iCs/>
          <w:sz w:val="24"/>
          <w:szCs w:val="24"/>
        </w:rPr>
        <w:t>type</w:t>
      </w:r>
      <w:r w:rsidR="00D0665C" w:rsidRPr="00D0665C">
        <w:rPr>
          <w:sz w:val="24"/>
          <w:szCs w:val="24"/>
        </w:rPr>
        <w:t xml:space="preserve"> of school absence for that individual pupil.</w:t>
      </w:r>
      <w:r w:rsidR="009E65DF">
        <w:rPr>
          <w:sz w:val="24"/>
          <w:szCs w:val="24"/>
        </w:rPr>
        <w:t xml:space="preserve"> This is explained further in the </w:t>
      </w:r>
      <w:r w:rsidR="009E65DF" w:rsidRPr="00D0665C">
        <w:rPr>
          <w:b/>
          <w:bCs/>
          <w:sz w:val="24"/>
          <w:szCs w:val="24"/>
        </w:rPr>
        <w:t>School Refusal Assessment Scale Guidance</w:t>
      </w:r>
      <w:r w:rsidR="009E65DF">
        <w:rPr>
          <w:sz w:val="24"/>
          <w:szCs w:val="24"/>
        </w:rPr>
        <w:t xml:space="preserve">. </w:t>
      </w:r>
    </w:p>
    <w:p w14:paraId="6F216748" w14:textId="46A4702D" w:rsidR="005F3E2C" w:rsidRDefault="002863EA" w:rsidP="00577735">
      <w:pPr>
        <w:rPr>
          <w:sz w:val="24"/>
          <w:szCs w:val="24"/>
        </w:rPr>
      </w:pPr>
      <w:r>
        <w:rPr>
          <w:sz w:val="24"/>
          <w:szCs w:val="24"/>
        </w:rPr>
        <w:t>Through the information gathered from the SRAS-R</w:t>
      </w:r>
      <w:r w:rsidR="009E65DF">
        <w:rPr>
          <w:sz w:val="24"/>
          <w:szCs w:val="24"/>
        </w:rPr>
        <w:t xml:space="preserve">, </w:t>
      </w:r>
      <w:r w:rsidR="009E65DF">
        <w:rPr>
          <w:b/>
          <w:bCs/>
          <w:sz w:val="24"/>
          <w:szCs w:val="24"/>
        </w:rPr>
        <w:t>p</w:t>
      </w:r>
      <w:r w:rsidR="00B640E3" w:rsidRPr="00D0665C">
        <w:rPr>
          <w:b/>
          <w:bCs/>
          <w:sz w:val="24"/>
          <w:szCs w:val="24"/>
        </w:rPr>
        <w:t xml:space="preserve">ush and </w:t>
      </w:r>
      <w:r w:rsidR="009E65DF">
        <w:rPr>
          <w:b/>
          <w:bCs/>
          <w:sz w:val="24"/>
          <w:szCs w:val="24"/>
        </w:rPr>
        <w:t>p</w:t>
      </w:r>
      <w:r w:rsidR="00B640E3" w:rsidRPr="00D0665C">
        <w:rPr>
          <w:b/>
          <w:bCs/>
          <w:sz w:val="24"/>
          <w:szCs w:val="24"/>
        </w:rPr>
        <w:t>ull factors</w:t>
      </w:r>
      <w:r w:rsidR="009E65DF">
        <w:rPr>
          <w:b/>
          <w:bCs/>
          <w:sz w:val="24"/>
          <w:szCs w:val="24"/>
        </w:rPr>
        <w:t xml:space="preserve"> </w:t>
      </w:r>
      <w:r w:rsidR="009E65DF" w:rsidRPr="009E65DF">
        <w:rPr>
          <w:sz w:val="24"/>
          <w:szCs w:val="24"/>
        </w:rPr>
        <w:t xml:space="preserve">can </w:t>
      </w:r>
      <w:r w:rsidR="009E65DF">
        <w:rPr>
          <w:sz w:val="24"/>
          <w:szCs w:val="24"/>
        </w:rPr>
        <w:t xml:space="preserve">then </w:t>
      </w:r>
      <w:r w:rsidR="009E65DF" w:rsidRPr="009E65DF">
        <w:rPr>
          <w:sz w:val="24"/>
          <w:szCs w:val="24"/>
        </w:rPr>
        <w:t>be identified</w:t>
      </w:r>
      <w:r w:rsidR="009E65DF">
        <w:rPr>
          <w:sz w:val="24"/>
          <w:szCs w:val="24"/>
        </w:rPr>
        <w:t xml:space="preserve">. These are </w:t>
      </w:r>
      <w:r>
        <w:rPr>
          <w:sz w:val="24"/>
          <w:szCs w:val="24"/>
        </w:rPr>
        <w:t>experiences</w:t>
      </w:r>
      <w:r w:rsidR="009E65DF">
        <w:rPr>
          <w:sz w:val="24"/>
          <w:szCs w:val="24"/>
        </w:rPr>
        <w:t xml:space="preserve"> </w:t>
      </w:r>
      <w:r w:rsidR="00D0665C" w:rsidRPr="00D0665C">
        <w:rPr>
          <w:sz w:val="24"/>
          <w:szCs w:val="24"/>
        </w:rPr>
        <w:t xml:space="preserve">which are </w:t>
      </w:r>
      <w:r w:rsidR="00D0665C" w:rsidRPr="002863EA">
        <w:rPr>
          <w:i/>
          <w:iCs/>
          <w:sz w:val="24"/>
          <w:szCs w:val="24"/>
        </w:rPr>
        <w:t>pushing</w:t>
      </w:r>
      <w:r w:rsidR="009E65DF">
        <w:rPr>
          <w:sz w:val="24"/>
          <w:szCs w:val="24"/>
        </w:rPr>
        <w:t xml:space="preserve"> a child out of school</w:t>
      </w:r>
      <w:r w:rsidR="005F3E2C">
        <w:rPr>
          <w:sz w:val="24"/>
          <w:szCs w:val="24"/>
        </w:rPr>
        <w:t xml:space="preserve"> </w:t>
      </w:r>
      <w:r w:rsidR="00D0665C" w:rsidRPr="00D0665C">
        <w:rPr>
          <w:sz w:val="24"/>
          <w:szCs w:val="24"/>
        </w:rPr>
        <w:t xml:space="preserve">or </w:t>
      </w:r>
      <w:r w:rsidR="00D0665C" w:rsidRPr="002863EA">
        <w:rPr>
          <w:i/>
          <w:iCs/>
          <w:sz w:val="24"/>
          <w:szCs w:val="24"/>
        </w:rPr>
        <w:t>pulling</w:t>
      </w:r>
      <w:r w:rsidR="00D0665C" w:rsidRPr="00D0665C">
        <w:rPr>
          <w:sz w:val="24"/>
          <w:szCs w:val="24"/>
        </w:rPr>
        <w:t xml:space="preserve"> </w:t>
      </w:r>
      <w:r w:rsidR="009E65DF">
        <w:rPr>
          <w:sz w:val="24"/>
          <w:szCs w:val="24"/>
        </w:rPr>
        <w:t>them away from</w:t>
      </w:r>
      <w:r w:rsidR="00D0665C" w:rsidRPr="00D0665C">
        <w:rPr>
          <w:sz w:val="24"/>
          <w:szCs w:val="24"/>
        </w:rPr>
        <w:t xml:space="preserve"> school</w:t>
      </w:r>
      <w:r w:rsidR="005F3E2C">
        <w:rPr>
          <w:sz w:val="24"/>
          <w:szCs w:val="24"/>
        </w:rPr>
        <w:t>. I</w:t>
      </w:r>
      <w:r w:rsidR="009E65DF">
        <w:rPr>
          <w:sz w:val="24"/>
          <w:szCs w:val="24"/>
        </w:rPr>
        <w:t xml:space="preserve">t may also </w:t>
      </w:r>
      <w:r w:rsidR="005F3E2C">
        <w:rPr>
          <w:sz w:val="24"/>
          <w:szCs w:val="24"/>
        </w:rPr>
        <w:t>be possible to identify</w:t>
      </w:r>
      <w:r w:rsidR="00D0665C" w:rsidRPr="00D0665C">
        <w:rPr>
          <w:sz w:val="24"/>
          <w:szCs w:val="24"/>
        </w:rPr>
        <w:t xml:space="preserve"> push and pull factors which </w:t>
      </w:r>
      <w:r w:rsidR="005F3E2C">
        <w:rPr>
          <w:sz w:val="24"/>
          <w:szCs w:val="24"/>
        </w:rPr>
        <w:t>could</w:t>
      </w:r>
      <w:r w:rsidR="00D0665C" w:rsidRPr="00D0665C">
        <w:rPr>
          <w:sz w:val="24"/>
          <w:szCs w:val="24"/>
        </w:rPr>
        <w:t xml:space="preserve"> </w:t>
      </w:r>
      <w:r w:rsidR="00D0665C" w:rsidRPr="002863EA">
        <w:rPr>
          <w:i/>
          <w:iCs/>
          <w:sz w:val="24"/>
          <w:szCs w:val="24"/>
        </w:rPr>
        <w:t>encourage</w:t>
      </w:r>
      <w:r w:rsidR="00D0665C" w:rsidRPr="00D0665C">
        <w:rPr>
          <w:sz w:val="24"/>
          <w:szCs w:val="24"/>
        </w:rPr>
        <w:t xml:space="preserve"> them to attend.</w:t>
      </w:r>
      <w:r w:rsidR="002D63AF">
        <w:rPr>
          <w:sz w:val="24"/>
          <w:szCs w:val="24"/>
        </w:rPr>
        <w:t xml:space="preserve"> </w:t>
      </w:r>
    </w:p>
    <w:p w14:paraId="0D8F0BFC" w14:textId="436B5035" w:rsidR="00586436" w:rsidRDefault="00E619E6" w:rsidP="00353F80">
      <w:pPr>
        <w:rPr>
          <w:sz w:val="24"/>
          <w:szCs w:val="24"/>
        </w:rPr>
      </w:pPr>
      <w:r>
        <w:rPr>
          <w:sz w:val="24"/>
          <w:szCs w:val="24"/>
        </w:rPr>
        <w:t>Once data around the attendance issue has undergone thorough analysis, and the type of absence, along with push and pull factors are identified, interventions</w:t>
      </w:r>
      <w:r w:rsidR="00586436">
        <w:rPr>
          <w:sz w:val="24"/>
          <w:szCs w:val="24"/>
        </w:rPr>
        <w:t xml:space="preserve"> can be considered</w:t>
      </w:r>
      <w:r>
        <w:rPr>
          <w:sz w:val="24"/>
          <w:szCs w:val="24"/>
        </w:rPr>
        <w:t xml:space="preserve">. </w:t>
      </w:r>
    </w:p>
    <w:p w14:paraId="06F0DE9E" w14:textId="77777777" w:rsidR="008B3946" w:rsidRDefault="008B3946" w:rsidP="00353F80">
      <w:pPr>
        <w:rPr>
          <w:b/>
          <w:bCs/>
          <w:sz w:val="28"/>
          <w:szCs w:val="28"/>
          <w:u w:val="single"/>
        </w:rPr>
      </w:pPr>
    </w:p>
    <w:p w14:paraId="6E9C155C" w14:textId="4BE0E3C6" w:rsidR="00B640E3" w:rsidRPr="00353F80" w:rsidRDefault="00B640E3" w:rsidP="00353F80">
      <w:pPr>
        <w:rPr>
          <w:b/>
          <w:bCs/>
          <w:sz w:val="28"/>
          <w:szCs w:val="28"/>
          <w:u w:val="single"/>
        </w:rPr>
      </w:pPr>
      <w:r w:rsidRPr="00353F80">
        <w:rPr>
          <w:b/>
          <w:bCs/>
          <w:sz w:val="28"/>
          <w:szCs w:val="28"/>
          <w:u w:val="single"/>
        </w:rPr>
        <w:t xml:space="preserve">Step 4 – Co-create Intervention Plan </w:t>
      </w:r>
    </w:p>
    <w:p w14:paraId="63692529" w14:textId="3A8A6EE7" w:rsidR="00F50157" w:rsidRDefault="00233E40" w:rsidP="00385533">
      <w:pPr>
        <w:rPr>
          <w:sz w:val="24"/>
          <w:szCs w:val="24"/>
        </w:rPr>
      </w:pPr>
      <w:r w:rsidRPr="00E619E6">
        <w:rPr>
          <w:sz w:val="24"/>
          <w:szCs w:val="24"/>
        </w:rPr>
        <w:t>Once</w:t>
      </w:r>
      <w:r w:rsidR="00E619E6">
        <w:rPr>
          <w:sz w:val="24"/>
          <w:szCs w:val="24"/>
        </w:rPr>
        <w:t xml:space="preserve"> a</w:t>
      </w:r>
      <w:r w:rsidR="00F50157">
        <w:rPr>
          <w:sz w:val="24"/>
          <w:szCs w:val="24"/>
        </w:rPr>
        <w:t xml:space="preserve"> secure</w:t>
      </w:r>
      <w:r w:rsidRPr="00E619E6">
        <w:rPr>
          <w:sz w:val="24"/>
          <w:szCs w:val="24"/>
        </w:rPr>
        <w:t xml:space="preserve"> understanding of the cause(s) of the absence is</w:t>
      </w:r>
      <w:r w:rsidR="00F50157">
        <w:rPr>
          <w:sz w:val="24"/>
          <w:szCs w:val="24"/>
        </w:rPr>
        <w:t xml:space="preserve"> obtained</w:t>
      </w:r>
      <w:r w:rsidRPr="00E619E6">
        <w:rPr>
          <w:sz w:val="24"/>
          <w:szCs w:val="24"/>
        </w:rPr>
        <w:t>, along with</w:t>
      </w:r>
      <w:r w:rsidR="00E619E6">
        <w:rPr>
          <w:sz w:val="24"/>
          <w:szCs w:val="24"/>
        </w:rPr>
        <w:t xml:space="preserve"> the identification of</w:t>
      </w:r>
      <w:r w:rsidRPr="00E619E6">
        <w:rPr>
          <w:sz w:val="24"/>
          <w:szCs w:val="24"/>
        </w:rPr>
        <w:t xml:space="preserve"> possible push and pull factors, an intervention plan should be co-created between key staff (</w:t>
      </w:r>
      <w:r w:rsidR="00E619E6">
        <w:rPr>
          <w:sz w:val="24"/>
          <w:szCs w:val="24"/>
        </w:rPr>
        <w:t>a</w:t>
      </w:r>
      <w:r w:rsidRPr="00E619E6">
        <w:rPr>
          <w:sz w:val="24"/>
          <w:szCs w:val="24"/>
        </w:rPr>
        <w:t xml:space="preserve">ttendance </w:t>
      </w:r>
      <w:r w:rsidR="00E619E6">
        <w:rPr>
          <w:sz w:val="24"/>
          <w:szCs w:val="24"/>
        </w:rPr>
        <w:t>l</w:t>
      </w:r>
      <w:r w:rsidRPr="00E619E6">
        <w:rPr>
          <w:sz w:val="24"/>
          <w:szCs w:val="24"/>
        </w:rPr>
        <w:t>ead,</w:t>
      </w:r>
      <w:r w:rsidR="00E619E6">
        <w:rPr>
          <w:sz w:val="24"/>
          <w:szCs w:val="24"/>
        </w:rPr>
        <w:t xml:space="preserve"> class teacher, pastoral staff,</w:t>
      </w:r>
      <w:r w:rsidRPr="00E619E6">
        <w:rPr>
          <w:sz w:val="24"/>
          <w:szCs w:val="24"/>
        </w:rPr>
        <w:t xml:space="preserve"> </w:t>
      </w:r>
      <w:r w:rsidR="00E619E6">
        <w:rPr>
          <w:sz w:val="24"/>
          <w:szCs w:val="24"/>
        </w:rPr>
        <w:t>f</w:t>
      </w:r>
      <w:r w:rsidRPr="00E619E6">
        <w:rPr>
          <w:sz w:val="24"/>
          <w:szCs w:val="24"/>
        </w:rPr>
        <w:t xml:space="preserve">amily </w:t>
      </w:r>
      <w:r w:rsidR="00E619E6">
        <w:rPr>
          <w:sz w:val="24"/>
          <w:szCs w:val="24"/>
        </w:rPr>
        <w:t>s</w:t>
      </w:r>
      <w:r w:rsidRPr="00E619E6">
        <w:rPr>
          <w:sz w:val="24"/>
          <w:szCs w:val="24"/>
        </w:rPr>
        <w:t xml:space="preserve">upport </w:t>
      </w:r>
      <w:r w:rsidR="00E619E6">
        <w:rPr>
          <w:sz w:val="24"/>
          <w:szCs w:val="24"/>
        </w:rPr>
        <w:t>w</w:t>
      </w:r>
      <w:r w:rsidRPr="00E619E6">
        <w:rPr>
          <w:sz w:val="24"/>
          <w:szCs w:val="24"/>
        </w:rPr>
        <w:t xml:space="preserve">orker, administration </w:t>
      </w:r>
      <w:r w:rsidR="00E619E6" w:rsidRPr="00E619E6">
        <w:rPr>
          <w:sz w:val="24"/>
          <w:szCs w:val="24"/>
        </w:rPr>
        <w:t xml:space="preserve">staff etc.), </w:t>
      </w:r>
      <w:r w:rsidRPr="00E619E6">
        <w:rPr>
          <w:sz w:val="24"/>
          <w:szCs w:val="24"/>
        </w:rPr>
        <w:t>parents</w:t>
      </w:r>
      <w:r w:rsidR="00E619E6" w:rsidRPr="00E619E6">
        <w:rPr>
          <w:sz w:val="24"/>
          <w:szCs w:val="24"/>
        </w:rPr>
        <w:t xml:space="preserve"> or </w:t>
      </w:r>
      <w:r w:rsidRPr="00E619E6">
        <w:rPr>
          <w:sz w:val="24"/>
          <w:szCs w:val="24"/>
        </w:rPr>
        <w:t>carers</w:t>
      </w:r>
      <w:r w:rsidR="00E619E6">
        <w:rPr>
          <w:sz w:val="24"/>
          <w:szCs w:val="24"/>
        </w:rPr>
        <w:t>,</w:t>
      </w:r>
      <w:r w:rsidR="00E619E6" w:rsidRPr="00E619E6">
        <w:rPr>
          <w:sz w:val="24"/>
          <w:szCs w:val="24"/>
        </w:rPr>
        <w:t xml:space="preserve"> any</w:t>
      </w:r>
      <w:r w:rsidRPr="00E619E6">
        <w:rPr>
          <w:sz w:val="24"/>
          <w:szCs w:val="24"/>
        </w:rPr>
        <w:t xml:space="preserve"> supporting agencies</w:t>
      </w:r>
      <w:r w:rsidR="00E619E6">
        <w:rPr>
          <w:sz w:val="24"/>
          <w:szCs w:val="24"/>
        </w:rPr>
        <w:t xml:space="preserve">, and the child or young person </w:t>
      </w:r>
      <w:r w:rsidR="004A353D">
        <w:rPr>
          <w:sz w:val="24"/>
          <w:szCs w:val="24"/>
        </w:rPr>
        <w:t xml:space="preserve">themselves. </w:t>
      </w:r>
    </w:p>
    <w:p w14:paraId="0DEA05C3" w14:textId="77777777" w:rsidR="00ED2FB4" w:rsidRPr="00ED2FB4" w:rsidRDefault="00ED2FB4" w:rsidP="00385533">
      <w:pPr>
        <w:rPr>
          <w:sz w:val="24"/>
          <w:szCs w:val="24"/>
        </w:rPr>
      </w:pPr>
      <w:r w:rsidRPr="00ED2FB4">
        <w:rPr>
          <w:sz w:val="24"/>
          <w:szCs w:val="24"/>
        </w:rPr>
        <w:t xml:space="preserve">Sometimes a pupil at risk of school absence will be known to external professionals. Professionals might include, for example: </w:t>
      </w:r>
    </w:p>
    <w:p w14:paraId="5F36FB08" w14:textId="77777777" w:rsidR="00ED2FB4" w:rsidRPr="00ED2FB4" w:rsidRDefault="00ED2FB4" w:rsidP="00385533">
      <w:pPr>
        <w:rPr>
          <w:sz w:val="24"/>
          <w:szCs w:val="24"/>
        </w:rPr>
      </w:pPr>
      <w:r w:rsidRPr="00ED2FB4">
        <w:rPr>
          <w:sz w:val="24"/>
          <w:szCs w:val="24"/>
        </w:rPr>
        <w:t xml:space="preserve">● Education Welfare Officer </w:t>
      </w:r>
      <w:r w:rsidRPr="00ED2FB4">
        <w:rPr>
          <w:sz w:val="24"/>
          <w:szCs w:val="24"/>
        </w:rPr>
        <w:br/>
        <w:t xml:space="preserve">● Social Worker </w:t>
      </w:r>
      <w:r w:rsidRPr="00ED2FB4">
        <w:rPr>
          <w:sz w:val="24"/>
          <w:szCs w:val="24"/>
        </w:rPr>
        <w:br/>
        <w:t xml:space="preserve">● Advisory/Specialist/Outreach Teacher </w:t>
      </w:r>
      <w:r w:rsidRPr="00ED2FB4">
        <w:rPr>
          <w:sz w:val="24"/>
          <w:szCs w:val="24"/>
        </w:rPr>
        <w:br/>
        <w:t xml:space="preserve">● Educational Psychologist </w:t>
      </w:r>
      <w:r w:rsidRPr="00ED2FB4">
        <w:rPr>
          <w:sz w:val="24"/>
          <w:szCs w:val="24"/>
        </w:rPr>
        <w:br/>
        <w:t xml:space="preserve">● Clinical Psychologist or other mental health professional </w:t>
      </w:r>
      <w:r w:rsidRPr="00ED2FB4">
        <w:rPr>
          <w:sz w:val="24"/>
          <w:szCs w:val="24"/>
        </w:rPr>
        <w:br/>
        <w:t>● Paediatrician</w:t>
      </w:r>
    </w:p>
    <w:p w14:paraId="6BCD695F" w14:textId="061A1F5C" w:rsidR="00ED2FB4" w:rsidRPr="00ED2FB4" w:rsidRDefault="00ED2FB4" w:rsidP="00385533">
      <w:pPr>
        <w:rPr>
          <w:sz w:val="24"/>
          <w:szCs w:val="24"/>
        </w:rPr>
      </w:pPr>
      <w:r>
        <w:rPr>
          <w:sz w:val="24"/>
          <w:szCs w:val="24"/>
        </w:rPr>
        <w:t>External professionals may be</w:t>
      </w:r>
      <w:r w:rsidRPr="00ED2FB4">
        <w:rPr>
          <w:sz w:val="24"/>
          <w:szCs w:val="24"/>
        </w:rPr>
        <w:t xml:space="preserve"> available to provide recommendations</w:t>
      </w:r>
      <w:r>
        <w:rPr>
          <w:sz w:val="24"/>
          <w:szCs w:val="24"/>
        </w:rPr>
        <w:t xml:space="preserve"> to inform</w:t>
      </w:r>
      <w:r w:rsidRPr="00ED2FB4">
        <w:rPr>
          <w:sz w:val="24"/>
          <w:szCs w:val="24"/>
        </w:rPr>
        <w:t xml:space="preserve"> the interventions that are put in place by the school.</w:t>
      </w:r>
    </w:p>
    <w:p w14:paraId="15DCD20F" w14:textId="23F73295" w:rsidR="004A353D" w:rsidRDefault="0002725C" w:rsidP="003855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It is important to note that an</w:t>
      </w:r>
      <w:r w:rsidR="00794987">
        <w:rPr>
          <w:sz w:val="24"/>
          <w:szCs w:val="24"/>
        </w:rPr>
        <w:t xml:space="preserve">y interventions must be directly linked to the identified cause(s) of absence and tailored to the individual child and their school absence problems. An intervention </w:t>
      </w:r>
      <w:r>
        <w:rPr>
          <w:sz w:val="24"/>
          <w:szCs w:val="24"/>
        </w:rPr>
        <w:t>which has previously had a positive impact, may not be appropriate</w:t>
      </w:r>
      <w:r w:rsidR="007724BC">
        <w:rPr>
          <w:sz w:val="24"/>
          <w:szCs w:val="24"/>
        </w:rPr>
        <w:t xml:space="preserve"> or successful</w:t>
      </w:r>
      <w:r>
        <w:rPr>
          <w:sz w:val="24"/>
          <w:szCs w:val="24"/>
        </w:rPr>
        <w:t xml:space="preserve"> in another individual case - </w:t>
      </w:r>
      <w:r w:rsidRPr="0002725C">
        <w:rPr>
          <w:b/>
          <w:bCs/>
          <w:sz w:val="24"/>
          <w:szCs w:val="24"/>
        </w:rPr>
        <w:t>one size does not fit all</w:t>
      </w:r>
      <w:r>
        <w:rPr>
          <w:sz w:val="24"/>
          <w:szCs w:val="24"/>
        </w:rPr>
        <w:t xml:space="preserve">. </w:t>
      </w:r>
      <w:r w:rsidR="00F50157">
        <w:rPr>
          <w:sz w:val="24"/>
          <w:szCs w:val="24"/>
        </w:rPr>
        <w:t xml:space="preserve"> </w:t>
      </w:r>
      <w:r w:rsidR="00794987">
        <w:rPr>
          <w:rStyle w:val="contentpasted0"/>
          <w:color w:val="000000"/>
          <w:sz w:val="24"/>
          <w:szCs w:val="24"/>
          <w:shd w:val="clear" w:color="auto" w:fill="FFFFFF"/>
        </w:rPr>
        <w:t xml:space="preserve">Targeted Intervention resources are in section 3 of the </w:t>
      </w:r>
      <w:hyperlink r:id="rId12" w:history="1">
        <w:r w:rsidR="00794987">
          <w:rPr>
            <w:rStyle w:val="Hyperlink"/>
            <w:sz w:val="24"/>
            <w:szCs w:val="24"/>
            <w:shd w:val="clear" w:color="auto" w:fill="FFFFFF"/>
          </w:rPr>
          <w:t>self-evaluation toolkit</w:t>
        </w:r>
      </w:hyperlink>
      <w:r w:rsidR="00794987">
        <w:rPr>
          <w:rStyle w:val="contentpasted0"/>
          <w:color w:val="000000"/>
          <w:sz w:val="24"/>
          <w:szCs w:val="24"/>
          <w:shd w:val="clear" w:color="auto" w:fill="FFFFFF"/>
        </w:rPr>
        <w:t xml:space="preserve"> and</w:t>
      </w:r>
      <w:r w:rsidR="003B3E55">
        <w:rPr>
          <w:rStyle w:val="contentpasted0"/>
          <w:color w:val="000000"/>
          <w:sz w:val="24"/>
          <w:szCs w:val="24"/>
          <w:shd w:val="clear" w:color="auto" w:fill="FFFFFF"/>
        </w:rPr>
        <w:t xml:space="preserve"> in the</w:t>
      </w:r>
      <w:r w:rsidR="00794987">
        <w:rPr>
          <w:rStyle w:val="contentpasted0"/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="00794987">
          <w:rPr>
            <w:rStyle w:val="Hyperlink"/>
            <w:sz w:val="24"/>
            <w:szCs w:val="24"/>
            <w:shd w:val="clear" w:color="auto" w:fill="FFFFFF"/>
          </w:rPr>
          <w:t>resources section</w:t>
        </w:r>
      </w:hyperlink>
      <w:r w:rsidR="003B3E55">
        <w:rPr>
          <w:color w:val="000000"/>
          <w:shd w:val="clear" w:color="auto" w:fill="FFFFFF"/>
        </w:rPr>
        <w:t xml:space="preserve"> </w:t>
      </w:r>
      <w:r w:rsidR="003B3E55" w:rsidRPr="003B3E55">
        <w:rPr>
          <w:color w:val="000000"/>
          <w:sz w:val="24"/>
          <w:szCs w:val="24"/>
          <w:shd w:val="clear" w:color="auto" w:fill="FFFFFF"/>
        </w:rPr>
        <w:t xml:space="preserve">of our Interactive Attendance Guide. </w:t>
      </w:r>
    </w:p>
    <w:p w14:paraId="1D96F8CA" w14:textId="279C7EB7" w:rsidR="00CD5032" w:rsidRDefault="00C74AAF" w:rsidP="00385533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690068">
        <w:rPr>
          <w:sz w:val="24"/>
          <w:szCs w:val="24"/>
        </w:rPr>
        <w:t>refer to</w:t>
      </w:r>
      <w:r>
        <w:rPr>
          <w:sz w:val="24"/>
          <w:szCs w:val="24"/>
        </w:rPr>
        <w:t xml:space="preserve"> your </w:t>
      </w:r>
      <w:r w:rsidR="00690068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690068">
        <w:rPr>
          <w:sz w:val="24"/>
          <w:szCs w:val="24"/>
        </w:rPr>
        <w:t>a</w:t>
      </w:r>
      <w:r>
        <w:rPr>
          <w:sz w:val="24"/>
          <w:szCs w:val="24"/>
        </w:rPr>
        <w:t xml:space="preserve">uthority </w:t>
      </w:r>
      <w:r w:rsidR="00690068">
        <w:rPr>
          <w:sz w:val="24"/>
          <w:szCs w:val="24"/>
        </w:rPr>
        <w:t>g</w:t>
      </w:r>
      <w:r>
        <w:rPr>
          <w:sz w:val="24"/>
          <w:szCs w:val="24"/>
        </w:rPr>
        <w:t xml:space="preserve">uidance </w:t>
      </w:r>
      <w:r w:rsidR="006A6077">
        <w:rPr>
          <w:sz w:val="24"/>
          <w:szCs w:val="24"/>
        </w:rPr>
        <w:t>for</w:t>
      </w:r>
      <w:r w:rsidR="009F4671">
        <w:rPr>
          <w:sz w:val="24"/>
          <w:szCs w:val="24"/>
        </w:rPr>
        <w:t xml:space="preserve"> Targeted Intervention planning and procedures</w:t>
      </w:r>
      <w:r w:rsidR="00690068">
        <w:rPr>
          <w:sz w:val="24"/>
          <w:szCs w:val="24"/>
        </w:rPr>
        <w:t xml:space="preserve">. </w:t>
      </w:r>
    </w:p>
    <w:p w14:paraId="15907EB2" w14:textId="63593EDD" w:rsidR="00CD5032" w:rsidRDefault="00CD5032" w:rsidP="00B640E3">
      <w:pPr>
        <w:ind w:firstLine="720"/>
        <w:rPr>
          <w:b/>
          <w:bCs/>
          <w:sz w:val="24"/>
          <w:szCs w:val="24"/>
        </w:rPr>
      </w:pPr>
    </w:p>
    <w:p w14:paraId="0997DA81" w14:textId="77777777" w:rsidR="00A40B96" w:rsidRDefault="00CD5032" w:rsidP="00353F80">
      <w:pPr>
        <w:rPr>
          <w:b/>
          <w:bCs/>
          <w:sz w:val="28"/>
          <w:szCs w:val="28"/>
          <w:u w:val="single"/>
        </w:rPr>
      </w:pPr>
      <w:r w:rsidRPr="00353F80">
        <w:rPr>
          <w:b/>
          <w:bCs/>
          <w:sz w:val="28"/>
          <w:szCs w:val="28"/>
          <w:u w:val="single"/>
        </w:rPr>
        <w:t>Step 5 – Implement, Monitor and Evaluate</w:t>
      </w:r>
    </w:p>
    <w:p w14:paraId="09D3AFBA" w14:textId="6B1C8279" w:rsidR="004518A7" w:rsidRDefault="00CD684B" w:rsidP="00353F80">
      <w:pPr>
        <w:rPr>
          <w:sz w:val="24"/>
          <w:szCs w:val="24"/>
        </w:rPr>
      </w:pPr>
      <w:r>
        <w:rPr>
          <w:sz w:val="24"/>
          <w:szCs w:val="24"/>
        </w:rPr>
        <w:t xml:space="preserve">Any interventions should then by closely monitored and evaluated, </w:t>
      </w:r>
      <w:r w:rsidR="00493167">
        <w:rPr>
          <w:sz w:val="24"/>
          <w:szCs w:val="24"/>
        </w:rPr>
        <w:t xml:space="preserve">through analysing </w:t>
      </w:r>
      <w:r>
        <w:rPr>
          <w:sz w:val="24"/>
          <w:szCs w:val="24"/>
        </w:rPr>
        <w:t>quantitative data and</w:t>
      </w:r>
      <w:r w:rsidR="00493167">
        <w:rPr>
          <w:sz w:val="24"/>
          <w:szCs w:val="24"/>
        </w:rPr>
        <w:t xml:space="preserve"> regularly gathering</w:t>
      </w:r>
      <w:r>
        <w:rPr>
          <w:sz w:val="24"/>
          <w:szCs w:val="24"/>
        </w:rPr>
        <w:t xml:space="preserve"> qualitative </w:t>
      </w:r>
      <w:r w:rsidR="00493167">
        <w:rPr>
          <w:sz w:val="24"/>
          <w:szCs w:val="24"/>
        </w:rPr>
        <w:t>data</w:t>
      </w:r>
      <w:r>
        <w:rPr>
          <w:sz w:val="24"/>
          <w:szCs w:val="24"/>
        </w:rPr>
        <w:t xml:space="preserve"> from all involved</w:t>
      </w:r>
      <w:r w:rsidR="00493167">
        <w:rPr>
          <w:sz w:val="24"/>
          <w:szCs w:val="24"/>
        </w:rPr>
        <w:t xml:space="preserve"> stakeholders. </w:t>
      </w:r>
    </w:p>
    <w:p w14:paraId="02F327AB" w14:textId="45456B57" w:rsidR="00B41538" w:rsidRDefault="00B41538" w:rsidP="00353F80">
      <w:pPr>
        <w:rPr>
          <w:sz w:val="24"/>
          <w:szCs w:val="24"/>
        </w:rPr>
      </w:pPr>
    </w:p>
    <w:p w14:paraId="1333C67F" w14:textId="4452B11B" w:rsidR="00B41538" w:rsidRDefault="00B41538" w:rsidP="00353F80">
      <w:pPr>
        <w:rPr>
          <w:sz w:val="24"/>
          <w:szCs w:val="24"/>
        </w:rPr>
      </w:pPr>
    </w:p>
    <w:p w14:paraId="336130C7" w14:textId="3298FF36" w:rsidR="00B41538" w:rsidRDefault="00B41538" w:rsidP="00353F80">
      <w:pPr>
        <w:rPr>
          <w:sz w:val="24"/>
          <w:szCs w:val="24"/>
        </w:rPr>
      </w:pPr>
    </w:p>
    <w:p w14:paraId="328387F2" w14:textId="7B0313C5" w:rsidR="00B41538" w:rsidRDefault="00B41538" w:rsidP="00353F80">
      <w:pPr>
        <w:rPr>
          <w:sz w:val="24"/>
          <w:szCs w:val="24"/>
        </w:rPr>
      </w:pPr>
    </w:p>
    <w:p w14:paraId="401A69FF" w14:textId="5061382C" w:rsidR="00B41538" w:rsidRDefault="00B41538" w:rsidP="00353F80">
      <w:pPr>
        <w:rPr>
          <w:sz w:val="24"/>
          <w:szCs w:val="24"/>
        </w:rPr>
      </w:pPr>
    </w:p>
    <w:p w14:paraId="3CB4D656" w14:textId="008F7FBB" w:rsidR="00B41538" w:rsidRDefault="00B41538" w:rsidP="00353F80">
      <w:pPr>
        <w:rPr>
          <w:sz w:val="24"/>
          <w:szCs w:val="24"/>
        </w:rPr>
      </w:pPr>
    </w:p>
    <w:p w14:paraId="1C23DE49" w14:textId="27135696" w:rsidR="00B41538" w:rsidRDefault="00B41538" w:rsidP="00353F80">
      <w:pPr>
        <w:rPr>
          <w:sz w:val="24"/>
          <w:szCs w:val="24"/>
        </w:rPr>
      </w:pPr>
    </w:p>
    <w:p w14:paraId="2BED8316" w14:textId="51CAA2DE" w:rsidR="00B41538" w:rsidRDefault="00B41538" w:rsidP="00353F80">
      <w:pPr>
        <w:rPr>
          <w:sz w:val="24"/>
          <w:szCs w:val="24"/>
        </w:rPr>
      </w:pPr>
    </w:p>
    <w:p w14:paraId="65D705DC" w14:textId="0508BDF7" w:rsidR="00B41538" w:rsidRDefault="00B41538" w:rsidP="00353F80">
      <w:pPr>
        <w:rPr>
          <w:sz w:val="24"/>
          <w:szCs w:val="24"/>
        </w:rPr>
      </w:pPr>
    </w:p>
    <w:p w14:paraId="6FCC8702" w14:textId="3BC3EA63" w:rsidR="00B640E3" w:rsidRPr="00B640E3" w:rsidRDefault="00B640E3" w:rsidP="00B41538">
      <w:pPr>
        <w:rPr>
          <w:b/>
          <w:bCs/>
          <w:sz w:val="24"/>
          <w:szCs w:val="24"/>
          <w:u w:val="single"/>
        </w:rPr>
      </w:pPr>
    </w:p>
    <w:sectPr w:rsidR="00B640E3" w:rsidRPr="00B640E3" w:rsidSect="009D5ADD">
      <w:headerReference w:type="default" r:id="rId14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F085" w14:textId="77777777" w:rsidR="00792503" w:rsidRDefault="00792503" w:rsidP="009D5ADD">
      <w:pPr>
        <w:spacing w:after="0" w:line="240" w:lineRule="auto"/>
      </w:pPr>
      <w:r>
        <w:separator/>
      </w:r>
    </w:p>
  </w:endnote>
  <w:endnote w:type="continuationSeparator" w:id="0">
    <w:p w14:paraId="38345A20" w14:textId="77777777" w:rsidR="00792503" w:rsidRDefault="00792503" w:rsidP="009D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9DD3" w14:textId="77777777" w:rsidR="00792503" w:rsidRDefault="00792503" w:rsidP="009D5ADD">
      <w:pPr>
        <w:spacing w:after="0" w:line="240" w:lineRule="auto"/>
      </w:pPr>
      <w:r>
        <w:separator/>
      </w:r>
    </w:p>
  </w:footnote>
  <w:footnote w:type="continuationSeparator" w:id="0">
    <w:p w14:paraId="41168F4C" w14:textId="77777777" w:rsidR="00792503" w:rsidRDefault="00792503" w:rsidP="009D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9640" w14:textId="502EAC04" w:rsidR="009D5ADD" w:rsidRDefault="009D5ADD">
    <w:pPr>
      <w:pStyle w:val="Header"/>
    </w:pPr>
    <w:r w:rsidRPr="00F1271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98A070C" wp14:editId="5B537C36">
          <wp:simplePos x="0" y="0"/>
          <wp:positionH relativeFrom="column">
            <wp:posOffset>5882640</wp:posOffset>
          </wp:positionH>
          <wp:positionV relativeFrom="paragraph">
            <wp:posOffset>-323850</wp:posOffset>
          </wp:positionV>
          <wp:extent cx="735330" cy="787400"/>
          <wp:effectExtent l="0" t="0" r="7620" b="0"/>
          <wp:wrapTight wrapText="bothSides">
            <wp:wrapPolygon edited="0">
              <wp:start x="0" y="0"/>
              <wp:lineTo x="0" y="14632"/>
              <wp:lineTo x="1119" y="18813"/>
              <wp:lineTo x="4477" y="20903"/>
              <wp:lineTo x="8394" y="20903"/>
              <wp:lineTo x="13430" y="20903"/>
              <wp:lineTo x="15109" y="20903"/>
              <wp:lineTo x="20145" y="17768"/>
              <wp:lineTo x="21264" y="13065"/>
              <wp:lineTo x="21264" y="0"/>
              <wp:lineTo x="0" y="0"/>
            </wp:wrapPolygon>
          </wp:wrapTight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0776"/>
    <w:multiLevelType w:val="hybridMultilevel"/>
    <w:tmpl w:val="D966CAE8"/>
    <w:lvl w:ilvl="0" w:tplc="1534A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6627"/>
    <w:multiLevelType w:val="hybridMultilevel"/>
    <w:tmpl w:val="4A16B750"/>
    <w:lvl w:ilvl="0" w:tplc="25F0E4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F805D3"/>
    <w:multiLevelType w:val="hybridMultilevel"/>
    <w:tmpl w:val="7F4C2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853896">
    <w:abstractNumId w:val="1"/>
  </w:num>
  <w:num w:numId="2" w16cid:durableId="114563617">
    <w:abstractNumId w:val="0"/>
  </w:num>
  <w:num w:numId="3" w16cid:durableId="651444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CD8"/>
    <w:rsid w:val="0002725C"/>
    <w:rsid w:val="00050D4F"/>
    <w:rsid w:val="00064D52"/>
    <w:rsid w:val="000824D5"/>
    <w:rsid w:val="000D04EC"/>
    <w:rsid w:val="00122F0B"/>
    <w:rsid w:val="00130D3B"/>
    <w:rsid w:val="00184807"/>
    <w:rsid w:val="001C3CD8"/>
    <w:rsid w:val="001D4709"/>
    <w:rsid w:val="00201EC5"/>
    <w:rsid w:val="00206D4F"/>
    <w:rsid w:val="00233E40"/>
    <w:rsid w:val="002863EA"/>
    <w:rsid w:val="002D63AF"/>
    <w:rsid w:val="00353F80"/>
    <w:rsid w:val="00385533"/>
    <w:rsid w:val="003A622A"/>
    <w:rsid w:val="003B3E55"/>
    <w:rsid w:val="003B4C03"/>
    <w:rsid w:val="003B5280"/>
    <w:rsid w:val="003F70CD"/>
    <w:rsid w:val="00420663"/>
    <w:rsid w:val="004518A7"/>
    <w:rsid w:val="00493167"/>
    <w:rsid w:val="004A353D"/>
    <w:rsid w:val="004C2DF1"/>
    <w:rsid w:val="004E4024"/>
    <w:rsid w:val="00577735"/>
    <w:rsid w:val="00586436"/>
    <w:rsid w:val="005C5E5E"/>
    <w:rsid w:val="005E228D"/>
    <w:rsid w:val="005F3E2C"/>
    <w:rsid w:val="005F5378"/>
    <w:rsid w:val="00690068"/>
    <w:rsid w:val="006A6077"/>
    <w:rsid w:val="007574B2"/>
    <w:rsid w:val="007605D1"/>
    <w:rsid w:val="007724BC"/>
    <w:rsid w:val="00792503"/>
    <w:rsid w:val="00794987"/>
    <w:rsid w:val="008648BF"/>
    <w:rsid w:val="008B3946"/>
    <w:rsid w:val="0098312C"/>
    <w:rsid w:val="009A0670"/>
    <w:rsid w:val="009D5ADD"/>
    <w:rsid w:val="009E65DF"/>
    <w:rsid w:val="009F4671"/>
    <w:rsid w:val="00A228B4"/>
    <w:rsid w:val="00A40B96"/>
    <w:rsid w:val="00A51B47"/>
    <w:rsid w:val="00A950B5"/>
    <w:rsid w:val="00AF4D2A"/>
    <w:rsid w:val="00B41538"/>
    <w:rsid w:val="00B640E3"/>
    <w:rsid w:val="00BC776B"/>
    <w:rsid w:val="00BD3261"/>
    <w:rsid w:val="00C71033"/>
    <w:rsid w:val="00C74AAF"/>
    <w:rsid w:val="00C875AD"/>
    <w:rsid w:val="00CA6116"/>
    <w:rsid w:val="00CD5032"/>
    <w:rsid w:val="00CD684B"/>
    <w:rsid w:val="00CF3413"/>
    <w:rsid w:val="00D0665C"/>
    <w:rsid w:val="00D64462"/>
    <w:rsid w:val="00E10558"/>
    <w:rsid w:val="00E619E6"/>
    <w:rsid w:val="00EB2D13"/>
    <w:rsid w:val="00ED2FB4"/>
    <w:rsid w:val="00F1271C"/>
    <w:rsid w:val="00F50157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7581"/>
  <w15:docId w15:val="{AFF50CC1-6323-483F-BDE6-B0FB61A1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1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C0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E65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4D5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6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DD"/>
  </w:style>
  <w:style w:type="paragraph" w:styleId="Footer">
    <w:name w:val="footer"/>
    <w:basedOn w:val="Normal"/>
    <w:link w:val="FooterChar"/>
    <w:uiPriority w:val="99"/>
    <w:unhideWhenUsed/>
    <w:rsid w:val="009D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DD"/>
  </w:style>
  <w:style w:type="character" w:customStyle="1" w:styleId="contentpasted0">
    <w:name w:val="contentpasted0"/>
    <w:basedOn w:val="DefaultParagraphFont"/>
    <w:rsid w:val="00794987"/>
  </w:style>
  <w:style w:type="character" w:customStyle="1" w:styleId="Heading2Char">
    <w:name w:val="Heading 2 Char"/>
    <w:basedOn w:val="DefaultParagraphFont"/>
    <w:link w:val="Heading2"/>
    <w:uiPriority w:val="9"/>
    <w:rsid w:val="00C710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hinglink.com/scene/16363994252553748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hinglink.com/scene/162365865442934784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glowblogs/public/fvwlric/uploads/sites/7616/2022/12/02135235/School-Refusal-Assessment-Scale-Child-and-Parent-combined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ShareFormPage.aspx?id=oyzTzM4Wj0KVQTctawUZKSFS9kTrTxlPkKxLuAGEYZBURUNYN0lNUFlaVk9CU00zQVJHM005OE82TC4u&amp;sharetoken=USAxCC0nlJvLipSLSNvW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Page</dc:creator>
  <cp:keywords/>
  <dc:description/>
  <cp:lastModifiedBy>Miss Page</cp:lastModifiedBy>
  <cp:revision>3</cp:revision>
  <dcterms:created xsi:type="dcterms:W3CDTF">2022-12-05T17:08:00Z</dcterms:created>
  <dcterms:modified xsi:type="dcterms:W3CDTF">2022-12-19T15:56:00Z</dcterms:modified>
</cp:coreProperties>
</file>