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7672" w14:textId="3390E0CF" w:rsidR="00C50E1E" w:rsidRPr="001C2797" w:rsidRDefault="007E3625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542E345" wp14:editId="6689AEDF">
            <wp:simplePos x="0" y="0"/>
            <wp:positionH relativeFrom="margin">
              <wp:posOffset>5293867</wp:posOffset>
            </wp:positionH>
            <wp:positionV relativeFrom="margin">
              <wp:posOffset>-532435</wp:posOffset>
            </wp:positionV>
            <wp:extent cx="935355" cy="1002030"/>
            <wp:effectExtent l="0" t="0" r="0" b="762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7DB" w:rsidRPr="001C2797">
        <w:rPr>
          <w:b/>
          <w:bCs/>
          <w:sz w:val="28"/>
          <w:szCs w:val="28"/>
        </w:rPr>
        <w:t>Guidance for Pupil Ethos Survey</w:t>
      </w:r>
    </w:p>
    <w:p w14:paraId="0DF5F310" w14:textId="49C1FDF0" w:rsidR="004C3C29" w:rsidRPr="00A30CE6" w:rsidRDefault="00476292" w:rsidP="00822882">
      <w:r>
        <w:rPr>
          <w:b/>
          <w:bCs/>
          <w:u w:val="single"/>
        </w:rPr>
        <w:t xml:space="preserve">Overview </w:t>
      </w:r>
      <w:r w:rsidR="00C50E1E">
        <w:t xml:space="preserve"> </w:t>
      </w:r>
      <w:r w:rsidR="00C50E1E">
        <w:br/>
      </w:r>
      <w:r w:rsidR="00847869" w:rsidRPr="00AA708E">
        <w:rPr>
          <w:sz w:val="20"/>
          <w:szCs w:val="20"/>
        </w:rPr>
        <w:t>The purpose of th</w:t>
      </w:r>
      <w:r w:rsidR="00B71084" w:rsidRPr="00AA708E">
        <w:rPr>
          <w:sz w:val="20"/>
          <w:szCs w:val="20"/>
        </w:rPr>
        <w:t>e survey</w:t>
      </w:r>
      <w:r w:rsidR="00847869" w:rsidRPr="00AA708E">
        <w:rPr>
          <w:sz w:val="20"/>
          <w:szCs w:val="20"/>
        </w:rPr>
        <w:t xml:space="preserve"> is to gather pupil views on the ethos of the school</w:t>
      </w:r>
      <w:r w:rsidR="00B71084" w:rsidRPr="00AA708E">
        <w:rPr>
          <w:sz w:val="20"/>
          <w:szCs w:val="20"/>
        </w:rPr>
        <w:t>/nursery</w:t>
      </w:r>
      <w:r w:rsidR="00847869" w:rsidRPr="00AA708E">
        <w:rPr>
          <w:sz w:val="20"/>
          <w:szCs w:val="20"/>
        </w:rPr>
        <w:t xml:space="preserve">. </w:t>
      </w:r>
      <w:r w:rsidR="007E3625" w:rsidRPr="00AA708E">
        <w:rPr>
          <w:sz w:val="20"/>
          <w:szCs w:val="20"/>
        </w:rPr>
        <w:t>Data gathered from the</w:t>
      </w:r>
      <w:r w:rsidR="00C8537D" w:rsidRPr="00AA708E">
        <w:rPr>
          <w:sz w:val="20"/>
          <w:szCs w:val="20"/>
        </w:rPr>
        <w:t xml:space="preserve"> survey</w:t>
      </w:r>
      <w:r w:rsidR="007E3625" w:rsidRPr="00AA708E">
        <w:rPr>
          <w:sz w:val="20"/>
          <w:szCs w:val="20"/>
        </w:rPr>
        <w:t xml:space="preserve"> will help establishments to identify strengths and areas for development, to improve their ethos. </w:t>
      </w:r>
      <w:r w:rsidR="00C8537D" w:rsidRPr="00AA708E">
        <w:rPr>
          <w:sz w:val="20"/>
          <w:szCs w:val="20"/>
        </w:rPr>
        <w:t>The survey has been made into 3 versions:</w:t>
      </w:r>
      <w:r w:rsidR="00B71084" w:rsidRPr="00AA708E">
        <w:rPr>
          <w:sz w:val="20"/>
          <w:szCs w:val="20"/>
        </w:rPr>
        <w:t xml:space="preserve"> </w:t>
      </w:r>
      <w:r w:rsidR="000C07FA" w:rsidRPr="00AA708E">
        <w:rPr>
          <w:sz w:val="20"/>
          <w:szCs w:val="20"/>
        </w:rPr>
        <w:t>Early Level, Primary and Secondary</w:t>
      </w:r>
      <w:r w:rsidR="00B71084" w:rsidRPr="00AA708E">
        <w:rPr>
          <w:sz w:val="20"/>
          <w:szCs w:val="20"/>
        </w:rPr>
        <w:t xml:space="preserve">. </w:t>
      </w:r>
      <w:r w:rsidR="00BD4BE9" w:rsidRPr="00AA708E">
        <w:rPr>
          <w:sz w:val="20"/>
          <w:szCs w:val="20"/>
        </w:rPr>
        <w:t>The q</w:t>
      </w:r>
      <w:r w:rsidR="000C07FA" w:rsidRPr="00AA708E">
        <w:rPr>
          <w:sz w:val="20"/>
          <w:szCs w:val="20"/>
        </w:rPr>
        <w:t>uestions</w:t>
      </w:r>
      <w:r w:rsidR="00BD4BE9" w:rsidRPr="00AA708E">
        <w:rPr>
          <w:sz w:val="20"/>
          <w:szCs w:val="20"/>
        </w:rPr>
        <w:t xml:space="preserve"> and formats </w:t>
      </w:r>
      <w:r w:rsidR="000C07FA" w:rsidRPr="00AA708E">
        <w:rPr>
          <w:sz w:val="20"/>
          <w:szCs w:val="20"/>
        </w:rPr>
        <w:t>have been adapted to suit pupils</w:t>
      </w:r>
      <w:r w:rsidR="002B3E53" w:rsidRPr="00AA708E">
        <w:rPr>
          <w:sz w:val="20"/>
          <w:szCs w:val="20"/>
        </w:rPr>
        <w:t>’</w:t>
      </w:r>
      <w:r w:rsidR="000C07FA" w:rsidRPr="00AA708E">
        <w:rPr>
          <w:sz w:val="20"/>
          <w:szCs w:val="20"/>
        </w:rPr>
        <w:t xml:space="preserve"> age/</w:t>
      </w:r>
      <w:r w:rsidR="00BD4BE9" w:rsidRPr="00AA708E">
        <w:rPr>
          <w:sz w:val="20"/>
          <w:szCs w:val="20"/>
        </w:rPr>
        <w:t>abilities</w:t>
      </w:r>
      <w:r w:rsidR="000C07FA" w:rsidRPr="00AA708E">
        <w:rPr>
          <w:sz w:val="20"/>
          <w:szCs w:val="20"/>
        </w:rPr>
        <w:t>.</w:t>
      </w:r>
      <w:r w:rsidR="006A3895" w:rsidRPr="00AA708E">
        <w:rPr>
          <w:sz w:val="20"/>
          <w:szCs w:val="20"/>
        </w:rPr>
        <w:br/>
      </w:r>
      <w:r w:rsidR="00BD4BE9" w:rsidRPr="00AA708E">
        <w:rPr>
          <w:sz w:val="20"/>
          <w:szCs w:val="20"/>
        </w:rPr>
        <w:t>The Primary and Secondary surveys are electronic</w:t>
      </w:r>
      <w:r w:rsidR="00C8537D" w:rsidRPr="00AA708E">
        <w:rPr>
          <w:sz w:val="20"/>
          <w:szCs w:val="20"/>
        </w:rPr>
        <w:t>,</w:t>
      </w:r>
      <w:r w:rsidR="00BD4BE9" w:rsidRPr="00AA708E">
        <w:rPr>
          <w:sz w:val="20"/>
          <w:szCs w:val="20"/>
        </w:rPr>
        <w:t xml:space="preserve"> and t</w:t>
      </w:r>
      <w:r w:rsidR="002B3E53" w:rsidRPr="00AA708E">
        <w:rPr>
          <w:sz w:val="20"/>
          <w:szCs w:val="20"/>
        </w:rPr>
        <w:t xml:space="preserve">here </w:t>
      </w:r>
      <w:r w:rsidR="00E00A02" w:rsidRPr="00AA708E">
        <w:rPr>
          <w:sz w:val="20"/>
          <w:szCs w:val="20"/>
        </w:rPr>
        <w:t>are</w:t>
      </w:r>
      <w:r w:rsidR="002B3E53" w:rsidRPr="00AA708E">
        <w:rPr>
          <w:sz w:val="20"/>
          <w:szCs w:val="20"/>
        </w:rPr>
        <w:t xml:space="preserve"> Microsoft Form and Google</w:t>
      </w:r>
      <w:r w:rsidR="00E00A02" w:rsidRPr="00AA708E">
        <w:rPr>
          <w:sz w:val="20"/>
          <w:szCs w:val="20"/>
        </w:rPr>
        <w:t xml:space="preserve"> Form</w:t>
      </w:r>
      <w:r w:rsidR="002B3E53" w:rsidRPr="00AA708E">
        <w:rPr>
          <w:sz w:val="20"/>
          <w:szCs w:val="20"/>
        </w:rPr>
        <w:t xml:space="preserve"> version</w:t>
      </w:r>
      <w:r w:rsidR="00E00A02" w:rsidRPr="00AA708E">
        <w:rPr>
          <w:sz w:val="20"/>
          <w:szCs w:val="20"/>
        </w:rPr>
        <w:t>s</w:t>
      </w:r>
      <w:r w:rsidR="002B3E53" w:rsidRPr="00AA708E">
        <w:rPr>
          <w:sz w:val="20"/>
          <w:szCs w:val="20"/>
        </w:rPr>
        <w:t xml:space="preserve"> of each</w:t>
      </w:r>
      <w:r w:rsidR="006A3895" w:rsidRPr="00AA708E">
        <w:rPr>
          <w:sz w:val="20"/>
          <w:szCs w:val="20"/>
        </w:rPr>
        <w:t xml:space="preserve"> to ensure digital compatibility with</w:t>
      </w:r>
      <w:r w:rsidR="00C8537D" w:rsidRPr="00AA708E">
        <w:rPr>
          <w:sz w:val="20"/>
          <w:szCs w:val="20"/>
        </w:rPr>
        <w:t xml:space="preserve"> all</w:t>
      </w:r>
      <w:r w:rsidR="006A3895" w:rsidRPr="00AA708E">
        <w:rPr>
          <w:sz w:val="20"/>
          <w:szCs w:val="20"/>
        </w:rPr>
        <w:t xml:space="preserve"> pupil devices.</w:t>
      </w:r>
      <w:r w:rsidR="00BD4BE9" w:rsidRPr="00AA708E">
        <w:rPr>
          <w:sz w:val="20"/>
          <w:szCs w:val="20"/>
        </w:rPr>
        <w:t xml:space="preserve"> </w:t>
      </w:r>
      <w:r w:rsidR="006A3895" w:rsidRPr="00AA708E">
        <w:rPr>
          <w:sz w:val="20"/>
          <w:szCs w:val="20"/>
        </w:rPr>
        <w:br/>
      </w:r>
      <w:r w:rsidR="00BD4BE9" w:rsidRPr="00AA708E">
        <w:rPr>
          <w:sz w:val="20"/>
          <w:szCs w:val="20"/>
        </w:rPr>
        <w:t xml:space="preserve">The Early Level survey should be </w:t>
      </w:r>
      <w:r w:rsidR="006A3895" w:rsidRPr="00AA708E">
        <w:rPr>
          <w:sz w:val="20"/>
          <w:szCs w:val="20"/>
        </w:rPr>
        <w:t>conducted with 1:1 adult support</w:t>
      </w:r>
      <w:r w:rsidR="00BD4BE9" w:rsidRPr="00AA708E">
        <w:rPr>
          <w:sz w:val="20"/>
          <w:szCs w:val="20"/>
        </w:rPr>
        <w:t xml:space="preserve">. It features </w:t>
      </w:r>
      <w:r w:rsidR="00C8537D" w:rsidRPr="00AA708E">
        <w:rPr>
          <w:sz w:val="20"/>
          <w:szCs w:val="20"/>
        </w:rPr>
        <w:t xml:space="preserve">supports such as </w:t>
      </w:r>
      <w:r w:rsidR="006A3895" w:rsidRPr="00AA708E">
        <w:rPr>
          <w:sz w:val="20"/>
          <w:szCs w:val="20"/>
        </w:rPr>
        <w:t xml:space="preserve">verbal </w:t>
      </w:r>
      <w:r w:rsidR="00BD4BE9" w:rsidRPr="00AA708E">
        <w:rPr>
          <w:sz w:val="20"/>
          <w:szCs w:val="20"/>
        </w:rPr>
        <w:t xml:space="preserve">adult prompts and visual representations. </w:t>
      </w:r>
      <w:r w:rsidR="00D55239" w:rsidRPr="00AA708E">
        <w:rPr>
          <w:sz w:val="20"/>
          <w:szCs w:val="20"/>
        </w:rPr>
        <w:t xml:space="preserve">A PDF version can be printed out </w:t>
      </w:r>
      <w:r w:rsidR="006A0C52" w:rsidRPr="00AA708E">
        <w:rPr>
          <w:sz w:val="20"/>
          <w:szCs w:val="20"/>
        </w:rPr>
        <w:t>to use</w:t>
      </w:r>
      <w:r w:rsidR="00D55239" w:rsidRPr="00AA708E">
        <w:rPr>
          <w:sz w:val="20"/>
          <w:szCs w:val="20"/>
        </w:rPr>
        <w:t xml:space="preserve"> manually, or electronic versions </w:t>
      </w:r>
      <w:r w:rsidR="006A0C52" w:rsidRPr="00AA708E">
        <w:rPr>
          <w:sz w:val="20"/>
          <w:szCs w:val="20"/>
        </w:rPr>
        <w:t xml:space="preserve">are </w:t>
      </w:r>
      <w:r w:rsidR="00D55239" w:rsidRPr="00AA708E">
        <w:rPr>
          <w:sz w:val="20"/>
          <w:szCs w:val="20"/>
        </w:rPr>
        <w:t xml:space="preserve">available in both Microsoft and Google Forms. </w:t>
      </w:r>
      <w:r w:rsidR="00C8537D" w:rsidRPr="00AA708E">
        <w:rPr>
          <w:sz w:val="20"/>
          <w:szCs w:val="20"/>
        </w:rPr>
        <w:br/>
      </w:r>
      <w:r w:rsidR="00BD4BE9" w:rsidRPr="00AA708E">
        <w:rPr>
          <w:b/>
          <w:bCs/>
          <w:sz w:val="20"/>
          <w:szCs w:val="20"/>
        </w:rPr>
        <w:t>Staff should use their discretion to choose which</w:t>
      </w:r>
      <w:r w:rsidR="00D55239" w:rsidRPr="00AA708E">
        <w:rPr>
          <w:b/>
          <w:bCs/>
          <w:sz w:val="20"/>
          <w:szCs w:val="20"/>
        </w:rPr>
        <w:t xml:space="preserve"> level of</w:t>
      </w:r>
      <w:r w:rsidR="00BD4BE9" w:rsidRPr="00AA708E">
        <w:rPr>
          <w:b/>
          <w:bCs/>
          <w:sz w:val="20"/>
          <w:szCs w:val="20"/>
        </w:rPr>
        <w:t xml:space="preserve"> survey to use, depending on the individual child or</w:t>
      </w:r>
      <w:r w:rsidR="0094776D" w:rsidRPr="00AA708E">
        <w:rPr>
          <w:b/>
          <w:bCs/>
          <w:sz w:val="20"/>
          <w:szCs w:val="20"/>
        </w:rPr>
        <w:t xml:space="preserve"> </w:t>
      </w:r>
      <w:r w:rsidR="00BD4BE9" w:rsidRPr="00AA708E">
        <w:rPr>
          <w:b/>
          <w:bCs/>
          <w:sz w:val="20"/>
          <w:szCs w:val="20"/>
        </w:rPr>
        <w:t>young person</w:t>
      </w:r>
      <w:r w:rsidR="00BD4BE9" w:rsidRPr="00AA708E">
        <w:rPr>
          <w:sz w:val="20"/>
          <w:szCs w:val="20"/>
        </w:rPr>
        <w:t>.</w:t>
      </w:r>
    </w:p>
    <w:p w14:paraId="3C62723E" w14:textId="74FC4BD4" w:rsidR="00D55239" w:rsidRDefault="00C50E1E" w:rsidP="00822882">
      <w:pPr>
        <w:rPr>
          <w:b/>
          <w:bCs/>
          <w:u w:val="single"/>
        </w:rPr>
      </w:pPr>
      <w:r w:rsidRPr="00920BBB">
        <w:rPr>
          <w:b/>
          <w:bCs/>
          <w:u w:val="single"/>
        </w:rPr>
        <w:t xml:space="preserve">Survey Links </w:t>
      </w:r>
    </w:p>
    <w:p w14:paraId="0F56188B" w14:textId="2421C231" w:rsidR="00A30CE6" w:rsidRPr="00AA708E" w:rsidRDefault="006620A8" w:rsidP="00822882">
      <w:pPr>
        <w:rPr>
          <w:sz w:val="20"/>
          <w:szCs w:val="20"/>
        </w:rPr>
      </w:pPr>
      <w:r w:rsidRPr="00AA708E">
        <w:rPr>
          <w:sz w:val="20"/>
          <w:szCs w:val="20"/>
        </w:rPr>
        <w:t xml:space="preserve">If you are using a </w:t>
      </w:r>
      <w:r w:rsidRPr="00AA708E">
        <w:rPr>
          <w:b/>
          <w:bCs/>
          <w:sz w:val="20"/>
          <w:szCs w:val="20"/>
        </w:rPr>
        <w:t>Microsoft Forms</w:t>
      </w:r>
      <w:r w:rsidRPr="00AA708E">
        <w:rPr>
          <w:sz w:val="20"/>
          <w:szCs w:val="20"/>
        </w:rPr>
        <w:t xml:space="preserve"> version</w:t>
      </w:r>
      <w:r w:rsidR="00D55239" w:rsidRPr="00AA708E">
        <w:rPr>
          <w:sz w:val="20"/>
          <w:szCs w:val="20"/>
        </w:rPr>
        <w:t xml:space="preserve"> of the survey</w:t>
      </w:r>
      <w:r w:rsidRPr="00AA708E">
        <w:rPr>
          <w:sz w:val="20"/>
          <w:szCs w:val="20"/>
        </w:rPr>
        <w:t xml:space="preserve">, please note that </w:t>
      </w:r>
      <w:r w:rsidR="00D55239" w:rsidRPr="00AA708E">
        <w:rPr>
          <w:sz w:val="20"/>
          <w:szCs w:val="20"/>
        </w:rPr>
        <w:t>establishments</w:t>
      </w:r>
      <w:r w:rsidRPr="00AA708E">
        <w:rPr>
          <w:sz w:val="20"/>
          <w:szCs w:val="20"/>
        </w:rPr>
        <w:t xml:space="preserve"> </w:t>
      </w:r>
      <w:r w:rsidR="00DF660A" w:rsidRPr="00AA708E">
        <w:rPr>
          <w:b/>
          <w:bCs/>
          <w:sz w:val="20"/>
          <w:szCs w:val="20"/>
        </w:rPr>
        <w:t xml:space="preserve">MUST </w:t>
      </w:r>
      <w:r w:rsidRPr="00AA708E">
        <w:rPr>
          <w:sz w:val="20"/>
          <w:szCs w:val="20"/>
        </w:rPr>
        <w:t xml:space="preserve">duplicate the form before </w:t>
      </w:r>
      <w:r w:rsidR="00D55239" w:rsidRPr="00AA708E">
        <w:rPr>
          <w:sz w:val="20"/>
          <w:szCs w:val="20"/>
        </w:rPr>
        <w:t>sharing the link</w:t>
      </w:r>
      <w:r w:rsidRPr="00AA708E">
        <w:rPr>
          <w:sz w:val="20"/>
          <w:szCs w:val="20"/>
        </w:rPr>
        <w:t xml:space="preserve">, to ensure responses are gathered </w:t>
      </w:r>
      <w:r w:rsidR="00D55239" w:rsidRPr="00AA708E">
        <w:rPr>
          <w:sz w:val="20"/>
          <w:szCs w:val="20"/>
        </w:rPr>
        <w:t xml:space="preserve">on their own copy of the form. Simply click on the </w:t>
      </w:r>
      <w:r w:rsidR="002D54ED" w:rsidRPr="00AA708E">
        <w:rPr>
          <w:sz w:val="20"/>
          <w:szCs w:val="20"/>
        </w:rPr>
        <w:t xml:space="preserve">green ‘Duplicate It’ button at the top of the page to create your own copy, then share that link. </w:t>
      </w:r>
    </w:p>
    <w:p w14:paraId="03539CBF" w14:textId="54063724" w:rsidR="00A30CE6" w:rsidRPr="00AA708E" w:rsidRDefault="00A30CE6" w:rsidP="00822882">
      <w:pPr>
        <w:rPr>
          <w:sz w:val="20"/>
          <w:szCs w:val="20"/>
        </w:rPr>
      </w:pPr>
      <w:hyperlink r:id="rId6" w:tgtFrame="_blank" w:history="1">
        <w:r w:rsidRPr="00AA708E">
          <w:rPr>
            <w:rStyle w:val="normaltextrun"/>
            <w:rFonts w:ascii="Calibri" w:hAnsi="Calibri" w:cs="Calibri"/>
            <w:color w:val="0563C1"/>
            <w:sz w:val="20"/>
            <w:szCs w:val="20"/>
            <w:u w:val="single"/>
            <w:shd w:val="clear" w:color="auto" w:fill="FFFFFF"/>
            <w:lang w:val="en-US"/>
          </w:rPr>
          <w:t>Early Level Ethos Survey PDF</w:t>
        </w:r>
      </w:hyperlink>
      <w:r w:rsidRPr="00AA708E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 (for hard copy) </w:t>
      </w:r>
    </w:p>
    <w:p w14:paraId="0BDB9511" w14:textId="7837EB31" w:rsidR="00A30CE6" w:rsidRPr="00AA708E" w:rsidRDefault="00A30CE6" w:rsidP="00A30CE6">
      <w:pPr>
        <w:rPr>
          <w:sz w:val="20"/>
          <w:szCs w:val="20"/>
        </w:rPr>
      </w:pPr>
      <w:hyperlink r:id="rId7" w:history="1">
        <w:r w:rsidRPr="00AA708E">
          <w:rPr>
            <w:rStyle w:val="Hyperlink"/>
            <w:sz w:val="20"/>
            <w:szCs w:val="20"/>
          </w:rPr>
          <w:t>Early Level School Ethos Survey - Microsoft Form</w:t>
        </w:r>
      </w:hyperlink>
    </w:p>
    <w:p w14:paraId="4967645E" w14:textId="0D7E3C2B" w:rsidR="00A30CE6" w:rsidRPr="00AA708E" w:rsidRDefault="00A30CE6" w:rsidP="00A30CE6">
      <w:pPr>
        <w:rPr>
          <w:sz w:val="20"/>
          <w:szCs w:val="20"/>
        </w:rPr>
      </w:pPr>
      <w:hyperlink r:id="rId8" w:tgtFrame="_blank" w:history="1">
        <w:r w:rsidRPr="00AA708E">
          <w:rPr>
            <w:rStyle w:val="normaltextrun"/>
            <w:rFonts w:ascii="Calibri" w:hAnsi="Calibri" w:cs="Calibri"/>
            <w:color w:val="0563C1"/>
            <w:sz w:val="20"/>
            <w:szCs w:val="20"/>
            <w:u w:val="single"/>
            <w:shd w:val="clear" w:color="auto" w:fill="FFFFFF"/>
            <w:lang w:val="en-US"/>
          </w:rPr>
          <w:t>Primary School Ethos Survey - Microsoft Form</w:t>
        </w:r>
      </w:hyperlink>
    </w:p>
    <w:p w14:paraId="62252CF0" w14:textId="5847EE1B" w:rsidR="004C3C29" w:rsidRPr="00AA708E" w:rsidRDefault="00A30CE6" w:rsidP="00BB6320">
      <w:pPr>
        <w:rPr>
          <w:rStyle w:val="normaltextrun"/>
          <w:rFonts w:ascii="Calibri" w:hAnsi="Calibri" w:cs="Calibri"/>
          <w:color w:val="0563C1"/>
          <w:sz w:val="20"/>
          <w:szCs w:val="20"/>
          <w:u w:val="single"/>
          <w:shd w:val="clear" w:color="auto" w:fill="FFFFFF"/>
          <w:lang w:val="en-US"/>
        </w:rPr>
      </w:pPr>
      <w:hyperlink r:id="rId9" w:tgtFrame="_blank" w:history="1">
        <w:r w:rsidRPr="00AA708E">
          <w:rPr>
            <w:rStyle w:val="normaltextrun"/>
            <w:rFonts w:ascii="Calibri" w:hAnsi="Calibri" w:cs="Calibri"/>
            <w:color w:val="0563C1"/>
            <w:sz w:val="20"/>
            <w:szCs w:val="20"/>
            <w:u w:val="single"/>
            <w:shd w:val="clear" w:color="auto" w:fill="FFFFFF"/>
            <w:lang w:val="en-US"/>
          </w:rPr>
          <w:t>Secondary School Ethos Survey - Microsoft Form</w:t>
        </w:r>
      </w:hyperlink>
    </w:p>
    <w:p w14:paraId="5A865B46" w14:textId="6C6E3D0B" w:rsidR="00A30CE6" w:rsidRPr="00AA708E" w:rsidRDefault="00A30CE6" w:rsidP="00BB6320">
      <w:pPr>
        <w:rPr>
          <w:i/>
          <w:iCs/>
          <w:color w:val="000000" w:themeColor="text1"/>
          <w:sz w:val="20"/>
          <w:szCs w:val="20"/>
        </w:rPr>
      </w:pPr>
      <w:bookmarkStart w:id="0" w:name="_Hlk120884423"/>
      <w:r w:rsidRPr="00AA708E">
        <w:rPr>
          <w:rStyle w:val="normaltextrun"/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  <w:lang w:val="en-US"/>
        </w:rPr>
        <w:t xml:space="preserve">If you require access to Google Forms versions of the surveys, please contact @fvwlric@glowmail.org.uk </w:t>
      </w:r>
    </w:p>
    <w:bookmarkEnd w:id="0"/>
    <w:p w14:paraId="5F1061BD" w14:textId="7B486A45" w:rsidR="00C50E1E" w:rsidRPr="00920BBB" w:rsidRDefault="00A30CE6" w:rsidP="00BB6320">
      <w:pPr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C50E1E" w:rsidRPr="00920BBB">
        <w:rPr>
          <w:b/>
          <w:bCs/>
          <w:u w:val="single"/>
        </w:rPr>
        <w:t xml:space="preserve">ata Analysis </w:t>
      </w:r>
    </w:p>
    <w:p w14:paraId="16896900" w14:textId="77777777" w:rsidR="00831415" w:rsidRPr="00AA708E" w:rsidRDefault="00BB6320" w:rsidP="00BB6320">
      <w:pPr>
        <w:rPr>
          <w:sz w:val="20"/>
          <w:szCs w:val="20"/>
        </w:rPr>
      </w:pPr>
      <w:r w:rsidRPr="00AA708E">
        <w:rPr>
          <w:sz w:val="20"/>
          <w:szCs w:val="20"/>
        </w:rPr>
        <w:t>The survey is split into 7 sections</w:t>
      </w:r>
      <w:r w:rsidR="00831415" w:rsidRPr="00AA708E">
        <w:rPr>
          <w:sz w:val="20"/>
          <w:szCs w:val="20"/>
        </w:rPr>
        <w:t xml:space="preserve">: </w:t>
      </w:r>
    </w:p>
    <w:p w14:paraId="01FF7ADA" w14:textId="1A444D90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>Identity</w:t>
      </w:r>
      <w:r w:rsidR="00831415" w:rsidRPr="00AA708E">
        <w:rPr>
          <w:sz w:val="20"/>
          <w:szCs w:val="20"/>
        </w:rPr>
        <w:t xml:space="preserve"> (racial identity, gender, age group)</w:t>
      </w:r>
    </w:p>
    <w:p w14:paraId="4DE1A38D" w14:textId="77777777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>Relationships with Adults</w:t>
      </w:r>
    </w:p>
    <w:p w14:paraId="279605AD" w14:textId="77777777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>Relationships with Peers</w:t>
      </w:r>
    </w:p>
    <w:p w14:paraId="20FFADE4" w14:textId="77777777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>Participation</w:t>
      </w:r>
    </w:p>
    <w:p w14:paraId="1B969BC2" w14:textId="77777777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>Personal Safety</w:t>
      </w:r>
    </w:p>
    <w:p w14:paraId="22812309" w14:textId="77777777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 xml:space="preserve">Bullying </w:t>
      </w:r>
    </w:p>
    <w:p w14:paraId="56E62D0C" w14:textId="7FB38DF2" w:rsidR="00831415" w:rsidRPr="00AA708E" w:rsidRDefault="00BB6320" w:rsidP="0083141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A708E">
        <w:rPr>
          <w:sz w:val="20"/>
          <w:szCs w:val="20"/>
        </w:rPr>
        <w:t>My Learning Experience</w:t>
      </w:r>
    </w:p>
    <w:p w14:paraId="6AC357DD" w14:textId="34B65CB2" w:rsidR="00BB6320" w:rsidRPr="00AA708E" w:rsidRDefault="00BB6320" w:rsidP="00BB6320">
      <w:pPr>
        <w:rPr>
          <w:sz w:val="20"/>
          <w:szCs w:val="20"/>
        </w:rPr>
      </w:pPr>
      <w:r w:rsidRPr="00AA708E">
        <w:rPr>
          <w:sz w:val="20"/>
          <w:szCs w:val="20"/>
        </w:rPr>
        <w:t xml:space="preserve">This will help you to analyse your data to identify </w:t>
      </w:r>
      <w:r w:rsidR="00C010D2" w:rsidRPr="00AA708E">
        <w:rPr>
          <w:sz w:val="20"/>
          <w:szCs w:val="20"/>
        </w:rPr>
        <w:t xml:space="preserve">specific </w:t>
      </w:r>
      <w:r w:rsidR="007E3625" w:rsidRPr="00AA708E">
        <w:rPr>
          <w:sz w:val="20"/>
          <w:szCs w:val="20"/>
        </w:rPr>
        <w:t xml:space="preserve">areas </w:t>
      </w:r>
      <w:r w:rsidR="00C010D2" w:rsidRPr="00AA708E">
        <w:rPr>
          <w:sz w:val="20"/>
          <w:szCs w:val="20"/>
        </w:rPr>
        <w:t xml:space="preserve">of your ethos that may require improvement. </w:t>
      </w:r>
      <w:r w:rsidRPr="00AA708E">
        <w:rPr>
          <w:sz w:val="20"/>
          <w:szCs w:val="20"/>
        </w:rPr>
        <w:t>If your establishment would like to analyse the survey data in a particular way to identify trends across pupil groups</w:t>
      </w:r>
      <w:r w:rsidR="00C50E1E" w:rsidRPr="00AA708E">
        <w:rPr>
          <w:sz w:val="20"/>
          <w:szCs w:val="20"/>
        </w:rPr>
        <w:t xml:space="preserve">, </w:t>
      </w:r>
      <w:r w:rsidRPr="00AA708E">
        <w:rPr>
          <w:sz w:val="20"/>
          <w:szCs w:val="20"/>
        </w:rPr>
        <w:t>please contact your authority Data Coach</w:t>
      </w:r>
      <w:r w:rsidR="006A3895" w:rsidRPr="00AA708E">
        <w:rPr>
          <w:sz w:val="20"/>
          <w:szCs w:val="20"/>
        </w:rPr>
        <w:t>,</w:t>
      </w:r>
      <w:r w:rsidRPr="00AA708E">
        <w:rPr>
          <w:sz w:val="20"/>
          <w:szCs w:val="20"/>
        </w:rPr>
        <w:t xml:space="preserve"> who can provide support. </w:t>
      </w:r>
    </w:p>
    <w:p w14:paraId="2A9468D1" w14:textId="530EF400" w:rsidR="00BB6320" w:rsidRPr="00AA708E" w:rsidRDefault="00BB6320" w:rsidP="00BB6320">
      <w:pPr>
        <w:rPr>
          <w:sz w:val="20"/>
          <w:szCs w:val="20"/>
        </w:rPr>
      </w:pPr>
      <w:r w:rsidRPr="00AA708E">
        <w:rPr>
          <w:sz w:val="20"/>
          <w:szCs w:val="20"/>
        </w:rPr>
        <w:t>Clackmanna</w:t>
      </w:r>
      <w:r w:rsidR="00831415" w:rsidRPr="00AA708E">
        <w:rPr>
          <w:sz w:val="20"/>
          <w:szCs w:val="20"/>
        </w:rPr>
        <w:t>n</w:t>
      </w:r>
      <w:r w:rsidRPr="00AA708E">
        <w:rPr>
          <w:sz w:val="20"/>
          <w:szCs w:val="20"/>
        </w:rPr>
        <w:t xml:space="preserve">shire Data Coach – Seonaid McLean </w:t>
      </w:r>
      <w:hyperlink r:id="rId10" w:history="1">
        <w:r w:rsidR="006A3895" w:rsidRPr="00AA708E">
          <w:rPr>
            <w:rStyle w:val="Hyperlink"/>
            <w:sz w:val="20"/>
            <w:szCs w:val="20"/>
          </w:rPr>
          <w:t>smaclean@edu.clacks.gov.uk</w:t>
        </w:r>
      </w:hyperlink>
    </w:p>
    <w:p w14:paraId="17880154" w14:textId="11EC10F6" w:rsidR="00BB6320" w:rsidRPr="00AA708E" w:rsidRDefault="00BB6320" w:rsidP="00BB6320">
      <w:pPr>
        <w:rPr>
          <w:sz w:val="20"/>
          <w:szCs w:val="20"/>
        </w:rPr>
      </w:pPr>
      <w:r w:rsidRPr="00AA708E">
        <w:rPr>
          <w:sz w:val="20"/>
          <w:szCs w:val="20"/>
        </w:rPr>
        <w:t xml:space="preserve">Falkirk Data Coach – Kimberly Robinson </w:t>
      </w:r>
      <w:hyperlink r:id="rId11" w:history="1">
        <w:r w:rsidR="006A3895" w:rsidRPr="00AA708E">
          <w:rPr>
            <w:rStyle w:val="Hyperlink"/>
            <w:sz w:val="20"/>
            <w:szCs w:val="20"/>
          </w:rPr>
          <w:t>Kimberly.Robinson@falkirk.gov.uk</w:t>
        </w:r>
      </w:hyperlink>
      <w:r w:rsidR="006A3895" w:rsidRPr="00AA708E">
        <w:rPr>
          <w:sz w:val="20"/>
          <w:szCs w:val="20"/>
        </w:rPr>
        <w:t xml:space="preserve"> </w:t>
      </w:r>
    </w:p>
    <w:p w14:paraId="55796CA1" w14:textId="77777777" w:rsidR="00C17D56" w:rsidRPr="00AA708E" w:rsidRDefault="00BB6320" w:rsidP="00BB6320">
      <w:pPr>
        <w:rPr>
          <w:sz w:val="20"/>
          <w:szCs w:val="20"/>
        </w:rPr>
      </w:pPr>
      <w:r w:rsidRPr="00AA708E">
        <w:rPr>
          <w:sz w:val="20"/>
          <w:szCs w:val="20"/>
        </w:rPr>
        <w:t xml:space="preserve">Stirling Data Coaches – Michaela MacDonald </w:t>
      </w:r>
      <w:hyperlink r:id="rId12" w:history="1">
        <w:r w:rsidR="006A3895" w:rsidRPr="00AA708E">
          <w:rPr>
            <w:rStyle w:val="Hyperlink"/>
            <w:sz w:val="20"/>
            <w:szCs w:val="20"/>
          </w:rPr>
          <w:t>macdonaldmi@stirling.gov.uk</w:t>
        </w:r>
      </w:hyperlink>
      <w:r w:rsidR="006A3895" w:rsidRPr="00AA708E">
        <w:rPr>
          <w:sz w:val="20"/>
          <w:szCs w:val="20"/>
        </w:rPr>
        <w:t xml:space="preserve"> </w:t>
      </w:r>
      <w:r w:rsidRPr="00AA708E">
        <w:rPr>
          <w:sz w:val="20"/>
          <w:szCs w:val="20"/>
        </w:rPr>
        <w:br/>
        <w:t xml:space="preserve">                                          Scott Easton </w:t>
      </w:r>
      <w:hyperlink r:id="rId13" w:history="1">
        <w:r w:rsidR="006A3895" w:rsidRPr="00AA708E">
          <w:rPr>
            <w:rStyle w:val="Hyperlink"/>
            <w:sz w:val="20"/>
            <w:szCs w:val="20"/>
            <w:lang w:val="en-US" w:eastAsia="en-GB"/>
          </w:rPr>
          <w:t>eastonsc@stirling.gov.uk</w:t>
        </w:r>
      </w:hyperlink>
    </w:p>
    <w:p w14:paraId="0A2FB726" w14:textId="1D94186A" w:rsidR="00BB6320" w:rsidRPr="00AA708E" w:rsidRDefault="00BB6320" w:rsidP="00BB6320">
      <w:pPr>
        <w:rPr>
          <w:sz w:val="20"/>
          <w:szCs w:val="20"/>
        </w:rPr>
      </w:pPr>
      <w:r w:rsidRPr="00AA708E">
        <w:rPr>
          <w:sz w:val="20"/>
          <w:szCs w:val="20"/>
        </w:rPr>
        <w:t xml:space="preserve">West Lothian Data Coach – Barry Speedie </w:t>
      </w:r>
      <w:hyperlink r:id="rId14" w:history="1">
        <w:r w:rsidR="006A3895" w:rsidRPr="00AA708E">
          <w:rPr>
            <w:rStyle w:val="Hyperlink"/>
            <w:rFonts w:eastAsia="Times New Roman"/>
            <w:sz w:val="20"/>
            <w:szCs w:val="20"/>
          </w:rPr>
          <w:t>Barry.Speedie@westlothian.org.uk</w:t>
        </w:r>
      </w:hyperlink>
    </w:p>
    <w:sectPr w:rsidR="00BB6320" w:rsidRPr="00AA7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2D6"/>
    <w:multiLevelType w:val="hybridMultilevel"/>
    <w:tmpl w:val="8C5E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30F4"/>
    <w:multiLevelType w:val="hybridMultilevel"/>
    <w:tmpl w:val="622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2358C"/>
    <w:multiLevelType w:val="hybridMultilevel"/>
    <w:tmpl w:val="E1589E46"/>
    <w:lvl w:ilvl="0" w:tplc="B86A4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65E3"/>
    <w:multiLevelType w:val="hybridMultilevel"/>
    <w:tmpl w:val="0D1AE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924886">
    <w:abstractNumId w:val="2"/>
  </w:num>
  <w:num w:numId="2" w16cid:durableId="382141103">
    <w:abstractNumId w:val="1"/>
  </w:num>
  <w:num w:numId="3" w16cid:durableId="442773011">
    <w:abstractNumId w:val="3"/>
  </w:num>
  <w:num w:numId="4" w16cid:durableId="131055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F68"/>
    <w:rsid w:val="000824D5"/>
    <w:rsid w:val="000C07FA"/>
    <w:rsid w:val="000E7F06"/>
    <w:rsid w:val="00131FE9"/>
    <w:rsid w:val="001C2797"/>
    <w:rsid w:val="002B3E53"/>
    <w:rsid w:val="002D54ED"/>
    <w:rsid w:val="00332D05"/>
    <w:rsid w:val="003F70CD"/>
    <w:rsid w:val="00476292"/>
    <w:rsid w:val="004C3C29"/>
    <w:rsid w:val="004D34BE"/>
    <w:rsid w:val="006620A8"/>
    <w:rsid w:val="006A0C52"/>
    <w:rsid w:val="006A3895"/>
    <w:rsid w:val="007107DB"/>
    <w:rsid w:val="007E3625"/>
    <w:rsid w:val="00822882"/>
    <w:rsid w:val="00831415"/>
    <w:rsid w:val="00847869"/>
    <w:rsid w:val="00920BBB"/>
    <w:rsid w:val="0094776D"/>
    <w:rsid w:val="00A06ABE"/>
    <w:rsid w:val="00A30CE6"/>
    <w:rsid w:val="00A92F68"/>
    <w:rsid w:val="00AA708E"/>
    <w:rsid w:val="00B71084"/>
    <w:rsid w:val="00BB6320"/>
    <w:rsid w:val="00BD4BE9"/>
    <w:rsid w:val="00BD6788"/>
    <w:rsid w:val="00C010D2"/>
    <w:rsid w:val="00C17D56"/>
    <w:rsid w:val="00C50E1E"/>
    <w:rsid w:val="00C8537D"/>
    <w:rsid w:val="00D55239"/>
    <w:rsid w:val="00DF660A"/>
    <w:rsid w:val="00E00A02"/>
    <w:rsid w:val="00E8209F"/>
    <w:rsid w:val="00E92CB1"/>
    <w:rsid w:val="00EB2E58"/>
    <w:rsid w:val="00F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2DF0"/>
  <w15:docId w15:val="{E8AD01A8-51DC-4CBE-94CC-729855A2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8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8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89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2D05"/>
  </w:style>
  <w:style w:type="character" w:customStyle="1" w:styleId="eop">
    <w:name w:val="eop"/>
    <w:basedOn w:val="DefaultParagraphFont"/>
    <w:rsid w:val="00332D05"/>
  </w:style>
  <w:style w:type="character" w:styleId="FollowedHyperlink">
    <w:name w:val="FollowedHyperlink"/>
    <w:basedOn w:val="DefaultParagraphFont"/>
    <w:uiPriority w:val="99"/>
    <w:semiHidden/>
    <w:unhideWhenUsed/>
    <w:rsid w:val="00920BB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3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oyzTzM4Wj0KVQTctawUZKSFS9kTrTxlPkKxLuAGEYZBUN0pDN0lHTEhVMDFKS1c5UzlXTzNRRU1ZVC4u&amp;sharetoken=E6fgnOxdpu2cqd9Xljy6" TargetMode="External"/><Relationship Id="rId13" Type="http://schemas.openxmlformats.org/officeDocument/2006/relationships/hyperlink" Target="mailto:eastonsc@stirling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ShareFormPage.aspx?id=oyzTzM4Wj0KVQTctawUZKWEmrUguzt5EoazOmmRxcoBUQUxEUEQ0WUI4TklMR1JRV1VQMEVNRDNLOS4u&amp;sharetoken=JdandManX4OZqXhO1Alv&amp;wdLOR=cB3D019E2-139D-4629-A2E9-12480B847603" TargetMode="External"/><Relationship Id="rId12" Type="http://schemas.openxmlformats.org/officeDocument/2006/relationships/hyperlink" Target="mailto:macdonaldmi@stirling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lowscotland.sharepoint.com/:b:/r/sites/FVWLRIC-ConnectTeam/Shared%20Documents/General/Attendance/Surveys/Early%20Years%20Attendance%20survey.pdf?csf=1&amp;web=1&amp;e=RdSXLj" TargetMode="External"/><Relationship Id="rId11" Type="http://schemas.openxmlformats.org/officeDocument/2006/relationships/hyperlink" Target="mailto:Kimberly.Robinson@falkirk.gov.uk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smaclean@edu.clack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ShareFormPage.aspx?id=oyzTzM4Wj0KVQTctawUZKSFS9kTrTxlPkKxLuAGEYZBUM0dVUEVFOEY1NjAxV0JXMkJWTFY1NExGRy4u&amp;sharetoken=DNWPua8vwQYpiXFVCih5" TargetMode="External"/><Relationship Id="rId14" Type="http://schemas.openxmlformats.org/officeDocument/2006/relationships/hyperlink" Target="mailto:Barry.Speedie@westlothi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Page</dc:creator>
  <cp:keywords/>
  <dc:description/>
  <cp:lastModifiedBy>Miss Page</cp:lastModifiedBy>
  <cp:revision>9</cp:revision>
  <dcterms:created xsi:type="dcterms:W3CDTF">2022-11-25T12:37:00Z</dcterms:created>
  <dcterms:modified xsi:type="dcterms:W3CDTF">2022-12-02T14:53:00Z</dcterms:modified>
</cp:coreProperties>
</file>