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F2EE"/>
  <w:body>
    <w:p w14:paraId="5E5787A5" w14:textId="3FCB90B3" w:rsidR="008415A7" w:rsidRDefault="00E21478">
      <w:pPr>
        <w:rPr>
          <w:noProof/>
          <w:lang w:eastAsia="en-GB"/>
        </w:rPr>
      </w:pPr>
      <w:r w:rsidRPr="00CC28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22744D" wp14:editId="57715A35">
                <wp:simplePos x="0" y="0"/>
                <wp:positionH relativeFrom="column">
                  <wp:posOffset>-176530</wp:posOffset>
                </wp:positionH>
                <wp:positionV relativeFrom="paragraph">
                  <wp:posOffset>4111362</wp:posOffset>
                </wp:positionV>
                <wp:extent cx="6734755" cy="652007"/>
                <wp:effectExtent l="0" t="0" r="0" b="0"/>
                <wp:wrapNone/>
                <wp:docPr id="7" name="Subtit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6C8021-E0B7-E20D-D46A-E458892B9C43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34755" cy="6520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758CD9" w14:textId="215C86EF" w:rsidR="00CC28CC" w:rsidRDefault="00CC28CC" w:rsidP="00CC28CC">
                            <w:pPr>
                              <w:spacing w:before="240" w:line="216" w:lineRule="auto"/>
                              <w:textAlignment w:val="baseline"/>
                              <w:rPr>
                                <w:rFonts w:hAnsi="Aptos"/>
                                <w:color w:val="EDECE9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EDECE9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For </w:t>
                            </w:r>
                            <w:r w:rsidR="0053768B">
                              <w:rPr>
                                <w:rFonts w:hAnsi="Aptos"/>
                                <w:color w:val="EDECE9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Social Work &amp;</w:t>
                            </w:r>
                            <w:r>
                              <w:rPr>
                                <w:rFonts w:hAnsi="Aptos"/>
                                <w:color w:val="EDECE9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 Occupational Therap</w:t>
                            </w:r>
                            <w:r w:rsidR="0053768B">
                              <w:rPr>
                                <w:rFonts w:hAnsi="Aptos"/>
                                <w:color w:val="EDECE9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y Students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2744D" id="Subtitle 6" o:spid="_x0000_s1026" style="position:absolute;margin-left:-13.9pt;margin-top:323.75pt;width:530.3pt;height:51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" filled="f" stroked="f">
                <o:lock v:ext="edit" grouping="t"/>
                <v:textbox>
                  <w:txbxContent>
                    <w:p w14:paraId="3F758CD9" w14:textId="215C86EF" w:rsidR="00CC28CC" w:rsidRDefault="00CC28CC" w:rsidP="00CC28CC">
                      <w:pPr>
                        <w:spacing w:before="240" w:line="216" w:lineRule="auto"/>
                        <w:textAlignment w:val="baseline"/>
                        <w:rPr>
                          <w:rFonts w:hAnsi="Aptos"/>
                          <w:color w:val="EDECE9"/>
                          <w:kern w:val="24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hAnsi="Aptos"/>
                          <w:color w:val="EDECE9"/>
                          <w:kern w:val="24"/>
                          <w:sz w:val="48"/>
                          <w:szCs w:val="48"/>
                          <w:lang w:val="en-US"/>
                        </w:rPr>
                        <w:t xml:space="preserve">For </w:t>
                      </w:r>
                      <w:r w:rsidR="0053768B">
                        <w:rPr>
                          <w:rFonts w:hAnsi="Aptos"/>
                          <w:color w:val="EDECE9"/>
                          <w:kern w:val="24"/>
                          <w:sz w:val="48"/>
                          <w:szCs w:val="48"/>
                          <w:lang w:val="en-US"/>
                        </w:rPr>
                        <w:t>Social Work &amp;</w:t>
                      </w:r>
                      <w:r>
                        <w:rPr>
                          <w:rFonts w:hAnsi="Aptos"/>
                          <w:color w:val="EDECE9"/>
                          <w:kern w:val="24"/>
                          <w:sz w:val="48"/>
                          <w:szCs w:val="48"/>
                          <w:lang w:val="en-US"/>
                        </w:rPr>
                        <w:t xml:space="preserve"> Occupational Therap</w:t>
                      </w:r>
                      <w:r w:rsidR="0053768B">
                        <w:rPr>
                          <w:rFonts w:hAnsi="Aptos"/>
                          <w:color w:val="EDECE9"/>
                          <w:kern w:val="24"/>
                          <w:sz w:val="48"/>
                          <w:szCs w:val="48"/>
                          <w:lang w:val="en-US"/>
                        </w:rPr>
                        <w:t>y Students</w:t>
                      </w:r>
                    </w:p>
                  </w:txbxContent>
                </v:textbox>
              </v:rect>
            </w:pict>
          </mc:Fallback>
        </mc:AlternateContent>
      </w:r>
      <w:r w:rsidRPr="00806C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00ACC6" wp14:editId="2465FAC7">
                <wp:simplePos x="0" y="0"/>
                <wp:positionH relativeFrom="column">
                  <wp:posOffset>-283583</wp:posOffset>
                </wp:positionH>
                <wp:positionV relativeFrom="paragraph">
                  <wp:posOffset>1166495</wp:posOffset>
                </wp:positionV>
                <wp:extent cx="8308428" cy="3231515"/>
                <wp:effectExtent l="0" t="0" r="0" b="0"/>
                <wp:wrapNone/>
                <wp:docPr id="6" name="Tit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34603C-B6C6-0E45-8672-3CC5B0760446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308428" cy="3231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10E5DE" w14:textId="2A81FB5F" w:rsidR="00806C6E" w:rsidRPr="008A05CC" w:rsidRDefault="0027757B" w:rsidP="00806C6E">
                            <w:pPr>
                              <w:spacing w:line="216" w:lineRule="auto"/>
                              <w:textAlignment w:val="baseline"/>
                              <w:rPr>
                                <w:rFonts w:ascii="Montserrat SemiBold" w:eastAsiaTheme="majorEastAsia" w:hAnsi="Montserrat SemiBold" w:cstheme="majorBidi"/>
                                <w:color w:val="FCF2EE"/>
                                <w:spacing w:val="-20"/>
                                <w:kern w:val="24"/>
                                <w:position w:val="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Montserrat SemiBold" w:eastAsiaTheme="majorEastAsia" w:hAnsi="Montserrat SemiBold" w:cstheme="majorBidi"/>
                                <w:color w:val="FCF2EE"/>
                                <w:spacing w:val="-20"/>
                                <w:kern w:val="24"/>
                                <w:position w:val="1"/>
                                <w:sz w:val="144"/>
                                <w:szCs w:val="144"/>
                              </w:rPr>
                              <w:t>Student Induction Plan</w:t>
                            </w:r>
                            <w:r w:rsidR="0053768B">
                              <w:rPr>
                                <w:rFonts w:ascii="Montserrat SemiBold" w:eastAsiaTheme="majorEastAsia" w:hAnsi="Montserrat SemiBold" w:cstheme="majorBidi"/>
                                <w:color w:val="FCF2EE"/>
                                <w:spacing w:val="-20"/>
                                <w:kern w:val="24"/>
                                <w:position w:val="1"/>
                                <w:sz w:val="144"/>
                                <w:szCs w:val="144"/>
                              </w:rPr>
                              <w:t>ner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0ACC6" id="Title 5" o:spid="_x0000_s1027" style="position:absolute;margin-left:-22.35pt;margin-top:91.85pt;width:654.2pt;height:254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" filled="f" stroked="f">
                <o:lock v:ext="edit" grouping="t"/>
                <v:textbox>
                  <w:txbxContent>
                    <w:p w14:paraId="0910E5DE" w14:textId="2A81FB5F" w:rsidR="00806C6E" w:rsidRPr="008A05CC" w:rsidRDefault="0027757B" w:rsidP="00806C6E">
                      <w:pPr>
                        <w:spacing w:line="216" w:lineRule="auto"/>
                        <w:textAlignment w:val="baseline"/>
                        <w:rPr>
                          <w:rFonts w:ascii="Montserrat SemiBold" w:eastAsiaTheme="majorEastAsia" w:hAnsi="Montserrat SemiBold" w:cstheme="majorBidi"/>
                          <w:color w:val="FCF2EE"/>
                          <w:spacing w:val="-20"/>
                          <w:kern w:val="24"/>
                          <w:position w:val="1"/>
                          <w:sz w:val="144"/>
                          <w:szCs w:val="144"/>
                        </w:rPr>
                      </w:pPr>
                      <w:r>
                        <w:rPr>
                          <w:rFonts w:ascii="Montserrat SemiBold" w:eastAsiaTheme="majorEastAsia" w:hAnsi="Montserrat SemiBold" w:cstheme="majorBidi"/>
                          <w:color w:val="FCF2EE"/>
                          <w:spacing w:val="-20"/>
                          <w:kern w:val="24"/>
                          <w:position w:val="1"/>
                          <w:sz w:val="144"/>
                          <w:szCs w:val="144"/>
                        </w:rPr>
                        <w:t>Student Induction Plan</w:t>
                      </w:r>
                      <w:r w:rsidR="0053768B">
                        <w:rPr>
                          <w:rFonts w:ascii="Montserrat SemiBold" w:eastAsiaTheme="majorEastAsia" w:hAnsi="Montserrat SemiBold" w:cstheme="majorBidi"/>
                          <w:color w:val="FCF2EE"/>
                          <w:spacing w:val="-20"/>
                          <w:kern w:val="24"/>
                          <w:position w:val="1"/>
                          <w:sz w:val="144"/>
                          <w:szCs w:val="144"/>
                        </w:rPr>
                        <w:t>ner</w:t>
                      </w:r>
                    </w:p>
                  </w:txbxContent>
                </v:textbox>
              </v:rect>
            </w:pict>
          </mc:Fallback>
        </mc:AlternateContent>
      </w:r>
      <w:r w:rsidR="006C5AB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5D978F" wp14:editId="18166702">
                <wp:simplePos x="0" y="0"/>
                <wp:positionH relativeFrom="column">
                  <wp:posOffset>-1141012</wp:posOffset>
                </wp:positionH>
                <wp:positionV relativeFrom="paragraph">
                  <wp:posOffset>75537</wp:posOffset>
                </wp:positionV>
                <wp:extent cx="9247367" cy="6082665"/>
                <wp:effectExtent l="0" t="0" r="11430" b="13335"/>
                <wp:wrapNone/>
                <wp:docPr id="6028080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7367" cy="6082665"/>
                        </a:xfrm>
                        <a:prstGeom prst="rect">
                          <a:avLst/>
                        </a:prstGeom>
                        <a:solidFill>
                          <a:srgbClr val="F15D2F"/>
                        </a:solidFill>
                        <a:ln>
                          <a:solidFill>
                            <a:srgbClr val="F15D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CB015B" id="Rectangle 1" o:spid="_x0000_s1026" style="position:absolute;margin-left:-89.85pt;margin-top:5.95pt;width:728.15pt;height:478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" fillcolor="#f15d2f" strokecolor="#f15d2f" strokeweight="1pt"/>
            </w:pict>
          </mc:Fallback>
        </mc:AlternateContent>
      </w:r>
      <w:r w:rsidR="006774A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4266B6" wp14:editId="2D51F457">
                <wp:simplePos x="0" y="0"/>
                <wp:positionH relativeFrom="column">
                  <wp:posOffset>8250086</wp:posOffset>
                </wp:positionH>
                <wp:positionV relativeFrom="paragraph">
                  <wp:posOffset>74985</wp:posOffset>
                </wp:positionV>
                <wp:extent cx="2727297" cy="6082748"/>
                <wp:effectExtent l="0" t="0" r="16510" b="13335"/>
                <wp:wrapNone/>
                <wp:docPr id="18849656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297" cy="6082748"/>
                        </a:xfrm>
                        <a:prstGeom prst="rect">
                          <a:avLst/>
                        </a:prstGeom>
                        <a:solidFill>
                          <a:srgbClr val="00A1E5"/>
                        </a:solidFill>
                        <a:ln>
                          <a:solidFill>
                            <a:srgbClr val="00A1E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94635A" id="Rectangle 1" o:spid="_x0000_s1026" style="position:absolute;margin-left:649.6pt;margin-top:5.9pt;width:214.75pt;height:478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" fillcolor="#00a1e5" strokecolor="#00a1e5" strokeweight="1pt"/>
            </w:pict>
          </mc:Fallback>
        </mc:AlternateContent>
      </w:r>
      <w:r w:rsidR="008415A7">
        <w:rPr>
          <w:noProof/>
          <w:lang w:eastAsia="en-GB"/>
        </w:rPr>
        <w:br w:type="page"/>
      </w:r>
    </w:p>
    <w:p w14:paraId="6F430CBF" w14:textId="30090A9D" w:rsidR="002616F4" w:rsidRPr="000B5A59" w:rsidRDefault="000B5A59" w:rsidP="000B5A59">
      <w:pPr>
        <w:spacing w:line="276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en-US"/>
        </w:rPr>
      </w:pPr>
      <w:r>
        <w:rPr>
          <w:rFonts w:ascii="Source Sans Pro" w:eastAsia="Source Sans Pro" w:hAnsi="Source Sans Pro" w:cs="Source Sans Pro"/>
          <w:b/>
          <w:bCs/>
          <w:color w:val="00A1E5"/>
          <w:sz w:val="44"/>
          <w:szCs w:val="44"/>
        </w:rPr>
        <w:lastRenderedPageBreak/>
        <w:t>Getting set up on Falkirk’s Systems</w:t>
      </w:r>
    </w:p>
    <w:tbl>
      <w:tblPr>
        <w:tblStyle w:val="TableGrid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3114"/>
        <w:gridCol w:w="7229"/>
        <w:gridCol w:w="2835"/>
        <w:gridCol w:w="1985"/>
      </w:tblGrid>
      <w:tr w:rsidR="00F0793D" w14:paraId="7AFDB502" w14:textId="77777777" w:rsidTr="00CB4101">
        <w:trPr>
          <w:trHeight w:val="462"/>
        </w:trPr>
        <w:tc>
          <w:tcPr>
            <w:tcW w:w="3114" w:type="dxa"/>
          </w:tcPr>
          <w:p w14:paraId="7B73C242" w14:textId="11B8666D" w:rsidR="00F0793D" w:rsidRPr="009B3CBE" w:rsidRDefault="009B3CBE" w:rsidP="007C2820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36"/>
                <w:szCs w:val="36"/>
              </w:rPr>
            </w:pPr>
            <w:r w:rsidRPr="009B3CBE">
              <w:rPr>
                <w:rFonts w:ascii="Source Sans Pro" w:eastAsia="Source Sans Pro" w:hAnsi="Source Sans Pro" w:cs="Source Sans Pro"/>
                <w:b/>
                <w:bCs/>
                <w:color w:val="F15D2F"/>
                <w:sz w:val="36"/>
                <w:szCs w:val="36"/>
              </w:rPr>
              <w:t>Needed</w:t>
            </w:r>
          </w:p>
        </w:tc>
        <w:tc>
          <w:tcPr>
            <w:tcW w:w="7229" w:type="dxa"/>
          </w:tcPr>
          <w:p w14:paraId="679801EF" w14:textId="120A29C2" w:rsidR="00F0793D" w:rsidRPr="009B3CBE" w:rsidRDefault="009B3CBE" w:rsidP="007C2820">
            <w:pPr>
              <w:rPr>
                <w:rFonts w:ascii="Source Sans Pro" w:eastAsia="Source Sans Pro" w:hAnsi="Source Sans Pro" w:cs="Source Sans Pro"/>
                <w:b/>
                <w:bCs/>
                <w:color w:val="F15D2F"/>
                <w:sz w:val="36"/>
                <w:szCs w:val="36"/>
              </w:rPr>
            </w:pPr>
            <w:r w:rsidRPr="009B3CBE">
              <w:rPr>
                <w:rFonts w:ascii="Source Sans Pro" w:eastAsia="Source Sans Pro" w:hAnsi="Source Sans Pro" w:cs="Source Sans Pro"/>
                <w:b/>
                <w:bCs/>
                <w:color w:val="F15D2F"/>
                <w:sz w:val="36"/>
                <w:szCs w:val="36"/>
              </w:rPr>
              <w:t>Actions</w:t>
            </w:r>
          </w:p>
        </w:tc>
        <w:tc>
          <w:tcPr>
            <w:tcW w:w="2835" w:type="dxa"/>
          </w:tcPr>
          <w:p w14:paraId="3FBBE466" w14:textId="371479F6" w:rsidR="00F0793D" w:rsidRPr="009B3CBE" w:rsidRDefault="009B3CBE" w:rsidP="007C2820">
            <w:pPr>
              <w:rPr>
                <w:rFonts w:ascii="Source Sans Pro" w:eastAsia="Source Sans Pro" w:hAnsi="Source Sans Pro" w:cs="Source Sans Pro"/>
                <w:b/>
                <w:bCs/>
                <w:color w:val="F15D2F"/>
                <w:sz w:val="36"/>
                <w:szCs w:val="36"/>
              </w:rPr>
            </w:pPr>
            <w:r w:rsidRPr="009B3CBE">
              <w:rPr>
                <w:rFonts w:ascii="Source Sans Pro" w:eastAsia="Source Sans Pro" w:hAnsi="Source Sans Pro" w:cs="Source Sans Pro"/>
                <w:b/>
                <w:bCs/>
                <w:color w:val="F15D2F"/>
                <w:sz w:val="36"/>
                <w:szCs w:val="36"/>
              </w:rPr>
              <w:t>Responsible</w:t>
            </w:r>
          </w:p>
        </w:tc>
        <w:tc>
          <w:tcPr>
            <w:tcW w:w="1985" w:type="dxa"/>
          </w:tcPr>
          <w:p w14:paraId="22F06274" w14:textId="78F6B410" w:rsidR="00F0793D" w:rsidRPr="009B3CBE" w:rsidRDefault="009B3CBE" w:rsidP="007C2820">
            <w:pPr>
              <w:rPr>
                <w:rFonts w:ascii="Source Sans Pro" w:eastAsia="Source Sans Pro" w:hAnsi="Source Sans Pro" w:cs="Source Sans Pro"/>
                <w:b/>
                <w:bCs/>
                <w:color w:val="F15D2F"/>
                <w:sz w:val="36"/>
                <w:szCs w:val="36"/>
              </w:rPr>
            </w:pPr>
            <w:r w:rsidRPr="009B3CBE">
              <w:rPr>
                <w:rFonts w:ascii="Source Sans Pro" w:eastAsia="Source Sans Pro" w:hAnsi="Source Sans Pro" w:cs="Source Sans Pro"/>
                <w:b/>
                <w:bCs/>
                <w:color w:val="F15D2F"/>
                <w:sz w:val="36"/>
                <w:szCs w:val="36"/>
              </w:rPr>
              <w:t>Completed date</w:t>
            </w:r>
          </w:p>
        </w:tc>
      </w:tr>
      <w:tr w:rsidR="00CB4101" w14:paraId="030B681B" w14:textId="77777777" w:rsidTr="00CB4101">
        <w:trPr>
          <w:trHeight w:val="641"/>
        </w:trPr>
        <w:tc>
          <w:tcPr>
            <w:tcW w:w="3114" w:type="dxa"/>
          </w:tcPr>
          <w:p w14:paraId="721608C2" w14:textId="3A073AA9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 w:rsidRPr="00D76271">
              <w:rPr>
                <w:color w:val="000000"/>
              </w:rPr>
              <w:t xml:space="preserve">Falkirk Council ID Badge </w:t>
            </w:r>
          </w:p>
        </w:tc>
        <w:tc>
          <w:tcPr>
            <w:tcW w:w="7229" w:type="dxa"/>
          </w:tcPr>
          <w:p w14:paraId="4980A21D" w14:textId="77777777" w:rsidR="00CB4101" w:rsidRPr="00D76271" w:rsidRDefault="00CB4101" w:rsidP="00CB410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D76271">
              <w:rPr>
                <w:rFonts w:asciiTheme="minorHAnsi" w:hAnsiTheme="minorHAnsi"/>
                <w:color w:val="000000"/>
              </w:rPr>
              <w:t xml:space="preserve">Email </w:t>
            </w:r>
            <w:r w:rsidRPr="00D76271">
              <w:rPr>
                <w:rFonts w:asciiTheme="minorHAnsi" w:hAnsiTheme="minorHAnsi" w:cs="Calibri"/>
              </w:rPr>
              <w:t>access.control@falkirk.gov.uk with:</w:t>
            </w:r>
          </w:p>
          <w:p w14:paraId="66D80315" w14:textId="77777777" w:rsidR="00CB4101" w:rsidRPr="00D76271" w:rsidRDefault="00CB4101" w:rsidP="00CB4101">
            <w:pPr>
              <w:numPr>
                <w:ilvl w:val="0"/>
                <w:numId w:val="15"/>
              </w:numPr>
              <w:textAlignment w:val="center"/>
            </w:pPr>
            <w:r w:rsidRPr="00D76271">
              <w:rPr>
                <w:rFonts w:cs="Calibri"/>
              </w:rPr>
              <w:t>Employee Name</w:t>
            </w:r>
          </w:p>
          <w:p w14:paraId="07FB2096" w14:textId="77777777" w:rsidR="00CB4101" w:rsidRPr="00D76271" w:rsidRDefault="00CB4101" w:rsidP="00CB4101">
            <w:pPr>
              <w:numPr>
                <w:ilvl w:val="0"/>
                <w:numId w:val="15"/>
              </w:numPr>
              <w:textAlignment w:val="center"/>
            </w:pPr>
            <w:r w:rsidRPr="00D76271">
              <w:rPr>
                <w:rFonts w:cs="Calibri"/>
              </w:rPr>
              <w:t>Employee Number (NI Number)</w:t>
            </w:r>
          </w:p>
          <w:p w14:paraId="481DD9CE" w14:textId="77777777" w:rsidR="00CB4101" w:rsidRPr="00D76271" w:rsidRDefault="00CB4101" w:rsidP="00CB4101">
            <w:pPr>
              <w:numPr>
                <w:ilvl w:val="0"/>
                <w:numId w:val="15"/>
              </w:numPr>
              <w:textAlignment w:val="center"/>
            </w:pPr>
            <w:r w:rsidRPr="00D76271">
              <w:rPr>
                <w:rFonts w:cs="Calibri"/>
              </w:rPr>
              <w:t>Work Location</w:t>
            </w:r>
          </w:p>
          <w:p w14:paraId="3C39A055" w14:textId="77777777" w:rsidR="00CB4101" w:rsidRPr="00D76271" w:rsidRDefault="00CB4101" w:rsidP="00CB4101">
            <w:pPr>
              <w:numPr>
                <w:ilvl w:val="0"/>
                <w:numId w:val="15"/>
              </w:numPr>
              <w:textAlignment w:val="center"/>
            </w:pPr>
            <w:r w:rsidRPr="00D76271">
              <w:rPr>
                <w:rFonts w:cs="Calibri"/>
              </w:rPr>
              <w:t>Service</w:t>
            </w:r>
          </w:p>
          <w:p w14:paraId="09C8B752" w14:textId="77777777" w:rsidR="00CB4101" w:rsidRPr="00D76271" w:rsidRDefault="00CB4101" w:rsidP="00CB4101">
            <w:pPr>
              <w:numPr>
                <w:ilvl w:val="0"/>
                <w:numId w:val="15"/>
              </w:numPr>
              <w:textAlignment w:val="center"/>
            </w:pPr>
            <w:r w:rsidRPr="00D76271">
              <w:rPr>
                <w:rFonts w:cs="Calibri"/>
              </w:rPr>
              <w:t>Suitable passport style photograph</w:t>
            </w:r>
          </w:p>
          <w:p w14:paraId="742D817A" w14:textId="77777777" w:rsidR="00CB4101" w:rsidRPr="00D76271" w:rsidRDefault="00CB4101" w:rsidP="00CB4101">
            <w:pPr>
              <w:numPr>
                <w:ilvl w:val="0"/>
                <w:numId w:val="15"/>
              </w:numPr>
              <w:textAlignment w:val="center"/>
            </w:pPr>
            <w:r w:rsidRPr="00D76271">
              <w:rPr>
                <w:rFonts w:cs="Calibri"/>
              </w:rPr>
              <w:t xml:space="preserve">Start Date </w:t>
            </w:r>
          </w:p>
          <w:p w14:paraId="123573A3" w14:textId="10CD2A79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 w:rsidRPr="00D76271">
              <w:rPr>
                <w:rFonts w:cs="Calibri"/>
              </w:rPr>
              <w:t xml:space="preserve">Collect from Foundry or posted via internal mail. Badges will be actioned within 10 working days. </w:t>
            </w:r>
          </w:p>
        </w:tc>
        <w:tc>
          <w:tcPr>
            <w:tcW w:w="2835" w:type="dxa"/>
          </w:tcPr>
          <w:p w14:paraId="5114E63D" w14:textId="17D62792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color w:val="000000"/>
              </w:rPr>
              <w:t xml:space="preserve">Practice Educator or Link Worker. </w:t>
            </w:r>
          </w:p>
        </w:tc>
        <w:tc>
          <w:tcPr>
            <w:tcW w:w="1985" w:type="dxa"/>
          </w:tcPr>
          <w:p w14:paraId="525ADE35" w14:textId="0267542D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CB4101" w14:paraId="20C3AFBE" w14:textId="77777777" w:rsidTr="00CB4101">
        <w:trPr>
          <w:trHeight w:val="641"/>
        </w:trPr>
        <w:tc>
          <w:tcPr>
            <w:tcW w:w="3114" w:type="dxa"/>
          </w:tcPr>
          <w:p w14:paraId="67A586E8" w14:textId="42623977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 w:rsidRPr="00D76271">
              <w:rPr>
                <w:color w:val="000000"/>
              </w:rPr>
              <w:t>Laptop &amp; Mobile</w:t>
            </w:r>
          </w:p>
        </w:tc>
        <w:tc>
          <w:tcPr>
            <w:tcW w:w="7229" w:type="dxa"/>
          </w:tcPr>
          <w:p w14:paraId="1602CC91" w14:textId="29E30EE5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 w:rsidRPr="00D76271">
              <w:rPr>
                <w:rFonts w:cs="Calibri"/>
              </w:rPr>
              <w:t xml:space="preserve">Use existing equipment where possible - Request via Service Desk </w:t>
            </w:r>
          </w:p>
        </w:tc>
        <w:tc>
          <w:tcPr>
            <w:tcW w:w="2835" w:type="dxa"/>
          </w:tcPr>
          <w:p w14:paraId="08FAE4A5" w14:textId="2E763139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color w:val="000000"/>
              </w:rPr>
              <w:t>Team Manager or ATM</w:t>
            </w:r>
          </w:p>
        </w:tc>
        <w:tc>
          <w:tcPr>
            <w:tcW w:w="1985" w:type="dxa"/>
          </w:tcPr>
          <w:p w14:paraId="54356DD7" w14:textId="21FD2ED8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CB4101" w14:paraId="6816AF4D" w14:textId="77777777" w:rsidTr="00CB4101">
        <w:trPr>
          <w:trHeight w:val="641"/>
        </w:trPr>
        <w:tc>
          <w:tcPr>
            <w:tcW w:w="3114" w:type="dxa"/>
          </w:tcPr>
          <w:p w14:paraId="0E39CF50" w14:textId="4D435C6D" w:rsidR="00CB4101" w:rsidRDefault="00CB4101" w:rsidP="00CB4101">
            <w:r w:rsidRPr="00D76271">
              <w:rPr>
                <w:color w:val="000000"/>
              </w:rPr>
              <w:t xml:space="preserve">IT Systems </w:t>
            </w:r>
          </w:p>
        </w:tc>
        <w:tc>
          <w:tcPr>
            <w:tcW w:w="7229" w:type="dxa"/>
          </w:tcPr>
          <w:p w14:paraId="6E4D5CB3" w14:textId="06BF1DBE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 w:rsidRPr="00D76271">
              <w:rPr>
                <w:color w:val="000000"/>
              </w:rPr>
              <w:t xml:space="preserve">System Access Request, Liquid Logic, &amp; </w:t>
            </w:r>
            <w:r w:rsidRPr="00D76271">
              <w:rPr>
                <w:rFonts w:cs="Calibri"/>
              </w:rPr>
              <w:t>Mailbox -</w:t>
            </w:r>
            <w:r w:rsidRPr="00D76271">
              <w:rPr>
                <w:color w:val="000000"/>
              </w:rPr>
              <w:t xml:space="preserve"> </w:t>
            </w:r>
            <w:r w:rsidRPr="00D76271">
              <w:rPr>
                <w:rFonts w:cs="Calibri"/>
              </w:rPr>
              <w:t xml:space="preserve">Request via Service Desk </w:t>
            </w:r>
          </w:p>
        </w:tc>
        <w:tc>
          <w:tcPr>
            <w:tcW w:w="2835" w:type="dxa"/>
          </w:tcPr>
          <w:p w14:paraId="6D661FAA" w14:textId="03492DBB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color w:val="000000"/>
              </w:rPr>
              <w:t>Team Manager or ATM</w:t>
            </w:r>
          </w:p>
        </w:tc>
        <w:tc>
          <w:tcPr>
            <w:tcW w:w="1985" w:type="dxa"/>
          </w:tcPr>
          <w:p w14:paraId="5AD2E7E2" w14:textId="02EA30FE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CB4101" w14:paraId="46BD63C3" w14:textId="77777777" w:rsidTr="00CB4101">
        <w:trPr>
          <w:trHeight w:val="641"/>
        </w:trPr>
        <w:tc>
          <w:tcPr>
            <w:tcW w:w="3114" w:type="dxa"/>
          </w:tcPr>
          <w:p w14:paraId="495013E2" w14:textId="2C3DA567" w:rsidR="00CB4101" w:rsidRDefault="00CB4101" w:rsidP="00CB4101">
            <w:r w:rsidRPr="00D76271">
              <w:rPr>
                <w:rFonts w:cs="Calibri"/>
              </w:rPr>
              <w:t>Olle</w:t>
            </w:r>
          </w:p>
        </w:tc>
        <w:tc>
          <w:tcPr>
            <w:tcW w:w="7229" w:type="dxa"/>
          </w:tcPr>
          <w:p w14:paraId="28D2FCE4" w14:textId="516FCE96" w:rsidR="00CB4101" w:rsidRPr="007C3837" w:rsidRDefault="00CB4101" w:rsidP="00CB4101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</w:rPr>
            </w:pPr>
            <w:r w:rsidRPr="00D76271">
              <w:rPr>
                <w:rFonts w:asciiTheme="minorHAnsi" w:hAnsiTheme="minorHAnsi" w:cs="Calibri"/>
              </w:rPr>
              <w:t xml:space="preserve">Email </w:t>
            </w:r>
            <w:hyperlink r:id="rId8" w:history="1">
              <w:r w:rsidRPr="00D76271">
                <w:rPr>
                  <w:rStyle w:val="Hyperlink"/>
                  <w:rFonts w:asciiTheme="minorHAnsi" w:hAnsiTheme="minorHAnsi" w:cs="Calibri"/>
                </w:rPr>
                <w:t>technicallearning@falkirk.gov.uk</w:t>
              </w:r>
            </w:hyperlink>
            <w:r w:rsidRPr="00D76271">
              <w:rPr>
                <w:rFonts w:asciiTheme="minorHAnsi" w:hAnsiTheme="minorHAnsi" w:cs="Calibri"/>
              </w:rPr>
              <w:t xml:space="preserve"> to generate an account. They will need email address &amp; start date. </w:t>
            </w:r>
          </w:p>
        </w:tc>
        <w:tc>
          <w:tcPr>
            <w:tcW w:w="2835" w:type="dxa"/>
          </w:tcPr>
          <w:p w14:paraId="23ECD4E3" w14:textId="09FBD735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color w:val="000000"/>
              </w:rPr>
              <w:t xml:space="preserve">Practice Educator or Link Worker. </w:t>
            </w:r>
          </w:p>
        </w:tc>
        <w:tc>
          <w:tcPr>
            <w:tcW w:w="1985" w:type="dxa"/>
          </w:tcPr>
          <w:p w14:paraId="2017A90F" w14:textId="086BA02F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CB4101" w14:paraId="42019B44" w14:textId="77777777" w:rsidTr="00CB4101">
        <w:trPr>
          <w:trHeight w:val="641"/>
        </w:trPr>
        <w:tc>
          <w:tcPr>
            <w:tcW w:w="3114" w:type="dxa"/>
          </w:tcPr>
          <w:p w14:paraId="6AA91C55" w14:textId="53FF3828" w:rsidR="00CB4101" w:rsidRDefault="00CB4101" w:rsidP="00CB4101">
            <w:r w:rsidRPr="00D76271">
              <w:rPr>
                <w:color w:val="000000"/>
              </w:rPr>
              <w:t>CPD Manager</w:t>
            </w:r>
          </w:p>
        </w:tc>
        <w:tc>
          <w:tcPr>
            <w:tcW w:w="7229" w:type="dxa"/>
          </w:tcPr>
          <w:p w14:paraId="4AE83167" w14:textId="77777777" w:rsidR="00CB4101" w:rsidRPr="00D76271" w:rsidRDefault="00CB4101" w:rsidP="00CB4101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</w:rPr>
            </w:pPr>
            <w:r w:rsidRPr="00D76271">
              <w:rPr>
                <w:rFonts w:asciiTheme="minorHAnsi" w:hAnsiTheme="minorHAnsi" w:cs="Calibri"/>
              </w:rPr>
              <w:t xml:space="preserve">Email socialservices.training@falkirk.gov.uk with: </w:t>
            </w:r>
          </w:p>
          <w:p w14:paraId="48BC1F2C" w14:textId="77777777" w:rsidR="00CB4101" w:rsidRPr="00D76271" w:rsidRDefault="00CB4101" w:rsidP="00CB4101">
            <w:pPr>
              <w:numPr>
                <w:ilvl w:val="0"/>
                <w:numId w:val="16"/>
              </w:numPr>
              <w:textAlignment w:val="center"/>
              <w:rPr>
                <w:rFonts w:cs="Times New Roman"/>
              </w:rPr>
            </w:pPr>
            <w:r w:rsidRPr="00D76271">
              <w:rPr>
                <w:rFonts w:cs="Calibri"/>
              </w:rPr>
              <w:t xml:space="preserve">Employee No: </w:t>
            </w:r>
          </w:p>
          <w:p w14:paraId="7404C441" w14:textId="77777777" w:rsidR="00CB4101" w:rsidRPr="00D76271" w:rsidRDefault="00CB4101" w:rsidP="00CB4101">
            <w:pPr>
              <w:numPr>
                <w:ilvl w:val="0"/>
                <w:numId w:val="16"/>
              </w:numPr>
              <w:textAlignment w:val="center"/>
            </w:pPr>
            <w:r w:rsidRPr="00D76271">
              <w:rPr>
                <w:rFonts w:cs="Calibri"/>
              </w:rPr>
              <w:t xml:space="preserve">Name: </w:t>
            </w:r>
          </w:p>
          <w:p w14:paraId="75E9F9AE" w14:textId="77777777" w:rsidR="00CB4101" w:rsidRPr="00D76271" w:rsidRDefault="00CB4101" w:rsidP="00CB4101">
            <w:pPr>
              <w:numPr>
                <w:ilvl w:val="0"/>
                <w:numId w:val="16"/>
              </w:numPr>
              <w:textAlignment w:val="center"/>
            </w:pPr>
            <w:r w:rsidRPr="00D76271">
              <w:rPr>
                <w:rFonts w:cs="Calibri"/>
              </w:rPr>
              <w:t xml:space="preserve">Job Title: </w:t>
            </w:r>
          </w:p>
          <w:p w14:paraId="2C1C8305" w14:textId="77777777" w:rsidR="00CB4101" w:rsidRPr="00D76271" w:rsidRDefault="00CB4101" w:rsidP="00CB4101">
            <w:pPr>
              <w:numPr>
                <w:ilvl w:val="0"/>
                <w:numId w:val="16"/>
              </w:numPr>
              <w:textAlignment w:val="center"/>
            </w:pPr>
            <w:r w:rsidRPr="00D76271">
              <w:rPr>
                <w:rFonts w:cs="Calibri"/>
              </w:rPr>
              <w:t xml:space="preserve">E-mail: </w:t>
            </w:r>
          </w:p>
          <w:p w14:paraId="5CDB2591" w14:textId="77777777" w:rsidR="00CB4101" w:rsidRPr="00D76271" w:rsidRDefault="00CB4101" w:rsidP="00CB4101">
            <w:pPr>
              <w:numPr>
                <w:ilvl w:val="0"/>
                <w:numId w:val="16"/>
              </w:numPr>
              <w:textAlignment w:val="center"/>
            </w:pPr>
            <w:r w:rsidRPr="00D76271">
              <w:rPr>
                <w:rFonts w:cs="Calibri"/>
              </w:rPr>
              <w:t xml:space="preserve">Dept: </w:t>
            </w:r>
          </w:p>
          <w:p w14:paraId="5E3D01D8" w14:textId="77777777" w:rsidR="00CB4101" w:rsidRPr="00D76271" w:rsidRDefault="00CB4101" w:rsidP="00CB4101">
            <w:pPr>
              <w:numPr>
                <w:ilvl w:val="0"/>
                <w:numId w:val="16"/>
              </w:numPr>
              <w:textAlignment w:val="center"/>
            </w:pPr>
            <w:r w:rsidRPr="00D76271">
              <w:rPr>
                <w:rFonts w:cs="Calibri"/>
              </w:rPr>
              <w:t>Based:</w:t>
            </w:r>
          </w:p>
          <w:p w14:paraId="3B3A212C" w14:textId="15404C3C" w:rsidR="00CB4101" w:rsidRPr="007C3837" w:rsidRDefault="00CB4101" w:rsidP="00CB4101">
            <w:pPr>
              <w:numPr>
                <w:ilvl w:val="0"/>
                <w:numId w:val="16"/>
              </w:numPr>
              <w:textAlignment w:val="center"/>
            </w:pPr>
            <w:r w:rsidRPr="00D76271">
              <w:rPr>
                <w:rFonts w:cs="Calibri"/>
              </w:rPr>
              <w:t>Line Manager:</w:t>
            </w:r>
          </w:p>
        </w:tc>
        <w:tc>
          <w:tcPr>
            <w:tcW w:w="2835" w:type="dxa"/>
          </w:tcPr>
          <w:p w14:paraId="3B543436" w14:textId="6B8466C5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color w:val="000000"/>
              </w:rPr>
              <w:t xml:space="preserve">Practice Educator or Link Worker. </w:t>
            </w:r>
          </w:p>
        </w:tc>
        <w:tc>
          <w:tcPr>
            <w:tcW w:w="1985" w:type="dxa"/>
          </w:tcPr>
          <w:p w14:paraId="74B0E9AE" w14:textId="786E5232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CB4101" w14:paraId="493D9A93" w14:textId="77777777" w:rsidTr="00CB4101">
        <w:trPr>
          <w:trHeight w:val="641"/>
        </w:trPr>
        <w:tc>
          <w:tcPr>
            <w:tcW w:w="3114" w:type="dxa"/>
          </w:tcPr>
          <w:p w14:paraId="52AE5EA3" w14:textId="011A4B46" w:rsidR="00CB4101" w:rsidRDefault="00CB4101" w:rsidP="00CB4101">
            <w:r w:rsidRPr="00D76271">
              <w:rPr>
                <w:rFonts w:cs="Calibri"/>
              </w:rPr>
              <w:t>Pool Cars</w:t>
            </w:r>
          </w:p>
        </w:tc>
        <w:tc>
          <w:tcPr>
            <w:tcW w:w="7229" w:type="dxa"/>
          </w:tcPr>
          <w:p w14:paraId="162615F7" w14:textId="73DE1D3D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hyperlink r:id="rId9" w:anchor=":~:text=pool%20car" w:history="1">
              <w:r w:rsidRPr="00D76271">
                <w:rPr>
                  <w:rStyle w:val="Hyperlink"/>
                  <w:rFonts w:eastAsiaTheme="majorEastAsia" w:cs="Calibri"/>
                </w:rPr>
                <w:t>New system for accessing pool cars - Intranet (falkirk.gov.uk)</w:t>
              </w:r>
            </w:hyperlink>
          </w:p>
        </w:tc>
        <w:tc>
          <w:tcPr>
            <w:tcW w:w="2835" w:type="dxa"/>
          </w:tcPr>
          <w:p w14:paraId="13978797" w14:textId="4417F009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color w:val="000000"/>
              </w:rPr>
              <w:t xml:space="preserve">Practice Educator or Link Worker. </w:t>
            </w:r>
          </w:p>
        </w:tc>
        <w:tc>
          <w:tcPr>
            <w:tcW w:w="1985" w:type="dxa"/>
          </w:tcPr>
          <w:p w14:paraId="06717261" w14:textId="4A32A2AC" w:rsidR="00CB4101" w:rsidRDefault="00CB4101" w:rsidP="00CB410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</w:tbl>
    <w:p w14:paraId="52C8804D" w14:textId="77777777" w:rsidR="00EF7B65" w:rsidRDefault="00EF7B65">
      <w:pPr>
        <w:rPr>
          <w:rFonts w:ascii="Source Sans Pro" w:eastAsia="Source Sans Pro" w:hAnsi="Source Sans Pro" w:cs="Source Sans Pro"/>
          <w:b/>
          <w:bCs/>
        </w:rPr>
      </w:pPr>
      <w:r>
        <w:rPr>
          <w:rFonts w:ascii="Source Sans Pro" w:eastAsia="Source Sans Pro" w:hAnsi="Source Sans Pro" w:cs="Source Sans Pro"/>
          <w:b/>
          <w:bCs/>
        </w:rPr>
        <w:br w:type="page"/>
      </w:r>
    </w:p>
    <w:p w14:paraId="76B66082" w14:textId="7D4621A3" w:rsidR="007C3837" w:rsidRPr="000B5A59" w:rsidRDefault="00F07B99" w:rsidP="007C3837">
      <w:pPr>
        <w:spacing w:line="276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en-US"/>
        </w:rPr>
      </w:pPr>
      <w:r>
        <w:rPr>
          <w:rFonts w:ascii="Source Sans Pro" w:eastAsia="Source Sans Pro" w:hAnsi="Source Sans Pro" w:cs="Source Sans Pro"/>
          <w:b/>
          <w:bCs/>
          <w:color w:val="00A1E5"/>
          <w:sz w:val="44"/>
          <w:szCs w:val="44"/>
        </w:rPr>
        <w:lastRenderedPageBreak/>
        <w:t>Getting off to the right start</w:t>
      </w:r>
    </w:p>
    <w:tbl>
      <w:tblPr>
        <w:tblStyle w:val="TableGrid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5245"/>
        <w:gridCol w:w="1417"/>
        <w:gridCol w:w="5954"/>
      </w:tblGrid>
      <w:tr w:rsidR="002053FB" w14:paraId="6F481152" w14:textId="77777777" w:rsidTr="0007342B">
        <w:trPr>
          <w:trHeight w:val="462"/>
        </w:trPr>
        <w:tc>
          <w:tcPr>
            <w:tcW w:w="15163" w:type="dxa"/>
            <w:gridSpan w:val="4"/>
          </w:tcPr>
          <w:p w14:paraId="11BF345A" w14:textId="6E5AACDE" w:rsidR="002053FB" w:rsidRPr="00910556" w:rsidRDefault="002053FB" w:rsidP="007C2820">
            <w:pPr>
              <w:rPr>
                <w:rFonts w:ascii="Source Sans Pro" w:eastAsia="Source Sans Pro" w:hAnsi="Source Sans Pro" w:cs="Source Sans Pro"/>
                <w:b/>
                <w:bCs/>
                <w:color w:val="F15D2F"/>
                <w:sz w:val="40"/>
                <w:szCs w:val="40"/>
              </w:rPr>
            </w:pPr>
            <w:r w:rsidRPr="00910556">
              <w:rPr>
                <w:rFonts w:ascii="Source Sans Pro" w:eastAsia="Source Sans Pro" w:hAnsi="Source Sans Pro" w:cs="Source Sans Pro"/>
                <w:b/>
                <w:bCs/>
                <w:color w:val="F15D2F"/>
                <w:sz w:val="40"/>
                <w:szCs w:val="40"/>
              </w:rPr>
              <w:t>Week 1</w:t>
            </w:r>
          </w:p>
        </w:tc>
      </w:tr>
      <w:tr w:rsidR="002053FB" w14:paraId="6DB00924" w14:textId="77777777" w:rsidTr="00C810CF">
        <w:trPr>
          <w:trHeight w:val="641"/>
        </w:trPr>
        <w:tc>
          <w:tcPr>
            <w:tcW w:w="2547" w:type="dxa"/>
          </w:tcPr>
          <w:p w14:paraId="3ACD7292" w14:textId="1075FDCB" w:rsidR="002053FB" w:rsidRDefault="00C810CF" w:rsidP="007C2820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  <w:t>Da</w:t>
            </w:r>
            <w:r w:rsidR="00910556"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  <w:t>te</w:t>
            </w:r>
          </w:p>
        </w:tc>
        <w:tc>
          <w:tcPr>
            <w:tcW w:w="5245" w:type="dxa"/>
          </w:tcPr>
          <w:p w14:paraId="47A0E3CC" w14:textId="3743A4F5" w:rsidR="002053FB" w:rsidRDefault="00C810CF" w:rsidP="007C2820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  <w:t>Morning</w:t>
            </w:r>
          </w:p>
        </w:tc>
        <w:tc>
          <w:tcPr>
            <w:tcW w:w="1417" w:type="dxa"/>
          </w:tcPr>
          <w:p w14:paraId="024FEF2B" w14:textId="593FB43D" w:rsidR="002053FB" w:rsidRDefault="00C810CF" w:rsidP="007C2820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  <w:t>Lunch</w:t>
            </w:r>
          </w:p>
        </w:tc>
        <w:tc>
          <w:tcPr>
            <w:tcW w:w="5954" w:type="dxa"/>
          </w:tcPr>
          <w:p w14:paraId="4F96F7DF" w14:textId="422AC465" w:rsidR="002053FB" w:rsidRDefault="00C810CF" w:rsidP="007C2820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  <w:t>Afternoon</w:t>
            </w:r>
          </w:p>
        </w:tc>
      </w:tr>
      <w:tr w:rsidR="00D82CC6" w14:paraId="7112E8B5" w14:textId="77777777" w:rsidTr="00C810CF">
        <w:trPr>
          <w:trHeight w:val="641"/>
        </w:trPr>
        <w:tc>
          <w:tcPr>
            <w:tcW w:w="2547" w:type="dxa"/>
          </w:tcPr>
          <w:p w14:paraId="155BA6D6" w14:textId="500D839E" w:rsidR="00D82CC6" w:rsidRDefault="00D82CC6" w:rsidP="00D82CC6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  <w:tc>
          <w:tcPr>
            <w:tcW w:w="5245" w:type="dxa"/>
          </w:tcPr>
          <w:p w14:paraId="34963F06" w14:textId="1305B3AE" w:rsidR="00D82CC6" w:rsidRPr="00D76271" w:rsidRDefault="00D82CC6" w:rsidP="00D82CC6">
            <w:pPr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Student</w:t>
            </w:r>
            <w:r w:rsidRPr="00D76271">
              <w:rPr>
                <w:rFonts w:eastAsia="Times New Roman" w:cs="Calibri"/>
                <w:lang w:eastAsia="en-GB"/>
              </w:rPr>
              <w:t xml:space="preserve"> arriving for </w:t>
            </w:r>
            <w:r>
              <w:rPr>
                <w:rFonts w:eastAsia="Times New Roman" w:cs="Calibri"/>
                <w:lang w:eastAsia="en-GB"/>
              </w:rPr>
              <w:t xml:space="preserve">09:30. </w:t>
            </w:r>
            <w:r w:rsidRPr="00D76271">
              <w:rPr>
                <w:rFonts w:eastAsia="Times New Roman" w:cs="Calibri"/>
                <w:lang w:eastAsia="en-GB"/>
              </w:rPr>
              <w:t xml:space="preserve"> </w:t>
            </w:r>
          </w:p>
          <w:p w14:paraId="02FCAB44" w14:textId="77777777" w:rsidR="00D82CC6" w:rsidRPr="00D76271" w:rsidRDefault="00D82CC6" w:rsidP="00D82CC6">
            <w:pPr>
              <w:rPr>
                <w:rFonts w:eastAsia="Times New Roman" w:cs="Calibri"/>
                <w:lang w:eastAsia="en-GB"/>
              </w:rPr>
            </w:pPr>
            <w:r w:rsidRPr="00D76271">
              <w:rPr>
                <w:rFonts w:eastAsia="Times New Roman" w:cs="Calibri"/>
                <w:lang w:eastAsia="en-GB"/>
              </w:rPr>
              <w:t> </w:t>
            </w:r>
          </w:p>
          <w:p w14:paraId="781C23D9" w14:textId="3242FA43" w:rsidR="00D82CC6" w:rsidRDefault="00D82CC6" w:rsidP="00D82CC6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 w:rsidRPr="00D76271">
              <w:rPr>
                <w:rFonts w:eastAsia="Times New Roman" w:cs="Calibri"/>
                <w:lang w:eastAsia="en-GB"/>
              </w:rPr>
              <w:t>Show layout of offices, workspaces, fire safety arrangements, toilets and changing areas, identify personal spaces</w:t>
            </w:r>
          </w:p>
        </w:tc>
        <w:tc>
          <w:tcPr>
            <w:tcW w:w="1417" w:type="dxa"/>
          </w:tcPr>
          <w:p w14:paraId="6A98404E" w14:textId="77777777" w:rsidR="00D82CC6" w:rsidRDefault="00D82CC6" w:rsidP="00D82CC6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  <w:tc>
          <w:tcPr>
            <w:tcW w:w="5954" w:type="dxa"/>
          </w:tcPr>
          <w:p w14:paraId="48A7400E" w14:textId="50964CA3" w:rsidR="00D82CC6" w:rsidRPr="00D76271" w:rsidRDefault="00C40786" w:rsidP="00D82CC6">
            <w:pPr>
              <w:rPr>
                <w:rFonts w:eastAsia="Times New Roman" w:cs="Calibri"/>
                <w:lang w:eastAsia="en-GB"/>
              </w:rPr>
            </w:pPr>
            <w:r>
              <w:rPr>
                <w:rFonts w:eastAsia="Times New Roman" w:cs="Calibri"/>
                <w:lang w:eastAsia="en-GB"/>
              </w:rPr>
              <w:t>Plan</w:t>
            </w:r>
            <w:r w:rsidR="00D82CC6" w:rsidRPr="00D76271">
              <w:rPr>
                <w:rFonts w:eastAsia="Times New Roman" w:cs="Calibri"/>
                <w:lang w:eastAsia="en-GB"/>
              </w:rPr>
              <w:t xml:space="preserve"> </w:t>
            </w:r>
            <w:r>
              <w:rPr>
                <w:rFonts w:eastAsia="Times New Roman" w:cs="Calibri"/>
                <w:lang w:eastAsia="en-GB"/>
              </w:rPr>
              <w:t xml:space="preserve">lone </w:t>
            </w:r>
            <w:r w:rsidR="00D82CC6" w:rsidRPr="00D76271">
              <w:rPr>
                <w:rFonts w:eastAsia="Times New Roman" w:cs="Calibri"/>
                <w:lang w:eastAsia="en-GB"/>
              </w:rPr>
              <w:t>worker</w:t>
            </w:r>
            <w:r>
              <w:rPr>
                <w:rFonts w:eastAsia="Times New Roman" w:cs="Calibri"/>
                <w:lang w:eastAsia="en-GB"/>
              </w:rPr>
              <w:t xml:space="preserve"> and</w:t>
            </w:r>
            <w:r w:rsidR="00D82CC6" w:rsidRPr="00D76271">
              <w:rPr>
                <w:rFonts w:eastAsia="Times New Roman" w:cs="Calibri"/>
                <w:lang w:eastAsia="en-GB"/>
              </w:rPr>
              <w:t xml:space="preserve"> safety arrangements with Admin, including personal contact information, management team and link worker. </w:t>
            </w:r>
          </w:p>
          <w:p w14:paraId="535141E9" w14:textId="77777777" w:rsidR="00D82CC6" w:rsidRPr="00D76271" w:rsidRDefault="00D82CC6" w:rsidP="00D82CC6">
            <w:pPr>
              <w:rPr>
                <w:rFonts w:eastAsia="Times New Roman" w:cs="Calibri"/>
                <w:lang w:eastAsia="en-GB"/>
              </w:rPr>
            </w:pPr>
            <w:r w:rsidRPr="00D76271">
              <w:rPr>
                <w:rFonts w:eastAsia="Times New Roman" w:cs="Calibri"/>
                <w:lang w:eastAsia="en-GB"/>
              </w:rPr>
              <w:t> </w:t>
            </w:r>
          </w:p>
          <w:p w14:paraId="6DE7CF91" w14:textId="4060ACED" w:rsidR="00D82CC6" w:rsidRPr="00D82CC6" w:rsidRDefault="00D82CC6" w:rsidP="00D82CC6">
            <w:pPr>
              <w:rPr>
                <w:rFonts w:eastAsia="Times New Roman" w:cs="Calibri"/>
                <w:lang w:eastAsia="en-GB"/>
              </w:rPr>
            </w:pPr>
            <w:r w:rsidRPr="00D76271">
              <w:rPr>
                <w:rFonts w:eastAsia="Times New Roman" w:cs="Calibri"/>
                <w:lang w:eastAsia="en-GB"/>
              </w:rPr>
              <w:t xml:space="preserve">Spend time with colleagues. </w:t>
            </w:r>
          </w:p>
        </w:tc>
      </w:tr>
      <w:tr w:rsidR="00D82CC6" w14:paraId="3DC5CABE" w14:textId="77777777" w:rsidTr="00C810CF">
        <w:trPr>
          <w:trHeight w:val="641"/>
        </w:trPr>
        <w:tc>
          <w:tcPr>
            <w:tcW w:w="2547" w:type="dxa"/>
          </w:tcPr>
          <w:p w14:paraId="7D764B7B" w14:textId="7866B169" w:rsidR="00D82CC6" w:rsidRDefault="00D82CC6" w:rsidP="00D82CC6"/>
        </w:tc>
        <w:tc>
          <w:tcPr>
            <w:tcW w:w="5245" w:type="dxa"/>
          </w:tcPr>
          <w:p w14:paraId="4E87BCC6" w14:textId="55E10497" w:rsidR="00D82CC6" w:rsidRPr="00D76271" w:rsidRDefault="00D82CC6" w:rsidP="00D82CC6">
            <w:pPr>
              <w:rPr>
                <w:rFonts w:eastAsia="Times New Roman" w:cs="Calibri"/>
                <w:lang w:eastAsia="en-GB"/>
              </w:rPr>
            </w:pPr>
            <w:r w:rsidRPr="00D76271">
              <w:rPr>
                <w:rFonts w:eastAsia="Times New Roman" w:cs="Calibri"/>
                <w:lang w:eastAsia="en-GB"/>
              </w:rPr>
              <w:t xml:space="preserve">Setting up on laptop and encourage </w:t>
            </w:r>
            <w:r w:rsidR="00C40786">
              <w:rPr>
                <w:rFonts w:eastAsia="Times New Roman" w:cs="Calibri"/>
                <w:lang w:eastAsia="en-GB"/>
              </w:rPr>
              <w:t>Student</w:t>
            </w:r>
            <w:r w:rsidRPr="00D76271">
              <w:rPr>
                <w:rFonts w:eastAsia="Times New Roman" w:cs="Calibri"/>
                <w:lang w:eastAsia="en-GB"/>
              </w:rPr>
              <w:t xml:space="preserve"> to begin familiarising themselves with the workplace. </w:t>
            </w:r>
          </w:p>
          <w:p w14:paraId="4861E001" w14:textId="77777777" w:rsidR="00D82CC6" w:rsidRPr="00D76271" w:rsidRDefault="00D82CC6" w:rsidP="00D82CC6">
            <w:pPr>
              <w:rPr>
                <w:rFonts w:eastAsia="Times New Roman" w:cs="Calibri"/>
                <w:lang w:eastAsia="en-GB"/>
              </w:rPr>
            </w:pPr>
          </w:p>
          <w:p w14:paraId="0F4EA280" w14:textId="77777777" w:rsidR="00D82CC6" w:rsidRDefault="00D82CC6" w:rsidP="00D82CC6">
            <w:pPr>
              <w:rPr>
                <w:rFonts w:eastAsia="Times New Roman" w:cs="Calibri"/>
                <w:lang w:eastAsia="en-GB"/>
              </w:rPr>
            </w:pPr>
            <w:r w:rsidRPr="00D76271">
              <w:rPr>
                <w:rFonts w:eastAsia="Times New Roman" w:cs="Calibri"/>
                <w:lang w:eastAsia="en-GB"/>
              </w:rPr>
              <w:t xml:space="preserve">Completing Induction Planning and Training Record from Practitioners Pages. </w:t>
            </w:r>
          </w:p>
          <w:p w14:paraId="3E3AA4E5" w14:textId="3F8165F4" w:rsidR="00D82CC6" w:rsidRPr="00DD016C" w:rsidRDefault="00D82CC6" w:rsidP="00D82CC6">
            <w:pPr>
              <w:rPr>
                <w:rFonts w:eastAsia="Times New Roman" w:cs="Calibri"/>
                <w:lang w:eastAsia="en-GB"/>
              </w:rPr>
            </w:pPr>
          </w:p>
        </w:tc>
        <w:tc>
          <w:tcPr>
            <w:tcW w:w="1417" w:type="dxa"/>
          </w:tcPr>
          <w:p w14:paraId="6AD4BEBA" w14:textId="77777777" w:rsidR="00D82CC6" w:rsidRDefault="00D82CC6" w:rsidP="00D82CC6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  <w:tc>
          <w:tcPr>
            <w:tcW w:w="5954" w:type="dxa"/>
          </w:tcPr>
          <w:p w14:paraId="67656A04" w14:textId="77777777" w:rsidR="00D82CC6" w:rsidRDefault="00D82CC6" w:rsidP="00D82CC6">
            <w:pPr>
              <w:rPr>
                <w:rFonts w:eastAsia="Times New Roman" w:cs="Calibri"/>
                <w:lang w:eastAsia="en-GB"/>
              </w:rPr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</w:t>
            </w:r>
          </w:p>
          <w:p w14:paraId="4761D9B2" w14:textId="77777777" w:rsidR="00D82CC6" w:rsidRDefault="00D82CC6" w:rsidP="00D82CC6">
            <w:pPr>
              <w:rPr>
                <w:rFonts w:eastAsia="Times New Roman" w:cs="Calibri"/>
                <w:lang w:eastAsia="en-GB"/>
              </w:rPr>
            </w:pPr>
          </w:p>
          <w:p w14:paraId="7EA5E818" w14:textId="0FE965FF" w:rsidR="00D82CC6" w:rsidRDefault="00D82CC6" w:rsidP="00D82CC6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rFonts w:eastAsia="Times New Roman" w:cs="Calibri"/>
                <w:lang w:eastAsia="en-GB"/>
              </w:rPr>
              <w:t xml:space="preserve">Arrange first Supervision with Practice Educator. </w:t>
            </w:r>
          </w:p>
        </w:tc>
      </w:tr>
      <w:tr w:rsidR="00D82CC6" w14:paraId="7B85FA8C" w14:textId="77777777" w:rsidTr="00C810CF">
        <w:trPr>
          <w:trHeight w:val="641"/>
        </w:trPr>
        <w:tc>
          <w:tcPr>
            <w:tcW w:w="2547" w:type="dxa"/>
          </w:tcPr>
          <w:p w14:paraId="67FFB5C2" w14:textId="1F563D60" w:rsidR="00D82CC6" w:rsidRDefault="00D82CC6" w:rsidP="00D82CC6"/>
        </w:tc>
        <w:tc>
          <w:tcPr>
            <w:tcW w:w="5245" w:type="dxa"/>
          </w:tcPr>
          <w:p w14:paraId="5AD65C03" w14:textId="77777777" w:rsidR="00D82CC6" w:rsidRDefault="00D82CC6" w:rsidP="00D82CC6">
            <w:pPr>
              <w:rPr>
                <w:rFonts w:eastAsia="Times New Roman" w:cs="Calibri"/>
                <w:lang w:eastAsia="en-GB"/>
              </w:rPr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services.</w:t>
            </w:r>
          </w:p>
          <w:p w14:paraId="225EBEED" w14:textId="77777777" w:rsidR="00D82CC6" w:rsidRDefault="00D82CC6" w:rsidP="00D82CC6">
            <w:pPr>
              <w:rPr>
                <w:rFonts w:eastAsia="Times New Roman" w:cs="Calibri"/>
                <w:lang w:eastAsia="en-GB"/>
              </w:rPr>
            </w:pPr>
          </w:p>
          <w:p w14:paraId="57ECD267" w14:textId="150A3606" w:rsidR="00D82CC6" w:rsidRPr="007C3837" w:rsidRDefault="00D82CC6" w:rsidP="00D82CC6">
            <w:pPr>
              <w:rPr>
                <w:rFonts w:eastAsia="Times New Roman" w:cs="Calibri"/>
                <w:lang w:eastAsia="en-GB"/>
              </w:rPr>
            </w:pPr>
            <w:r w:rsidRPr="000F6892">
              <w:rPr>
                <w:rFonts w:eastAsia="Times New Roman" w:cs="Calibri"/>
                <w:lang w:eastAsia="en-GB"/>
              </w:rPr>
              <w:t>Access CPD Manager and book in for Training</w:t>
            </w:r>
            <w:r w:rsidRPr="00D76271">
              <w:rPr>
                <w:rFonts w:eastAsia="Times New Roman" w:cs="Calibri"/>
                <w:lang w:eastAsia="en-GB"/>
              </w:rPr>
              <w:t xml:space="preserve">  </w:t>
            </w:r>
          </w:p>
        </w:tc>
        <w:tc>
          <w:tcPr>
            <w:tcW w:w="1417" w:type="dxa"/>
          </w:tcPr>
          <w:p w14:paraId="3350AE15" w14:textId="77777777" w:rsidR="00D82CC6" w:rsidRDefault="00D82CC6" w:rsidP="00D82CC6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  <w:tc>
          <w:tcPr>
            <w:tcW w:w="5954" w:type="dxa"/>
          </w:tcPr>
          <w:p w14:paraId="39332E5A" w14:textId="0F820ADC" w:rsidR="00D82CC6" w:rsidRDefault="00D82CC6" w:rsidP="00D82CC6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</w:t>
            </w:r>
          </w:p>
        </w:tc>
      </w:tr>
      <w:tr w:rsidR="00D82CC6" w14:paraId="2D9C56AF" w14:textId="77777777" w:rsidTr="00C810CF">
        <w:trPr>
          <w:trHeight w:val="641"/>
        </w:trPr>
        <w:tc>
          <w:tcPr>
            <w:tcW w:w="2547" w:type="dxa"/>
          </w:tcPr>
          <w:p w14:paraId="5DE9D47A" w14:textId="14BDDD60" w:rsidR="00D82CC6" w:rsidRDefault="00D82CC6" w:rsidP="00D82CC6"/>
        </w:tc>
        <w:tc>
          <w:tcPr>
            <w:tcW w:w="5245" w:type="dxa"/>
          </w:tcPr>
          <w:p w14:paraId="1082F922" w14:textId="7909E67F" w:rsidR="00D82CC6" w:rsidRPr="007C3837" w:rsidRDefault="00D82CC6" w:rsidP="00D82CC6">
            <w:pPr>
              <w:textAlignment w:val="center"/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</w:t>
            </w:r>
          </w:p>
        </w:tc>
        <w:tc>
          <w:tcPr>
            <w:tcW w:w="1417" w:type="dxa"/>
          </w:tcPr>
          <w:p w14:paraId="0B9C5476" w14:textId="77777777" w:rsidR="00D82CC6" w:rsidRDefault="00D82CC6" w:rsidP="00D82CC6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  <w:tc>
          <w:tcPr>
            <w:tcW w:w="5954" w:type="dxa"/>
          </w:tcPr>
          <w:p w14:paraId="0AE75EEF" w14:textId="77777777" w:rsidR="00D82CC6" w:rsidRPr="00D76271" w:rsidRDefault="00D82CC6" w:rsidP="00D82CC6">
            <w:pPr>
              <w:rPr>
                <w:rFonts w:eastAsia="Times New Roman" w:cs="Calibri"/>
                <w:lang w:eastAsia="en-GB"/>
              </w:rPr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</w:t>
            </w:r>
          </w:p>
          <w:p w14:paraId="0760F4CF" w14:textId="77777777" w:rsidR="00D82CC6" w:rsidRDefault="00D82CC6" w:rsidP="00D82CC6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D82CC6" w14:paraId="35CDE4A7" w14:textId="77777777" w:rsidTr="00C810CF">
        <w:trPr>
          <w:trHeight w:val="641"/>
        </w:trPr>
        <w:tc>
          <w:tcPr>
            <w:tcW w:w="2547" w:type="dxa"/>
          </w:tcPr>
          <w:p w14:paraId="61B634DD" w14:textId="54F768C2" w:rsidR="00D82CC6" w:rsidRDefault="00D82CC6" w:rsidP="00D82CC6"/>
        </w:tc>
        <w:tc>
          <w:tcPr>
            <w:tcW w:w="5245" w:type="dxa"/>
          </w:tcPr>
          <w:p w14:paraId="2616F274" w14:textId="0BDC8209" w:rsidR="00D82CC6" w:rsidRDefault="00D82CC6" w:rsidP="00D82CC6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</w:t>
            </w:r>
          </w:p>
        </w:tc>
        <w:tc>
          <w:tcPr>
            <w:tcW w:w="1417" w:type="dxa"/>
          </w:tcPr>
          <w:p w14:paraId="596022C2" w14:textId="77777777" w:rsidR="00D82CC6" w:rsidRDefault="00D82CC6" w:rsidP="00D82CC6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  <w:tc>
          <w:tcPr>
            <w:tcW w:w="5954" w:type="dxa"/>
          </w:tcPr>
          <w:p w14:paraId="6931B576" w14:textId="77777777" w:rsidR="00D82CC6" w:rsidRPr="00D76271" w:rsidRDefault="00D82CC6" w:rsidP="00D82CC6">
            <w:pPr>
              <w:rPr>
                <w:rFonts w:eastAsia="Times New Roman" w:cs="Calibri"/>
                <w:lang w:eastAsia="en-GB"/>
              </w:rPr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</w:t>
            </w:r>
          </w:p>
          <w:p w14:paraId="5822456A" w14:textId="77777777" w:rsidR="00D82CC6" w:rsidRDefault="00D82CC6" w:rsidP="00D82CC6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</w:tbl>
    <w:p w14:paraId="6F99F2AC" w14:textId="77777777" w:rsidR="00D82CC6" w:rsidRDefault="00D82CC6">
      <w:pPr>
        <w:rPr>
          <w:rFonts w:ascii="Source Sans Pro" w:eastAsia="Source Sans Pro" w:hAnsi="Source Sans Pro" w:cs="Source Sans Pro"/>
          <w:b/>
          <w:bCs/>
        </w:rPr>
      </w:pPr>
    </w:p>
    <w:p w14:paraId="0CA36A40" w14:textId="77777777" w:rsidR="00D82CC6" w:rsidRDefault="00D82CC6">
      <w:pPr>
        <w:rPr>
          <w:rFonts w:ascii="Source Sans Pro" w:eastAsia="Source Sans Pro" w:hAnsi="Source Sans Pro" w:cs="Source Sans Pro"/>
          <w:b/>
          <w:bCs/>
        </w:rPr>
      </w:pPr>
    </w:p>
    <w:p w14:paraId="69914472" w14:textId="77777777" w:rsidR="00D82CC6" w:rsidRDefault="00D82CC6">
      <w:pPr>
        <w:rPr>
          <w:rFonts w:ascii="Source Sans Pro" w:eastAsia="Source Sans Pro" w:hAnsi="Source Sans Pro" w:cs="Source Sans Pro"/>
          <w:b/>
          <w:bCs/>
        </w:rPr>
      </w:pPr>
    </w:p>
    <w:p w14:paraId="48A698C3" w14:textId="77777777" w:rsidR="00D82CC6" w:rsidRDefault="00D82CC6">
      <w:pPr>
        <w:rPr>
          <w:rFonts w:ascii="Source Sans Pro" w:eastAsia="Source Sans Pro" w:hAnsi="Source Sans Pro" w:cs="Source Sans Pro"/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5245"/>
        <w:gridCol w:w="1417"/>
        <w:gridCol w:w="5954"/>
      </w:tblGrid>
      <w:tr w:rsidR="00D82CC6" w14:paraId="7B3C76A3" w14:textId="77777777" w:rsidTr="007C2820">
        <w:trPr>
          <w:trHeight w:val="462"/>
        </w:trPr>
        <w:tc>
          <w:tcPr>
            <w:tcW w:w="15163" w:type="dxa"/>
            <w:gridSpan w:val="4"/>
          </w:tcPr>
          <w:p w14:paraId="13889EB0" w14:textId="13410E04" w:rsidR="00D82CC6" w:rsidRPr="00910556" w:rsidRDefault="00D82CC6" w:rsidP="007C2820">
            <w:pPr>
              <w:rPr>
                <w:rFonts w:ascii="Source Sans Pro" w:eastAsia="Source Sans Pro" w:hAnsi="Source Sans Pro" w:cs="Source Sans Pro"/>
                <w:b/>
                <w:bCs/>
                <w:color w:val="F15D2F"/>
                <w:sz w:val="40"/>
                <w:szCs w:val="40"/>
              </w:rPr>
            </w:pPr>
            <w:r w:rsidRPr="00910556">
              <w:rPr>
                <w:rFonts w:ascii="Source Sans Pro" w:eastAsia="Source Sans Pro" w:hAnsi="Source Sans Pro" w:cs="Source Sans Pro"/>
                <w:b/>
                <w:bCs/>
                <w:color w:val="F15D2F"/>
                <w:sz w:val="40"/>
                <w:szCs w:val="40"/>
              </w:rPr>
              <w:lastRenderedPageBreak/>
              <w:t xml:space="preserve">Week </w:t>
            </w:r>
            <w:r>
              <w:rPr>
                <w:rFonts w:ascii="Source Sans Pro" w:eastAsia="Source Sans Pro" w:hAnsi="Source Sans Pro" w:cs="Source Sans Pro"/>
                <w:b/>
                <w:bCs/>
                <w:color w:val="F15D2F"/>
                <w:sz w:val="40"/>
                <w:szCs w:val="40"/>
              </w:rPr>
              <w:t xml:space="preserve">2 – Study Day to also be included! </w:t>
            </w:r>
          </w:p>
        </w:tc>
      </w:tr>
      <w:tr w:rsidR="00D82CC6" w14:paraId="5A12D8CD" w14:textId="77777777" w:rsidTr="007C2820">
        <w:trPr>
          <w:trHeight w:val="641"/>
        </w:trPr>
        <w:tc>
          <w:tcPr>
            <w:tcW w:w="2547" w:type="dxa"/>
          </w:tcPr>
          <w:p w14:paraId="59A04DF7" w14:textId="77777777" w:rsidR="00D82CC6" w:rsidRDefault="00D82CC6" w:rsidP="007C2820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  <w:t>Date</w:t>
            </w:r>
          </w:p>
        </w:tc>
        <w:tc>
          <w:tcPr>
            <w:tcW w:w="5245" w:type="dxa"/>
          </w:tcPr>
          <w:p w14:paraId="75DBD538" w14:textId="77777777" w:rsidR="00D82CC6" w:rsidRDefault="00D82CC6" w:rsidP="007C2820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  <w:t>Morning</w:t>
            </w:r>
          </w:p>
        </w:tc>
        <w:tc>
          <w:tcPr>
            <w:tcW w:w="1417" w:type="dxa"/>
          </w:tcPr>
          <w:p w14:paraId="0D8FB30B" w14:textId="77777777" w:rsidR="00D82CC6" w:rsidRDefault="00D82CC6" w:rsidP="007C2820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  <w:t>Lunch</w:t>
            </w:r>
          </w:p>
        </w:tc>
        <w:tc>
          <w:tcPr>
            <w:tcW w:w="5954" w:type="dxa"/>
          </w:tcPr>
          <w:p w14:paraId="5CD45D79" w14:textId="77777777" w:rsidR="00D82CC6" w:rsidRDefault="00D82CC6" w:rsidP="007C2820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  <w:t>Afternoon</w:t>
            </w:r>
          </w:p>
        </w:tc>
      </w:tr>
      <w:tr w:rsidR="00F531D1" w14:paraId="3B657DF5" w14:textId="77777777" w:rsidTr="007C2820">
        <w:trPr>
          <w:trHeight w:val="641"/>
        </w:trPr>
        <w:tc>
          <w:tcPr>
            <w:tcW w:w="2547" w:type="dxa"/>
          </w:tcPr>
          <w:p w14:paraId="20141541" w14:textId="77777777" w:rsidR="00F531D1" w:rsidRDefault="00F531D1" w:rsidP="00F531D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  <w:tc>
          <w:tcPr>
            <w:tcW w:w="5245" w:type="dxa"/>
          </w:tcPr>
          <w:p w14:paraId="2EF76898" w14:textId="77777777" w:rsidR="00F531D1" w:rsidRPr="00D76271" w:rsidRDefault="00F531D1" w:rsidP="00F531D1">
            <w:pPr>
              <w:rPr>
                <w:rFonts w:eastAsia="Times New Roman" w:cs="Calibri"/>
                <w:lang w:eastAsia="en-GB"/>
              </w:rPr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services.</w:t>
            </w:r>
          </w:p>
          <w:p w14:paraId="4015ACC4" w14:textId="6474544D" w:rsidR="00F531D1" w:rsidRDefault="00F531D1" w:rsidP="00F531D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 w:rsidRPr="00D76271">
              <w:rPr>
                <w:rFonts w:eastAsia="Times New Roman" w:cs="Calibri"/>
                <w:lang w:eastAsia="en-GB"/>
              </w:rPr>
              <w:t> </w:t>
            </w:r>
          </w:p>
        </w:tc>
        <w:tc>
          <w:tcPr>
            <w:tcW w:w="1417" w:type="dxa"/>
          </w:tcPr>
          <w:p w14:paraId="1A91BE09" w14:textId="77777777" w:rsidR="00F531D1" w:rsidRDefault="00F531D1" w:rsidP="00F531D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  <w:tc>
          <w:tcPr>
            <w:tcW w:w="5954" w:type="dxa"/>
          </w:tcPr>
          <w:p w14:paraId="733669D5" w14:textId="77777777" w:rsidR="00F531D1" w:rsidRPr="00D76271" w:rsidRDefault="00F531D1" w:rsidP="00F531D1">
            <w:pPr>
              <w:rPr>
                <w:rFonts w:eastAsia="Times New Roman" w:cs="Calibri"/>
                <w:lang w:eastAsia="en-GB"/>
              </w:rPr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services.</w:t>
            </w:r>
          </w:p>
          <w:p w14:paraId="784CF525" w14:textId="09871814" w:rsidR="00F531D1" w:rsidRDefault="00F531D1" w:rsidP="00F531D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 w:rsidRPr="00D76271">
              <w:rPr>
                <w:rFonts w:eastAsia="Times New Roman" w:cs="Calibri"/>
                <w:lang w:eastAsia="en-GB"/>
              </w:rPr>
              <w:t> </w:t>
            </w:r>
          </w:p>
        </w:tc>
      </w:tr>
      <w:tr w:rsidR="00F531D1" w14:paraId="7BE043BE" w14:textId="77777777" w:rsidTr="007C2820">
        <w:trPr>
          <w:trHeight w:val="641"/>
        </w:trPr>
        <w:tc>
          <w:tcPr>
            <w:tcW w:w="2547" w:type="dxa"/>
          </w:tcPr>
          <w:p w14:paraId="3F9E0109" w14:textId="77777777" w:rsidR="00F531D1" w:rsidRDefault="00F531D1" w:rsidP="00F531D1"/>
        </w:tc>
        <w:tc>
          <w:tcPr>
            <w:tcW w:w="5245" w:type="dxa"/>
          </w:tcPr>
          <w:p w14:paraId="0323F378" w14:textId="5DD2F9F1" w:rsidR="00F531D1" w:rsidRPr="00DD016C" w:rsidRDefault="00F531D1" w:rsidP="00F531D1">
            <w:pPr>
              <w:rPr>
                <w:rFonts w:eastAsia="Times New Roman" w:cs="Calibri"/>
                <w:lang w:eastAsia="en-GB"/>
              </w:rPr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services.</w:t>
            </w:r>
          </w:p>
        </w:tc>
        <w:tc>
          <w:tcPr>
            <w:tcW w:w="1417" w:type="dxa"/>
          </w:tcPr>
          <w:p w14:paraId="153FF8FF" w14:textId="77777777" w:rsidR="00F531D1" w:rsidRDefault="00F531D1" w:rsidP="00F531D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  <w:tc>
          <w:tcPr>
            <w:tcW w:w="5954" w:type="dxa"/>
          </w:tcPr>
          <w:p w14:paraId="523FFD2B" w14:textId="63CDCFCC" w:rsidR="00F531D1" w:rsidRDefault="00F531D1" w:rsidP="00F531D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services.</w:t>
            </w:r>
          </w:p>
        </w:tc>
      </w:tr>
      <w:tr w:rsidR="00F531D1" w14:paraId="3C6D975C" w14:textId="77777777" w:rsidTr="007C2820">
        <w:trPr>
          <w:trHeight w:val="641"/>
        </w:trPr>
        <w:tc>
          <w:tcPr>
            <w:tcW w:w="2547" w:type="dxa"/>
          </w:tcPr>
          <w:p w14:paraId="6593CA28" w14:textId="77777777" w:rsidR="00F531D1" w:rsidRDefault="00F531D1" w:rsidP="00F531D1"/>
        </w:tc>
        <w:tc>
          <w:tcPr>
            <w:tcW w:w="5245" w:type="dxa"/>
          </w:tcPr>
          <w:p w14:paraId="75F3103D" w14:textId="785138B9" w:rsidR="00F531D1" w:rsidRPr="007C3837" w:rsidRDefault="00F531D1" w:rsidP="00F531D1">
            <w:pPr>
              <w:rPr>
                <w:rFonts w:eastAsia="Times New Roman" w:cs="Calibri"/>
                <w:lang w:eastAsia="en-GB"/>
              </w:rPr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services.</w:t>
            </w:r>
          </w:p>
        </w:tc>
        <w:tc>
          <w:tcPr>
            <w:tcW w:w="1417" w:type="dxa"/>
          </w:tcPr>
          <w:p w14:paraId="08C2DF50" w14:textId="77777777" w:rsidR="00F531D1" w:rsidRDefault="00F531D1" w:rsidP="00F531D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  <w:tc>
          <w:tcPr>
            <w:tcW w:w="5954" w:type="dxa"/>
          </w:tcPr>
          <w:p w14:paraId="36FDA9F3" w14:textId="2E853C72" w:rsidR="00F531D1" w:rsidRDefault="00F531D1" w:rsidP="00F531D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services.</w:t>
            </w:r>
          </w:p>
        </w:tc>
      </w:tr>
      <w:tr w:rsidR="00F531D1" w14:paraId="7E56C762" w14:textId="77777777" w:rsidTr="007C2820">
        <w:trPr>
          <w:trHeight w:val="641"/>
        </w:trPr>
        <w:tc>
          <w:tcPr>
            <w:tcW w:w="2547" w:type="dxa"/>
          </w:tcPr>
          <w:p w14:paraId="53547438" w14:textId="77777777" w:rsidR="00F531D1" w:rsidRDefault="00F531D1" w:rsidP="00F531D1"/>
        </w:tc>
        <w:tc>
          <w:tcPr>
            <w:tcW w:w="5245" w:type="dxa"/>
          </w:tcPr>
          <w:p w14:paraId="69FB7357" w14:textId="3AD3EDE3" w:rsidR="00F531D1" w:rsidRPr="007C3837" w:rsidRDefault="00F531D1" w:rsidP="00F531D1">
            <w:pPr>
              <w:textAlignment w:val="center"/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services.</w:t>
            </w:r>
          </w:p>
        </w:tc>
        <w:tc>
          <w:tcPr>
            <w:tcW w:w="1417" w:type="dxa"/>
          </w:tcPr>
          <w:p w14:paraId="6E84B921" w14:textId="77777777" w:rsidR="00F531D1" w:rsidRDefault="00F531D1" w:rsidP="00F531D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  <w:tc>
          <w:tcPr>
            <w:tcW w:w="5954" w:type="dxa"/>
          </w:tcPr>
          <w:p w14:paraId="60CB9D1A" w14:textId="486CB4F5" w:rsidR="00F531D1" w:rsidRDefault="00F531D1" w:rsidP="00F531D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services.</w:t>
            </w:r>
          </w:p>
        </w:tc>
      </w:tr>
      <w:tr w:rsidR="00F531D1" w14:paraId="07407422" w14:textId="77777777" w:rsidTr="007C2820">
        <w:trPr>
          <w:trHeight w:val="641"/>
        </w:trPr>
        <w:tc>
          <w:tcPr>
            <w:tcW w:w="2547" w:type="dxa"/>
          </w:tcPr>
          <w:p w14:paraId="622BEBBE" w14:textId="77777777" w:rsidR="00F531D1" w:rsidRDefault="00F531D1" w:rsidP="00F531D1"/>
        </w:tc>
        <w:tc>
          <w:tcPr>
            <w:tcW w:w="5245" w:type="dxa"/>
          </w:tcPr>
          <w:p w14:paraId="49FFBCA7" w14:textId="6729B742" w:rsidR="00F531D1" w:rsidRDefault="00F531D1" w:rsidP="00F531D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services.</w:t>
            </w:r>
          </w:p>
        </w:tc>
        <w:tc>
          <w:tcPr>
            <w:tcW w:w="1417" w:type="dxa"/>
          </w:tcPr>
          <w:p w14:paraId="72F52A55" w14:textId="77777777" w:rsidR="00F531D1" w:rsidRDefault="00F531D1" w:rsidP="00F531D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  <w:tc>
          <w:tcPr>
            <w:tcW w:w="5954" w:type="dxa"/>
          </w:tcPr>
          <w:p w14:paraId="5B347A30" w14:textId="0D670927" w:rsidR="00F531D1" w:rsidRDefault="00F531D1" w:rsidP="00F531D1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 w:rsidRPr="00D76271">
              <w:rPr>
                <w:rFonts w:eastAsia="Times New Roman" w:cs="Calibri"/>
                <w:lang w:eastAsia="en-GB"/>
              </w:rPr>
              <w:t>Shadowing / Policies / Olle Learning / Visiting services.</w:t>
            </w:r>
          </w:p>
        </w:tc>
      </w:tr>
    </w:tbl>
    <w:p w14:paraId="19871911" w14:textId="04FBBDA2" w:rsidR="00FD76FF" w:rsidRDefault="00FD76FF">
      <w:pPr>
        <w:rPr>
          <w:rFonts w:ascii="Source Sans Pro" w:eastAsia="Source Sans Pro" w:hAnsi="Source Sans Pro" w:cs="Source Sans Pro"/>
          <w:b/>
          <w:bCs/>
        </w:rPr>
      </w:pPr>
      <w:r>
        <w:rPr>
          <w:rFonts w:ascii="Source Sans Pro" w:eastAsia="Source Sans Pro" w:hAnsi="Source Sans Pro" w:cs="Source Sans Pro"/>
          <w:b/>
          <w:bCs/>
        </w:rPr>
        <w:br w:type="page"/>
      </w:r>
    </w:p>
    <w:tbl>
      <w:tblPr>
        <w:tblStyle w:val="TableGrid"/>
        <w:tblpPr w:leftFromText="180" w:rightFromText="180" w:vertAnchor="text" w:horzAnchor="page" w:tblpX="8506" w:tblpY="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</w:tblGrid>
      <w:tr w:rsidR="000D1463" w14:paraId="04142DE9" w14:textId="77777777" w:rsidTr="000D1463">
        <w:trPr>
          <w:trHeight w:val="462"/>
        </w:trPr>
        <w:tc>
          <w:tcPr>
            <w:tcW w:w="4957" w:type="dxa"/>
          </w:tcPr>
          <w:p w14:paraId="35F2E1A2" w14:textId="77777777" w:rsidR="000D1463" w:rsidRDefault="000D1463" w:rsidP="000D1463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color w:val="F15D2F"/>
                <w:sz w:val="44"/>
                <w:szCs w:val="44"/>
              </w:rPr>
              <w:lastRenderedPageBreak/>
              <w:t>Policy</w:t>
            </w:r>
          </w:p>
        </w:tc>
        <w:tc>
          <w:tcPr>
            <w:tcW w:w="1842" w:type="dxa"/>
          </w:tcPr>
          <w:p w14:paraId="41C6D633" w14:textId="77777777" w:rsidR="000D1463" w:rsidRPr="000D1463" w:rsidRDefault="000D1463" w:rsidP="000D1463">
            <w:pPr>
              <w:rPr>
                <w:rFonts w:ascii="Source Sans Pro" w:eastAsia="Source Sans Pro" w:hAnsi="Source Sans Pro" w:cs="Source Sans Pro"/>
                <w:b/>
                <w:bCs/>
                <w:color w:val="F15D2F"/>
                <w:sz w:val="44"/>
                <w:szCs w:val="44"/>
              </w:rPr>
            </w:pPr>
            <w:r w:rsidRPr="000D1463">
              <w:rPr>
                <w:rFonts w:ascii="Source Sans Pro" w:eastAsia="Source Sans Pro" w:hAnsi="Source Sans Pro" w:cs="Source Sans Pro"/>
                <w:b/>
                <w:bCs/>
                <w:color w:val="F15D2F"/>
                <w:sz w:val="44"/>
                <w:szCs w:val="44"/>
              </w:rPr>
              <w:t>Date</w:t>
            </w:r>
            <w:r>
              <w:rPr>
                <w:rFonts w:ascii="Source Sans Pro" w:eastAsia="Source Sans Pro" w:hAnsi="Source Sans Pro" w:cs="Source Sans Pro"/>
                <w:b/>
                <w:bCs/>
                <w:color w:val="F15D2F"/>
                <w:sz w:val="44"/>
                <w:szCs w:val="44"/>
              </w:rPr>
              <w:t>d</w:t>
            </w:r>
          </w:p>
        </w:tc>
      </w:tr>
      <w:tr w:rsidR="001A7A0A" w14:paraId="66AD624D" w14:textId="77777777" w:rsidTr="000D1463">
        <w:trPr>
          <w:trHeight w:val="641"/>
        </w:trPr>
        <w:tc>
          <w:tcPr>
            <w:tcW w:w="4957" w:type="dxa"/>
          </w:tcPr>
          <w:p w14:paraId="1531ECC8" w14:textId="35840248" w:rsidR="001A7A0A" w:rsidRDefault="001A7A0A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hyperlink r:id="rId10" w:history="1">
              <w:r w:rsidRPr="001A7A0A">
                <w:rPr>
                  <w:rStyle w:val="Hyperlink"/>
                </w:rPr>
                <w:t>Data Protection</w:t>
              </w:r>
            </w:hyperlink>
            <w:r w:rsidR="00BA0927">
              <w:t xml:space="preserve"> &amp; </w:t>
            </w:r>
            <w:hyperlink r:id="rId11" w:anchor="726de059-af6b-4a48-b420-726807bb18be" w:history="1">
              <w:r w:rsidR="00BA0927" w:rsidRPr="00BA0927">
                <w:rPr>
                  <w:rStyle w:val="Hyperlink"/>
                </w:rPr>
                <w:t>ICT Policies</w:t>
              </w:r>
            </w:hyperlink>
          </w:p>
        </w:tc>
        <w:tc>
          <w:tcPr>
            <w:tcW w:w="1842" w:type="dxa"/>
          </w:tcPr>
          <w:p w14:paraId="375583C8" w14:textId="77777777" w:rsidR="001A7A0A" w:rsidRDefault="001A7A0A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1A7A0A" w14:paraId="7D0A6F9D" w14:textId="77777777" w:rsidTr="000D1463">
        <w:trPr>
          <w:trHeight w:val="641"/>
        </w:trPr>
        <w:tc>
          <w:tcPr>
            <w:tcW w:w="4957" w:type="dxa"/>
          </w:tcPr>
          <w:p w14:paraId="24A10B3A" w14:textId="7A829CAB" w:rsidR="001A7A0A" w:rsidRDefault="00F047D7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hyperlink r:id="rId12" w:history="1">
              <w:r w:rsidRPr="00F047D7">
                <w:rPr>
                  <w:rStyle w:val="Hyperlink"/>
                </w:rPr>
                <w:t>Records Management</w:t>
              </w:r>
            </w:hyperlink>
          </w:p>
        </w:tc>
        <w:tc>
          <w:tcPr>
            <w:tcW w:w="1842" w:type="dxa"/>
          </w:tcPr>
          <w:p w14:paraId="51386F16" w14:textId="77777777" w:rsidR="001A7A0A" w:rsidRDefault="001A7A0A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F047D7" w14:paraId="06392B7C" w14:textId="77777777" w:rsidTr="000D1463">
        <w:trPr>
          <w:trHeight w:val="641"/>
        </w:trPr>
        <w:tc>
          <w:tcPr>
            <w:tcW w:w="4957" w:type="dxa"/>
          </w:tcPr>
          <w:p w14:paraId="2DBCF716" w14:textId="329A0626" w:rsidR="00F047D7" w:rsidRDefault="00090BC0" w:rsidP="001A7A0A">
            <w:hyperlink r:id="rId13" w:history="1">
              <w:r w:rsidRPr="00090BC0">
                <w:rPr>
                  <w:rStyle w:val="Hyperlink"/>
                </w:rPr>
                <w:t>Booking a Pool Vehicle</w:t>
              </w:r>
            </w:hyperlink>
          </w:p>
        </w:tc>
        <w:tc>
          <w:tcPr>
            <w:tcW w:w="1842" w:type="dxa"/>
          </w:tcPr>
          <w:p w14:paraId="455FC5EF" w14:textId="77777777" w:rsidR="00F047D7" w:rsidRDefault="00F047D7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F047D7" w14:paraId="496C9599" w14:textId="77777777" w:rsidTr="000D1463">
        <w:trPr>
          <w:trHeight w:val="641"/>
        </w:trPr>
        <w:tc>
          <w:tcPr>
            <w:tcW w:w="4957" w:type="dxa"/>
          </w:tcPr>
          <w:p w14:paraId="08A28A20" w14:textId="029BDCAC" w:rsidR="00F047D7" w:rsidRDefault="00237D56" w:rsidP="001A7A0A">
            <w:hyperlink r:id="rId14" w:anchor="considering-reasonable-adjustments" w:history="1">
              <w:r w:rsidRPr="00237D56">
                <w:rPr>
                  <w:rStyle w:val="Hyperlink"/>
                </w:rPr>
                <w:t>Reasonable Adjustments</w:t>
              </w:r>
            </w:hyperlink>
          </w:p>
        </w:tc>
        <w:tc>
          <w:tcPr>
            <w:tcW w:w="1842" w:type="dxa"/>
          </w:tcPr>
          <w:p w14:paraId="5E99B2C8" w14:textId="77777777" w:rsidR="00F047D7" w:rsidRDefault="00F047D7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F047D7" w14:paraId="1D5C083D" w14:textId="77777777" w:rsidTr="000D1463">
        <w:trPr>
          <w:trHeight w:val="641"/>
        </w:trPr>
        <w:tc>
          <w:tcPr>
            <w:tcW w:w="4957" w:type="dxa"/>
          </w:tcPr>
          <w:p w14:paraId="6818D601" w14:textId="1E0994A8" w:rsidR="00F047D7" w:rsidRDefault="0055250D" w:rsidP="001A7A0A">
            <w:hyperlink r:id="rId15" w:history="1">
              <w:r w:rsidRPr="0055250D">
                <w:rPr>
                  <w:rStyle w:val="Hyperlink"/>
                </w:rPr>
                <w:t>Whistleblowing Policy</w:t>
              </w:r>
            </w:hyperlink>
          </w:p>
        </w:tc>
        <w:tc>
          <w:tcPr>
            <w:tcW w:w="1842" w:type="dxa"/>
          </w:tcPr>
          <w:p w14:paraId="1BD6DFFF" w14:textId="77777777" w:rsidR="00F047D7" w:rsidRDefault="00F047D7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237D56" w14:paraId="306918DC" w14:textId="77777777" w:rsidTr="000D1463">
        <w:trPr>
          <w:trHeight w:val="641"/>
        </w:trPr>
        <w:tc>
          <w:tcPr>
            <w:tcW w:w="4957" w:type="dxa"/>
          </w:tcPr>
          <w:p w14:paraId="6B220EE5" w14:textId="2D0E54ED" w:rsidR="00237D56" w:rsidRDefault="005545BA" w:rsidP="001A7A0A">
            <w:hyperlink r:id="rId16" w:history="1">
              <w:r w:rsidRPr="005545BA">
                <w:rPr>
                  <w:rStyle w:val="Hyperlink"/>
                </w:rPr>
                <w:t>Codes of conduct for Driving on Council Business</w:t>
              </w:r>
            </w:hyperlink>
          </w:p>
        </w:tc>
        <w:tc>
          <w:tcPr>
            <w:tcW w:w="1842" w:type="dxa"/>
          </w:tcPr>
          <w:p w14:paraId="14A24621" w14:textId="77777777" w:rsidR="00237D56" w:rsidRDefault="00237D56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237D56" w14:paraId="27932F83" w14:textId="77777777" w:rsidTr="000D1463">
        <w:trPr>
          <w:trHeight w:val="641"/>
        </w:trPr>
        <w:tc>
          <w:tcPr>
            <w:tcW w:w="4957" w:type="dxa"/>
          </w:tcPr>
          <w:p w14:paraId="6BFB2385" w14:textId="77D137BC" w:rsidR="00237D56" w:rsidRDefault="008A5A85" w:rsidP="001A7A0A">
            <w:hyperlink r:id="rId17" w:history="1">
              <w:r w:rsidRPr="008A5A85">
                <w:rPr>
                  <w:rStyle w:val="Hyperlink"/>
                </w:rPr>
                <w:t>Lone Working</w:t>
              </w:r>
            </w:hyperlink>
            <w:r>
              <w:t xml:space="preserve"> </w:t>
            </w:r>
          </w:p>
        </w:tc>
        <w:tc>
          <w:tcPr>
            <w:tcW w:w="1842" w:type="dxa"/>
          </w:tcPr>
          <w:p w14:paraId="1C8EA66C" w14:textId="77777777" w:rsidR="00237D56" w:rsidRDefault="00237D56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81432C" w14:paraId="7D4F6261" w14:textId="77777777" w:rsidTr="000D1463">
        <w:trPr>
          <w:trHeight w:val="641"/>
        </w:trPr>
        <w:tc>
          <w:tcPr>
            <w:tcW w:w="4957" w:type="dxa"/>
          </w:tcPr>
          <w:p w14:paraId="7B08CFB6" w14:textId="21C480B9" w:rsidR="0081432C" w:rsidRDefault="0081432C" w:rsidP="001A7A0A">
            <w:hyperlink r:id="rId18" w:history="1">
              <w:r w:rsidRPr="0081432C">
                <w:rPr>
                  <w:rStyle w:val="Hyperlink"/>
                </w:rPr>
                <w:t>Smoking Policy</w:t>
              </w:r>
            </w:hyperlink>
          </w:p>
        </w:tc>
        <w:tc>
          <w:tcPr>
            <w:tcW w:w="1842" w:type="dxa"/>
          </w:tcPr>
          <w:p w14:paraId="1C156EFB" w14:textId="77777777" w:rsidR="0081432C" w:rsidRDefault="0081432C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81432C" w14:paraId="29DD2D8E" w14:textId="77777777" w:rsidTr="000D1463">
        <w:trPr>
          <w:trHeight w:val="641"/>
        </w:trPr>
        <w:tc>
          <w:tcPr>
            <w:tcW w:w="4957" w:type="dxa"/>
          </w:tcPr>
          <w:p w14:paraId="287C6CFA" w14:textId="0F47322C" w:rsidR="0081432C" w:rsidRDefault="00875782" w:rsidP="001A7A0A">
            <w:hyperlink r:id="rId19" w:history="1">
              <w:r w:rsidRPr="00646041">
                <w:rPr>
                  <w:rStyle w:val="Hyperlink"/>
                </w:rPr>
                <w:t>Infectious Diseases Policy</w:t>
              </w:r>
            </w:hyperlink>
          </w:p>
        </w:tc>
        <w:tc>
          <w:tcPr>
            <w:tcW w:w="1842" w:type="dxa"/>
          </w:tcPr>
          <w:p w14:paraId="486D72E2" w14:textId="77777777" w:rsidR="0081432C" w:rsidRDefault="0081432C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81432C" w14:paraId="7D8F8A5B" w14:textId="77777777" w:rsidTr="000D1463">
        <w:trPr>
          <w:trHeight w:val="641"/>
        </w:trPr>
        <w:tc>
          <w:tcPr>
            <w:tcW w:w="4957" w:type="dxa"/>
          </w:tcPr>
          <w:p w14:paraId="346ECD0B" w14:textId="7366E3CD" w:rsidR="0081432C" w:rsidRDefault="00420367" w:rsidP="001A7A0A">
            <w:hyperlink r:id="rId20" w:history="1">
              <w:r w:rsidRPr="00420367">
                <w:rPr>
                  <w:rStyle w:val="Hyperlink"/>
                </w:rPr>
                <w:t>Duty of Candour</w:t>
              </w:r>
            </w:hyperlink>
            <w:r>
              <w:t xml:space="preserve"> </w:t>
            </w:r>
          </w:p>
        </w:tc>
        <w:tc>
          <w:tcPr>
            <w:tcW w:w="1842" w:type="dxa"/>
          </w:tcPr>
          <w:p w14:paraId="19BCDDA4" w14:textId="77777777" w:rsidR="0081432C" w:rsidRDefault="0081432C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404516" w14:paraId="0E10093A" w14:textId="77777777" w:rsidTr="000D1463">
        <w:trPr>
          <w:trHeight w:val="641"/>
        </w:trPr>
        <w:tc>
          <w:tcPr>
            <w:tcW w:w="4957" w:type="dxa"/>
          </w:tcPr>
          <w:p w14:paraId="167465ED" w14:textId="77777777" w:rsidR="00404516" w:rsidRDefault="00404516" w:rsidP="001A7A0A"/>
        </w:tc>
        <w:tc>
          <w:tcPr>
            <w:tcW w:w="1842" w:type="dxa"/>
          </w:tcPr>
          <w:p w14:paraId="0A76E3DB" w14:textId="77777777" w:rsidR="00404516" w:rsidRDefault="00404516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404516" w14:paraId="7CAAE4DE" w14:textId="77777777" w:rsidTr="000D1463">
        <w:trPr>
          <w:trHeight w:val="641"/>
        </w:trPr>
        <w:tc>
          <w:tcPr>
            <w:tcW w:w="4957" w:type="dxa"/>
          </w:tcPr>
          <w:p w14:paraId="05465377" w14:textId="77777777" w:rsidR="00404516" w:rsidRDefault="00404516" w:rsidP="001A7A0A"/>
        </w:tc>
        <w:tc>
          <w:tcPr>
            <w:tcW w:w="1842" w:type="dxa"/>
          </w:tcPr>
          <w:p w14:paraId="75FCC1FC" w14:textId="77777777" w:rsidR="00404516" w:rsidRDefault="00404516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</w:tbl>
    <w:p w14:paraId="351E6331" w14:textId="29613338" w:rsidR="00C65D6A" w:rsidRPr="000D1463" w:rsidRDefault="00BB0989" w:rsidP="000D1463">
      <w:pPr>
        <w:spacing w:line="276" w:lineRule="auto"/>
        <w:rPr>
          <w:rFonts w:ascii="Source Sans Pro" w:eastAsia="Source Sans Pro" w:hAnsi="Source Sans Pro" w:cs="Source Sans Pro"/>
          <w:color w:val="000000" w:themeColor="text1"/>
          <w:sz w:val="22"/>
          <w:szCs w:val="22"/>
          <w:lang w:val="en-US"/>
        </w:rPr>
      </w:pPr>
      <w:r>
        <w:rPr>
          <w:rFonts w:ascii="Source Sans Pro" w:eastAsia="Source Sans Pro" w:hAnsi="Source Sans Pro" w:cs="Source Sans Pro"/>
          <w:b/>
          <w:bCs/>
          <w:color w:val="00A1E5"/>
          <w:sz w:val="44"/>
          <w:szCs w:val="44"/>
        </w:rPr>
        <w:t>Core Policies</w:t>
      </w:r>
      <w:r w:rsidR="000D1463" w:rsidRPr="000D1463">
        <w:rPr>
          <w:rFonts w:eastAsia="Source Sans Pro" w:cs="Source Sans Pro"/>
          <w:color w:val="000000" w:themeColor="text1"/>
          <w:sz w:val="22"/>
          <w:szCs w:val="22"/>
          <w:lang w:val="en-US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7"/>
        <w:gridCol w:w="1842"/>
      </w:tblGrid>
      <w:tr w:rsidR="000D1463" w14:paraId="4CE05771" w14:textId="77777777" w:rsidTr="000D1463">
        <w:trPr>
          <w:trHeight w:val="462"/>
        </w:trPr>
        <w:tc>
          <w:tcPr>
            <w:tcW w:w="4957" w:type="dxa"/>
          </w:tcPr>
          <w:p w14:paraId="54D177C5" w14:textId="3B39CC40" w:rsidR="000D1463" w:rsidRDefault="000D1463" w:rsidP="000D1463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color w:val="F15D2F"/>
                <w:sz w:val="44"/>
                <w:szCs w:val="44"/>
              </w:rPr>
              <w:t>Policy</w:t>
            </w:r>
          </w:p>
        </w:tc>
        <w:tc>
          <w:tcPr>
            <w:tcW w:w="1842" w:type="dxa"/>
          </w:tcPr>
          <w:p w14:paraId="02ECAE1E" w14:textId="10F6BDD8" w:rsidR="000D1463" w:rsidRPr="000D1463" w:rsidRDefault="000D1463" w:rsidP="000D1463">
            <w:pPr>
              <w:rPr>
                <w:rFonts w:ascii="Source Sans Pro" w:eastAsia="Source Sans Pro" w:hAnsi="Source Sans Pro" w:cs="Source Sans Pro"/>
                <w:b/>
                <w:bCs/>
                <w:color w:val="F15D2F"/>
                <w:sz w:val="44"/>
                <w:szCs w:val="44"/>
              </w:rPr>
            </w:pPr>
            <w:r w:rsidRPr="000D1463">
              <w:rPr>
                <w:rFonts w:ascii="Source Sans Pro" w:eastAsia="Source Sans Pro" w:hAnsi="Source Sans Pro" w:cs="Source Sans Pro"/>
                <w:b/>
                <w:bCs/>
                <w:color w:val="F15D2F"/>
                <w:sz w:val="44"/>
                <w:szCs w:val="44"/>
              </w:rPr>
              <w:t>Date</w:t>
            </w:r>
            <w:r>
              <w:rPr>
                <w:rFonts w:ascii="Source Sans Pro" w:eastAsia="Source Sans Pro" w:hAnsi="Source Sans Pro" w:cs="Source Sans Pro"/>
                <w:b/>
                <w:bCs/>
                <w:color w:val="F15D2F"/>
                <w:sz w:val="44"/>
                <w:szCs w:val="44"/>
              </w:rPr>
              <w:t>d</w:t>
            </w:r>
          </w:p>
        </w:tc>
      </w:tr>
      <w:tr w:rsidR="001A7A0A" w14:paraId="494DEFF2" w14:textId="77777777" w:rsidTr="000D1463">
        <w:trPr>
          <w:trHeight w:val="641"/>
        </w:trPr>
        <w:tc>
          <w:tcPr>
            <w:tcW w:w="4957" w:type="dxa"/>
          </w:tcPr>
          <w:p w14:paraId="558759C7" w14:textId="2849EA93" w:rsidR="001A7A0A" w:rsidRDefault="00026C78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hyperlink r:id="rId21" w:history="1">
              <w:r w:rsidRPr="00026C78">
                <w:rPr>
                  <w:rStyle w:val="Hyperlink"/>
                </w:rPr>
                <w:t>Dress Code</w:t>
              </w:r>
            </w:hyperlink>
          </w:p>
        </w:tc>
        <w:tc>
          <w:tcPr>
            <w:tcW w:w="1842" w:type="dxa"/>
          </w:tcPr>
          <w:p w14:paraId="448BFBF6" w14:textId="77777777" w:rsidR="001A7A0A" w:rsidRDefault="001A7A0A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1A7A0A" w14:paraId="06FBDD00" w14:textId="77777777" w:rsidTr="000D1463">
        <w:trPr>
          <w:trHeight w:val="641"/>
        </w:trPr>
        <w:tc>
          <w:tcPr>
            <w:tcW w:w="4957" w:type="dxa"/>
          </w:tcPr>
          <w:p w14:paraId="4DFB001D" w14:textId="63EED093" w:rsidR="001A7A0A" w:rsidRDefault="00675D24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hyperlink r:id="rId22" w:history="1">
              <w:r w:rsidRPr="00675D24">
                <w:rPr>
                  <w:rStyle w:val="Hyperlink"/>
                </w:rPr>
                <w:t>Equality &amp; Human Rights</w:t>
              </w:r>
            </w:hyperlink>
          </w:p>
        </w:tc>
        <w:tc>
          <w:tcPr>
            <w:tcW w:w="1842" w:type="dxa"/>
          </w:tcPr>
          <w:p w14:paraId="31403346" w14:textId="77777777" w:rsidR="001A7A0A" w:rsidRDefault="001A7A0A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F047D7" w14:paraId="632ECADF" w14:textId="77777777" w:rsidTr="000D1463">
        <w:trPr>
          <w:trHeight w:val="641"/>
        </w:trPr>
        <w:tc>
          <w:tcPr>
            <w:tcW w:w="4957" w:type="dxa"/>
          </w:tcPr>
          <w:p w14:paraId="2F07EEA5" w14:textId="3AA0E13D" w:rsidR="00F047D7" w:rsidRDefault="00BF0A4B" w:rsidP="001A7A0A">
            <w:hyperlink r:id="rId23" w:history="1">
              <w:r w:rsidRPr="00BF0A4B">
                <w:rPr>
                  <w:rStyle w:val="Hyperlink"/>
                </w:rPr>
                <w:t>Absence Management</w:t>
              </w:r>
            </w:hyperlink>
          </w:p>
        </w:tc>
        <w:tc>
          <w:tcPr>
            <w:tcW w:w="1842" w:type="dxa"/>
          </w:tcPr>
          <w:p w14:paraId="5E5AF9D2" w14:textId="77777777" w:rsidR="00F047D7" w:rsidRDefault="00F047D7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F047D7" w14:paraId="67535B9E" w14:textId="77777777" w:rsidTr="000D1463">
        <w:trPr>
          <w:trHeight w:val="641"/>
        </w:trPr>
        <w:tc>
          <w:tcPr>
            <w:tcW w:w="4957" w:type="dxa"/>
          </w:tcPr>
          <w:p w14:paraId="22C39163" w14:textId="5DD3822D" w:rsidR="00F047D7" w:rsidRDefault="008E0783" w:rsidP="001A7A0A">
            <w:hyperlink r:id="rId24" w:history="1">
              <w:r w:rsidRPr="008E0783">
                <w:rPr>
                  <w:rStyle w:val="Hyperlink"/>
                </w:rPr>
                <w:t>Wellbeing</w:t>
              </w:r>
            </w:hyperlink>
          </w:p>
        </w:tc>
        <w:tc>
          <w:tcPr>
            <w:tcW w:w="1842" w:type="dxa"/>
          </w:tcPr>
          <w:p w14:paraId="43AD383D" w14:textId="77777777" w:rsidR="00F047D7" w:rsidRDefault="00F047D7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F047D7" w14:paraId="62A30CDB" w14:textId="77777777" w:rsidTr="000D1463">
        <w:trPr>
          <w:trHeight w:val="641"/>
        </w:trPr>
        <w:tc>
          <w:tcPr>
            <w:tcW w:w="4957" w:type="dxa"/>
          </w:tcPr>
          <w:p w14:paraId="4F5968CF" w14:textId="2E75C224" w:rsidR="00F047D7" w:rsidRDefault="00E4033D" w:rsidP="001A7A0A">
            <w:hyperlink r:id="rId25" w:history="1">
              <w:r w:rsidRPr="00E4033D">
                <w:rPr>
                  <w:rStyle w:val="Hyperlink"/>
                </w:rPr>
                <w:t>Identity Cards</w:t>
              </w:r>
            </w:hyperlink>
          </w:p>
        </w:tc>
        <w:tc>
          <w:tcPr>
            <w:tcW w:w="1842" w:type="dxa"/>
          </w:tcPr>
          <w:p w14:paraId="34169D73" w14:textId="77777777" w:rsidR="00F047D7" w:rsidRDefault="00F047D7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237D56" w14:paraId="63B586FE" w14:textId="77777777" w:rsidTr="000D1463">
        <w:trPr>
          <w:trHeight w:val="641"/>
        </w:trPr>
        <w:tc>
          <w:tcPr>
            <w:tcW w:w="4957" w:type="dxa"/>
          </w:tcPr>
          <w:p w14:paraId="13585BEA" w14:textId="761E69FC" w:rsidR="00237D56" w:rsidRDefault="00B51908" w:rsidP="001A7A0A">
            <w:hyperlink r:id="rId26" w:history="1">
              <w:r w:rsidRPr="00B51908">
                <w:rPr>
                  <w:rStyle w:val="Hyperlink"/>
                </w:rPr>
                <w:t>Fire Safety</w:t>
              </w:r>
            </w:hyperlink>
          </w:p>
        </w:tc>
        <w:tc>
          <w:tcPr>
            <w:tcW w:w="1842" w:type="dxa"/>
          </w:tcPr>
          <w:p w14:paraId="3FCAD761" w14:textId="77777777" w:rsidR="00237D56" w:rsidRDefault="00237D56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237D56" w14:paraId="62197789" w14:textId="77777777" w:rsidTr="000D1463">
        <w:trPr>
          <w:trHeight w:val="641"/>
        </w:trPr>
        <w:tc>
          <w:tcPr>
            <w:tcW w:w="4957" w:type="dxa"/>
          </w:tcPr>
          <w:p w14:paraId="762D9A1E" w14:textId="2DCC7A9C" w:rsidR="00237D56" w:rsidRDefault="00B51908" w:rsidP="001A7A0A">
            <w:hyperlink r:id="rId27" w:history="1">
              <w:r w:rsidRPr="00B51908">
                <w:rPr>
                  <w:rStyle w:val="Hyperlink"/>
                </w:rPr>
                <w:t>Adverse Weather</w:t>
              </w:r>
            </w:hyperlink>
          </w:p>
        </w:tc>
        <w:tc>
          <w:tcPr>
            <w:tcW w:w="1842" w:type="dxa"/>
          </w:tcPr>
          <w:p w14:paraId="4E7E65F0" w14:textId="77777777" w:rsidR="00237D56" w:rsidRDefault="00237D56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CF02BB" w14:paraId="0078D2A4" w14:textId="77777777" w:rsidTr="000D1463">
        <w:trPr>
          <w:trHeight w:val="641"/>
        </w:trPr>
        <w:tc>
          <w:tcPr>
            <w:tcW w:w="4957" w:type="dxa"/>
          </w:tcPr>
          <w:p w14:paraId="19DE84A0" w14:textId="713E5005" w:rsidR="00CF02BB" w:rsidRDefault="00CF02BB" w:rsidP="001A7A0A">
            <w:hyperlink r:id="rId28" w:history="1">
              <w:r w:rsidRPr="00CF02BB">
                <w:rPr>
                  <w:rStyle w:val="Hyperlink"/>
                </w:rPr>
                <w:t>Dignity at Work</w:t>
              </w:r>
            </w:hyperlink>
          </w:p>
        </w:tc>
        <w:tc>
          <w:tcPr>
            <w:tcW w:w="1842" w:type="dxa"/>
          </w:tcPr>
          <w:p w14:paraId="0892BD67" w14:textId="77777777" w:rsidR="00CF02BB" w:rsidRDefault="00CF02BB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CF02BB" w14:paraId="199BB2DD" w14:textId="77777777" w:rsidTr="000D1463">
        <w:trPr>
          <w:trHeight w:val="641"/>
        </w:trPr>
        <w:tc>
          <w:tcPr>
            <w:tcW w:w="4957" w:type="dxa"/>
          </w:tcPr>
          <w:p w14:paraId="2A675CCA" w14:textId="3C6DFA17" w:rsidR="00CF02BB" w:rsidRDefault="00765C71" w:rsidP="001A7A0A">
            <w:hyperlink r:id="rId29" w:history="1">
              <w:r w:rsidRPr="00765C71">
                <w:rPr>
                  <w:rStyle w:val="Hyperlink"/>
                </w:rPr>
                <w:t>Drug and Alcohol Policy</w:t>
              </w:r>
            </w:hyperlink>
          </w:p>
        </w:tc>
        <w:tc>
          <w:tcPr>
            <w:tcW w:w="1842" w:type="dxa"/>
          </w:tcPr>
          <w:p w14:paraId="5A5F6B14" w14:textId="77777777" w:rsidR="00CF02BB" w:rsidRDefault="00CF02BB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CF02BB" w14:paraId="1F1CEE8D" w14:textId="77777777" w:rsidTr="000D1463">
        <w:trPr>
          <w:trHeight w:val="641"/>
        </w:trPr>
        <w:tc>
          <w:tcPr>
            <w:tcW w:w="4957" w:type="dxa"/>
          </w:tcPr>
          <w:p w14:paraId="196FFDF0" w14:textId="7DD4C931" w:rsidR="00CF02BB" w:rsidRDefault="00563182" w:rsidP="001A7A0A">
            <w:hyperlink r:id="rId30" w:history="1">
              <w:r w:rsidRPr="00563182">
                <w:rPr>
                  <w:rStyle w:val="Hyperlink"/>
                </w:rPr>
                <w:t>Health and Safety Policy</w:t>
              </w:r>
            </w:hyperlink>
          </w:p>
        </w:tc>
        <w:tc>
          <w:tcPr>
            <w:tcW w:w="1842" w:type="dxa"/>
          </w:tcPr>
          <w:p w14:paraId="786D95E8" w14:textId="77777777" w:rsidR="00CF02BB" w:rsidRDefault="00CF02BB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431B81" w14:paraId="3AEA1E1D" w14:textId="77777777" w:rsidTr="000D1463">
        <w:trPr>
          <w:trHeight w:val="641"/>
        </w:trPr>
        <w:tc>
          <w:tcPr>
            <w:tcW w:w="4957" w:type="dxa"/>
          </w:tcPr>
          <w:p w14:paraId="4247C675" w14:textId="7667343F" w:rsidR="00431B81" w:rsidRDefault="00CC16B3" w:rsidP="001A7A0A">
            <w:hyperlink r:id="rId31" w:history="1">
              <w:r w:rsidRPr="00E149F1">
                <w:rPr>
                  <w:rStyle w:val="Hyperlink"/>
                  <w:szCs w:val="20"/>
                </w:rPr>
                <w:t>The Promise</w:t>
              </w:r>
            </w:hyperlink>
            <w:r>
              <w:rPr>
                <w:szCs w:val="20"/>
              </w:rPr>
              <w:t xml:space="preserve"> &amp; </w:t>
            </w:r>
            <w:hyperlink r:id="rId32" w:history="1">
              <w:r w:rsidRPr="00EE5986">
                <w:rPr>
                  <w:rStyle w:val="Hyperlink"/>
                  <w:szCs w:val="20"/>
                </w:rPr>
                <w:t>Falkirk Council Family &amp; Friends</w:t>
              </w:r>
            </w:hyperlink>
          </w:p>
        </w:tc>
        <w:tc>
          <w:tcPr>
            <w:tcW w:w="1842" w:type="dxa"/>
          </w:tcPr>
          <w:p w14:paraId="56955BA8" w14:textId="77777777" w:rsidR="00431B81" w:rsidRDefault="00431B81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CC16B3" w14:paraId="68946B42" w14:textId="77777777" w:rsidTr="000D1463">
        <w:trPr>
          <w:trHeight w:val="641"/>
        </w:trPr>
        <w:tc>
          <w:tcPr>
            <w:tcW w:w="4957" w:type="dxa"/>
          </w:tcPr>
          <w:p w14:paraId="0E73610B" w14:textId="77777777" w:rsidR="00404516" w:rsidRDefault="00404516" w:rsidP="00404516">
            <w:hyperlink r:id="rId33" w:history="1">
              <w:r w:rsidRPr="00606D46">
                <w:rPr>
                  <w:rStyle w:val="Hyperlink"/>
                  <w:szCs w:val="20"/>
                </w:rPr>
                <w:t>Closer to Home for Looked After Children</w:t>
              </w:r>
            </w:hyperlink>
          </w:p>
          <w:p w14:paraId="34179A3C" w14:textId="77777777" w:rsidR="00CC16B3" w:rsidRDefault="00CC16B3" w:rsidP="001A7A0A"/>
        </w:tc>
        <w:tc>
          <w:tcPr>
            <w:tcW w:w="1842" w:type="dxa"/>
          </w:tcPr>
          <w:p w14:paraId="0884C55E" w14:textId="77777777" w:rsidR="00CC16B3" w:rsidRDefault="00CC16B3" w:rsidP="001A7A0A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</w:tbl>
    <w:p w14:paraId="4F1D8C74" w14:textId="17E5A2FA" w:rsidR="00E90810" w:rsidRDefault="000D1463">
      <w:pPr>
        <w:rPr>
          <w:rFonts w:ascii="Source Sans Pro" w:eastAsia="Source Sans Pro" w:hAnsi="Source Sans Pro" w:cs="Source Sans Pro"/>
          <w:b/>
          <w:bCs/>
          <w:color w:val="00A1E5"/>
          <w:sz w:val="44"/>
          <w:szCs w:val="44"/>
        </w:rPr>
      </w:pPr>
      <w:r>
        <w:rPr>
          <w:rFonts w:ascii="Source Sans Pro" w:eastAsia="Source Sans Pro" w:hAnsi="Source Sans Pro" w:cs="Source Sans Pro"/>
          <w:b/>
          <w:bCs/>
          <w:color w:val="00A1E5"/>
          <w:sz w:val="44"/>
          <w:szCs w:val="44"/>
        </w:rPr>
        <w:br w:type="textWrapping" w:clear="all"/>
      </w:r>
      <w:r w:rsidR="00E90810">
        <w:rPr>
          <w:rFonts w:ascii="Source Sans Pro" w:eastAsia="Source Sans Pro" w:hAnsi="Source Sans Pro" w:cs="Source Sans Pro"/>
          <w:b/>
          <w:bCs/>
          <w:color w:val="00A1E5"/>
          <w:sz w:val="44"/>
          <w:szCs w:val="44"/>
        </w:rPr>
        <w:br w:type="page"/>
      </w:r>
    </w:p>
    <w:p w14:paraId="376B4A31" w14:textId="3D495BD1" w:rsidR="00DD347B" w:rsidRPr="00787688" w:rsidRDefault="000D1463" w:rsidP="00DD347B">
      <w:pPr>
        <w:rPr>
          <w:rFonts w:ascii="Source Sans Pro" w:eastAsia="Source Sans Pro" w:hAnsi="Source Sans Pro" w:cs="Source Sans Pro"/>
          <w:b/>
          <w:bCs/>
          <w:color w:val="00A1E5"/>
          <w:sz w:val="44"/>
          <w:szCs w:val="44"/>
        </w:rPr>
      </w:pPr>
      <w:r>
        <w:rPr>
          <w:rFonts w:ascii="Source Sans Pro" w:eastAsia="Source Sans Pro" w:hAnsi="Source Sans Pro" w:cs="Source Sans Pro"/>
          <w:b/>
          <w:bCs/>
          <w:color w:val="00A1E5"/>
          <w:sz w:val="44"/>
          <w:szCs w:val="44"/>
        </w:rPr>
        <w:lastRenderedPageBreak/>
        <w:t>Your Team and Office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  <w:gridCol w:w="1843"/>
      </w:tblGrid>
      <w:tr w:rsidR="00776585" w14:paraId="7C92823F" w14:textId="77777777" w:rsidTr="00673418">
        <w:trPr>
          <w:trHeight w:val="462"/>
        </w:trPr>
        <w:tc>
          <w:tcPr>
            <w:tcW w:w="5382" w:type="dxa"/>
          </w:tcPr>
          <w:p w14:paraId="7ABD1A91" w14:textId="2F704ECE" w:rsidR="00776585" w:rsidRDefault="00E0188F" w:rsidP="0013182E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color w:val="F15D2F"/>
                <w:sz w:val="44"/>
                <w:szCs w:val="44"/>
              </w:rPr>
              <w:t>To be discussed</w:t>
            </w:r>
          </w:p>
        </w:tc>
        <w:tc>
          <w:tcPr>
            <w:tcW w:w="1843" w:type="dxa"/>
          </w:tcPr>
          <w:p w14:paraId="43B11C2B" w14:textId="77777777" w:rsidR="00776585" w:rsidRPr="000D1463" w:rsidRDefault="00776585" w:rsidP="0013182E">
            <w:pPr>
              <w:rPr>
                <w:rFonts w:ascii="Source Sans Pro" w:eastAsia="Source Sans Pro" w:hAnsi="Source Sans Pro" w:cs="Source Sans Pro"/>
                <w:b/>
                <w:bCs/>
                <w:color w:val="F15D2F"/>
                <w:sz w:val="44"/>
                <w:szCs w:val="44"/>
              </w:rPr>
            </w:pPr>
            <w:r w:rsidRPr="000D1463">
              <w:rPr>
                <w:rFonts w:ascii="Source Sans Pro" w:eastAsia="Source Sans Pro" w:hAnsi="Source Sans Pro" w:cs="Source Sans Pro"/>
                <w:b/>
                <w:bCs/>
                <w:color w:val="F15D2F"/>
                <w:sz w:val="44"/>
                <w:szCs w:val="44"/>
              </w:rPr>
              <w:t>Date</w:t>
            </w:r>
            <w:r>
              <w:rPr>
                <w:rFonts w:ascii="Source Sans Pro" w:eastAsia="Source Sans Pro" w:hAnsi="Source Sans Pro" w:cs="Source Sans Pro"/>
                <w:b/>
                <w:bCs/>
                <w:color w:val="F15D2F"/>
                <w:sz w:val="44"/>
                <w:szCs w:val="44"/>
              </w:rPr>
              <w:t>d</w:t>
            </w:r>
          </w:p>
        </w:tc>
      </w:tr>
      <w:tr w:rsidR="00776585" w14:paraId="0B929DD9" w14:textId="77777777" w:rsidTr="00673418">
        <w:trPr>
          <w:trHeight w:val="641"/>
        </w:trPr>
        <w:tc>
          <w:tcPr>
            <w:tcW w:w="5382" w:type="dxa"/>
          </w:tcPr>
          <w:p w14:paraId="1B9BA8EB" w14:textId="7FFBAD8F" w:rsidR="00776585" w:rsidRPr="000D7B1F" w:rsidRDefault="000D7B1F" w:rsidP="0013182E">
            <w:r>
              <w:t>Who’s who in your team &amp; wider service structure</w:t>
            </w:r>
          </w:p>
        </w:tc>
        <w:tc>
          <w:tcPr>
            <w:tcW w:w="1843" w:type="dxa"/>
          </w:tcPr>
          <w:p w14:paraId="3DAC06EE" w14:textId="77777777" w:rsidR="00776585" w:rsidRDefault="00776585" w:rsidP="0013182E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776585" w14:paraId="386C57C0" w14:textId="77777777" w:rsidTr="00673418">
        <w:trPr>
          <w:trHeight w:val="641"/>
        </w:trPr>
        <w:tc>
          <w:tcPr>
            <w:tcW w:w="5382" w:type="dxa"/>
          </w:tcPr>
          <w:p w14:paraId="12BE48F4" w14:textId="4725CF03" w:rsidR="00776585" w:rsidRPr="00B00729" w:rsidRDefault="00B00729" w:rsidP="0013182E">
            <w:r>
              <w:t>Workplace tour &amp; Local Housekeeping (toilets, dress code, lockers, kitchens etc.)</w:t>
            </w:r>
          </w:p>
        </w:tc>
        <w:tc>
          <w:tcPr>
            <w:tcW w:w="1843" w:type="dxa"/>
          </w:tcPr>
          <w:p w14:paraId="2901782E" w14:textId="77777777" w:rsidR="00776585" w:rsidRDefault="00776585" w:rsidP="0013182E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B00729" w14:paraId="4AF885FE" w14:textId="77777777" w:rsidTr="00673418">
        <w:trPr>
          <w:trHeight w:val="641"/>
        </w:trPr>
        <w:tc>
          <w:tcPr>
            <w:tcW w:w="5382" w:type="dxa"/>
          </w:tcPr>
          <w:p w14:paraId="4BDED8D1" w14:textId="60E40634" w:rsidR="00B00729" w:rsidRDefault="0009078B" w:rsidP="0013182E">
            <w:r>
              <w:t>Who you report to &amp; when you work (base, hours, cover, leave arrangements etc.)</w:t>
            </w:r>
          </w:p>
        </w:tc>
        <w:tc>
          <w:tcPr>
            <w:tcW w:w="1843" w:type="dxa"/>
          </w:tcPr>
          <w:p w14:paraId="3F30B765" w14:textId="77777777" w:rsidR="00B00729" w:rsidRDefault="00B00729" w:rsidP="0013182E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B00729" w14:paraId="18B2EEDB" w14:textId="77777777" w:rsidTr="00673418">
        <w:trPr>
          <w:trHeight w:val="641"/>
        </w:trPr>
        <w:tc>
          <w:tcPr>
            <w:tcW w:w="5382" w:type="dxa"/>
          </w:tcPr>
          <w:p w14:paraId="4A6F6B02" w14:textId="77777777" w:rsidR="00CF2FFB" w:rsidRDefault="00CF2FFB" w:rsidP="00CF2FFB">
            <w:r>
              <w:t>Your service, aims and outcomes</w:t>
            </w:r>
          </w:p>
          <w:p w14:paraId="4C0A4864" w14:textId="77777777" w:rsidR="00B00729" w:rsidRDefault="00B00729" w:rsidP="0013182E"/>
        </w:tc>
        <w:tc>
          <w:tcPr>
            <w:tcW w:w="1843" w:type="dxa"/>
          </w:tcPr>
          <w:p w14:paraId="4187FAF2" w14:textId="77777777" w:rsidR="00B00729" w:rsidRDefault="00B00729" w:rsidP="0013182E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B00729" w14:paraId="347883CE" w14:textId="77777777" w:rsidTr="00673418">
        <w:trPr>
          <w:trHeight w:val="641"/>
        </w:trPr>
        <w:tc>
          <w:tcPr>
            <w:tcW w:w="5382" w:type="dxa"/>
          </w:tcPr>
          <w:p w14:paraId="2FC46C6D" w14:textId="65F9D73F" w:rsidR="00486F75" w:rsidRDefault="00486F75" w:rsidP="00486F75">
            <w:r>
              <w:t>Your responsibilities description, duties, authority, scope, area/coverage/territory</w:t>
            </w:r>
          </w:p>
          <w:p w14:paraId="1D79EFF0" w14:textId="77777777" w:rsidR="00B00729" w:rsidRDefault="00B00729" w:rsidP="0013182E"/>
        </w:tc>
        <w:tc>
          <w:tcPr>
            <w:tcW w:w="1843" w:type="dxa"/>
          </w:tcPr>
          <w:p w14:paraId="69F699D6" w14:textId="77777777" w:rsidR="00B00729" w:rsidRDefault="00B00729" w:rsidP="0013182E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B00729" w14:paraId="52CBA7EC" w14:textId="77777777" w:rsidTr="00673418">
        <w:trPr>
          <w:trHeight w:val="641"/>
        </w:trPr>
        <w:tc>
          <w:tcPr>
            <w:tcW w:w="5382" w:type="dxa"/>
          </w:tcPr>
          <w:p w14:paraId="059C9F3C" w14:textId="2284FFAD" w:rsidR="00B00729" w:rsidRDefault="007864AA" w:rsidP="0013182E">
            <w:r>
              <w:t xml:space="preserve">Emergency Contact Forms, Lone Working &amp; team safety arrangements </w:t>
            </w:r>
          </w:p>
        </w:tc>
        <w:tc>
          <w:tcPr>
            <w:tcW w:w="1843" w:type="dxa"/>
          </w:tcPr>
          <w:p w14:paraId="64956835" w14:textId="77777777" w:rsidR="00B00729" w:rsidRDefault="00B00729" w:rsidP="0013182E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B00729" w14:paraId="35356A4A" w14:textId="77777777" w:rsidTr="00673418">
        <w:trPr>
          <w:trHeight w:val="641"/>
        </w:trPr>
        <w:tc>
          <w:tcPr>
            <w:tcW w:w="5382" w:type="dxa"/>
          </w:tcPr>
          <w:p w14:paraId="70B8F36F" w14:textId="5854FA52" w:rsidR="00B00729" w:rsidRDefault="00E63A87" w:rsidP="0013182E">
            <w:r>
              <w:t xml:space="preserve">Where to go, who to call, who to ask for help and advice </w:t>
            </w:r>
          </w:p>
        </w:tc>
        <w:tc>
          <w:tcPr>
            <w:tcW w:w="1843" w:type="dxa"/>
          </w:tcPr>
          <w:p w14:paraId="025FEDE0" w14:textId="77777777" w:rsidR="00B00729" w:rsidRDefault="00B00729" w:rsidP="0013182E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B00729" w14:paraId="5BAF808B" w14:textId="77777777" w:rsidTr="00673418">
        <w:trPr>
          <w:trHeight w:val="641"/>
        </w:trPr>
        <w:tc>
          <w:tcPr>
            <w:tcW w:w="5382" w:type="dxa"/>
          </w:tcPr>
          <w:p w14:paraId="4B26DAD0" w14:textId="280C39E1" w:rsidR="00B00729" w:rsidRDefault="00673418" w:rsidP="0013182E">
            <w:r>
              <w:t xml:space="preserve">Accessibility: Training support, assistance, support to meet individual specific requirements </w:t>
            </w:r>
          </w:p>
        </w:tc>
        <w:tc>
          <w:tcPr>
            <w:tcW w:w="1843" w:type="dxa"/>
          </w:tcPr>
          <w:p w14:paraId="2CA5475D" w14:textId="77777777" w:rsidR="00B00729" w:rsidRDefault="00B00729" w:rsidP="0013182E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B00729" w14:paraId="78066C17" w14:textId="77777777" w:rsidTr="00673418">
        <w:trPr>
          <w:trHeight w:val="641"/>
        </w:trPr>
        <w:tc>
          <w:tcPr>
            <w:tcW w:w="5382" w:type="dxa"/>
          </w:tcPr>
          <w:p w14:paraId="58B42C75" w14:textId="65D11D20" w:rsidR="00B00729" w:rsidRDefault="00635B2E" w:rsidP="0013182E">
            <w:r>
              <w:t xml:space="preserve">The systems in your service: Shared Drives, Teams Channels, Group Emails, and updating display information on Intranet </w:t>
            </w:r>
          </w:p>
        </w:tc>
        <w:tc>
          <w:tcPr>
            <w:tcW w:w="1843" w:type="dxa"/>
          </w:tcPr>
          <w:p w14:paraId="131A6E4E" w14:textId="77777777" w:rsidR="00B00729" w:rsidRDefault="00B00729" w:rsidP="0013182E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673418" w14:paraId="24917C31" w14:textId="77777777" w:rsidTr="00673418">
        <w:trPr>
          <w:trHeight w:val="641"/>
        </w:trPr>
        <w:tc>
          <w:tcPr>
            <w:tcW w:w="5382" w:type="dxa"/>
          </w:tcPr>
          <w:p w14:paraId="1C09AFB6" w14:textId="5FE04240" w:rsidR="00673418" w:rsidRDefault="00282FD2" w:rsidP="0013182E">
            <w:r>
              <w:t>Office Procedures: photocopier, mail, stationary etc.</w:t>
            </w:r>
          </w:p>
        </w:tc>
        <w:tc>
          <w:tcPr>
            <w:tcW w:w="1843" w:type="dxa"/>
          </w:tcPr>
          <w:p w14:paraId="3AA69AE8" w14:textId="77777777" w:rsidR="00673418" w:rsidRDefault="00673418" w:rsidP="0013182E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673418" w14:paraId="260C0A7C" w14:textId="77777777" w:rsidTr="00673418">
        <w:trPr>
          <w:trHeight w:val="641"/>
        </w:trPr>
        <w:tc>
          <w:tcPr>
            <w:tcW w:w="5382" w:type="dxa"/>
          </w:tcPr>
          <w:p w14:paraId="15DEEE59" w14:textId="23659465" w:rsidR="00673418" w:rsidRDefault="004E2B0C" w:rsidP="0013182E">
            <w:r>
              <w:t>Communications: Telephones, email, internet &amp; engaging with others</w:t>
            </w:r>
          </w:p>
        </w:tc>
        <w:tc>
          <w:tcPr>
            <w:tcW w:w="1843" w:type="dxa"/>
          </w:tcPr>
          <w:p w14:paraId="246A88BA" w14:textId="77777777" w:rsidR="00673418" w:rsidRDefault="00673418" w:rsidP="0013182E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673418" w14:paraId="534205D7" w14:textId="77777777" w:rsidTr="00673418">
        <w:trPr>
          <w:trHeight w:val="641"/>
        </w:trPr>
        <w:tc>
          <w:tcPr>
            <w:tcW w:w="5382" w:type="dxa"/>
          </w:tcPr>
          <w:p w14:paraId="12D70C9C" w14:textId="4A5BDD73" w:rsidR="00673418" w:rsidRDefault="008D018C" w:rsidP="0013182E">
            <w:r>
              <w:t xml:space="preserve">Team meetings, communities of practice and project development groups </w:t>
            </w:r>
          </w:p>
        </w:tc>
        <w:tc>
          <w:tcPr>
            <w:tcW w:w="1843" w:type="dxa"/>
          </w:tcPr>
          <w:p w14:paraId="5F0B6582" w14:textId="77777777" w:rsidR="00673418" w:rsidRDefault="00673418" w:rsidP="0013182E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673418" w14:paraId="054B4607" w14:textId="77777777" w:rsidTr="00673418">
        <w:trPr>
          <w:trHeight w:val="641"/>
        </w:trPr>
        <w:tc>
          <w:tcPr>
            <w:tcW w:w="5382" w:type="dxa"/>
          </w:tcPr>
          <w:p w14:paraId="77F1270E" w14:textId="77777777" w:rsidR="007959A6" w:rsidRDefault="007959A6" w:rsidP="007959A6">
            <w:r>
              <w:t>Use of job specific materials, and equipment</w:t>
            </w:r>
          </w:p>
          <w:p w14:paraId="4D52B153" w14:textId="77777777" w:rsidR="00673418" w:rsidRDefault="00673418" w:rsidP="0013182E"/>
        </w:tc>
        <w:tc>
          <w:tcPr>
            <w:tcW w:w="1843" w:type="dxa"/>
          </w:tcPr>
          <w:p w14:paraId="78699377" w14:textId="77777777" w:rsidR="00673418" w:rsidRDefault="00673418" w:rsidP="0013182E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6"/>
        <w:tblOverlap w:val="never"/>
        <w:tblW w:w="0" w:type="auto"/>
        <w:tblLook w:val="04A0" w:firstRow="1" w:lastRow="0" w:firstColumn="1" w:lastColumn="0" w:noHBand="0" w:noVBand="1"/>
      </w:tblPr>
      <w:tblGrid>
        <w:gridCol w:w="5521"/>
        <w:gridCol w:w="1887"/>
      </w:tblGrid>
      <w:tr w:rsidR="00E0188F" w14:paraId="0CB64D78" w14:textId="77777777" w:rsidTr="003515E6">
        <w:trPr>
          <w:trHeight w:val="487"/>
        </w:trPr>
        <w:tc>
          <w:tcPr>
            <w:tcW w:w="5521" w:type="dxa"/>
          </w:tcPr>
          <w:p w14:paraId="294E199B" w14:textId="44BAE88A" w:rsidR="00E0188F" w:rsidRDefault="00E0188F" w:rsidP="00E0188F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color w:val="F15D2F"/>
                <w:sz w:val="44"/>
                <w:szCs w:val="44"/>
              </w:rPr>
              <w:t>To be discussed</w:t>
            </w:r>
          </w:p>
        </w:tc>
        <w:tc>
          <w:tcPr>
            <w:tcW w:w="1887" w:type="dxa"/>
          </w:tcPr>
          <w:p w14:paraId="343913B8" w14:textId="77777777" w:rsidR="00E0188F" w:rsidRPr="000D1463" w:rsidRDefault="00E0188F" w:rsidP="00E0188F">
            <w:pPr>
              <w:rPr>
                <w:rFonts w:ascii="Source Sans Pro" w:eastAsia="Source Sans Pro" w:hAnsi="Source Sans Pro" w:cs="Source Sans Pro"/>
                <w:b/>
                <w:bCs/>
                <w:color w:val="F15D2F"/>
                <w:sz w:val="44"/>
                <w:szCs w:val="44"/>
              </w:rPr>
            </w:pPr>
            <w:r w:rsidRPr="000D1463">
              <w:rPr>
                <w:rFonts w:ascii="Source Sans Pro" w:eastAsia="Source Sans Pro" w:hAnsi="Source Sans Pro" w:cs="Source Sans Pro"/>
                <w:b/>
                <w:bCs/>
                <w:color w:val="F15D2F"/>
                <w:sz w:val="44"/>
                <w:szCs w:val="44"/>
              </w:rPr>
              <w:t>Date</w:t>
            </w:r>
            <w:r>
              <w:rPr>
                <w:rFonts w:ascii="Source Sans Pro" w:eastAsia="Source Sans Pro" w:hAnsi="Source Sans Pro" w:cs="Source Sans Pro"/>
                <w:b/>
                <w:bCs/>
                <w:color w:val="F15D2F"/>
                <w:sz w:val="44"/>
                <w:szCs w:val="44"/>
              </w:rPr>
              <w:t>d</w:t>
            </w:r>
          </w:p>
        </w:tc>
      </w:tr>
      <w:tr w:rsidR="00E0188F" w14:paraId="229C9531" w14:textId="77777777" w:rsidTr="003515E6">
        <w:trPr>
          <w:trHeight w:val="676"/>
        </w:trPr>
        <w:tc>
          <w:tcPr>
            <w:tcW w:w="5521" w:type="dxa"/>
          </w:tcPr>
          <w:p w14:paraId="48C69CFB" w14:textId="029A6F7A" w:rsidR="00E0188F" w:rsidRPr="000D7B1F" w:rsidRDefault="00E0188F" w:rsidP="00471BE4">
            <w:hyperlink r:id="rId34" w:history="1">
              <w:r w:rsidRPr="006346F7">
                <w:rPr>
                  <w:rStyle w:val="Hyperlink"/>
                  <w:szCs w:val="20"/>
                </w:rPr>
                <w:t>Absence Management</w:t>
              </w:r>
            </w:hyperlink>
            <w:r w:rsidR="00471BE4">
              <w:rPr>
                <w:szCs w:val="20"/>
              </w:rPr>
              <w:t xml:space="preserve"> &amp; your </w:t>
            </w:r>
            <w:proofErr w:type="gramStart"/>
            <w:r w:rsidR="00471BE4">
              <w:rPr>
                <w:szCs w:val="20"/>
              </w:rPr>
              <w:t>University’s</w:t>
            </w:r>
            <w:proofErr w:type="gramEnd"/>
            <w:r w:rsidR="00471BE4">
              <w:rPr>
                <w:szCs w:val="20"/>
              </w:rPr>
              <w:t xml:space="preserve"> absence management processes</w:t>
            </w:r>
            <w:r w:rsidR="00BF0A4B">
              <w:rPr>
                <w:szCs w:val="20"/>
              </w:rPr>
              <w:t xml:space="preserve">. </w:t>
            </w:r>
          </w:p>
        </w:tc>
        <w:tc>
          <w:tcPr>
            <w:tcW w:w="1887" w:type="dxa"/>
          </w:tcPr>
          <w:p w14:paraId="06811F5B" w14:textId="77777777" w:rsidR="00E0188F" w:rsidRDefault="00E0188F" w:rsidP="00E0188F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E0188F" w14:paraId="13D01798" w14:textId="77777777" w:rsidTr="003515E6">
        <w:trPr>
          <w:trHeight w:val="676"/>
        </w:trPr>
        <w:tc>
          <w:tcPr>
            <w:tcW w:w="5521" w:type="dxa"/>
          </w:tcPr>
          <w:p w14:paraId="714F83F9" w14:textId="77777777" w:rsidR="00E0188F" w:rsidRDefault="00E0188F" w:rsidP="00E0188F">
            <w:r>
              <w:t xml:space="preserve">Learning &amp; Development: Olle, CPD Manager etc. </w:t>
            </w:r>
          </w:p>
          <w:p w14:paraId="6C1435F1" w14:textId="03710576" w:rsidR="00E0188F" w:rsidRPr="00B00729" w:rsidRDefault="00E0188F" w:rsidP="00E0188F"/>
        </w:tc>
        <w:tc>
          <w:tcPr>
            <w:tcW w:w="1887" w:type="dxa"/>
          </w:tcPr>
          <w:p w14:paraId="5E6640C8" w14:textId="77777777" w:rsidR="00E0188F" w:rsidRDefault="00E0188F" w:rsidP="00E0188F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E0188F" w14:paraId="5AA31DDE" w14:textId="77777777" w:rsidTr="003515E6">
        <w:trPr>
          <w:trHeight w:val="676"/>
        </w:trPr>
        <w:tc>
          <w:tcPr>
            <w:tcW w:w="5521" w:type="dxa"/>
          </w:tcPr>
          <w:p w14:paraId="1286E078" w14:textId="77777777" w:rsidR="00E0188F" w:rsidRDefault="00E0188F" w:rsidP="00E0188F">
            <w:r>
              <w:t xml:space="preserve">Social activities and social media </w:t>
            </w:r>
          </w:p>
          <w:p w14:paraId="3125DB04" w14:textId="21EB3F42" w:rsidR="00E0188F" w:rsidRDefault="00E0188F" w:rsidP="00E0188F"/>
        </w:tc>
        <w:tc>
          <w:tcPr>
            <w:tcW w:w="1887" w:type="dxa"/>
          </w:tcPr>
          <w:p w14:paraId="144FF628" w14:textId="77777777" w:rsidR="00E0188F" w:rsidRDefault="00E0188F" w:rsidP="00E0188F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E0188F" w14:paraId="3660D199" w14:textId="77777777" w:rsidTr="003515E6">
        <w:trPr>
          <w:trHeight w:val="676"/>
        </w:trPr>
        <w:tc>
          <w:tcPr>
            <w:tcW w:w="5521" w:type="dxa"/>
          </w:tcPr>
          <w:p w14:paraId="5B5E1C8E" w14:textId="77777777" w:rsidR="00E0188F" w:rsidRDefault="00E0188F" w:rsidP="00E0188F">
            <w:r>
              <w:t>Initial induction de-brief and feedback</w:t>
            </w:r>
          </w:p>
          <w:p w14:paraId="0F0E1E38" w14:textId="77777777" w:rsidR="00E0188F" w:rsidRDefault="00E0188F" w:rsidP="00E0188F"/>
        </w:tc>
        <w:tc>
          <w:tcPr>
            <w:tcW w:w="1887" w:type="dxa"/>
          </w:tcPr>
          <w:p w14:paraId="2BAA1127" w14:textId="77777777" w:rsidR="00E0188F" w:rsidRDefault="00E0188F" w:rsidP="00E0188F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E0188F" w14:paraId="6DED9647" w14:textId="77777777" w:rsidTr="003515E6">
        <w:trPr>
          <w:trHeight w:val="676"/>
        </w:trPr>
        <w:tc>
          <w:tcPr>
            <w:tcW w:w="5521" w:type="dxa"/>
          </w:tcPr>
          <w:p w14:paraId="447A5FEF" w14:textId="77777777" w:rsidR="00E0188F" w:rsidRDefault="00E0188F" w:rsidP="00E0188F">
            <w:r>
              <w:t>Mentoring arrangements</w:t>
            </w:r>
          </w:p>
          <w:p w14:paraId="5DCA1504" w14:textId="77777777" w:rsidR="00E0188F" w:rsidRDefault="00E0188F" w:rsidP="00E0188F"/>
        </w:tc>
        <w:tc>
          <w:tcPr>
            <w:tcW w:w="1887" w:type="dxa"/>
          </w:tcPr>
          <w:p w14:paraId="2C951258" w14:textId="77777777" w:rsidR="00E0188F" w:rsidRDefault="00E0188F" w:rsidP="00E0188F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E0188F" w14:paraId="0BC10D35" w14:textId="77777777" w:rsidTr="003515E6">
        <w:trPr>
          <w:trHeight w:val="676"/>
        </w:trPr>
        <w:tc>
          <w:tcPr>
            <w:tcW w:w="5521" w:type="dxa"/>
          </w:tcPr>
          <w:p w14:paraId="25BF2054" w14:textId="77777777" w:rsidR="00E0188F" w:rsidRDefault="00E0188F" w:rsidP="00E0188F">
            <w:r>
              <w:t>Supervision arrangements</w:t>
            </w:r>
          </w:p>
          <w:p w14:paraId="4EAB199A" w14:textId="3322AB99" w:rsidR="00E0188F" w:rsidRDefault="00E0188F" w:rsidP="00E0188F"/>
        </w:tc>
        <w:tc>
          <w:tcPr>
            <w:tcW w:w="1887" w:type="dxa"/>
          </w:tcPr>
          <w:p w14:paraId="150213DF" w14:textId="77777777" w:rsidR="00E0188F" w:rsidRDefault="00E0188F" w:rsidP="00E0188F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E0188F" w14:paraId="12F743EE" w14:textId="77777777" w:rsidTr="003515E6">
        <w:trPr>
          <w:trHeight w:val="676"/>
        </w:trPr>
        <w:tc>
          <w:tcPr>
            <w:tcW w:w="5521" w:type="dxa"/>
          </w:tcPr>
          <w:p w14:paraId="3047FB73" w14:textId="2B0AF1CF" w:rsidR="00E0188F" w:rsidRDefault="00E0188F" w:rsidP="00E0188F">
            <w:r>
              <w:t xml:space="preserve">Feedback from service users </w:t>
            </w:r>
            <w:r w:rsidR="007E5C4E">
              <w:t>&amp; professionals</w:t>
            </w:r>
          </w:p>
          <w:p w14:paraId="082470C4" w14:textId="541DE466" w:rsidR="00E0188F" w:rsidRDefault="00E0188F" w:rsidP="00E0188F"/>
        </w:tc>
        <w:tc>
          <w:tcPr>
            <w:tcW w:w="1887" w:type="dxa"/>
          </w:tcPr>
          <w:p w14:paraId="7906BFC1" w14:textId="77777777" w:rsidR="00E0188F" w:rsidRDefault="00E0188F" w:rsidP="00E0188F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E0188F" w14:paraId="0FB2DB41" w14:textId="77777777" w:rsidTr="003515E6">
        <w:trPr>
          <w:trHeight w:val="676"/>
        </w:trPr>
        <w:tc>
          <w:tcPr>
            <w:tcW w:w="5521" w:type="dxa"/>
          </w:tcPr>
          <w:p w14:paraId="548648D0" w14:textId="4D340D5B" w:rsidR="00E0188F" w:rsidRDefault="007E5C4E" w:rsidP="00E0188F">
            <w:r>
              <w:t xml:space="preserve">Fire Safety </w:t>
            </w:r>
          </w:p>
          <w:p w14:paraId="32F5BBD5" w14:textId="19CFF267" w:rsidR="00E0188F" w:rsidRDefault="00E0188F" w:rsidP="00E0188F"/>
        </w:tc>
        <w:tc>
          <w:tcPr>
            <w:tcW w:w="1887" w:type="dxa"/>
          </w:tcPr>
          <w:p w14:paraId="1833A0F7" w14:textId="77777777" w:rsidR="00E0188F" w:rsidRDefault="00E0188F" w:rsidP="00E0188F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E0188F" w14:paraId="6B94C295" w14:textId="77777777" w:rsidTr="003515E6">
        <w:trPr>
          <w:trHeight w:val="676"/>
        </w:trPr>
        <w:tc>
          <w:tcPr>
            <w:tcW w:w="5521" w:type="dxa"/>
          </w:tcPr>
          <w:p w14:paraId="3EA42BD4" w14:textId="77777777" w:rsidR="00E0188F" w:rsidRDefault="00E0188F" w:rsidP="00E0188F">
            <w:r>
              <w:t>Emergency Duty Team</w:t>
            </w:r>
          </w:p>
          <w:p w14:paraId="5B9216F1" w14:textId="77777777" w:rsidR="00E0188F" w:rsidRDefault="00E0188F" w:rsidP="00E0188F"/>
        </w:tc>
        <w:tc>
          <w:tcPr>
            <w:tcW w:w="1887" w:type="dxa"/>
          </w:tcPr>
          <w:p w14:paraId="0E86FC96" w14:textId="77777777" w:rsidR="00E0188F" w:rsidRDefault="00E0188F" w:rsidP="00E0188F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E0188F" w14:paraId="041184A3" w14:textId="77777777" w:rsidTr="003515E6">
        <w:trPr>
          <w:trHeight w:val="676"/>
        </w:trPr>
        <w:tc>
          <w:tcPr>
            <w:tcW w:w="5521" w:type="dxa"/>
          </w:tcPr>
          <w:p w14:paraId="44F9C1E5" w14:textId="33EB2177" w:rsidR="00E0188F" w:rsidRDefault="00E0188F" w:rsidP="00E0188F">
            <w:hyperlink r:id="rId35" w:history="1">
              <w:r w:rsidRPr="00CD3394">
                <w:rPr>
                  <w:rStyle w:val="Hyperlink"/>
                </w:rPr>
                <w:t>Our Locations</w:t>
              </w:r>
            </w:hyperlink>
          </w:p>
        </w:tc>
        <w:tc>
          <w:tcPr>
            <w:tcW w:w="1887" w:type="dxa"/>
          </w:tcPr>
          <w:p w14:paraId="3C903A18" w14:textId="77777777" w:rsidR="00E0188F" w:rsidRDefault="00E0188F" w:rsidP="00E0188F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E0188F" w14:paraId="133DDA99" w14:textId="77777777" w:rsidTr="003515E6">
        <w:trPr>
          <w:trHeight w:val="676"/>
        </w:trPr>
        <w:tc>
          <w:tcPr>
            <w:tcW w:w="5521" w:type="dxa"/>
          </w:tcPr>
          <w:p w14:paraId="2F1A137E" w14:textId="519DAFB8" w:rsidR="00E0188F" w:rsidRDefault="009F7D90" w:rsidP="00E0188F">
            <w:r w:rsidRPr="009F7D90">
              <w:t>Door entry/access/lock training (if applicable)</w:t>
            </w:r>
          </w:p>
        </w:tc>
        <w:tc>
          <w:tcPr>
            <w:tcW w:w="1887" w:type="dxa"/>
          </w:tcPr>
          <w:p w14:paraId="166A9E0B" w14:textId="77777777" w:rsidR="00E0188F" w:rsidRDefault="00E0188F" w:rsidP="00E0188F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E0188F" w14:paraId="1A9CEA5E" w14:textId="77777777" w:rsidTr="003515E6">
        <w:trPr>
          <w:trHeight w:val="676"/>
        </w:trPr>
        <w:tc>
          <w:tcPr>
            <w:tcW w:w="5521" w:type="dxa"/>
          </w:tcPr>
          <w:p w14:paraId="46F7E7D0" w14:textId="30A87157" w:rsidR="00E0188F" w:rsidRDefault="009F7D90" w:rsidP="00E0188F">
            <w:r>
              <w:t xml:space="preserve">First Aid arrangements </w:t>
            </w:r>
          </w:p>
        </w:tc>
        <w:tc>
          <w:tcPr>
            <w:tcW w:w="1887" w:type="dxa"/>
          </w:tcPr>
          <w:p w14:paraId="2F84F44D" w14:textId="77777777" w:rsidR="00E0188F" w:rsidRDefault="00E0188F" w:rsidP="00E0188F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  <w:tr w:rsidR="00E0188F" w14:paraId="29A1C2FA" w14:textId="77777777" w:rsidTr="003515E6">
        <w:trPr>
          <w:trHeight w:val="676"/>
        </w:trPr>
        <w:tc>
          <w:tcPr>
            <w:tcW w:w="5521" w:type="dxa"/>
          </w:tcPr>
          <w:p w14:paraId="10D7DB10" w14:textId="65321391" w:rsidR="00E0188F" w:rsidRDefault="001E7BEF" w:rsidP="00E0188F">
            <w:r w:rsidRPr="001E7BEF">
              <w:t>COSHH regulations/requirements/procedures</w:t>
            </w:r>
          </w:p>
        </w:tc>
        <w:tc>
          <w:tcPr>
            <w:tcW w:w="1887" w:type="dxa"/>
          </w:tcPr>
          <w:p w14:paraId="43FBB028" w14:textId="77777777" w:rsidR="00E0188F" w:rsidRDefault="00E0188F" w:rsidP="00E0188F">
            <w:pPr>
              <w:rPr>
                <w:rFonts w:ascii="Source Sans Pro" w:eastAsia="Source Sans Pro" w:hAnsi="Source Sans Pro" w:cs="Source Sans Pro"/>
                <w:b/>
                <w:bCs/>
                <w:color w:val="00A1E5"/>
                <w:sz w:val="44"/>
                <w:szCs w:val="44"/>
              </w:rPr>
            </w:pPr>
          </w:p>
        </w:tc>
      </w:tr>
    </w:tbl>
    <w:p w14:paraId="2BD09669" w14:textId="0BCB9E42" w:rsidR="00B7464B" w:rsidRPr="003515E6" w:rsidRDefault="00B7464B" w:rsidP="003515E6">
      <w:pPr>
        <w:tabs>
          <w:tab w:val="left" w:pos="3225"/>
        </w:tabs>
      </w:pPr>
    </w:p>
    <w:p w14:paraId="5FE12001" w14:textId="77777777" w:rsidR="00B7464B" w:rsidRPr="00B7464B" w:rsidRDefault="00B7464B" w:rsidP="004612A0">
      <w:pPr>
        <w:rPr>
          <w:rFonts w:eastAsia="Source Sans Pro"/>
        </w:rPr>
      </w:pPr>
    </w:p>
    <w:p w14:paraId="1C6FE234" w14:textId="3197D3D5" w:rsidR="49CD44C9" w:rsidRDefault="49CD44C9" w:rsidP="004612A0">
      <w:pPr>
        <w:rPr>
          <w:rFonts w:eastAsia="Source Sans Pro"/>
        </w:rPr>
      </w:pPr>
    </w:p>
    <w:p w14:paraId="2C691908" w14:textId="77777777" w:rsidR="00A72164" w:rsidRPr="00A72164" w:rsidRDefault="00A72164" w:rsidP="00A72164">
      <w:pPr>
        <w:rPr>
          <w:rFonts w:eastAsia="Source Sans Pro"/>
        </w:rPr>
      </w:pPr>
    </w:p>
    <w:p w14:paraId="2202A531" w14:textId="77777777" w:rsidR="00A72164" w:rsidRPr="00A72164" w:rsidRDefault="00A72164" w:rsidP="00A72164">
      <w:pPr>
        <w:rPr>
          <w:rFonts w:eastAsia="Source Sans Pro"/>
        </w:rPr>
      </w:pPr>
    </w:p>
    <w:p w14:paraId="32D6C890" w14:textId="77777777" w:rsidR="00A72164" w:rsidRPr="00A72164" w:rsidRDefault="00A72164" w:rsidP="00A72164">
      <w:pPr>
        <w:rPr>
          <w:rFonts w:eastAsia="Source Sans Pro"/>
        </w:rPr>
      </w:pPr>
    </w:p>
    <w:p w14:paraId="459B7A34" w14:textId="77777777" w:rsidR="00A72164" w:rsidRPr="00A72164" w:rsidRDefault="00A72164" w:rsidP="00A72164">
      <w:pPr>
        <w:rPr>
          <w:rFonts w:eastAsia="Source Sans Pro"/>
        </w:rPr>
      </w:pPr>
    </w:p>
    <w:p w14:paraId="7989A591" w14:textId="77777777" w:rsidR="00A72164" w:rsidRPr="00A72164" w:rsidRDefault="00A72164" w:rsidP="00A72164">
      <w:pPr>
        <w:rPr>
          <w:rFonts w:eastAsia="Source Sans Pro"/>
        </w:rPr>
      </w:pPr>
    </w:p>
    <w:p w14:paraId="4368BE36" w14:textId="77777777" w:rsidR="00A72164" w:rsidRPr="00A72164" w:rsidRDefault="00A72164" w:rsidP="00A72164">
      <w:pPr>
        <w:rPr>
          <w:rFonts w:eastAsia="Source Sans Pro"/>
        </w:rPr>
      </w:pPr>
    </w:p>
    <w:p w14:paraId="124226D3" w14:textId="77777777" w:rsidR="00A72164" w:rsidRPr="00A72164" w:rsidRDefault="00A72164" w:rsidP="00A72164">
      <w:pPr>
        <w:rPr>
          <w:rFonts w:eastAsia="Source Sans Pro"/>
        </w:rPr>
      </w:pPr>
    </w:p>
    <w:p w14:paraId="14B43F65" w14:textId="77777777" w:rsidR="00A72164" w:rsidRPr="00A72164" w:rsidRDefault="00A72164" w:rsidP="00A72164">
      <w:pPr>
        <w:rPr>
          <w:rFonts w:eastAsia="Source Sans Pro"/>
        </w:rPr>
      </w:pPr>
    </w:p>
    <w:p w14:paraId="6D88FAEF" w14:textId="77777777" w:rsidR="00A72164" w:rsidRPr="00A72164" w:rsidRDefault="00A72164" w:rsidP="00A72164">
      <w:pPr>
        <w:rPr>
          <w:rFonts w:eastAsia="Source Sans Pro"/>
        </w:rPr>
      </w:pPr>
    </w:p>
    <w:p w14:paraId="5FA68F77" w14:textId="77777777" w:rsidR="00A72164" w:rsidRPr="00A72164" w:rsidRDefault="00A72164" w:rsidP="00A72164">
      <w:pPr>
        <w:rPr>
          <w:rFonts w:eastAsia="Source Sans Pro"/>
        </w:rPr>
      </w:pPr>
    </w:p>
    <w:p w14:paraId="4A1A4993" w14:textId="77777777" w:rsidR="00A72164" w:rsidRPr="00A72164" w:rsidRDefault="00A72164" w:rsidP="00A72164">
      <w:pPr>
        <w:rPr>
          <w:rFonts w:eastAsia="Source Sans Pro"/>
        </w:rPr>
      </w:pPr>
    </w:p>
    <w:p w14:paraId="3339F87B" w14:textId="77777777" w:rsidR="00A72164" w:rsidRPr="00A72164" w:rsidRDefault="00A72164" w:rsidP="00A72164">
      <w:pPr>
        <w:rPr>
          <w:rFonts w:eastAsia="Source Sans Pro"/>
        </w:rPr>
      </w:pPr>
    </w:p>
    <w:p w14:paraId="229C7676" w14:textId="77777777" w:rsidR="00A72164" w:rsidRPr="00A72164" w:rsidRDefault="00A72164" w:rsidP="00A72164">
      <w:pPr>
        <w:rPr>
          <w:rFonts w:eastAsia="Source Sans Pro"/>
        </w:rPr>
      </w:pPr>
    </w:p>
    <w:p w14:paraId="371B42CA" w14:textId="77777777" w:rsidR="00A72164" w:rsidRPr="00A72164" w:rsidRDefault="00A72164" w:rsidP="00A72164">
      <w:pPr>
        <w:rPr>
          <w:rFonts w:eastAsia="Source Sans Pro"/>
        </w:rPr>
      </w:pPr>
    </w:p>
    <w:p w14:paraId="01387FDE" w14:textId="77777777" w:rsidR="00A72164" w:rsidRDefault="00A72164" w:rsidP="00A72164">
      <w:pPr>
        <w:rPr>
          <w:rFonts w:eastAsia="Source Sans Pro"/>
        </w:rPr>
      </w:pPr>
    </w:p>
    <w:p w14:paraId="39D02B01" w14:textId="020EA773" w:rsidR="00A72164" w:rsidRDefault="00A72164">
      <w:pPr>
        <w:rPr>
          <w:rFonts w:eastAsia="Source Sans Pro"/>
        </w:rPr>
      </w:pPr>
      <w:r>
        <w:rPr>
          <w:rFonts w:eastAsia="Source Sans Pro"/>
        </w:rPr>
        <w:br w:type="page"/>
      </w:r>
    </w:p>
    <w:p w14:paraId="0F19FF7D" w14:textId="77777777" w:rsidR="00EF7B65" w:rsidRPr="00787688" w:rsidRDefault="00EF7B65" w:rsidP="00EF7B65">
      <w:pPr>
        <w:rPr>
          <w:rFonts w:ascii="Source Sans Pro" w:eastAsia="Source Sans Pro" w:hAnsi="Source Sans Pro" w:cs="Source Sans Pro"/>
          <w:b/>
          <w:bCs/>
          <w:color w:val="00A1E5"/>
          <w:sz w:val="44"/>
          <w:szCs w:val="44"/>
        </w:rPr>
      </w:pPr>
      <w:r>
        <w:rPr>
          <w:rFonts w:ascii="Source Sans Pro" w:eastAsia="Source Sans Pro" w:hAnsi="Source Sans Pro" w:cs="Source Sans Pro"/>
          <w:b/>
          <w:bCs/>
          <w:color w:val="00A1E5"/>
          <w:sz w:val="44"/>
          <w:szCs w:val="44"/>
        </w:rPr>
        <w:lastRenderedPageBreak/>
        <w:t>Helpful Links</w:t>
      </w:r>
    </w:p>
    <w:p w14:paraId="736B1AE0" w14:textId="77777777" w:rsidR="00EF7B65" w:rsidRDefault="00EF7B65" w:rsidP="00EF7B65">
      <w:r>
        <w:t xml:space="preserve">Falkirk Council Intranet: </w:t>
      </w:r>
      <w:hyperlink r:id="rId36" w:history="1">
        <w:r w:rsidRPr="0047473A">
          <w:rPr>
            <w:rStyle w:val="Hyperlink"/>
          </w:rPr>
          <w:t>Intranet</w:t>
        </w:r>
      </w:hyperlink>
    </w:p>
    <w:p w14:paraId="6EF2F39D" w14:textId="77777777" w:rsidR="00EF7B65" w:rsidRDefault="00EF7B65" w:rsidP="00EF7B65">
      <w:r w:rsidRPr="00D11B3F">
        <w:t xml:space="preserve">Practitioner’s Pages: </w:t>
      </w:r>
      <w:hyperlink r:id="rId37" w:history="1">
        <w:r w:rsidRPr="0047473A">
          <w:rPr>
            <w:rStyle w:val="Hyperlink"/>
          </w:rPr>
          <w:t>Practice Learning in Falkirk – Forth Valley Practitioner Pages</w:t>
        </w:r>
      </w:hyperlink>
      <w:r>
        <w:t xml:space="preserve"> </w:t>
      </w:r>
    </w:p>
    <w:p w14:paraId="7978D221" w14:textId="77777777" w:rsidR="00EF7B65" w:rsidRPr="00D11B3F" w:rsidRDefault="00EF7B65" w:rsidP="00EF7B65">
      <w:r w:rsidRPr="00D11B3F">
        <w:t xml:space="preserve">CPD Manager: </w:t>
      </w:r>
      <w:hyperlink r:id="rId38" w:history="1">
        <w:r w:rsidRPr="00D11B3F">
          <w:rPr>
            <w:rStyle w:val="Hyperlink"/>
          </w:rPr>
          <w:t>Falkirk Social Work Services CPD</w:t>
        </w:r>
      </w:hyperlink>
    </w:p>
    <w:p w14:paraId="2B22452F" w14:textId="77777777" w:rsidR="00EF7B65" w:rsidRPr="00D11B3F" w:rsidRDefault="00EF7B65" w:rsidP="00EF7B65">
      <w:r w:rsidRPr="00D11B3F">
        <w:t xml:space="preserve">Olle: </w:t>
      </w:r>
      <w:hyperlink r:id="rId39" w:history="1">
        <w:r w:rsidRPr="00D11B3F">
          <w:rPr>
            <w:rStyle w:val="Hyperlink"/>
          </w:rPr>
          <w:t>Olle - Login</w:t>
        </w:r>
      </w:hyperlink>
    </w:p>
    <w:p w14:paraId="5CC4E607" w14:textId="77777777" w:rsidR="00EF7B65" w:rsidRPr="00D11B3F" w:rsidRDefault="00EF7B65" w:rsidP="00EF7B65">
      <w:r w:rsidRPr="00D11B3F">
        <w:t xml:space="preserve">Turas: </w:t>
      </w:r>
      <w:hyperlink r:id="rId40" w:history="1">
        <w:r w:rsidRPr="00D11B3F">
          <w:rPr>
            <w:rStyle w:val="Hyperlink"/>
          </w:rPr>
          <w:t>Turas | My Turas | Home</w:t>
        </w:r>
      </w:hyperlink>
    </w:p>
    <w:p w14:paraId="08B97F1A" w14:textId="77777777" w:rsidR="00EF7B65" w:rsidRPr="00D11B3F" w:rsidRDefault="00EF7B65" w:rsidP="00EF7B65">
      <w:r w:rsidRPr="00D11B3F">
        <w:t xml:space="preserve">Falkirk’s Knowledge Portal: </w:t>
      </w:r>
      <w:hyperlink r:id="rId41" w:history="1">
        <w:r w:rsidRPr="00D11B3F">
          <w:rPr>
            <w:rStyle w:val="Hyperlink"/>
          </w:rPr>
          <w:t xml:space="preserve">Knowledge Portal </w:t>
        </w:r>
      </w:hyperlink>
    </w:p>
    <w:p w14:paraId="4F4DB2C7" w14:textId="77777777" w:rsidR="00EF7B65" w:rsidRPr="00D11B3F" w:rsidRDefault="00EF7B65" w:rsidP="00EF7B65">
      <w:r w:rsidRPr="00D11B3F">
        <w:t xml:space="preserve">Community Justice: </w:t>
      </w:r>
      <w:hyperlink r:id="rId42" w:history="1">
        <w:r w:rsidRPr="00D11B3F">
          <w:rPr>
            <w:rStyle w:val="Hyperlink"/>
          </w:rPr>
          <w:t>Events Calendar - Community Justice Scotland</w:t>
        </w:r>
      </w:hyperlink>
    </w:p>
    <w:p w14:paraId="72D06E2E" w14:textId="77777777" w:rsidR="00EF7B65" w:rsidRDefault="00EF7B65" w:rsidP="00EF7B65"/>
    <w:p w14:paraId="411FDE83" w14:textId="77777777" w:rsidR="00EF7B65" w:rsidRPr="00D11B3F" w:rsidRDefault="00EF7B65" w:rsidP="00EF7B65">
      <w:r w:rsidRPr="00D11B3F">
        <w:t xml:space="preserve">SSSC Codes of Practice: </w:t>
      </w:r>
      <w:hyperlink r:id="rId43" w:history="1">
        <w:r w:rsidRPr="00D11B3F">
          <w:rPr>
            <w:rStyle w:val="Hyperlink"/>
          </w:rPr>
          <w:t>Codes of Practice | Scottish Social Services Council</w:t>
        </w:r>
      </w:hyperlink>
    </w:p>
    <w:p w14:paraId="7EA80E8B" w14:textId="77777777" w:rsidR="00EF7B65" w:rsidRPr="006C1A7D" w:rsidRDefault="00EF7B65" w:rsidP="00EF7B65">
      <w:pPr>
        <w:rPr>
          <w:rFonts w:eastAsia="Source Sans Pro"/>
        </w:rPr>
      </w:pPr>
      <w:r w:rsidRPr="006C1A7D">
        <w:rPr>
          <w:rFonts w:eastAsia="Source Sans Pro"/>
        </w:rPr>
        <w:t xml:space="preserve">HCPC Standards of Proficiency – </w:t>
      </w:r>
      <w:hyperlink r:id="rId44" w:history="1">
        <w:r w:rsidRPr="006C1A7D">
          <w:rPr>
            <w:rStyle w:val="Hyperlink"/>
            <w:rFonts w:eastAsia="Source Sans Pro" w:cs="Source Sans Pro"/>
          </w:rPr>
          <w:t>Standards of proficiency | (hcpc-uk.org)</w:t>
        </w:r>
      </w:hyperlink>
    </w:p>
    <w:p w14:paraId="1042EB3A" w14:textId="77777777" w:rsidR="00EF7B65" w:rsidRPr="006C1A7D" w:rsidRDefault="00EF7B65" w:rsidP="00EF7B65">
      <w:pPr>
        <w:rPr>
          <w:rFonts w:eastAsia="Source Sans Pro"/>
        </w:rPr>
      </w:pPr>
      <w:r w:rsidRPr="006C1A7D">
        <w:rPr>
          <w:rFonts w:eastAsia="Source Sans Pro"/>
        </w:rPr>
        <w:t xml:space="preserve">HCPC Standards of Conduct, Performance, and Ethics - </w:t>
      </w:r>
      <w:hyperlink r:id="rId45" w:anchor=":~:text=The%20standards%201%201.%20Promote%20and%20protect%20the,Be%20open%20when%20things%20go%20wrong%20More%20items" w:history="1">
        <w:r w:rsidRPr="006C1A7D">
          <w:rPr>
            <w:rStyle w:val="Hyperlink"/>
            <w:rFonts w:eastAsia="Source Sans Pro" w:cs="Source Sans Pro"/>
          </w:rPr>
          <w:t>Standards of conduct, performance and ethics | (hcpc-uk.org)</w:t>
        </w:r>
      </w:hyperlink>
      <w:r w:rsidRPr="006C1A7D">
        <w:rPr>
          <w:rFonts w:eastAsia="Source Sans Pro"/>
        </w:rPr>
        <w:t xml:space="preserve"> </w:t>
      </w:r>
    </w:p>
    <w:p w14:paraId="073A9157" w14:textId="77777777" w:rsidR="00A72164" w:rsidRPr="00A72164" w:rsidRDefault="00A72164" w:rsidP="00A72164">
      <w:pPr>
        <w:rPr>
          <w:rFonts w:eastAsia="Source Sans Pro"/>
        </w:rPr>
      </w:pPr>
    </w:p>
    <w:sectPr w:rsidR="00A72164" w:rsidRPr="00A72164" w:rsidSect="008415A7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1130"/>
    <w:multiLevelType w:val="hybridMultilevel"/>
    <w:tmpl w:val="14D6B03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E5AC"/>
    <w:multiLevelType w:val="hybridMultilevel"/>
    <w:tmpl w:val="BC10214A"/>
    <w:lvl w:ilvl="0" w:tplc="889A07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4A40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45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29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4D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0C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0E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A4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C2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B364C"/>
    <w:multiLevelType w:val="hybridMultilevel"/>
    <w:tmpl w:val="CA3E28D6"/>
    <w:lvl w:ilvl="0" w:tplc="0ADAAA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A3B5"/>
    <w:multiLevelType w:val="hybridMultilevel"/>
    <w:tmpl w:val="6422F7AA"/>
    <w:lvl w:ilvl="0" w:tplc="D674D3C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FBEC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A4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E3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2C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29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0F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61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C0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2ED02"/>
    <w:multiLevelType w:val="hybridMultilevel"/>
    <w:tmpl w:val="AFB09638"/>
    <w:lvl w:ilvl="0" w:tplc="7A6AADB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B902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66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A9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4C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6C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43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06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8C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26277"/>
    <w:multiLevelType w:val="hybridMultilevel"/>
    <w:tmpl w:val="499C4260"/>
    <w:lvl w:ilvl="0" w:tplc="EDCA01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E42C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CC7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89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C3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60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C7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08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F6B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3530B"/>
    <w:multiLevelType w:val="multilevel"/>
    <w:tmpl w:val="0C74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694ACE"/>
    <w:multiLevelType w:val="hybridMultilevel"/>
    <w:tmpl w:val="14428218"/>
    <w:lvl w:ilvl="0" w:tplc="618A8A36">
      <w:start w:val="1"/>
      <w:numFmt w:val="decimal"/>
      <w:lvlText w:val="%1."/>
      <w:lvlJc w:val="left"/>
      <w:pPr>
        <w:ind w:left="720" w:hanging="360"/>
      </w:pPr>
    </w:lvl>
    <w:lvl w:ilvl="1" w:tplc="CEC4C392">
      <w:start w:val="1"/>
      <w:numFmt w:val="lowerLetter"/>
      <w:lvlText w:val="%2."/>
      <w:lvlJc w:val="left"/>
      <w:pPr>
        <w:ind w:left="1440" w:hanging="360"/>
      </w:pPr>
    </w:lvl>
    <w:lvl w:ilvl="2" w:tplc="47C25AAC">
      <w:start w:val="1"/>
      <w:numFmt w:val="lowerRoman"/>
      <w:lvlText w:val="%3."/>
      <w:lvlJc w:val="right"/>
      <w:pPr>
        <w:ind w:left="2160" w:hanging="180"/>
      </w:pPr>
    </w:lvl>
    <w:lvl w:ilvl="3" w:tplc="F16A3972">
      <w:start w:val="1"/>
      <w:numFmt w:val="decimal"/>
      <w:lvlText w:val="%4."/>
      <w:lvlJc w:val="left"/>
      <w:pPr>
        <w:ind w:left="2880" w:hanging="360"/>
      </w:pPr>
    </w:lvl>
    <w:lvl w:ilvl="4" w:tplc="30546EBE">
      <w:start w:val="1"/>
      <w:numFmt w:val="lowerLetter"/>
      <w:lvlText w:val="%5."/>
      <w:lvlJc w:val="left"/>
      <w:pPr>
        <w:ind w:left="3600" w:hanging="360"/>
      </w:pPr>
    </w:lvl>
    <w:lvl w:ilvl="5" w:tplc="100E601E">
      <w:start w:val="1"/>
      <w:numFmt w:val="lowerRoman"/>
      <w:lvlText w:val="%6."/>
      <w:lvlJc w:val="right"/>
      <w:pPr>
        <w:ind w:left="4320" w:hanging="180"/>
      </w:pPr>
    </w:lvl>
    <w:lvl w:ilvl="6" w:tplc="F162CBE2">
      <w:start w:val="1"/>
      <w:numFmt w:val="decimal"/>
      <w:lvlText w:val="%7."/>
      <w:lvlJc w:val="left"/>
      <w:pPr>
        <w:ind w:left="5040" w:hanging="360"/>
      </w:pPr>
    </w:lvl>
    <w:lvl w:ilvl="7" w:tplc="3030F700">
      <w:start w:val="1"/>
      <w:numFmt w:val="lowerLetter"/>
      <w:lvlText w:val="%8."/>
      <w:lvlJc w:val="left"/>
      <w:pPr>
        <w:ind w:left="5760" w:hanging="360"/>
      </w:pPr>
    </w:lvl>
    <w:lvl w:ilvl="8" w:tplc="462A283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F38D8"/>
    <w:multiLevelType w:val="hybridMultilevel"/>
    <w:tmpl w:val="523C4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11048"/>
    <w:multiLevelType w:val="hybridMultilevel"/>
    <w:tmpl w:val="AD96083E"/>
    <w:lvl w:ilvl="0" w:tplc="D674D3C8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444A8A"/>
    <w:multiLevelType w:val="hybridMultilevel"/>
    <w:tmpl w:val="DC821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D71EA"/>
    <w:multiLevelType w:val="hybridMultilevel"/>
    <w:tmpl w:val="C7F6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E3818"/>
    <w:multiLevelType w:val="multilevel"/>
    <w:tmpl w:val="4C3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F7E2A1"/>
    <w:multiLevelType w:val="hybridMultilevel"/>
    <w:tmpl w:val="9CFAB02C"/>
    <w:lvl w:ilvl="0" w:tplc="00DEB00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73E1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C9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89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26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AE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4B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AA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01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83431"/>
    <w:multiLevelType w:val="hybridMultilevel"/>
    <w:tmpl w:val="0FD4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C074C"/>
    <w:multiLevelType w:val="hybridMultilevel"/>
    <w:tmpl w:val="2A1CD1C2"/>
    <w:lvl w:ilvl="0" w:tplc="96C0E3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B12A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AB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C6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23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CB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FC3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CA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02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6626">
    <w:abstractNumId w:val="5"/>
  </w:num>
  <w:num w:numId="2" w16cid:durableId="855002566">
    <w:abstractNumId w:val="1"/>
  </w:num>
  <w:num w:numId="3" w16cid:durableId="835923508">
    <w:abstractNumId w:val="13"/>
  </w:num>
  <w:num w:numId="4" w16cid:durableId="1591352460">
    <w:abstractNumId w:val="4"/>
  </w:num>
  <w:num w:numId="5" w16cid:durableId="1544054846">
    <w:abstractNumId w:val="15"/>
  </w:num>
  <w:num w:numId="6" w16cid:durableId="1262911471">
    <w:abstractNumId w:val="3"/>
  </w:num>
  <w:num w:numId="7" w16cid:durableId="262150939">
    <w:abstractNumId w:val="7"/>
  </w:num>
  <w:num w:numId="8" w16cid:durableId="580677682">
    <w:abstractNumId w:val="14"/>
  </w:num>
  <w:num w:numId="9" w16cid:durableId="1769345509">
    <w:abstractNumId w:val="8"/>
  </w:num>
  <w:num w:numId="10" w16cid:durableId="173081775">
    <w:abstractNumId w:val="11"/>
  </w:num>
  <w:num w:numId="11" w16cid:durableId="1737780493">
    <w:abstractNumId w:val="9"/>
  </w:num>
  <w:num w:numId="12" w16cid:durableId="1497040942">
    <w:abstractNumId w:val="10"/>
  </w:num>
  <w:num w:numId="13" w16cid:durableId="303043682">
    <w:abstractNumId w:val="2"/>
  </w:num>
  <w:num w:numId="14" w16cid:durableId="18829357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263563505">
    <w:abstractNumId w:val="12"/>
  </w:num>
  <w:num w:numId="16" w16cid:durableId="1269894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840E27"/>
    <w:rsid w:val="00011AF6"/>
    <w:rsid w:val="00016B7F"/>
    <w:rsid w:val="00026C78"/>
    <w:rsid w:val="00033B7C"/>
    <w:rsid w:val="0006260B"/>
    <w:rsid w:val="00072E00"/>
    <w:rsid w:val="00082641"/>
    <w:rsid w:val="0009078B"/>
    <w:rsid w:val="00090BC0"/>
    <w:rsid w:val="00095FF3"/>
    <w:rsid w:val="000A659E"/>
    <w:rsid w:val="000B5A59"/>
    <w:rsid w:val="000C19A6"/>
    <w:rsid w:val="000D1463"/>
    <w:rsid w:val="000D6042"/>
    <w:rsid w:val="000D7B1F"/>
    <w:rsid w:val="000F6892"/>
    <w:rsid w:val="0013467F"/>
    <w:rsid w:val="0016265B"/>
    <w:rsid w:val="00170DF6"/>
    <w:rsid w:val="001A7A0A"/>
    <w:rsid w:val="001D7077"/>
    <w:rsid w:val="001E7BEF"/>
    <w:rsid w:val="001F62C4"/>
    <w:rsid w:val="001F7BAB"/>
    <w:rsid w:val="002053FB"/>
    <w:rsid w:val="00220B3B"/>
    <w:rsid w:val="00237D56"/>
    <w:rsid w:val="00250126"/>
    <w:rsid w:val="002616F4"/>
    <w:rsid w:val="00263CF2"/>
    <w:rsid w:val="00270234"/>
    <w:rsid w:val="0027757B"/>
    <w:rsid w:val="00282FD2"/>
    <w:rsid w:val="002C5ABC"/>
    <w:rsid w:val="002C5E2F"/>
    <w:rsid w:val="002C5EAD"/>
    <w:rsid w:val="002C79B0"/>
    <w:rsid w:val="002D12EB"/>
    <w:rsid w:val="002F5398"/>
    <w:rsid w:val="00302EC5"/>
    <w:rsid w:val="00311433"/>
    <w:rsid w:val="00326540"/>
    <w:rsid w:val="00326D56"/>
    <w:rsid w:val="003351D9"/>
    <w:rsid w:val="003515E6"/>
    <w:rsid w:val="0035341F"/>
    <w:rsid w:val="003C0569"/>
    <w:rsid w:val="003C7C06"/>
    <w:rsid w:val="00404516"/>
    <w:rsid w:val="00420367"/>
    <w:rsid w:val="00420CAC"/>
    <w:rsid w:val="00425989"/>
    <w:rsid w:val="00430757"/>
    <w:rsid w:val="00431221"/>
    <w:rsid w:val="00431B81"/>
    <w:rsid w:val="004612A0"/>
    <w:rsid w:val="0046140D"/>
    <w:rsid w:val="00471BE4"/>
    <w:rsid w:val="0047473A"/>
    <w:rsid w:val="00481976"/>
    <w:rsid w:val="00486F75"/>
    <w:rsid w:val="004D3B78"/>
    <w:rsid w:val="004E2B0C"/>
    <w:rsid w:val="004F54FF"/>
    <w:rsid w:val="0053768B"/>
    <w:rsid w:val="0055250D"/>
    <w:rsid w:val="005545BA"/>
    <w:rsid w:val="00563182"/>
    <w:rsid w:val="00570D2A"/>
    <w:rsid w:val="00583ABB"/>
    <w:rsid w:val="005A21AE"/>
    <w:rsid w:val="005F3CF8"/>
    <w:rsid w:val="0061021F"/>
    <w:rsid w:val="0061167F"/>
    <w:rsid w:val="006147B0"/>
    <w:rsid w:val="006346F7"/>
    <w:rsid w:val="00635B2E"/>
    <w:rsid w:val="00646041"/>
    <w:rsid w:val="00673418"/>
    <w:rsid w:val="00675D24"/>
    <w:rsid w:val="006774AF"/>
    <w:rsid w:val="006C1A7D"/>
    <w:rsid w:val="006C5AB3"/>
    <w:rsid w:val="006E2F59"/>
    <w:rsid w:val="006F3534"/>
    <w:rsid w:val="006F532B"/>
    <w:rsid w:val="00705DF7"/>
    <w:rsid w:val="007171D2"/>
    <w:rsid w:val="00765C71"/>
    <w:rsid w:val="00770B36"/>
    <w:rsid w:val="00776585"/>
    <w:rsid w:val="007864AA"/>
    <w:rsid w:val="00786678"/>
    <w:rsid w:val="00787688"/>
    <w:rsid w:val="007959A6"/>
    <w:rsid w:val="007C2996"/>
    <w:rsid w:val="007C3837"/>
    <w:rsid w:val="007D1D80"/>
    <w:rsid w:val="007D6FE1"/>
    <w:rsid w:val="007E5C4E"/>
    <w:rsid w:val="007E6349"/>
    <w:rsid w:val="007F7243"/>
    <w:rsid w:val="00806C6E"/>
    <w:rsid w:val="0081432C"/>
    <w:rsid w:val="008415A7"/>
    <w:rsid w:val="00875782"/>
    <w:rsid w:val="00895025"/>
    <w:rsid w:val="008A05CC"/>
    <w:rsid w:val="008A5A85"/>
    <w:rsid w:val="008B1669"/>
    <w:rsid w:val="008D018C"/>
    <w:rsid w:val="008D0872"/>
    <w:rsid w:val="008E0783"/>
    <w:rsid w:val="00906EDA"/>
    <w:rsid w:val="00910556"/>
    <w:rsid w:val="00910B1B"/>
    <w:rsid w:val="009129CB"/>
    <w:rsid w:val="00921DAD"/>
    <w:rsid w:val="00921FAC"/>
    <w:rsid w:val="0092541E"/>
    <w:rsid w:val="00926CB5"/>
    <w:rsid w:val="00936564"/>
    <w:rsid w:val="00964A0C"/>
    <w:rsid w:val="00980A47"/>
    <w:rsid w:val="009B3CBE"/>
    <w:rsid w:val="009B6CE2"/>
    <w:rsid w:val="009C29B6"/>
    <w:rsid w:val="009C5069"/>
    <w:rsid w:val="009E3628"/>
    <w:rsid w:val="009F5E40"/>
    <w:rsid w:val="009F7D90"/>
    <w:rsid w:val="00A175D7"/>
    <w:rsid w:val="00A309D0"/>
    <w:rsid w:val="00A72164"/>
    <w:rsid w:val="00A743AF"/>
    <w:rsid w:val="00A93CAA"/>
    <w:rsid w:val="00AC3DE7"/>
    <w:rsid w:val="00AE48B5"/>
    <w:rsid w:val="00B00729"/>
    <w:rsid w:val="00B51908"/>
    <w:rsid w:val="00B575C8"/>
    <w:rsid w:val="00B5766A"/>
    <w:rsid w:val="00B7428A"/>
    <w:rsid w:val="00B7464B"/>
    <w:rsid w:val="00B7492C"/>
    <w:rsid w:val="00B82404"/>
    <w:rsid w:val="00B83E36"/>
    <w:rsid w:val="00B85E98"/>
    <w:rsid w:val="00B94685"/>
    <w:rsid w:val="00B97ADC"/>
    <w:rsid w:val="00BA0927"/>
    <w:rsid w:val="00BA1CB2"/>
    <w:rsid w:val="00BB0989"/>
    <w:rsid w:val="00BB52B8"/>
    <w:rsid w:val="00BD0F54"/>
    <w:rsid w:val="00BD5E65"/>
    <w:rsid w:val="00BF0A4B"/>
    <w:rsid w:val="00BF10CF"/>
    <w:rsid w:val="00C0665F"/>
    <w:rsid w:val="00C25A72"/>
    <w:rsid w:val="00C40786"/>
    <w:rsid w:val="00C460BD"/>
    <w:rsid w:val="00C65D6A"/>
    <w:rsid w:val="00C810CF"/>
    <w:rsid w:val="00CA1282"/>
    <w:rsid w:val="00CB4101"/>
    <w:rsid w:val="00CC16B3"/>
    <w:rsid w:val="00CC28CC"/>
    <w:rsid w:val="00CD3394"/>
    <w:rsid w:val="00CE23E5"/>
    <w:rsid w:val="00CE7189"/>
    <w:rsid w:val="00CF02BB"/>
    <w:rsid w:val="00CF2FFB"/>
    <w:rsid w:val="00D6596A"/>
    <w:rsid w:val="00D7177A"/>
    <w:rsid w:val="00D82CC6"/>
    <w:rsid w:val="00DA19BA"/>
    <w:rsid w:val="00DA3D26"/>
    <w:rsid w:val="00DA756B"/>
    <w:rsid w:val="00DC3B79"/>
    <w:rsid w:val="00DD016C"/>
    <w:rsid w:val="00DD347B"/>
    <w:rsid w:val="00DF4CE0"/>
    <w:rsid w:val="00E0188F"/>
    <w:rsid w:val="00E21478"/>
    <w:rsid w:val="00E23A74"/>
    <w:rsid w:val="00E4033D"/>
    <w:rsid w:val="00E538C8"/>
    <w:rsid w:val="00E63A87"/>
    <w:rsid w:val="00E74532"/>
    <w:rsid w:val="00E84BB4"/>
    <w:rsid w:val="00E8603E"/>
    <w:rsid w:val="00E90810"/>
    <w:rsid w:val="00E94179"/>
    <w:rsid w:val="00EB2306"/>
    <w:rsid w:val="00EB4B95"/>
    <w:rsid w:val="00EE37F7"/>
    <w:rsid w:val="00EE41C1"/>
    <w:rsid w:val="00EF7B65"/>
    <w:rsid w:val="00F047D7"/>
    <w:rsid w:val="00F0793D"/>
    <w:rsid w:val="00F07B99"/>
    <w:rsid w:val="00F14718"/>
    <w:rsid w:val="00F25B2C"/>
    <w:rsid w:val="00F25F7A"/>
    <w:rsid w:val="00F531D1"/>
    <w:rsid w:val="00F62638"/>
    <w:rsid w:val="00F8540E"/>
    <w:rsid w:val="00FC4CB1"/>
    <w:rsid w:val="00FC59E2"/>
    <w:rsid w:val="00FD76FF"/>
    <w:rsid w:val="00FF2E58"/>
    <w:rsid w:val="01382C3E"/>
    <w:rsid w:val="04CF63E1"/>
    <w:rsid w:val="0542014B"/>
    <w:rsid w:val="0B3F00CA"/>
    <w:rsid w:val="0B600BD3"/>
    <w:rsid w:val="0CAE7C12"/>
    <w:rsid w:val="10977EAD"/>
    <w:rsid w:val="109A9906"/>
    <w:rsid w:val="1171951C"/>
    <w:rsid w:val="1194D204"/>
    <w:rsid w:val="1572F2F3"/>
    <w:rsid w:val="19840E27"/>
    <w:rsid w:val="1C47362A"/>
    <w:rsid w:val="2103D708"/>
    <w:rsid w:val="22859724"/>
    <w:rsid w:val="26256809"/>
    <w:rsid w:val="297CF72E"/>
    <w:rsid w:val="2DA3A30E"/>
    <w:rsid w:val="34B6CCA9"/>
    <w:rsid w:val="3C5C0E7B"/>
    <w:rsid w:val="433EF94A"/>
    <w:rsid w:val="43505740"/>
    <w:rsid w:val="443DC34D"/>
    <w:rsid w:val="466CC6AD"/>
    <w:rsid w:val="49CD44C9"/>
    <w:rsid w:val="4D918142"/>
    <w:rsid w:val="5349F42E"/>
    <w:rsid w:val="547918A8"/>
    <w:rsid w:val="54CA3E4C"/>
    <w:rsid w:val="55F65546"/>
    <w:rsid w:val="5BD8AD6A"/>
    <w:rsid w:val="5BF7F8DE"/>
    <w:rsid w:val="5F8DAB8A"/>
    <w:rsid w:val="6361805B"/>
    <w:rsid w:val="6890E37A"/>
    <w:rsid w:val="696ACDF2"/>
    <w:rsid w:val="6BFDC848"/>
    <w:rsid w:val="6C6FDEFE"/>
    <w:rsid w:val="72F07D5B"/>
    <w:rsid w:val="770AE441"/>
    <w:rsid w:val="7DF6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0E27"/>
  <w15:chartTrackingRefBased/>
  <w15:docId w15:val="{3D619580-5850-4537-B873-F488137C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9CD44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9CD44C9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60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7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5D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21AE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C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DD0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lkirk.gov.uk/employees/how-to/how-to-make-a-pool-vehicle-booking" TargetMode="External"/><Relationship Id="rId18" Type="http://schemas.openxmlformats.org/officeDocument/2006/relationships/hyperlink" Target="https://www.falkirk.gov.uk/employees/policies/smoking-policy" TargetMode="External"/><Relationship Id="rId26" Type="http://schemas.openxmlformats.org/officeDocument/2006/relationships/hyperlink" Target="https://www.falkirk.gov.uk/employees/policies/fire-safety-at-work-policy" TargetMode="External"/><Relationship Id="rId39" Type="http://schemas.openxmlformats.org/officeDocument/2006/relationships/hyperlink" Target="https://app.tessello.co.uk/Falkirk-Olle/login" TargetMode="External"/><Relationship Id="rId21" Type="http://schemas.openxmlformats.org/officeDocument/2006/relationships/hyperlink" Target="https://www.falkirk.gov.uk/employees/terms-and-conditions/dress-code" TargetMode="External"/><Relationship Id="rId34" Type="http://schemas.openxmlformats.org/officeDocument/2006/relationships/hyperlink" Target="https://www.falkirk.gov.uk/employees/absence-management" TargetMode="External"/><Relationship Id="rId42" Type="http://schemas.openxmlformats.org/officeDocument/2006/relationships/hyperlink" Target="https://communityjustice.scot/learning-hub/events-calendar/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lkirk.gov.uk/employees/policies/driving-code-of-conduct" TargetMode="External"/><Relationship Id="rId29" Type="http://schemas.openxmlformats.org/officeDocument/2006/relationships/hyperlink" Target="https://www.falkirk.gov.uk/employees/policies/drug-and-alcohol-policy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tranet.falkirk.gov.uk/employees/strategies-policies-procedures-guidance/ict-policies/" TargetMode="External"/><Relationship Id="rId24" Type="http://schemas.openxmlformats.org/officeDocument/2006/relationships/hyperlink" Target="https://www.falkirk.gov.uk/employees/wellbeing" TargetMode="External"/><Relationship Id="rId32" Type="http://schemas.openxmlformats.org/officeDocument/2006/relationships/hyperlink" Target="https://www.falkirk.gov.uk/services/children-families/corporate-parenting.aspx" TargetMode="External"/><Relationship Id="rId37" Type="http://schemas.openxmlformats.org/officeDocument/2006/relationships/hyperlink" Target="https://blogs.glowscotland.org.uk/glowblogs/fvpp/practice-learning/" TargetMode="External"/><Relationship Id="rId40" Type="http://schemas.openxmlformats.org/officeDocument/2006/relationships/hyperlink" Target="https://turasdashboard.nes.nhs.scot/" TargetMode="External"/><Relationship Id="rId45" Type="http://schemas.openxmlformats.org/officeDocument/2006/relationships/hyperlink" Target="https://www.hcpc-uk.org/standards/standards-of-conduct-performance-and-ethic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alkirk.gov.uk/employees/policies/whistleblowing-policy" TargetMode="External"/><Relationship Id="rId23" Type="http://schemas.openxmlformats.org/officeDocument/2006/relationships/hyperlink" Target="https://www.falkirk.gov.uk/employees/absence-management" TargetMode="External"/><Relationship Id="rId28" Type="http://schemas.openxmlformats.org/officeDocument/2006/relationships/hyperlink" Target="https://www.falkirk.gov.uk/employees/policies/dignity-at-work-policy" TargetMode="External"/><Relationship Id="rId36" Type="http://schemas.openxmlformats.org/officeDocument/2006/relationships/hyperlink" Target="https://intranet.falkirk.gov.uk/" TargetMode="External"/><Relationship Id="rId10" Type="http://schemas.openxmlformats.org/officeDocument/2006/relationships/hyperlink" Target="https://www.falkirk.gov.uk/access-to-information/data-protection" TargetMode="External"/><Relationship Id="rId19" Type="http://schemas.openxmlformats.org/officeDocument/2006/relationships/hyperlink" Target="https://www.falkirk.gov.uk/employees/policies/infectious-disease-policy" TargetMode="External"/><Relationship Id="rId31" Type="http://schemas.openxmlformats.org/officeDocument/2006/relationships/hyperlink" Target="https://blogs.glowscotland.org.uk/glowblogs/fvpp/keepthepromise-webinars/" TargetMode="External"/><Relationship Id="rId44" Type="http://schemas.openxmlformats.org/officeDocument/2006/relationships/hyperlink" Target="https://www.hcpc-uk.org/standards/standards-of-proficiency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ntranet.falkirk.gov.uk/employee-news/new-system-for-accessing-pool-cars/" TargetMode="External"/><Relationship Id="rId14" Type="http://schemas.openxmlformats.org/officeDocument/2006/relationships/hyperlink" Target="https://www.falkirk.gov.uk/employees/how-to/how-to-manage-reasonable-adjustments" TargetMode="External"/><Relationship Id="rId22" Type="http://schemas.openxmlformats.org/officeDocument/2006/relationships/hyperlink" Target="https://www.falkirk.gov.uk/equality-and-human-rights" TargetMode="External"/><Relationship Id="rId27" Type="http://schemas.openxmlformats.org/officeDocument/2006/relationships/hyperlink" Target="https://www.falkirk.gov.uk/employees/policies/adverse-weather-policy" TargetMode="External"/><Relationship Id="rId30" Type="http://schemas.openxmlformats.org/officeDocument/2006/relationships/hyperlink" Target="https://www.falkirk.gov.uk/employees/policies/health-and-safety-policy" TargetMode="External"/><Relationship Id="rId35" Type="http://schemas.openxmlformats.org/officeDocument/2006/relationships/hyperlink" Target="https://www.falkirk.gov.uk/offices/social-work-offices" TargetMode="External"/><Relationship Id="rId43" Type="http://schemas.openxmlformats.org/officeDocument/2006/relationships/hyperlink" Target="https://www.sssc.uk.com/standards/codes-of-practice/" TargetMode="External"/><Relationship Id="rId8" Type="http://schemas.openxmlformats.org/officeDocument/2006/relationships/hyperlink" Target="mailto:technicallearning@falkirk.gov.u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falkirk.gov.uk/access-to-information/records-management" TargetMode="External"/><Relationship Id="rId17" Type="http://schemas.openxmlformats.org/officeDocument/2006/relationships/hyperlink" Target="https://www.falkirk.gov.uk/employees/policies/how-to-manage-lone-working" TargetMode="External"/><Relationship Id="rId25" Type="http://schemas.openxmlformats.org/officeDocument/2006/relationships/hyperlink" Target="https://www.falkirk.gov.uk/employees/terms-and-conditions/identity-cards" TargetMode="External"/><Relationship Id="rId33" Type="http://schemas.openxmlformats.org/officeDocument/2006/relationships/hyperlink" Target="https://blogs.glowscotland.org.uk/fa/public/epspractitioners/uploads/sites/2864/2020/01/10152616/Closer-to-Home-Strategy.pdf" TargetMode="External"/><Relationship Id="rId38" Type="http://schemas.openxmlformats.org/officeDocument/2006/relationships/hyperlink" Target="https://falkirksw.cpdservice.net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earn.nes.nhs.scot/24970/person-centred-care-zone/openness-and-learning/duty-of-candour" TargetMode="External"/><Relationship Id="rId41" Type="http://schemas.openxmlformats.org/officeDocument/2006/relationships/hyperlink" Target="https://portal.intranet.falkirk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955C0DFA98E4FA8F11F31E15F9528" ma:contentTypeVersion="10" ma:contentTypeDescription="Create a new document." ma:contentTypeScope="" ma:versionID="3835bd61c83e98cd2eb50245524195b1">
  <xsd:schema xmlns:xsd="http://www.w3.org/2001/XMLSchema" xmlns:xs="http://www.w3.org/2001/XMLSchema" xmlns:p="http://schemas.microsoft.com/office/2006/metadata/properties" xmlns:ns2="db848c6c-4030-4199-9414-f7c221830ea1" targetNamespace="http://schemas.microsoft.com/office/2006/metadata/properties" ma:root="true" ma:fieldsID="101353a6f1883737d0ef7228e5ff9e43" ns2:_="">
    <xsd:import namespace="db848c6c-4030-4199-9414-f7c221830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8c6c-4030-4199-9414-f7c221830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48c6c-4030-4199-9414-f7c221830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EDC5B1-350B-4973-A489-21E173CF9422}"/>
</file>

<file path=customXml/itemProps2.xml><?xml version="1.0" encoding="utf-8"?>
<ds:datastoreItem xmlns:ds="http://schemas.openxmlformats.org/officeDocument/2006/customXml" ds:itemID="{E53CB75A-6A76-42C1-BC5A-7BF8B1F5F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F9855-5684-4A5C-BD8C-FF2072D439C6}">
  <ds:schemaRefs>
    <ds:schemaRef ds:uri="http://schemas.microsoft.com/office/2006/metadata/properties"/>
    <ds:schemaRef ds:uri="http://schemas.microsoft.com/office/infopath/2007/PartnerControls"/>
    <ds:schemaRef ds:uri="db848c6c-4030-4199-9414-f7c221830e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7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Sarah</dc:creator>
  <cp:keywords/>
  <dc:description/>
  <cp:lastModifiedBy>Dean Mcgrandles</cp:lastModifiedBy>
  <cp:revision>210</cp:revision>
  <dcterms:created xsi:type="dcterms:W3CDTF">2025-02-28T16:06:00Z</dcterms:created>
  <dcterms:modified xsi:type="dcterms:W3CDTF">2026-05-11T09:31:00Z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0x0101007E7955C0DFA98E4FA8F11F31E15F9528</vt:lpwstr>
  </property>
  <property fmtid="{D5CDD505-2E9C-101B-9397-08002B2CF9AE}" pid="3" name="MediaServiceImageTags">
    <vt:lpwstr/>
  </property>
</Properties>
</file>