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pPr w:leftFromText="180" w:rightFromText="180" w:vertAnchor="text" w:horzAnchor="margin" w:tblpY="11552"/>
        <w:tblW w:w="0" w:type="auto"/>
        <w:tblLook w:val="04A0" w:firstRow="1" w:lastRow="0" w:firstColumn="1" w:lastColumn="0" w:noHBand="0" w:noVBand="1"/>
      </w:tblPr>
      <w:tblGrid>
        <w:gridCol w:w="710"/>
        <w:gridCol w:w="934"/>
        <w:gridCol w:w="2859"/>
        <w:gridCol w:w="2409"/>
        <w:gridCol w:w="2104"/>
      </w:tblGrid>
      <w:tr w:rsidR="00570E95" w:rsidRPr="00570E95" w14:paraId="14C78CE1" w14:textId="77777777" w:rsidTr="004279F6">
        <w:tc>
          <w:tcPr>
            <w:tcW w:w="710" w:type="dxa"/>
            <w:tcBorders>
              <w:right w:val="single" w:sz="4" w:space="0" w:color="FFFFFF" w:themeColor="background1"/>
            </w:tcBorders>
            <w:shd w:val="clear" w:color="auto" w:fill="002060"/>
          </w:tcPr>
          <w:p w14:paraId="61D98E55" w14:textId="77777777" w:rsidR="00D84586" w:rsidRPr="00570E95" w:rsidRDefault="00D84586" w:rsidP="004279F6">
            <w:pPr>
              <w:spacing w:before="80"/>
              <w:rPr>
                <w:rFonts w:eastAsia="Times New Roman" w:cs="Calibri"/>
                <w:color w:val="FFFFFF" w:themeColor="background1"/>
                <w:sz w:val="16"/>
                <w:szCs w:val="16"/>
              </w:rPr>
            </w:pPr>
            <w:bookmarkStart w:id="0" w:name="_GoBack"/>
            <w:bookmarkEnd w:id="0"/>
            <w:r w:rsidRPr="00570E95">
              <w:rPr>
                <w:rFonts w:eastAsia="Times New Roman" w:cs="Calibri"/>
                <w:color w:val="FFFFFF" w:themeColor="background1"/>
                <w:sz w:val="16"/>
                <w:szCs w:val="16"/>
              </w:rPr>
              <w:t>Version</w:t>
            </w:r>
          </w:p>
        </w:tc>
        <w:tc>
          <w:tcPr>
            <w:tcW w:w="934" w:type="dxa"/>
            <w:tcBorders>
              <w:left w:val="single" w:sz="4" w:space="0" w:color="FFFFFF" w:themeColor="background1"/>
              <w:right w:val="single" w:sz="4" w:space="0" w:color="FFFFFF" w:themeColor="background1"/>
            </w:tcBorders>
            <w:shd w:val="clear" w:color="auto" w:fill="002060"/>
          </w:tcPr>
          <w:p w14:paraId="7236430B" w14:textId="77777777" w:rsidR="00D84586" w:rsidRPr="00570E95" w:rsidRDefault="00D84586" w:rsidP="004279F6">
            <w:pPr>
              <w:spacing w:before="80"/>
              <w:rPr>
                <w:rFonts w:eastAsia="Times New Roman" w:cs="Calibri"/>
                <w:color w:val="FFFFFF" w:themeColor="background1"/>
                <w:sz w:val="16"/>
                <w:szCs w:val="16"/>
              </w:rPr>
            </w:pPr>
            <w:r w:rsidRPr="00570E95">
              <w:rPr>
                <w:rFonts w:eastAsia="Times New Roman" w:cs="Calibri"/>
                <w:color w:val="FFFFFF" w:themeColor="background1"/>
                <w:sz w:val="16"/>
                <w:szCs w:val="16"/>
              </w:rPr>
              <w:t>Date</w:t>
            </w:r>
          </w:p>
        </w:tc>
        <w:tc>
          <w:tcPr>
            <w:tcW w:w="2859" w:type="dxa"/>
            <w:tcBorders>
              <w:left w:val="single" w:sz="4" w:space="0" w:color="FFFFFF" w:themeColor="background1"/>
              <w:right w:val="single" w:sz="4" w:space="0" w:color="FFFFFF" w:themeColor="background1"/>
            </w:tcBorders>
            <w:shd w:val="clear" w:color="auto" w:fill="002060"/>
          </w:tcPr>
          <w:p w14:paraId="26B6F9FA" w14:textId="77777777" w:rsidR="00D84586" w:rsidRPr="00570E95" w:rsidRDefault="00D84586" w:rsidP="004279F6">
            <w:pPr>
              <w:spacing w:before="80"/>
              <w:rPr>
                <w:rFonts w:eastAsia="Times New Roman" w:cs="Calibri"/>
                <w:color w:val="FFFFFF" w:themeColor="background1"/>
                <w:sz w:val="16"/>
                <w:szCs w:val="16"/>
              </w:rPr>
            </w:pPr>
            <w:r w:rsidRPr="00570E95">
              <w:rPr>
                <w:rFonts w:eastAsia="Times New Roman" w:cs="Calibri"/>
                <w:color w:val="FFFFFF" w:themeColor="background1"/>
                <w:sz w:val="16"/>
                <w:szCs w:val="16"/>
              </w:rPr>
              <w:t>Author</w:t>
            </w:r>
          </w:p>
        </w:tc>
        <w:tc>
          <w:tcPr>
            <w:tcW w:w="2409" w:type="dxa"/>
            <w:tcBorders>
              <w:left w:val="single" w:sz="4" w:space="0" w:color="FFFFFF" w:themeColor="background1"/>
              <w:right w:val="single" w:sz="4" w:space="0" w:color="FFFFFF" w:themeColor="background1"/>
            </w:tcBorders>
            <w:shd w:val="clear" w:color="auto" w:fill="002060"/>
          </w:tcPr>
          <w:p w14:paraId="54A0C4C2" w14:textId="77777777" w:rsidR="00D84586" w:rsidRPr="00570E95" w:rsidRDefault="00D84586" w:rsidP="004279F6">
            <w:pPr>
              <w:spacing w:before="80"/>
              <w:rPr>
                <w:rFonts w:eastAsia="Times New Roman" w:cs="Calibri"/>
                <w:color w:val="FFFFFF" w:themeColor="background1"/>
                <w:sz w:val="16"/>
                <w:szCs w:val="16"/>
              </w:rPr>
            </w:pPr>
            <w:r w:rsidRPr="00570E95">
              <w:rPr>
                <w:rFonts w:eastAsia="Times New Roman" w:cs="Calibri"/>
                <w:color w:val="FFFFFF" w:themeColor="background1"/>
                <w:sz w:val="16"/>
                <w:szCs w:val="16"/>
              </w:rPr>
              <w:t>Changes</w:t>
            </w:r>
          </w:p>
        </w:tc>
        <w:tc>
          <w:tcPr>
            <w:tcW w:w="2104" w:type="dxa"/>
            <w:tcBorders>
              <w:left w:val="single" w:sz="4" w:space="0" w:color="FFFFFF" w:themeColor="background1"/>
            </w:tcBorders>
            <w:shd w:val="clear" w:color="auto" w:fill="002060"/>
          </w:tcPr>
          <w:p w14:paraId="36A9379F" w14:textId="77777777" w:rsidR="00D84586" w:rsidRPr="00570E95" w:rsidRDefault="00D84586" w:rsidP="004279F6">
            <w:pPr>
              <w:spacing w:before="80"/>
              <w:rPr>
                <w:rFonts w:eastAsia="Times New Roman" w:cs="Calibri"/>
                <w:color w:val="FFFFFF" w:themeColor="background1"/>
                <w:sz w:val="16"/>
                <w:szCs w:val="16"/>
              </w:rPr>
            </w:pPr>
            <w:r w:rsidRPr="00570E95">
              <w:rPr>
                <w:rFonts w:eastAsia="Times New Roman" w:cs="Calibri"/>
                <w:color w:val="FFFFFF" w:themeColor="background1"/>
                <w:sz w:val="16"/>
                <w:szCs w:val="16"/>
              </w:rPr>
              <w:t>To be reviewed</w:t>
            </w:r>
          </w:p>
        </w:tc>
      </w:tr>
      <w:tr w:rsidR="004D76A7" w:rsidRPr="001E604A" w14:paraId="2C493AE6" w14:textId="77777777" w:rsidTr="004279F6">
        <w:trPr>
          <w:trHeight w:val="693"/>
        </w:trPr>
        <w:tc>
          <w:tcPr>
            <w:tcW w:w="710" w:type="dxa"/>
          </w:tcPr>
          <w:p w14:paraId="46745D78" w14:textId="77777777" w:rsidR="00D84586" w:rsidRPr="001E604A" w:rsidRDefault="00D84586" w:rsidP="004279F6">
            <w:pPr>
              <w:spacing w:before="80"/>
              <w:rPr>
                <w:rFonts w:eastAsia="Times New Roman" w:cs="Calibri"/>
                <w:sz w:val="16"/>
                <w:szCs w:val="16"/>
              </w:rPr>
            </w:pPr>
            <w:r w:rsidRPr="001E604A">
              <w:rPr>
                <w:rFonts w:eastAsia="Times New Roman" w:cs="Calibri"/>
                <w:sz w:val="16"/>
                <w:szCs w:val="16"/>
              </w:rPr>
              <w:t>1.0</w:t>
            </w:r>
          </w:p>
        </w:tc>
        <w:tc>
          <w:tcPr>
            <w:tcW w:w="934" w:type="dxa"/>
          </w:tcPr>
          <w:p w14:paraId="7932943D" w14:textId="77777777" w:rsidR="00D84586" w:rsidRPr="001E604A" w:rsidRDefault="00D84586" w:rsidP="004279F6">
            <w:pPr>
              <w:spacing w:before="80"/>
              <w:rPr>
                <w:rFonts w:eastAsia="Times New Roman" w:cs="Calibri"/>
                <w:sz w:val="16"/>
                <w:szCs w:val="16"/>
              </w:rPr>
            </w:pPr>
            <w:r>
              <w:rPr>
                <w:rFonts w:eastAsia="Times New Roman" w:cs="Calibri"/>
                <w:sz w:val="16"/>
                <w:szCs w:val="16"/>
              </w:rPr>
              <w:t xml:space="preserve">September </w:t>
            </w:r>
            <w:r w:rsidRPr="001E604A">
              <w:rPr>
                <w:rFonts w:eastAsia="Times New Roman" w:cs="Calibri"/>
                <w:sz w:val="16"/>
                <w:szCs w:val="16"/>
              </w:rPr>
              <w:t>2023</w:t>
            </w:r>
          </w:p>
        </w:tc>
        <w:tc>
          <w:tcPr>
            <w:tcW w:w="2859" w:type="dxa"/>
          </w:tcPr>
          <w:p w14:paraId="27F3A40C" w14:textId="61842D0D" w:rsidR="00D84586" w:rsidRPr="001E604A" w:rsidRDefault="004D76A7" w:rsidP="004279F6">
            <w:pPr>
              <w:spacing w:before="80"/>
              <w:rPr>
                <w:rFonts w:eastAsia="Times New Roman" w:cs="Calibri"/>
                <w:sz w:val="16"/>
                <w:szCs w:val="16"/>
              </w:rPr>
            </w:pPr>
            <w:r>
              <w:rPr>
                <w:rFonts w:eastAsia="Times New Roman" w:cs="Calibri"/>
                <w:sz w:val="16"/>
                <w:szCs w:val="16"/>
              </w:rPr>
              <w:t>National</w:t>
            </w:r>
            <w:r w:rsidR="00D84586">
              <w:rPr>
                <w:rFonts w:eastAsia="Times New Roman" w:cs="Calibri"/>
                <w:sz w:val="16"/>
                <w:szCs w:val="16"/>
              </w:rPr>
              <w:t xml:space="preserve"> </w:t>
            </w:r>
            <w:r>
              <w:rPr>
                <w:rFonts w:eastAsia="Times New Roman" w:cs="Calibri"/>
                <w:sz w:val="16"/>
                <w:szCs w:val="16"/>
              </w:rPr>
              <w:t xml:space="preserve">Guidance for </w:t>
            </w:r>
            <w:r w:rsidR="00D84586">
              <w:rPr>
                <w:rFonts w:eastAsia="Times New Roman" w:cs="Calibri"/>
                <w:sz w:val="16"/>
                <w:szCs w:val="16"/>
              </w:rPr>
              <w:t>Child Protection</w:t>
            </w:r>
            <w:r w:rsidR="00570E95">
              <w:rPr>
                <w:rFonts w:eastAsia="Times New Roman" w:cs="Calibri"/>
                <w:sz w:val="16"/>
                <w:szCs w:val="16"/>
              </w:rPr>
              <w:br/>
            </w:r>
            <w:r w:rsidR="00D84586">
              <w:rPr>
                <w:rFonts w:eastAsia="Times New Roman" w:cs="Calibri"/>
                <w:sz w:val="16"/>
                <w:szCs w:val="16"/>
              </w:rPr>
              <w:t xml:space="preserve"> </w:t>
            </w:r>
            <w:r>
              <w:rPr>
                <w:rFonts w:eastAsia="Times New Roman" w:cs="Calibri"/>
                <w:sz w:val="16"/>
                <w:szCs w:val="16"/>
              </w:rPr>
              <w:t xml:space="preserve">– FV </w:t>
            </w:r>
            <w:r w:rsidR="00570E95">
              <w:rPr>
                <w:rFonts w:eastAsia="Times New Roman" w:cs="Calibri"/>
                <w:sz w:val="16"/>
                <w:szCs w:val="16"/>
              </w:rPr>
              <w:t xml:space="preserve">Implementation Group </w:t>
            </w:r>
          </w:p>
        </w:tc>
        <w:tc>
          <w:tcPr>
            <w:tcW w:w="2409" w:type="dxa"/>
          </w:tcPr>
          <w:p w14:paraId="48E92FEF" w14:textId="77777777" w:rsidR="00D84586" w:rsidRPr="001E604A" w:rsidRDefault="00D84586" w:rsidP="004279F6">
            <w:pPr>
              <w:spacing w:before="80"/>
              <w:rPr>
                <w:rFonts w:eastAsia="Times New Roman" w:cs="Calibri"/>
                <w:sz w:val="16"/>
                <w:szCs w:val="16"/>
              </w:rPr>
            </w:pPr>
          </w:p>
        </w:tc>
        <w:tc>
          <w:tcPr>
            <w:tcW w:w="2104" w:type="dxa"/>
          </w:tcPr>
          <w:p w14:paraId="34E0B9EB" w14:textId="114BA524" w:rsidR="00D84586" w:rsidRPr="001E604A" w:rsidRDefault="006A03D1" w:rsidP="004279F6">
            <w:pPr>
              <w:spacing w:before="80"/>
              <w:rPr>
                <w:rFonts w:eastAsia="Times New Roman" w:cs="Calibri"/>
                <w:sz w:val="16"/>
                <w:szCs w:val="16"/>
              </w:rPr>
            </w:pPr>
            <w:r>
              <w:rPr>
                <w:rFonts w:eastAsia="Times New Roman" w:cs="Calibri"/>
                <w:sz w:val="16"/>
                <w:szCs w:val="16"/>
              </w:rPr>
              <w:t>Continual: When supporting documents or references are updated.</w:t>
            </w:r>
          </w:p>
        </w:tc>
      </w:tr>
      <w:tr w:rsidR="004279F6" w:rsidRPr="001E604A" w14:paraId="33E4F7CA" w14:textId="77777777" w:rsidTr="004279F6">
        <w:trPr>
          <w:trHeight w:val="693"/>
        </w:trPr>
        <w:tc>
          <w:tcPr>
            <w:tcW w:w="710" w:type="dxa"/>
          </w:tcPr>
          <w:p w14:paraId="3D8C4481" w14:textId="25CD8917" w:rsidR="004279F6" w:rsidRPr="001E604A" w:rsidRDefault="004279F6" w:rsidP="004279F6">
            <w:pPr>
              <w:spacing w:before="80"/>
              <w:rPr>
                <w:rFonts w:eastAsia="Times New Roman" w:cs="Calibri"/>
                <w:sz w:val="16"/>
                <w:szCs w:val="16"/>
              </w:rPr>
            </w:pPr>
            <w:r>
              <w:rPr>
                <w:rFonts w:eastAsia="Times New Roman" w:cs="Calibri"/>
                <w:sz w:val="16"/>
                <w:szCs w:val="16"/>
              </w:rPr>
              <w:t>1.1</w:t>
            </w:r>
          </w:p>
        </w:tc>
        <w:tc>
          <w:tcPr>
            <w:tcW w:w="934" w:type="dxa"/>
          </w:tcPr>
          <w:p w14:paraId="492CD930" w14:textId="531DD75D" w:rsidR="004279F6" w:rsidRDefault="00BB0F4D" w:rsidP="004279F6">
            <w:pPr>
              <w:spacing w:before="80"/>
              <w:rPr>
                <w:rFonts w:eastAsia="Times New Roman" w:cs="Calibri"/>
                <w:sz w:val="16"/>
                <w:szCs w:val="16"/>
              </w:rPr>
            </w:pPr>
            <w:r>
              <w:rPr>
                <w:rFonts w:eastAsia="Times New Roman" w:cs="Calibri"/>
                <w:sz w:val="16"/>
                <w:szCs w:val="16"/>
              </w:rPr>
              <w:t xml:space="preserve">December </w:t>
            </w:r>
            <w:r w:rsidR="0098129D">
              <w:rPr>
                <w:rFonts w:eastAsia="Times New Roman" w:cs="Calibri"/>
                <w:sz w:val="16"/>
                <w:szCs w:val="16"/>
              </w:rPr>
              <w:t>2025</w:t>
            </w:r>
          </w:p>
        </w:tc>
        <w:tc>
          <w:tcPr>
            <w:tcW w:w="2859" w:type="dxa"/>
          </w:tcPr>
          <w:p w14:paraId="5894D57C" w14:textId="58723941" w:rsidR="004279F6" w:rsidRDefault="0098129D" w:rsidP="004279F6">
            <w:pPr>
              <w:spacing w:before="80"/>
              <w:rPr>
                <w:rFonts w:eastAsia="Times New Roman" w:cs="Calibri"/>
                <w:sz w:val="16"/>
                <w:szCs w:val="16"/>
              </w:rPr>
            </w:pPr>
            <w:r>
              <w:rPr>
                <w:rFonts w:eastAsia="Times New Roman" w:cs="Calibri"/>
                <w:sz w:val="16"/>
                <w:szCs w:val="16"/>
              </w:rPr>
              <w:t>National Guidance for Child Protection</w:t>
            </w:r>
            <w:r>
              <w:rPr>
                <w:rFonts w:eastAsia="Times New Roman" w:cs="Calibri"/>
                <w:sz w:val="16"/>
                <w:szCs w:val="16"/>
              </w:rPr>
              <w:br/>
              <w:t xml:space="preserve"> – FV Implementation Group</w:t>
            </w:r>
          </w:p>
        </w:tc>
        <w:tc>
          <w:tcPr>
            <w:tcW w:w="2409" w:type="dxa"/>
          </w:tcPr>
          <w:p w14:paraId="60CEE816" w14:textId="548C755A" w:rsidR="004279F6" w:rsidRPr="001E604A" w:rsidRDefault="004279F6" w:rsidP="004279F6">
            <w:pPr>
              <w:spacing w:before="80"/>
              <w:rPr>
                <w:rFonts w:eastAsia="Times New Roman" w:cs="Calibri"/>
                <w:sz w:val="16"/>
                <w:szCs w:val="16"/>
              </w:rPr>
            </w:pPr>
            <w:r>
              <w:rPr>
                <w:rFonts w:eastAsia="Times New Roman" w:cs="Calibri"/>
                <w:sz w:val="16"/>
                <w:szCs w:val="16"/>
              </w:rPr>
              <w:t xml:space="preserve">Updated hyperlinks, supporting documents and references.  </w:t>
            </w:r>
            <w:r w:rsidR="00BB0F4D">
              <w:rPr>
                <w:rFonts w:eastAsia="Times New Roman" w:cs="Calibri"/>
                <w:sz w:val="16"/>
                <w:szCs w:val="16"/>
              </w:rPr>
              <w:t>Addition of Notification of concern.</w:t>
            </w:r>
          </w:p>
        </w:tc>
        <w:tc>
          <w:tcPr>
            <w:tcW w:w="2104" w:type="dxa"/>
          </w:tcPr>
          <w:p w14:paraId="7CAA7F5C" w14:textId="0733AC46" w:rsidR="004279F6" w:rsidRDefault="0098129D" w:rsidP="004279F6">
            <w:pPr>
              <w:spacing w:before="80"/>
              <w:rPr>
                <w:rFonts w:eastAsia="Times New Roman" w:cs="Calibri"/>
                <w:sz w:val="16"/>
                <w:szCs w:val="16"/>
              </w:rPr>
            </w:pPr>
            <w:r>
              <w:rPr>
                <w:rFonts w:eastAsia="Times New Roman" w:cs="Calibri"/>
                <w:sz w:val="16"/>
                <w:szCs w:val="16"/>
              </w:rPr>
              <w:t>Continual: When supporting documents or references are updated.</w:t>
            </w:r>
          </w:p>
        </w:tc>
      </w:tr>
    </w:tbl>
    <w:sdt>
      <w:sdtPr>
        <w:id w:val="874125576"/>
        <w:docPartObj>
          <w:docPartGallery w:val="Cover Pages"/>
          <w:docPartUnique/>
        </w:docPartObj>
      </w:sdtPr>
      <w:sdtEndPr/>
      <w:sdtContent>
        <w:p w14:paraId="10BA903F" w14:textId="429FBDBC" w:rsidR="00D84586" w:rsidRDefault="00745BF2">
          <w:r>
            <w:rPr>
              <w:noProof/>
              <w:lang w:eastAsia="en-GB"/>
            </w:rPr>
            <w:drawing>
              <wp:anchor distT="0" distB="0" distL="114300" distR="114300" simplePos="0" relativeHeight="251669504" behindDoc="1" locked="0" layoutInCell="1" allowOverlap="1" wp14:anchorId="71CC0521" wp14:editId="0C305D9D">
                <wp:simplePos x="0" y="0"/>
                <wp:positionH relativeFrom="column">
                  <wp:posOffset>-731520</wp:posOffset>
                </wp:positionH>
                <wp:positionV relativeFrom="page">
                  <wp:posOffset>289559</wp:posOffset>
                </wp:positionV>
                <wp:extent cx="7147560" cy="106835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2ccbkAsset 1.png"/>
                        <pic:cNvPicPr/>
                      </pic:nvPicPr>
                      <pic:blipFill>
                        <a:blip r:embed="rId9">
                          <a:extLst>
                            <a:ext uri="{28A0092B-C50C-407E-A947-70E740481C1C}">
                              <a14:useLocalDpi xmlns:a14="http://schemas.microsoft.com/office/drawing/2010/main" val="0"/>
                            </a:ext>
                          </a:extLst>
                        </a:blip>
                        <a:stretch>
                          <a:fillRect/>
                        </a:stretch>
                      </pic:blipFill>
                      <pic:spPr>
                        <a:xfrm>
                          <a:off x="0" y="0"/>
                          <a:ext cx="7163640" cy="1070761"/>
                        </a:xfrm>
                        <a:prstGeom prst="rect">
                          <a:avLst/>
                        </a:prstGeom>
                      </pic:spPr>
                    </pic:pic>
                  </a:graphicData>
                </a:graphic>
                <wp14:sizeRelH relativeFrom="margin">
                  <wp14:pctWidth>0</wp14:pctWidth>
                </wp14:sizeRelH>
                <wp14:sizeRelV relativeFrom="margin">
                  <wp14:pctHeight>0</wp14:pctHeight>
                </wp14:sizeRelV>
              </wp:anchor>
            </w:drawing>
          </w:r>
        </w:p>
        <w:p w14:paraId="56A09B18" w14:textId="77777777" w:rsidR="004F670F" w:rsidRDefault="004F670F" w:rsidP="00745BF2">
          <w:pPr>
            <w:spacing w:before="240"/>
            <w:rPr>
              <w:rFonts w:ascii="Times New Roman"/>
              <w:noProof/>
              <w:position w:val="15"/>
              <w:sz w:val="20"/>
              <w:lang w:eastAsia="en-GB"/>
            </w:rPr>
          </w:pPr>
        </w:p>
        <w:p w14:paraId="6A6AD87C" w14:textId="640D9822" w:rsidR="004F670F" w:rsidRDefault="004F670F" w:rsidP="00745BF2">
          <w:pPr>
            <w:spacing w:before="240"/>
            <w:rPr>
              <w:rFonts w:ascii="Times New Roman"/>
              <w:noProof/>
              <w:position w:val="15"/>
              <w:sz w:val="20"/>
              <w:lang w:eastAsia="en-GB"/>
            </w:rPr>
          </w:pPr>
          <w:r>
            <w:rPr>
              <w:rFonts w:ascii="Times New Roman"/>
              <w:noProof/>
              <w:position w:val="15"/>
              <w:sz w:val="20"/>
              <w:lang w:eastAsia="en-GB"/>
            </w:rPr>
            <w:drawing>
              <wp:inline distT="0" distB="0" distL="0" distR="0" wp14:anchorId="78923188" wp14:editId="1B8335CE">
                <wp:extent cx="1781594" cy="760095"/>
                <wp:effectExtent l="0" t="0" r="0" b="0"/>
                <wp:docPr id="422707579"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1781594" cy="760095"/>
                        </a:xfrm>
                        <a:prstGeom prst="rect">
                          <a:avLst/>
                        </a:prstGeom>
                      </pic:spPr>
                    </pic:pic>
                  </a:graphicData>
                </a:graphic>
              </wp:inline>
            </w:drawing>
          </w:r>
        </w:p>
        <w:p w14:paraId="0A868615" w14:textId="540F829F" w:rsidR="00D84586" w:rsidRDefault="00F219FD" w:rsidP="00745BF2">
          <w:pPr>
            <w:spacing w:before="240"/>
          </w:pPr>
          <w:r>
            <w:rPr>
              <w:noProof/>
              <w:lang w:eastAsia="en-GB"/>
            </w:rPr>
            <w:drawing>
              <wp:anchor distT="0" distB="0" distL="114300" distR="114300" simplePos="0" relativeHeight="251667456" behindDoc="0" locked="0" layoutInCell="1" allowOverlap="1" wp14:anchorId="3B5A386B" wp14:editId="005BA39E">
                <wp:simplePos x="0" y="0"/>
                <wp:positionH relativeFrom="column">
                  <wp:posOffset>2529840</wp:posOffset>
                </wp:positionH>
                <wp:positionV relativeFrom="page">
                  <wp:posOffset>1675130</wp:posOffset>
                </wp:positionV>
                <wp:extent cx="904875" cy="891540"/>
                <wp:effectExtent l="0" t="0" r="9525"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C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4875" cy="8915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8480" behindDoc="0" locked="0" layoutInCell="1" allowOverlap="1" wp14:anchorId="76C606FE" wp14:editId="47FE5E80">
                <wp:simplePos x="0" y="0"/>
                <wp:positionH relativeFrom="column">
                  <wp:posOffset>4256405</wp:posOffset>
                </wp:positionH>
                <wp:positionV relativeFrom="page">
                  <wp:posOffset>1771650</wp:posOffset>
                </wp:positionV>
                <wp:extent cx="2227580" cy="792480"/>
                <wp:effectExtent l="0" t="0" r="127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kCP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7580" cy="792480"/>
                        </a:xfrm>
                        <a:prstGeom prst="rect">
                          <a:avLst/>
                        </a:prstGeom>
                      </pic:spPr>
                    </pic:pic>
                  </a:graphicData>
                </a:graphic>
                <wp14:sizeRelH relativeFrom="margin">
                  <wp14:pctWidth>0</wp14:pctWidth>
                </wp14:sizeRelH>
                <wp14:sizeRelV relativeFrom="margin">
                  <wp14:pctHeight>0</wp14:pctHeight>
                </wp14:sizeRelV>
              </wp:anchor>
            </w:drawing>
          </w:r>
          <w:r w:rsidR="00024F5E">
            <w:rPr>
              <w:noProof/>
              <w:lang w:eastAsia="en-GB"/>
            </w:rPr>
            <w:drawing>
              <wp:anchor distT="0" distB="0" distL="114300" distR="114300" simplePos="0" relativeHeight="251681792" behindDoc="0" locked="0" layoutInCell="1" allowOverlap="1" wp14:anchorId="687A5D82" wp14:editId="08AB00B9">
                <wp:simplePos x="0" y="0"/>
                <wp:positionH relativeFrom="column">
                  <wp:posOffset>2019300</wp:posOffset>
                </wp:positionH>
                <wp:positionV relativeFrom="page">
                  <wp:posOffset>2895600</wp:posOffset>
                </wp:positionV>
                <wp:extent cx="1737930" cy="742950"/>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feclogowithbir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7930" cy="742950"/>
                        </a:xfrm>
                        <a:prstGeom prst="rect">
                          <a:avLst/>
                        </a:prstGeom>
                      </pic:spPr>
                    </pic:pic>
                  </a:graphicData>
                </a:graphic>
                <wp14:sizeRelH relativeFrom="margin">
                  <wp14:pctWidth>0</wp14:pctWidth>
                </wp14:sizeRelH>
                <wp14:sizeRelV relativeFrom="margin">
                  <wp14:pctHeight>0</wp14:pctHeight>
                </wp14:sizeRelV>
              </wp:anchor>
            </w:drawing>
          </w:r>
          <w:r w:rsidR="00024F5E">
            <w:rPr>
              <w:noProof/>
              <w:lang w:eastAsia="en-GB"/>
            </w:rPr>
            <w:drawing>
              <wp:anchor distT="0" distB="0" distL="114300" distR="114300" simplePos="0" relativeHeight="251682816" behindDoc="0" locked="0" layoutInCell="1" allowOverlap="1" wp14:anchorId="593271E3" wp14:editId="1E6C9E37">
                <wp:simplePos x="0" y="0"/>
                <wp:positionH relativeFrom="column">
                  <wp:posOffset>4019550</wp:posOffset>
                </wp:positionH>
                <wp:positionV relativeFrom="page">
                  <wp:posOffset>3036954</wp:posOffset>
                </wp:positionV>
                <wp:extent cx="1708760" cy="487295"/>
                <wp:effectExtent l="0" t="0" r="6350" b="825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promisescotland.jpg"/>
                        <pic:cNvPicPr/>
                      </pic:nvPicPr>
                      <pic:blipFill>
                        <a:blip r:embed="rId14">
                          <a:extLst>
                            <a:ext uri="{28A0092B-C50C-407E-A947-70E740481C1C}">
                              <a14:useLocalDpi xmlns:a14="http://schemas.microsoft.com/office/drawing/2010/main" val="0"/>
                            </a:ext>
                          </a:extLst>
                        </a:blip>
                        <a:stretch>
                          <a:fillRect/>
                        </a:stretch>
                      </pic:blipFill>
                      <pic:spPr>
                        <a:xfrm>
                          <a:off x="0" y="0"/>
                          <a:ext cx="1720152" cy="490544"/>
                        </a:xfrm>
                        <a:prstGeom prst="rect">
                          <a:avLst/>
                        </a:prstGeom>
                      </pic:spPr>
                    </pic:pic>
                  </a:graphicData>
                </a:graphic>
                <wp14:sizeRelH relativeFrom="margin">
                  <wp14:pctWidth>0</wp14:pctWidth>
                </wp14:sizeRelH>
                <wp14:sizeRelV relativeFrom="margin">
                  <wp14:pctHeight>0</wp14:pctHeight>
                </wp14:sizeRelV>
              </wp:anchor>
            </w:drawing>
          </w:r>
          <w:r w:rsidR="00745BF2">
            <w:rPr>
              <w:noProof/>
              <w:lang w:eastAsia="en-GB"/>
            </w:rPr>
            <mc:AlternateContent>
              <mc:Choice Requires="wps">
                <w:drawing>
                  <wp:anchor distT="0" distB="0" distL="114300" distR="114300" simplePos="0" relativeHeight="251663360" behindDoc="0" locked="0" layoutInCell="1" allowOverlap="1" wp14:anchorId="36DBF9A7" wp14:editId="24CB6857">
                    <wp:simplePos x="0" y="0"/>
                    <wp:positionH relativeFrom="margin">
                      <wp:posOffset>-782955</wp:posOffset>
                    </wp:positionH>
                    <wp:positionV relativeFrom="page">
                      <wp:posOffset>3259455</wp:posOffset>
                    </wp:positionV>
                    <wp:extent cx="7315200" cy="3638550"/>
                    <wp:effectExtent l="0" t="0" r="0" b="508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24D17D" w14:textId="788ED8B3" w:rsidR="00B2124D" w:rsidRPr="00D84586" w:rsidRDefault="00510D1C" w:rsidP="00D84586">
                                <w:pPr>
                                  <w:jc w:val="right"/>
                                  <w:rPr>
                                    <w:sz w:val="64"/>
                                    <w:szCs w:val="64"/>
                                  </w:rPr>
                                </w:pPr>
                                <w:sdt>
                                  <w:sdtPr>
                                    <w:rPr>
                                      <w:caps/>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2124D">
                                      <w:rPr>
                                        <w:caps/>
                                        <w:sz w:val="64"/>
                                        <w:szCs w:val="64"/>
                                      </w:rPr>
                                      <w:t>Forth Valley</w:t>
                                    </w:r>
                                    <w:r w:rsidR="00B2124D">
                                      <w:rPr>
                                        <w:caps/>
                                        <w:sz w:val="64"/>
                                        <w:szCs w:val="64"/>
                                      </w:rPr>
                                      <w:br/>
                                      <w:t>Inter Agency</w:t>
                                    </w:r>
                                    <w:r w:rsidR="00B2124D">
                                      <w:rPr>
                                        <w:caps/>
                                        <w:sz w:val="64"/>
                                        <w:szCs w:val="64"/>
                                      </w:rPr>
                                      <w:br/>
                                      <w:t>Child Protection</w:t>
                                    </w:r>
                                    <w:r w:rsidR="00B2124D">
                                      <w:rPr>
                                        <w:caps/>
                                        <w:sz w:val="64"/>
                                        <w:szCs w:val="64"/>
                                      </w:rPr>
                                      <w:br/>
                                      <w:t>Guidance</w:t>
                                    </w:r>
                                  </w:sdtContent>
                                </w:sdt>
                              </w:p>
                              <w:sdt>
                                <w:sdtPr>
                                  <w:rPr>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9857A87" w14:textId="3CE592C6" w:rsidR="00B2124D" w:rsidRPr="00D84586" w:rsidRDefault="00B2124D" w:rsidP="00D84586">
                                    <w:pPr>
                                      <w:jc w:val="right"/>
                                      <w:rPr>
                                        <w:smallCaps/>
                                        <w:sz w:val="36"/>
                                        <w:szCs w:val="36"/>
                                      </w:rPr>
                                    </w:pPr>
                                    <w:r>
                                      <w:rPr>
                                        <w:sz w:val="36"/>
                                        <w:szCs w:val="36"/>
                                      </w:rPr>
                                      <w:t xml:space="preserve">October </w:t>
                                    </w:r>
                                    <w:r w:rsidRPr="00D84586">
                                      <w:rPr>
                                        <w:sz w:val="36"/>
                                        <w:szCs w:val="36"/>
                                      </w:rPr>
                                      <w:t>2023</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36DBF9A7" id="_x0000_t202" coordsize="21600,21600" o:spt="202" path="m,l,21600r21600,l21600,xe">
                    <v:stroke joinstyle="miter"/>
                    <v:path gradientshapeok="t" o:connecttype="rect"/>
                  </v:shapetype>
                  <v:shape id="Text Box 154" o:spid="_x0000_s1026" type="#_x0000_t202" style="position:absolute;margin-left:-61.65pt;margin-top:256.65pt;width:8in;height:286.5pt;z-index:251663360;visibility:visible;mso-wrap-style:square;mso-width-percent:941;mso-height-percent:363;mso-wrap-distance-left:9pt;mso-wrap-distance-top:0;mso-wrap-distance-right:9pt;mso-wrap-distance-bottom:0;mso-position-horizontal:absolute;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" filled="f" stroked="f" strokeweight=".5pt">
                    <v:textbox inset="126pt,0,54pt,0">
                      <w:txbxContent>
                        <w:p w14:paraId="2224D17D" w14:textId="788ED8B3" w:rsidR="00B2124D" w:rsidRPr="00D84586" w:rsidRDefault="006036D6" w:rsidP="00D84586">
                          <w:pPr>
                            <w:jc w:val="right"/>
                            <w:rPr>
                              <w:sz w:val="64"/>
                              <w:szCs w:val="64"/>
                            </w:rPr>
                          </w:pPr>
                          <w:sdt>
                            <w:sdtPr>
                              <w:rPr>
                                <w:caps/>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2124D">
                                <w:rPr>
                                  <w:caps/>
                                  <w:sz w:val="64"/>
                                  <w:szCs w:val="64"/>
                                </w:rPr>
                                <w:t>Forth Valley</w:t>
                              </w:r>
                              <w:r w:rsidR="00B2124D">
                                <w:rPr>
                                  <w:caps/>
                                  <w:sz w:val="64"/>
                                  <w:szCs w:val="64"/>
                                </w:rPr>
                                <w:br/>
                                <w:t>Inter Agency</w:t>
                              </w:r>
                              <w:r w:rsidR="00B2124D">
                                <w:rPr>
                                  <w:caps/>
                                  <w:sz w:val="64"/>
                                  <w:szCs w:val="64"/>
                                </w:rPr>
                                <w:br/>
                                <w:t>Child Protection</w:t>
                              </w:r>
                              <w:r w:rsidR="00B2124D">
                                <w:rPr>
                                  <w:caps/>
                                  <w:sz w:val="64"/>
                                  <w:szCs w:val="64"/>
                                </w:rPr>
                                <w:br/>
                                <w:t>Guidance</w:t>
                              </w:r>
                            </w:sdtContent>
                          </w:sdt>
                        </w:p>
                        <w:sdt>
                          <w:sdtPr>
                            <w:rPr>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9857A87" w14:textId="3CE592C6" w:rsidR="00B2124D" w:rsidRPr="00D84586" w:rsidRDefault="00B2124D" w:rsidP="00D84586">
                              <w:pPr>
                                <w:jc w:val="right"/>
                                <w:rPr>
                                  <w:smallCaps/>
                                  <w:sz w:val="36"/>
                                  <w:szCs w:val="36"/>
                                </w:rPr>
                              </w:pPr>
                              <w:r>
                                <w:rPr>
                                  <w:sz w:val="36"/>
                                  <w:szCs w:val="36"/>
                                </w:rPr>
                                <w:t xml:space="preserve">October </w:t>
                              </w:r>
                              <w:r w:rsidRPr="00D84586">
                                <w:rPr>
                                  <w:sz w:val="36"/>
                                  <w:szCs w:val="36"/>
                                </w:rPr>
                                <w:t>2023</w:t>
                              </w:r>
                            </w:p>
                          </w:sdtContent>
                        </w:sdt>
                      </w:txbxContent>
                    </v:textbox>
                    <w10:wrap type="square" anchorx="margin" anchory="page"/>
                  </v:shape>
                </w:pict>
              </mc:Fallback>
            </mc:AlternateContent>
          </w:r>
          <w:r w:rsidR="00D84586">
            <w:br w:type="page"/>
          </w:r>
        </w:p>
      </w:sdtContent>
    </w:sdt>
    <w:p w14:paraId="5A0F0960" w14:textId="0DE77FC5" w:rsidR="009C4EE9" w:rsidRPr="00B5780C" w:rsidRDefault="009C4EE9" w:rsidP="00A966E7">
      <w:pPr>
        <w:jc w:val="both"/>
      </w:pPr>
    </w:p>
    <w:p w14:paraId="051D5E85" w14:textId="52BFBF66" w:rsidR="009C4EE9" w:rsidRPr="00B5780C" w:rsidRDefault="009C4EE9" w:rsidP="00A966E7">
      <w:pPr>
        <w:jc w:val="both"/>
      </w:pPr>
    </w:p>
    <w:p w14:paraId="60602742" w14:textId="7F2DD7DF" w:rsidR="00B077A9" w:rsidRDefault="009C4EE9" w:rsidP="00A966E7">
      <w:pPr>
        <w:jc w:val="both"/>
        <w:rPr>
          <w:b/>
          <w:sz w:val="28"/>
          <w:szCs w:val="28"/>
        </w:rPr>
      </w:pPr>
      <w:r w:rsidRPr="00A1670D">
        <w:rPr>
          <w:b/>
          <w:sz w:val="28"/>
          <w:szCs w:val="28"/>
        </w:rPr>
        <w:t>Contents</w:t>
      </w:r>
      <w:r w:rsidR="00B077A9" w:rsidRPr="00A1670D">
        <w:rPr>
          <w:b/>
          <w:sz w:val="28"/>
          <w:szCs w:val="28"/>
        </w:rPr>
        <w:t xml:space="preserve"> </w:t>
      </w:r>
    </w:p>
    <w:p w14:paraId="7302A7E2" w14:textId="77777777" w:rsidR="00794090" w:rsidRPr="00A1670D" w:rsidRDefault="00794090" w:rsidP="00A966E7">
      <w:pPr>
        <w:jc w:val="both"/>
        <w:rPr>
          <w:b/>
          <w:sz w:val="28"/>
          <w:szCs w:val="28"/>
        </w:rPr>
      </w:pPr>
    </w:p>
    <w:p w14:paraId="69F4FA22" w14:textId="25D83A47" w:rsidR="009C4EE9" w:rsidRPr="00A1670D" w:rsidRDefault="00510D1C" w:rsidP="00FC70B0">
      <w:pPr>
        <w:tabs>
          <w:tab w:val="right" w:leader="dot" w:pos="8789"/>
        </w:tabs>
        <w:spacing w:before="240" w:after="240" w:line="480" w:lineRule="auto"/>
        <w:ind w:left="709"/>
        <w:jc w:val="both"/>
        <w:rPr>
          <w:b/>
          <w:sz w:val="24"/>
          <w:szCs w:val="24"/>
        </w:rPr>
      </w:pPr>
      <w:hyperlink w:anchor="Introduction" w:history="1">
        <w:r w:rsidR="00FC70B0" w:rsidRPr="00D501C8">
          <w:rPr>
            <w:rStyle w:val="Hyperlink"/>
            <w:b/>
            <w:noProof/>
            <w:sz w:val="24"/>
            <w:szCs w:val="24"/>
            <w:lang w:eastAsia="en-GB"/>
          </w:rPr>
          <mc:AlternateContent>
            <mc:Choice Requires="wps">
              <w:drawing>
                <wp:anchor distT="0" distB="0" distL="114300" distR="114300" simplePos="0" relativeHeight="251672576" behindDoc="0" locked="0" layoutInCell="1" allowOverlap="1" wp14:anchorId="1197FC79" wp14:editId="0C0A507C">
                  <wp:simplePos x="0" y="0"/>
                  <wp:positionH relativeFrom="column">
                    <wp:posOffset>3175</wp:posOffset>
                  </wp:positionH>
                  <wp:positionV relativeFrom="paragraph">
                    <wp:posOffset>56559</wp:posOffset>
                  </wp:positionV>
                  <wp:extent cx="289560" cy="213360"/>
                  <wp:effectExtent l="0" t="0" r="0" b="0"/>
                  <wp:wrapNone/>
                  <wp:docPr id="158" name="Rectangle 158"/>
                  <wp:cNvGraphicFramePr/>
                  <a:graphic xmlns:a="http://schemas.openxmlformats.org/drawingml/2006/main">
                    <a:graphicData uri="http://schemas.microsoft.com/office/word/2010/wordprocessingShape">
                      <wps:wsp>
                        <wps:cNvSpPr/>
                        <wps:spPr>
                          <a:xfrm>
                            <a:off x="0" y="0"/>
                            <a:ext cx="289560" cy="21336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3CF1AD7" id="Rectangle 158" o:spid="_x0000_s1026" style="position:absolute;margin-left:.25pt;margin-top:4.45pt;width:22.8pt;height:16.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" fillcolor="#7030a0" stroked="f" strokeweight="1pt"/>
              </w:pict>
            </mc:Fallback>
          </mc:AlternateContent>
        </w:r>
        <w:r w:rsidR="009C4EE9" w:rsidRPr="00D501C8">
          <w:rPr>
            <w:rStyle w:val="Hyperlink"/>
            <w:b/>
            <w:sz w:val="24"/>
            <w:szCs w:val="24"/>
          </w:rPr>
          <w:t>Introduction to the Guidance</w:t>
        </w:r>
      </w:hyperlink>
      <w:r w:rsidR="00A1670D" w:rsidRPr="00A1670D">
        <w:rPr>
          <w:b/>
          <w:sz w:val="24"/>
          <w:szCs w:val="24"/>
        </w:rPr>
        <w:tab/>
      </w:r>
      <w:r w:rsidR="00794090">
        <w:rPr>
          <w:b/>
          <w:sz w:val="24"/>
          <w:szCs w:val="24"/>
        </w:rPr>
        <w:t>2</w:t>
      </w:r>
    </w:p>
    <w:p w14:paraId="3F538CB0" w14:textId="6EB16CF8" w:rsidR="00B077A9" w:rsidRPr="00A1670D" w:rsidRDefault="00FC70B0" w:rsidP="00FC70B0">
      <w:pPr>
        <w:tabs>
          <w:tab w:val="right" w:leader="dot" w:pos="8789"/>
        </w:tabs>
        <w:spacing w:before="240" w:after="240" w:line="480" w:lineRule="auto"/>
        <w:ind w:left="709"/>
        <w:jc w:val="both"/>
        <w:rPr>
          <w:b/>
          <w:sz w:val="24"/>
          <w:szCs w:val="24"/>
        </w:rPr>
      </w:pPr>
      <w:r>
        <w:rPr>
          <w:b/>
          <w:noProof/>
          <w:sz w:val="24"/>
          <w:szCs w:val="24"/>
          <w:lang w:eastAsia="en-GB"/>
        </w:rPr>
        <mc:AlternateContent>
          <mc:Choice Requires="wps">
            <w:drawing>
              <wp:anchor distT="0" distB="0" distL="114300" distR="114300" simplePos="0" relativeHeight="251674624" behindDoc="0" locked="0" layoutInCell="1" allowOverlap="1" wp14:anchorId="10EECC56" wp14:editId="0008A65B">
                <wp:simplePos x="0" y="0"/>
                <wp:positionH relativeFrom="column">
                  <wp:posOffset>3175</wp:posOffset>
                </wp:positionH>
                <wp:positionV relativeFrom="paragraph">
                  <wp:posOffset>1042971</wp:posOffset>
                </wp:positionV>
                <wp:extent cx="289560" cy="213360"/>
                <wp:effectExtent l="0" t="0" r="0" b="0"/>
                <wp:wrapNone/>
                <wp:docPr id="159" name="Rectangle 159"/>
                <wp:cNvGraphicFramePr/>
                <a:graphic xmlns:a="http://schemas.openxmlformats.org/drawingml/2006/main">
                  <a:graphicData uri="http://schemas.microsoft.com/office/word/2010/wordprocessingShape">
                    <wps:wsp>
                      <wps:cNvSpPr/>
                      <wps:spPr>
                        <a:xfrm>
                          <a:off x="0" y="0"/>
                          <a:ext cx="289560" cy="21336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774F895" id="Rectangle 159" o:spid="_x0000_s1026" style="position:absolute;margin-left:.25pt;margin-top:82.1pt;width:22.8pt;height:16.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" fillcolor="#0070c0" stroked="f" strokeweight="1pt"/>
            </w:pict>
          </mc:Fallback>
        </mc:AlternateContent>
      </w:r>
      <w:r>
        <w:rPr>
          <w:b/>
          <w:noProof/>
          <w:sz w:val="24"/>
          <w:szCs w:val="24"/>
          <w:lang w:eastAsia="en-GB"/>
        </w:rPr>
        <mc:AlternateContent>
          <mc:Choice Requires="wps">
            <w:drawing>
              <wp:anchor distT="0" distB="0" distL="114300" distR="114300" simplePos="0" relativeHeight="251675648" behindDoc="0" locked="0" layoutInCell="1" allowOverlap="1" wp14:anchorId="0D281F21" wp14:editId="0B20AFE5">
                <wp:simplePos x="0" y="0"/>
                <wp:positionH relativeFrom="column">
                  <wp:posOffset>3175</wp:posOffset>
                </wp:positionH>
                <wp:positionV relativeFrom="paragraph">
                  <wp:posOffset>517826</wp:posOffset>
                </wp:positionV>
                <wp:extent cx="289560" cy="213360"/>
                <wp:effectExtent l="0" t="0" r="0" b="0"/>
                <wp:wrapNone/>
                <wp:docPr id="160" name="Rectangle 160"/>
                <wp:cNvGraphicFramePr/>
                <a:graphic xmlns:a="http://schemas.openxmlformats.org/drawingml/2006/main">
                  <a:graphicData uri="http://schemas.microsoft.com/office/word/2010/wordprocessingShape">
                    <wps:wsp>
                      <wps:cNvSpPr/>
                      <wps:spPr>
                        <a:xfrm>
                          <a:off x="0" y="0"/>
                          <a:ext cx="289560" cy="2133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2B306D6" id="Rectangle 160" o:spid="_x0000_s1026" style="position:absolute;margin-left:.25pt;margin-top:40.75pt;width:22.8pt;height:16.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" fillcolor="#ed7d31 [3205]" stroked="f" strokeweight="1pt"/>
            </w:pict>
          </mc:Fallback>
        </mc:AlternateContent>
      </w:r>
      <w:r>
        <w:rPr>
          <w:b/>
          <w:noProof/>
          <w:sz w:val="24"/>
          <w:szCs w:val="24"/>
          <w:lang w:eastAsia="en-GB"/>
        </w:rPr>
        <mc:AlternateContent>
          <mc:Choice Requires="wps">
            <w:drawing>
              <wp:anchor distT="0" distB="0" distL="114300" distR="114300" simplePos="0" relativeHeight="251670528" behindDoc="0" locked="0" layoutInCell="1" allowOverlap="1" wp14:anchorId="56DD13E7" wp14:editId="26976DAF">
                <wp:simplePos x="0" y="0"/>
                <wp:positionH relativeFrom="column">
                  <wp:posOffset>3175</wp:posOffset>
                </wp:positionH>
                <wp:positionV relativeFrom="paragraph">
                  <wp:posOffset>6350</wp:posOffset>
                </wp:positionV>
                <wp:extent cx="289560" cy="213360"/>
                <wp:effectExtent l="0" t="0" r="0" b="0"/>
                <wp:wrapNone/>
                <wp:docPr id="157" name="Rectangle 157"/>
                <wp:cNvGraphicFramePr/>
                <a:graphic xmlns:a="http://schemas.openxmlformats.org/drawingml/2006/main">
                  <a:graphicData uri="http://schemas.microsoft.com/office/word/2010/wordprocessingShape">
                    <wps:wsp>
                      <wps:cNvSpPr/>
                      <wps:spPr>
                        <a:xfrm>
                          <a:off x="0" y="0"/>
                          <a:ext cx="289560" cy="21336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02F83DD" id="Rectangle 157" o:spid="_x0000_s1026" style="position:absolute;margin-left:.25pt;margin-top:.5pt;width:22.8pt;height:16.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" fillcolor="#00b0f0" stroked="f" strokeweight="1pt"/>
            </w:pict>
          </mc:Fallback>
        </mc:AlternateContent>
      </w:r>
      <w:hyperlink w:anchor="whatworks" w:history="1">
        <w:r w:rsidR="00B077A9" w:rsidRPr="00D501C8">
          <w:rPr>
            <w:rStyle w:val="Hyperlink"/>
            <w:b/>
            <w:sz w:val="24"/>
            <w:szCs w:val="24"/>
          </w:rPr>
          <w:t>What works for children, young people and</w:t>
        </w:r>
        <w:r w:rsidR="00A1670D" w:rsidRPr="00D501C8">
          <w:rPr>
            <w:rStyle w:val="Hyperlink"/>
            <w:b/>
            <w:sz w:val="24"/>
            <w:szCs w:val="24"/>
          </w:rPr>
          <w:t xml:space="preserve"> families across Forth Valley</w:t>
        </w:r>
      </w:hyperlink>
      <w:r w:rsidR="00A1670D" w:rsidRPr="00A1670D">
        <w:rPr>
          <w:b/>
          <w:sz w:val="24"/>
          <w:szCs w:val="24"/>
        </w:rPr>
        <w:tab/>
      </w:r>
      <w:r w:rsidR="00794090">
        <w:rPr>
          <w:b/>
          <w:sz w:val="24"/>
          <w:szCs w:val="24"/>
        </w:rPr>
        <w:t>3</w:t>
      </w:r>
    </w:p>
    <w:p w14:paraId="367D1DEF" w14:textId="6CC8F2B6" w:rsidR="009C4EE9" w:rsidRPr="00A1670D" w:rsidRDefault="00510D1C" w:rsidP="00FC70B0">
      <w:pPr>
        <w:tabs>
          <w:tab w:val="right" w:leader="dot" w:pos="8789"/>
        </w:tabs>
        <w:spacing w:before="240" w:after="240" w:line="480" w:lineRule="auto"/>
        <w:ind w:left="709"/>
        <w:jc w:val="both"/>
        <w:rPr>
          <w:b/>
          <w:sz w:val="24"/>
          <w:szCs w:val="24"/>
        </w:rPr>
      </w:pPr>
      <w:hyperlink w:anchor="Part1" w:history="1">
        <w:r w:rsidR="009C4EE9" w:rsidRPr="00D501C8">
          <w:rPr>
            <w:rStyle w:val="Hyperlink"/>
            <w:b/>
            <w:sz w:val="24"/>
            <w:szCs w:val="24"/>
          </w:rPr>
          <w:t xml:space="preserve">Part 1: The Context for Child </w:t>
        </w:r>
        <w:r w:rsidR="00D56AB0" w:rsidRPr="00D501C8">
          <w:rPr>
            <w:rStyle w:val="Hyperlink"/>
            <w:b/>
            <w:sz w:val="24"/>
            <w:szCs w:val="24"/>
          </w:rPr>
          <w:t>P</w:t>
        </w:r>
        <w:r w:rsidR="009C4EE9" w:rsidRPr="00D501C8">
          <w:rPr>
            <w:rStyle w:val="Hyperlink"/>
            <w:b/>
            <w:sz w:val="24"/>
            <w:szCs w:val="24"/>
          </w:rPr>
          <w:t>rotection in Forth Valley</w:t>
        </w:r>
      </w:hyperlink>
      <w:r w:rsidR="00A1670D" w:rsidRPr="00A1670D">
        <w:rPr>
          <w:b/>
          <w:sz w:val="24"/>
          <w:szCs w:val="24"/>
        </w:rPr>
        <w:tab/>
      </w:r>
      <w:r w:rsidR="00794090">
        <w:rPr>
          <w:b/>
          <w:sz w:val="24"/>
          <w:szCs w:val="24"/>
        </w:rPr>
        <w:t>4</w:t>
      </w:r>
    </w:p>
    <w:p w14:paraId="451F5E8D" w14:textId="4FDB112D" w:rsidR="009C4EE9" w:rsidRPr="00A1670D" w:rsidRDefault="00510D1C" w:rsidP="00FC70B0">
      <w:pPr>
        <w:tabs>
          <w:tab w:val="right" w:leader="dot" w:pos="8789"/>
        </w:tabs>
        <w:spacing w:before="240" w:after="240" w:line="480" w:lineRule="auto"/>
        <w:ind w:left="709"/>
        <w:jc w:val="both"/>
        <w:rPr>
          <w:b/>
          <w:sz w:val="24"/>
          <w:szCs w:val="24"/>
        </w:rPr>
      </w:pPr>
      <w:hyperlink w:anchor="Part2a" w:history="1">
        <w:r w:rsidR="009C4EE9" w:rsidRPr="00D501C8">
          <w:rPr>
            <w:rStyle w:val="Hyperlink"/>
            <w:b/>
            <w:sz w:val="24"/>
            <w:szCs w:val="24"/>
          </w:rPr>
          <w:t xml:space="preserve">Part 2A: Roles and responsibilities for </w:t>
        </w:r>
        <w:r w:rsidR="00D56AB0" w:rsidRPr="00D501C8">
          <w:rPr>
            <w:rStyle w:val="Hyperlink"/>
            <w:b/>
            <w:sz w:val="24"/>
            <w:szCs w:val="24"/>
          </w:rPr>
          <w:t>C</w:t>
        </w:r>
        <w:r w:rsidR="009C4EE9" w:rsidRPr="00D501C8">
          <w:rPr>
            <w:rStyle w:val="Hyperlink"/>
            <w:b/>
            <w:sz w:val="24"/>
            <w:szCs w:val="24"/>
          </w:rPr>
          <w:t xml:space="preserve">hild </w:t>
        </w:r>
        <w:r w:rsidR="00D56AB0" w:rsidRPr="00D501C8">
          <w:rPr>
            <w:rStyle w:val="Hyperlink"/>
            <w:b/>
            <w:sz w:val="24"/>
            <w:szCs w:val="24"/>
          </w:rPr>
          <w:t>P</w:t>
        </w:r>
        <w:r w:rsidR="009C4EE9" w:rsidRPr="00D501C8">
          <w:rPr>
            <w:rStyle w:val="Hyperlink"/>
            <w:b/>
            <w:sz w:val="24"/>
            <w:szCs w:val="24"/>
          </w:rPr>
          <w:t>rotection</w:t>
        </w:r>
      </w:hyperlink>
      <w:r w:rsidR="0098077E" w:rsidRPr="00A1670D">
        <w:rPr>
          <w:b/>
          <w:sz w:val="24"/>
          <w:szCs w:val="24"/>
        </w:rPr>
        <w:tab/>
      </w:r>
      <w:r w:rsidR="00794090">
        <w:rPr>
          <w:b/>
          <w:sz w:val="24"/>
          <w:szCs w:val="24"/>
        </w:rPr>
        <w:t>8</w:t>
      </w:r>
    </w:p>
    <w:p w14:paraId="4B42409B" w14:textId="6BAC1506" w:rsidR="009C4EE9" w:rsidRPr="00A1670D" w:rsidRDefault="00FC70B0" w:rsidP="00FC70B0">
      <w:pPr>
        <w:tabs>
          <w:tab w:val="right" w:leader="dot" w:pos="8789"/>
        </w:tabs>
        <w:spacing w:before="240" w:after="240" w:line="480" w:lineRule="auto"/>
        <w:ind w:left="709"/>
        <w:jc w:val="both"/>
        <w:rPr>
          <w:b/>
          <w:sz w:val="24"/>
          <w:szCs w:val="24"/>
        </w:rPr>
      </w:pPr>
      <w:r>
        <w:rPr>
          <w:b/>
          <w:noProof/>
          <w:sz w:val="24"/>
          <w:szCs w:val="24"/>
          <w:lang w:eastAsia="en-GB"/>
        </w:rPr>
        <mc:AlternateContent>
          <mc:Choice Requires="wps">
            <w:drawing>
              <wp:anchor distT="0" distB="0" distL="114300" distR="114300" simplePos="0" relativeHeight="251677696" behindDoc="0" locked="0" layoutInCell="1" allowOverlap="1" wp14:anchorId="34BCAD70" wp14:editId="42B0F050">
                <wp:simplePos x="0" y="0"/>
                <wp:positionH relativeFrom="column">
                  <wp:posOffset>3175</wp:posOffset>
                </wp:positionH>
                <wp:positionV relativeFrom="paragraph">
                  <wp:posOffset>528697</wp:posOffset>
                </wp:positionV>
                <wp:extent cx="289560" cy="213360"/>
                <wp:effectExtent l="0" t="0" r="0" b="0"/>
                <wp:wrapNone/>
                <wp:docPr id="161" name="Rectangle 161"/>
                <wp:cNvGraphicFramePr/>
                <a:graphic xmlns:a="http://schemas.openxmlformats.org/drawingml/2006/main">
                  <a:graphicData uri="http://schemas.microsoft.com/office/word/2010/wordprocessingShape">
                    <wps:wsp>
                      <wps:cNvSpPr/>
                      <wps:spPr>
                        <a:xfrm>
                          <a:off x="0" y="0"/>
                          <a:ext cx="289560" cy="21336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58AA73C" id="Rectangle 161" o:spid="_x0000_s1026" style="position:absolute;margin-left:.25pt;margin-top:41.65pt;width:22.8pt;height:16.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" fillcolor="#c00000" stroked="f" strokeweight="1pt"/>
            </w:pict>
          </mc:Fallback>
        </mc:AlternateContent>
      </w:r>
      <w:r>
        <w:rPr>
          <w:b/>
          <w:noProof/>
          <w:sz w:val="24"/>
          <w:szCs w:val="24"/>
          <w:lang w:eastAsia="en-GB"/>
        </w:rPr>
        <mc:AlternateContent>
          <mc:Choice Requires="wps">
            <w:drawing>
              <wp:anchor distT="0" distB="0" distL="114300" distR="114300" simplePos="0" relativeHeight="251678720" behindDoc="0" locked="0" layoutInCell="1" allowOverlap="1" wp14:anchorId="223DD6AC" wp14:editId="66E2B371">
                <wp:simplePos x="0" y="0"/>
                <wp:positionH relativeFrom="column">
                  <wp:posOffset>3175</wp:posOffset>
                </wp:positionH>
                <wp:positionV relativeFrom="paragraph">
                  <wp:posOffset>3552</wp:posOffset>
                </wp:positionV>
                <wp:extent cx="289560" cy="213360"/>
                <wp:effectExtent l="0" t="0" r="0" b="0"/>
                <wp:wrapNone/>
                <wp:docPr id="162" name="Rectangle 162"/>
                <wp:cNvGraphicFramePr/>
                <a:graphic xmlns:a="http://schemas.openxmlformats.org/drawingml/2006/main">
                  <a:graphicData uri="http://schemas.microsoft.com/office/word/2010/wordprocessingShape">
                    <wps:wsp>
                      <wps:cNvSpPr/>
                      <wps:spPr>
                        <a:xfrm>
                          <a:off x="0" y="0"/>
                          <a:ext cx="289560" cy="21336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6B6613B" id="Rectangle 162" o:spid="_x0000_s1026" style="position:absolute;margin-left:.25pt;margin-top:.3pt;width:22.8pt;height:16.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" fillcolor="#92d050" stroked="f" strokeweight="1pt"/>
            </w:pict>
          </mc:Fallback>
        </mc:AlternateContent>
      </w:r>
      <w:r>
        <w:rPr>
          <w:b/>
          <w:noProof/>
          <w:sz w:val="24"/>
          <w:szCs w:val="24"/>
          <w:lang w:eastAsia="en-GB"/>
        </w:rPr>
        <mc:AlternateContent>
          <mc:Choice Requires="wps">
            <w:drawing>
              <wp:anchor distT="0" distB="0" distL="114300" distR="114300" simplePos="0" relativeHeight="251680768" behindDoc="0" locked="0" layoutInCell="1" allowOverlap="1" wp14:anchorId="5579A656" wp14:editId="778BF454">
                <wp:simplePos x="0" y="0"/>
                <wp:positionH relativeFrom="column">
                  <wp:posOffset>3175</wp:posOffset>
                </wp:positionH>
                <wp:positionV relativeFrom="paragraph">
                  <wp:posOffset>1039872</wp:posOffset>
                </wp:positionV>
                <wp:extent cx="289560" cy="213360"/>
                <wp:effectExtent l="0" t="0" r="0" b="0"/>
                <wp:wrapNone/>
                <wp:docPr id="164" name="Rectangle 164"/>
                <wp:cNvGraphicFramePr/>
                <a:graphic xmlns:a="http://schemas.openxmlformats.org/drawingml/2006/main">
                  <a:graphicData uri="http://schemas.microsoft.com/office/word/2010/wordprocessingShape">
                    <wps:wsp>
                      <wps:cNvSpPr/>
                      <wps:spPr>
                        <a:xfrm>
                          <a:off x="0" y="0"/>
                          <a:ext cx="289560" cy="213360"/>
                        </a:xfrm>
                        <a:prstGeom prst="rect">
                          <a:avLst/>
                        </a:prstGeom>
                        <a:solidFill>
                          <a:srgbClr val="3587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5FFC01F" id="Rectangle 164" o:spid="_x0000_s1026" style="position:absolute;margin-left:.25pt;margin-top:81.9pt;width:22.8pt;height:16.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" fillcolor="#35878b" stroked="f" strokeweight="1pt"/>
            </w:pict>
          </mc:Fallback>
        </mc:AlternateContent>
      </w:r>
      <w:hyperlink w:anchor="Part2b" w:history="1">
        <w:r w:rsidR="009C4EE9" w:rsidRPr="00D501C8">
          <w:rPr>
            <w:rStyle w:val="Hyperlink"/>
            <w:b/>
            <w:sz w:val="24"/>
            <w:szCs w:val="24"/>
          </w:rPr>
          <w:t>Part 2B: Approach to Multi-Agency Assessment in Child Protection</w:t>
        </w:r>
      </w:hyperlink>
      <w:r w:rsidR="0098077E" w:rsidRPr="00A1670D">
        <w:rPr>
          <w:b/>
          <w:sz w:val="24"/>
          <w:szCs w:val="24"/>
        </w:rPr>
        <w:tab/>
      </w:r>
      <w:r w:rsidR="00794090">
        <w:rPr>
          <w:b/>
          <w:sz w:val="24"/>
          <w:szCs w:val="24"/>
        </w:rPr>
        <w:t>10</w:t>
      </w:r>
    </w:p>
    <w:p w14:paraId="49549A6F" w14:textId="5318C0AA" w:rsidR="009C4EE9" w:rsidRPr="00A1670D" w:rsidRDefault="00510D1C" w:rsidP="00FC70B0">
      <w:pPr>
        <w:tabs>
          <w:tab w:val="right" w:leader="dot" w:pos="8789"/>
        </w:tabs>
        <w:spacing w:before="240" w:after="240" w:line="480" w:lineRule="auto"/>
        <w:ind w:left="709"/>
        <w:jc w:val="both"/>
        <w:rPr>
          <w:b/>
          <w:sz w:val="24"/>
          <w:szCs w:val="24"/>
        </w:rPr>
      </w:pPr>
      <w:hyperlink w:anchor="Part3" w:history="1">
        <w:r w:rsidR="009C4EE9" w:rsidRPr="00D501C8">
          <w:rPr>
            <w:rStyle w:val="Hyperlink"/>
            <w:b/>
            <w:sz w:val="24"/>
            <w:szCs w:val="24"/>
          </w:rPr>
          <w:t>Part 3: Identifying and Responding to Concerns about Children</w:t>
        </w:r>
      </w:hyperlink>
      <w:r w:rsidR="0098077E" w:rsidRPr="00A1670D">
        <w:rPr>
          <w:b/>
          <w:sz w:val="24"/>
          <w:szCs w:val="24"/>
        </w:rPr>
        <w:tab/>
      </w:r>
      <w:r w:rsidR="00794090">
        <w:rPr>
          <w:b/>
          <w:sz w:val="24"/>
          <w:szCs w:val="24"/>
        </w:rPr>
        <w:t>14</w:t>
      </w:r>
    </w:p>
    <w:p w14:paraId="74924ECF" w14:textId="2F6F6B32" w:rsidR="009C4EE9" w:rsidRPr="00A1670D" w:rsidRDefault="00510D1C" w:rsidP="00FC70B0">
      <w:pPr>
        <w:tabs>
          <w:tab w:val="right" w:leader="dot" w:pos="8789"/>
        </w:tabs>
        <w:spacing w:before="240" w:after="240" w:line="480" w:lineRule="auto"/>
        <w:ind w:left="709"/>
        <w:jc w:val="both"/>
        <w:rPr>
          <w:b/>
          <w:sz w:val="24"/>
          <w:szCs w:val="24"/>
        </w:rPr>
      </w:pPr>
      <w:hyperlink w:anchor="Part4" w:history="1">
        <w:r w:rsidR="009C4EE9" w:rsidRPr="00D501C8">
          <w:rPr>
            <w:rStyle w:val="Hyperlink"/>
            <w:b/>
            <w:sz w:val="24"/>
            <w:szCs w:val="24"/>
          </w:rPr>
          <w:t>Part 4: Specific Support Needs and Concerns</w:t>
        </w:r>
      </w:hyperlink>
      <w:r w:rsidR="0098077E" w:rsidRPr="00A1670D">
        <w:rPr>
          <w:b/>
          <w:sz w:val="24"/>
          <w:szCs w:val="24"/>
        </w:rPr>
        <w:tab/>
      </w:r>
      <w:r w:rsidR="00EE4B27">
        <w:rPr>
          <w:b/>
          <w:sz w:val="24"/>
          <w:szCs w:val="24"/>
        </w:rPr>
        <w:t>24</w:t>
      </w:r>
    </w:p>
    <w:p w14:paraId="48735AC6" w14:textId="77777777" w:rsidR="00EE4B27" w:rsidRDefault="00EE4B27" w:rsidP="00A966E7">
      <w:pPr>
        <w:jc w:val="both"/>
        <w:sectPr w:rsidR="00EE4B27" w:rsidSect="009E2800">
          <w:headerReference w:type="default" r:id="rId15"/>
          <w:footerReference w:type="default" r:id="rId16"/>
          <w:headerReference w:type="first" r:id="rId17"/>
          <w:pgSz w:w="11906" w:h="16838"/>
          <w:pgMar w:top="1440" w:right="1440" w:bottom="1440" w:left="1440" w:header="708" w:footer="708" w:gutter="0"/>
          <w:pgNumType w:start="0"/>
          <w:cols w:space="708"/>
          <w:titlePg/>
          <w:docGrid w:linePitch="360"/>
        </w:sectPr>
      </w:pPr>
    </w:p>
    <w:p w14:paraId="4A79FACE" w14:textId="6BDC75B9" w:rsidR="009C4EE9" w:rsidRPr="00794090" w:rsidRDefault="009C4EE9" w:rsidP="00A966E7">
      <w:pPr>
        <w:jc w:val="both"/>
        <w:rPr>
          <w:b/>
          <w:bCs/>
          <w:color w:val="4472C4" w:themeColor="accent1"/>
          <w:sz w:val="28"/>
          <w:szCs w:val="28"/>
        </w:rPr>
      </w:pPr>
      <w:bookmarkStart w:id="1" w:name="Introduction"/>
      <w:r w:rsidRPr="00794090">
        <w:rPr>
          <w:b/>
          <w:bCs/>
          <w:color w:val="4472C4" w:themeColor="accent1"/>
          <w:sz w:val="28"/>
          <w:szCs w:val="28"/>
        </w:rPr>
        <w:lastRenderedPageBreak/>
        <w:t xml:space="preserve">Introduction </w:t>
      </w:r>
      <w:r w:rsidR="00457F02" w:rsidRPr="00794090">
        <w:rPr>
          <w:b/>
          <w:bCs/>
          <w:color w:val="4472C4" w:themeColor="accent1"/>
          <w:sz w:val="28"/>
          <w:szCs w:val="28"/>
        </w:rPr>
        <w:t xml:space="preserve">to the Guidance </w:t>
      </w:r>
    </w:p>
    <w:bookmarkEnd w:id="1"/>
    <w:p w14:paraId="039D3069" w14:textId="77777777" w:rsidR="00457F02" w:rsidRPr="00B5780C" w:rsidRDefault="00457F02" w:rsidP="00A966E7">
      <w:pPr>
        <w:jc w:val="both"/>
      </w:pPr>
    </w:p>
    <w:p w14:paraId="7B71F6CC" w14:textId="77777777" w:rsidR="00A4422E" w:rsidRDefault="00A4422E" w:rsidP="00A4422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This Forth Valley Inter-Agency Child Protection Guidance is based on the </w:t>
      </w:r>
      <w:hyperlink r:id="rId18" w:history="1">
        <w:r w:rsidRPr="00A4422E">
          <w:rPr>
            <w:rFonts w:ascii="Calibri" w:hAnsi="Calibri" w:cs="Calibri"/>
            <w:color w:val="4472C4" w:themeColor="accent1"/>
            <w:u w:val="single"/>
          </w:rPr>
          <w:t>National Guidance</w:t>
        </w:r>
        <w:r>
          <w:rPr>
            <w:rFonts w:ascii="Calibri" w:hAnsi="Calibri" w:cs="Calibri"/>
            <w:color w:val="0082BF"/>
            <w:u w:val="single"/>
          </w:rPr>
          <w:t xml:space="preserve"> </w:t>
        </w:r>
      </w:hyperlink>
      <w:r>
        <w:rPr>
          <w:rFonts w:ascii="Calibri" w:hAnsi="Calibri" w:cs="Calibri"/>
          <w:color w:val="000000"/>
        </w:rPr>
        <w:t xml:space="preserve">for Child Protection in Scotland (2021, updated in 2023).  </w:t>
      </w:r>
    </w:p>
    <w:p w14:paraId="5E15E419" w14:textId="77777777" w:rsidR="00A4422E" w:rsidRDefault="00A4422E" w:rsidP="00A4422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 </w:t>
      </w:r>
    </w:p>
    <w:p w14:paraId="08DC73D1" w14:textId="77777777" w:rsidR="00A4422E" w:rsidRDefault="00A4422E" w:rsidP="00A4422E">
      <w:pPr>
        <w:autoSpaceDE w:val="0"/>
        <w:autoSpaceDN w:val="0"/>
        <w:adjustRightInd w:val="0"/>
        <w:spacing w:after="0" w:line="240" w:lineRule="auto"/>
        <w:rPr>
          <w:rFonts w:ascii="Calibri" w:hAnsi="Calibri" w:cs="Calibri"/>
          <w:color w:val="000000"/>
        </w:rPr>
      </w:pPr>
      <w:r>
        <w:rPr>
          <w:rFonts w:ascii="Calibri" w:hAnsi="Calibri" w:cs="Calibri"/>
          <w:color w:val="000000"/>
        </w:rPr>
        <w:t>The Guidance outlines how agencies should work together with parents, families and communities to prevent harm and to protect children from abuse and neglect.  Everyone has a role in protecting children from harm.</w:t>
      </w:r>
    </w:p>
    <w:p w14:paraId="0C53DF83" w14:textId="77777777" w:rsidR="00A4422E" w:rsidRDefault="00A4422E" w:rsidP="00A4422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 </w:t>
      </w:r>
    </w:p>
    <w:p w14:paraId="64023B7E" w14:textId="08B25C1E" w:rsidR="00457F02" w:rsidRPr="00B5780C" w:rsidRDefault="00A4422E" w:rsidP="00A4422E">
      <w:pPr>
        <w:jc w:val="both"/>
      </w:pPr>
      <w:r>
        <w:rPr>
          <w:rFonts w:ascii="Calibri" w:hAnsi="Calibri" w:cs="Calibri"/>
          <w:color w:val="000000"/>
        </w:rPr>
        <w:t>The Guidance is for partner agencies across Forth Valley and should be read in conjunction with the guidance available within individual agencies, including:</w:t>
      </w:r>
    </w:p>
    <w:p w14:paraId="2C96918B" w14:textId="77777777" w:rsidR="00A4422E" w:rsidRDefault="00A4422E" w:rsidP="00A4422E">
      <w:pPr>
        <w:autoSpaceDE w:val="0"/>
        <w:autoSpaceDN w:val="0"/>
        <w:adjustRightInd w:val="0"/>
        <w:spacing w:after="0" w:line="360" w:lineRule="auto"/>
        <w:jc w:val="center"/>
        <w:rPr>
          <w:rFonts w:ascii="Calibri" w:hAnsi="Calibri" w:cs="Calibri"/>
          <w:b/>
          <w:bCs/>
          <w:color w:val="000000"/>
        </w:rPr>
      </w:pPr>
      <w:r>
        <w:rPr>
          <w:rFonts w:ascii="Calibri" w:hAnsi="Calibri" w:cs="Calibri"/>
          <w:b/>
          <w:bCs/>
          <w:color w:val="000000"/>
        </w:rPr>
        <w:t>Clackmannanshire Council</w:t>
      </w:r>
    </w:p>
    <w:p w14:paraId="275A5857" w14:textId="77777777" w:rsidR="00A4422E" w:rsidRDefault="00A4422E" w:rsidP="00A4422E">
      <w:pPr>
        <w:autoSpaceDE w:val="0"/>
        <w:autoSpaceDN w:val="0"/>
        <w:adjustRightInd w:val="0"/>
        <w:spacing w:after="0" w:line="360" w:lineRule="auto"/>
        <w:jc w:val="center"/>
        <w:rPr>
          <w:rFonts w:ascii="Calibri" w:hAnsi="Calibri" w:cs="Calibri"/>
          <w:b/>
          <w:bCs/>
          <w:color w:val="000000"/>
        </w:rPr>
      </w:pPr>
      <w:r>
        <w:rPr>
          <w:rFonts w:ascii="Calibri" w:hAnsi="Calibri" w:cs="Calibri"/>
          <w:b/>
          <w:bCs/>
          <w:color w:val="000000"/>
        </w:rPr>
        <w:t>Falkirk Council</w:t>
      </w:r>
    </w:p>
    <w:p w14:paraId="4FFBC916" w14:textId="77777777" w:rsidR="00A4422E" w:rsidRDefault="00A4422E" w:rsidP="00A4422E">
      <w:pPr>
        <w:autoSpaceDE w:val="0"/>
        <w:autoSpaceDN w:val="0"/>
        <w:adjustRightInd w:val="0"/>
        <w:spacing w:after="0" w:line="360" w:lineRule="auto"/>
        <w:jc w:val="center"/>
        <w:rPr>
          <w:rFonts w:ascii="Calibri" w:hAnsi="Calibri" w:cs="Calibri"/>
          <w:b/>
          <w:bCs/>
          <w:color w:val="000000"/>
        </w:rPr>
      </w:pPr>
      <w:r>
        <w:rPr>
          <w:rFonts w:ascii="Calibri" w:hAnsi="Calibri" w:cs="Calibri"/>
          <w:b/>
          <w:bCs/>
          <w:color w:val="000000"/>
        </w:rPr>
        <w:t>Stirling Council</w:t>
      </w:r>
    </w:p>
    <w:p w14:paraId="095E35C6" w14:textId="77777777" w:rsidR="00A4422E" w:rsidRDefault="00A4422E" w:rsidP="00A4422E">
      <w:pPr>
        <w:autoSpaceDE w:val="0"/>
        <w:autoSpaceDN w:val="0"/>
        <w:adjustRightInd w:val="0"/>
        <w:spacing w:after="0" w:line="360" w:lineRule="auto"/>
        <w:jc w:val="center"/>
        <w:rPr>
          <w:rFonts w:ascii="Calibri" w:hAnsi="Calibri" w:cs="Calibri"/>
          <w:b/>
          <w:bCs/>
          <w:color w:val="000000"/>
        </w:rPr>
      </w:pPr>
      <w:r>
        <w:rPr>
          <w:rFonts w:ascii="Calibri" w:hAnsi="Calibri" w:cs="Calibri"/>
          <w:b/>
          <w:bCs/>
          <w:color w:val="000000"/>
        </w:rPr>
        <w:t>NHS Forth Valley</w:t>
      </w:r>
    </w:p>
    <w:p w14:paraId="7E41AC2A" w14:textId="77777777" w:rsidR="00A4422E" w:rsidRDefault="00A4422E" w:rsidP="00A4422E">
      <w:pPr>
        <w:autoSpaceDE w:val="0"/>
        <w:autoSpaceDN w:val="0"/>
        <w:adjustRightInd w:val="0"/>
        <w:spacing w:after="0" w:line="360" w:lineRule="auto"/>
        <w:jc w:val="center"/>
        <w:rPr>
          <w:rFonts w:ascii="Calibri" w:hAnsi="Calibri" w:cs="Calibri"/>
          <w:b/>
          <w:bCs/>
          <w:color w:val="000000"/>
        </w:rPr>
      </w:pPr>
      <w:r>
        <w:rPr>
          <w:rFonts w:ascii="Calibri" w:hAnsi="Calibri" w:cs="Calibri"/>
          <w:b/>
          <w:bCs/>
          <w:color w:val="000000"/>
        </w:rPr>
        <w:t>Police Scotland</w:t>
      </w:r>
    </w:p>
    <w:p w14:paraId="3876D326" w14:textId="77777777" w:rsidR="00A4422E" w:rsidRDefault="00A4422E" w:rsidP="00A4422E">
      <w:pPr>
        <w:autoSpaceDE w:val="0"/>
        <w:autoSpaceDN w:val="0"/>
        <w:adjustRightInd w:val="0"/>
        <w:spacing w:after="0" w:line="360" w:lineRule="auto"/>
        <w:jc w:val="center"/>
        <w:rPr>
          <w:rFonts w:ascii="Calibri" w:hAnsi="Calibri" w:cs="Calibri"/>
          <w:b/>
          <w:bCs/>
          <w:color w:val="000000"/>
        </w:rPr>
      </w:pPr>
      <w:r>
        <w:rPr>
          <w:rFonts w:ascii="Calibri" w:hAnsi="Calibri" w:cs="Calibri"/>
          <w:b/>
          <w:bCs/>
          <w:color w:val="000000"/>
        </w:rPr>
        <w:t>Third Sector Partners</w:t>
      </w:r>
    </w:p>
    <w:p w14:paraId="418F3770" w14:textId="77777777" w:rsidR="00A4422E" w:rsidRDefault="00A4422E" w:rsidP="00A4422E">
      <w:pPr>
        <w:autoSpaceDE w:val="0"/>
        <w:autoSpaceDN w:val="0"/>
        <w:adjustRightInd w:val="0"/>
        <w:spacing w:after="0" w:line="360" w:lineRule="auto"/>
        <w:jc w:val="center"/>
        <w:rPr>
          <w:rFonts w:ascii="Calibri" w:hAnsi="Calibri" w:cs="Calibri"/>
          <w:b/>
          <w:bCs/>
          <w:color w:val="000000"/>
        </w:rPr>
      </w:pPr>
      <w:r>
        <w:rPr>
          <w:rFonts w:ascii="Calibri" w:hAnsi="Calibri" w:cs="Calibri"/>
          <w:b/>
          <w:bCs/>
          <w:color w:val="000000"/>
        </w:rPr>
        <w:t>Scottish Children’s Reporters Administration</w:t>
      </w:r>
    </w:p>
    <w:p w14:paraId="1B5C9A6E" w14:textId="13E625BF" w:rsidR="00A4422E" w:rsidRDefault="00A4422E" w:rsidP="00A4422E">
      <w:pPr>
        <w:autoSpaceDE w:val="0"/>
        <w:autoSpaceDN w:val="0"/>
        <w:adjustRightInd w:val="0"/>
        <w:spacing w:after="0" w:line="240" w:lineRule="auto"/>
        <w:rPr>
          <w:rFonts w:ascii="Calibri" w:hAnsi="Calibri" w:cs="Calibri"/>
          <w:color w:val="000000"/>
        </w:rPr>
      </w:pPr>
    </w:p>
    <w:p w14:paraId="4A9D2DCD" w14:textId="66D30C84" w:rsidR="00A4422E" w:rsidRDefault="00A4422E" w:rsidP="00A4422E">
      <w:pPr>
        <w:autoSpaceDE w:val="0"/>
        <w:autoSpaceDN w:val="0"/>
        <w:adjustRightInd w:val="0"/>
        <w:spacing w:after="0" w:line="240" w:lineRule="auto"/>
        <w:rPr>
          <w:rFonts w:ascii="Calibri" w:hAnsi="Calibri" w:cs="Calibri"/>
          <w:color w:val="000000"/>
        </w:rPr>
      </w:pPr>
      <w:r>
        <w:rPr>
          <w:rFonts w:ascii="Calibri" w:hAnsi="Calibri" w:cs="Calibri"/>
          <w:color w:val="000000"/>
        </w:rPr>
        <w:t>The F</w:t>
      </w:r>
      <w:r w:rsidR="0061366E">
        <w:rPr>
          <w:rFonts w:ascii="Calibri" w:hAnsi="Calibri" w:cs="Calibri"/>
          <w:color w:val="000000"/>
        </w:rPr>
        <w:t>orth Valley partnership recognis</w:t>
      </w:r>
      <w:r>
        <w:rPr>
          <w:rFonts w:ascii="Calibri" w:hAnsi="Calibri" w:cs="Calibri"/>
          <w:color w:val="000000"/>
        </w:rPr>
        <w:t>es that physical and emotional safety provide a foundation for wellbeing and healthy development. There are collective responsibilities to work together to prevent harm from abuse or neglect from pre-birth onwards, including safe transitions of vulnerable young people towards adult life and services.</w:t>
      </w:r>
    </w:p>
    <w:p w14:paraId="0AF2E206" w14:textId="77777777" w:rsidR="00A4422E" w:rsidRDefault="00A4422E" w:rsidP="00A4422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 </w:t>
      </w:r>
    </w:p>
    <w:p w14:paraId="796FE87B" w14:textId="6EBB7B04" w:rsidR="00EE4B27" w:rsidRDefault="00A4422E" w:rsidP="00A4422E">
      <w:pPr>
        <w:rPr>
          <w:sz w:val="28"/>
          <w:szCs w:val="28"/>
        </w:rPr>
      </w:pPr>
      <w:r>
        <w:rPr>
          <w:rFonts w:ascii="Calibri" w:hAnsi="Calibri" w:cs="Calibri"/>
          <w:color w:val="000000"/>
        </w:rPr>
        <w:t>The Child Protection Committees of Forth Valley are committed to the vision of everyone working together to help children to grow up loved, safe and respected so they can realize their full potential</w:t>
      </w:r>
      <w:r w:rsidR="00457F02" w:rsidRPr="00794090">
        <w:rPr>
          <w:sz w:val="28"/>
          <w:szCs w:val="28"/>
        </w:rPr>
        <w:t>.</w:t>
      </w:r>
    </w:p>
    <w:p w14:paraId="7DD245EE" w14:textId="77777777" w:rsidR="00EE4B27" w:rsidRDefault="00EE4B27" w:rsidP="00794090">
      <w:pPr>
        <w:rPr>
          <w:sz w:val="28"/>
          <w:szCs w:val="28"/>
        </w:rPr>
        <w:sectPr w:rsidR="00EE4B27" w:rsidSect="009E2800">
          <w:footerReference w:type="default" r:id="rId19"/>
          <w:footerReference w:type="first" r:id="rId20"/>
          <w:pgSz w:w="11906" w:h="16838"/>
          <w:pgMar w:top="1440" w:right="1440" w:bottom="1440" w:left="1440" w:header="708" w:footer="708" w:gutter="0"/>
          <w:cols w:space="708"/>
          <w:titlePg/>
          <w:docGrid w:linePitch="360"/>
        </w:sectPr>
      </w:pPr>
    </w:p>
    <w:p w14:paraId="473BC2B6" w14:textId="06D1B85F" w:rsidR="0026107C" w:rsidRPr="00794090" w:rsidRDefault="0026107C" w:rsidP="00794090">
      <w:pPr>
        <w:rPr>
          <w:sz w:val="28"/>
          <w:szCs w:val="28"/>
        </w:rPr>
      </w:pPr>
      <w:bookmarkStart w:id="2" w:name="whatworks"/>
      <w:r w:rsidRPr="00794090">
        <w:rPr>
          <w:b/>
          <w:bCs/>
          <w:color w:val="4472C4" w:themeColor="accent1"/>
          <w:sz w:val="28"/>
          <w:szCs w:val="28"/>
        </w:rPr>
        <w:lastRenderedPageBreak/>
        <w:t>What works for children and families across Forth Valley:</w:t>
      </w:r>
    </w:p>
    <w:bookmarkEnd w:id="2"/>
    <w:tbl>
      <w:tblPr>
        <w:tblStyle w:val="TableGrid1"/>
        <w:tblW w:w="0" w:type="auto"/>
        <w:tblLook w:val="04A0" w:firstRow="1" w:lastRow="0" w:firstColumn="1" w:lastColumn="0" w:noHBand="0" w:noVBand="1"/>
      </w:tblPr>
      <w:tblGrid>
        <w:gridCol w:w="4531"/>
        <w:gridCol w:w="4485"/>
      </w:tblGrid>
      <w:tr w:rsidR="0026107C" w:rsidRPr="00191AFA" w14:paraId="3978472C" w14:textId="77777777" w:rsidTr="00F56283">
        <w:tc>
          <w:tcPr>
            <w:tcW w:w="9016" w:type="dxa"/>
            <w:gridSpan w:val="2"/>
          </w:tcPr>
          <w:p w14:paraId="5AA9A6FE" w14:textId="77777777" w:rsidR="0026107C" w:rsidRPr="00191AFA" w:rsidRDefault="0026107C" w:rsidP="00F56283">
            <w:pPr>
              <w:jc w:val="center"/>
              <w:rPr>
                <w:rFonts w:cstheme="minorHAnsi"/>
              </w:rPr>
            </w:pPr>
            <w:r w:rsidRPr="00DB6384">
              <w:rPr>
                <w:rFonts w:cstheme="minorHAnsi"/>
              </w:rPr>
              <w:br w:type="page"/>
              <w:t>Ch</w:t>
            </w:r>
            <w:r w:rsidRPr="00191AFA">
              <w:rPr>
                <w:rFonts w:cstheme="minorHAnsi"/>
              </w:rPr>
              <w:t xml:space="preserve">ildren and young people in Forth Valley have told us they want </w:t>
            </w:r>
            <w:r>
              <w:rPr>
                <w:rFonts w:cstheme="minorHAnsi"/>
              </w:rPr>
              <w:t xml:space="preserve">the following </w:t>
            </w:r>
            <w:r w:rsidRPr="00191AFA">
              <w:rPr>
                <w:rFonts w:cstheme="minorHAnsi"/>
              </w:rPr>
              <w:t>from professionals:</w:t>
            </w:r>
          </w:p>
        </w:tc>
      </w:tr>
      <w:tr w:rsidR="0026107C" w:rsidRPr="00191AFA" w14:paraId="29BCB1C0" w14:textId="77777777" w:rsidTr="00F56283">
        <w:tc>
          <w:tcPr>
            <w:tcW w:w="9016" w:type="dxa"/>
            <w:gridSpan w:val="2"/>
          </w:tcPr>
          <w:p w14:paraId="564F4836" w14:textId="77777777" w:rsidR="0026107C" w:rsidRPr="00191AFA" w:rsidRDefault="0026107C" w:rsidP="00F56283">
            <w:pPr>
              <w:rPr>
                <w:rFonts w:cstheme="minorHAnsi"/>
              </w:rPr>
            </w:pPr>
          </w:p>
          <w:p w14:paraId="3A9228AB" w14:textId="77777777" w:rsidR="0026107C" w:rsidRPr="00191AFA" w:rsidRDefault="0026107C" w:rsidP="00F56283">
            <w:pPr>
              <w:rPr>
                <w:rFonts w:cstheme="minorHAnsi"/>
                <w:b/>
                <w:bCs/>
                <w:i/>
                <w:iCs/>
                <w:color w:val="4472C4" w:themeColor="accent1"/>
              </w:rPr>
            </w:pPr>
            <w:r w:rsidRPr="00191AFA">
              <w:rPr>
                <w:rFonts w:cstheme="minorHAnsi"/>
                <w:b/>
                <w:bCs/>
                <w:i/>
                <w:iCs/>
                <w:color w:val="4472C4" w:themeColor="accent1"/>
              </w:rPr>
              <w:tab/>
              <w:t xml:space="preserve">Treat us with respect and fairness </w:t>
            </w:r>
            <w:r w:rsidRPr="00191AFA">
              <w:rPr>
                <w:rFonts w:cstheme="minorHAnsi"/>
                <w:b/>
                <w:bCs/>
                <w:i/>
                <w:iCs/>
                <w:color w:val="4472C4" w:themeColor="accent1"/>
              </w:rPr>
              <w:tab/>
            </w:r>
            <w:r w:rsidRPr="00191AFA">
              <w:rPr>
                <w:rFonts w:cstheme="minorHAnsi"/>
                <w:b/>
                <w:bCs/>
                <w:i/>
                <w:iCs/>
                <w:color w:val="4472C4" w:themeColor="accent1"/>
              </w:rPr>
              <w:tab/>
              <w:t xml:space="preserve"> Personalise your approach</w:t>
            </w:r>
          </w:p>
          <w:p w14:paraId="142EF4ED" w14:textId="77777777" w:rsidR="0026107C" w:rsidRPr="00191AFA" w:rsidRDefault="0026107C" w:rsidP="00F56283">
            <w:pPr>
              <w:rPr>
                <w:rFonts w:cstheme="minorHAnsi"/>
                <w:b/>
                <w:bCs/>
                <w:i/>
                <w:iCs/>
                <w:color w:val="4472C4" w:themeColor="accent1"/>
              </w:rPr>
            </w:pPr>
          </w:p>
          <w:p w14:paraId="6876E28A" w14:textId="77777777" w:rsidR="0026107C" w:rsidRPr="00191AFA" w:rsidRDefault="0026107C" w:rsidP="00F56283">
            <w:pPr>
              <w:rPr>
                <w:rFonts w:cstheme="minorHAnsi"/>
                <w:b/>
                <w:bCs/>
                <w:i/>
                <w:iCs/>
                <w:color w:val="4472C4" w:themeColor="accent1"/>
              </w:rPr>
            </w:pPr>
            <w:r w:rsidRPr="00191AFA">
              <w:rPr>
                <w:rFonts w:cstheme="minorHAnsi"/>
                <w:b/>
                <w:bCs/>
                <w:i/>
                <w:iCs/>
                <w:color w:val="4472C4" w:themeColor="accent1"/>
              </w:rPr>
              <w:tab/>
              <w:t xml:space="preserve">  Consider accessibility needs</w:t>
            </w:r>
            <w:r w:rsidRPr="00191AFA">
              <w:rPr>
                <w:rFonts w:cstheme="minorHAnsi"/>
                <w:b/>
                <w:bCs/>
                <w:i/>
                <w:iCs/>
                <w:color w:val="4472C4" w:themeColor="accent1"/>
              </w:rPr>
              <w:tab/>
            </w:r>
            <w:r w:rsidRPr="00191AFA">
              <w:rPr>
                <w:rFonts w:cstheme="minorHAnsi"/>
                <w:b/>
                <w:bCs/>
                <w:i/>
                <w:iCs/>
                <w:color w:val="4472C4" w:themeColor="accent1"/>
              </w:rPr>
              <w:tab/>
              <w:t>Value and show interest in our opinions</w:t>
            </w:r>
          </w:p>
          <w:p w14:paraId="33DDBC0C" w14:textId="77777777" w:rsidR="0026107C" w:rsidRPr="00191AFA" w:rsidRDefault="0026107C" w:rsidP="00F56283">
            <w:pPr>
              <w:jc w:val="center"/>
              <w:rPr>
                <w:rFonts w:cstheme="minorHAnsi"/>
                <w:b/>
                <w:bCs/>
                <w:i/>
                <w:iCs/>
                <w:color w:val="4472C4" w:themeColor="accent1"/>
              </w:rPr>
            </w:pPr>
          </w:p>
          <w:p w14:paraId="5C83F21F" w14:textId="77777777" w:rsidR="0026107C" w:rsidRPr="00191AFA" w:rsidRDefault="0026107C" w:rsidP="00F56283">
            <w:pPr>
              <w:rPr>
                <w:rFonts w:cstheme="minorHAnsi"/>
                <w:b/>
                <w:bCs/>
                <w:i/>
                <w:iCs/>
                <w:color w:val="4472C4" w:themeColor="accent1"/>
              </w:rPr>
            </w:pPr>
            <w:r w:rsidRPr="00191AFA">
              <w:rPr>
                <w:rFonts w:cstheme="minorHAnsi"/>
                <w:b/>
                <w:bCs/>
                <w:i/>
                <w:iCs/>
                <w:color w:val="4472C4" w:themeColor="accent1"/>
              </w:rPr>
              <w:tab/>
            </w:r>
            <w:r w:rsidRPr="00191AFA">
              <w:rPr>
                <w:rFonts w:cstheme="minorHAnsi"/>
                <w:b/>
                <w:bCs/>
                <w:i/>
                <w:iCs/>
                <w:color w:val="4472C4" w:themeColor="accent1"/>
              </w:rPr>
              <w:tab/>
              <w:t>Actively listen</w:t>
            </w:r>
            <w:r w:rsidRPr="00191AFA">
              <w:rPr>
                <w:rFonts w:cstheme="minorHAnsi"/>
                <w:b/>
                <w:bCs/>
                <w:i/>
                <w:iCs/>
                <w:color w:val="4472C4" w:themeColor="accent1"/>
              </w:rPr>
              <w:tab/>
            </w:r>
            <w:r w:rsidRPr="00191AFA">
              <w:rPr>
                <w:rFonts w:cstheme="minorHAnsi"/>
                <w:b/>
                <w:bCs/>
                <w:i/>
                <w:iCs/>
                <w:color w:val="4472C4" w:themeColor="accent1"/>
              </w:rPr>
              <w:tab/>
            </w:r>
            <w:r w:rsidRPr="00191AFA">
              <w:rPr>
                <w:rFonts w:cstheme="minorHAnsi"/>
                <w:b/>
                <w:bCs/>
                <w:i/>
                <w:iCs/>
                <w:color w:val="4472C4" w:themeColor="accent1"/>
              </w:rPr>
              <w:tab/>
              <w:t>Be understanding and take us seriously</w:t>
            </w:r>
          </w:p>
          <w:p w14:paraId="4CEC8054" w14:textId="77777777" w:rsidR="0026107C" w:rsidRPr="00191AFA" w:rsidRDefault="0026107C" w:rsidP="00F56283">
            <w:pPr>
              <w:jc w:val="center"/>
              <w:rPr>
                <w:rFonts w:cstheme="minorHAnsi"/>
                <w:b/>
                <w:bCs/>
                <w:i/>
                <w:iCs/>
                <w:color w:val="4472C4" w:themeColor="accent1"/>
              </w:rPr>
            </w:pPr>
          </w:p>
          <w:p w14:paraId="2803F407" w14:textId="77777777" w:rsidR="0026107C" w:rsidRPr="00191AFA" w:rsidRDefault="0026107C" w:rsidP="00F56283">
            <w:pPr>
              <w:rPr>
                <w:rFonts w:cstheme="minorHAnsi"/>
                <w:b/>
                <w:bCs/>
                <w:i/>
                <w:iCs/>
                <w:color w:val="4472C4" w:themeColor="accent1"/>
              </w:rPr>
            </w:pPr>
            <w:r w:rsidRPr="00191AFA">
              <w:rPr>
                <w:rFonts w:cstheme="minorHAnsi"/>
                <w:b/>
                <w:bCs/>
                <w:i/>
                <w:iCs/>
                <w:color w:val="4472C4" w:themeColor="accent1"/>
              </w:rPr>
              <w:tab/>
              <w:t>Give us time to think and share</w:t>
            </w:r>
            <w:r w:rsidRPr="00191AFA">
              <w:rPr>
                <w:rFonts w:cstheme="minorHAnsi"/>
                <w:b/>
                <w:bCs/>
                <w:i/>
                <w:iCs/>
                <w:color w:val="4472C4" w:themeColor="accent1"/>
              </w:rPr>
              <w:tab/>
            </w:r>
            <w:r w:rsidRPr="00191AFA">
              <w:rPr>
                <w:rFonts w:cstheme="minorHAnsi"/>
                <w:b/>
                <w:bCs/>
                <w:i/>
                <w:iCs/>
                <w:color w:val="4472C4" w:themeColor="accent1"/>
              </w:rPr>
              <w:tab/>
            </w:r>
            <w:r w:rsidRPr="00191AFA">
              <w:rPr>
                <w:rFonts w:cstheme="minorHAnsi"/>
                <w:b/>
                <w:bCs/>
                <w:i/>
                <w:iCs/>
                <w:color w:val="4472C4" w:themeColor="accent1"/>
              </w:rPr>
              <w:tab/>
              <w:t>Make it meaningful</w:t>
            </w:r>
          </w:p>
          <w:p w14:paraId="3AB57E65" w14:textId="77777777" w:rsidR="0026107C" w:rsidRPr="00191AFA" w:rsidRDefault="0026107C" w:rsidP="00F56283">
            <w:pPr>
              <w:jc w:val="center"/>
              <w:rPr>
                <w:rFonts w:cstheme="minorHAnsi"/>
                <w:b/>
                <w:bCs/>
                <w:i/>
                <w:iCs/>
                <w:color w:val="4472C4" w:themeColor="accent1"/>
              </w:rPr>
            </w:pPr>
          </w:p>
          <w:p w14:paraId="5FBEB7F7" w14:textId="77777777" w:rsidR="0026107C" w:rsidRPr="00191AFA" w:rsidRDefault="0026107C" w:rsidP="00F56283">
            <w:pPr>
              <w:rPr>
                <w:rFonts w:cstheme="minorHAnsi"/>
                <w:b/>
                <w:bCs/>
                <w:i/>
                <w:iCs/>
                <w:color w:val="4472C4" w:themeColor="accent1"/>
              </w:rPr>
            </w:pPr>
            <w:r w:rsidRPr="00191AFA">
              <w:rPr>
                <w:rFonts w:cstheme="minorHAnsi"/>
                <w:b/>
                <w:bCs/>
                <w:i/>
                <w:iCs/>
                <w:color w:val="4472C4" w:themeColor="accent1"/>
              </w:rPr>
              <w:tab/>
            </w:r>
            <w:r w:rsidRPr="00191AFA">
              <w:rPr>
                <w:rFonts w:cstheme="minorHAnsi"/>
                <w:b/>
                <w:bCs/>
                <w:i/>
                <w:iCs/>
                <w:color w:val="4472C4" w:themeColor="accent1"/>
              </w:rPr>
              <w:tab/>
            </w:r>
            <w:r w:rsidRPr="00191AFA">
              <w:rPr>
                <w:rFonts w:cstheme="minorHAnsi"/>
                <w:b/>
                <w:bCs/>
                <w:i/>
                <w:iCs/>
                <w:color w:val="4472C4" w:themeColor="accent1"/>
              </w:rPr>
              <w:tab/>
            </w:r>
            <w:r w:rsidRPr="00191AFA">
              <w:rPr>
                <w:rFonts w:cstheme="minorHAnsi"/>
                <w:b/>
                <w:bCs/>
                <w:i/>
                <w:iCs/>
                <w:color w:val="4472C4" w:themeColor="accent1"/>
              </w:rPr>
              <w:tab/>
              <w:t>Take action and give feedback</w:t>
            </w:r>
          </w:p>
          <w:p w14:paraId="32A45F50" w14:textId="77777777" w:rsidR="0026107C" w:rsidRPr="00191AFA" w:rsidRDefault="0026107C" w:rsidP="00F56283">
            <w:pPr>
              <w:rPr>
                <w:rFonts w:cstheme="minorHAnsi"/>
              </w:rPr>
            </w:pPr>
          </w:p>
          <w:p w14:paraId="66E95F12" w14:textId="77777777" w:rsidR="0026107C" w:rsidRPr="00191AFA" w:rsidRDefault="0026107C" w:rsidP="00F56283">
            <w:pPr>
              <w:jc w:val="center"/>
              <w:rPr>
                <w:rFonts w:cstheme="minorHAnsi"/>
              </w:rPr>
            </w:pPr>
            <w:r w:rsidRPr="00191AFA">
              <w:rPr>
                <w:rFonts w:cstheme="minorHAnsi"/>
              </w:rPr>
              <w:t>The Promise also tells us that children and young people need and want:</w:t>
            </w:r>
          </w:p>
          <w:p w14:paraId="21F11BAB" w14:textId="77777777" w:rsidR="0026107C" w:rsidRPr="00191AFA" w:rsidRDefault="0026107C" w:rsidP="00F56283">
            <w:pPr>
              <w:jc w:val="center"/>
              <w:rPr>
                <w:rFonts w:cstheme="minorHAnsi"/>
                <w:color w:val="4472C4" w:themeColor="accent1"/>
              </w:rPr>
            </w:pPr>
          </w:p>
          <w:p w14:paraId="39BF38B4" w14:textId="77777777" w:rsidR="0026107C" w:rsidRPr="00191AFA" w:rsidRDefault="0026107C" w:rsidP="00F56283">
            <w:pPr>
              <w:jc w:val="center"/>
              <w:rPr>
                <w:rFonts w:cstheme="minorHAnsi"/>
                <w:b/>
                <w:bCs/>
                <w:i/>
                <w:iCs/>
                <w:color w:val="4472C4" w:themeColor="accent1"/>
              </w:rPr>
            </w:pPr>
            <w:r w:rsidRPr="00191AFA">
              <w:rPr>
                <w:rFonts w:cstheme="minorHAnsi"/>
                <w:b/>
                <w:bCs/>
                <w:i/>
                <w:iCs/>
                <w:color w:val="4472C4" w:themeColor="accent1"/>
              </w:rPr>
              <w:t>“..to grow up loved, safe and respected so we can realise our full potential”</w:t>
            </w:r>
          </w:p>
          <w:p w14:paraId="77EF131A" w14:textId="77777777" w:rsidR="0026107C" w:rsidRPr="00191AFA" w:rsidRDefault="0026107C" w:rsidP="00F56283">
            <w:pPr>
              <w:rPr>
                <w:rFonts w:cstheme="minorHAnsi"/>
              </w:rPr>
            </w:pPr>
          </w:p>
        </w:tc>
      </w:tr>
      <w:tr w:rsidR="0026107C" w:rsidRPr="00191AFA" w14:paraId="7B8C720C" w14:textId="77777777" w:rsidTr="00F56283">
        <w:trPr>
          <w:trHeight w:val="50"/>
        </w:trPr>
        <w:tc>
          <w:tcPr>
            <w:tcW w:w="4531" w:type="dxa"/>
          </w:tcPr>
          <w:p w14:paraId="46FBDC68" w14:textId="77777777" w:rsidR="0026107C" w:rsidRPr="00191AFA" w:rsidRDefault="0026107C" w:rsidP="00F56283">
            <w:pPr>
              <w:jc w:val="center"/>
              <w:rPr>
                <w:rFonts w:cstheme="minorHAnsi"/>
              </w:rPr>
            </w:pPr>
            <w:r w:rsidRPr="00191AFA">
              <w:rPr>
                <w:rFonts w:cstheme="minorHAnsi"/>
              </w:rPr>
              <w:t>What Forth Valley families have told us:</w:t>
            </w:r>
          </w:p>
        </w:tc>
        <w:tc>
          <w:tcPr>
            <w:tcW w:w="4485" w:type="dxa"/>
          </w:tcPr>
          <w:p w14:paraId="47434A76" w14:textId="77777777" w:rsidR="0026107C" w:rsidRPr="00191AFA" w:rsidRDefault="0026107C" w:rsidP="00F56283">
            <w:pPr>
              <w:jc w:val="center"/>
              <w:rPr>
                <w:rFonts w:cstheme="minorHAnsi"/>
              </w:rPr>
            </w:pPr>
            <w:r w:rsidRPr="00191AFA">
              <w:rPr>
                <w:rFonts w:cstheme="minorHAnsi"/>
              </w:rPr>
              <w:t>What helps – views of Families in Forth Valley:</w:t>
            </w:r>
          </w:p>
        </w:tc>
      </w:tr>
      <w:tr w:rsidR="0026107C" w:rsidRPr="00191AFA" w14:paraId="20BAFBA0" w14:textId="77777777" w:rsidTr="00F56283">
        <w:trPr>
          <w:trHeight w:val="3934"/>
        </w:trPr>
        <w:tc>
          <w:tcPr>
            <w:tcW w:w="4531" w:type="dxa"/>
          </w:tcPr>
          <w:p w14:paraId="560026C0" w14:textId="77777777" w:rsidR="0026107C" w:rsidRPr="00191AFA" w:rsidRDefault="0026107C" w:rsidP="00F56283">
            <w:pPr>
              <w:jc w:val="center"/>
              <w:rPr>
                <w:rFonts w:cstheme="minorHAnsi"/>
                <w:b/>
                <w:bCs/>
                <w:i/>
                <w:iCs/>
                <w:color w:val="4472C4" w:themeColor="accent1"/>
              </w:rPr>
            </w:pPr>
          </w:p>
          <w:p w14:paraId="5EDB7F45" w14:textId="77777777" w:rsidR="0026107C" w:rsidRPr="00191AFA" w:rsidRDefault="0026107C" w:rsidP="00F56283">
            <w:pPr>
              <w:jc w:val="center"/>
              <w:rPr>
                <w:rFonts w:cstheme="minorHAnsi"/>
                <w:b/>
                <w:bCs/>
                <w:i/>
                <w:iCs/>
                <w:color w:val="4472C4" w:themeColor="accent1"/>
              </w:rPr>
            </w:pPr>
            <w:r w:rsidRPr="00191AFA">
              <w:rPr>
                <w:rFonts w:cstheme="minorHAnsi"/>
                <w:b/>
                <w:bCs/>
                <w:i/>
                <w:iCs/>
                <w:color w:val="4472C4" w:themeColor="accent1"/>
              </w:rPr>
              <w:t xml:space="preserve">“I just wanted to be part of the discussion and not part of their problem” </w:t>
            </w:r>
          </w:p>
          <w:p w14:paraId="25AE6D02" w14:textId="77777777" w:rsidR="0026107C" w:rsidRPr="00191AFA" w:rsidRDefault="0026107C" w:rsidP="00F56283">
            <w:pPr>
              <w:jc w:val="center"/>
              <w:rPr>
                <w:rFonts w:cstheme="minorHAnsi"/>
                <w:b/>
                <w:bCs/>
                <w:i/>
                <w:iCs/>
                <w:color w:val="4472C4" w:themeColor="accent1"/>
              </w:rPr>
            </w:pPr>
          </w:p>
          <w:p w14:paraId="2F98B1A1" w14:textId="77777777" w:rsidR="0026107C" w:rsidRPr="00191AFA" w:rsidRDefault="0026107C" w:rsidP="00F56283">
            <w:pPr>
              <w:jc w:val="center"/>
              <w:rPr>
                <w:rFonts w:cstheme="minorHAnsi"/>
                <w:b/>
                <w:bCs/>
                <w:i/>
                <w:iCs/>
                <w:color w:val="4472C4" w:themeColor="accent1"/>
              </w:rPr>
            </w:pPr>
            <w:r w:rsidRPr="00191AFA">
              <w:rPr>
                <w:rFonts w:cstheme="minorHAnsi"/>
                <w:b/>
                <w:bCs/>
                <w:i/>
                <w:iCs/>
                <w:color w:val="4472C4" w:themeColor="accent1"/>
              </w:rPr>
              <w:t>“I had never felt so powerless, and I was their mum”</w:t>
            </w:r>
          </w:p>
          <w:p w14:paraId="0FE34768" w14:textId="77777777" w:rsidR="0026107C" w:rsidRPr="00191AFA" w:rsidRDefault="0026107C" w:rsidP="00F56283">
            <w:pPr>
              <w:jc w:val="center"/>
              <w:rPr>
                <w:rFonts w:cstheme="minorHAnsi"/>
                <w:b/>
                <w:bCs/>
                <w:i/>
                <w:iCs/>
                <w:color w:val="4472C4" w:themeColor="accent1"/>
              </w:rPr>
            </w:pPr>
          </w:p>
          <w:p w14:paraId="1D371310" w14:textId="77777777" w:rsidR="0026107C" w:rsidRPr="00191AFA" w:rsidRDefault="0026107C" w:rsidP="00F56283">
            <w:pPr>
              <w:jc w:val="center"/>
              <w:rPr>
                <w:rFonts w:cstheme="minorHAnsi"/>
                <w:b/>
                <w:bCs/>
                <w:i/>
                <w:iCs/>
                <w:color w:val="4472C4" w:themeColor="accent1"/>
              </w:rPr>
            </w:pPr>
            <w:r w:rsidRPr="00191AFA">
              <w:rPr>
                <w:rFonts w:cstheme="minorHAnsi"/>
                <w:b/>
                <w:bCs/>
                <w:i/>
                <w:iCs/>
                <w:color w:val="4472C4" w:themeColor="accent1"/>
              </w:rPr>
              <w:t>“I wouldn’t know who to ask for help, outside family and friends”</w:t>
            </w:r>
          </w:p>
          <w:p w14:paraId="64E2FBB7" w14:textId="77777777" w:rsidR="0026107C" w:rsidRPr="00191AFA" w:rsidRDefault="0026107C" w:rsidP="00F56283">
            <w:pPr>
              <w:jc w:val="center"/>
              <w:rPr>
                <w:rFonts w:cstheme="minorHAnsi"/>
                <w:b/>
                <w:bCs/>
                <w:i/>
                <w:iCs/>
                <w:color w:val="4472C4" w:themeColor="accent1"/>
              </w:rPr>
            </w:pPr>
          </w:p>
          <w:p w14:paraId="72DF9071" w14:textId="77777777" w:rsidR="0026107C" w:rsidRPr="00191AFA" w:rsidRDefault="0026107C" w:rsidP="00F56283">
            <w:pPr>
              <w:jc w:val="center"/>
              <w:rPr>
                <w:rFonts w:cstheme="minorHAnsi"/>
                <w:b/>
                <w:bCs/>
                <w:i/>
                <w:iCs/>
              </w:rPr>
            </w:pPr>
            <w:r w:rsidRPr="00191AFA">
              <w:rPr>
                <w:rFonts w:cstheme="minorHAnsi"/>
                <w:b/>
                <w:bCs/>
                <w:i/>
                <w:iCs/>
                <w:color w:val="4472C4" w:themeColor="accent1"/>
              </w:rPr>
              <w:t>“I felt that I couldn’t protect my son once the system took over”</w:t>
            </w:r>
          </w:p>
          <w:p w14:paraId="05B52DA6" w14:textId="77777777" w:rsidR="0026107C" w:rsidRPr="00191AFA" w:rsidRDefault="0026107C" w:rsidP="00F56283">
            <w:pPr>
              <w:jc w:val="center"/>
              <w:rPr>
                <w:rFonts w:cstheme="minorHAnsi"/>
              </w:rPr>
            </w:pPr>
          </w:p>
          <w:p w14:paraId="12A4F0AE" w14:textId="77777777" w:rsidR="0026107C" w:rsidRPr="00191AFA" w:rsidRDefault="0026107C" w:rsidP="00F56283">
            <w:pPr>
              <w:jc w:val="center"/>
              <w:rPr>
                <w:rFonts w:cstheme="minorHAnsi"/>
                <w:b/>
                <w:bCs/>
              </w:rPr>
            </w:pPr>
          </w:p>
        </w:tc>
        <w:tc>
          <w:tcPr>
            <w:tcW w:w="4485" w:type="dxa"/>
          </w:tcPr>
          <w:p w14:paraId="5CB1FF9A" w14:textId="77777777" w:rsidR="0026107C" w:rsidRPr="00191AFA" w:rsidRDefault="0026107C" w:rsidP="00F56283">
            <w:pPr>
              <w:jc w:val="center"/>
              <w:rPr>
                <w:rFonts w:cstheme="minorHAnsi"/>
                <w:b/>
                <w:bCs/>
                <w:i/>
                <w:iCs/>
                <w:color w:val="4472C4" w:themeColor="accent1"/>
              </w:rPr>
            </w:pPr>
          </w:p>
          <w:p w14:paraId="33A7A038" w14:textId="77777777" w:rsidR="0026107C" w:rsidRPr="00191AFA" w:rsidRDefault="0026107C" w:rsidP="00F56283">
            <w:pPr>
              <w:jc w:val="center"/>
              <w:rPr>
                <w:rFonts w:cstheme="minorHAnsi"/>
                <w:b/>
                <w:bCs/>
                <w:i/>
                <w:iCs/>
                <w:color w:val="4472C4" w:themeColor="accent1"/>
              </w:rPr>
            </w:pPr>
            <w:r w:rsidRPr="00191AFA">
              <w:rPr>
                <w:rFonts w:cstheme="minorHAnsi"/>
                <w:b/>
                <w:bCs/>
                <w:i/>
                <w:iCs/>
                <w:color w:val="4472C4" w:themeColor="accent1"/>
              </w:rPr>
              <w:t>A consistent person to approach across services (a person, not a team)</w:t>
            </w:r>
          </w:p>
          <w:p w14:paraId="40BA660D" w14:textId="77777777" w:rsidR="0026107C" w:rsidRPr="00191AFA" w:rsidRDefault="0026107C" w:rsidP="00F56283">
            <w:pPr>
              <w:jc w:val="center"/>
              <w:rPr>
                <w:rFonts w:cstheme="minorHAnsi"/>
                <w:b/>
                <w:bCs/>
                <w:i/>
                <w:iCs/>
                <w:color w:val="4472C4" w:themeColor="accent1"/>
              </w:rPr>
            </w:pPr>
          </w:p>
          <w:p w14:paraId="49E9D52B" w14:textId="77777777" w:rsidR="0026107C" w:rsidRPr="00191AFA" w:rsidRDefault="0026107C" w:rsidP="00F56283">
            <w:pPr>
              <w:jc w:val="center"/>
              <w:rPr>
                <w:rFonts w:cstheme="minorHAnsi"/>
                <w:b/>
                <w:bCs/>
                <w:i/>
                <w:iCs/>
                <w:color w:val="4472C4" w:themeColor="accent1"/>
              </w:rPr>
            </w:pPr>
            <w:r w:rsidRPr="00191AFA">
              <w:rPr>
                <w:rFonts w:cstheme="minorHAnsi"/>
                <w:b/>
                <w:bCs/>
                <w:i/>
                <w:iCs/>
                <w:color w:val="4472C4" w:themeColor="accent1"/>
              </w:rPr>
              <w:t>To tell their story once</w:t>
            </w:r>
          </w:p>
          <w:p w14:paraId="2AA3A14C" w14:textId="77777777" w:rsidR="0026107C" w:rsidRPr="00191AFA" w:rsidRDefault="0026107C" w:rsidP="00F56283">
            <w:pPr>
              <w:jc w:val="center"/>
              <w:rPr>
                <w:rFonts w:cstheme="minorHAnsi"/>
                <w:b/>
                <w:bCs/>
                <w:i/>
                <w:iCs/>
                <w:color w:val="4472C4" w:themeColor="accent1"/>
              </w:rPr>
            </w:pPr>
          </w:p>
          <w:p w14:paraId="626FAFCF" w14:textId="77777777" w:rsidR="0026107C" w:rsidRPr="00191AFA" w:rsidRDefault="0026107C" w:rsidP="00F56283">
            <w:pPr>
              <w:jc w:val="center"/>
              <w:rPr>
                <w:rFonts w:cstheme="minorHAnsi"/>
                <w:b/>
                <w:bCs/>
                <w:i/>
                <w:iCs/>
                <w:color w:val="4472C4" w:themeColor="accent1"/>
              </w:rPr>
            </w:pPr>
            <w:r w:rsidRPr="00191AFA">
              <w:rPr>
                <w:rFonts w:cstheme="minorHAnsi"/>
                <w:b/>
                <w:bCs/>
                <w:i/>
                <w:iCs/>
                <w:color w:val="4472C4" w:themeColor="accent1"/>
              </w:rPr>
              <w:t>To know where to go in a crisis</w:t>
            </w:r>
          </w:p>
          <w:p w14:paraId="71B871D0" w14:textId="77777777" w:rsidR="0026107C" w:rsidRPr="00191AFA" w:rsidRDefault="0026107C" w:rsidP="00F56283">
            <w:pPr>
              <w:jc w:val="center"/>
              <w:rPr>
                <w:rFonts w:cstheme="minorHAnsi"/>
                <w:b/>
                <w:bCs/>
                <w:i/>
                <w:iCs/>
                <w:color w:val="4472C4" w:themeColor="accent1"/>
              </w:rPr>
            </w:pPr>
          </w:p>
          <w:p w14:paraId="4BF31BB1" w14:textId="77777777" w:rsidR="0026107C" w:rsidRPr="00191AFA" w:rsidRDefault="0026107C" w:rsidP="00F56283">
            <w:pPr>
              <w:jc w:val="center"/>
              <w:rPr>
                <w:rFonts w:cstheme="minorHAnsi"/>
                <w:b/>
                <w:bCs/>
                <w:i/>
                <w:iCs/>
                <w:color w:val="4472C4" w:themeColor="accent1"/>
              </w:rPr>
            </w:pPr>
            <w:r w:rsidRPr="00191AFA">
              <w:rPr>
                <w:rFonts w:cstheme="minorHAnsi"/>
                <w:b/>
                <w:bCs/>
                <w:i/>
                <w:iCs/>
                <w:color w:val="4472C4" w:themeColor="accent1"/>
              </w:rPr>
              <w:t xml:space="preserve"> Time to build trusting relationships with service staff</w:t>
            </w:r>
          </w:p>
          <w:p w14:paraId="487A3B21" w14:textId="77777777" w:rsidR="0026107C" w:rsidRPr="00191AFA" w:rsidRDefault="0026107C" w:rsidP="00F56283">
            <w:pPr>
              <w:jc w:val="center"/>
              <w:rPr>
                <w:rFonts w:cstheme="minorHAnsi"/>
                <w:b/>
                <w:bCs/>
                <w:i/>
                <w:iCs/>
                <w:color w:val="4472C4" w:themeColor="accent1"/>
              </w:rPr>
            </w:pPr>
          </w:p>
          <w:p w14:paraId="143B3510" w14:textId="77777777" w:rsidR="0026107C" w:rsidRPr="00191AFA" w:rsidRDefault="0026107C" w:rsidP="00F56283">
            <w:pPr>
              <w:jc w:val="center"/>
              <w:rPr>
                <w:rFonts w:cstheme="minorHAnsi"/>
                <w:b/>
                <w:bCs/>
                <w:i/>
                <w:iCs/>
                <w:color w:val="4472C4" w:themeColor="accent1"/>
              </w:rPr>
            </w:pPr>
            <w:r w:rsidRPr="00191AFA">
              <w:rPr>
                <w:rFonts w:cstheme="minorHAnsi"/>
                <w:b/>
                <w:bCs/>
                <w:i/>
                <w:iCs/>
                <w:color w:val="4472C4" w:themeColor="accent1"/>
              </w:rPr>
              <w:t>A safe space to meet other parents/families</w:t>
            </w:r>
          </w:p>
          <w:p w14:paraId="3E6F52A5" w14:textId="77777777" w:rsidR="0026107C" w:rsidRPr="00191AFA" w:rsidRDefault="0026107C" w:rsidP="00F56283">
            <w:pPr>
              <w:jc w:val="center"/>
              <w:rPr>
                <w:rFonts w:cstheme="minorHAnsi"/>
                <w:b/>
                <w:bCs/>
                <w:i/>
                <w:iCs/>
                <w:color w:val="4472C4" w:themeColor="accent1"/>
              </w:rPr>
            </w:pPr>
          </w:p>
          <w:p w14:paraId="4FC267BF" w14:textId="77777777" w:rsidR="0026107C" w:rsidRPr="00191AFA" w:rsidRDefault="0026107C" w:rsidP="00F56283">
            <w:pPr>
              <w:jc w:val="center"/>
              <w:rPr>
                <w:rFonts w:cstheme="minorHAnsi"/>
                <w:b/>
                <w:bCs/>
                <w:i/>
                <w:iCs/>
                <w:color w:val="4472C4" w:themeColor="accent1"/>
              </w:rPr>
            </w:pPr>
            <w:r w:rsidRPr="00191AFA">
              <w:rPr>
                <w:rFonts w:cstheme="minorHAnsi"/>
                <w:b/>
                <w:bCs/>
                <w:i/>
                <w:iCs/>
                <w:color w:val="4472C4" w:themeColor="accent1"/>
              </w:rPr>
              <w:t>To be listened to</w:t>
            </w:r>
          </w:p>
          <w:p w14:paraId="7012E220" w14:textId="77777777" w:rsidR="0026107C" w:rsidRPr="00191AFA" w:rsidRDefault="0026107C" w:rsidP="00F56283">
            <w:pPr>
              <w:jc w:val="center"/>
              <w:rPr>
                <w:rFonts w:cstheme="minorHAnsi"/>
                <w:b/>
                <w:bCs/>
                <w:i/>
                <w:iCs/>
                <w:color w:val="4472C4" w:themeColor="accent1"/>
              </w:rPr>
            </w:pPr>
          </w:p>
          <w:p w14:paraId="1F79DA5E" w14:textId="77777777" w:rsidR="0026107C" w:rsidRPr="00191AFA" w:rsidRDefault="0026107C" w:rsidP="00F56283">
            <w:pPr>
              <w:jc w:val="center"/>
              <w:rPr>
                <w:rFonts w:cstheme="minorHAnsi"/>
                <w:b/>
                <w:bCs/>
              </w:rPr>
            </w:pPr>
            <w:r w:rsidRPr="00191AFA">
              <w:rPr>
                <w:rFonts w:cstheme="minorHAnsi"/>
                <w:b/>
                <w:bCs/>
                <w:i/>
                <w:iCs/>
                <w:color w:val="4472C4" w:themeColor="accent1"/>
              </w:rPr>
              <w:t>To not feel judged</w:t>
            </w:r>
          </w:p>
        </w:tc>
      </w:tr>
      <w:tr w:rsidR="0026107C" w:rsidRPr="00191AFA" w14:paraId="734925B9" w14:textId="77777777" w:rsidTr="00F56283">
        <w:trPr>
          <w:trHeight w:val="841"/>
        </w:trPr>
        <w:tc>
          <w:tcPr>
            <w:tcW w:w="4531" w:type="dxa"/>
          </w:tcPr>
          <w:p w14:paraId="4053FACC" w14:textId="77777777" w:rsidR="0026107C" w:rsidRPr="00191AFA" w:rsidRDefault="0026107C" w:rsidP="00F56283">
            <w:pPr>
              <w:jc w:val="center"/>
              <w:rPr>
                <w:rFonts w:cstheme="minorHAnsi"/>
              </w:rPr>
            </w:pPr>
            <w:r w:rsidRPr="00191AFA">
              <w:rPr>
                <w:rFonts w:cstheme="minorHAnsi"/>
              </w:rPr>
              <w:t>Importantly, the children and young people told us how being listened to makes them feel:</w:t>
            </w:r>
          </w:p>
        </w:tc>
        <w:tc>
          <w:tcPr>
            <w:tcW w:w="4485" w:type="dxa"/>
          </w:tcPr>
          <w:p w14:paraId="70C93D7F" w14:textId="77777777" w:rsidR="0026107C" w:rsidRPr="00191AFA" w:rsidRDefault="0026107C" w:rsidP="00F56283">
            <w:pPr>
              <w:jc w:val="center"/>
              <w:rPr>
                <w:rFonts w:cstheme="minorHAnsi"/>
              </w:rPr>
            </w:pPr>
            <w:r w:rsidRPr="00191AFA">
              <w:rPr>
                <w:rFonts w:cstheme="minorHAnsi"/>
              </w:rPr>
              <w:t>We also asked them how they know they are being listened to:</w:t>
            </w:r>
          </w:p>
        </w:tc>
      </w:tr>
      <w:tr w:rsidR="0026107C" w:rsidRPr="00191AFA" w14:paraId="32BBE7F7" w14:textId="77777777" w:rsidTr="00F56283">
        <w:trPr>
          <w:trHeight w:val="2850"/>
        </w:trPr>
        <w:tc>
          <w:tcPr>
            <w:tcW w:w="4531" w:type="dxa"/>
          </w:tcPr>
          <w:p w14:paraId="58391C52" w14:textId="77777777" w:rsidR="0026107C" w:rsidRPr="00191AFA" w:rsidRDefault="0026107C" w:rsidP="00F56283">
            <w:pPr>
              <w:jc w:val="center"/>
              <w:rPr>
                <w:rFonts w:cstheme="minorHAnsi"/>
                <w:b/>
                <w:bCs/>
              </w:rPr>
            </w:pPr>
          </w:p>
          <w:p w14:paraId="22006835" w14:textId="77777777" w:rsidR="0026107C" w:rsidRPr="00191AFA" w:rsidRDefault="0026107C" w:rsidP="00F56283">
            <w:pPr>
              <w:ind w:left="284" w:right="529"/>
              <w:jc w:val="center"/>
              <w:rPr>
                <w:rFonts w:cstheme="minorHAnsi"/>
                <w:b/>
                <w:bCs/>
                <w:i/>
                <w:color w:val="0070C0"/>
              </w:rPr>
            </w:pPr>
            <w:r w:rsidRPr="00191AFA">
              <w:rPr>
                <w:rFonts w:cstheme="minorHAnsi"/>
                <w:b/>
                <w:bCs/>
                <w:i/>
                <w:color w:val="0070C0"/>
              </w:rPr>
              <w:t>“Being listened to makes me feel happy because I feel I am not useless”</w:t>
            </w:r>
          </w:p>
          <w:p w14:paraId="04AA7ABF" w14:textId="77777777" w:rsidR="0026107C" w:rsidRPr="00191AFA" w:rsidRDefault="0026107C" w:rsidP="00F56283">
            <w:pPr>
              <w:ind w:left="284" w:right="529"/>
              <w:jc w:val="center"/>
              <w:rPr>
                <w:rFonts w:cstheme="minorHAnsi"/>
                <w:b/>
                <w:bCs/>
                <w:i/>
                <w:color w:val="0070C0"/>
              </w:rPr>
            </w:pPr>
          </w:p>
          <w:p w14:paraId="1B339B6D" w14:textId="77777777" w:rsidR="0026107C" w:rsidRPr="00191AFA" w:rsidRDefault="0026107C" w:rsidP="00F56283">
            <w:pPr>
              <w:ind w:left="284" w:right="529"/>
              <w:jc w:val="center"/>
              <w:rPr>
                <w:rFonts w:cstheme="minorHAnsi"/>
                <w:b/>
                <w:bCs/>
                <w:i/>
                <w:color w:val="0070C0"/>
              </w:rPr>
            </w:pPr>
            <w:r w:rsidRPr="00191AFA">
              <w:rPr>
                <w:rFonts w:cstheme="minorHAnsi"/>
                <w:b/>
                <w:bCs/>
                <w:i/>
                <w:color w:val="0070C0"/>
              </w:rPr>
              <w:t>“Being listened to is nice because it makes you feel included in your community”</w:t>
            </w:r>
          </w:p>
          <w:p w14:paraId="25DE5441" w14:textId="77777777" w:rsidR="0026107C" w:rsidRPr="00191AFA" w:rsidRDefault="0026107C" w:rsidP="00F56283">
            <w:pPr>
              <w:ind w:left="284" w:right="529"/>
              <w:jc w:val="center"/>
              <w:rPr>
                <w:rFonts w:cstheme="minorHAnsi"/>
                <w:b/>
                <w:bCs/>
                <w:i/>
                <w:color w:val="0070C0"/>
              </w:rPr>
            </w:pPr>
          </w:p>
          <w:p w14:paraId="5D53092B" w14:textId="06B518A3" w:rsidR="0026107C" w:rsidRPr="00191AFA" w:rsidRDefault="0026107C" w:rsidP="00F56283">
            <w:pPr>
              <w:ind w:left="284" w:right="529"/>
              <w:jc w:val="center"/>
              <w:rPr>
                <w:rFonts w:cstheme="minorHAnsi"/>
                <w:b/>
                <w:bCs/>
                <w:i/>
                <w:color w:val="0070C0"/>
              </w:rPr>
            </w:pPr>
            <w:r w:rsidRPr="00191AFA">
              <w:rPr>
                <w:rFonts w:cstheme="minorHAnsi"/>
                <w:b/>
                <w:bCs/>
                <w:i/>
                <w:color w:val="0070C0"/>
              </w:rPr>
              <w:t xml:space="preserve">“Like </w:t>
            </w:r>
            <w:r w:rsidR="004E0FD8" w:rsidRPr="00191AFA">
              <w:rPr>
                <w:rFonts w:cstheme="minorHAnsi"/>
                <w:b/>
                <w:bCs/>
                <w:i/>
                <w:color w:val="0070C0"/>
              </w:rPr>
              <w:t>you’re</w:t>
            </w:r>
            <w:r w:rsidRPr="00191AFA">
              <w:rPr>
                <w:rFonts w:cstheme="minorHAnsi"/>
                <w:b/>
                <w:bCs/>
                <w:i/>
                <w:color w:val="0070C0"/>
              </w:rPr>
              <w:t xml:space="preserve"> actively trying to arrange something for the better”</w:t>
            </w:r>
          </w:p>
          <w:p w14:paraId="5593A25E" w14:textId="77777777" w:rsidR="0026107C" w:rsidRPr="00191AFA" w:rsidRDefault="0026107C" w:rsidP="00F56283">
            <w:pPr>
              <w:jc w:val="center"/>
              <w:rPr>
                <w:rFonts w:cstheme="minorHAnsi"/>
                <w:b/>
                <w:bCs/>
                <w:i/>
                <w:iCs/>
                <w:color w:val="4472C4" w:themeColor="accent1"/>
              </w:rPr>
            </w:pPr>
          </w:p>
        </w:tc>
        <w:tc>
          <w:tcPr>
            <w:tcW w:w="4485" w:type="dxa"/>
          </w:tcPr>
          <w:p w14:paraId="1BC8D1A2" w14:textId="77777777" w:rsidR="0026107C" w:rsidRPr="00191AFA" w:rsidRDefault="0026107C" w:rsidP="00F56283">
            <w:pPr>
              <w:jc w:val="center"/>
              <w:rPr>
                <w:rFonts w:cstheme="minorHAnsi"/>
                <w:b/>
                <w:bCs/>
              </w:rPr>
            </w:pPr>
          </w:p>
          <w:p w14:paraId="021EF365" w14:textId="77777777" w:rsidR="0026107C" w:rsidRPr="00191AFA" w:rsidRDefault="0026107C" w:rsidP="00F56283">
            <w:pPr>
              <w:ind w:left="284" w:right="529"/>
              <w:jc w:val="center"/>
              <w:rPr>
                <w:rFonts w:cstheme="minorHAnsi"/>
                <w:b/>
                <w:bCs/>
                <w:i/>
                <w:color w:val="0070C0"/>
              </w:rPr>
            </w:pPr>
            <w:r w:rsidRPr="00191AFA">
              <w:rPr>
                <w:rFonts w:cstheme="minorHAnsi"/>
                <w:b/>
                <w:bCs/>
                <w:i/>
                <w:color w:val="0070C0"/>
              </w:rPr>
              <w:t>“I know when I’m listened too when the changes I want are being talked about”</w:t>
            </w:r>
          </w:p>
          <w:p w14:paraId="786C1E5D" w14:textId="77777777" w:rsidR="0026107C" w:rsidRPr="00191AFA" w:rsidRDefault="0026107C" w:rsidP="00F56283">
            <w:pPr>
              <w:ind w:left="284" w:right="529"/>
              <w:jc w:val="center"/>
              <w:rPr>
                <w:rFonts w:cstheme="minorHAnsi"/>
                <w:b/>
                <w:bCs/>
                <w:i/>
                <w:color w:val="0070C0"/>
              </w:rPr>
            </w:pPr>
          </w:p>
          <w:p w14:paraId="66D5CA39" w14:textId="77777777" w:rsidR="0026107C" w:rsidRPr="00191AFA" w:rsidRDefault="0026107C" w:rsidP="00F56283">
            <w:pPr>
              <w:jc w:val="center"/>
              <w:rPr>
                <w:rFonts w:cstheme="minorHAnsi"/>
                <w:b/>
                <w:bCs/>
                <w:i/>
                <w:iCs/>
                <w:color w:val="4472C4" w:themeColor="accent1"/>
              </w:rPr>
            </w:pPr>
            <w:r w:rsidRPr="00191AFA">
              <w:rPr>
                <w:rFonts w:cstheme="minorHAnsi"/>
                <w:b/>
                <w:bCs/>
                <w:i/>
                <w:color w:val="0070C0"/>
              </w:rPr>
              <w:t>“Actions actually being taken”</w:t>
            </w:r>
          </w:p>
        </w:tc>
      </w:tr>
    </w:tbl>
    <w:p w14:paraId="3B31BE31" w14:textId="6DBEC0D9" w:rsidR="0026107C" w:rsidRDefault="0026107C"/>
    <w:p w14:paraId="413F7F9E" w14:textId="77777777" w:rsidR="00457F02" w:rsidRDefault="00457F02" w:rsidP="00A966E7">
      <w:pPr>
        <w:jc w:val="both"/>
      </w:pPr>
    </w:p>
    <w:p w14:paraId="7B879B0B" w14:textId="77777777" w:rsidR="00755742" w:rsidRDefault="00755742" w:rsidP="00A966E7">
      <w:pPr>
        <w:jc w:val="both"/>
        <w:sectPr w:rsidR="00755742" w:rsidSect="009E2800">
          <w:headerReference w:type="first" r:id="rId21"/>
          <w:footerReference w:type="first" r:id="rId22"/>
          <w:pgSz w:w="11906" w:h="16838"/>
          <w:pgMar w:top="1440" w:right="1440" w:bottom="1440" w:left="1440" w:header="708" w:footer="708" w:gutter="0"/>
          <w:cols w:space="708"/>
          <w:titlePg/>
          <w:docGrid w:linePitch="360"/>
        </w:sectPr>
      </w:pPr>
    </w:p>
    <w:p w14:paraId="4BB7A53B" w14:textId="078C6C55" w:rsidR="00F26B26" w:rsidRPr="0098077E" w:rsidRDefault="00457F02" w:rsidP="00A966E7">
      <w:pPr>
        <w:jc w:val="both"/>
        <w:rPr>
          <w:b/>
          <w:bCs/>
          <w:color w:val="4472C4" w:themeColor="accent1"/>
          <w:sz w:val="28"/>
          <w:szCs w:val="28"/>
        </w:rPr>
      </w:pPr>
      <w:bookmarkStart w:id="3" w:name="_Hlk130500394"/>
      <w:bookmarkStart w:id="4" w:name="Part1"/>
      <w:r w:rsidRPr="0098077E">
        <w:rPr>
          <w:b/>
          <w:bCs/>
          <w:color w:val="4472C4" w:themeColor="accent1"/>
          <w:sz w:val="28"/>
          <w:szCs w:val="28"/>
        </w:rPr>
        <w:lastRenderedPageBreak/>
        <w:t>Part 1</w:t>
      </w:r>
      <w:r w:rsidRPr="0098077E">
        <w:rPr>
          <w:b/>
          <w:color w:val="4472C4" w:themeColor="accent1"/>
          <w:sz w:val="28"/>
          <w:szCs w:val="28"/>
        </w:rPr>
        <w:t xml:space="preserve">: </w:t>
      </w:r>
      <w:r w:rsidRPr="0098077E">
        <w:rPr>
          <w:b/>
          <w:bCs/>
          <w:color w:val="4472C4" w:themeColor="accent1"/>
          <w:sz w:val="28"/>
          <w:szCs w:val="28"/>
        </w:rPr>
        <w:t xml:space="preserve">The Context for Child </w:t>
      </w:r>
      <w:r w:rsidR="00D56AB0" w:rsidRPr="0098077E">
        <w:rPr>
          <w:b/>
          <w:bCs/>
          <w:color w:val="4472C4" w:themeColor="accent1"/>
          <w:sz w:val="28"/>
          <w:szCs w:val="28"/>
        </w:rPr>
        <w:t>P</w:t>
      </w:r>
      <w:r w:rsidRPr="0098077E">
        <w:rPr>
          <w:b/>
          <w:bCs/>
          <w:color w:val="4472C4" w:themeColor="accent1"/>
          <w:sz w:val="28"/>
          <w:szCs w:val="28"/>
        </w:rPr>
        <w:t>rotection in Forth Valley</w:t>
      </w:r>
    </w:p>
    <w:bookmarkEnd w:id="3"/>
    <w:bookmarkEnd w:id="4"/>
    <w:p w14:paraId="785D8C83" w14:textId="6010C010" w:rsidR="000A726D" w:rsidRPr="00B5780C" w:rsidRDefault="002862BB" w:rsidP="00A966E7">
      <w:pPr>
        <w:spacing w:before="240" w:after="0" w:line="240" w:lineRule="auto"/>
        <w:jc w:val="both"/>
      </w:pPr>
      <w:r w:rsidRPr="00B5780C">
        <w:t xml:space="preserve">Child Protection is integral to the protection of human rights as referenced in the </w:t>
      </w:r>
      <w:r w:rsidR="00C74F50" w:rsidRPr="00B5780C">
        <w:t>United Nations Convention for the Rights of the Child (</w:t>
      </w:r>
      <w:hyperlink r:id="rId23" w:history="1">
        <w:r w:rsidR="00C74F50" w:rsidRPr="001F5DEE">
          <w:rPr>
            <w:rStyle w:val="Hyperlink"/>
          </w:rPr>
          <w:t>UNCRC guidance</w:t>
        </w:r>
      </w:hyperlink>
      <w:r w:rsidR="00C74F50" w:rsidRPr="00B5780C">
        <w:t xml:space="preserve">) </w:t>
      </w:r>
      <w:r w:rsidRPr="00B5780C">
        <w:t xml:space="preserve">and the European Convention on Human Rights which was given domestic legal effect in the UK through the Human Rights Act (1998). </w:t>
      </w:r>
      <w:r w:rsidR="000A726D" w:rsidRPr="00B5780C">
        <w:t xml:space="preserve">The principles of the UNCRC are now enshrined in legislation in Scotland and all work with children and young people should take a rights-based approach.  </w:t>
      </w:r>
    </w:p>
    <w:p w14:paraId="551396F9" w14:textId="77777777" w:rsidR="000A726D" w:rsidRPr="00B5780C" w:rsidRDefault="000A726D" w:rsidP="00A966E7">
      <w:pPr>
        <w:spacing w:after="0" w:line="240" w:lineRule="auto"/>
        <w:jc w:val="both"/>
        <w:rPr>
          <w:b/>
          <w:bCs/>
        </w:rPr>
      </w:pPr>
    </w:p>
    <w:p w14:paraId="4AF5C3A4" w14:textId="09B49CAF" w:rsidR="00AE1B99" w:rsidRPr="00AE1B99" w:rsidRDefault="000A726D" w:rsidP="00AE1B99">
      <w:r w:rsidRPr="00B5780C">
        <w:t xml:space="preserve">UNCRC underpins the Getting it right for every child approach. The child’s best interests, right to non-discrimination, and appropriate involvement in decision-making are key requirements. </w:t>
      </w:r>
      <w:r w:rsidRPr="00B5780C">
        <w:rPr>
          <w:i/>
          <w:iCs/>
        </w:rPr>
        <w:t>The Children and Young People (Scotland) Act 2014</w:t>
      </w:r>
      <w:r w:rsidRPr="00B5780C">
        <w:t xml:space="preserve"> supports implementation of key aspects of the UNCRC.</w:t>
      </w:r>
      <w:r w:rsidR="00AE1B99" w:rsidRPr="00AE1B99">
        <w:t xml:space="preserve"> </w:t>
      </w:r>
      <w:hyperlink r:id="rId24" w:history="1">
        <w:r w:rsidR="00AE1B99" w:rsidRPr="00DE773E">
          <w:rPr>
            <w:rStyle w:val="Hyperlink"/>
          </w:rPr>
          <w:t>The Promise</w:t>
        </w:r>
      </w:hyperlink>
      <w:r w:rsidR="00AE1B99" w:rsidRPr="00AE1B99">
        <w:t xml:space="preserve"> is Scotland’s commitment to care experienced children and young people that they will grow up loved, safe and respected. The national guidance underpins the aims of the Promise that children and young people's rights can be realised, what matters to children and families can be at the heart of services, and a scaffolding of support exists around children and young people's lives. </w:t>
      </w:r>
    </w:p>
    <w:p w14:paraId="17C4A452" w14:textId="77777777" w:rsidR="007D4E9B" w:rsidRPr="00B5780C" w:rsidRDefault="007D4E9B" w:rsidP="00A966E7">
      <w:pPr>
        <w:spacing w:after="0" w:line="240" w:lineRule="auto"/>
        <w:jc w:val="both"/>
      </w:pPr>
    </w:p>
    <w:p w14:paraId="345713DE" w14:textId="77777777" w:rsidR="0065553B" w:rsidRPr="00B5780C" w:rsidRDefault="007D4E9B" w:rsidP="00A966E7">
      <w:pPr>
        <w:spacing w:after="0" w:line="240" w:lineRule="auto"/>
        <w:jc w:val="both"/>
      </w:pPr>
      <w:r w:rsidRPr="00B5780C">
        <w:t xml:space="preserve">GIRFEC published a refresh of the guidance in September 2022 to align </w:t>
      </w:r>
      <w:r w:rsidR="00583739" w:rsidRPr="00B5780C">
        <w:t xml:space="preserve">more </w:t>
      </w:r>
      <w:r w:rsidRPr="00B5780C">
        <w:t>with a rights-based approach</w:t>
      </w:r>
      <w:r w:rsidR="00583739" w:rsidRPr="00B5780C">
        <w:t>.</w:t>
      </w:r>
    </w:p>
    <w:p w14:paraId="7704B636" w14:textId="7C787616" w:rsidR="00605A8A" w:rsidRPr="00B35D61" w:rsidRDefault="00510D1C" w:rsidP="00A966E7">
      <w:pPr>
        <w:spacing w:after="0" w:line="240" w:lineRule="auto"/>
        <w:jc w:val="both"/>
        <w:rPr>
          <w:b/>
          <w:bCs/>
          <w:color w:val="4472C4" w:themeColor="accent1"/>
        </w:rPr>
      </w:pPr>
      <w:hyperlink r:id="rId25" w:history="1">
        <w:r w:rsidR="00605A8A" w:rsidRPr="00B35D61">
          <w:rPr>
            <w:rFonts w:cstheme="minorHAnsi"/>
            <w:color w:val="4472C4" w:themeColor="accent1"/>
            <w:u w:val="single"/>
          </w:rPr>
          <w:br/>
        </w:r>
        <w:r w:rsidR="00605A8A" w:rsidRPr="00B35D61">
          <w:rPr>
            <w:rStyle w:val="Hyperlink"/>
            <w:rFonts w:cstheme="minorHAnsi"/>
            <w:color w:val="4472C4" w:themeColor="accent1"/>
          </w:rPr>
          <w:t>Getting it right for every child: Policy Statement 2022</w:t>
        </w:r>
      </w:hyperlink>
    </w:p>
    <w:p w14:paraId="0ACF3A05" w14:textId="77777777" w:rsidR="00605A8A" w:rsidRPr="00B35D61" w:rsidRDefault="00510D1C" w:rsidP="00A966E7">
      <w:pPr>
        <w:spacing w:before="120" w:after="120"/>
        <w:jc w:val="both"/>
        <w:rPr>
          <w:rFonts w:cstheme="minorHAnsi"/>
          <w:color w:val="4472C4" w:themeColor="accent1"/>
        </w:rPr>
      </w:pPr>
      <w:hyperlink r:id="rId26" w:history="1">
        <w:r w:rsidR="00605A8A" w:rsidRPr="00B35D61">
          <w:rPr>
            <w:rStyle w:val="Hyperlink"/>
            <w:rFonts w:cstheme="minorHAnsi"/>
            <w:color w:val="4472C4" w:themeColor="accent1"/>
          </w:rPr>
          <w:t>Getting it right for every child: Practice Guidance 1 – Using the National Practice Model</w:t>
        </w:r>
      </w:hyperlink>
    </w:p>
    <w:p w14:paraId="4AF183CB" w14:textId="77777777" w:rsidR="00605A8A" w:rsidRPr="00B5780C" w:rsidRDefault="00605A8A" w:rsidP="00EA10A1">
      <w:pPr>
        <w:pStyle w:val="ListParagraph"/>
        <w:numPr>
          <w:ilvl w:val="0"/>
          <w:numId w:val="1"/>
        </w:numPr>
        <w:shd w:val="clear" w:color="auto" w:fill="FFFFFF"/>
        <w:spacing w:before="120" w:after="120" w:line="276" w:lineRule="auto"/>
        <w:ind w:left="714" w:hanging="357"/>
        <w:contextualSpacing w:val="0"/>
        <w:jc w:val="both"/>
        <w:rPr>
          <w:rFonts w:eastAsia="Times New Roman" w:cstheme="minorHAnsi"/>
          <w:b/>
          <w:bCs/>
          <w:color w:val="333333"/>
        </w:rPr>
      </w:pPr>
      <w:r w:rsidRPr="00B5780C">
        <w:rPr>
          <w:rFonts w:eastAsia="Times New Roman" w:cstheme="minorHAnsi"/>
          <w:color w:val="333333"/>
        </w:rPr>
        <w:t>Improving outcomes using the </w:t>
      </w:r>
      <w:r w:rsidRPr="00B5780C">
        <w:rPr>
          <w:rFonts w:eastAsia="Times New Roman" w:cstheme="minorHAnsi"/>
          <w:b/>
          <w:bCs/>
          <w:color w:val="333333"/>
        </w:rPr>
        <w:t>Wellbeing Indicators (SHANARRI)</w:t>
      </w:r>
    </w:p>
    <w:p w14:paraId="2E59E281" w14:textId="77777777" w:rsidR="00605A8A" w:rsidRPr="00B5780C" w:rsidRDefault="00605A8A" w:rsidP="00EA10A1">
      <w:pPr>
        <w:pStyle w:val="ListParagraph"/>
        <w:numPr>
          <w:ilvl w:val="0"/>
          <w:numId w:val="1"/>
        </w:numPr>
        <w:shd w:val="clear" w:color="auto" w:fill="FFFFFF"/>
        <w:spacing w:before="120" w:after="120" w:line="276" w:lineRule="auto"/>
        <w:ind w:left="714" w:hanging="357"/>
        <w:contextualSpacing w:val="0"/>
        <w:jc w:val="both"/>
        <w:rPr>
          <w:rFonts w:eastAsia="Times New Roman" w:cstheme="minorHAnsi"/>
          <w:color w:val="333333"/>
        </w:rPr>
      </w:pPr>
      <w:r w:rsidRPr="00B5780C">
        <w:rPr>
          <w:rFonts w:eastAsia="Times New Roman" w:cstheme="minorHAnsi"/>
          <w:color w:val="333333"/>
        </w:rPr>
        <w:t>Gathering information with the </w:t>
      </w:r>
      <w:r w:rsidRPr="00B5780C">
        <w:rPr>
          <w:rFonts w:eastAsia="Times New Roman" w:cstheme="minorHAnsi"/>
          <w:b/>
          <w:bCs/>
          <w:color w:val="333333"/>
        </w:rPr>
        <w:t>My World Triangle</w:t>
      </w:r>
    </w:p>
    <w:p w14:paraId="49534DF2" w14:textId="77777777" w:rsidR="00605A8A" w:rsidRPr="00B5780C" w:rsidRDefault="00605A8A" w:rsidP="00EA10A1">
      <w:pPr>
        <w:pStyle w:val="ListParagraph"/>
        <w:numPr>
          <w:ilvl w:val="0"/>
          <w:numId w:val="1"/>
        </w:numPr>
        <w:shd w:val="clear" w:color="auto" w:fill="FFFFFF"/>
        <w:spacing w:before="120" w:after="120" w:line="276" w:lineRule="auto"/>
        <w:ind w:left="714" w:hanging="357"/>
        <w:contextualSpacing w:val="0"/>
        <w:jc w:val="both"/>
        <w:rPr>
          <w:rFonts w:eastAsia="Times New Roman" w:cstheme="minorHAnsi"/>
          <w:color w:val="333333"/>
        </w:rPr>
      </w:pPr>
      <w:r w:rsidRPr="00B5780C">
        <w:rPr>
          <w:rFonts w:eastAsia="Times New Roman" w:cstheme="minorHAnsi"/>
          <w:color w:val="333333"/>
        </w:rPr>
        <w:t>Analysing information with the </w:t>
      </w:r>
      <w:r w:rsidRPr="00B5780C">
        <w:rPr>
          <w:rFonts w:eastAsia="Times New Roman" w:cstheme="minorHAnsi"/>
          <w:b/>
          <w:bCs/>
          <w:color w:val="333333"/>
        </w:rPr>
        <w:t>Resilience Matrix</w:t>
      </w:r>
    </w:p>
    <w:p w14:paraId="1BE22A03" w14:textId="77777777" w:rsidR="00605A8A" w:rsidRPr="00B35D61" w:rsidRDefault="00510D1C" w:rsidP="00A966E7">
      <w:pPr>
        <w:spacing w:before="120" w:after="120"/>
        <w:jc w:val="both"/>
        <w:rPr>
          <w:rFonts w:cstheme="minorHAnsi"/>
          <w:color w:val="4472C4" w:themeColor="accent1"/>
        </w:rPr>
      </w:pPr>
      <w:hyperlink r:id="rId27" w:history="1">
        <w:r w:rsidR="00605A8A" w:rsidRPr="00B35D61">
          <w:rPr>
            <w:rStyle w:val="Hyperlink"/>
            <w:rFonts w:cstheme="minorHAnsi"/>
            <w:color w:val="4472C4" w:themeColor="accent1"/>
          </w:rPr>
          <w:t>Getting it right for every child: Practice Guidance 2 – Role of the Named Person</w:t>
        </w:r>
      </w:hyperlink>
    </w:p>
    <w:p w14:paraId="4E727A8C" w14:textId="77777777" w:rsidR="00605A8A" w:rsidRPr="00B35D61" w:rsidRDefault="00510D1C" w:rsidP="00A966E7">
      <w:pPr>
        <w:spacing w:before="120" w:after="120"/>
        <w:jc w:val="both"/>
        <w:rPr>
          <w:rFonts w:cstheme="minorHAnsi"/>
          <w:color w:val="4472C4" w:themeColor="accent1"/>
        </w:rPr>
      </w:pPr>
      <w:hyperlink r:id="rId28" w:history="1">
        <w:r w:rsidR="00605A8A" w:rsidRPr="00B35D61">
          <w:rPr>
            <w:rStyle w:val="Hyperlink"/>
            <w:rFonts w:cstheme="minorHAnsi"/>
            <w:color w:val="4472C4" w:themeColor="accent1"/>
          </w:rPr>
          <w:t>Getting it right for every child: Practice Guidance 3 – Role of the Lead Professional</w:t>
        </w:r>
      </w:hyperlink>
    </w:p>
    <w:p w14:paraId="18D43550" w14:textId="77777777" w:rsidR="00605A8A" w:rsidRPr="00B35D61" w:rsidRDefault="00510D1C" w:rsidP="00A966E7">
      <w:pPr>
        <w:spacing w:before="120" w:after="120"/>
        <w:jc w:val="both"/>
        <w:rPr>
          <w:rFonts w:cstheme="minorHAnsi"/>
          <w:color w:val="4472C4" w:themeColor="accent1"/>
        </w:rPr>
      </w:pPr>
      <w:hyperlink r:id="rId29" w:history="1">
        <w:r w:rsidR="00605A8A" w:rsidRPr="00B35D61">
          <w:rPr>
            <w:rStyle w:val="Hyperlink"/>
            <w:rFonts w:cstheme="minorHAnsi"/>
            <w:color w:val="4472C4" w:themeColor="accent1"/>
          </w:rPr>
          <w:t>Getting it right for every child: Practice Guidance 4 – Information Sharing</w:t>
        </w:r>
      </w:hyperlink>
    </w:p>
    <w:p w14:paraId="200DF97C" w14:textId="77777777" w:rsidR="00605A8A" w:rsidRPr="00B35D61" w:rsidRDefault="00510D1C" w:rsidP="00A966E7">
      <w:pPr>
        <w:spacing w:before="120" w:after="120"/>
        <w:jc w:val="both"/>
        <w:rPr>
          <w:rFonts w:cstheme="minorHAnsi"/>
          <w:color w:val="4472C4" w:themeColor="accent1"/>
        </w:rPr>
      </w:pPr>
      <w:hyperlink r:id="rId30" w:history="1">
        <w:r w:rsidR="00605A8A" w:rsidRPr="00B35D61">
          <w:rPr>
            <w:rStyle w:val="Hyperlink"/>
            <w:rFonts w:cstheme="minorHAnsi"/>
            <w:color w:val="4472C4" w:themeColor="accent1"/>
          </w:rPr>
          <w:t>Getting it right for every child: Assessment of Wellbeing 2022</w:t>
        </w:r>
      </w:hyperlink>
    </w:p>
    <w:p w14:paraId="5328BF18" w14:textId="77777777" w:rsidR="00605A8A" w:rsidRPr="00B35D61" w:rsidRDefault="00510D1C" w:rsidP="00A966E7">
      <w:pPr>
        <w:spacing w:before="120" w:after="120"/>
        <w:jc w:val="both"/>
        <w:rPr>
          <w:rFonts w:cstheme="minorHAnsi"/>
          <w:color w:val="4472C4" w:themeColor="accent1"/>
        </w:rPr>
      </w:pPr>
      <w:hyperlink r:id="rId31" w:history="1">
        <w:r w:rsidR="00605A8A" w:rsidRPr="00B35D61">
          <w:rPr>
            <w:rStyle w:val="Hyperlink"/>
            <w:rFonts w:cstheme="minorHAnsi"/>
            <w:color w:val="4472C4" w:themeColor="accent1"/>
          </w:rPr>
          <w:t>Getting it right for every child: Information Sharing Charter – Parents and Carers</w:t>
        </w:r>
      </w:hyperlink>
      <w:r w:rsidR="00605A8A" w:rsidRPr="00B35D61">
        <w:rPr>
          <w:rFonts w:cstheme="minorHAnsi"/>
          <w:color w:val="4472C4" w:themeColor="accent1"/>
        </w:rPr>
        <w:t> </w:t>
      </w:r>
    </w:p>
    <w:p w14:paraId="5D37ECA2" w14:textId="77777777" w:rsidR="00605A8A" w:rsidRPr="00B35D61" w:rsidRDefault="00510D1C" w:rsidP="00A966E7">
      <w:pPr>
        <w:spacing w:before="120" w:after="120"/>
        <w:jc w:val="both"/>
        <w:rPr>
          <w:rFonts w:cstheme="minorHAnsi"/>
          <w:color w:val="4472C4" w:themeColor="accent1"/>
        </w:rPr>
      </w:pPr>
      <w:hyperlink r:id="rId32" w:history="1">
        <w:r w:rsidR="00605A8A" w:rsidRPr="00B35D61">
          <w:rPr>
            <w:rStyle w:val="Hyperlink"/>
            <w:rFonts w:cstheme="minorHAnsi"/>
            <w:color w:val="4472C4" w:themeColor="accent1"/>
          </w:rPr>
          <w:t>Getting it right for every child: Information Sharing Charter – Children and Young People</w:t>
        </w:r>
      </w:hyperlink>
      <w:r w:rsidR="00605A8A" w:rsidRPr="00B35D61">
        <w:rPr>
          <w:rFonts w:cstheme="minorHAnsi"/>
          <w:color w:val="4472C4" w:themeColor="accent1"/>
        </w:rPr>
        <w:t> </w:t>
      </w:r>
    </w:p>
    <w:p w14:paraId="0DC162BA" w14:textId="5FC53495" w:rsidR="002862BB" w:rsidRPr="00B35D61" w:rsidRDefault="00510D1C" w:rsidP="00A966E7">
      <w:pPr>
        <w:pStyle w:val="ListParagraph"/>
        <w:shd w:val="clear" w:color="auto" w:fill="FFFFFF"/>
        <w:spacing w:before="120" w:after="240"/>
        <w:ind w:left="0"/>
        <w:contextualSpacing w:val="0"/>
        <w:jc w:val="both"/>
        <w:rPr>
          <w:rStyle w:val="Hyperlink"/>
          <w:rFonts w:cstheme="minorHAnsi"/>
          <w:color w:val="4472C4" w:themeColor="accent1"/>
        </w:rPr>
      </w:pPr>
      <w:hyperlink r:id="rId33" w:history="1">
        <w:r w:rsidR="00605A8A" w:rsidRPr="00B35D61">
          <w:rPr>
            <w:rStyle w:val="Hyperlink"/>
            <w:rFonts w:cstheme="minorHAnsi"/>
            <w:color w:val="4472C4" w:themeColor="accent1"/>
          </w:rPr>
          <w:t>Getting it right for every child: Glossary 2022</w:t>
        </w:r>
      </w:hyperlink>
    </w:p>
    <w:p w14:paraId="2D2AD99D" w14:textId="77777777" w:rsidR="0098077E" w:rsidRDefault="0098077E">
      <w:pPr>
        <w:rPr>
          <w:b/>
          <w:bCs/>
        </w:rPr>
      </w:pPr>
      <w:r>
        <w:rPr>
          <w:b/>
          <w:bCs/>
        </w:rPr>
        <w:br w:type="page"/>
      </w:r>
    </w:p>
    <w:p w14:paraId="469387AD" w14:textId="4848D547" w:rsidR="0098077E" w:rsidRDefault="00457F02" w:rsidP="00A966E7">
      <w:pPr>
        <w:jc w:val="both"/>
      </w:pPr>
      <w:r w:rsidRPr="00B5780C">
        <w:rPr>
          <w:b/>
          <w:bCs/>
        </w:rPr>
        <w:lastRenderedPageBreak/>
        <w:t>Definitions of a ‘</w:t>
      </w:r>
      <w:hyperlink r:id="rId34" w:anchor="page=21" w:history="1">
        <w:r w:rsidRPr="00B5780C">
          <w:rPr>
            <w:rStyle w:val="Hyperlink"/>
            <w:b/>
            <w:bCs/>
          </w:rPr>
          <w:t>child’</w:t>
        </w:r>
      </w:hyperlink>
      <w:r w:rsidR="0065553B" w:rsidRPr="00B5780C">
        <w:rPr>
          <w:b/>
          <w:bCs/>
        </w:rPr>
        <w:t xml:space="preserve"> </w:t>
      </w:r>
      <w:r w:rsidRPr="00B5780C">
        <w:t xml:space="preserve">In Scotland </w:t>
      </w:r>
      <w:r w:rsidR="00B70AAD" w:rsidRPr="00B5780C">
        <w:t>a child is defined in accordance with relevant l</w:t>
      </w:r>
      <w:r w:rsidR="0065553B" w:rsidRPr="00B5780C">
        <w:t>egislation below;</w:t>
      </w:r>
    </w:p>
    <w:p w14:paraId="4987831E" w14:textId="24C8D966" w:rsidR="00457F02" w:rsidRPr="00B5780C" w:rsidRDefault="0065553B" w:rsidP="00A966E7">
      <w:pPr>
        <w:jc w:val="both"/>
      </w:pPr>
      <w:r w:rsidRPr="00B5780C">
        <w:rPr>
          <w:noProof/>
          <w:lang w:eastAsia="en-GB"/>
        </w:rPr>
        <w:drawing>
          <wp:inline distT="0" distB="0" distL="0" distR="0" wp14:anchorId="63FC6B6F" wp14:editId="0A7BB320">
            <wp:extent cx="5730240" cy="2937938"/>
            <wp:effectExtent l="0" t="0" r="381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36"/>
                        </a:ext>
                      </a:extLst>
                    </a:blip>
                    <a:srcRect t="10243"/>
                    <a:stretch/>
                  </pic:blipFill>
                  <pic:spPr bwMode="auto">
                    <a:xfrm>
                      <a:off x="0" y="0"/>
                      <a:ext cx="5731510" cy="2938589"/>
                    </a:xfrm>
                    <a:prstGeom prst="rect">
                      <a:avLst/>
                    </a:prstGeom>
                    <a:ln>
                      <a:noFill/>
                    </a:ln>
                    <a:extLst>
                      <a:ext uri="{53640926-AAD7-44D8-BBD7-CCE9431645EC}">
                        <a14:shadowObscured xmlns:a14="http://schemas.microsoft.com/office/drawing/2010/main"/>
                      </a:ext>
                    </a:extLst>
                  </pic:spPr>
                </pic:pic>
              </a:graphicData>
            </a:graphic>
          </wp:inline>
        </w:drawing>
      </w:r>
    </w:p>
    <w:p w14:paraId="5AEE9C4D" w14:textId="63C9DE95" w:rsidR="00F26B26" w:rsidRPr="00B5780C" w:rsidRDefault="00F26B26" w:rsidP="00A966E7">
      <w:pPr>
        <w:jc w:val="both"/>
        <w:rPr>
          <w:b/>
          <w:bCs/>
        </w:rPr>
      </w:pPr>
      <w:r w:rsidRPr="00B5780C">
        <w:rPr>
          <w:b/>
          <w:bCs/>
        </w:rPr>
        <w:t>Parental Responsibilities and Rights</w:t>
      </w:r>
    </w:p>
    <w:p w14:paraId="700E4437" w14:textId="50DA7C5C" w:rsidR="00F26B26" w:rsidRPr="00B5780C" w:rsidRDefault="00F26B26" w:rsidP="00A966E7">
      <w:pPr>
        <w:jc w:val="both"/>
      </w:pPr>
      <w:r w:rsidRPr="00B5780C">
        <w:t>Parental rights are necessary to allow a parent to fulfil their responsibilities, which include looking after their child’s health, development and welfare, providing guidance to their child, maintaining regular contact with their child if they do not live with them, and acting as their child’s legal representative</w:t>
      </w:r>
      <w:r w:rsidR="00DB124E" w:rsidRPr="00B5780C">
        <w:t>.</w:t>
      </w:r>
    </w:p>
    <w:tbl>
      <w:tblPr>
        <w:tblW w:w="9072" w:type="dxa"/>
        <w:tblInd w:w="144" w:type="dxa"/>
        <w:tblCellMar>
          <w:left w:w="0" w:type="dxa"/>
          <w:right w:w="0" w:type="dxa"/>
        </w:tblCellMar>
        <w:tblLook w:val="0420" w:firstRow="1" w:lastRow="0" w:firstColumn="0" w:lastColumn="0" w:noHBand="0" w:noVBand="1"/>
      </w:tblPr>
      <w:tblGrid>
        <w:gridCol w:w="1572"/>
        <w:gridCol w:w="7500"/>
      </w:tblGrid>
      <w:tr w:rsidR="000C0D8A" w:rsidRPr="00B5780C" w14:paraId="2B11D3B9" w14:textId="77777777" w:rsidTr="00947DC8">
        <w:trPr>
          <w:trHeight w:val="461"/>
        </w:trPr>
        <w:tc>
          <w:tcPr>
            <w:tcW w:w="1572" w:type="dxa"/>
            <w:tcBorders>
              <w:top w:val="single" w:sz="8" w:space="0" w:color="FFFFFF"/>
              <w:left w:val="single" w:sz="8" w:space="0" w:color="FFFFFF"/>
              <w:bottom w:val="single" w:sz="24" w:space="0" w:color="FFFFFF"/>
              <w:right w:val="single" w:sz="8" w:space="0" w:color="FFFFFF"/>
            </w:tcBorders>
            <w:shd w:val="clear" w:color="auto" w:fill="C34D61"/>
            <w:tcMar>
              <w:top w:w="72" w:type="dxa"/>
              <w:left w:w="144" w:type="dxa"/>
              <w:bottom w:w="72" w:type="dxa"/>
              <w:right w:w="144" w:type="dxa"/>
            </w:tcMar>
            <w:hideMark/>
          </w:tcPr>
          <w:p w14:paraId="23972178" w14:textId="77777777" w:rsidR="000C0D8A" w:rsidRPr="00947DC8" w:rsidRDefault="000C0D8A" w:rsidP="00A966E7">
            <w:pPr>
              <w:jc w:val="both"/>
              <w:rPr>
                <w:color w:val="FFFFFF" w:themeColor="background1"/>
              </w:rPr>
            </w:pPr>
            <w:r w:rsidRPr="00947DC8">
              <w:rPr>
                <w:rFonts w:hint="eastAsia"/>
                <w:b/>
                <w:bCs/>
                <w:color w:val="FFFFFF" w:themeColor="background1"/>
              </w:rPr>
              <w:t>Parents/Carer</w:t>
            </w:r>
          </w:p>
        </w:tc>
        <w:tc>
          <w:tcPr>
            <w:tcW w:w="7500" w:type="dxa"/>
            <w:tcBorders>
              <w:top w:val="single" w:sz="8" w:space="0" w:color="FFFFFF"/>
              <w:left w:val="single" w:sz="8" w:space="0" w:color="FFFFFF"/>
              <w:bottom w:val="single" w:sz="24" w:space="0" w:color="FFFFFF"/>
              <w:right w:val="single" w:sz="8" w:space="0" w:color="FFFFFF"/>
            </w:tcBorders>
            <w:shd w:val="clear" w:color="auto" w:fill="C34D61"/>
            <w:tcMar>
              <w:top w:w="72" w:type="dxa"/>
              <w:left w:w="144" w:type="dxa"/>
              <w:bottom w:w="72" w:type="dxa"/>
              <w:right w:w="144" w:type="dxa"/>
            </w:tcMar>
            <w:hideMark/>
          </w:tcPr>
          <w:p w14:paraId="77EBC5D7" w14:textId="77777777" w:rsidR="000C0D8A" w:rsidRPr="00947DC8" w:rsidRDefault="000C0D8A" w:rsidP="00A966E7">
            <w:pPr>
              <w:jc w:val="both"/>
              <w:rPr>
                <w:color w:val="FFFFFF" w:themeColor="background1"/>
              </w:rPr>
            </w:pPr>
            <w:r w:rsidRPr="00947DC8">
              <w:rPr>
                <w:rFonts w:hint="eastAsia"/>
                <w:b/>
                <w:bCs/>
                <w:color w:val="FFFFFF" w:themeColor="background1"/>
              </w:rPr>
              <w:t>Definition/Rights</w:t>
            </w:r>
          </w:p>
        </w:tc>
      </w:tr>
      <w:tr w:rsidR="000C0D8A" w:rsidRPr="00B5780C" w14:paraId="59E5421C" w14:textId="77777777" w:rsidTr="00947DC8">
        <w:trPr>
          <w:trHeight w:val="388"/>
        </w:trPr>
        <w:tc>
          <w:tcPr>
            <w:tcW w:w="1572" w:type="dxa"/>
            <w:tcBorders>
              <w:top w:val="single" w:sz="24" w:space="0" w:color="FFFFFF"/>
              <w:left w:val="single" w:sz="8" w:space="0" w:color="FFFFFF"/>
              <w:bottom w:val="single" w:sz="8" w:space="0" w:color="FFFFFF"/>
              <w:right w:val="single" w:sz="8" w:space="0" w:color="FFFFFF"/>
            </w:tcBorders>
            <w:shd w:val="clear" w:color="auto" w:fill="F3DBDF"/>
            <w:tcMar>
              <w:top w:w="72" w:type="dxa"/>
              <w:left w:w="144" w:type="dxa"/>
              <w:bottom w:w="72" w:type="dxa"/>
              <w:right w:w="144" w:type="dxa"/>
            </w:tcMar>
            <w:hideMark/>
          </w:tcPr>
          <w:p w14:paraId="65F43B8B" w14:textId="77777777" w:rsidR="000C0D8A" w:rsidRPr="00B5780C" w:rsidRDefault="000C0D8A" w:rsidP="00A966E7">
            <w:pPr>
              <w:jc w:val="both"/>
            </w:pPr>
            <w:r w:rsidRPr="00B5780C">
              <w:rPr>
                <w:rFonts w:hint="eastAsia"/>
              </w:rPr>
              <w:t xml:space="preserve">Mother </w:t>
            </w:r>
          </w:p>
        </w:tc>
        <w:tc>
          <w:tcPr>
            <w:tcW w:w="7500" w:type="dxa"/>
            <w:tcBorders>
              <w:top w:val="single" w:sz="24" w:space="0" w:color="FFFFFF"/>
              <w:left w:val="single" w:sz="8" w:space="0" w:color="FFFFFF"/>
              <w:bottom w:val="single" w:sz="8" w:space="0" w:color="FFFFFF"/>
              <w:right w:val="single" w:sz="8" w:space="0" w:color="FFFFFF"/>
            </w:tcBorders>
            <w:shd w:val="clear" w:color="auto" w:fill="F3DBDF"/>
            <w:tcMar>
              <w:top w:w="72" w:type="dxa"/>
              <w:left w:w="144" w:type="dxa"/>
              <w:bottom w:w="72" w:type="dxa"/>
              <w:right w:w="144" w:type="dxa"/>
            </w:tcMar>
            <w:hideMark/>
          </w:tcPr>
          <w:p w14:paraId="659D2D71" w14:textId="60E8CAEF" w:rsidR="000C0D8A" w:rsidRPr="00B5780C" w:rsidRDefault="000C0D8A" w:rsidP="00A966E7">
            <w:pPr>
              <w:spacing w:after="0" w:line="240" w:lineRule="auto"/>
              <w:jc w:val="both"/>
            </w:pPr>
            <w:r w:rsidRPr="00B5780C">
              <w:rPr>
                <w:rFonts w:hint="eastAsia"/>
              </w:rPr>
              <w:t xml:space="preserve">A </w:t>
            </w:r>
            <w:r w:rsidRPr="00B5780C">
              <w:t>‘</w:t>
            </w:r>
            <w:r w:rsidRPr="00B5780C">
              <w:rPr>
                <w:rFonts w:hint="eastAsia"/>
              </w:rPr>
              <w:t>parent</w:t>
            </w:r>
            <w:r w:rsidRPr="00B5780C">
              <w:t>’</w:t>
            </w:r>
            <w:r w:rsidRPr="00B5780C">
              <w:rPr>
                <w:rFonts w:hint="eastAsia"/>
              </w:rPr>
              <w:t xml:space="preserve"> is the genetic or adoptive mother or father of the child. </w:t>
            </w:r>
            <w:r w:rsidRPr="00B5780C">
              <w:t xml:space="preserve"> </w:t>
            </w:r>
            <w:r w:rsidRPr="00B5780C">
              <w:rPr>
                <w:rFonts w:hint="eastAsia"/>
              </w:rPr>
              <w:t>A mother has parental responsibilities and rights automatically.</w:t>
            </w:r>
          </w:p>
        </w:tc>
      </w:tr>
      <w:tr w:rsidR="000C0D8A" w:rsidRPr="00B5780C" w14:paraId="65B17681" w14:textId="77777777" w:rsidTr="00947DC8">
        <w:trPr>
          <w:trHeight w:val="880"/>
        </w:trPr>
        <w:tc>
          <w:tcPr>
            <w:tcW w:w="1572" w:type="dxa"/>
            <w:tcBorders>
              <w:top w:val="single" w:sz="8" w:space="0" w:color="FFFFFF"/>
              <w:left w:val="single" w:sz="8" w:space="0" w:color="FFFFFF"/>
              <w:bottom w:val="single" w:sz="8" w:space="0" w:color="FFFFFF"/>
              <w:right w:val="single" w:sz="8" w:space="0" w:color="FFFFFF"/>
            </w:tcBorders>
            <w:shd w:val="clear" w:color="auto" w:fill="E7B8C0"/>
            <w:tcMar>
              <w:top w:w="72" w:type="dxa"/>
              <w:left w:w="144" w:type="dxa"/>
              <w:bottom w:w="72" w:type="dxa"/>
              <w:right w:w="144" w:type="dxa"/>
            </w:tcMar>
            <w:hideMark/>
          </w:tcPr>
          <w:p w14:paraId="4B2601E4" w14:textId="77777777" w:rsidR="000C0D8A" w:rsidRPr="00B5780C" w:rsidRDefault="000C0D8A" w:rsidP="00A966E7">
            <w:pPr>
              <w:jc w:val="both"/>
            </w:pPr>
            <w:r w:rsidRPr="00B5780C">
              <w:rPr>
                <w:rFonts w:hint="eastAsia"/>
              </w:rPr>
              <w:t>Father</w:t>
            </w:r>
          </w:p>
        </w:tc>
        <w:tc>
          <w:tcPr>
            <w:tcW w:w="7500" w:type="dxa"/>
            <w:tcBorders>
              <w:top w:val="single" w:sz="8" w:space="0" w:color="FFFFFF"/>
              <w:left w:val="single" w:sz="8" w:space="0" w:color="FFFFFF"/>
              <w:bottom w:val="single" w:sz="8" w:space="0" w:color="FFFFFF"/>
              <w:right w:val="single" w:sz="8" w:space="0" w:color="FFFFFF"/>
            </w:tcBorders>
            <w:shd w:val="clear" w:color="auto" w:fill="E7B8C0"/>
            <w:tcMar>
              <w:top w:w="72" w:type="dxa"/>
              <w:left w:w="144" w:type="dxa"/>
              <w:bottom w:w="72" w:type="dxa"/>
              <w:right w:w="144" w:type="dxa"/>
            </w:tcMar>
            <w:hideMark/>
          </w:tcPr>
          <w:p w14:paraId="0C2359E1" w14:textId="4037CBFF" w:rsidR="000C0D8A" w:rsidRPr="00B5780C" w:rsidRDefault="000C0D8A" w:rsidP="00A966E7">
            <w:pPr>
              <w:jc w:val="both"/>
            </w:pPr>
            <w:r w:rsidRPr="00B5780C">
              <w:rPr>
                <w:rFonts w:hint="eastAsia"/>
              </w:rPr>
              <w:t>A father has parental rights automatically if he was married to the mother at the time of conception or subsequently if he is named on the birth certificate and is the genetic father. The mother must agree to the father</w:t>
            </w:r>
            <w:r w:rsidRPr="00B5780C">
              <w:t>’</w:t>
            </w:r>
            <w:r w:rsidRPr="00B5780C">
              <w:rPr>
                <w:rFonts w:hint="eastAsia"/>
              </w:rPr>
              <w:t xml:space="preserve">s name being on the birth certificate as the child must be registered jointly. </w:t>
            </w:r>
          </w:p>
          <w:p w14:paraId="433BBC3E" w14:textId="77777777" w:rsidR="000C0D8A" w:rsidRPr="00B5780C" w:rsidRDefault="000C0D8A" w:rsidP="00A966E7">
            <w:pPr>
              <w:jc w:val="both"/>
            </w:pPr>
            <w:r w:rsidRPr="00B5780C">
              <w:rPr>
                <w:rFonts w:hint="eastAsia"/>
              </w:rPr>
              <w:t xml:space="preserve">A father can also acquire parental responsibilities and rights by registering a Parental Responsibilities and Rights agreement with the mother or obtaining a court order. </w:t>
            </w:r>
          </w:p>
        </w:tc>
      </w:tr>
      <w:tr w:rsidR="000C0D8A" w:rsidRPr="00B5780C" w14:paraId="7985C60A" w14:textId="77777777" w:rsidTr="00947DC8">
        <w:trPr>
          <w:trHeight w:val="521"/>
        </w:trPr>
        <w:tc>
          <w:tcPr>
            <w:tcW w:w="1572" w:type="dxa"/>
            <w:tcBorders>
              <w:top w:val="single" w:sz="8" w:space="0" w:color="FFFFFF"/>
              <w:left w:val="single" w:sz="8" w:space="0" w:color="FFFFFF"/>
              <w:bottom w:val="single" w:sz="8" w:space="0" w:color="FFFFFF"/>
              <w:right w:val="single" w:sz="8" w:space="0" w:color="FFFFFF"/>
            </w:tcBorders>
            <w:shd w:val="clear" w:color="auto" w:fill="F3DBDF"/>
            <w:tcMar>
              <w:top w:w="72" w:type="dxa"/>
              <w:left w:w="144" w:type="dxa"/>
              <w:bottom w:w="72" w:type="dxa"/>
              <w:right w:w="144" w:type="dxa"/>
            </w:tcMar>
            <w:hideMark/>
          </w:tcPr>
          <w:p w14:paraId="641C26DA" w14:textId="77777777" w:rsidR="000C0D8A" w:rsidRPr="00B5780C" w:rsidRDefault="000C0D8A" w:rsidP="00A966E7">
            <w:pPr>
              <w:jc w:val="both"/>
            </w:pPr>
            <w:r w:rsidRPr="00B5780C">
              <w:rPr>
                <w:rFonts w:hint="eastAsia"/>
              </w:rPr>
              <w:t>Carer</w:t>
            </w:r>
          </w:p>
        </w:tc>
        <w:tc>
          <w:tcPr>
            <w:tcW w:w="7500" w:type="dxa"/>
            <w:tcBorders>
              <w:top w:val="single" w:sz="8" w:space="0" w:color="FFFFFF"/>
              <w:left w:val="single" w:sz="8" w:space="0" w:color="FFFFFF"/>
              <w:bottom w:val="single" w:sz="8" w:space="0" w:color="FFFFFF"/>
              <w:right w:val="single" w:sz="8" w:space="0" w:color="FFFFFF"/>
            </w:tcBorders>
            <w:shd w:val="clear" w:color="auto" w:fill="F3DBDF"/>
            <w:tcMar>
              <w:top w:w="72" w:type="dxa"/>
              <w:left w:w="144" w:type="dxa"/>
              <w:bottom w:w="72" w:type="dxa"/>
              <w:right w:w="144" w:type="dxa"/>
            </w:tcMar>
            <w:hideMark/>
          </w:tcPr>
          <w:p w14:paraId="270B59EE" w14:textId="129269E2" w:rsidR="000C0D8A" w:rsidRPr="00B5780C" w:rsidRDefault="000C0D8A" w:rsidP="001F5DEE">
            <w:pPr>
              <w:jc w:val="both"/>
            </w:pPr>
            <w:r w:rsidRPr="00B5780C">
              <w:rPr>
                <w:rFonts w:hint="eastAsia"/>
                <w:lang w:val="en-US"/>
              </w:rPr>
              <w:t>A</w:t>
            </w:r>
            <w:r w:rsidRPr="00B5780C">
              <w:rPr>
                <w:lang w:val="en-US"/>
              </w:rPr>
              <w:t xml:space="preserve"> ‘carer’ </w:t>
            </w:r>
            <w:r w:rsidRPr="00B5780C">
              <w:rPr>
                <w:rFonts w:hint="eastAsia"/>
                <w:lang w:val="en-US"/>
              </w:rPr>
              <w:t xml:space="preserve">is someone other than a parent who is looking after a child. A carer may be a </w:t>
            </w:r>
            <w:r w:rsidRPr="00B5780C">
              <w:rPr>
                <w:lang w:val="en-US"/>
              </w:rPr>
              <w:t>‘</w:t>
            </w:r>
            <w:r w:rsidRPr="00B5780C">
              <w:rPr>
                <w:rFonts w:hint="eastAsia"/>
                <w:lang w:val="en-US"/>
              </w:rPr>
              <w:t>relevant person</w:t>
            </w:r>
            <w:r w:rsidRPr="00B5780C">
              <w:rPr>
                <w:lang w:val="en-US"/>
              </w:rPr>
              <w:t xml:space="preserve">’ </w:t>
            </w:r>
            <w:r w:rsidR="00F36824">
              <w:rPr>
                <w:rFonts w:hint="eastAsia"/>
                <w:lang w:val="en-US"/>
              </w:rPr>
              <w:t>within the</w:t>
            </w:r>
            <w:r w:rsidR="00F36824">
              <w:rPr>
                <w:lang w:val="en-US"/>
              </w:rPr>
              <w:t xml:space="preserve"> </w:t>
            </w:r>
            <w:hyperlink r:id="rId37" w:history="1">
              <w:r w:rsidRPr="00F36824">
                <w:rPr>
                  <w:rStyle w:val="Hyperlink"/>
                  <w:rFonts w:hint="eastAsia"/>
                  <w:lang w:val="en-US"/>
                </w:rPr>
                <w:t>children</w:t>
              </w:r>
              <w:r w:rsidRPr="00F36824">
                <w:rPr>
                  <w:rStyle w:val="Hyperlink"/>
                  <w:lang w:val="en-US"/>
                </w:rPr>
                <w:t>’</w:t>
              </w:r>
              <w:r w:rsidRPr="00F36824">
                <w:rPr>
                  <w:rStyle w:val="Hyperlink"/>
                  <w:rFonts w:hint="eastAsia"/>
                  <w:lang w:val="en-US"/>
                </w:rPr>
                <w:t>s hearing system</w:t>
              </w:r>
            </w:hyperlink>
            <w:r w:rsidRPr="00B5780C">
              <w:rPr>
                <w:rFonts w:hint="eastAsia"/>
                <w:lang w:val="en-US"/>
              </w:rPr>
              <w:t>.</w:t>
            </w:r>
            <w:r w:rsidRPr="00B5780C">
              <w:rPr>
                <w:lang w:val="en-US"/>
              </w:rPr>
              <w:t xml:space="preserve"> ‘</w:t>
            </w:r>
            <w:r w:rsidRPr="00B5780C">
              <w:rPr>
                <w:rFonts w:hint="eastAsia"/>
                <w:lang w:val="en-US"/>
              </w:rPr>
              <w:t>Relevant persons</w:t>
            </w:r>
            <w:r w:rsidRPr="00B5780C">
              <w:rPr>
                <w:lang w:val="en-US"/>
              </w:rPr>
              <w:t xml:space="preserve">’ </w:t>
            </w:r>
            <w:r w:rsidRPr="00B5780C">
              <w:rPr>
                <w:rFonts w:hint="eastAsia"/>
                <w:lang w:val="en-US"/>
              </w:rPr>
              <w:t>have extensive rights within the childre</w:t>
            </w:r>
            <w:r w:rsidRPr="00B5780C">
              <w:rPr>
                <w:lang w:val="en-US"/>
              </w:rPr>
              <w:t>n’</w:t>
            </w:r>
            <w:r w:rsidRPr="00B5780C">
              <w:rPr>
                <w:rFonts w:hint="eastAsia"/>
                <w:lang w:val="en-US"/>
              </w:rPr>
              <w:t xml:space="preserve">s </w:t>
            </w:r>
            <w:r w:rsidRPr="001F5DEE">
              <w:rPr>
                <w:rFonts w:hint="eastAsia"/>
                <w:lang w:val="en-US"/>
              </w:rPr>
              <w:t>hearing</w:t>
            </w:r>
            <w:r w:rsidR="001F5DEE">
              <w:rPr>
                <w:lang w:val="en-US"/>
              </w:rPr>
              <w:t xml:space="preserve"> system</w:t>
            </w:r>
            <w:r w:rsidR="00C91415" w:rsidRPr="001F5DEE">
              <w:rPr>
                <w:lang w:val="en-US"/>
              </w:rPr>
              <w:t>.</w:t>
            </w:r>
          </w:p>
        </w:tc>
      </w:tr>
    </w:tbl>
    <w:p w14:paraId="405FBB06" w14:textId="77777777" w:rsidR="00D56C3D" w:rsidRDefault="00D56C3D">
      <w:r>
        <w:br w:type="page"/>
      </w:r>
    </w:p>
    <w:tbl>
      <w:tblPr>
        <w:tblW w:w="9072" w:type="dxa"/>
        <w:tblInd w:w="144" w:type="dxa"/>
        <w:tblCellMar>
          <w:left w:w="0" w:type="dxa"/>
          <w:right w:w="0" w:type="dxa"/>
        </w:tblCellMar>
        <w:tblLook w:val="0420" w:firstRow="1" w:lastRow="0" w:firstColumn="0" w:lastColumn="0" w:noHBand="0" w:noVBand="1"/>
      </w:tblPr>
      <w:tblGrid>
        <w:gridCol w:w="1572"/>
        <w:gridCol w:w="7500"/>
      </w:tblGrid>
      <w:tr w:rsidR="000C0D8A" w:rsidRPr="00B5780C" w14:paraId="2E6BFDDD" w14:textId="77777777" w:rsidTr="00AE3031">
        <w:trPr>
          <w:trHeight w:val="476"/>
        </w:trPr>
        <w:tc>
          <w:tcPr>
            <w:tcW w:w="1572" w:type="dxa"/>
            <w:tcBorders>
              <w:top w:val="single" w:sz="8" w:space="0" w:color="FFFFFF"/>
              <w:left w:val="single" w:sz="8" w:space="0" w:color="FFFFFF"/>
              <w:bottom w:val="single" w:sz="8" w:space="0" w:color="FFFFFF"/>
              <w:right w:val="single" w:sz="8" w:space="0" w:color="FFFFFF"/>
            </w:tcBorders>
            <w:shd w:val="clear" w:color="auto" w:fill="E7B8C0"/>
            <w:tcMar>
              <w:top w:w="72" w:type="dxa"/>
              <w:left w:w="144" w:type="dxa"/>
              <w:bottom w:w="72" w:type="dxa"/>
              <w:right w:w="144" w:type="dxa"/>
            </w:tcMar>
            <w:hideMark/>
          </w:tcPr>
          <w:p w14:paraId="1C0B71E2" w14:textId="37F4AB63" w:rsidR="000C0D8A" w:rsidRPr="00B5780C" w:rsidRDefault="000C0D8A" w:rsidP="00A966E7">
            <w:pPr>
              <w:jc w:val="both"/>
            </w:pPr>
            <w:r w:rsidRPr="00B5780C">
              <w:rPr>
                <w:rFonts w:hint="eastAsia"/>
              </w:rPr>
              <w:lastRenderedPageBreak/>
              <w:t>Kinship Carer</w:t>
            </w:r>
          </w:p>
        </w:tc>
        <w:tc>
          <w:tcPr>
            <w:tcW w:w="7500" w:type="dxa"/>
            <w:tcBorders>
              <w:top w:val="single" w:sz="8" w:space="0" w:color="FFFFFF"/>
              <w:left w:val="single" w:sz="8" w:space="0" w:color="FFFFFF"/>
              <w:bottom w:val="single" w:sz="8" w:space="0" w:color="FFFFFF"/>
              <w:right w:val="single" w:sz="8" w:space="0" w:color="FFFFFF"/>
            </w:tcBorders>
            <w:shd w:val="clear" w:color="auto" w:fill="E7B8C0"/>
            <w:tcMar>
              <w:top w:w="72" w:type="dxa"/>
              <w:left w:w="144" w:type="dxa"/>
              <w:bottom w:w="72" w:type="dxa"/>
              <w:right w:w="144" w:type="dxa"/>
            </w:tcMar>
            <w:hideMark/>
          </w:tcPr>
          <w:p w14:paraId="7E1CB580" w14:textId="605FC1C0" w:rsidR="000C0D8A" w:rsidRPr="00947DC8" w:rsidRDefault="000C0D8A" w:rsidP="00D56C3D">
            <w:pPr>
              <w:spacing w:before="240"/>
              <w:jc w:val="both"/>
            </w:pPr>
            <w:r w:rsidRPr="00947DC8">
              <w:rPr>
                <w:lang w:val="en-US"/>
              </w:rPr>
              <w:t>A ‘kinship carer’ is a carer for a child looked after by the local authority, where the child is placed with the kinship carer in accordance with Regulation 10 of the Looked After Children (Scotland) Regulations 2009 (‘the 2009 Regulations’). In or</w:t>
            </w:r>
            <w:r w:rsidR="00D56C3D" w:rsidRPr="00947DC8">
              <w:rPr>
                <w:lang w:val="en-US"/>
              </w:rPr>
              <w:t>(‘</w:t>
            </w:r>
            <w:r w:rsidRPr="00947DC8">
              <w:rPr>
                <w:lang w:val="en-US"/>
              </w:rPr>
              <w:t>related</w:t>
            </w:r>
            <w:r w:rsidR="00D56C3D" w:rsidRPr="00947DC8">
              <w:rPr>
                <w:lang w:val="en-US"/>
              </w:rPr>
              <w:t>’</w:t>
            </w:r>
            <w:r w:rsidRPr="00947DC8">
              <w:rPr>
                <w:lang w:val="en-US"/>
              </w:rPr>
              <w:t xml:space="preserve"> means related to the child either by blood, marriage or civil partnership). </w:t>
            </w:r>
            <w:r w:rsidR="00AE1B99" w:rsidRPr="00947DC8">
              <w:rPr>
                <w:rFonts w:cs="Arial"/>
              </w:rPr>
              <w:t xml:space="preserve">A kinship carer may or may not have parental rights and responsibilities. This will depend if there </w:t>
            </w:r>
            <w:r w:rsidR="00E42F2C" w:rsidRPr="00947DC8">
              <w:rPr>
                <w:rFonts w:cs="Arial"/>
              </w:rPr>
              <w:t>are any legal orders in</w:t>
            </w:r>
            <w:r w:rsidR="00AE1B99" w:rsidRPr="00947DC8">
              <w:rPr>
                <w:rFonts w:cs="Arial"/>
              </w:rPr>
              <w:t xml:space="preserve"> place with the conditions contained within.</w:t>
            </w:r>
          </w:p>
        </w:tc>
      </w:tr>
      <w:tr w:rsidR="000C0D8A" w:rsidRPr="00B5780C" w14:paraId="0240C098" w14:textId="77777777" w:rsidTr="00AE3031">
        <w:trPr>
          <w:trHeight w:val="1185"/>
        </w:trPr>
        <w:tc>
          <w:tcPr>
            <w:tcW w:w="1572" w:type="dxa"/>
            <w:tcBorders>
              <w:top w:val="single" w:sz="8" w:space="0" w:color="FFFFFF"/>
              <w:left w:val="single" w:sz="8" w:space="0" w:color="FFFFFF"/>
              <w:bottom w:val="single" w:sz="8" w:space="0" w:color="FFFFFF"/>
              <w:right w:val="single" w:sz="8" w:space="0" w:color="FFFFFF"/>
            </w:tcBorders>
            <w:shd w:val="clear" w:color="auto" w:fill="F3DBDF"/>
            <w:tcMar>
              <w:top w:w="72" w:type="dxa"/>
              <w:left w:w="144" w:type="dxa"/>
              <w:bottom w:w="72" w:type="dxa"/>
              <w:right w:w="144" w:type="dxa"/>
            </w:tcMar>
            <w:hideMark/>
          </w:tcPr>
          <w:p w14:paraId="7FF6E59E" w14:textId="77777777" w:rsidR="000C0D8A" w:rsidRPr="00B5780C" w:rsidRDefault="000C0D8A" w:rsidP="00AE3031">
            <w:r w:rsidRPr="00B5780C">
              <w:rPr>
                <w:rFonts w:hint="eastAsia"/>
              </w:rPr>
              <w:t>Same sex couple</w:t>
            </w:r>
          </w:p>
        </w:tc>
        <w:tc>
          <w:tcPr>
            <w:tcW w:w="7500" w:type="dxa"/>
            <w:tcBorders>
              <w:top w:val="single" w:sz="8" w:space="0" w:color="FFFFFF"/>
              <w:left w:val="single" w:sz="8" w:space="0" w:color="FFFFFF"/>
              <w:bottom w:val="single" w:sz="8" w:space="0" w:color="FFFFFF"/>
              <w:right w:val="single" w:sz="8" w:space="0" w:color="FFFFFF"/>
            </w:tcBorders>
            <w:shd w:val="clear" w:color="auto" w:fill="F3DBDF"/>
            <w:tcMar>
              <w:top w:w="72" w:type="dxa"/>
              <w:left w:w="144" w:type="dxa"/>
              <w:bottom w:w="72" w:type="dxa"/>
              <w:right w:w="144" w:type="dxa"/>
            </w:tcMar>
            <w:hideMark/>
          </w:tcPr>
          <w:p w14:paraId="3DD3D28A" w14:textId="783B4214" w:rsidR="000C0D8A" w:rsidRPr="00B5780C" w:rsidRDefault="000C0D8A" w:rsidP="00A966E7">
            <w:pPr>
              <w:jc w:val="both"/>
            </w:pPr>
            <w:r w:rsidRPr="00B5780C">
              <w:rPr>
                <w:rFonts w:hint="eastAsia"/>
                <w:lang w:val="en-US"/>
              </w:rPr>
              <w:t>Same-sex couples can adopt a child together. A same-sex partner has no automatic parental responsibilities and rights for their partner</w:t>
            </w:r>
            <w:r w:rsidRPr="00B5780C">
              <w:rPr>
                <w:lang w:val="en-US"/>
              </w:rPr>
              <w:t>’</w:t>
            </w:r>
            <w:r w:rsidRPr="00B5780C">
              <w:rPr>
                <w:rFonts w:hint="eastAsia"/>
                <w:lang w:val="en-US"/>
              </w:rPr>
              <w:t>s children. If a child is conceived by donor insemination or fertility treatment on or after 6 April 2009, a same-sex partner can be the second legal parent. The second parent may hold parental responsibilities and rights if they were in married or in a civil partnership with the mother at the time of insemination/ fertility treatment, or if the person is named as the other parent on the child</w:t>
            </w:r>
            <w:r w:rsidRPr="00B5780C">
              <w:rPr>
                <w:lang w:val="en-US"/>
              </w:rPr>
              <w:t>’</w:t>
            </w:r>
            <w:r w:rsidRPr="00B5780C">
              <w:rPr>
                <w:rFonts w:hint="eastAsia"/>
                <w:lang w:val="en-US"/>
              </w:rPr>
              <w:t>s birth certificate and the birth was registered post 4 May 2006, or if the person completes and registers a Parental Responsibilities and Rights agreement with the mother. It is possible for a same sex partner to apply for parental responsibilities if none of these conditions apply.</w:t>
            </w:r>
          </w:p>
        </w:tc>
      </w:tr>
      <w:tr w:rsidR="000C0D8A" w:rsidRPr="00B5780C" w14:paraId="448E456A" w14:textId="77777777" w:rsidTr="00AE3031">
        <w:trPr>
          <w:trHeight w:val="308"/>
        </w:trPr>
        <w:tc>
          <w:tcPr>
            <w:tcW w:w="1572" w:type="dxa"/>
            <w:tcBorders>
              <w:top w:val="single" w:sz="8" w:space="0" w:color="FFFFFF"/>
              <w:left w:val="single" w:sz="8" w:space="0" w:color="FFFFFF"/>
              <w:bottom w:val="single" w:sz="8" w:space="0" w:color="FFFFFF"/>
              <w:right w:val="single" w:sz="8" w:space="0" w:color="FFFFFF"/>
            </w:tcBorders>
            <w:shd w:val="clear" w:color="auto" w:fill="E7B8C0"/>
            <w:tcMar>
              <w:top w:w="72" w:type="dxa"/>
              <w:left w:w="144" w:type="dxa"/>
              <w:bottom w:w="72" w:type="dxa"/>
              <w:right w:w="144" w:type="dxa"/>
            </w:tcMar>
            <w:hideMark/>
          </w:tcPr>
          <w:p w14:paraId="09292D23" w14:textId="77777777" w:rsidR="000C0D8A" w:rsidRPr="00B5780C" w:rsidRDefault="000C0D8A" w:rsidP="00A966E7">
            <w:pPr>
              <w:jc w:val="both"/>
            </w:pPr>
            <w:r w:rsidRPr="00B5780C">
              <w:rPr>
                <w:rFonts w:hint="eastAsia"/>
              </w:rPr>
              <w:t>Foster Carer</w:t>
            </w:r>
          </w:p>
        </w:tc>
        <w:tc>
          <w:tcPr>
            <w:tcW w:w="7500" w:type="dxa"/>
            <w:tcBorders>
              <w:top w:val="single" w:sz="8" w:space="0" w:color="FFFFFF"/>
              <w:left w:val="single" w:sz="8" w:space="0" w:color="FFFFFF"/>
              <w:bottom w:val="single" w:sz="8" w:space="0" w:color="FFFFFF"/>
              <w:right w:val="single" w:sz="8" w:space="0" w:color="FFFFFF"/>
            </w:tcBorders>
            <w:shd w:val="clear" w:color="auto" w:fill="E7B8C0"/>
            <w:tcMar>
              <w:top w:w="72" w:type="dxa"/>
              <w:left w:w="144" w:type="dxa"/>
              <w:bottom w:w="72" w:type="dxa"/>
              <w:right w:w="144" w:type="dxa"/>
            </w:tcMar>
            <w:hideMark/>
          </w:tcPr>
          <w:p w14:paraId="0BB547C0" w14:textId="0F6D2522" w:rsidR="000C0D8A" w:rsidRPr="00B5780C" w:rsidRDefault="000C0D8A" w:rsidP="00A966E7">
            <w:pPr>
              <w:jc w:val="both"/>
            </w:pPr>
            <w:r w:rsidRPr="00B5780C">
              <w:rPr>
                <w:rFonts w:hint="eastAsia"/>
                <w:lang w:val="en-US"/>
              </w:rPr>
              <w:t xml:space="preserve">Foster carers offer children and young people a safe, loving and nurturing home when they can't live with their birth families. Foster carers and kinship carers require support and partnership in the care and protection of the children placed with them. </w:t>
            </w:r>
            <w:r w:rsidR="00AE1B99" w:rsidRPr="00AE1B99">
              <w:t xml:space="preserve">A foster carer may or may not have parental rights and responsibilities. </w:t>
            </w:r>
            <w:r w:rsidR="0091210E" w:rsidRPr="0091210E">
              <w:t>This will depend if there are any legal orders in place with the conditions contained within.</w:t>
            </w:r>
          </w:p>
        </w:tc>
      </w:tr>
      <w:tr w:rsidR="000C0D8A" w:rsidRPr="00B5780C" w14:paraId="2A6BB5F0" w14:textId="77777777" w:rsidTr="00AE3031">
        <w:trPr>
          <w:trHeight w:val="308"/>
        </w:trPr>
        <w:tc>
          <w:tcPr>
            <w:tcW w:w="1572" w:type="dxa"/>
            <w:tcBorders>
              <w:top w:val="single" w:sz="8" w:space="0" w:color="FFFFFF"/>
              <w:left w:val="single" w:sz="8" w:space="0" w:color="FFFFFF"/>
              <w:bottom w:val="single" w:sz="8" w:space="0" w:color="FFFFFF"/>
              <w:right w:val="single" w:sz="8" w:space="0" w:color="FFFFFF"/>
            </w:tcBorders>
            <w:shd w:val="clear" w:color="auto" w:fill="F3DBDF"/>
            <w:tcMar>
              <w:top w:w="72" w:type="dxa"/>
              <w:left w:w="144" w:type="dxa"/>
              <w:bottom w:w="72" w:type="dxa"/>
              <w:right w:w="144" w:type="dxa"/>
            </w:tcMar>
            <w:hideMark/>
          </w:tcPr>
          <w:p w14:paraId="2109D8B1" w14:textId="77777777" w:rsidR="000C0D8A" w:rsidRPr="00B5780C" w:rsidRDefault="000C0D8A" w:rsidP="00A966E7">
            <w:pPr>
              <w:jc w:val="both"/>
            </w:pPr>
            <w:r w:rsidRPr="00B5780C">
              <w:rPr>
                <w:rFonts w:hint="eastAsia"/>
              </w:rPr>
              <w:t xml:space="preserve">Private Fostering </w:t>
            </w:r>
          </w:p>
        </w:tc>
        <w:tc>
          <w:tcPr>
            <w:tcW w:w="7500" w:type="dxa"/>
            <w:tcBorders>
              <w:top w:val="single" w:sz="8" w:space="0" w:color="FFFFFF"/>
              <w:left w:val="single" w:sz="8" w:space="0" w:color="FFFFFF"/>
              <w:bottom w:val="single" w:sz="8" w:space="0" w:color="FFFFFF"/>
              <w:right w:val="single" w:sz="8" w:space="0" w:color="FFFFFF"/>
            </w:tcBorders>
            <w:shd w:val="clear" w:color="auto" w:fill="F3DBDF"/>
            <w:tcMar>
              <w:top w:w="72" w:type="dxa"/>
              <w:left w:w="144" w:type="dxa"/>
              <w:bottom w:w="72" w:type="dxa"/>
              <w:right w:w="144" w:type="dxa"/>
            </w:tcMar>
            <w:hideMark/>
          </w:tcPr>
          <w:p w14:paraId="11CAC171" w14:textId="79B21D22" w:rsidR="000C0D8A" w:rsidRPr="00B5780C" w:rsidRDefault="000C0D8A" w:rsidP="00A966E7">
            <w:pPr>
              <w:jc w:val="both"/>
            </w:pPr>
            <w:r w:rsidRPr="00B5780C">
              <w:rPr>
                <w:rFonts w:hint="eastAsia"/>
                <w:lang w:val="en-US"/>
              </w:rPr>
              <w:t xml:space="preserve">Private fostering refers to children placed by private arrangement with persons who are not close relatives. </w:t>
            </w:r>
            <w:r w:rsidRPr="00B5780C">
              <w:rPr>
                <w:lang w:val="en-US"/>
              </w:rPr>
              <w:t>‘</w:t>
            </w:r>
            <w:r w:rsidRPr="00B5780C">
              <w:rPr>
                <w:rFonts w:hint="eastAsia"/>
                <w:lang w:val="en-US"/>
              </w:rPr>
              <w:t>Close relative</w:t>
            </w:r>
            <w:r w:rsidRPr="00B5780C">
              <w:rPr>
                <w:lang w:val="en-US"/>
              </w:rPr>
              <w:t>’</w:t>
            </w:r>
            <w:r w:rsidRPr="00B5780C">
              <w:rPr>
                <w:rFonts w:hint="eastAsia"/>
                <w:lang w:val="en-US"/>
              </w:rPr>
              <w:t xml:space="preserve"> in this context means mother, father, brother, sister, uncle, aunt, grandparent, of full blood or half blood or by marriage</w:t>
            </w:r>
            <w:r w:rsidR="00AE3031">
              <w:rPr>
                <w:lang w:val="en-US"/>
              </w:rPr>
              <w:t>.</w:t>
            </w:r>
          </w:p>
        </w:tc>
      </w:tr>
    </w:tbl>
    <w:p w14:paraId="03E1E41B" w14:textId="15AE01EC" w:rsidR="001D270F" w:rsidRDefault="001D270F" w:rsidP="00A966E7">
      <w:pPr>
        <w:jc w:val="both"/>
        <w:rPr>
          <w:b/>
          <w:bCs/>
        </w:rPr>
      </w:pPr>
    </w:p>
    <w:p w14:paraId="4F8C6A03" w14:textId="77777777" w:rsidR="001D270F" w:rsidRDefault="001D270F">
      <w:pPr>
        <w:rPr>
          <w:b/>
          <w:bCs/>
        </w:rPr>
      </w:pPr>
      <w:r>
        <w:rPr>
          <w:b/>
          <w:bCs/>
        </w:rPr>
        <w:br w:type="page"/>
      </w:r>
    </w:p>
    <w:p w14:paraId="5D5DB7C2" w14:textId="33C4118C" w:rsidR="00457F02" w:rsidRPr="00B5780C" w:rsidRDefault="00F26B26" w:rsidP="00A966E7">
      <w:pPr>
        <w:jc w:val="both"/>
        <w:rPr>
          <w:b/>
          <w:bCs/>
        </w:rPr>
      </w:pPr>
      <w:r w:rsidRPr="00B5780C">
        <w:rPr>
          <w:b/>
          <w:bCs/>
        </w:rPr>
        <w:lastRenderedPageBreak/>
        <w:t>What is Child Abuse and Child Neglect?</w:t>
      </w:r>
    </w:p>
    <w:p w14:paraId="4114ABBF" w14:textId="77777777" w:rsidR="00AE3031" w:rsidRDefault="00F26B26" w:rsidP="0091210E">
      <w:pPr>
        <w:rPr>
          <w:noProof/>
        </w:rPr>
      </w:pPr>
      <w:r w:rsidRPr="00B5780C">
        <w:t>Abuse and neglect are forms of maltreatment. Abuse or neglect may involve inflicting harm or failing to act to prevent harm. Children may be maltreated at home; within a family or peer network; in care</w:t>
      </w:r>
      <w:r w:rsidR="00287636">
        <w:t xml:space="preserve"> arrangements</w:t>
      </w:r>
      <w:r w:rsidRPr="00B5780C">
        <w:t>;</w:t>
      </w:r>
      <w:r w:rsidR="00916D0E" w:rsidRPr="00B5780C">
        <w:t xml:space="preserve"> </w:t>
      </w:r>
      <w:r w:rsidRPr="00B5780C">
        <w:t>institutions or community settings; and in the online and digital environment.</w:t>
      </w:r>
      <w:r w:rsidR="00916D0E" w:rsidRPr="00B5780C">
        <w:t xml:space="preserve"> </w:t>
      </w:r>
      <w:r w:rsidRPr="00B5780C">
        <w:t>Child Abuse</w:t>
      </w:r>
      <w:r w:rsidR="0091210E">
        <w:t xml:space="preserve"> </w:t>
      </w:r>
      <w:r w:rsidRPr="00B5780C">
        <w:t>includes:</w:t>
      </w:r>
      <w:r w:rsidR="006A1690" w:rsidRPr="00B5780C">
        <w:rPr>
          <w:noProof/>
        </w:rPr>
        <w:t xml:space="preserve"> </w:t>
      </w:r>
    </w:p>
    <w:p w14:paraId="6AA11C98" w14:textId="510D84BE" w:rsidR="00F26B26" w:rsidRPr="00B5780C" w:rsidRDefault="006A1690" w:rsidP="00AE3031">
      <w:pPr>
        <w:jc w:val="center"/>
        <w:rPr>
          <w:highlight w:val="yellow"/>
        </w:rPr>
      </w:pPr>
      <w:r w:rsidRPr="00B5780C">
        <w:rPr>
          <w:noProof/>
          <w:highlight w:val="yellow"/>
          <w:lang w:eastAsia="en-GB"/>
        </w:rPr>
        <w:drawing>
          <wp:inline distT="0" distB="0" distL="0" distR="0" wp14:anchorId="77208A28" wp14:editId="1870D987">
            <wp:extent cx="4870800" cy="3636000"/>
            <wp:effectExtent l="0" t="0" r="6350" b="3175"/>
            <wp:docPr id="4" name="Graphic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39"/>
                        </a:ext>
                      </a:extLst>
                    </a:blip>
                    <a:stretch>
                      <a:fillRect/>
                    </a:stretch>
                  </pic:blipFill>
                  <pic:spPr>
                    <a:xfrm>
                      <a:off x="0" y="0"/>
                      <a:ext cx="4870800" cy="3636000"/>
                    </a:xfrm>
                    <a:prstGeom prst="rect">
                      <a:avLst/>
                    </a:prstGeom>
                  </pic:spPr>
                </pic:pic>
              </a:graphicData>
            </a:graphic>
          </wp:inline>
        </w:drawing>
      </w:r>
    </w:p>
    <w:p w14:paraId="0B6B5B7F" w14:textId="60923A20" w:rsidR="009D0657" w:rsidRPr="00F964C0" w:rsidRDefault="00594C05" w:rsidP="00A966E7">
      <w:pPr>
        <w:jc w:val="both"/>
        <w:rPr>
          <w:rStyle w:val="Hyperlink"/>
        </w:rPr>
      </w:pPr>
      <w:r w:rsidRPr="00A4294D">
        <w:t>The National Guidance for Child Protection in Scotland (2021) – updated 2023</w:t>
      </w:r>
      <w:r w:rsidR="00F26B26" w:rsidRPr="00B5780C">
        <w:t xml:space="preserve"> provides detailed information about all</w:t>
      </w:r>
      <w:r w:rsidR="000C0D8A" w:rsidRPr="00B5780C">
        <w:t xml:space="preserve"> forms of </w:t>
      </w:r>
      <w:r w:rsidR="00F964C0">
        <w:fldChar w:fldCharType="begin"/>
      </w:r>
      <w:r w:rsidR="00F964C0">
        <w:instrText xml:space="preserve"> HYPERLINK "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\l "page=25" </w:instrText>
      </w:r>
      <w:r w:rsidR="00F964C0">
        <w:fldChar w:fldCharType="separate"/>
      </w:r>
      <w:r w:rsidR="000C0D8A" w:rsidRPr="00F964C0">
        <w:rPr>
          <w:rStyle w:val="Hyperlink"/>
        </w:rPr>
        <w:t>child abuse and neglect</w:t>
      </w:r>
      <w:r w:rsidR="00583739" w:rsidRPr="00F964C0">
        <w:rPr>
          <w:rStyle w:val="Hyperlink"/>
        </w:rPr>
        <w:t>.</w:t>
      </w:r>
    </w:p>
    <w:p w14:paraId="3344A4A9" w14:textId="08A5ED6E" w:rsidR="00EE0882" w:rsidRPr="0091210E" w:rsidRDefault="00F964C0" w:rsidP="00A966E7">
      <w:pPr>
        <w:jc w:val="both"/>
        <w:rPr>
          <w:color w:val="0563C1" w:themeColor="hyperlink"/>
          <w:u w:val="single"/>
        </w:rPr>
      </w:pPr>
      <w:r>
        <w:fldChar w:fldCharType="end"/>
      </w:r>
      <w:r w:rsidR="00EE0882" w:rsidRPr="00B5780C">
        <w:rPr>
          <w:b/>
          <w:bCs/>
        </w:rPr>
        <w:t>Information Sharing</w:t>
      </w:r>
      <w:r w:rsidR="003D04F1" w:rsidRPr="00B5780C">
        <w:rPr>
          <w:b/>
          <w:bCs/>
        </w:rPr>
        <w:t xml:space="preserve"> </w:t>
      </w:r>
    </w:p>
    <w:p w14:paraId="416DFF7C" w14:textId="43237326" w:rsidR="00EE0882" w:rsidRPr="00B5780C" w:rsidRDefault="00A4422E" w:rsidP="00A966E7">
      <w:pPr>
        <w:jc w:val="both"/>
      </w:pPr>
      <w:r>
        <w:rPr>
          <w:rFonts w:ascii="Calibri" w:hAnsi="Calibri" w:cs="Calibri"/>
          <w:color w:val="000000"/>
        </w:rPr>
        <w:t>Sharing relevant information is an essential part of protecting children from harm. Where there is concern about a child’s safety or welfare, relevant information should be shared with Police or Social work without delay, provided it is necessary, proportionate and lawful to do so.</w:t>
      </w:r>
    </w:p>
    <w:p w14:paraId="2B99C173" w14:textId="719B89C7" w:rsidR="00E12B44" w:rsidRPr="00B5780C" w:rsidRDefault="00E12B44" w:rsidP="00A966E7">
      <w:pPr>
        <w:jc w:val="both"/>
      </w:pPr>
      <w:r w:rsidRPr="00B5780C">
        <w:t>Practitioners should always strive to be transparent with parents/carers about any information that is shared regarding themselves or their children. Information that is shared</w:t>
      </w:r>
      <w:r w:rsidR="00363F5C" w:rsidRPr="00B5780C">
        <w:t xml:space="preserve"> will always be appropriate and </w:t>
      </w:r>
      <w:r w:rsidRPr="00B5780C">
        <w:t xml:space="preserve">proportionate to the nature of the concern. </w:t>
      </w:r>
    </w:p>
    <w:p w14:paraId="4C3F7FAD" w14:textId="6F72E0CE" w:rsidR="009D0657" w:rsidRPr="00594C05" w:rsidRDefault="007A4445" w:rsidP="00A966E7">
      <w:pPr>
        <w:jc w:val="both"/>
        <w:rPr>
          <w:noProof/>
          <w:lang w:eastAsia="en-GB"/>
        </w:rPr>
      </w:pPr>
      <w:r w:rsidRPr="00B5780C">
        <w:t xml:space="preserve">Relying on consent to share information may not be appropriate if, for example, refusal to give consent would prejudice a criminal investigation or might lead to serious harm to the child. Where there may be a child protection concern, information may be lawfully shared without the need for consent to be obtained from the individual(s) to whom the information relates. </w:t>
      </w:r>
      <w:hyperlink r:id="rId40" w:history="1">
        <w:r w:rsidR="0093028C" w:rsidRPr="00F56283">
          <w:rPr>
            <w:rStyle w:val="Hyperlink"/>
          </w:rPr>
          <w:t>Key GIRFEC principles on Information</w:t>
        </w:r>
      </w:hyperlink>
      <w:r w:rsidR="0093028C" w:rsidRPr="00B5780C">
        <w:t xml:space="preserve"> Sharing </w:t>
      </w:r>
      <w:r w:rsidR="00365429" w:rsidRPr="00B5780C">
        <w:rPr>
          <w:rStyle w:val="Hyperlink"/>
          <w:color w:val="auto"/>
          <w:u w:val="none"/>
        </w:rPr>
        <w:t>an</w:t>
      </w:r>
      <w:r w:rsidR="00702392">
        <w:rPr>
          <w:rStyle w:val="Hyperlink"/>
          <w:color w:val="auto"/>
          <w:u w:val="none"/>
        </w:rPr>
        <w:t>d</w:t>
      </w:r>
      <w:r w:rsidR="00365429" w:rsidRPr="00B5780C">
        <w:rPr>
          <w:rStyle w:val="Hyperlink"/>
          <w:color w:val="auto"/>
          <w:u w:val="none"/>
        </w:rPr>
        <w:t xml:space="preserve"> </w:t>
      </w:r>
      <w:hyperlink r:id="rId41" w:anchor="page=40" w:history="1">
        <w:r w:rsidR="000619D3" w:rsidRPr="009B45BF">
          <w:rPr>
            <w:rStyle w:val="Hyperlink"/>
          </w:rPr>
          <w:t>Information Sharing</w:t>
        </w:r>
      </w:hyperlink>
      <w:r w:rsidR="00365429" w:rsidRPr="00B5780C">
        <w:rPr>
          <w:rStyle w:val="Hyperlink"/>
          <w:color w:val="auto"/>
          <w:u w:val="none"/>
        </w:rPr>
        <w:t xml:space="preserve"> </w:t>
      </w:r>
      <w:r w:rsidR="00E12B44" w:rsidRPr="00B5780C">
        <w:rPr>
          <w:rStyle w:val="Hyperlink"/>
          <w:color w:val="auto"/>
          <w:u w:val="none"/>
        </w:rPr>
        <w:t>within the National Child Protec</w:t>
      </w:r>
      <w:r w:rsidR="00CC6F3E">
        <w:rPr>
          <w:rStyle w:val="Hyperlink"/>
          <w:color w:val="auto"/>
          <w:u w:val="none"/>
        </w:rPr>
        <w:t>tion Guidance</w:t>
      </w:r>
      <w:r w:rsidR="00702392">
        <w:rPr>
          <w:rStyle w:val="Hyperlink"/>
          <w:color w:val="auto"/>
          <w:u w:val="none"/>
        </w:rPr>
        <w:t xml:space="preserve"> are helpful</w:t>
      </w:r>
      <w:r w:rsidR="00CC6F3E">
        <w:rPr>
          <w:rStyle w:val="Hyperlink"/>
          <w:color w:val="auto"/>
          <w:u w:val="none"/>
        </w:rPr>
        <w:t>. Forth Valley has</w:t>
      </w:r>
      <w:r w:rsidR="00E12B44" w:rsidRPr="00B5780C">
        <w:rPr>
          <w:rStyle w:val="Hyperlink"/>
          <w:color w:val="auto"/>
          <w:u w:val="none"/>
        </w:rPr>
        <w:t xml:space="preserve"> a localised </w:t>
      </w:r>
      <w:hyperlink r:id="rId42" w:history="1">
        <w:r w:rsidR="00E12B44" w:rsidRPr="00702392">
          <w:rPr>
            <w:rStyle w:val="Hyperlink"/>
          </w:rPr>
          <w:t>GIRFEC Information Sharing protocol</w:t>
        </w:r>
      </w:hyperlink>
      <w:r w:rsidR="00702392">
        <w:rPr>
          <w:rStyle w:val="Hyperlink"/>
          <w:u w:val="none"/>
        </w:rPr>
        <w:t xml:space="preserve"> </w:t>
      </w:r>
      <w:r w:rsidR="00702392" w:rsidRPr="00594C05">
        <w:rPr>
          <w:rStyle w:val="Hyperlink"/>
          <w:color w:val="auto"/>
          <w:u w:val="none"/>
        </w:rPr>
        <w:t>which can also help.</w:t>
      </w:r>
    </w:p>
    <w:p w14:paraId="5C37742B" w14:textId="77777777" w:rsidR="00755742" w:rsidRDefault="00755742">
      <w:pPr>
        <w:rPr>
          <w:b/>
          <w:bCs/>
          <w:color w:val="4472C4" w:themeColor="accent1"/>
        </w:rPr>
        <w:sectPr w:rsidR="00755742" w:rsidSect="009E2800">
          <w:headerReference w:type="default" r:id="rId43"/>
          <w:headerReference w:type="first" r:id="rId44"/>
          <w:pgSz w:w="11906" w:h="16838"/>
          <w:pgMar w:top="1440" w:right="1440" w:bottom="1440" w:left="1440" w:header="708" w:footer="708" w:gutter="0"/>
          <w:cols w:space="708"/>
          <w:titlePg/>
          <w:docGrid w:linePitch="360"/>
        </w:sectPr>
      </w:pPr>
    </w:p>
    <w:bookmarkStart w:id="5" w:name="Part2a"/>
    <w:p w14:paraId="3BCEDF0F" w14:textId="47918D29" w:rsidR="0093028C" w:rsidRPr="0098077E" w:rsidRDefault="0098077E" w:rsidP="00A966E7">
      <w:pPr>
        <w:spacing w:after="0"/>
        <w:jc w:val="both"/>
        <w:rPr>
          <w:b/>
          <w:bCs/>
          <w:color w:val="4472C4" w:themeColor="accent1"/>
          <w:sz w:val="28"/>
          <w:szCs w:val="28"/>
        </w:rPr>
      </w:pPr>
      <w:r w:rsidRPr="0098077E">
        <w:rPr>
          <w:noProof/>
          <w:sz w:val="28"/>
          <w:szCs w:val="28"/>
          <w:lang w:eastAsia="en-GB"/>
        </w:rPr>
        <w:lastRenderedPageBreak/>
        <mc:AlternateContent>
          <mc:Choice Requires="wps">
            <w:drawing>
              <wp:anchor distT="45720" distB="45720" distL="114300" distR="114300" simplePos="0" relativeHeight="251661312" behindDoc="0" locked="0" layoutInCell="1" allowOverlap="1" wp14:anchorId="67A0D155" wp14:editId="5221D4E0">
                <wp:simplePos x="0" y="0"/>
                <wp:positionH relativeFrom="column">
                  <wp:posOffset>3017520</wp:posOffset>
                </wp:positionH>
                <wp:positionV relativeFrom="paragraph">
                  <wp:posOffset>365760</wp:posOffset>
                </wp:positionV>
                <wp:extent cx="2667000" cy="2148840"/>
                <wp:effectExtent l="19050" t="19050" r="19050" b="2286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148840"/>
                        </a:xfrm>
                        <a:prstGeom prst="rect">
                          <a:avLst/>
                        </a:prstGeom>
                        <a:solidFill>
                          <a:schemeClr val="lt1">
                            <a:lumMod val="100000"/>
                            <a:lumOff val="0"/>
                          </a:schemeClr>
                        </a:solidFill>
                        <a:ln w="31750" cmpd="sng">
                          <a:solidFill>
                            <a:schemeClr val="accent1">
                              <a:lumMod val="100000"/>
                              <a:lumOff val="0"/>
                            </a:schemeClr>
                          </a:solidFill>
                          <a:prstDash val="solid"/>
                          <a:miter lim="800000"/>
                          <a:headEnd/>
                          <a:tailEnd/>
                        </a:ln>
                        <a:effectLst/>
                      </wps:spPr>
                      <wps:txbx>
                        <w:txbxContent>
                          <w:p w14:paraId="35852FEF" w14:textId="24F0F959" w:rsidR="00B2124D" w:rsidRPr="007A6E6B" w:rsidRDefault="00B2124D" w:rsidP="007A6E6B">
                            <w:pPr>
                              <w:rPr>
                                <w:b/>
                                <w:bCs/>
                                <w:color w:val="2F5496" w:themeColor="accent1" w:themeShade="BF"/>
                                <w:sz w:val="18"/>
                                <w:szCs w:val="18"/>
                              </w:rPr>
                            </w:pPr>
                            <w:r w:rsidRPr="007A6E6B">
                              <w:rPr>
                                <w:b/>
                                <w:bCs/>
                                <w:color w:val="2F5496" w:themeColor="accent1" w:themeShade="BF"/>
                                <w:sz w:val="18"/>
                                <w:szCs w:val="18"/>
                              </w:rPr>
                              <w:t>What is Harm/Significant Harm?</w:t>
                            </w:r>
                          </w:p>
                          <w:p w14:paraId="203EEE63" w14:textId="12B7F02A" w:rsidR="00B2124D" w:rsidRPr="0098077E" w:rsidRDefault="00B2124D" w:rsidP="007A6E6B">
                            <w:pPr>
                              <w:rPr>
                                <w:sz w:val="20"/>
                                <w:szCs w:val="20"/>
                              </w:rPr>
                            </w:pPr>
                            <w:r w:rsidRPr="0098077E">
                              <w:rPr>
                                <w:sz w:val="20"/>
                                <w:szCs w:val="20"/>
                              </w:rPr>
                              <w:t>Protecting children involves preventing harm and/or the risk of harm from abuse or neglect</w:t>
                            </w:r>
                          </w:p>
                          <w:p w14:paraId="294C0D87" w14:textId="1ACAB143" w:rsidR="00B2124D" w:rsidRPr="0098077E" w:rsidRDefault="00B2124D" w:rsidP="007A6E6B">
                            <w:pPr>
                              <w:rPr>
                                <w:sz w:val="20"/>
                                <w:szCs w:val="20"/>
                              </w:rPr>
                            </w:pPr>
                            <w:r w:rsidRPr="0098077E">
                              <w:rPr>
                                <w:sz w:val="20"/>
                                <w:szCs w:val="20"/>
                              </w:rPr>
                              <w:t>Ill treatment or the impairment of the health or development of the child, including, for example, impairment suffered as a result of seeing or hearing the ill treatment of another.</w:t>
                            </w:r>
                          </w:p>
                          <w:p w14:paraId="65AFCB68" w14:textId="77777777" w:rsidR="00B2124D" w:rsidRPr="0098077E" w:rsidRDefault="00B2124D" w:rsidP="007A6E6B">
                            <w:pPr>
                              <w:rPr>
                                <w:sz w:val="20"/>
                                <w:szCs w:val="20"/>
                              </w:rPr>
                            </w:pPr>
                            <w:r w:rsidRPr="0098077E">
                              <w:rPr>
                                <w:sz w:val="20"/>
                                <w:szCs w:val="20"/>
                              </w:rPr>
                              <w:t>No legal definition of significant harm</w:t>
                            </w:r>
                          </w:p>
                          <w:p w14:paraId="241B4D0B" w14:textId="7A410F15" w:rsidR="00B2124D" w:rsidRPr="0098077E" w:rsidRDefault="00B2124D" w:rsidP="007A6E6B">
                            <w:pPr>
                              <w:rPr>
                                <w:sz w:val="20"/>
                                <w:szCs w:val="20"/>
                              </w:rPr>
                            </w:pPr>
                            <w:r w:rsidRPr="0098077E">
                              <w:rPr>
                                <w:sz w:val="20"/>
                                <w:szCs w:val="20"/>
                              </w:rPr>
                              <w:t>Severity or anticipated severity of impact upon a child's health and development</w:t>
                            </w:r>
                          </w:p>
                          <w:p w14:paraId="466766ED" w14:textId="2CEC8D25" w:rsidR="00B2124D" w:rsidRPr="007A6E6B" w:rsidRDefault="00B2124D" w:rsidP="007A6E6B">
                            <w:pPr>
                              <w:rPr>
                                <w:sz w:val="18"/>
                                <w:szCs w:val="18"/>
                              </w:rPr>
                            </w:pPr>
                            <w:r w:rsidRPr="007A6E6B">
                              <w:rPr>
                                <w:sz w:val="18"/>
                                <w:szCs w:val="18"/>
                              </w:rPr>
                              <w:t>Matter for professional judgement</w:t>
                            </w:r>
                          </w:p>
                          <w:p w14:paraId="60C3A9B7" w14:textId="24DDAF96" w:rsidR="00B2124D" w:rsidRDefault="00B212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7A0D155" id="Text Box 6" o:spid="_x0000_s1027" type="#_x0000_t202" style="position:absolute;left:0;text-align:left;margin-left:237.6pt;margin-top:28.8pt;width:210pt;height:169.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" fillcolor="white [3201]" strokecolor="#4472c4 [3204]" strokeweight="2.5pt">
                <v:textbox>
                  <w:txbxContent>
                    <w:p w14:paraId="35852FEF" w14:textId="24F0F959" w:rsidR="00B2124D" w:rsidRPr="007A6E6B" w:rsidRDefault="00B2124D" w:rsidP="007A6E6B">
                      <w:pPr>
                        <w:rPr>
                          <w:b/>
                          <w:bCs/>
                          <w:color w:val="2F5496" w:themeColor="accent1" w:themeShade="BF"/>
                          <w:sz w:val="18"/>
                          <w:szCs w:val="18"/>
                        </w:rPr>
                      </w:pPr>
                      <w:r w:rsidRPr="007A6E6B">
                        <w:rPr>
                          <w:b/>
                          <w:bCs/>
                          <w:color w:val="2F5496" w:themeColor="accent1" w:themeShade="BF"/>
                          <w:sz w:val="18"/>
                          <w:szCs w:val="18"/>
                        </w:rPr>
                        <w:t>What is Harm/Significant Harm?</w:t>
                      </w:r>
                    </w:p>
                    <w:p w14:paraId="203EEE63" w14:textId="12B7F02A" w:rsidR="00B2124D" w:rsidRPr="0098077E" w:rsidRDefault="00B2124D" w:rsidP="007A6E6B">
                      <w:pPr>
                        <w:rPr>
                          <w:sz w:val="20"/>
                          <w:szCs w:val="20"/>
                        </w:rPr>
                      </w:pPr>
                      <w:r w:rsidRPr="0098077E">
                        <w:rPr>
                          <w:sz w:val="20"/>
                          <w:szCs w:val="20"/>
                        </w:rPr>
                        <w:t>Protecting children involves preventing harm and/or the risk of harm from abuse or neglect</w:t>
                      </w:r>
                    </w:p>
                    <w:p w14:paraId="294C0D87" w14:textId="1ACAB143" w:rsidR="00B2124D" w:rsidRPr="0098077E" w:rsidRDefault="00B2124D" w:rsidP="007A6E6B">
                      <w:pPr>
                        <w:rPr>
                          <w:sz w:val="20"/>
                          <w:szCs w:val="20"/>
                        </w:rPr>
                      </w:pPr>
                      <w:r w:rsidRPr="0098077E">
                        <w:rPr>
                          <w:sz w:val="20"/>
                          <w:szCs w:val="20"/>
                        </w:rPr>
                        <w:t>Ill treatment or the impairment of the health or development of the child, including, for example, impairment suffered as a result of seeing or hearing the ill treatment of another.</w:t>
                      </w:r>
                    </w:p>
                    <w:p w14:paraId="65AFCB68" w14:textId="77777777" w:rsidR="00B2124D" w:rsidRPr="0098077E" w:rsidRDefault="00B2124D" w:rsidP="007A6E6B">
                      <w:pPr>
                        <w:rPr>
                          <w:sz w:val="20"/>
                          <w:szCs w:val="20"/>
                        </w:rPr>
                      </w:pPr>
                      <w:r w:rsidRPr="0098077E">
                        <w:rPr>
                          <w:sz w:val="20"/>
                          <w:szCs w:val="20"/>
                        </w:rPr>
                        <w:t>No legal definition of significant harm</w:t>
                      </w:r>
                    </w:p>
                    <w:p w14:paraId="241B4D0B" w14:textId="7A410F15" w:rsidR="00B2124D" w:rsidRPr="0098077E" w:rsidRDefault="00B2124D" w:rsidP="007A6E6B">
                      <w:pPr>
                        <w:rPr>
                          <w:sz w:val="20"/>
                          <w:szCs w:val="20"/>
                        </w:rPr>
                      </w:pPr>
                      <w:r w:rsidRPr="0098077E">
                        <w:rPr>
                          <w:sz w:val="20"/>
                          <w:szCs w:val="20"/>
                        </w:rPr>
                        <w:t>Severity or anticipated severity of impact upon a child's health and development</w:t>
                      </w:r>
                    </w:p>
                    <w:p w14:paraId="466766ED" w14:textId="2CEC8D25" w:rsidR="00B2124D" w:rsidRPr="007A6E6B" w:rsidRDefault="00B2124D" w:rsidP="007A6E6B">
                      <w:pPr>
                        <w:rPr>
                          <w:sz w:val="18"/>
                          <w:szCs w:val="18"/>
                        </w:rPr>
                      </w:pPr>
                      <w:r w:rsidRPr="007A6E6B">
                        <w:rPr>
                          <w:sz w:val="18"/>
                          <w:szCs w:val="18"/>
                        </w:rPr>
                        <w:t>Matter for professional judgement</w:t>
                      </w:r>
                    </w:p>
                    <w:p w14:paraId="60C3A9B7" w14:textId="24DDAF96" w:rsidR="00B2124D" w:rsidRDefault="00B2124D"/>
                  </w:txbxContent>
                </v:textbox>
                <w10:wrap type="square"/>
              </v:shape>
            </w:pict>
          </mc:Fallback>
        </mc:AlternateContent>
      </w:r>
      <w:r w:rsidRPr="0098077E">
        <w:rPr>
          <w:noProof/>
          <w:sz w:val="28"/>
          <w:szCs w:val="28"/>
          <w:lang w:eastAsia="en-GB"/>
        </w:rPr>
        <mc:AlternateContent>
          <mc:Choice Requires="wps">
            <w:drawing>
              <wp:anchor distT="45720" distB="45720" distL="114300" distR="114300" simplePos="0" relativeHeight="251659264" behindDoc="0" locked="0" layoutInCell="1" allowOverlap="1" wp14:anchorId="5F6C7B52" wp14:editId="35E1260D">
                <wp:simplePos x="0" y="0"/>
                <wp:positionH relativeFrom="column">
                  <wp:posOffset>-30480</wp:posOffset>
                </wp:positionH>
                <wp:positionV relativeFrom="paragraph">
                  <wp:posOffset>365760</wp:posOffset>
                </wp:positionV>
                <wp:extent cx="2865120" cy="2154555"/>
                <wp:effectExtent l="19050" t="19050" r="11430" b="1714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2154555"/>
                        </a:xfrm>
                        <a:prstGeom prst="rect">
                          <a:avLst/>
                        </a:prstGeom>
                        <a:solidFill>
                          <a:schemeClr val="lt1">
                            <a:lumMod val="100000"/>
                            <a:lumOff val="0"/>
                          </a:schemeClr>
                        </a:solidFill>
                        <a:ln w="31750" cmpd="sng">
                          <a:solidFill>
                            <a:schemeClr val="accent1">
                              <a:lumMod val="100000"/>
                              <a:lumOff val="0"/>
                            </a:schemeClr>
                          </a:solidFill>
                          <a:prstDash val="solid"/>
                          <a:miter lim="800000"/>
                          <a:headEnd/>
                          <a:tailEnd/>
                        </a:ln>
                        <a:effectLst/>
                      </wps:spPr>
                      <wps:txbx>
                        <w:txbxContent>
                          <w:p w14:paraId="4252B3D3" w14:textId="146ABB3C" w:rsidR="00B2124D" w:rsidRPr="007A6E6B" w:rsidRDefault="00B2124D" w:rsidP="00F26B26">
                            <w:pPr>
                              <w:rPr>
                                <w:b/>
                                <w:bCs/>
                                <w:color w:val="2F5496" w:themeColor="accent1" w:themeShade="BF"/>
                                <w:sz w:val="18"/>
                                <w:szCs w:val="18"/>
                              </w:rPr>
                            </w:pPr>
                            <w:r w:rsidRPr="007A6E6B">
                              <w:rPr>
                                <w:b/>
                                <w:bCs/>
                                <w:color w:val="2F5496" w:themeColor="accent1" w:themeShade="BF"/>
                                <w:sz w:val="18"/>
                                <w:szCs w:val="18"/>
                              </w:rPr>
                              <w:t>What is Child Protection?</w:t>
                            </w:r>
                          </w:p>
                          <w:p w14:paraId="115E6A57" w14:textId="24BEAF2A" w:rsidR="00B2124D" w:rsidRPr="0098077E" w:rsidRDefault="00B2124D" w:rsidP="00F26B26">
                            <w:pPr>
                              <w:rPr>
                                <w:sz w:val="20"/>
                                <w:szCs w:val="20"/>
                              </w:rPr>
                            </w:pPr>
                            <w:r w:rsidRPr="0098077E">
                              <w:rPr>
                                <w:sz w:val="20"/>
                                <w:szCs w:val="20"/>
                              </w:rPr>
                              <w:t xml:space="preserve">Child protection refers to the processes involved in </w:t>
                            </w:r>
                            <w:r w:rsidRPr="0098077E">
                              <w:rPr>
                                <w:b/>
                                <w:bCs/>
                                <w:sz w:val="20"/>
                                <w:szCs w:val="20"/>
                              </w:rPr>
                              <w:t>consideration, assessment</w:t>
                            </w:r>
                            <w:r w:rsidRPr="0098077E">
                              <w:rPr>
                                <w:sz w:val="20"/>
                                <w:szCs w:val="20"/>
                              </w:rPr>
                              <w:t xml:space="preserve"> and </w:t>
                            </w:r>
                            <w:r w:rsidRPr="0098077E">
                              <w:rPr>
                                <w:b/>
                                <w:bCs/>
                                <w:sz w:val="20"/>
                                <w:szCs w:val="20"/>
                              </w:rPr>
                              <w:t>planning</w:t>
                            </w:r>
                            <w:r w:rsidRPr="0098077E">
                              <w:rPr>
                                <w:sz w:val="20"/>
                                <w:szCs w:val="20"/>
                              </w:rPr>
                              <w:t xml:space="preserve"> of required action, together with the actions themselves, where there are </w:t>
                            </w:r>
                            <w:r w:rsidRPr="0098077E">
                              <w:rPr>
                                <w:b/>
                                <w:bCs/>
                                <w:sz w:val="20"/>
                                <w:szCs w:val="20"/>
                              </w:rPr>
                              <w:t>concerns</w:t>
                            </w:r>
                            <w:r w:rsidRPr="0098077E">
                              <w:rPr>
                                <w:sz w:val="20"/>
                                <w:szCs w:val="20"/>
                              </w:rPr>
                              <w:t xml:space="preserve"> that a child may be at </w:t>
                            </w:r>
                            <w:r w:rsidRPr="0098077E">
                              <w:rPr>
                                <w:b/>
                                <w:bCs/>
                                <w:sz w:val="20"/>
                                <w:szCs w:val="20"/>
                              </w:rPr>
                              <w:t>risk of harm</w:t>
                            </w:r>
                            <w:r w:rsidRPr="0098077E">
                              <w:rPr>
                                <w:sz w:val="20"/>
                                <w:szCs w:val="20"/>
                              </w:rPr>
                              <w:t>.</w:t>
                            </w:r>
                          </w:p>
                          <w:p w14:paraId="1EC35132" w14:textId="6E22417A" w:rsidR="00B2124D" w:rsidRPr="0098077E" w:rsidRDefault="00B2124D" w:rsidP="00F26B26">
                            <w:pPr>
                              <w:rPr>
                                <w:sz w:val="20"/>
                                <w:szCs w:val="20"/>
                              </w:rPr>
                            </w:pPr>
                            <w:r w:rsidRPr="0098077E">
                              <w:rPr>
                                <w:b/>
                                <w:bCs/>
                                <w:sz w:val="20"/>
                                <w:szCs w:val="20"/>
                              </w:rPr>
                              <w:t xml:space="preserve">Child protection procedures </w:t>
                            </w:r>
                            <w:r w:rsidRPr="0098077E">
                              <w:rPr>
                                <w:sz w:val="20"/>
                                <w:szCs w:val="20"/>
                              </w:rPr>
                              <w:t xml:space="preserve">are </w:t>
                            </w:r>
                            <w:r w:rsidRPr="0098077E">
                              <w:rPr>
                                <w:b/>
                                <w:bCs/>
                                <w:sz w:val="20"/>
                                <w:szCs w:val="20"/>
                              </w:rPr>
                              <w:t>initiated</w:t>
                            </w:r>
                            <w:r w:rsidRPr="0098077E">
                              <w:rPr>
                                <w:sz w:val="20"/>
                                <w:szCs w:val="20"/>
                              </w:rPr>
                              <w:t xml:space="preserve"> when </w:t>
                            </w:r>
                            <w:r w:rsidRPr="0098077E">
                              <w:rPr>
                                <w:b/>
                                <w:bCs/>
                                <w:sz w:val="20"/>
                                <w:szCs w:val="20"/>
                              </w:rPr>
                              <w:t>police, social work, education</w:t>
                            </w:r>
                            <w:r w:rsidRPr="0098077E">
                              <w:rPr>
                                <w:sz w:val="20"/>
                                <w:szCs w:val="20"/>
                              </w:rPr>
                              <w:t xml:space="preserve"> and </w:t>
                            </w:r>
                            <w:r w:rsidRPr="0098077E">
                              <w:rPr>
                                <w:b/>
                                <w:bCs/>
                                <w:sz w:val="20"/>
                                <w:szCs w:val="20"/>
                              </w:rPr>
                              <w:t>health</w:t>
                            </w:r>
                            <w:r w:rsidRPr="0098077E">
                              <w:rPr>
                                <w:sz w:val="20"/>
                                <w:szCs w:val="20"/>
                              </w:rPr>
                              <w:t xml:space="preserve"> professionals </w:t>
                            </w:r>
                            <w:r w:rsidRPr="0098077E">
                              <w:rPr>
                                <w:b/>
                                <w:bCs/>
                                <w:sz w:val="20"/>
                                <w:szCs w:val="20"/>
                              </w:rPr>
                              <w:t>determine</w:t>
                            </w:r>
                            <w:r w:rsidRPr="0098077E">
                              <w:rPr>
                                <w:sz w:val="20"/>
                                <w:szCs w:val="20"/>
                              </w:rPr>
                              <w:t xml:space="preserve"> that a</w:t>
                            </w:r>
                            <w:r w:rsidRPr="0098077E">
                              <w:rPr>
                                <w:b/>
                                <w:bCs/>
                                <w:sz w:val="20"/>
                                <w:szCs w:val="20"/>
                              </w:rPr>
                              <w:t xml:space="preserve"> child </w:t>
                            </w:r>
                            <w:r w:rsidRPr="0098077E">
                              <w:rPr>
                                <w:sz w:val="20"/>
                                <w:szCs w:val="20"/>
                              </w:rPr>
                              <w:t xml:space="preserve">may have been abused or may be at </w:t>
                            </w:r>
                            <w:r w:rsidRPr="0098077E">
                              <w:rPr>
                                <w:b/>
                                <w:bCs/>
                                <w:sz w:val="20"/>
                                <w:szCs w:val="20"/>
                              </w:rPr>
                              <w:t>risk of significant harm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F6C7B52" id="Text Box 5" o:spid="_x0000_s1028" type="#_x0000_t202" style="position:absolute;left:0;text-align:left;margin-left:-2.4pt;margin-top:28.8pt;width:225.6pt;height:169.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" fillcolor="white [3201]" strokecolor="#4472c4 [3204]" strokeweight="2.5pt">
                <v:textbox>
                  <w:txbxContent>
                    <w:p w14:paraId="4252B3D3" w14:textId="146ABB3C" w:rsidR="00B2124D" w:rsidRPr="007A6E6B" w:rsidRDefault="00B2124D" w:rsidP="00F26B26">
                      <w:pPr>
                        <w:rPr>
                          <w:b/>
                          <w:bCs/>
                          <w:color w:val="2F5496" w:themeColor="accent1" w:themeShade="BF"/>
                          <w:sz w:val="18"/>
                          <w:szCs w:val="18"/>
                        </w:rPr>
                      </w:pPr>
                      <w:r w:rsidRPr="007A6E6B">
                        <w:rPr>
                          <w:b/>
                          <w:bCs/>
                          <w:color w:val="2F5496" w:themeColor="accent1" w:themeShade="BF"/>
                          <w:sz w:val="18"/>
                          <w:szCs w:val="18"/>
                        </w:rPr>
                        <w:t>What is Child Protection?</w:t>
                      </w:r>
                    </w:p>
                    <w:p w14:paraId="115E6A57" w14:textId="24BEAF2A" w:rsidR="00B2124D" w:rsidRPr="0098077E" w:rsidRDefault="00B2124D" w:rsidP="00F26B26">
                      <w:pPr>
                        <w:rPr>
                          <w:sz w:val="20"/>
                          <w:szCs w:val="20"/>
                        </w:rPr>
                      </w:pPr>
                      <w:r w:rsidRPr="0098077E">
                        <w:rPr>
                          <w:sz w:val="20"/>
                          <w:szCs w:val="20"/>
                        </w:rPr>
                        <w:t xml:space="preserve">Child protection refers to the processes involved in </w:t>
                      </w:r>
                      <w:r w:rsidRPr="0098077E">
                        <w:rPr>
                          <w:b/>
                          <w:bCs/>
                          <w:sz w:val="20"/>
                          <w:szCs w:val="20"/>
                        </w:rPr>
                        <w:t>consideration, assessment</w:t>
                      </w:r>
                      <w:r w:rsidRPr="0098077E">
                        <w:rPr>
                          <w:sz w:val="20"/>
                          <w:szCs w:val="20"/>
                        </w:rPr>
                        <w:t xml:space="preserve"> and </w:t>
                      </w:r>
                      <w:r w:rsidRPr="0098077E">
                        <w:rPr>
                          <w:b/>
                          <w:bCs/>
                          <w:sz w:val="20"/>
                          <w:szCs w:val="20"/>
                        </w:rPr>
                        <w:t>planning</w:t>
                      </w:r>
                      <w:r w:rsidRPr="0098077E">
                        <w:rPr>
                          <w:sz w:val="20"/>
                          <w:szCs w:val="20"/>
                        </w:rPr>
                        <w:t xml:space="preserve"> of required action, together with the actions themselves, where there are </w:t>
                      </w:r>
                      <w:r w:rsidRPr="0098077E">
                        <w:rPr>
                          <w:b/>
                          <w:bCs/>
                          <w:sz w:val="20"/>
                          <w:szCs w:val="20"/>
                        </w:rPr>
                        <w:t>concerns</w:t>
                      </w:r>
                      <w:r w:rsidRPr="0098077E">
                        <w:rPr>
                          <w:sz w:val="20"/>
                          <w:szCs w:val="20"/>
                        </w:rPr>
                        <w:t xml:space="preserve"> that a child may be at </w:t>
                      </w:r>
                      <w:r w:rsidRPr="0098077E">
                        <w:rPr>
                          <w:b/>
                          <w:bCs/>
                          <w:sz w:val="20"/>
                          <w:szCs w:val="20"/>
                        </w:rPr>
                        <w:t>risk of harm</w:t>
                      </w:r>
                      <w:r w:rsidRPr="0098077E">
                        <w:rPr>
                          <w:sz w:val="20"/>
                          <w:szCs w:val="20"/>
                        </w:rPr>
                        <w:t>.</w:t>
                      </w:r>
                    </w:p>
                    <w:p w14:paraId="1EC35132" w14:textId="6E22417A" w:rsidR="00B2124D" w:rsidRPr="0098077E" w:rsidRDefault="00B2124D" w:rsidP="00F26B26">
                      <w:pPr>
                        <w:rPr>
                          <w:sz w:val="20"/>
                          <w:szCs w:val="20"/>
                        </w:rPr>
                      </w:pPr>
                      <w:r w:rsidRPr="0098077E">
                        <w:rPr>
                          <w:b/>
                          <w:bCs/>
                          <w:sz w:val="20"/>
                          <w:szCs w:val="20"/>
                        </w:rPr>
                        <w:t xml:space="preserve">Child protection procedures </w:t>
                      </w:r>
                      <w:r w:rsidRPr="0098077E">
                        <w:rPr>
                          <w:sz w:val="20"/>
                          <w:szCs w:val="20"/>
                        </w:rPr>
                        <w:t xml:space="preserve">are </w:t>
                      </w:r>
                      <w:r w:rsidRPr="0098077E">
                        <w:rPr>
                          <w:b/>
                          <w:bCs/>
                          <w:sz w:val="20"/>
                          <w:szCs w:val="20"/>
                        </w:rPr>
                        <w:t>initiated</w:t>
                      </w:r>
                      <w:r w:rsidRPr="0098077E">
                        <w:rPr>
                          <w:sz w:val="20"/>
                          <w:szCs w:val="20"/>
                        </w:rPr>
                        <w:t xml:space="preserve"> when </w:t>
                      </w:r>
                      <w:r w:rsidRPr="0098077E">
                        <w:rPr>
                          <w:b/>
                          <w:bCs/>
                          <w:sz w:val="20"/>
                          <w:szCs w:val="20"/>
                        </w:rPr>
                        <w:t>police, social work, education</w:t>
                      </w:r>
                      <w:r w:rsidRPr="0098077E">
                        <w:rPr>
                          <w:sz w:val="20"/>
                          <w:szCs w:val="20"/>
                        </w:rPr>
                        <w:t xml:space="preserve"> and </w:t>
                      </w:r>
                      <w:r w:rsidRPr="0098077E">
                        <w:rPr>
                          <w:b/>
                          <w:bCs/>
                          <w:sz w:val="20"/>
                          <w:szCs w:val="20"/>
                        </w:rPr>
                        <w:t>health</w:t>
                      </w:r>
                      <w:r w:rsidRPr="0098077E">
                        <w:rPr>
                          <w:sz w:val="20"/>
                          <w:szCs w:val="20"/>
                        </w:rPr>
                        <w:t xml:space="preserve"> professionals </w:t>
                      </w:r>
                      <w:r w:rsidRPr="0098077E">
                        <w:rPr>
                          <w:b/>
                          <w:bCs/>
                          <w:sz w:val="20"/>
                          <w:szCs w:val="20"/>
                        </w:rPr>
                        <w:t>determine</w:t>
                      </w:r>
                      <w:r w:rsidRPr="0098077E">
                        <w:rPr>
                          <w:sz w:val="20"/>
                          <w:szCs w:val="20"/>
                        </w:rPr>
                        <w:t xml:space="preserve"> that a</w:t>
                      </w:r>
                      <w:r w:rsidRPr="0098077E">
                        <w:rPr>
                          <w:b/>
                          <w:bCs/>
                          <w:sz w:val="20"/>
                          <w:szCs w:val="20"/>
                        </w:rPr>
                        <w:t xml:space="preserve"> child </w:t>
                      </w:r>
                      <w:r w:rsidRPr="0098077E">
                        <w:rPr>
                          <w:sz w:val="20"/>
                          <w:szCs w:val="20"/>
                        </w:rPr>
                        <w:t xml:space="preserve">may have been abused or may be at </w:t>
                      </w:r>
                      <w:r w:rsidRPr="0098077E">
                        <w:rPr>
                          <w:b/>
                          <w:bCs/>
                          <w:sz w:val="20"/>
                          <w:szCs w:val="20"/>
                        </w:rPr>
                        <w:t>risk of significant harm</w:t>
                      </w:r>
                    </w:p>
                  </w:txbxContent>
                </v:textbox>
                <w10:wrap type="square"/>
              </v:shape>
            </w:pict>
          </mc:Fallback>
        </mc:AlternateContent>
      </w:r>
      <w:r w:rsidR="002D7B89" w:rsidRPr="0098077E">
        <w:rPr>
          <w:b/>
          <w:bCs/>
          <w:color w:val="4472C4" w:themeColor="accent1"/>
          <w:sz w:val="28"/>
          <w:szCs w:val="28"/>
        </w:rPr>
        <w:t>Part 2A</w:t>
      </w:r>
      <w:bookmarkEnd w:id="5"/>
      <w:r w:rsidR="002D7B89" w:rsidRPr="0098077E">
        <w:rPr>
          <w:b/>
          <w:bCs/>
          <w:color w:val="4472C4" w:themeColor="accent1"/>
          <w:sz w:val="28"/>
          <w:szCs w:val="28"/>
        </w:rPr>
        <w:t>: Roles and responsibilities for child protection</w:t>
      </w:r>
    </w:p>
    <w:p w14:paraId="77EC510F" w14:textId="14BBE91F" w:rsidR="00EE0882" w:rsidRPr="00B5780C" w:rsidRDefault="002D7B89" w:rsidP="00A966E7">
      <w:pPr>
        <w:jc w:val="both"/>
        <w:rPr>
          <w:b/>
          <w:bCs/>
        </w:rPr>
      </w:pPr>
      <w:r w:rsidRPr="00B5780C">
        <w:rPr>
          <w:b/>
          <w:bCs/>
        </w:rPr>
        <w:t>Collective Responsibilities for Child Protection</w:t>
      </w:r>
    </w:p>
    <w:p w14:paraId="7B83AF18" w14:textId="7C9C76A2" w:rsidR="002D7B89" w:rsidRPr="00B5780C" w:rsidRDefault="002D7B89" w:rsidP="00A966E7">
      <w:pPr>
        <w:jc w:val="both"/>
      </w:pPr>
      <w:r w:rsidRPr="00B5780C">
        <w:t>All agencies have a responsibility to recognise and actively consider potential risks to a child, irrespective of whether the child is the main focus of their involvement. There must be consideration of the needs, rights and mutual significance of siblings in any process that has a focus on a single child</w:t>
      </w:r>
      <w:r w:rsidR="006E04C0" w:rsidRPr="00B5780C">
        <w:t xml:space="preserve">. </w:t>
      </w:r>
      <w:hyperlink r:id="rId45" w:history="1">
        <w:r w:rsidR="006E04C0" w:rsidRPr="00B5780C">
          <w:rPr>
            <w:rStyle w:val="Hyperlink"/>
          </w:rPr>
          <w:t>Staying together and connected: getting it right for sisters and brothers: national practice guidance</w:t>
        </w:r>
      </w:hyperlink>
      <w:r w:rsidR="006E04C0" w:rsidRPr="00B5780C">
        <w:t>.</w:t>
      </w:r>
      <w:r w:rsidRPr="00B5780C">
        <w:t xml:space="preserve"> </w:t>
      </w:r>
    </w:p>
    <w:p w14:paraId="4D178496" w14:textId="77777777" w:rsidR="002D7B89" w:rsidRPr="00B5780C" w:rsidRDefault="002D7B89" w:rsidP="00A966E7">
      <w:pPr>
        <w:jc w:val="both"/>
        <w:rPr>
          <w:b/>
          <w:bCs/>
        </w:rPr>
      </w:pPr>
      <w:r w:rsidRPr="00B5780C">
        <w:rPr>
          <w:b/>
          <w:bCs/>
        </w:rPr>
        <w:t xml:space="preserve">Effectiveness and continual improvement within child protection services relies upon: </w:t>
      </w:r>
    </w:p>
    <w:p w14:paraId="157CD49D" w14:textId="0E530B40" w:rsidR="002D7B89" w:rsidRPr="00B5780C" w:rsidRDefault="002D7B89" w:rsidP="00A966E7">
      <w:pPr>
        <w:spacing w:after="0"/>
        <w:jc w:val="both"/>
      </w:pPr>
      <w:r w:rsidRPr="00B5780C">
        <w:t xml:space="preserve">• </w:t>
      </w:r>
      <w:r w:rsidR="00882436" w:rsidRPr="00B5780C">
        <w:t>Collaborative</w:t>
      </w:r>
      <w:r w:rsidRPr="00B5780C">
        <w:t xml:space="preserve"> leadership from chief officers and senior managers </w:t>
      </w:r>
    </w:p>
    <w:p w14:paraId="0D96C04E" w14:textId="2DFBA25D" w:rsidR="002D7B89" w:rsidRPr="00B5780C" w:rsidRDefault="002D7B89" w:rsidP="00A966E7">
      <w:pPr>
        <w:spacing w:after="0"/>
        <w:jc w:val="both"/>
      </w:pPr>
      <w:r w:rsidRPr="00B5780C">
        <w:t xml:space="preserve">• </w:t>
      </w:r>
      <w:r w:rsidR="00882436">
        <w:t>P</w:t>
      </w:r>
      <w:r w:rsidRPr="00B5780C">
        <w:t xml:space="preserve">lanned workforce development </w:t>
      </w:r>
    </w:p>
    <w:p w14:paraId="4A52232A" w14:textId="5666C546" w:rsidR="002D7B89" w:rsidRPr="00B5780C" w:rsidRDefault="002D7B89" w:rsidP="00A966E7">
      <w:pPr>
        <w:spacing w:after="0"/>
        <w:jc w:val="both"/>
      </w:pPr>
      <w:r w:rsidRPr="00B5780C">
        <w:t xml:space="preserve">• </w:t>
      </w:r>
      <w:r w:rsidR="00882436" w:rsidRPr="00B5780C">
        <w:t>Communication</w:t>
      </w:r>
      <w:r w:rsidRPr="00B5780C">
        <w:t xml:space="preserve">, information and partnership with communities </w:t>
      </w:r>
    </w:p>
    <w:p w14:paraId="723347C1" w14:textId="744DF76A" w:rsidR="002D7B89" w:rsidRPr="00B5780C" w:rsidRDefault="002D7B89" w:rsidP="00A966E7">
      <w:pPr>
        <w:spacing w:after="0"/>
        <w:jc w:val="both"/>
      </w:pPr>
      <w:r w:rsidRPr="00B5780C">
        <w:t xml:space="preserve">• </w:t>
      </w:r>
      <w:r w:rsidR="00882436" w:rsidRPr="00B5780C">
        <w:t>Communication</w:t>
      </w:r>
      <w:r w:rsidRPr="00B5780C">
        <w:t xml:space="preserve"> and commitment to partnership with families</w:t>
      </w:r>
    </w:p>
    <w:p w14:paraId="3AE59533" w14:textId="7EC0DF51" w:rsidR="002D7B89" w:rsidRPr="00B5780C" w:rsidRDefault="002D7B89" w:rsidP="00A966E7">
      <w:pPr>
        <w:spacing w:after="0"/>
        <w:jc w:val="both"/>
        <w:rPr>
          <w:highlight w:val="yellow"/>
        </w:rPr>
      </w:pPr>
    </w:p>
    <w:p w14:paraId="48441E50" w14:textId="51B2631E" w:rsidR="005B0852" w:rsidRDefault="005B0852" w:rsidP="00A966E7">
      <w:pPr>
        <w:spacing w:after="0"/>
        <w:jc w:val="both"/>
        <w:rPr>
          <w:b/>
          <w:bCs/>
        </w:rPr>
      </w:pPr>
      <w:r w:rsidRPr="00B5780C">
        <w:rPr>
          <w:b/>
          <w:bCs/>
        </w:rPr>
        <w:t>Single Agency responsibilities for Child protection</w:t>
      </w:r>
    </w:p>
    <w:p w14:paraId="07ABABF7" w14:textId="77777777" w:rsidR="00A61C58" w:rsidRPr="00B5780C" w:rsidRDefault="00A61C58" w:rsidP="00A966E7">
      <w:pPr>
        <w:spacing w:after="0"/>
        <w:jc w:val="both"/>
        <w:rPr>
          <w:b/>
          <w:bCs/>
        </w:rPr>
      </w:pPr>
    </w:p>
    <w:p w14:paraId="62DD1DD4" w14:textId="4689837E" w:rsidR="002D7B89" w:rsidRPr="00B5780C" w:rsidRDefault="005B0852" w:rsidP="00A966E7">
      <w:pPr>
        <w:spacing w:after="0"/>
        <w:jc w:val="both"/>
      </w:pPr>
      <w:r w:rsidRPr="00B5780C">
        <w:t>All services and professional bodies should have clear policies in place for identifying, sharing and acting upon concerns about risk of harm to a child or children. Each practitioner remains accountable for their own practice and must adhere to their own professional guidelines, standards and codes of professional conduct.</w:t>
      </w:r>
    </w:p>
    <w:p w14:paraId="24864E0B" w14:textId="22908B02" w:rsidR="0075726B" w:rsidRDefault="0075726B" w:rsidP="00A966E7">
      <w:pPr>
        <w:spacing w:after="0"/>
        <w:jc w:val="both"/>
        <w:rPr>
          <w:highlight w:val="yellow"/>
        </w:rPr>
      </w:pPr>
    </w:p>
    <w:p w14:paraId="1E318F64" w14:textId="77777777" w:rsidR="004F5BD6" w:rsidRPr="00B5780C" w:rsidRDefault="004F5BD6" w:rsidP="00A966E7">
      <w:pPr>
        <w:spacing w:after="0"/>
        <w:jc w:val="both"/>
        <w:rPr>
          <w:highlight w:val="yellow"/>
        </w:rPr>
      </w:pPr>
    </w:p>
    <w:p w14:paraId="4C9B92A9" w14:textId="5834CF35" w:rsidR="005B0852" w:rsidRPr="00B5780C" w:rsidRDefault="005B0852" w:rsidP="00A966E7">
      <w:pPr>
        <w:spacing w:after="0"/>
        <w:jc w:val="both"/>
      </w:pPr>
      <w:r w:rsidRPr="00B5780C">
        <w:t>Single Agencies include:</w:t>
      </w:r>
    </w:p>
    <w:p w14:paraId="7CFE1505" w14:textId="77777777" w:rsidR="00F24AF5" w:rsidRPr="00B5780C" w:rsidRDefault="00F24AF5" w:rsidP="00A966E7">
      <w:pPr>
        <w:spacing w:after="0"/>
        <w:jc w:val="both"/>
      </w:pPr>
    </w:p>
    <w:tbl>
      <w:tblPr>
        <w:tblStyle w:val="TableGrid"/>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4508"/>
        <w:gridCol w:w="4508"/>
      </w:tblGrid>
      <w:tr w:rsidR="006175A9" w:rsidRPr="00B5780C" w14:paraId="332924E6" w14:textId="77777777" w:rsidTr="00676326">
        <w:tc>
          <w:tcPr>
            <w:tcW w:w="4508" w:type="dxa"/>
            <w:tcBorders>
              <w:top w:val="single" w:sz="12" w:space="0" w:color="auto"/>
              <w:bottom w:val="single" w:sz="4" w:space="0" w:color="FFFFFF" w:themeColor="background1"/>
              <w:right w:val="single" w:sz="4" w:space="0" w:color="FFFFFF" w:themeColor="background1"/>
            </w:tcBorders>
            <w:shd w:val="clear" w:color="auto" w:fill="D9E2F3" w:themeFill="accent1" w:themeFillTint="33"/>
          </w:tcPr>
          <w:p w14:paraId="07DA49B6" w14:textId="7B441E86" w:rsidR="006175A9" w:rsidRPr="00A1670D" w:rsidRDefault="00004513" w:rsidP="006175A9">
            <w:pPr>
              <w:spacing w:line="276" w:lineRule="auto"/>
              <w:rPr>
                <w:color w:val="000000" w:themeColor="text1"/>
              </w:rPr>
            </w:pPr>
            <w:r w:rsidRPr="00A1670D">
              <w:rPr>
                <w:color w:val="000000" w:themeColor="text1"/>
              </w:rPr>
              <w:t>Clackmannanshire, Falkirk and Stirling Education Services</w:t>
            </w:r>
          </w:p>
        </w:tc>
        <w:tc>
          <w:tcPr>
            <w:tcW w:w="4508" w:type="dxa"/>
            <w:tcBorders>
              <w:top w:val="single" w:sz="12" w:space="0" w:color="auto"/>
              <w:left w:val="single" w:sz="4" w:space="0" w:color="FFFFFF" w:themeColor="background1"/>
              <w:bottom w:val="single" w:sz="4" w:space="0" w:color="FFFFFF" w:themeColor="background1"/>
            </w:tcBorders>
            <w:shd w:val="clear" w:color="auto" w:fill="D9E2F3" w:themeFill="accent1" w:themeFillTint="33"/>
          </w:tcPr>
          <w:p w14:paraId="5C4A8DA7" w14:textId="2BC39D22" w:rsidR="006175A9" w:rsidRPr="00A1670D" w:rsidRDefault="00004513" w:rsidP="006175A9">
            <w:pPr>
              <w:spacing w:line="276" w:lineRule="auto"/>
              <w:rPr>
                <w:color w:val="000000" w:themeColor="text1"/>
              </w:rPr>
            </w:pPr>
            <w:r w:rsidRPr="00A1670D">
              <w:rPr>
                <w:color w:val="000000" w:themeColor="text1"/>
              </w:rPr>
              <w:t>Early Learning and Childcare</w:t>
            </w:r>
          </w:p>
        </w:tc>
      </w:tr>
      <w:tr w:rsidR="005B0852" w:rsidRPr="00B5780C" w14:paraId="5763C98E" w14:textId="77777777" w:rsidTr="00676326">
        <w:tc>
          <w:tcPr>
            <w:tcW w:w="4508" w:type="dxa"/>
            <w:tcBorders>
              <w:top w:val="single" w:sz="4" w:space="0" w:color="FFFFFF" w:themeColor="background1"/>
              <w:bottom w:val="single" w:sz="12" w:space="0" w:color="auto"/>
              <w:right w:val="single" w:sz="4" w:space="0" w:color="FFFFFF" w:themeColor="background1"/>
            </w:tcBorders>
            <w:shd w:val="clear" w:color="auto" w:fill="D9E2F3" w:themeFill="accent1" w:themeFillTint="33"/>
          </w:tcPr>
          <w:p w14:paraId="19DCCCDF" w14:textId="17302285" w:rsidR="005B0852" w:rsidRPr="00A1670D" w:rsidRDefault="005B0852" w:rsidP="006175A9">
            <w:pPr>
              <w:spacing w:line="276" w:lineRule="auto"/>
              <w:rPr>
                <w:color w:val="000000" w:themeColor="text1"/>
              </w:rPr>
            </w:pPr>
            <w:r w:rsidRPr="00A1670D">
              <w:rPr>
                <w:color w:val="000000" w:themeColor="text1"/>
              </w:rPr>
              <w:t>Grant Aided Special Schools</w:t>
            </w:r>
          </w:p>
        </w:tc>
        <w:tc>
          <w:tcPr>
            <w:tcW w:w="4508" w:type="dxa"/>
            <w:tcBorders>
              <w:top w:val="single" w:sz="4" w:space="0" w:color="FFFFFF" w:themeColor="background1"/>
              <w:left w:val="single" w:sz="4" w:space="0" w:color="FFFFFF" w:themeColor="background1"/>
              <w:bottom w:val="single" w:sz="12" w:space="0" w:color="auto"/>
            </w:tcBorders>
            <w:shd w:val="clear" w:color="auto" w:fill="D9E2F3" w:themeFill="accent1" w:themeFillTint="33"/>
          </w:tcPr>
          <w:p w14:paraId="46AC346B" w14:textId="53B217E7" w:rsidR="005B0852" w:rsidRPr="00A1670D" w:rsidRDefault="005B0852" w:rsidP="006175A9">
            <w:pPr>
              <w:spacing w:line="276" w:lineRule="auto"/>
              <w:rPr>
                <w:color w:val="000000" w:themeColor="text1"/>
              </w:rPr>
            </w:pPr>
            <w:r w:rsidRPr="00A1670D">
              <w:rPr>
                <w:color w:val="000000" w:themeColor="text1"/>
              </w:rPr>
              <w:t>Independent Schools</w:t>
            </w:r>
          </w:p>
        </w:tc>
      </w:tr>
      <w:tr w:rsidR="005B0852" w:rsidRPr="00B5780C" w14:paraId="4BB434DC" w14:textId="77777777" w:rsidTr="00676326">
        <w:tc>
          <w:tcPr>
            <w:tcW w:w="4508" w:type="dxa"/>
            <w:tcBorders>
              <w:top w:val="single" w:sz="12" w:space="0" w:color="auto"/>
              <w:bottom w:val="single" w:sz="4" w:space="0" w:color="FFFFFF" w:themeColor="background1"/>
              <w:right w:val="single" w:sz="4" w:space="0" w:color="FFFFFF" w:themeColor="background1"/>
            </w:tcBorders>
            <w:shd w:val="clear" w:color="auto" w:fill="B4C6E7" w:themeFill="accent1" w:themeFillTint="66"/>
          </w:tcPr>
          <w:p w14:paraId="2A3840E0" w14:textId="0B5458C8" w:rsidR="005B0852" w:rsidRPr="00A1670D" w:rsidRDefault="005B0852" w:rsidP="006175A9">
            <w:pPr>
              <w:spacing w:line="276" w:lineRule="auto"/>
              <w:rPr>
                <w:color w:val="000000" w:themeColor="text1"/>
              </w:rPr>
            </w:pPr>
            <w:r w:rsidRPr="00A1670D">
              <w:rPr>
                <w:color w:val="000000" w:themeColor="text1"/>
              </w:rPr>
              <w:t>Police Scotland</w:t>
            </w:r>
          </w:p>
        </w:tc>
        <w:tc>
          <w:tcPr>
            <w:tcW w:w="4508" w:type="dxa"/>
            <w:tcBorders>
              <w:top w:val="single" w:sz="12" w:space="0" w:color="auto"/>
              <w:left w:val="single" w:sz="4" w:space="0" w:color="FFFFFF" w:themeColor="background1"/>
              <w:bottom w:val="single" w:sz="4" w:space="0" w:color="FFFFFF" w:themeColor="background1"/>
            </w:tcBorders>
            <w:shd w:val="clear" w:color="auto" w:fill="B4C6E7" w:themeFill="accent1" w:themeFillTint="66"/>
          </w:tcPr>
          <w:p w14:paraId="4B1DA79E" w14:textId="25EF7194" w:rsidR="005B0852" w:rsidRPr="00A1670D" w:rsidRDefault="005B0852" w:rsidP="006175A9">
            <w:pPr>
              <w:spacing w:line="276" w:lineRule="auto"/>
              <w:rPr>
                <w:color w:val="000000" w:themeColor="text1"/>
              </w:rPr>
            </w:pPr>
            <w:r w:rsidRPr="00A1670D">
              <w:rPr>
                <w:color w:val="000000" w:themeColor="text1"/>
              </w:rPr>
              <w:t>British Transport Police</w:t>
            </w:r>
          </w:p>
        </w:tc>
      </w:tr>
      <w:tr w:rsidR="00F24AF5" w:rsidRPr="00B5780C" w14:paraId="3BDC7E80" w14:textId="77777777" w:rsidTr="00676326">
        <w:tc>
          <w:tcPr>
            <w:tcW w:w="4508" w:type="dxa"/>
            <w:tcBorders>
              <w:top w:val="single" w:sz="4" w:space="0" w:color="FFFFFF" w:themeColor="background1"/>
              <w:bottom w:val="single" w:sz="12" w:space="0" w:color="auto"/>
              <w:right w:val="single" w:sz="4" w:space="0" w:color="FFFFFF" w:themeColor="background1"/>
            </w:tcBorders>
            <w:shd w:val="clear" w:color="auto" w:fill="B4C6E7" w:themeFill="accent1" w:themeFillTint="66"/>
          </w:tcPr>
          <w:p w14:paraId="766B7F39" w14:textId="038F992A" w:rsidR="00F24AF5" w:rsidRPr="00A1670D" w:rsidRDefault="00F24AF5" w:rsidP="006175A9">
            <w:pPr>
              <w:spacing w:line="276" w:lineRule="auto"/>
              <w:rPr>
                <w:color w:val="000000" w:themeColor="text1"/>
              </w:rPr>
            </w:pPr>
            <w:r w:rsidRPr="00A1670D">
              <w:rPr>
                <w:color w:val="000000" w:themeColor="text1"/>
              </w:rPr>
              <w:t xml:space="preserve">Crown Office and Procurator Fiscal Services </w:t>
            </w:r>
          </w:p>
        </w:tc>
        <w:tc>
          <w:tcPr>
            <w:tcW w:w="4508" w:type="dxa"/>
            <w:tcBorders>
              <w:top w:val="single" w:sz="4" w:space="0" w:color="FFFFFF" w:themeColor="background1"/>
              <w:left w:val="single" w:sz="4" w:space="0" w:color="FFFFFF" w:themeColor="background1"/>
              <w:bottom w:val="single" w:sz="12" w:space="0" w:color="auto"/>
            </w:tcBorders>
            <w:shd w:val="clear" w:color="auto" w:fill="B4C6E7" w:themeFill="accent1" w:themeFillTint="66"/>
          </w:tcPr>
          <w:p w14:paraId="14FCA898" w14:textId="11C206C3" w:rsidR="00F24AF5" w:rsidRPr="00A1670D" w:rsidRDefault="00F24AF5" w:rsidP="006175A9">
            <w:pPr>
              <w:spacing w:line="276" w:lineRule="auto"/>
              <w:rPr>
                <w:color w:val="000000" w:themeColor="text1"/>
              </w:rPr>
            </w:pPr>
            <w:r w:rsidRPr="00A1670D">
              <w:rPr>
                <w:color w:val="000000" w:themeColor="text1"/>
              </w:rPr>
              <w:t>Scottish Prison Service</w:t>
            </w:r>
          </w:p>
        </w:tc>
      </w:tr>
      <w:tr w:rsidR="005B0852" w:rsidRPr="00B5780C" w14:paraId="4FA7D5E3" w14:textId="77777777" w:rsidTr="00676326">
        <w:tc>
          <w:tcPr>
            <w:tcW w:w="4508" w:type="dxa"/>
            <w:tcBorders>
              <w:top w:val="single" w:sz="12" w:space="0" w:color="auto"/>
              <w:bottom w:val="single" w:sz="4" w:space="0" w:color="FFFFFF" w:themeColor="background1"/>
              <w:right w:val="single" w:sz="4" w:space="0" w:color="FFFFFF" w:themeColor="background1"/>
            </w:tcBorders>
            <w:shd w:val="clear" w:color="auto" w:fill="D9E2F3" w:themeFill="accent1" w:themeFillTint="33"/>
          </w:tcPr>
          <w:p w14:paraId="5B5CBB4E" w14:textId="1F0E97C4" w:rsidR="005B0852" w:rsidRPr="00A1670D" w:rsidRDefault="005B0852" w:rsidP="006175A9">
            <w:pPr>
              <w:spacing w:line="276" w:lineRule="auto"/>
              <w:rPr>
                <w:color w:val="000000" w:themeColor="text1"/>
              </w:rPr>
            </w:pPr>
            <w:r w:rsidRPr="00A1670D">
              <w:rPr>
                <w:color w:val="000000" w:themeColor="text1"/>
              </w:rPr>
              <w:t xml:space="preserve">NHS Forth Valley </w:t>
            </w:r>
          </w:p>
        </w:tc>
        <w:tc>
          <w:tcPr>
            <w:tcW w:w="4508" w:type="dxa"/>
            <w:tcBorders>
              <w:top w:val="single" w:sz="12" w:space="0" w:color="auto"/>
              <w:left w:val="single" w:sz="4" w:space="0" w:color="FFFFFF" w:themeColor="background1"/>
              <w:bottom w:val="single" w:sz="4" w:space="0" w:color="FFFFFF" w:themeColor="background1"/>
            </w:tcBorders>
            <w:shd w:val="clear" w:color="auto" w:fill="D9E2F3" w:themeFill="accent1" w:themeFillTint="33"/>
          </w:tcPr>
          <w:p w14:paraId="0F8A81F2" w14:textId="1C006382" w:rsidR="005B0852" w:rsidRPr="00A1670D" w:rsidRDefault="005B0852" w:rsidP="006175A9">
            <w:pPr>
              <w:spacing w:line="276" w:lineRule="auto"/>
              <w:rPr>
                <w:color w:val="000000" w:themeColor="text1"/>
              </w:rPr>
            </w:pPr>
            <w:r w:rsidRPr="00A1670D">
              <w:rPr>
                <w:color w:val="000000" w:themeColor="text1"/>
              </w:rPr>
              <w:t>Scottish Ambulance Service</w:t>
            </w:r>
          </w:p>
        </w:tc>
      </w:tr>
      <w:tr w:rsidR="00676326" w:rsidRPr="00B5780C" w14:paraId="02C4C5B0" w14:textId="77777777" w:rsidTr="00676326">
        <w:tc>
          <w:tcPr>
            <w:tcW w:w="9016" w:type="dxa"/>
            <w:gridSpan w:val="2"/>
            <w:tcBorders>
              <w:top w:val="single" w:sz="4" w:space="0" w:color="FFFFFF" w:themeColor="background1"/>
              <w:bottom w:val="single" w:sz="12" w:space="0" w:color="auto"/>
            </w:tcBorders>
            <w:shd w:val="clear" w:color="auto" w:fill="D9E2F3" w:themeFill="accent1" w:themeFillTint="33"/>
          </w:tcPr>
          <w:p w14:paraId="50846934" w14:textId="5D66E8AD" w:rsidR="00676326" w:rsidRPr="00A1670D" w:rsidRDefault="00676326" w:rsidP="006175A9">
            <w:pPr>
              <w:spacing w:line="276" w:lineRule="auto"/>
              <w:rPr>
                <w:color w:val="000000" w:themeColor="text1"/>
              </w:rPr>
            </w:pPr>
            <w:r w:rsidRPr="00A1670D">
              <w:rPr>
                <w:color w:val="000000" w:themeColor="text1"/>
              </w:rPr>
              <w:t>NHS 24</w:t>
            </w:r>
          </w:p>
        </w:tc>
      </w:tr>
      <w:tr w:rsidR="00004513" w:rsidRPr="00B5780C" w14:paraId="102E86B8" w14:textId="77777777" w:rsidTr="00676326">
        <w:tc>
          <w:tcPr>
            <w:tcW w:w="9016" w:type="dxa"/>
            <w:gridSpan w:val="2"/>
            <w:tcBorders>
              <w:top w:val="single" w:sz="12" w:space="0" w:color="auto"/>
              <w:bottom w:val="single" w:sz="12" w:space="0" w:color="auto"/>
            </w:tcBorders>
            <w:shd w:val="clear" w:color="auto" w:fill="B4C6E7" w:themeFill="accent1" w:themeFillTint="66"/>
          </w:tcPr>
          <w:p w14:paraId="0C57679C" w14:textId="7FEB56A4" w:rsidR="00004513" w:rsidRPr="00A1670D" w:rsidRDefault="00004513" w:rsidP="006175A9">
            <w:pPr>
              <w:spacing w:line="276" w:lineRule="auto"/>
              <w:rPr>
                <w:color w:val="000000" w:themeColor="text1"/>
              </w:rPr>
            </w:pPr>
            <w:r w:rsidRPr="00A1670D">
              <w:rPr>
                <w:color w:val="000000" w:themeColor="text1"/>
              </w:rPr>
              <w:t>Scottish Fire and Rescue Service</w:t>
            </w:r>
          </w:p>
        </w:tc>
      </w:tr>
    </w:tbl>
    <w:p w14:paraId="7A58A24F" w14:textId="77777777" w:rsidR="006175A9" w:rsidRDefault="006175A9">
      <w:r>
        <w:br w:type="page"/>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508"/>
        <w:gridCol w:w="4508"/>
      </w:tblGrid>
      <w:tr w:rsidR="005B0852" w:rsidRPr="00B5780C" w14:paraId="78A7704E" w14:textId="77777777" w:rsidTr="00676326">
        <w:tc>
          <w:tcPr>
            <w:tcW w:w="4508" w:type="dxa"/>
            <w:tcBorders>
              <w:top w:val="single" w:sz="12" w:space="0" w:color="auto"/>
              <w:bottom w:val="single" w:sz="4" w:space="0" w:color="FFFFFF" w:themeColor="background1"/>
              <w:right w:val="single" w:sz="4" w:space="0" w:color="FFFFFF" w:themeColor="background1"/>
            </w:tcBorders>
            <w:shd w:val="clear" w:color="auto" w:fill="D9E2F3" w:themeFill="accent1" w:themeFillTint="33"/>
          </w:tcPr>
          <w:p w14:paraId="51E0A397" w14:textId="372750EF" w:rsidR="005B0852" w:rsidRPr="00A1670D" w:rsidRDefault="005B0852" w:rsidP="0098077E">
            <w:pPr>
              <w:rPr>
                <w:color w:val="000000" w:themeColor="text1"/>
              </w:rPr>
            </w:pPr>
            <w:r w:rsidRPr="00A1670D">
              <w:rPr>
                <w:color w:val="000000" w:themeColor="text1"/>
              </w:rPr>
              <w:lastRenderedPageBreak/>
              <w:t xml:space="preserve">Clackmannanshire, Falkirk and Stirling </w:t>
            </w:r>
            <w:r w:rsidR="00F24AF5" w:rsidRPr="00A1670D">
              <w:rPr>
                <w:color w:val="000000" w:themeColor="text1"/>
              </w:rPr>
              <w:t xml:space="preserve">Children’s Work Services </w:t>
            </w:r>
          </w:p>
        </w:tc>
        <w:tc>
          <w:tcPr>
            <w:tcW w:w="4508" w:type="dxa"/>
            <w:tcBorders>
              <w:top w:val="single" w:sz="12" w:space="0" w:color="auto"/>
              <w:left w:val="single" w:sz="4" w:space="0" w:color="FFFFFF" w:themeColor="background1"/>
              <w:bottom w:val="single" w:sz="4" w:space="0" w:color="FFFFFF" w:themeColor="background1"/>
            </w:tcBorders>
            <w:shd w:val="clear" w:color="auto" w:fill="D9E2F3" w:themeFill="accent1" w:themeFillTint="33"/>
          </w:tcPr>
          <w:p w14:paraId="31F0A99B" w14:textId="45699D5B" w:rsidR="005B0852" w:rsidRPr="00A1670D" w:rsidRDefault="00F24AF5" w:rsidP="0098077E">
            <w:pPr>
              <w:rPr>
                <w:color w:val="000000" w:themeColor="text1"/>
              </w:rPr>
            </w:pPr>
            <w:r w:rsidRPr="00A1670D">
              <w:rPr>
                <w:color w:val="000000" w:themeColor="text1"/>
              </w:rPr>
              <w:t>Clackmannanshire, Falkirk and Stirling Social Work Justice Services</w:t>
            </w:r>
          </w:p>
        </w:tc>
      </w:tr>
      <w:tr w:rsidR="005B0852" w:rsidRPr="00B5780C" w14:paraId="253D516B" w14:textId="77777777" w:rsidTr="00676326">
        <w:tc>
          <w:tcPr>
            <w:tcW w:w="4508" w:type="dxa"/>
            <w:tcBorders>
              <w:top w:val="single" w:sz="4" w:space="0" w:color="FFFFFF" w:themeColor="background1"/>
              <w:bottom w:val="single" w:sz="12" w:space="0" w:color="auto"/>
              <w:right w:val="single" w:sz="4" w:space="0" w:color="FFFFFF" w:themeColor="background1"/>
            </w:tcBorders>
            <w:shd w:val="clear" w:color="auto" w:fill="D9E2F3" w:themeFill="accent1" w:themeFillTint="33"/>
          </w:tcPr>
          <w:p w14:paraId="4A8C47BD" w14:textId="5FF858B3" w:rsidR="005B0852" w:rsidRPr="00A1670D" w:rsidRDefault="00F24AF5" w:rsidP="0098077E">
            <w:pPr>
              <w:rPr>
                <w:color w:val="000000" w:themeColor="text1"/>
              </w:rPr>
            </w:pPr>
            <w:r w:rsidRPr="00A1670D">
              <w:rPr>
                <w:color w:val="000000" w:themeColor="text1"/>
              </w:rPr>
              <w:t>Clackmannanshire, Falkirk and Stirling Adult Health and Social Care Services</w:t>
            </w:r>
          </w:p>
        </w:tc>
        <w:tc>
          <w:tcPr>
            <w:tcW w:w="4508" w:type="dxa"/>
            <w:tcBorders>
              <w:top w:val="single" w:sz="4" w:space="0" w:color="FFFFFF" w:themeColor="background1"/>
              <w:left w:val="single" w:sz="4" w:space="0" w:color="FFFFFF" w:themeColor="background1"/>
              <w:bottom w:val="single" w:sz="12" w:space="0" w:color="auto"/>
            </w:tcBorders>
            <w:shd w:val="clear" w:color="auto" w:fill="D9E2F3" w:themeFill="accent1" w:themeFillTint="33"/>
          </w:tcPr>
          <w:p w14:paraId="02A8EA9E" w14:textId="4AF5A7D5" w:rsidR="005B0852" w:rsidRPr="00A1670D" w:rsidRDefault="00F24AF5" w:rsidP="0098077E">
            <w:pPr>
              <w:rPr>
                <w:color w:val="000000" w:themeColor="text1"/>
              </w:rPr>
            </w:pPr>
            <w:r w:rsidRPr="00A1670D">
              <w:rPr>
                <w:color w:val="000000" w:themeColor="text1"/>
              </w:rPr>
              <w:t>Learning Disability Services</w:t>
            </w:r>
          </w:p>
        </w:tc>
      </w:tr>
      <w:tr w:rsidR="00F24AF5" w:rsidRPr="00B5780C" w14:paraId="4FF58ECB" w14:textId="77777777" w:rsidTr="00676326">
        <w:tc>
          <w:tcPr>
            <w:tcW w:w="4508" w:type="dxa"/>
            <w:tcBorders>
              <w:top w:val="single" w:sz="12" w:space="0" w:color="auto"/>
              <w:bottom w:val="single" w:sz="12" w:space="0" w:color="auto"/>
              <w:right w:val="nil"/>
            </w:tcBorders>
            <w:shd w:val="clear" w:color="auto" w:fill="B4C6E7" w:themeFill="accent1" w:themeFillTint="66"/>
          </w:tcPr>
          <w:p w14:paraId="14AD7B3F" w14:textId="0D584E19" w:rsidR="00F24AF5" w:rsidRPr="00A1670D" w:rsidRDefault="00F24AF5" w:rsidP="0098077E">
            <w:pPr>
              <w:rPr>
                <w:color w:val="000000" w:themeColor="text1"/>
              </w:rPr>
            </w:pPr>
            <w:r w:rsidRPr="00A1670D">
              <w:rPr>
                <w:color w:val="000000" w:themeColor="text1"/>
              </w:rPr>
              <w:t xml:space="preserve">Children’s Hearing Systems </w:t>
            </w:r>
          </w:p>
        </w:tc>
        <w:tc>
          <w:tcPr>
            <w:tcW w:w="4508" w:type="dxa"/>
            <w:tcBorders>
              <w:top w:val="single" w:sz="12" w:space="0" w:color="auto"/>
              <w:left w:val="nil"/>
              <w:bottom w:val="single" w:sz="12" w:space="0" w:color="auto"/>
            </w:tcBorders>
            <w:shd w:val="clear" w:color="auto" w:fill="B4C6E7" w:themeFill="accent1" w:themeFillTint="66"/>
          </w:tcPr>
          <w:p w14:paraId="5E5DCFB0" w14:textId="2F811E6E" w:rsidR="00F24AF5" w:rsidRPr="00A1670D" w:rsidRDefault="00F24AF5" w:rsidP="0098077E">
            <w:pPr>
              <w:rPr>
                <w:color w:val="000000" w:themeColor="text1"/>
              </w:rPr>
            </w:pPr>
          </w:p>
        </w:tc>
      </w:tr>
      <w:tr w:rsidR="00004513" w:rsidRPr="00B5780C" w14:paraId="073CA308" w14:textId="77777777" w:rsidTr="00AE3031">
        <w:tc>
          <w:tcPr>
            <w:tcW w:w="9016" w:type="dxa"/>
            <w:gridSpan w:val="2"/>
            <w:tcBorders>
              <w:top w:val="single" w:sz="12" w:space="0" w:color="auto"/>
              <w:bottom w:val="single" w:sz="12" w:space="0" w:color="auto"/>
            </w:tcBorders>
            <w:shd w:val="clear" w:color="auto" w:fill="D9E2F3" w:themeFill="accent1" w:themeFillTint="33"/>
          </w:tcPr>
          <w:p w14:paraId="2C10453B" w14:textId="356755E5" w:rsidR="00004513" w:rsidRPr="00A1670D" w:rsidRDefault="00004513" w:rsidP="0098077E">
            <w:pPr>
              <w:rPr>
                <w:color w:val="000000" w:themeColor="text1"/>
              </w:rPr>
            </w:pPr>
            <w:r w:rsidRPr="00A1670D">
              <w:rPr>
                <w:color w:val="000000" w:themeColor="text1"/>
              </w:rPr>
              <w:t xml:space="preserve">Third Sector </w:t>
            </w:r>
          </w:p>
        </w:tc>
      </w:tr>
      <w:tr w:rsidR="00F24AF5" w:rsidRPr="00B5780C" w14:paraId="4E7231AD" w14:textId="77777777" w:rsidTr="00AE3031">
        <w:tc>
          <w:tcPr>
            <w:tcW w:w="4508" w:type="dxa"/>
            <w:tcBorders>
              <w:top w:val="single" w:sz="12" w:space="0" w:color="auto"/>
              <w:bottom w:val="single" w:sz="12" w:space="0" w:color="auto"/>
              <w:right w:val="single" w:sz="4" w:space="0" w:color="FFFFFF" w:themeColor="background1"/>
            </w:tcBorders>
            <w:shd w:val="clear" w:color="auto" w:fill="B4C6E7" w:themeFill="accent1" w:themeFillTint="66"/>
          </w:tcPr>
          <w:p w14:paraId="5F6B40CD" w14:textId="365C6142" w:rsidR="00F24AF5" w:rsidRPr="00A1670D" w:rsidRDefault="00F24AF5" w:rsidP="0098077E">
            <w:pPr>
              <w:rPr>
                <w:color w:val="000000" w:themeColor="text1"/>
              </w:rPr>
            </w:pPr>
            <w:r w:rsidRPr="00A1670D">
              <w:rPr>
                <w:color w:val="000000" w:themeColor="text1"/>
              </w:rPr>
              <w:t xml:space="preserve">Young Carers </w:t>
            </w:r>
          </w:p>
        </w:tc>
        <w:tc>
          <w:tcPr>
            <w:tcW w:w="4508" w:type="dxa"/>
            <w:tcBorders>
              <w:top w:val="single" w:sz="12" w:space="0" w:color="auto"/>
              <w:left w:val="single" w:sz="4" w:space="0" w:color="FFFFFF" w:themeColor="background1"/>
              <w:bottom w:val="single" w:sz="12" w:space="0" w:color="auto"/>
            </w:tcBorders>
            <w:shd w:val="clear" w:color="auto" w:fill="B4C6E7" w:themeFill="accent1" w:themeFillTint="66"/>
          </w:tcPr>
          <w:p w14:paraId="30A1E8F1" w14:textId="5EC32CC8" w:rsidR="00F24AF5" w:rsidRPr="00A1670D" w:rsidRDefault="00F24AF5" w:rsidP="0098077E">
            <w:pPr>
              <w:rPr>
                <w:color w:val="000000" w:themeColor="text1"/>
              </w:rPr>
            </w:pPr>
            <w:r w:rsidRPr="00A1670D">
              <w:rPr>
                <w:color w:val="000000" w:themeColor="text1"/>
              </w:rPr>
              <w:t xml:space="preserve">National Carer Organisations </w:t>
            </w:r>
          </w:p>
        </w:tc>
      </w:tr>
      <w:tr w:rsidR="00F24AF5" w:rsidRPr="00B5780C" w14:paraId="1C8C40B5" w14:textId="77777777" w:rsidTr="00676326">
        <w:tc>
          <w:tcPr>
            <w:tcW w:w="4508" w:type="dxa"/>
            <w:tcBorders>
              <w:top w:val="single" w:sz="12" w:space="0" w:color="auto"/>
              <w:bottom w:val="single" w:sz="4" w:space="0" w:color="FFFFFF" w:themeColor="background1"/>
              <w:right w:val="single" w:sz="4" w:space="0" w:color="FFFFFF" w:themeColor="background1"/>
            </w:tcBorders>
            <w:shd w:val="clear" w:color="auto" w:fill="D9E2F3" w:themeFill="accent1" w:themeFillTint="33"/>
          </w:tcPr>
          <w:p w14:paraId="33CD4373" w14:textId="3521F3D0" w:rsidR="00F24AF5" w:rsidRPr="00A1670D" w:rsidRDefault="00F24AF5" w:rsidP="0098077E">
            <w:pPr>
              <w:rPr>
                <w:color w:val="000000" w:themeColor="text1"/>
              </w:rPr>
            </w:pPr>
            <w:r w:rsidRPr="00A1670D">
              <w:rPr>
                <w:color w:val="000000" w:themeColor="text1"/>
              </w:rPr>
              <w:t>Social Housing</w:t>
            </w:r>
          </w:p>
        </w:tc>
        <w:tc>
          <w:tcPr>
            <w:tcW w:w="4508" w:type="dxa"/>
            <w:tcBorders>
              <w:top w:val="single" w:sz="12" w:space="0" w:color="auto"/>
              <w:left w:val="single" w:sz="4" w:space="0" w:color="FFFFFF" w:themeColor="background1"/>
              <w:bottom w:val="single" w:sz="4" w:space="0" w:color="FFFFFF" w:themeColor="background1"/>
            </w:tcBorders>
            <w:shd w:val="clear" w:color="auto" w:fill="D9E2F3" w:themeFill="accent1" w:themeFillTint="33"/>
          </w:tcPr>
          <w:p w14:paraId="64A156CF" w14:textId="15660A60" w:rsidR="00F24AF5" w:rsidRPr="00A1670D" w:rsidRDefault="00F24AF5" w:rsidP="0098077E">
            <w:pPr>
              <w:rPr>
                <w:color w:val="000000" w:themeColor="text1"/>
              </w:rPr>
            </w:pPr>
            <w:r w:rsidRPr="00A1670D">
              <w:rPr>
                <w:color w:val="000000" w:themeColor="text1"/>
              </w:rPr>
              <w:t>Private Landlords</w:t>
            </w:r>
          </w:p>
        </w:tc>
      </w:tr>
      <w:tr w:rsidR="00004513" w:rsidRPr="00B5780C" w14:paraId="52069084" w14:textId="77777777" w:rsidTr="00AE3031">
        <w:tc>
          <w:tcPr>
            <w:tcW w:w="9016" w:type="dxa"/>
            <w:gridSpan w:val="2"/>
            <w:tcBorders>
              <w:top w:val="single" w:sz="4" w:space="0" w:color="FFFFFF" w:themeColor="background1"/>
              <w:bottom w:val="single" w:sz="12" w:space="0" w:color="auto"/>
            </w:tcBorders>
            <w:shd w:val="clear" w:color="auto" w:fill="D9E2F3" w:themeFill="accent1" w:themeFillTint="33"/>
          </w:tcPr>
          <w:p w14:paraId="0CAFDEE4" w14:textId="750770EA" w:rsidR="00004513" w:rsidRPr="00A1670D" w:rsidRDefault="00004513" w:rsidP="0098077E">
            <w:pPr>
              <w:rPr>
                <w:color w:val="000000" w:themeColor="text1"/>
              </w:rPr>
            </w:pPr>
            <w:r w:rsidRPr="00A1670D">
              <w:rPr>
                <w:color w:val="000000" w:themeColor="text1"/>
              </w:rPr>
              <w:t>Community Safety Services</w:t>
            </w:r>
          </w:p>
        </w:tc>
      </w:tr>
      <w:tr w:rsidR="00F24AF5" w:rsidRPr="00B5780C" w14:paraId="1F6A9828" w14:textId="77777777" w:rsidTr="00AE3031">
        <w:tc>
          <w:tcPr>
            <w:tcW w:w="4508" w:type="dxa"/>
            <w:tcBorders>
              <w:top w:val="single" w:sz="12" w:space="0" w:color="auto"/>
              <w:bottom w:val="single" w:sz="12" w:space="0" w:color="auto"/>
              <w:right w:val="single" w:sz="4" w:space="0" w:color="FFFFFF" w:themeColor="background1"/>
            </w:tcBorders>
            <w:shd w:val="clear" w:color="auto" w:fill="B4C6E7" w:themeFill="accent1" w:themeFillTint="66"/>
          </w:tcPr>
          <w:p w14:paraId="6CCE41F8" w14:textId="5FC85D89" w:rsidR="00F24AF5" w:rsidRPr="00A1670D" w:rsidRDefault="00F24AF5" w:rsidP="0098077E">
            <w:pPr>
              <w:rPr>
                <w:color w:val="000000" w:themeColor="text1"/>
              </w:rPr>
            </w:pPr>
            <w:r w:rsidRPr="00A1670D">
              <w:rPr>
                <w:color w:val="000000" w:themeColor="text1"/>
              </w:rPr>
              <w:t>Faith Organisations</w:t>
            </w:r>
          </w:p>
        </w:tc>
        <w:tc>
          <w:tcPr>
            <w:tcW w:w="4508" w:type="dxa"/>
            <w:tcBorders>
              <w:top w:val="single" w:sz="12" w:space="0" w:color="auto"/>
              <w:left w:val="single" w:sz="4" w:space="0" w:color="FFFFFF" w:themeColor="background1"/>
              <w:bottom w:val="single" w:sz="12" w:space="0" w:color="auto"/>
            </w:tcBorders>
            <w:shd w:val="clear" w:color="auto" w:fill="B4C6E7" w:themeFill="accent1" w:themeFillTint="66"/>
          </w:tcPr>
          <w:p w14:paraId="3FC5B982" w14:textId="5539B0D2" w:rsidR="00F24AF5" w:rsidRPr="00A1670D" w:rsidRDefault="00F24AF5" w:rsidP="0098077E">
            <w:pPr>
              <w:rPr>
                <w:color w:val="000000" w:themeColor="text1"/>
              </w:rPr>
            </w:pPr>
            <w:r w:rsidRPr="00A1670D">
              <w:rPr>
                <w:color w:val="000000" w:themeColor="text1"/>
              </w:rPr>
              <w:t xml:space="preserve">The Defence Community </w:t>
            </w:r>
          </w:p>
        </w:tc>
      </w:tr>
      <w:tr w:rsidR="00F24AF5" w:rsidRPr="00B5780C" w14:paraId="2B0BBAC7" w14:textId="77777777" w:rsidTr="00676326">
        <w:tc>
          <w:tcPr>
            <w:tcW w:w="4508" w:type="dxa"/>
            <w:tcBorders>
              <w:top w:val="single" w:sz="12" w:space="0" w:color="auto"/>
              <w:bottom w:val="single" w:sz="12" w:space="0" w:color="auto"/>
              <w:right w:val="single" w:sz="4" w:space="0" w:color="FFFFFF" w:themeColor="background1"/>
            </w:tcBorders>
            <w:shd w:val="clear" w:color="auto" w:fill="D9E2F3" w:themeFill="accent1" w:themeFillTint="33"/>
          </w:tcPr>
          <w:p w14:paraId="66944DAB" w14:textId="7F2B9E8F" w:rsidR="00F24AF5" w:rsidRPr="00A1670D" w:rsidRDefault="00F24AF5" w:rsidP="0098077E">
            <w:pPr>
              <w:rPr>
                <w:color w:val="000000" w:themeColor="text1"/>
              </w:rPr>
            </w:pPr>
            <w:r w:rsidRPr="00A1670D">
              <w:rPr>
                <w:color w:val="000000" w:themeColor="text1"/>
              </w:rPr>
              <w:t>Clackmannanshire, Falkirk and Stirling Culture and Leisure Services</w:t>
            </w:r>
          </w:p>
        </w:tc>
        <w:tc>
          <w:tcPr>
            <w:tcW w:w="4508" w:type="dxa"/>
            <w:tcBorders>
              <w:top w:val="single" w:sz="12" w:space="0" w:color="auto"/>
              <w:left w:val="single" w:sz="4" w:space="0" w:color="FFFFFF" w:themeColor="background1"/>
              <w:bottom w:val="single" w:sz="12" w:space="0" w:color="auto"/>
            </w:tcBorders>
            <w:shd w:val="clear" w:color="auto" w:fill="D9E2F3" w:themeFill="accent1" w:themeFillTint="33"/>
          </w:tcPr>
          <w:p w14:paraId="6274847E" w14:textId="2819B591" w:rsidR="00F24AF5" w:rsidRPr="00A1670D" w:rsidRDefault="00F24AF5" w:rsidP="0098077E">
            <w:pPr>
              <w:rPr>
                <w:color w:val="000000" w:themeColor="text1"/>
              </w:rPr>
            </w:pPr>
            <w:r w:rsidRPr="00A1670D">
              <w:rPr>
                <w:color w:val="000000" w:themeColor="text1"/>
              </w:rPr>
              <w:t>Clackmannanshire, Falkirk and Stirling sport organisations and clubs</w:t>
            </w:r>
          </w:p>
        </w:tc>
      </w:tr>
    </w:tbl>
    <w:p w14:paraId="6BE781B2" w14:textId="77777777" w:rsidR="00A1670D" w:rsidRDefault="00A1670D" w:rsidP="00A966E7">
      <w:pPr>
        <w:spacing w:after="0"/>
        <w:jc w:val="both"/>
      </w:pPr>
    </w:p>
    <w:p w14:paraId="6930C6CB" w14:textId="458EE5E4" w:rsidR="005B0852" w:rsidRPr="00B5780C" w:rsidRDefault="00510D1C" w:rsidP="00A966E7">
      <w:pPr>
        <w:spacing w:after="0"/>
        <w:jc w:val="both"/>
        <w:rPr>
          <w:b/>
          <w:bCs/>
        </w:rPr>
      </w:pPr>
      <w:hyperlink r:id="rId46" w:anchor="page=58" w:history="1">
        <w:r w:rsidR="000619D3" w:rsidRPr="00B57907">
          <w:rPr>
            <w:rStyle w:val="Hyperlink"/>
            <w:b/>
            <w:bCs/>
          </w:rPr>
          <w:t>Single Agency responsibilities</w:t>
        </w:r>
      </w:hyperlink>
      <w:r w:rsidR="00720537" w:rsidRPr="00B5780C">
        <w:rPr>
          <w:b/>
          <w:bCs/>
        </w:rPr>
        <w:t xml:space="preserve"> </w:t>
      </w:r>
      <w:r w:rsidR="004F5BD6" w:rsidRPr="002F622A">
        <w:rPr>
          <w:bCs/>
        </w:rPr>
        <w:t>are set out in the National Guidance</w:t>
      </w:r>
    </w:p>
    <w:p w14:paraId="3E9D7919" w14:textId="64052834" w:rsidR="005B0852" w:rsidRPr="00B5780C" w:rsidRDefault="005B0852" w:rsidP="00A966E7">
      <w:pPr>
        <w:spacing w:after="0"/>
        <w:jc w:val="both"/>
      </w:pPr>
    </w:p>
    <w:p w14:paraId="5355F281" w14:textId="77777777" w:rsidR="00A536AA" w:rsidRDefault="00676326">
      <w:pPr>
        <w:rPr>
          <w:b/>
          <w:bCs/>
          <w:color w:val="4472C4" w:themeColor="accent1"/>
        </w:rPr>
        <w:sectPr w:rsidR="00A536AA" w:rsidSect="009E2800">
          <w:headerReference w:type="default" r:id="rId47"/>
          <w:headerReference w:type="first" r:id="rId48"/>
          <w:pgSz w:w="11906" w:h="16838"/>
          <w:pgMar w:top="1440" w:right="1440" w:bottom="1440" w:left="1440" w:header="708" w:footer="708" w:gutter="0"/>
          <w:cols w:space="708"/>
          <w:titlePg/>
          <w:docGrid w:linePitch="360"/>
        </w:sectPr>
      </w:pPr>
      <w:r>
        <w:rPr>
          <w:b/>
          <w:bCs/>
          <w:color w:val="4472C4" w:themeColor="accent1"/>
        </w:rPr>
        <w:br w:type="page"/>
      </w:r>
    </w:p>
    <w:p w14:paraId="286EAEF8" w14:textId="4FF92AB6" w:rsidR="002862BB" w:rsidRPr="00676326" w:rsidRDefault="002862BB" w:rsidP="00A966E7">
      <w:pPr>
        <w:jc w:val="both"/>
        <w:rPr>
          <w:b/>
          <w:bCs/>
          <w:color w:val="4472C4" w:themeColor="accent1"/>
          <w:sz w:val="28"/>
          <w:szCs w:val="28"/>
        </w:rPr>
      </w:pPr>
      <w:bookmarkStart w:id="6" w:name="Part2b"/>
      <w:r w:rsidRPr="00676326">
        <w:rPr>
          <w:b/>
          <w:bCs/>
          <w:color w:val="4472C4" w:themeColor="accent1"/>
          <w:sz w:val="28"/>
          <w:szCs w:val="28"/>
        </w:rPr>
        <w:lastRenderedPageBreak/>
        <w:t>Part 2B</w:t>
      </w:r>
      <w:bookmarkEnd w:id="6"/>
      <w:r w:rsidRPr="00676326">
        <w:rPr>
          <w:b/>
          <w:bCs/>
          <w:color w:val="4472C4" w:themeColor="accent1"/>
          <w:sz w:val="28"/>
          <w:szCs w:val="28"/>
        </w:rPr>
        <w:t>: Approach to Multi-Agency Assessment in Child Protection</w:t>
      </w:r>
    </w:p>
    <w:p w14:paraId="34E44D40" w14:textId="6ED026FE" w:rsidR="002862BB" w:rsidRPr="00B5780C" w:rsidRDefault="002862BB" w:rsidP="00A966E7">
      <w:pPr>
        <w:spacing w:after="0"/>
        <w:jc w:val="both"/>
      </w:pPr>
      <w:r w:rsidRPr="00B5780C">
        <w:t>Part 2b outline</w:t>
      </w:r>
      <w:r w:rsidR="00426FA5" w:rsidRPr="00B5780C">
        <w:t>s</w:t>
      </w:r>
      <w:r w:rsidRPr="00B5780C">
        <w:t xml:space="preserve"> common elements in multi-agency assessment in children and families. Assessments may have a specific focus and legal basis. The general purposes of a child protection assessment are (a) to gather, share and analyse such information about a child, family and relevant context as may be necessary for the purpose of determining harm, or risk of harm, and (b) to inform planning of action and support necessary to ensure a child’s safety and wellbeing.</w:t>
      </w:r>
    </w:p>
    <w:p w14:paraId="59479481" w14:textId="2A18F241" w:rsidR="000A726D" w:rsidRPr="00B5780C" w:rsidRDefault="000A726D" w:rsidP="00A966E7">
      <w:pPr>
        <w:spacing w:after="0"/>
        <w:jc w:val="both"/>
      </w:pPr>
    </w:p>
    <w:p w14:paraId="1A1275D7" w14:textId="41D5F010" w:rsidR="000A726D" w:rsidRPr="00B5780C" w:rsidRDefault="000A726D" w:rsidP="00A966E7">
      <w:pPr>
        <w:spacing w:after="0"/>
        <w:jc w:val="both"/>
      </w:pPr>
      <w:r w:rsidRPr="00B5780C">
        <w:t>The GIRFEC National Practice Model provides shared practice concepts within assessment and planning. Practitioners should be familiar with the core elements such as the ‘SHANARRI’ wellbeing indicators, the My World Triangle</w:t>
      </w:r>
      <w:r w:rsidR="00426FA5" w:rsidRPr="00B5780C">
        <w:t xml:space="preserve">. </w:t>
      </w:r>
      <w:r w:rsidRPr="00B5780C">
        <w:t>Together they support holistic analysis of safety and wellbeing, dimensions of need, and the interaction of strengths and concerns.</w:t>
      </w:r>
    </w:p>
    <w:p w14:paraId="271B9E61" w14:textId="6997ADCD" w:rsidR="007D4E9B" w:rsidRPr="00B5780C" w:rsidRDefault="007D4E9B" w:rsidP="00A966E7">
      <w:pPr>
        <w:spacing w:after="0"/>
        <w:jc w:val="both"/>
      </w:pPr>
    </w:p>
    <w:p w14:paraId="7AF38502" w14:textId="235064DF" w:rsidR="007D4E9B" w:rsidRPr="00B5780C" w:rsidRDefault="007D4E9B" w:rsidP="00A966E7">
      <w:pPr>
        <w:spacing w:after="0"/>
        <w:jc w:val="both"/>
      </w:pPr>
      <w:r w:rsidRPr="00B5780C">
        <w:t xml:space="preserve">The GIRFEC </w:t>
      </w:r>
      <w:r w:rsidR="00426FA5" w:rsidRPr="00B5780C">
        <w:t>model</w:t>
      </w:r>
      <w:r w:rsidRPr="00B5780C">
        <w:t xml:space="preserve"> promotes early and effective intervention. What this means is that multi-agency working has already begun for a child prior to risks escalating and meeting child protection thresholds. Team </w:t>
      </w:r>
      <w:r w:rsidR="002F622A" w:rsidRPr="00B5780C">
        <w:t>around</w:t>
      </w:r>
      <w:r w:rsidRPr="00B5780C">
        <w:t xml:space="preserve"> the Child meetings take place when initial concerns arise regarding </w:t>
      </w:r>
      <w:r w:rsidR="00426FA5" w:rsidRPr="00B5780C">
        <w:t xml:space="preserve">a </w:t>
      </w:r>
      <w:r w:rsidRPr="00B5780C">
        <w:t xml:space="preserve">child </w:t>
      </w:r>
      <w:r w:rsidR="00426FA5" w:rsidRPr="00B5780C">
        <w:t>when</w:t>
      </w:r>
      <w:r w:rsidRPr="00B5780C">
        <w:t xml:space="preserve"> the concern has not yet reached child protection level. </w:t>
      </w:r>
      <w:r w:rsidR="00367A57" w:rsidRPr="00B5780C">
        <w:t>This multi-agency approach</w:t>
      </w:r>
      <w:r w:rsidRPr="00B5780C">
        <w:t xml:space="preserve"> fully involves the child and their family in decision making at all </w:t>
      </w:r>
      <w:r w:rsidRPr="007D1B1F">
        <w:t xml:space="preserve">stages. </w:t>
      </w:r>
      <w:r w:rsidR="00C77299" w:rsidRPr="00B5780C">
        <w:t xml:space="preserve">Information on </w:t>
      </w:r>
      <w:r w:rsidR="008624C6" w:rsidRPr="00594C05">
        <w:t xml:space="preserve">chairing a </w:t>
      </w:r>
      <w:hyperlink r:id="rId49" w:history="1">
        <w:r w:rsidR="008624C6" w:rsidRPr="008624C6">
          <w:rPr>
            <w:rStyle w:val="Hyperlink"/>
          </w:rPr>
          <w:t>‘Team around the Child’</w:t>
        </w:r>
      </w:hyperlink>
      <w:r w:rsidR="00C77299" w:rsidRPr="00B5780C">
        <w:t xml:space="preserve"> </w:t>
      </w:r>
      <w:r w:rsidR="002F622A" w:rsidRPr="00B5780C">
        <w:t>meeting is</w:t>
      </w:r>
      <w:r w:rsidR="008624C6">
        <w:t xml:space="preserve"> </w:t>
      </w:r>
      <w:r w:rsidR="00C77299" w:rsidRPr="00B5780C">
        <w:t xml:space="preserve">within the Forth Valley </w:t>
      </w:r>
      <w:r w:rsidR="007D1B1F">
        <w:t>guidance</w:t>
      </w:r>
      <w:r w:rsidR="00C77299" w:rsidRPr="00B5780C">
        <w:t xml:space="preserve">. </w:t>
      </w:r>
      <w:r w:rsidR="00E73A30" w:rsidRPr="00B5780C">
        <w:rPr>
          <w:b/>
          <w:bCs/>
          <w:color w:val="FF0000"/>
        </w:rPr>
        <w:t xml:space="preserve"> </w:t>
      </w:r>
    </w:p>
    <w:p w14:paraId="5DDD5A87" w14:textId="77777777" w:rsidR="007D4E9B" w:rsidRPr="00B5780C" w:rsidRDefault="007D4E9B" w:rsidP="00A966E7">
      <w:pPr>
        <w:spacing w:after="0"/>
        <w:jc w:val="both"/>
      </w:pPr>
    </w:p>
    <w:p w14:paraId="7AD7E60D" w14:textId="3413526E" w:rsidR="000A726D" w:rsidRPr="00B5780C" w:rsidRDefault="007D4E9B" w:rsidP="00AE3031">
      <w:pPr>
        <w:spacing w:after="0"/>
        <w:jc w:val="center"/>
      </w:pPr>
      <w:r w:rsidRPr="00B5780C">
        <w:rPr>
          <w:noProof/>
          <w:lang w:eastAsia="en-GB"/>
        </w:rPr>
        <w:drawing>
          <wp:inline distT="0" distB="0" distL="0" distR="0" wp14:anchorId="644E08B8" wp14:editId="6EE4DDC0">
            <wp:extent cx="5309829" cy="2987040"/>
            <wp:effectExtent l="0" t="0" r="5715" b="3810"/>
            <wp:docPr id="2" name="Graphic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51"/>
                        </a:ext>
                      </a:extLst>
                    </a:blip>
                    <a:stretch>
                      <a:fillRect/>
                    </a:stretch>
                  </pic:blipFill>
                  <pic:spPr>
                    <a:xfrm>
                      <a:off x="0" y="0"/>
                      <a:ext cx="5314010" cy="2989392"/>
                    </a:xfrm>
                    <a:prstGeom prst="rect">
                      <a:avLst/>
                    </a:prstGeom>
                  </pic:spPr>
                </pic:pic>
              </a:graphicData>
            </a:graphic>
          </wp:inline>
        </w:drawing>
      </w:r>
    </w:p>
    <w:p w14:paraId="175DC97C" w14:textId="45DF7D1C" w:rsidR="000A726D" w:rsidRPr="00B5780C" w:rsidRDefault="00C86926" w:rsidP="00FC70B0">
      <w:pPr>
        <w:rPr>
          <w:b/>
          <w:bCs/>
        </w:rPr>
      </w:pPr>
      <w:r>
        <w:rPr>
          <w:b/>
          <w:bCs/>
        </w:rPr>
        <w:br w:type="page"/>
      </w:r>
      <w:r w:rsidR="000A726D" w:rsidRPr="00B5780C">
        <w:rPr>
          <w:b/>
          <w:bCs/>
        </w:rPr>
        <w:lastRenderedPageBreak/>
        <w:t>Components of a Child Protection Assessment:</w:t>
      </w:r>
    </w:p>
    <w:p w14:paraId="62BC9598" w14:textId="044A0ED4" w:rsidR="00387D6E" w:rsidRPr="00B5780C" w:rsidRDefault="00E844CA" w:rsidP="00A966E7">
      <w:pPr>
        <w:spacing w:after="0"/>
        <w:jc w:val="both"/>
      </w:pPr>
      <w:r w:rsidRPr="00B5780C">
        <w:t>Assessment work can be complex and has many facets. Assessment should consider all aspects of a child’s life and involve information from many sources. Good examples of the components of a Child Protection</w:t>
      </w:r>
      <w:r w:rsidR="00426FA5" w:rsidRPr="00B5780C">
        <w:t xml:space="preserve"> Assessment</w:t>
      </w:r>
      <w:r w:rsidR="00363F5C" w:rsidRPr="00B5780C">
        <w:t xml:space="preserve"> can be found</w:t>
      </w:r>
      <w:r w:rsidR="00843A9F" w:rsidRPr="00B5780C">
        <w:t xml:space="preserve"> in the</w:t>
      </w:r>
      <w:r w:rsidR="005A1229">
        <w:t xml:space="preserve"> </w:t>
      </w:r>
      <w:hyperlink r:id="rId52" w:history="1">
        <w:r w:rsidR="0018402F" w:rsidRPr="00A468F9">
          <w:rPr>
            <w:rStyle w:val="Hyperlink"/>
          </w:rPr>
          <w:t>National Guidance</w:t>
        </w:r>
      </w:hyperlink>
      <w:r w:rsidRPr="00B5780C">
        <w:t xml:space="preserve"> </w:t>
      </w:r>
      <w:r w:rsidR="00843A9F" w:rsidRPr="00B5780C">
        <w:t>and are</w:t>
      </w:r>
      <w:r w:rsidRPr="00B5780C">
        <w:t xml:space="preserve"> listed belo</w:t>
      </w:r>
      <w:r w:rsidR="00843A9F" w:rsidRPr="00B5780C">
        <w:t>w.</w:t>
      </w:r>
    </w:p>
    <w:p w14:paraId="77BA06E7" w14:textId="77777777" w:rsidR="003C37CC" w:rsidRPr="00B5780C" w:rsidRDefault="003C37CC" w:rsidP="00A966E7">
      <w:pPr>
        <w:spacing w:after="0"/>
        <w:jc w:val="both"/>
        <w:rPr>
          <w:b/>
          <w:bCs/>
        </w:rPr>
      </w:pPr>
    </w:p>
    <w:p w14:paraId="7CC159C2" w14:textId="5837BB3C" w:rsidR="00E844CA" w:rsidRDefault="00387D6E" w:rsidP="00A966E7">
      <w:pPr>
        <w:spacing w:after="0"/>
        <w:jc w:val="both"/>
      </w:pPr>
      <w:r w:rsidRPr="00B5780C">
        <w:t xml:space="preserve">Chronologies are a crucial part of the assessment process as they help identify patterns and key events in a child’s life. A multi-agency chronology is a synthesis which draws on single-agency chronologies, reflects relevant experiences and impact of events for child and family. It will include turning points, indications of progress and/or relapse and will inform analysis. It should evolve in a flexible way to integrate further necessary detail and may highlight further assessment, exploration or support that may be needed. </w:t>
      </w:r>
      <w:r w:rsidR="00390D4D" w:rsidRPr="00B5780C">
        <w:t>In Forth Valley, chronologies are embedded in the assessment tools used.</w:t>
      </w:r>
    </w:p>
    <w:p w14:paraId="25741A83" w14:textId="325EE126" w:rsidR="00477B30" w:rsidRDefault="00477B30" w:rsidP="00A966E7">
      <w:pPr>
        <w:spacing w:after="0"/>
        <w:jc w:val="both"/>
      </w:pPr>
    </w:p>
    <w:p w14:paraId="46C8DEBD" w14:textId="602184AB" w:rsidR="003E50BB" w:rsidRPr="00B5780C" w:rsidRDefault="00477B30" w:rsidP="00A966E7">
      <w:pPr>
        <w:spacing w:after="0"/>
        <w:jc w:val="both"/>
      </w:pPr>
      <w:r>
        <w:t xml:space="preserve">The </w:t>
      </w:r>
      <w:hyperlink r:id="rId53" w:history="1">
        <w:r w:rsidRPr="00186944">
          <w:rPr>
            <w:rStyle w:val="Hyperlink"/>
          </w:rPr>
          <w:t>National Risk Framework</w:t>
        </w:r>
      </w:hyperlink>
      <w:r>
        <w:t xml:space="preserve"> is a national risk assessment '</w:t>
      </w:r>
      <w:r w:rsidRPr="00477B30">
        <w:t xml:space="preserve">toolkit' for child protection to support </w:t>
      </w:r>
      <w:r w:rsidR="00186944" w:rsidRPr="00477B30">
        <w:t>practi</w:t>
      </w:r>
      <w:r w:rsidR="00186944">
        <w:t>tio</w:t>
      </w:r>
      <w:r w:rsidR="00186944" w:rsidRPr="00477B30">
        <w:t>ners</w:t>
      </w:r>
      <w:r w:rsidRPr="00477B30">
        <w:t xml:space="preserve"> in identifying and acting on child protection risks in children and young people.</w:t>
      </w:r>
      <w:r w:rsidR="00186944">
        <w:t xml:space="preserve"> </w:t>
      </w:r>
      <w:r w:rsidR="003E50BB" w:rsidRPr="00B5780C">
        <w:t xml:space="preserve">Components and </w:t>
      </w:r>
      <w:r w:rsidR="004279F6" w:rsidRPr="00B5780C">
        <w:t xml:space="preserve"> </w:t>
      </w:r>
      <w:hyperlink r:id="rId54" w:history="1">
        <w:r w:rsidR="004279F6" w:rsidRPr="003C6944">
          <w:rPr>
            <w:rStyle w:val="Hyperlink"/>
          </w:rPr>
          <w:t>Elements of Child Protection Assessment</w:t>
        </w:r>
      </w:hyperlink>
      <w:r w:rsidR="00363F5C" w:rsidRPr="00B5780C">
        <w:t xml:space="preserve"> </w:t>
      </w:r>
      <w:r w:rsidR="00B805BD">
        <w:t xml:space="preserve">and </w:t>
      </w:r>
      <w:r w:rsidR="003648C8" w:rsidRPr="00B5780C">
        <w:t>individual sections</w:t>
      </w:r>
      <w:r w:rsidR="00B56E48" w:rsidRPr="00B5780C">
        <w:t xml:space="preserve"> below </w:t>
      </w:r>
      <w:r w:rsidR="00B805BD">
        <w:t xml:space="preserve">provide </w:t>
      </w:r>
      <w:r w:rsidR="00B56E48" w:rsidRPr="00B5780C">
        <w:t>more information</w:t>
      </w:r>
      <w:r w:rsidR="003E50BB" w:rsidRPr="00B5780C">
        <w:t>;</w:t>
      </w:r>
    </w:p>
    <w:tbl>
      <w:tblPr>
        <w:tblStyle w:val="TableGrid"/>
        <w:tblW w:w="0" w:type="auto"/>
        <w:tblLook w:val="04A0" w:firstRow="1" w:lastRow="0" w:firstColumn="1" w:lastColumn="0" w:noHBand="0" w:noVBand="1"/>
      </w:tblPr>
      <w:tblGrid>
        <w:gridCol w:w="4508"/>
        <w:gridCol w:w="4508"/>
      </w:tblGrid>
      <w:tr w:rsidR="000A726D" w:rsidRPr="00B5780C" w14:paraId="5C616576" w14:textId="77777777" w:rsidTr="000A726D">
        <w:tc>
          <w:tcPr>
            <w:tcW w:w="4508" w:type="dxa"/>
          </w:tcPr>
          <w:p w14:paraId="2C138C87" w14:textId="36EC931C" w:rsidR="000A726D" w:rsidRPr="006E6311" w:rsidRDefault="00510D1C" w:rsidP="00676326">
            <w:pPr>
              <w:rPr>
                <w:b/>
                <w:bCs/>
                <w:color w:val="0070C0"/>
              </w:rPr>
            </w:pPr>
            <w:hyperlink r:id="rId55" w:history="1">
              <w:r w:rsidR="001C3369" w:rsidRPr="006E6311">
                <w:rPr>
                  <w:b/>
                  <w:bCs/>
                  <w:color w:val="0070C0"/>
                  <w:u w:val="single"/>
                </w:rPr>
                <w:t>Wellbeing Indicators</w:t>
              </w:r>
            </w:hyperlink>
            <w:r w:rsidR="000A726D" w:rsidRPr="006E6311">
              <w:rPr>
                <w:b/>
                <w:bCs/>
                <w:color w:val="0070C0"/>
              </w:rPr>
              <w:t xml:space="preserve"> </w:t>
            </w:r>
          </w:p>
        </w:tc>
        <w:tc>
          <w:tcPr>
            <w:tcW w:w="4508" w:type="dxa"/>
          </w:tcPr>
          <w:p w14:paraId="0502ED97" w14:textId="71FE1B49" w:rsidR="000A726D" w:rsidRPr="006E6311" w:rsidRDefault="00510D1C" w:rsidP="00676326">
            <w:pPr>
              <w:rPr>
                <w:b/>
                <w:bCs/>
                <w:color w:val="0070C0"/>
              </w:rPr>
            </w:pPr>
            <w:hyperlink r:id="rId56" w:history="1">
              <w:r w:rsidR="001C3369" w:rsidRPr="006E6311">
                <w:rPr>
                  <w:b/>
                  <w:bCs/>
                  <w:color w:val="0070C0"/>
                  <w:u w:val="single"/>
                </w:rPr>
                <w:t>My World Triangle</w:t>
              </w:r>
            </w:hyperlink>
            <w:r w:rsidR="001C3369" w:rsidRPr="006E6311">
              <w:rPr>
                <w:b/>
                <w:bCs/>
                <w:color w:val="0070C0"/>
              </w:rPr>
              <w:t xml:space="preserve"> </w:t>
            </w:r>
          </w:p>
        </w:tc>
      </w:tr>
      <w:tr w:rsidR="000A726D" w:rsidRPr="00B5780C" w14:paraId="0040E0F9" w14:textId="77777777" w:rsidTr="000A726D">
        <w:tc>
          <w:tcPr>
            <w:tcW w:w="4508" w:type="dxa"/>
          </w:tcPr>
          <w:p w14:paraId="1F7E5522" w14:textId="4646ABCD" w:rsidR="000A726D" w:rsidRPr="006E6311" w:rsidRDefault="00510D1C" w:rsidP="00676326">
            <w:pPr>
              <w:rPr>
                <w:b/>
                <w:bCs/>
                <w:color w:val="0070C0"/>
              </w:rPr>
            </w:pPr>
            <w:hyperlink r:id="rId57" w:history="1">
              <w:r w:rsidR="001C3369" w:rsidRPr="006E6311">
                <w:rPr>
                  <w:b/>
                  <w:bCs/>
                  <w:color w:val="0070C0"/>
                  <w:u w:val="single"/>
                </w:rPr>
                <w:t>Resilience Matrix</w:t>
              </w:r>
            </w:hyperlink>
            <w:r w:rsidR="001C3369" w:rsidRPr="006E6311">
              <w:rPr>
                <w:b/>
                <w:bCs/>
                <w:color w:val="0070C0"/>
              </w:rPr>
              <w:t xml:space="preserve"> </w:t>
            </w:r>
          </w:p>
        </w:tc>
        <w:tc>
          <w:tcPr>
            <w:tcW w:w="4508" w:type="dxa"/>
          </w:tcPr>
          <w:p w14:paraId="4C94B718" w14:textId="69AF87BE" w:rsidR="000A726D" w:rsidRPr="006E6311" w:rsidRDefault="00510D1C" w:rsidP="00676326">
            <w:pPr>
              <w:rPr>
                <w:b/>
                <w:bCs/>
                <w:color w:val="0070C0"/>
              </w:rPr>
            </w:pPr>
            <w:hyperlink r:id="rId58" w:history="1">
              <w:r w:rsidR="001C3369" w:rsidRPr="006E6311">
                <w:rPr>
                  <w:b/>
                  <w:bCs/>
                  <w:color w:val="0070C0"/>
                  <w:u w:val="single"/>
                </w:rPr>
                <w:t xml:space="preserve">Ecological </w:t>
              </w:r>
            </w:hyperlink>
            <w:r w:rsidR="000A726D" w:rsidRPr="006E6311">
              <w:rPr>
                <w:b/>
                <w:bCs/>
                <w:color w:val="0070C0"/>
              </w:rPr>
              <w:t xml:space="preserve"> </w:t>
            </w:r>
          </w:p>
        </w:tc>
      </w:tr>
      <w:tr w:rsidR="000A726D" w:rsidRPr="00B5780C" w14:paraId="67D203B6" w14:textId="77777777" w:rsidTr="000A726D">
        <w:tc>
          <w:tcPr>
            <w:tcW w:w="4508" w:type="dxa"/>
          </w:tcPr>
          <w:p w14:paraId="54036E59" w14:textId="25617EB8" w:rsidR="000A726D" w:rsidRPr="006E6311" w:rsidRDefault="00510D1C" w:rsidP="00676326">
            <w:pPr>
              <w:rPr>
                <w:b/>
                <w:bCs/>
                <w:color w:val="0070C0"/>
              </w:rPr>
            </w:pPr>
            <w:hyperlink r:id="rId59" w:history="1">
              <w:r w:rsidR="001C3369" w:rsidRPr="006E6311">
                <w:rPr>
                  <w:b/>
                  <w:bCs/>
                  <w:color w:val="0070C0"/>
                  <w:u w:val="single"/>
                </w:rPr>
                <w:t>Developmental</w:t>
              </w:r>
            </w:hyperlink>
            <w:r w:rsidR="001C3369" w:rsidRPr="006E6311">
              <w:rPr>
                <w:b/>
                <w:bCs/>
                <w:color w:val="0070C0"/>
              </w:rPr>
              <w:t xml:space="preserve"> </w:t>
            </w:r>
          </w:p>
        </w:tc>
        <w:tc>
          <w:tcPr>
            <w:tcW w:w="4508" w:type="dxa"/>
          </w:tcPr>
          <w:p w14:paraId="22AD2786" w14:textId="745059B3" w:rsidR="000A726D" w:rsidRPr="006E6311" w:rsidRDefault="00510D1C" w:rsidP="00676326">
            <w:pPr>
              <w:rPr>
                <w:b/>
                <w:bCs/>
                <w:color w:val="0070C0"/>
              </w:rPr>
            </w:pPr>
            <w:hyperlink r:id="rId60" w:history="1">
              <w:r w:rsidR="001C3369" w:rsidRPr="006E6311">
                <w:rPr>
                  <w:b/>
                  <w:bCs/>
                  <w:color w:val="0070C0"/>
                  <w:u w:val="single"/>
                </w:rPr>
                <w:t>Dynamic</w:t>
              </w:r>
            </w:hyperlink>
            <w:r w:rsidR="001C3369" w:rsidRPr="006E6311">
              <w:rPr>
                <w:b/>
                <w:bCs/>
                <w:color w:val="0070C0"/>
              </w:rPr>
              <w:t xml:space="preserve"> </w:t>
            </w:r>
          </w:p>
        </w:tc>
      </w:tr>
      <w:tr w:rsidR="000A726D" w:rsidRPr="00B5780C" w14:paraId="06177859" w14:textId="77777777" w:rsidTr="000A726D">
        <w:tc>
          <w:tcPr>
            <w:tcW w:w="4508" w:type="dxa"/>
          </w:tcPr>
          <w:p w14:paraId="7EE55A9E" w14:textId="21004CCA" w:rsidR="000A726D" w:rsidRPr="006E6311" w:rsidRDefault="00510D1C" w:rsidP="00676326">
            <w:pPr>
              <w:rPr>
                <w:b/>
                <w:bCs/>
                <w:color w:val="0070C0"/>
              </w:rPr>
            </w:pPr>
            <w:hyperlink r:id="rId61" w:history="1">
              <w:r w:rsidR="001C3369" w:rsidRPr="006E6311">
                <w:rPr>
                  <w:b/>
                  <w:bCs/>
                  <w:color w:val="0070C0"/>
                  <w:u w:val="single"/>
                </w:rPr>
                <w:t>Strengths based approach</w:t>
              </w:r>
            </w:hyperlink>
            <w:r w:rsidR="001C3369" w:rsidRPr="006E6311">
              <w:rPr>
                <w:b/>
                <w:bCs/>
                <w:color w:val="0070C0"/>
              </w:rPr>
              <w:t xml:space="preserve"> </w:t>
            </w:r>
          </w:p>
        </w:tc>
        <w:tc>
          <w:tcPr>
            <w:tcW w:w="4508" w:type="dxa"/>
          </w:tcPr>
          <w:p w14:paraId="3FD2691E" w14:textId="6DA0E1DE" w:rsidR="000A726D" w:rsidRPr="006E6311" w:rsidRDefault="00510D1C" w:rsidP="00676326">
            <w:pPr>
              <w:rPr>
                <w:b/>
                <w:bCs/>
                <w:color w:val="0070C0"/>
              </w:rPr>
            </w:pPr>
            <w:hyperlink r:id="rId62" w:history="1">
              <w:r w:rsidR="001C3369" w:rsidRPr="006E6311">
                <w:rPr>
                  <w:b/>
                  <w:bCs/>
                  <w:color w:val="0070C0"/>
                  <w:u w:val="single"/>
                </w:rPr>
                <w:t>Context of Harm</w:t>
              </w:r>
            </w:hyperlink>
          </w:p>
        </w:tc>
      </w:tr>
      <w:tr w:rsidR="000A726D" w:rsidRPr="00B5780C" w14:paraId="602EC9B1" w14:textId="77777777" w:rsidTr="000A726D">
        <w:tc>
          <w:tcPr>
            <w:tcW w:w="4508" w:type="dxa"/>
          </w:tcPr>
          <w:p w14:paraId="4D7096A5" w14:textId="1925CBE3" w:rsidR="000A726D" w:rsidRPr="006E6311" w:rsidRDefault="00510D1C" w:rsidP="00676326">
            <w:pPr>
              <w:rPr>
                <w:b/>
                <w:bCs/>
                <w:color w:val="7030A0"/>
              </w:rPr>
            </w:pPr>
            <w:hyperlink r:id="rId63" w:history="1">
              <w:r w:rsidR="001C3369" w:rsidRPr="006E6311">
                <w:rPr>
                  <w:b/>
                  <w:bCs/>
                  <w:color w:val="0070C0"/>
                  <w:u w:val="single"/>
                </w:rPr>
                <w:t>Analysis</w:t>
              </w:r>
            </w:hyperlink>
            <w:r w:rsidR="00250D2A" w:rsidRPr="006E6311">
              <w:rPr>
                <w:b/>
                <w:bCs/>
                <w:color w:val="7030A0"/>
              </w:rPr>
              <w:t xml:space="preserve"> (additional resource </w:t>
            </w:r>
            <w:hyperlink r:id="rId64" w:history="1">
              <w:r w:rsidR="00250D2A" w:rsidRPr="006E6311">
                <w:rPr>
                  <w:rStyle w:val="Hyperlink"/>
                  <w:b/>
                  <w:bCs/>
                </w:rPr>
                <w:t>here</w:t>
              </w:r>
            </w:hyperlink>
            <w:r w:rsidR="00250D2A" w:rsidRPr="006E6311">
              <w:rPr>
                <w:b/>
                <w:bCs/>
                <w:color w:val="7030A0"/>
              </w:rPr>
              <w:t>)</w:t>
            </w:r>
          </w:p>
        </w:tc>
        <w:tc>
          <w:tcPr>
            <w:tcW w:w="4508" w:type="dxa"/>
          </w:tcPr>
          <w:p w14:paraId="73500723" w14:textId="0B9DC5BE" w:rsidR="000A726D" w:rsidRPr="006E6311" w:rsidRDefault="00510D1C" w:rsidP="00676326">
            <w:pPr>
              <w:rPr>
                <w:b/>
                <w:bCs/>
                <w:color w:val="0070C0"/>
              </w:rPr>
            </w:pPr>
            <w:hyperlink r:id="rId65" w:history="1">
              <w:r w:rsidR="006E6311">
                <w:rPr>
                  <w:rStyle w:val="Hyperlink"/>
                  <w:b/>
                  <w:bCs/>
                  <w:color w:val="0070C0"/>
                </w:rPr>
                <w:t xml:space="preserve">Capacity to change </w:t>
              </w:r>
            </w:hyperlink>
            <w:r w:rsidR="00555EC1" w:rsidRPr="006E6311">
              <w:rPr>
                <w:b/>
                <w:bCs/>
                <w:color w:val="0070C0"/>
              </w:rPr>
              <w:t xml:space="preserve"> </w:t>
            </w:r>
            <w:r w:rsidR="001C3369" w:rsidRPr="006E6311">
              <w:rPr>
                <w:b/>
                <w:bCs/>
                <w:color w:val="0070C0"/>
              </w:rPr>
              <w:t xml:space="preserve"> </w:t>
            </w:r>
            <w:r w:rsidR="006E6311">
              <w:rPr>
                <w:b/>
                <w:bCs/>
                <w:color w:val="0070C0"/>
              </w:rPr>
              <w:t xml:space="preserve"> </w:t>
            </w:r>
          </w:p>
        </w:tc>
      </w:tr>
      <w:tr w:rsidR="00B35D61" w:rsidRPr="00B5780C" w14:paraId="42F62B39" w14:textId="77777777" w:rsidTr="00947DC8">
        <w:tc>
          <w:tcPr>
            <w:tcW w:w="9016" w:type="dxa"/>
            <w:gridSpan w:val="2"/>
          </w:tcPr>
          <w:p w14:paraId="5F61B8AA" w14:textId="1A2F48EC" w:rsidR="00B35D61" w:rsidRPr="00B5780C" w:rsidRDefault="00510D1C" w:rsidP="00676326">
            <w:pPr>
              <w:rPr>
                <w:b/>
                <w:bCs/>
                <w:color w:val="7030A0"/>
              </w:rPr>
            </w:pPr>
            <w:hyperlink r:id="rId66" w:history="1">
              <w:r w:rsidR="00B35D61" w:rsidRPr="006E6311">
                <w:rPr>
                  <w:rStyle w:val="Hyperlink"/>
                  <w:b/>
                  <w:bCs/>
                  <w:color w:val="0070C0"/>
                </w:rPr>
                <w:t>Chronology</w:t>
              </w:r>
            </w:hyperlink>
            <w:r w:rsidR="00B35D61" w:rsidRPr="00B5780C">
              <w:rPr>
                <w:b/>
                <w:bCs/>
                <w:color w:val="7030A0"/>
              </w:rPr>
              <w:t xml:space="preserve"> (additional short video clip resource </w:t>
            </w:r>
            <w:hyperlink r:id="rId67" w:history="1">
              <w:r w:rsidR="00B35D61" w:rsidRPr="00B5780C">
                <w:rPr>
                  <w:rStyle w:val="Hyperlink"/>
                  <w:b/>
                  <w:bCs/>
                </w:rPr>
                <w:t>here</w:t>
              </w:r>
            </w:hyperlink>
            <w:r w:rsidR="00B35D61" w:rsidRPr="00B5780C">
              <w:rPr>
                <w:b/>
                <w:bCs/>
                <w:color w:val="7030A0"/>
              </w:rPr>
              <w:t>)</w:t>
            </w:r>
          </w:p>
        </w:tc>
      </w:tr>
    </w:tbl>
    <w:p w14:paraId="4F776C4F" w14:textId="01F4E1C8" w:rsidR="000A726D" w:rsidRPr="00B5780C" w:rsidRDefault="000A726D" w:rsidP="00A966E7">
      <w:pPr>
        <w:spacing w:after="0"/>
        <w:jc w:val="both"/>
      </w:pPr>
    </w:p>
    <w:p w14:paraId="2C8A049C" w14:textId="33314C7A" w:rsidR="00141B31" w:rsidRPr="00B5780C" w:rsidRDefault="00141B31" w:rsidP="00AE3031">
      <w:pPr>
        <w:spacing w:after="0"/>
        <w:jc w:val="center"/>
        <w:rPr>
          <w:b/>
          <w:bCs/>
        </w:rPr>
      </w:pPr>
      <w:r w:rsidRPr="00B5780C">
        <w:rPr>
          <w:b/>
          <w:bCs/>
          <w:noProof/>
          <w:lang w:eastAsia="en-GB"/>
        </w:rPr>
        <w:drawing>
          <wp:inline distT="0" distB="0" distL="0" distR="0" wp14:anchorId="1FF6FB9F" wp14:editId="4FBCE96B">
            <wp:extent cx="4051652" cy="38862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51622" cy="3886172"/>
                    </a:xfrm>
                    <a:prstGeom prst="rect">
                      <a:avLst/>
                    </a:prstGeom>
                  </pic:spPr>
                </pic:pic>
              </a:graphicData>
            </a:graphic>
          </wp:inline>
        </w:drawing>
      </w:r>
    </w:p>
    <w:p w14:paraId="6F1EEDF7" w14:textId="77777777" w:rsidR="00C86926" w:rsidRDefault="00C86926">
      <w:pPr>
        <w:rPr>
          <w:b/>
          <w:bCs/>
        </w:rPr>
      </w:pPr>
      <w:r>
        <w:rPr>
          <w:b/>
          <w:bCs/>
        </w:rPr>
        <w:br w:type="page"/>
      </w:r>
    </w:p>
    <w:p w14:paraId="1F3016A3" w14:textId="5325E069" w:rsidR="000A726D" w:rsidRDefault="00E844CA" w:rsidP="00A966E7">
      <w:pPr>
        <w:spacing w:after="0"/>
        <w:jc w:val="both"/>
        <w:rPr>
          <w:b/>
          <w:bCs/>
        </w:rPr>
      </w:pPr>
      <w:r w:rsidRPr="00B5780C">
        <w:rPr>
          <w:b/>
          <w:bCs/>
        </w:rPr>
        <w:lastRenderedPageBreak/>
        <w:t xml:space="preserve">In Forth Valley, we use a variety of </w:t>
      </w:r>
      <w:hyperlink r:id="rId69" w:history="1">
        <w:r w:rsidRPr="00182C98">
          <w:rPr>
            <w:rStyle w:val="Hyperlink"/>
            <w:b/>
            <w:bCs/>
          </w:rPr>
          <w:t>assessment tools</w:t>
        </w:r>
      </w:hyperlink>
      <w:r w:rsidRPr="00B5780C">
        <w:rPr>
          <w:b/>
          <w:bCs/>
        </w:rPr>
        <w:t>, including nationally accredited and locally developed tools</w:t>
      </w:r>
      <w:r w:rsidR="00597E8A">
        <w:rPr>
          <w:b/>
          <w:bCs/>
        </w:rPr>
        <w:t>, including:</w:t>
      </w:r>
    </w:p>
    <w:p w14:paraId="3D24A4D5" w14:textId="77777777" w:rsidR="008F232A" w:rsidRDefault="008F232A" w:rsidP="00A966E7">
      <w:pPr>
        <w:spacing w:after="0"/>
        <w:jc w:val="both"/>
        <w:rPr>
          <w:b/>
          <w:bCs/>
        </w:rPr>
      </w:pPr>
    </w:p>
    <w:p w14:paraId="174622B8" w14:textId="001D6A37" w:rsidR="00FC6014" w:rsidRPr="00CF5540" w:rsidRDefault="00510D1C" w:rsidP="00FC6014">
      <w:pPr>
        <w:pStyle w:val="ListParagraph"/>
        <w:numPr>
          <w:ilvl w:val="0"/>
          <w:numId w:val="47"/>
        </w:numPr>
        <w:jc w:val="both"/>
        <w:rPr>
          <w:b/>
          <w:bCs/>
          <w:color w:val="0070C0"/>
        </w:rPr>
      </w:pPr>
      <w:hyperlink r:id="rId70" w:history="1">
        <w:r w:rsidR="00EA1454" w:rsidRPr="00CF5540">
          <w:rPr>
            <w:rStyle w:val="Hyperlink"/>
            <w:b/>
            <w:bCs/>
            <w:color w:val="0070C0"/>
          </w:rPr>
          <w:t>GIRFEC</w:t>
        </w:r>
      </w:hyperlink>
    </w:p>
    <w:p w14:paraId="24CADFE6" w14:textId="20FA7C2A" w:rsidR="00EA1454" w:rsidRPr="00CF5540" w:rsidRDefault="00FC796B" w:rsidP="00FC6014">
      <w:pPr>
        <w:pStyle w:val="ListParagraph"/>
        <w:numPr>
          <w:ilvl w:val="0"/>
          <w:numId w:val="47"/>
        </w:numPr>
        <w:jc w:val="both"/>
        <w:rPr>
          <w:b/>
          <w:bCs/>
          <w:color w:val="0070C0"/>
        </w:rPr>
      </w:pPr>
      <w:r w:rsidRPr="00CF5540">
        <w:rPr>
          <w:b/>
          <w:bCs/>
          <w:color w:val="0070C0"/>
        </w:rPr>
        <w:t>National Risk Assessment Framework</w:t>
      </w:r>
    </w:p>
    <w:p w14:paraId="253694B9" w14:textId="25C79B48" w:rsidR="008F232A" w:rsidRPr="00CF5540" w:rsidRDefault="00510D1C" w:rsidP="005667A9">
      <w:pPr>
        <w:pStyle w:val="ListParagraph"/>
        <w:numPr>
          <w:ilvl w:val="0"/>
          <w:numId w:val="47"/>
        </w:numPr>
        <w:jc w:val="both"/>
        <w:rPr>
          <w:b/>
          <w:bCs/>
          <w:color w:val="0070C0"/>
        </w:rPr>
      </w:pPr>
      <w:hyperlink r:id="rId71" w:history="1">
        <w:r w:rsidR="008F232A" w:rsidRPr="00CF5540">
          <w:rPr>
            <w:rStyle w:val="Hyperlink"/>
            <w:b/>
            <w:bCs/>
            <w:color w:val="0070C0"/>
          </w:rPr>
          <w:t>Neglect Toolkit</w:t>
        </w:r>
      </w:hyperlink>
    </w:p>
    <w:p w14:paraId="4DDF5166" w14:textId="77777777" w:rsidR="008F232A" w:rsidRPr="00CF5540" w:rsidRDefault="008F232A" w:rsidP="005667A9">
      <w:pPr>
        <w:pStyle w:val="ListParagraph"/>
        <w:numPr>
          <w:ilvl w:val="0"/>
          <w:numId w:val="47"/>
        </w:numPr>
        <w:jc w:val="both"/>
        <w:rPr>
          <w:b/>
          <w:bCs/>
          <w:color w:val="0070C0"/>
        </w:rPr>
      </w:pPr>
      <w:r w:rsidRPr="00CF5540">
        <w:rPr>
          <w:b/>
          <w:bCs/>
          <w:color w:val="0070C0"/>
        </w:rPr>
        <w:t xml:space="preserve">Impact of Parental Substance Use (IPSU) </w:t>
      </w:r>
      <w:hyperlink r:id="rId72" w:history="1">
        <w:r w:rsidRPr="00CF5540">
          <w:rPr>
            <w:rStyle w:val="Hyperlink"/>
            <w:b/>
            <w:bCs/>
            <w:color w:val="0070C0"/>
          </w:rPr>
          <w:t>Guidance</w:t>
        </w:r>
      </w:hyperlink>
      <w:r w:rsidRPr="00CF5540">
        <w:rPr>
          <w:b/>
          <w:bCs/>
          <w:color w:val="0070C0"/>
        </w:rPr>
        <w:t xml:space="preserve"> and Assessment</w:t>
      </w:r>
    </w:p>
    <w:p w14:paraId="146EAC2B" w14:textId="26A96055" w:rsidR="008F232A" w:rsidRPr="00CF5540" w:rsidRDefault="008F232A" w:rsidP="005667A9">
      <w:pPr>
        <w:pStyle w:val="ListParagraph"/>
        <w:numPr>
          <w:ilvl w:val="0"/>
          <w:numId w:val="47"/>
        </w:numPr>
        <w:jc w:val="both"/>
        <w:rPr>
          <w:b/>
          <w:bCs/>
          <w:color w:val="0070C0"/>
        </w:rPr>
      </w:pPr>
      <w:r w:rsidRPr="00CF5540">
        <w:rPr>
          <w:b/>
          <w:bCs/>
          <w:color w:val="0070C0"/>
        </w:rPr>
        <w:t xml:space="preserve">Safe and Together </w:t>
      </w:r>
      <w:hyperlink r:id="rId73" w:history="1">
        <w:r w:rsidRPr="00CF5540">
          <w:rPr>
            <w:rStyle w:val="Hyperlink"/>
            <w:b/>
            <w:bCs/>
            <w:color w:val="0070C0"/>
          </w:rPr>
          <w:t>principles</w:t>
        </w:r>
      </w:hyperlink>
      <w:r w:rsidRPr="00CF5540">
        <w:rPr>
          <w:b/>
          <w:bCs/>
          <w:color w:val="0070C0"/>
        </w:rPr>
        <w:t xml:space="preserve"> </w:t>
      </w:r>
    </w:p>
    <w:p w14:paraId="5BFF7247" w14:textId="2B986682" w:rsidR="008F232A" w:rsidRPr="00CF5540" w:rsidRDefault="00510D1C" w:rsidP="005667A9">
      <w:pPr>
        <w:pStyle w:val="ListParagraph"/>
        <w:numPr>
          <w:ilvl w:val="0"/>
          <w:numId w:val="47"/>
        </w:numPr>
        <w:jc w:val="both"/>
        <w:rPr>
          <w:b/>
          <w:bCs/>
          <w:color w:val="0070C0"/>
        </w:rPr>
      </w:pPr>
      <w:hyperlink r:id="rId74" w:history="1">
        <w:r w:rsidR="008F232A" w:rsidRPr="00CF5540">
          <w:rPr>
            <w:rStyle w:val="Hyperlink"/>
            <w:b/>
            <w:bCs/>
            <w:color w:val="0070C0"/>
          </w:rPr>
          <w:t>GIRFEC Pre-birth pathway</w:t>
        </w:r>
      </w:hyperlink>
    </w:p>
    <w:p w14:paraId="5445D1DD" w14:textId="77777777" w:rsidR="008F232A" w:rsidRPr="00CF5540" w:rsidRDefault="00510D1C" w:rsidP="005667A9">
      <w:pPr>
        <w:pStyle w:val="ListParagraph"/>
        <w:numPr>
          <w:ilvl w:val="0"/>
          <w:numId w:val="47"/>
        </w:numPr>
        <w:jc w:val="both"/>
        <w:rPr>
          <w:b/>
          <w:bCs/>
          <w:color w:val="0070C0"/>
        </w:rPr>
      </w:pPr>
      <w:hyperlink r:id="rId75" w:history="1">
        <w:r w:rsidR="008F232A" w:rsidRPr="00CF5540">
          <w:rPr>
            <w:rStyle w:val="Hyperlink"/>
            <w:b/>
            <w:bCs/>
            <w:color w:val="0070C0"/>
          </w:rPr>
          <w:t>Pre-birth Assessment Tool</w:t>
        </w:r>
      </w:hyperlink>
    </w:p>
    <w:p w14:paraId="71375F5D" w14:textId="77777777" w:rsidR="008F232A" w:rsidRPr="00CF5540" w:rsidRDefault="00510D1C" w:rsidP="005667A9">
      <w:pPr>
        <w:pStyle w:val="ListParagraph"/>
        <w:numPr>
          <w:ilvl w:val="0"/>
          <w:numId w:val="47"/>
        </w:numPr>
        <w:jc w:val="both"/>
        <w:rPr>
          <w:b/>
          <w:bCs/>
          <w:color w:val="0070C0"/>
        </w:rPr>
      </w:pPr>
      <w:hyperlink r:id="rId76" w:history="1">
        <w:r w:rsidR="008F232A" w:rsidRPr="00CF5540">
          <w:rPr>
            <w:rStyle w:val="Hyperlink"/>
            <w:b/>
            <w:bCs/>
            <w:color w:val="0070C0"/>
          </w:rPr>
          <w:t>Pre-birth risk/needs assessment checklist</w:t>
        </w:r>
      </w:hyperlink>
    </w:p>
    <w:p w14:paraId="1B095A8A" w14:textId="77777777" w:rsidR="008F232A" w:rsidRPr="00CF5540" w:rsidRDefault="00510D1C" w:rsidP="005667A9">
      <w:pPr>
        <w:pStyle w:val="ListParagraph"/>
        <w:numPr>
          <w:ilvl w:val="0"/>
          <w:numId w:val="47"/>
        </w:numPr>
        <w:jc w:val="both"/>
        <w:rPr>
          <w:b/>
          <w:bCs/>
          <w:color w:val="0070C0"/>
        </w:rPr>
      </w:pPr>
      <w:hyperlink r:id="rId77" w:history="1">
        <w:r w:rsidR="008F232A" w:rsidRPr="00CF5540">
          <w:rPr>
            <w:rStyle w:val="Hyperlink"/>
            <w:b/>
            <w:bCs/>
            <w:color w:val="0070C0"/>
          </w:rPr>
          <w:t>Pre-birth Assessment Guidance</w:t>
        </w:r>
      </w:hyperlink>
    </w:p>
    <w:p w14:paraId="32125DBE" w14:textId="77777777" w:rsidR="008F232A" w:rsidRPr="00CF5540" w:rsidRDefault="00510D1C" w:rsidP="005667A9">
      <w:pPr>
        <w:pStyle w:val="ListParagraph"/>
        <w:numPr>
          <w:ilvl w:val="0"/>
          <w:numId w:val="47"/>
        </w:numPr>
        <w:jc w:val="both"/>
        <w:rPr>
          <w:b/>
          <w:bCs/>
          <w:color w:val="0070C0"/>
        </w:rPr>
      </w:pPr>
      <w:hyperlink r:id="rId78" w:history="1">
        <w:r w:rsidR="008F232A" w:rsidRPr="00CF5540">
          <w:rPr>
            <w:rStyle w:val="Hyperlink"/>
            <w:b/>
            <w:bCs/>
            <w:color w:val="0070C0"/>
          </w:rPr>
          <w:t>CSE risk assessment tool</w:t>
        </w:r>
      </w:hyperlink>
      <w:r w:rsidR="008F232A" w:rsidRPr="00CF5540">
        <w:rPr>
          <w:b/>
          <w:bCs/>
          <w:color w:val="0070C0"/>
        </w:rPr>
        <w:t xml:space="preserve"> </w:t>
      </w:r>
    </w:p>
    <w:p w14:paraId="0BC87B80" w14:textId="5B5FD6C0" w:rsidR="008F232A" w:rsidRPr="00CF5540" w:rsidRDefault="00510D1C" w:rsidP="005667A9">
      <w:pPr>
        <w:pStyle w:val="ListParagraph"/>
        <w:numPr>
          <w:ilvl w:val="0"/>
          <w:numId w:val="47"/>
        </w:numPr>
        <w:spacing w:after="0"/>
        <w:jc w:val="both"/>
        <w:rPr>
          <w:b/>
          <w:bCs/>
          <w:color w:val="0070C0"/>
        </w:rPr>
      </w:pPr>
      <w:hyperlink r:id="rId79" w:anchor=":~:text=Footnotes-,Introduction,-Risk%20is%20a" w:history="1">
        <w:r w:rsidR="008F232A" w:rsidRPr="00CF5540">
          <w:rPr>
            <w:rStyle w:val="Hyperlink"/>
            <w:b/>
            <w:bCs/>
            <w:color w:val="0070C0"/>
          </w:rPr>
          <w:t>National Risk Assessment Framework</w:t>
        </w:r>
      </w:hyperlink>
    </w:p>
    <w:p w14:paraId="35473B83" w14:textId="3CD4C790" w:rsidR="00EA1454" w:rsidRPr="00CF5540" w:rsidRDefault="00EA1454" w:rsidP="005667A9">
      <w:pPr>
        <w:pStyle w:val="ListParagraph"/>
        <w:numPr>
          <w:ilvl w:val="0"/>
          <w:numId w:val="47"/>
        </w:numPr>
        <w:jc w:val="both"/>
        <w:rPr>
          <w:b/>
          <w:bCs/>
          <w:color w:val="0070C0"/>
        </w:rPr>
      </w:pPr>
      <w:r w:rsidRPr="00CF5540">
        <w:rPr>
          <w:b/>
          <w:bCs/>
          <w:color w:val="0070C0"/>
        </w:rPr>
        <w:t>AIM 3 and START-AV</w:t>
      </w:r>
    </w:p>
    <w:p w14:paraId="20F159C4" w14:textId="4AED55A5" w:rsidR="00EA1454" w:rsidRPr="00CF5540" w:rsidRDefault="00510D1C" w:rsidP="005667A9">
      <w:pPr>
        <w:pStyle w:val="ListParagraph"/>
        <w:numPr>
          <w:ilvl w:val="0"/>
          <w:numId w:val="47"/>
        </w:numPr>
        <w:jc w:val="both"/>
        <w:rPr>
          <w:b/>
          <w:bCs/>
          <w:color w:val="0070C0"/>
        </w:rPr>
      </w:pPr>
      <w:hyperlink r:id="rId80" w:history="1">
        <w:r w:rsidR="00A468F9" w:rsidRPr="00CF5540">
          <w:rPr>
            <w:rStyle w:val="Hyperlink"/>
            <w:b/>
            <w:bCs/>
            <w:color w:val="0070C0"/>
          </w:rPr>
          <w:t>Missing People</w:t>
        </w:r>
      </w:hyperlink>
    </w:p>
    <w:p w14:paraId="46CFA31F" w14:textId="77777777" w:rsidR="00797724" w:rsidRPr="00B5780C" w:rsidRDefault="00797724" w:rsidP="00A966E7">
      <w:pPr>
        <w:spacing w:after="0"/>
        <w:jc w:val="both"/>
        <w:rPr>
          <w:b/>
          <w:bCs/>
        </w:rPr>
      </w:pPr>
    </w:p>
    <w:p w14:paraId="0D13D369" w14:textId="7FA9D62F" w:rsidR="00B81675" w:rsidRPr="00B5780C" w:rsidRDefault="00B81675" w:rsidP="00A966E7">
      <w:pPr>
        <w:spacing w:after="0"/>
        <w:jc w:val="both"/>
        <w:rPr>
          <w:b/>
          <w:bCs/>
        </w:rPr>
      </w:pPr>
      <w:r w:rsidRPr="00B5780C">
        <w:rPr>
          <w:b/>
          <w:bCs/>
        </w:rPr>
        <w:t xml:space="preserve">Contextual Safeguarding </w:t>
      </w:r>
    </w:p>
    <w:p w14:paraId="07D7454A" w14:textId="11AB8D02" w:rsidR="0011224A" w:rsidRPr="00B5780C" w:rsidRDefault="00B81675" w:rsidP="00A966E7">
      <w:pPr>
        <w:spacing w:after="0"/>
        <w:jc w:val="both"/>
      </w:pPr>
      <w:r w:rsidRPr="00B5780C">
        <w:t xml:space="preserve">Contextual safeguarding' is an ecological approach which complements the use of the My World Triangle and the concept of resilience. There are principles and tools within this evolving approach which may add depth to understanding and response, particularly in relation to risks and harm young people face beyond the family home. This does not deflect from core child protection steps. Forth Valley are exploring this approach with the view of implementing the </w:t>
      </w:r>
      <w:hyperlink r:id="rId81" w:anchor="page=93" w:history="1">
        <w:r w:rsidRPr="00184C27">
          <w:rPr>
            <w:rStyle w:val="Hyperlink"/>
          </w:rPr>
          <w:t>Contextual Safeguarding</w:t>
        </w:r>
      </w:hyperlink>
      <w:r w:rsidRPr="00B5780C">
        <w:t xml:space="preserve"> principles into practice. </w:t>
      </w:r>
    </w:p>
    <w:p w14:paraId="0BAF2918" w14:textId="77777777" w:rsidR="00797724" w:rsidRPr="00B5780C" w:rsidRDefault="00797724" w:rsidP="00A966E7">
      <w:pPr>
        <w:spacing w:after="0"/>
        <w:jc w:val="both"/>
      </w:pPr>
    </w:p>
    <w:p w14:paraId="5416088F" w14:textId="77777777" w:rsidR="00425C12" w:rsidRPr="00B5780C" w:rsidRDefault="00B81675" w:rsidP="00A966E7">
      <w:pPr>
        <w:spacing w:after="0"/>
        <w:jc w:val="both"/>
        <w:rPr>
          <w:b/>
          <w:bCs/>
        </w:rPr>
      </w:pPr>
      <w:bookmarkStart w:id="7" w:name="_Hlk131682371"/>
      <w:r w:rsidRPr="00B5780C">
        <w:rPr>
          <w:b/>
          <w:bCs/>
        </w:rPr>
        <w:t>Analysis</w:t>
      </w:r>
      <w:r w:rsidR="00555EC1" w:rsidRPr="00B5780C">
        <w:rPr>
          <w:b/>
          <w:bCs/>
        </w:rPr>
        <w:t xml:space="preserve"> </w:t>
      </w:r>
    </w:p>
    <w:p w14:paraId="768E5A85" w14:textId="353FFD28" w:rsidR="00B81675" w:rsidRPr="00B5780C" w:rsidRDefault="00425C12" w:rsidP="00A966E7">
      <w:pPr>
        <w:spacing w:after="0"/>
        <w:jc w:val="both"/>
      </w:pPr>
      <w:r w:rsidRPr="00B5780C">
        <w:t>Whatever the specific concern, effective multi-agency assessment, planning and support is ecological. This includes analysis of the inter</w:t>
      </w:r>
      <w:r w:rsidR="00244C61" w:rsidRPr="00B5780C">
        <w:t xml:space="preserve">action of relationships between </w:t>
      </w:r>
      <w:r w:rsidRPr="00B5780C">
        <w:t>a child, their family and their wider world. An ecological perspective includes consideration of the present and historical context of harm. Where there is evidence of harm relating to parental behaviour, assessing risk of future significant harm is enhanced by assessment of parental capacity to change. This consists in analysis of what helps and hinders the parents to change their behaviour. It also involves assessment of progress within supported opportunities for parents to resolve key difficulties, within an agreed timescale that relates to the child’s needs.</w:t>
      </w:r>
    </w:p>
    <w:p w14:paraId="52524770" w14:textId="77777777" w:rsidR="00425C12" w:rsidRPr="00B5780C" w:rsidRDefault="00425C12" w:rsidP="00A966E7">
      <w:pPr>
        <w:spacing w:after="0"/>
        <w:jc w:val="both"/>
      </w:pPr>
    </w:p>
    <w:p w14:paraId="339B3F2B" w14:textId="66233C63" w:rsidR="007D4E9B" w:rsidRPr="00B5780C" w:rsidRDefault="00425C12" w:rsidP="00A966E7">
      <w:pPr>
        <w:spacing w:after="0"/>
        <w:jc w:val="both"/>
      </w:pPr>
      <w:r w:rsidRPr="00B5780C">
        <w:t xml:space="preserve">More information to supporting writing analysis in Social </w:t>
      </w:r>
      <w:r w:rsidR="00EA1454">
        <w:t>Work</w:t>
      </w:r>
      <w:r w:rsidR="00EA1454" w:rsidRPr="00B5780C">
        <w:t xml:space="preserve"> </w:t>
      </w:r>
      <w:r w:rsidRPr="00B5780C">
        <w:t xml:space="preserve">can be found </w:t>
      </w:r>
      <w:r w:rsidR="00091E13" w:rsidRPr="00B5780C">
        <w:t>in I</w:t>
      </w:r>
      <w:hyperlink r:id="rId82" w:history="1">
        <w:r w:rsidRPr="00091E13">
          <w:rPr>
            <w:rStyle w:val="Hyperlink"/>
          </w:rPr>
          <w:t>RISS e-module</w:t>
        </w:r>
      </w:hyperlink>
      <w:r w:rsidR="00091E13">
        <w:t>.</w:t>
      </w:r>
    </w:p>
    <w:bookmarkEnd w:id="7"/>
    <w:p w14:paraId="3B5C181D" w14:textId="77777777" w:rsidR="00E02258" w:rsidRPr="00B5780C" w:rsidRDefault="00E02258" w:rsidP="00A966E7">
      <w:pPr>
        <w:spacing w:after="0"/>
        <w:jc w:val="both"/>
        <w:rPr>
          <w:b/>
          <w:bCs/>
          <w:color w:val="0070C0"/>
        </w:rPr>
      </w:pPr>
    </w:p>
    <w:p w14:paraId="0EE4018B" w14:textId="25A65E75" w:rsidR="00B0337E" w:rsidRPr="00B5780C" w:rsidRDefault="00B0337E" w:rsidP="00A966E7">
      <w:pPr>
        <w:spacing w:after="0"/>
        <w:jc w:val="both"/>
        <w:rPr>
          <w:b/>
          <w:bCs/>
        </w:rPr>
      </w:pPr>
      <w:r w:rsidRPr="00B5780C">
        <w:rPr>
          <w:b/>
          <w:bCs/>
        </w:rPr>
        <w:t>Specialist Assessment</w:t>
      </w:r>
    </w:p>
    <w:p w14:paraId="7A827FB9" w14:textId="3D9E2253" w:rsidR="0011224A" w:rsidRPr="00B5780C" w:rsidRDefault="0011224A" w:rsidP="00A966E7">
      <w:pPr>
        <w:spacing w:after="0"/>
        <w:jc w:val="both"/>
      </w:pPr>
      <w:r w:rsidRPr="00B5780C">
        <w:t>Where risk of harm relates to behaviours or needs that require specialist assessment and support, early consideration should be given to inviting these professional perspectives to assist inter-agency planning around the child. Specialist assessments and assessments commissioned of specialists, if required, should form a considered element of multi-agency assessment.</w:t>
      </w:r>
    </w:p>
    <w:p w14:paraId="69C18957" w14:textId="40BECCDC" w:rsidR="00141B31" w:rsidRPr="00B5780C" w:rsidRDefault="00141B31" w:rsidP="00A966E7">
      <w:pPr>
        <w:spacing w:after="0"/>
        <w:jc w:val="both"/>
        <w:rPr>
          <w:b/>
          <w:bCs/>
          <w:color w:val="0070C0"/>
        </w:rPr>
      </w:pPr>
    </w:p>
    <w:p w14:paraId="3268BC7C" w14:textId="67AD0D1C" w:rsidR="009E1CE1" w:rsidRPr="00B5780C" w:rsidRDefault="00C86926" w:rsidP="00FC6014">
      <w:pPr>
        <w:rPr>
          <w:b/>
          <w:bCs/>
        </w:rPr>
      </w:pPr>
      <w:r>
        <w:rPr>
          <w:b/>
          <w:bCs/>
        </w:rPr>
        <w:br w:type="page"/>
      </w:r>
      <w:r w:rsidR="009E1CE1" w:rsidRPr="00B5780C">
        <w:rPr>
          <w:b/>
          <w:bCs/>
        </w:rPr>
        <w:lastRenderedPageBreak/>
        <w:t xml:space="preserve">Learning Culture </w:t>
      </w:r>
    </w:p>
    <w:p w14:paraId="2D36875F" w14:textId="77777777" w:rsidR="001E6669" w:rsidRPr="00B5780C" w:rsidRDefault="009E1CE1" w:rsidP="00A966E7">
      <w:pPr>
        <w:spacing w:after="0"/>
        <w:jc w:val="both"/>
        <w:rPr>
          <w:b/>
          <w:bCs/>
          <w:color w:val="0070C0"/>
        </w:rPr>
      </w:pPr>
      <w:r w:rsidRPr="00B5780C">
        <w:t>Effective multi-agency assessment and planning is promoted by a learning culture open to concerns and oriented towards continual improvement in systems and practice.</w:t>
      </w:r>
      <w:r w:rsidR="00B127EA" w:rsidRPr="00B5780C">
        <w:t xml:space="preserve"> Across Forth Valley, we promote a learning culture</w:t>
      </w:r>
      <w:r w:rsidR="002D23E0" w:rsidRPr="00B5780C">
        <w:t xml:space="preserve"> in a variety of ways </w:t>
      </w:r>
      <w:r w:rsidR="00D65361" w:rsidRPr="00B5780C">
        <w:t>including</w:t>
      </w:r>
      <w:r w:rsidR="00B212E6" w:rsidRPr="00B5780C">
        <w:t xml:space="preserve"> the delivery of training, events and learning sessions. From these activities,</w:t>
      </w:r>
      <w:r w:rsidR="00D65361" w:rsidRPr="00B5780C">
        <w:t xml:space="preserve"> key messages</w:t>
      </w:r>
      <w:r w:rsidR="00B212E6" w:rsidRPr="00B5780C">
        <w:t xml:space="preserve"> and learning </w:t>
      </w:r>
      <w:r w:rsidR="001E6669" w:rsidRPr="00B5780C">
        <w:t>is</w:t>
      </w:r>
      <w:r w:rsidR="00B212E6" w:rsidRPr="00B5780C">
        <w:t xml:space="preserve"> shared with strategic and operational leads in a reciprocal way to </w:t>
      </w:r>
      <w:r w:rsidR="001E6669" w:rsidRPr="00B5780C">
        <w:t>respond to gaps identified by workforce and strategic oversight groups</w:t>
      </w:r>
      <w:r w:rsidR="00D65361" w:rsidRPr="00B5780C">
        <w:t>. </w:t>
      </w:r>
      <w:r w:rsidR="00B212E6" w:rsidRPr="00B5780C">
        <w:t xml:space="preserve"> </w:t>
      </w:r>
      <w:r w:rsidR="001E6669" w:rsidRPr="00B5780C">
        <w:t>Assessment can also be enhanced by learning from research, inspection findings and case reviews.</w:t>
      </w:r>
    </w:p>
    <w:p w14:paraId="6EA2C590" w14:textId="77777777" w:rsidR="001E6669" w:rsidRPr="00B5780C" w:rsidRDefault="001E6669" w:rsidP="00A966E7">
      <w:pPr>
        <w:spacing w:after="0"/>
        <w:jc w:val="both"/>
      </w:pPr>
    </w:p>
    <w:p w14:paraId="3A7EED70" w14:textId="687C6829" w:rsidR="00B212E6" w:rsidRDefault="00B212E6" w:rsidP="00A966E7">
      <w:pPr>
        <w:spacing w:after="0"/>
        <w:jc w:val="both"/>
      </w:pPr>
      <w:r w:rsidRPr="00B5780C">
        <w:t>Some of the activities across Forth Valley include:</w:t>
      </w:r>
    </w:p>
    <w:p w14:paraId="225A8682" w14:textId="5C25C7A1" w:rsidR="00186944" w:rsidRDefault="00186944" w:rsidP="005667A9">
      <w:pPr>
        <w:pStyle w:val="ListParagraph"/>
        <w:numPr>
          <w:ilvl w:val="0"/>
          <w:numId w:val="49"/>
        </w:numPr>
        <w:jc w:val="both"/>
      </w:pPr>
      <w:r>
        <w:t>T</w:t>
      </w:r>
      <w:r w:rsidRPr="00B5780C">
        <w:t>raining Calendar</w:t>
      </w:r>
      <w:r>
        <w:t>s</w:t>
      </w:r>
    </w:p>
    <w:p w14:paraId="05E6E5D9" w14:textId="7CF43F61" w:rsidR="00186944" w:rsidRDefault="00186944" w:rsidP="005667A9">
      <w:pPr>
        <w:pStyle w:val="ListParagraph"/>
        <w:numPr>
          <w:ilvl w:val="0"/>
          <w:numId w:val="49"/>
        </w:numPr>
        <w:spacing w:after="0"/>
        <w:jc w:val="both"/>
      </w:pPr>
      <w:r>
        <w:t>I</w:t>
      </w:r>
      <w:r w:rsidRPr="00B5780C">
        <w:t xml:space="preserve">RD </w:t>
      </w:r>
      <w:r>
        <w:t>Review/</w:t>
      </w:r>
      <w:r w:rsidRPr="00B5780C">
        <w:t>Quality Assurance Group</w:t>
      </w:r>
    </w:p>
    <w:p w14:paraId="060C674A" w14:textId="7620247A" w:rsidR="00186944" w:rsidRDefault="00186944" w:rsidP="005667A9">
      <w:pPr>
        <w:pStyle w:val="ListParagraph"/>
        <w:numPr>
          <w:ilvl w:val="0"/>
          <w:numId w:val="49"/>
        </w:numPr>
        <w:spacing w:after="0"/>
        <w:jc w:val="both"/>
      </w:pPr>
      <w:r w:rsidRPr="00B5780C">
        <w:t>Learning Reviews</w:t>
      </w:r>
    </w:p>
    <w:p w14:paraId="24E330DD" w14:textId="6F2A6B60" w:rsidR="00186944" w:rsidRDefault="00186944" w:rsidP="005667A9">
      <w:pPr>
        <w:pStyle w:val="ListParagraph"/>
        <w:numPr>
          <w:ilvl w:val="0"/>
          <w:numId w:val="49"/>
        </w:numPr>
        <w:spacing w:after="0"/>
        <w:jc w:val="both"/>
      </w:pPr>
      <w:r>
        <w:t>Quality Assurance CPC subgroup(s)</w:t>
      </w:r>
    </w:p>
    <w:p w14:paraId="73A1282B" w14:textId="04E789ED" w:rsidR="00186944" w:rsidRDefault="00186944" w:rsidP="005667A9">
      <w:pPr>
        <w:pStyle w:val="ListParagraph"/>
        <w:numPr>
          <w:ilvl w:val="0"/>
          <w:numId w:val="49"/>
        </w:numPr>
        <w:spacing w:after="0"/>
        <w:jc w:val="both"/>
      </w:pPr>
      <w:r w:rsidRPr="00B5780C">
        <w:t>Practitioner Forums</w:t>
      </w:r>
      <w:r w:rsidR="002A0AC5">
        <w:t xml:space="preserve"> (</w:t>
      </w:r>
      <w:r w:rsidR="002A0AC5" w:rsidRPr="00B5780C">
        <w:t>CP</w:t>
      </w:r>
      <w:r w:rsidR="002A0AC5">
        <w:t>,</w:t>
      </w:r>
      <w:r w:rsidR="002A0AC5" w:rsidRPr="002A0AC5">
        <w:t xml:space="preserve"> </w:t>
      </w:r>
      <w:r w:rsidR="002A0AC5" w:rsidRPr="00B5780C">
        <w:t>IRD</w:t>
      </w:r>
      <w:r w:rsidR="00DB56C5">
        <w:t>)</w:t>
      </w:r>
    </w:p>
    <w:p w14:paraId="30C8BC43" w14:textId="77777777" w:rsidR="00186944" w:rsidRDefault="00186944" w:rsidP="005667A9">
      <w:pPr>
        <w:pStyle w:val="ListParagraph"/>
        <w:numPr>
          <w:ilvl w:val="0"/>
          <w:numId w:val="49"/>
        </w:numPr>
        <w:spacing w:after="0"/>
        <w:jc w:val="both"/>
      </w:pPr>
      <w:r w:rsidRPr="00B5780C">
        <w:t>Action Learning Sets</w:t>
      </w:r>
    </w:p>
    <w:p w14:paraId="012A5390" w14:textId="77777777" w:rsidR="002A0AC5" w:rsidRDefault="00186944" w:rsidP="005667A9">
      <w:pPr>
        <w:pStyle w:val="ListParagraph"/>
        <w:numPr>
          <w:ilvl w:val="0"/>
          <w:numId w:val="49"/>
        </w:numPr>
        <w:spacing w:after="0"/>
        <w:jc w:val="both"/>
      </w:pPr>
      <w:r w:rsidRPr="008F232A">
        <w:t>Communities of Practice (topic-based practice forums for reflecting and learning)</w:t>
      </w:r>
    </w:p>
    <w:p w14:paraId="46CDB917" w14:textId="43B38058" w:rsidR="002A0AC5" w:rsidRDefault="002A0AC5" w:rsidP="005667A9">
      <w:pPr>
        <w:pStyle w:val="ListParagraph"/>
        <w:numPr>
          <w:ilvl w:val="0"/>
          <w:numId w:val="49"/>
        </w:numPr>
        <w:spacing w:after="0"/>
        <w:jc w:val="both"/>
      </w:pPr>
      <w:r>
        <w:t>GIRFEC Learning Session</w:t>
      </w:r>
    </w:p>
    <w:p w14:paraId="1F6FB9F0" w14:textId="77777777" w:rsidR="002A0AC5" w:rsidRDefault="002A0AC5" w:rsidP="005667A9">
      <w:pPr>
        <w:pStyle w:val="ListParagraph"/>
        <w:numPr>
          <w:ilvl w:val="0"/>
          <w:numId w:val="49"/>
        </w:numPr>
        <w:jc w:val="both"/>
      </w:pPr>
      <w:r>
        <w:t>NQSW group</w:t>
      </w:r>
    </w:p>
    <w:p w14:paraId="1E189F87" w14:textId="6DE3B744" w:rsidR="002A0AC5" w:rsidRDefault="002A0AC5" w:rsidP="005667A9">
      <w:pPr>
        <w:pStyle w:val="ListParagraph"/>
        <w:numPr>
          <w:ilvl w:val="0"/>
          <w:numId w:val="49"/>
        </w:numPr>
        <w:jc w:val="both"/>
      </w:pPr>
      <w:r>
        <w:t xml:space="preserve">Supported year for </w:t>
      </w:r>
      <w:r w:rsidR="00E42F2C">
        <w:t xml:space="preserve">Newly Qualified </w:t>
      </w:r>
      <w:r>
        <w:t>Social Workers</w:t>
      </w:r>
    </w:p>
    <w:p w14:paraId="584F7880" w14:textId="77777777" w:rsidR="002A0AC5" w:rsidRDefault="002A0AC5" w:rsidP="00597E8A">
      <w:pPr>
        <w:pStyle w:val="ListParagraph"/>
        <w:spacing w:after="0"/>
        <w:jc w:val="both"/>
      </w:pPr>
    </w:p>
    <w:p w14:paraId="77579EC8" w14:textId="41C96627" w:rsidR="001E6669" w:rsidRDefault="001E6669" w:rsidP="00A966E7">
      <w:pPr>
        <w:spacing w:after="0"/>
        <w:jc w:val="both"/>
      </w:pPr>
      <w:r w:rsidRPr="00B5780C">
        <w:t>National resources that can be utilised for Learning and Development include:</w:t>
      </w:r>
    </w:p>
    <w:p w14:paraId="670A04D9" w14:textId="77777777" w:rsidR="00597E8A" w:rsidRPr="00B5780C" w:rsidRDefault="00597E8A" w:rsidP="00A966E7">
      <w:pPr>
        <w:spacing w:after="0"/>
        <w:jc w:val="both"/>
      </w:pPr>
    </w:p>
    <w:p w14:paraId="5539FCDE" w14:textId="2E425969" w:rsidR="001E6669" w:rsidRPr="00B5780C" w:rsidRDefault="001E6669" w:rsidP="005667A9">
      <w:pPr>
        <w:pStyle w:val="ListParagraph"/>
        <w:numPr>
          <w:ilvl w:val="0"/>
          <w:numId w:val="50"/>
        </w:numPr>
        <w:spacing w:after="0"/>
        <w:jc w:val="both"/>
      </w:pPr>
      <w:r w:rsidRPr="00B5780C">
        <w:t xml:space="preserve">Iriss - </w:t>
      </w:r>
      <w:hyperlink r:id="rId83" w:history="1">
        <w:r w:rsidRPr="00B5780C">
          <w:rPr>
            <w:rStyle w:val="Hyperlink"/>
          </w:rPr>
          <w:t>Iriss: Better lives for people, workers and communities</w:t>
        </w:r>
      </w:hyperlink>
    </w:p>
    <w:p w14:paraId="4C98D311" w14:textId="1CF2EB1C" w:rsidR="001E6669" w:rsidRPr="00B5780C" w:rsidRDefault="001E6669" w:rsidP="005667A9">
      <w:pPr>
        <w:pStyle w:val="ListParagraph"/>
        <w:numPr>
          <w:ilvl w:val="0"/>
          <w:numId w:val="50"/>
        </w:numPr>
        <w:spacing w:after="0"/>
        <w:jc w:val="both"/>
      </w:pPr>
      <w:r w:rsidRPr="00B5780C">
        <w:t xml:space="preserve">SCIE - </w:t>
      </w:r>
      <w:hyperlink r:id="rId84" w:history="1">
        <w:r w:rsidRPr="00B5780C">
          <w:rPr>
            <w:rStyle w:val="Hyperlink"/>
          </w:rPr>
          <w:t>Social Care Institute for Excellence (SCIE)</w:t>
        </w:r>
      </w:hyperlink>
    </w:p>
    <w:p w14:paraId="7A3B4162" w14:textId="447A0C28" w:rsidR="00E73A30" w:rsidRDefault="001E6669" w:rsidP="005667A9">
      <w:pPr>
        <w:pStyle w:val="ListParagraph"/>
        <w:numPr>
          <w:ilvl w:val="0"/>
          <w:numId w:val="50"/>
        </w:numPr>
        <w:spacing w:after="0"/>
        <w:jc w:val="both"/>
        <w:rPr>
          <w:rStyle w:val="Hyperlink"/>
        </w:rPr>
      </w:pPr>
      <w:r w:rsidRPr="00B5780C">
        <w:t>CELCIS -</w:t>
      </w:r>
      <w:hyperlink r:id="rId85" w:history="1">
        <w:r w:rsidRPr="00B5780C">
          <w:rPr>
            <w:rStyle w:val="Hyperlink"/>
          </w:rPr>
          <w:t xml:space="preserve"> </w:t>
        </w:r>
        <w:proofErr w:type="spellStart"/>
        <w:r w:rsidRPr="00B5780C">
          <w:rPr>
            <w:rStyle w:val="Hyperlink"/>
          </w:rPr>
          <w:t>Celcis</w:t>
        </w:r>
        <w:proofErr w:type="spellEnd"/>
      </w:hyperlink>
    </w:p>
    <w:p w14:paraId="7A88E27C" w14:textId="5CD92ECD" w:rsidR="00BB1BAC" w:rsidRDefault="00510D1C" w:rsidP="005667A9">
      <w:pPr>
        <w:pStyle w:val="ListParagraph"/>
        <w:numPr>
          <w:ilvl w:val="0"/>
          <w:numId w:val="50"/>
        </w:numPr>
        <w:spacing w:after="0"/>
        <w:jc w:val="both"/>
        <w:rPr>
          <w:rStyle w:val="Hyperlink"/>
        </w:rPr>
      </w:pPr>
      <w:hyperlink r:id="rId86" w:history="1">
        <w:r w:rsidR="002311D3" w:rsidRPr="002311D3">
          <w:rPr>
            <w:rStyle w:val="Hyperlink"/>
          </w:rPr>
          <w:t>CYCJ</w:t>
        </w:r>
      </w:hyperlink>
    </w:p>
    <w:p w14:paraId="62B30E58" w14:textId="2C61F051" w:rsidR="00BB1BAC" w:rsidRDefault="00510D1C" w:rsidP="005667A9">
      <w:pPr>
        <w:pStyle w:val="ListParagraph"/>
        <w:numPr>
          <w:ilvl w:val="0"/>
          <w:numId w:val="50"/>
        </w:numPr>
        <w:spacing w:after="0"/>
        <w:jc w:val="both"/>
        <w:rPr>
          <w:rStyle w:val="Hyperlink"/>
        </w:rPr>
      </w:pPr>
      <w:hyperlink r:id="rId87" w:history="1">
        <w:r w:rsidR="00BB1BAC" w:rsidRPr="002311D3">
          <w:rPr>
            <w:rStyle w:val="Hyperlink"/>
          </w:rPr>
          <w:t>National Trauma Hub</w:t>
        </w:r>
        <w:r w:rsidR="002311D3" w:rsidRPr="002311D3">
          <w:rPr>
            <w:rStyle w:val="Hyperlink"/>
          </w:rPr>
          <w:t xml:space="preserve"> - NHS</w:t>
        </w:r>
      </w:hyperlink>
    </w:p>
    <w:p w14:paraId="33468653" w14:textId="5370D6C5" w:rsidR="00BB1BAC" w:rsidRDefault="00510D1C" w:rsidP="005667A9">
      <w:pPr>
        <w:pStyle w:val="ListParagraph"/>
        <w:numPr>
          <w:ilvl w:val="0"/>
          <w:numId w:val="50"/>
        </w:numPr>
        <w:spacing w:after="0"/>
        <w:jc w:val="both"/>
        <w:rPr>
          <w:rStyle w:val="Hyperlink"/>
        </w:rPr>
      </w:pPr>
      <w:hyperlink r:id="rId88" w:history="1">
        <w:r w:rsidR="00BB1BAC" w:rsidRPr="002311D3">
          <w:rPr>
            <w:rStyle w:val="Hyperlink"/>
          </w:rPr>
          <w:t>Social Work Scotland</w:t>
        </w:r>
      </w:hyperlink>
    </w:p>
    <w:p w14:paraId="6BFE7D57" w14:textId="73F8FF40" w:rsidR="00597E8A" w:rsidRDefault="00510D1C" w:rsidP="005667A9">
      <w:pPr>
        <w:pStyle w:val="ListParagraph"/>
        <w:numPr>
          <w:ilvl w:val="0"/>
          <w:numId w:val="50"/>
        </w:numPr>
        <w:spacing w:after="0"/>
        <w:jc w:val="both"/>
        <w:rPr>
          <w:rStyle w:val="Hyperlink"/>
        </w:rPr>
      </w:pPr>
      <w:hyperlink r:id="rId89" w:history="1">
        <w:r w:rsidR="00BB1BAC" w:rsidRPr="002311D3">
          <w:rPr>
            <w:rStyle w:val="Hyperlink"/>
          </w:rPr>
          <w:t>CPC Scotland</w:t>
        </w:r>
      </w:hyperlink>
    </w:p>
    <w:p w14:paraId="37FE3698" w14:textId="0BD2C329" w:rsidR="008E22D4" w:rsidRPr="00597E8A" w:rsidRDefault="008E22D4" w:rsidP="005667A9">
      <w:pPr>
        <w:pStyle w:val="ListParagraph"/>
        <w:numPr>
          <w:ilvl w:val="0"/>
          <w:numId w:val="50"/>
        </w:numPr>
        <w:spacing w:after="0"/>
        <w:jc w:val="both"/>
        <w:rPr>
          <w:color w:val="0563C1" w:themeColor="hyperlink"/>
          <w:u w:val="single"/>
        </w:rPr>
      </w:pPr>
      <w:r w:rsidRPr="00597E8A">
        <w:rPr>
          <w:rStyle w:val="Hyperlink"/>
          <w:color w:val="auto"/>
          <w:u w:val="none"/>
        </w:rPr>
        <w:t xml:space="preserve">TURAS </w:t>
      </w:r>
      <w:r w:rsidR="004E0FD8" w:rsidRPr="00597E8A">
        <w:rPr>
          <w:rStyle w:val="Hyperlink"/>
          <w:color w:val="auto"/>
          <w:u w:val="none"/>
        </w:rPr>
        <w:t>platform -</w:t>
      </w:r>
      <w:r w:rsidR="00091E13" w:rsidRPr="00597E8A">
        <w:rPr>
          <w:rStyle w:val="Hyperlink"/>
          <w:color w:val="auto"/>
          <w:u w:val="none"/>
        </w:rPr>
        <w:t xml:space="preserve"> </w:t>
      </w:r>
      <w:hyperlink r:id="rId90" w:history="1">
        <w:r w:rsidR="0098542B" w:rsidRPr="00B5780C">
          <w:rPr>
            <w:rStyle w:val="Hyperlink"/>
          </w:rPr>
          <w:t>Turas | My Turas | Home (</w:t>
        </w:r>
        <w:proofErr w:type="spellStart"/>
        <w:r w:rsidR="0098542B" w:rsidRPr="00B5780C">
          <w:rPr>
            <w:rStyle w:val="Hyperlink"/>
          </w:rPr>
          <w:t>nhs.scot</w:t>
        </w:r>
        <w:proofErr w:type="spellEnd"/>
        <w:r w:rsidR="0098542B" w:rsidRPr="00B5780C">
          <w:rPr>
            <w:rStyle w:val="Hyperlink"/>
          </w:rPr>
          <w:t>)</w:t>
        </w:r>
      </w:hyperlink>
    </w:p>
    <w:p w14:paraId="64230973" w14:textId="77777777" w:rsidR="009F43B3" w:rsidRPr="00B5780C" w:rsidRDefault="009F43B3" w:rsidP="00A966E7">
      <w:pPr>
        <w:spacing w:after="0"/>
        <w:jc w:val="both"/>
      </w:pPr>
    </w:p>
    <w:p w14:paraId="46FFD96D" w14:textId="77777777" w:rsidR="00FC70B0" w:rsidRDefault="00154D7B">
      <w:pPr>
        <w:rPr>
          <w:b/>
          <w:bCs/>
          <w:color w:val="4472C4" w:themeColor="accent1"/>
        </w:rPr>
        <w:sectPr w:rsidR="00FC70B0" w:rsidSect="009E2800">
          <w:headerReference w:type="default" r:id="rId91"/>
          <w:headerReference w:type="first" r:id="rId92"/>
          <w:pgSz w:w="11906" w:h="16838"/>
          <w:pgMar w:top="1440" w:right="1440" w:bottom="1440" w:left="1440" w:header="708" w:footer="708" w:gutter="0"/>
          <w:cols w:space="708"/>
          <w:titlePg/>
          <w:docGrid w:linePitch="360"/>
        </w:sectPr>
      </w:pPr>
      <w:bookmarkStart w:id="8" w:name="_Hlk147316747"/>
      <w:r>
        <w:rPr>
          <w:b/>
          <w:bCs/>
          <w:color w:val="4472C4" w:themeColor="accent1"/>
        </w:rPr>
        <w:br w:type="page"/>
      </w:r>
    </w:p>
    <w:p w14:paraId="2FE6EBAC" w14:textId="3B8301A3" w:rsidR="003B5F1D" w:rsidRPr="0098077E" w:rsidRDefault="00B002D1" w:rsidP="00A966E7">
      <w:pPr>
        <w:jc w:val="both"/>
        <w:rPr>
          <w:b/>
          <w:bCs/>
          <w:color w:val="4472C4" w:themeColor="accent1"/>
          <w:sz w:val="28"/>
          <w:szCs w:val="28"/>
        </w:rPr>
      </w:pPr>
      <w:bookmarkStart w:id="9" w:name="Part3"/>
      <w:r w:rsidRPr="0098077E">
        <w:rPr>
          <w:b/>
          <w:bCs/>
          <w:color w:val="4472C4" w:themeColor="accent1"/>
          <w:sz w:val="28"/>
          <w:szCs w:val="28"/>
        </w:rPr>
        <w:lastRenderedPageBreak/>
        <w:t>Part 3</w:t>
      </w:r>
      <w:bookmarkEnd w:id="9"/>
      <w:r w:rsidRPr="0098077E">
        <w:rPr>
          <w:b/>
          <w:color w:val="4472C4" w:themeColor="accent1"/>
          <w:sz w:val="28"/>
          <w:szCs w:val="28"/>
        </w:rPr>
        <w:t xml:space="preserve">: </w:t>
      </w:r>
      <w:r w:rsidRPr="0098077E">
        <w:rPr>
          <w:b/>
          <w:bCs/>
          <w:color w:val="4472C4" w:themeColor="accent1"/>
          <w:sz w:val="28"/>
          <w:szCs w:val="28"/>
        </w:rPr>
        <w:t>Identifying and Responding to Concerns about Children</w:t>
      </w:r>
    </w:p>
    <w:p w14:paraId="5E64DFEE" w14:textId="77777777" w:rsidR="0060403A" w:rsidRDefault="0060403A" w:rsidP="00A966E7">
      <w:pPr>
        <w:spacing w:after="0"/>
        <w:jc w:val="both"/>
      </w:pPr>
      <w:r w:rsidRPr="0060403A">
        <w:t xml:space="preserve">Everyone who works with children or young people has an important role in keeping them safe. Any individual could identify a concern that a child or young person may be at risk from abuse, neglect, exploitation or violence. </w:t>
      </w:r>
    </w:p>
    <w:p w14:paraId="25C1CB2C" w14:textId="77777777" w:rsidR="0060403A" w:rsidRDefault="0060403A" w:rsidP="00A966E7">
      <w:pPr>
        <w:spacing w:after="0"/>
        <w:jc w:val="both"/>
      </w:pPr>
    </w:p>
    <w:p w14:paraId="0A45BCC0" w14:textId="6AD36FBF" w:rsidR="006B43A6" w:rsidRDefault="006B43A6" w:rsidP="006B43A6">
      <w:pPr>
        <w:spacing w:after="0"/>
        <w:jc w:val="both"/>
        <w:rPr>
          <w:b/>
          <w:bCs/>
        </w:rPr>
      </w:pPr>
      <w:r w:rsidRPr="006B43A6">
        <w:rPr>
          <w:b/>
          <w:bCs/>
        </w:rPr>
        <w:t xml:space="preserve">Forth Valley Notification of Concern Form and Wellbeing Assessment </w:t>
      </w:r>
    </w:p>
    <w:p w14:paraId="69358243" w14:textId="77777777" w:rsidR="006B43A6" w:rsidRPr="006B43A6" w:rsidRDefault="006B43A6" w:rsidP="006B43A6">
      <w:pPr>
        <w:spacing w:after="0"/>
        <w:jc w:val="both"/>
        <w:rPr>
          <w:b/>
          <w:bCs/>
        </w:rPr>
      </w:pPr>
    </w:p>
    <w:p w14:paraId="3066B6B1" w14:textId="26D7F648" w:rsidR="006B43A6" w:rsidRDefault="006B43A6" w:rsidP="006B43A6">
      <w:pPr>
        <w:spacing w:after="0"/>
        <w:jc w:val="both"/>
      </w:pPr>
      <w:r w:rsidRPr="006B43A6">
        <w:t>The Forth Valley Notification of Concern and Wellbeing Assessment are key tools within the Forth Valley Child Protection and GIRFEC framework. They support practitioners to report, share, assess, and act upon concerns about a child’s wellbeing or safety in a consistent and proportionate way.</w:t>
      </w:r>
    </w:p>
    <w:p w14:paraId="7CA01EFF" w14:textId="77777777" w:rsidR="006B43A6" w:rsidRPr="006B43A6" w:rsidRDefault="006B43A6" w:rsidP="006B43A6">
      <w:pPr>
        <w:spacing w:after="0"/>
        <w:jc w:val="both"/>
      </w:pPr>
    </w:p>
    <w:p w14:paraId="6F7B6CD4" w14:textId="13812086" w:rsidR="006B43A6" w:rsidRPr="0093324D" w:rsidRDefault="00510D1C" w:rsidP="00DA7D78">
      <w:pPr>
        <w:pStyle w:val="ListParagraph"/>
        <w:numPr>
          <w:ilvl w:val="0"/>
          <w:numId w:val="61"/>
        </w:numPr>
        <w:spacing w:after="0"/>
        <w:jc w:val="both"/>
        <w:rPr>
          <w:u w:val="single"/>
        </w:rPr>
      </w:pPr>
      <w:hyperlink r:id="rId93" w:history="1">
        <w:r w:rsidR="00BB0F4D">
          <w:rPr>
            <w:rStyle w:val="Hyperlink"/>
          </w:rPr>
          <w:t xml:space="preserve">Notification of Concern Form </w:t>
        </w:r>
      </w:hyperlink>
    </w:p>
    <w:p w14:paraId="43EFB115" w14:textId="77777777" w:rsidR="00DA7D78" w:rsidRPr="006B43A6" w:rsidRDefault="00DA7D78" w:rsidP="00DA7D78">
      <w:pPr>
        <w:pStyle w:val="ListParagraph"/>
        <w:spacing w:after="0"/>
        <w:jc w:val="both"/>
      </w:pPr>
    </w:p>
    <w:p w14:paraId="6D0AFA9F" w14:textId="3BCAAC70" w:rsidR="006B43A6" w:rsidRDefault="006B43A6" w:rsidP="006B43A6">
      <w:pPr>
        <w:spacing w:after="0"/>
        <w:jc w:val="both"/>
      </w:pPr>
      <w:r w:rsidRPr="006B43A6">
        <w:t xml:space="preserve">The </w:t>
      </w:r>
      <w:r w:rsidR="00DA7D78" w:rsidRPr="006B43A6">
        <w:t xml:space="preserve">Notification of Concern </w:t>
      </w:r>
      <w:r w:rsidRPr="006B43A6">
        <w:t>should be completed when you:</w:t>
      </w:r>
    </w:p>
    <w:p w14:paraId="42DA0988" w14:textId="77777777" w:rsidR="00DA7D78" w:rsidRPr="006B43A6" w:rsidRDefault="00DA7D78" w:rsidP="006B43A6">
      <w:pPr>
        <w:spacing w:after="0"/>
        <w:jc w:val="both"/>
      </w:pPr>
    </w:p>
    <w:p w14:paraId="593D9E78" w14:textId="77777777" w:rsidR="006B43A6" w:rsidRPr="006B43A6" w:rsidRDefault="006B43A6" w:rsidP="006B43A6">
      <w:pPr>
        <w:numPr>
          <w:ilvl w:val="0"/>
          <w:numId w:val="59"/>
        </w:numPr>
        <w:spacing w:after="0"/>
        <w:jc w:val="both"/>
      </w:pPr>
      <w:r w:rsidRPr="006B43A6">
        <w:t>Have a concern about a child or young person’s wellbeing that may require further assessment or intervention by Social Work Services.</w:t>
      </w:r>
    </w:p>
    <w:p w14:paraId="2BF55369" w14:textId="77777777" w:rsidR="006B43A6" w:rsidRPr="006B43A6" w:rsidRDefault="006B43A6" w:rsidP="006B43A6">
      <w:pPr>
        <w:numPr>
          <w:ilvl w:val="0"/>
          <w:numId w:val="59"/>
        </w:numPr>
        <w:spacing w:after="0"/>
        <w:jc w:val="both"/>
      </w:pPr>
      <w:r w:rsidRPr="006B43A6">
        <w:t>Have reason to believe a child may be at risk of harm, abuse, or neglect.</w:t>
      </w:r>
    </w:p>
    <w:p w14:paraId="7D8DB99C" w14:textId="77777777" w:rsidR="006B43A6" w:rsidRPr="006B43A6" w:rsidRDefault="006B43A6" w:rsidP="006B43A6">
      <w:pPr>
        <w:numPr>
          <w:ilvl w:val="0"/>
          <w:numId w:val="59"/>
        </w:numPr>
        <w:spacing w:after="0"/>
        <w:jc w:val="both"/>
      </w:pPr>
      <w:r w:rsidRPr="006B43A6">
        <w:t>Have observed a pattern of concerning behaviour or a significant event that increases the likelihood of significant harm.</w:t>
      </w:r>
    </w:p>
    <w:p w14:paraId="4116870A" w14:textId="236CAC9D" w:rsidR="006B43A6" w:rsidRDefault="006B43A6" w:rsidP="00DA7D78">
      <w:pPr>
        <w:numPr>
          <w:ilvl w:val="0"/>
          <w:numId w:val="59"/>
        </w:numPr>
        <w:spacing w:after="0"/>
        <w:jc w:val="both"/>
      </w:pPr>
      <w:r w:rsidRPr="006B43A6">
        <w:t xml:space="preserve">Are unsure whether a situation constitutes a child protection concern but believe that action </w:t>
      </w:r>
      <w:r w:rsidR="00385302">
        <w:t>may be</w:t>
      </w:r>
      <w:r w:rsidRPr="006B43A6">
        <w:t xml:space="preserve"> required.</w:t>
      </w:r>
    </w:p>
    <w:p w14:paraId="6227E61B" w14:textId="77777777" w:rsidR="00DA7D78" w:rsidRPr="006B43A6" w:rsidRDefault="00DA7D78" w:rsidP="00DA7D78">
      <w:pPr>
        <w:spacing w:after="0"/>
        <w:ind w:left="720"/>
        <w:jc w:val="both"/>
      </w:pPr>
    </w:p>
    <w:p w14:paraId="18475DBB" w14:textId="6B293415" w:rsidR="006B43A6" w:rsidRDefault="006B43A6" w:rsidP="006B43A6">
      <w:pPr>
        <w:spacing w:after="0"/>
        <w:jc w:val="both"/>
      </w:pPr>
      <w:r w:rsidRPr="006B43A6">
        <w:t>You must contact Social Work or Police immediately by phone if there is a</w:t>
      </w:r>
      <w:r w:rsidR="001935AD">
        <w:t xml:space="preserve"> clear</w:t>
      </w:r>
      <w:r w:rsidRPr="006B43A6">
        <w:t xml:space="preserve"> child protection concern. A Notification of Concern should be completed and submitted following that call</w:t>
      </w:r>
      <w:r w:rsidR="00F22340">
        <w:t>, with clear record of what was agreed as the next steps</w:t>
      </w:r>
      <w:r w:rsidR="005D07DD">
        <w:t>.</w:t>
      </w:r>
      <w:r w:rsidRPr="006B43A6">
        <w:t xml:space="preserve"> If you cannot make contact, email the form while continuing efforts to speak directly with Social Work in the area the child resides in.</w:t>
      </w:r>
    </w:p>
    <w:p w14:paraId="4003197C" w14:textId="77777777" w:rsidR="00F426A2" w:rsidRDefault="00F426A2" w:rsidP="006B43A6">
      <w:pPr>
        <w:spacing w:after="0"/>
        <w:jc w:val="both"/>
      </w:pPr>
    </w:p>
    <w:p w14:paraId="0B6502D0" w14:textId="77777777" w:rsidR="0007178C" w:rsidRPr="006B43A6" w:rsidRDefault="0007178C" w:rsidP="006B43A6">
      <w:pPr>
        <w:spacing w:after="0"/>
        <w:jc w:val="both"/>
      </w:pPr>
    </w:p>
    <w:p w14:paraId="2C0FC193" w14:textId="0FADD1D4" w:rsidR="0007178C" w:rsidRPr="0093324D" w:rsidRDefault="00510D1C" w:rsidP="006A05B7">
      <w:pPr>
        <w:pStyle w:val="ListParagraph"/>
        <w:numPr>
          <w:ilvl w:val="0"/>
          <w:numId w:val="61"/>
        </w:numPr>
        <w:spacing w:after="0"/>
        <w:jc w:val="both"/>
        <w:rPr>
          <w:u w:val="single"/>
        </w:rPr>
      </w:pPr>
      <w:hyperlink r:id="rId94" w:history="1">
        <w:r w:rsidR="00BB0F4D">
          <w:rPr>
            <w:color w:val="0000FF"/>
            <w:u w:val="single"/>
          </w:rPr>
          <w:t xml:space="preserve">Wellbeing Assessment </w:t>
        </w:r>
      </w:hyperlink>
      <w:r w:rsidR="00BB0F4D">
        <w:t xml:space="preserve"> </w:t>
      </w:r>
    </w:p>
    <w:p w14:paraId="15610AA0" w14:textId="77777777" w:rsidR="00651B13" w:rsidRPr="006B43A6" w:rsidRDefault="00651B13" w:rsidP="00BB34E2">
      <w:pPr>
        <w:spacing w:after="0"/>
        <w:ind w:left="360"/>
        <w:jc w:val="both"/>
      </w:pPr>
    </w:p>
    <w:p w14:paraId="68F787B6" w14:textId="21F6A911" w:rsidR="006B43A6" w:rsidRDefault="006B43A6" w:rsidP="006B43A6">
      <w:pPr>
        <w:spacing w:after="0"/>
        <w:jc w:val="both"/>
      </w:pPr>
      <w:r w:rsidRPr="006B43A6">
        <w:t xml:space="preserve">A Wellbeing Assessment provides a fuller picture of the child or young person’s circumstances </w:t>
      </w:r>
      <w:r w:rsidR="00BB34E2">
        <w:t xml:space="preserve">using the national practice model. </w:t>
      </w:r>
      <w:r w:rsidR="005D07DD">
        <w:t>You may be asked to share this assessment</w:t>
      </w:r>
      <w:r w:rsidRPr="006B43A6">
        <w:t xml:space="preserve"> if you are the Named Person or Lead Professional, to help understand:</w:t>
      </w:r>
    </w:p>
    <w:p w14:paraId="502927FE" w14:textId="77777777" w:rsidR="00E97223" w:rsidRPr="006B43A6" w:rsidRDefault="00E97223" w:rsidP="006B43A6">
      <w:pPr>
        <w:spacing w:after="0"/>
        <w:jc w:val="both"/>
      </w:pPr>
    </w:p>
    <w:p w14:paraId="7B1E4D45" w14:textId="77777777" w:rsidR="006B43A6" w:rsidRPr="006B43A6" w:rsidRDefault="006B43A6" w:rsidP="006B43A6">
      <w:pPr>
        <w:numPr>
          <w:ilvl w:val="0"/>
          <w:numId w:val="60"/>
        </w:numPr>
        <w:spacing w:after="0"/>
        <w:jc w:val="both"/>
      </w:pPr>
      <w:r w:rsidRPr="006B43A6">
        <w:t>What supports have already been provided,</w:t>
      </w:r>
    </w:p>
    <w:p w14:paraId="54874F72" w14:textId="77777777" w:rsidR="006B43A6" w:rsidRPr="006B43A6" w:rsidRDefault="006B43A6" w:rsidP="006B43A6">
      <w:pPr>
        <w:numPr>
          <w:ilvl w:val="0"/>
          <w:numId w:val="60"/>
        </w:numPr>
        <w:spacing w:after="0"/>
        <w:jc w:val="both"/>
      </w:pPr>
      <w:r w:rsidRPr="006B43A6">
        <w:t>What has worked well or not so well, and</w:t>
      </w:r>
    </w:p>
    <w:p w14:paraId="65FF9A29" w14:textId="77777777" w:rsidR="006B43A6" w:rsidRDefault="006B43A6" w:rsidP="006B43A6">
      <w:pPr>
        <w:numPr>
          <w:ilvl w:val="0"/>
          <w:numId w:val="60"/>
        </w:numPr>
        <w:spacing w:after="0"/>
        <w:jc w:val="both"/>
      </w:pPr>
      <w:r w:rsidRPr="006B43A6">
        <w:t>What additional supports may be needed.</w:t>
      </w:r>
    </w:p>
    <w:p w14:paraId="398226BC" w14:textId="77777777" w:rsidR="00F44BBB" w:rsidRPr="006B43A6" w:rsidRDefault="00F44BBB" w:rsidP="00F44BBB">
      <w:pPr>
        <w:spacing w:after="0"/>
        <w:ind w:left="720"/>
        <w:jc w:val="both"/>
      </w:pPr>
    </w:p>
    <w:p w14:paraId="19C9F741" w14:textId="531B0BE9" w:rsidR="006B43A6" w:rsidRPr="006B43A6" w:rsidRDefault="006B43A6" w:rsidP="006B43A6">
      <w:pPr>
        <w:spacing w:after="0"/>
        <w:jc w:val="both"/>
      </w:pPr>
      <w:r w:rsidRPr="006B43A6">
        <w:t>The Wellbeing Assessment is a supporting document that</w:t>
      </w:r>
      <w:r w:rsidR="00F44BBB">
        <w:t xml:space="preserve"> may</w:t>
      </w:r>
      <w:r w:rsidRPr="006B43A6">
        <w:t xml:space="preserve"> build on</w:t>
      </w:r>
      <w:r w:rsidR="00F44BBB">
        <w:t xml:space="preserve"> any</w:t>
      </w:r>
      <w:r w:rsidRPr="006B43A6">
        <w:t xml:space="preserve"> information in the Notification of Concern. It is used to inform decision-making and planning for children who have wellbeing concerns that do not meet the threshold for immediate child protection action but where targeted or coordinated support</w:t>
      </w:r>
      <w:r w:rsidR="004E1E13">
        <w:t xml:space="preserve"> or intervention</w:t>
      </w:r>
      <w:r w:rsidRPr="006B43A6">
        <w:t xml:space="preserve"> is required. </w:t>
      </w:r>
    </w:p>
    <w:p w14:paraId="08BDB165" w14:textId="77777777" w:rsidR="006B43A6" w:rsidRDefault="006B43A6" w:rsidP="00A966E7">
      <w:pPr>
        <w:spacing w:after="0"/>
        <w:jc w:val="both"/>
      </w:pPr>
    </w:p>
    <w:p w14:paraId="14BAB525" w14:textId="43C434AE" w:rsidR="0060403A" w:rsidRDefault="0060403A" w:rsidP="00A966E7">
      <w:pPr>
        <w:spacing w:after="0"/>
        <w:jc w:val="both"/>
      </w:pPr>
      <w:r>
        <w:t xml:space="preserve">For </w:t>
      </w:r>
      <w:r w:rsidR="003F4A71">
        <w:t xml:space="preserve">Further </w:t>
      </w:r>
      <w:r>
        <w:t>information on h</w:t>
      </w:r>
      <w:r w:rsidRPr="0060403A">
        <w:t>ow to respond to and report a child protection concern</w:t>
      </w:r>
      <w:r>
        <w:t xml:space="preserve">, including what to record, please refer to the National Guidance </w:t>
      </w:r>
      <w:r w:rsidRPr="00BA433A">
        <w:t xml:space="preserve">section </w:t>
      </w:r>
      <w:hyperlink r:id="rId95" w:history="1">
        <w:r w:rsidRPr="00BA433A">
          <w:rPr>
            <w:rStyle w:val="Hyperlink"/>
          </w:rPr>
          <w:t>here</w:t>
        </w:r>
      </w:hyperlink>
      <w:r w:rsidRPr="00BA433A">
        <w:t>.</w:t>
      </w:r>
      <w:r w:rsidR="00AF6C70" w:rsidRPr="00BA433A">
        <w:t xml:space="preserve"> </w:t>
      </w:r>
      <w:r w:rsidR="00AF6C70">
        <w:t xml:space="preserve"> </w:t>
      </w:r>
    </w:p>
    <w:bookmarkEnd w:id="8"/>
    <w:p w14:paraId="4F8E286C" w14:textId="77777777" w:rsidR="0060403A" w:rsidRDefault="0060403A" w:rsidP="00A966E7">
      <w:pPr>
        <w:spacing w:after="0"/>
        <w:jc w:val="both"/>
      </w:pPr>
    </w:p>
    <w:p w14:paraId="4FDACFA2" w14:textId="59C40204" w:rsidR="003B5F1D" w:rsidRPr="00B5780C" w:rsidRDefault="003B5F1D" w:rsidP="00A966E7">
      <w:pPr>
        <w:spacing w:after="0"/>
        <w:jc w:val="both"/>
      </w:pPr>
      <w:r w:rsidRPr="00B5780C">
        <w:lastRenderedPageBreak/>
        <w:t xml:space="preserve">There is no statutory definition or uniform defining criteria for significant harm. Significant harm refers to serious interruption, change or damage to a child’s physical, emotional, intellectual or behavioural health and development. Details of </w:t>
      </w:r>
      <w:hyperlink r:id="rId96" w:anchor="page=105" w:history="1">
        <w:r w:rsidRPr="009F43B3">
          <w:rPr>
            <w:rStyle w:val="Hyperlink"/>
          </w:rPr>
          <w:t>immediate and significant harm</w:t>
        </w:r>
      </w:hyperlink>
      <w:r w:rsidRPr="00B5780C">
        <w:t xml:space="preserve"> can be found</w:t>
      </w:r>
      <w:r w:rsidR="00AC0161" w:rsidRPr="00B5780C">
        <w:t xml:space="preserve"> within the </w:t>
      </w:r>
      <w:r w:rsidR="009F43B3" w:rsidRPr="009F43B3">
        <w:t>National Guidance</w:t>
      </w:r>
      <w:r w:rsidRPr="00B5780C">
        <w:t xml:space="preserve">. </w:t>
      </w:r>
    </w:p>
    <w:p w14:paraId="2C9B5597" w14:textId="77777777" w:rsidR="003B5F1D" w:rsidRPr="00B5780C" w:rsidRDefault="003B5F1D" w:rsidP="00A966E7">
      <w:pPr>
        <w:spacing w:after="0"/>
        <w:jc w:val="both"/>
      </w:pPr>
    </w:p>
    <w:p w14:paraId="34D526BF" w14:textId="77777777" w:rsidR="00A61C58" w:rsidRDefault="00E73A30" w:rsidP="00A966E7">
      <w:pPr>
        <w:spacing w:after="0"/>
        <w:jc w:val="both"/>
      </w:pPr>
      <w:r w:rsidRPr="00B5780C">
        <w:t xml:space="preserve">Concerns about possible harm to a child from abuse, neglect or exploitation should always be shared with police or social work, without delay. </w:t>
      </w:r>
    </w:p>
    <w:p w14:paraId="5FB04D26" w14:textId="77777777" w:rsidR="00A61C58" w:rsidRDefault="00A61C58" w:rsidP="00A966E7">
      <w:pPr>
        <w:spacing w:after="0"/>
        <w:jc w:val="both"/>
      </w:pPr>
    </w:p>
    <w:p w14:paraId="59C371F0" w14:textId="5CE7E7BA" w:rsidR="007D4E9B" w:rsidRPr="00B5780C" w:rsidRDefault="00E73A30" w:rsidP="00A966E7">
      <w:pPr>
        <w:spacing w:after="0"/>
        <w:jc w:val="both"/>
      </w:pPr>
      <w:r w:rsidRPr="00B5780C">
        <w:t xml:space="preserve">Child protection procedures are initiated when </w:t>
      </w:r>
      <w:r w:rsidR="00071614" w:rsidRPr="00B5780C">
        <w:t>p</w:t>
      </w:r>
      <w:r w:rsidRPr="00B5780C">
        <w:t xml:space="preserve">olice, </w:t>
      </w:r>
      <w:r w:rsidR="00071614" w:rsidRPr="00B5780C">
        <w:t>s</w:t>
      </w:r>
      <w:r w:rsidRPr="00B5780C">
        <w:t xml:space="preserve">ocial </w:t>
      </w:r>
      <w:r w:rsidR="00071614" w:rsidRPr="00B5780C">
        <w:t>w</w:t>
      </w:r>
      <w:r w:rsidRPr="00B5780C">
        <w:t xml:space="preserve">ork or </w:t>
      </w:r>
      <w:r w:rsidR="00071614" w:rsidRPr="00B5780C">
        <w:t>h</w:t>
      </w:r>
      <w:r w:rsidRPr="00B5780C">
        <w:t>ealth determine that a child may have been significantly harmed or may be at risk of significant harm.</w:t>
      </w:r>
      <w:r w:rsidR="009A53AE" w:rsidRPr="00B5780C">
        <w:t xml:space="preserve"> Where a child is felt to be in immediate danger, any practitioner should report, without delay, directly to the police.</w:t>
      </w:r>
      <w:r w:rsidR="00A32008" w:rsidRPr="00B5780C">
        <w:t xml:space="preserve"> </w:t>
      </w:r>
      <w:r w:rsidR="004529D6" w:rsidRPr="00B5780C">
        <w:t xml:space="preserve">A </w:t>
      </w:r>
      <w:hyperlink r:id="rId97" w:history="1">
        <w:r w:rsidR="004529D6" w:rsidRPr="009F43B3">
          <w:rPr>
            <w:rStyle w:val="Hyperlink"/>
          </w:rPr>
          <w:t>Child Protection</w:t>
        </w:r>
        <w:r w:rsidR="00A32008" w:rsidRPr="009F43B3">
          <w:rPr>
            <w:rStyle w:val="Hyperlink"/>
          </w:rPr>
          <w:t xml:space="preserve"> process map</w:t>
        </w:r>
      </w:hyperlink>
      <w:r w:rsidR="004529D6" w:rsidRPr="00B5780C">
        <w:t xml:space="preserve"> and the CEL</w:t>
      </w:r>
      <w:r w:rsidR="00BB1BAC">
        <w:t>C</w:t>
      </w:r>
      <w:r w:rsidR="004529D6" w:rsidRPr="00B5780C">
        <w:t xml:space="preserve">IS Child Protection and </w:t>
      </w:r>
      <w:hyperlink r:id="rId98" w:history="1">
        <w:r w:rsidR="004529D6" w:rsidRPr="009F43B3">
          <w:rPr>
            <w:rStyle w:val="Hyperlink"/>
          </w:rPr>
          <w:t>Permanence map</w:t>
        </w:r>
      </w:hyperlink>
      <w:r w:rsidR="004529D6" w:rsidRPr="00B5780C">
        <w:t xml:space="preserve"> </w:t>
      </w:r>
      <w:r w:rsidR="00A32008" w:rsidRPr="00B5780C">
        <w:t>describes the process from initial child protection concern arising to a child protection planning meeting being held to identify and reduce risk</w:t>
      </w:r>
      <w:r w:rsidR="001F5B27" w:rsidRPr="00B5780C">
        <w:t>.</w:t>
      </w:r>
    </w:p>
    <w:p w14:paraId="19BEB9D0" w14:textId="77777777" w:rsidR="009A53AE" w:rsidRPr="00B5780C" w:rsidRDefault="009A53AE" w:rsidP="00A966E7">
      <w:pPr>
        <w:spacing w:after="0"/>
        <w:jc w:val="both"/>
      </w:pPr>
    </w:p>
    <w:p w14:paraId="269E8034" w14:textId="77777777" w:rsidR="00E73A30" w:rsidRPr="00B5780C" w:rsidRDefault="00E73A30" w:rsidP="00A966E7">
      <w:pPr>
        <w:spacing w:after="0"/>
        <w:jc w:val="both"/>
      </w:pPr>
      <w:r w:rsidRPr="00B5780C">
        <w:t xml:space="preserve">Concerns about a risk of harm from abuse, neglect or exploitation may arise in a number of ways including: </w:t>
      </w:r>
    </w:p>
    <w:p w14:paraId="563E2AC6" w14:textId="77777777" w:rsidR="00E73A30" w:rsidRPr="00B5780C" w:rsidRDefault="00E73A30" w:rsidP="00A966E7">
      <w:pPr>
        <w:spacing w:after="0"/>
        <w:jc w:val="both"/>
      </w:pPr>
      <w:r w:rsidRPr="00B5780C">
        <w:t xml:space="preserve">• because of what a child has said </w:t>
      </w:r>
    </w:p>
    <w:p w14:paraId="3A768A63" w14:textId="42552A3A" w:rsidR="00E73A30" w:rsidRPr="00B5780C" w:rsidRDefault="00E73A30" w:rsidP="00A966E7">
      <w:pPr>
        <w:spacing w:after="0"/>
        <w:jc w:val="both"/>
      </w:pPr>
      <w:r w:rsidRPr="00B5780C">
        <w:t xml:space="preserve">• over a period of time </w:t>
      </w:r>
      <w:hyperlink r:id="rId99" w:history="1">
        <w:r w:rsidR="00BB1BAC" w:rsidRPr="00446F7C">
          <w:rPr>
            <w:rStyle w:val="Hyperlink"/>
          </w:rPr>
          <w:t>(cumulative or enduring neglect)</w:t>
        </w:r>
      </w:hyperlink>
    </w:p>
    <w:p w14:paraId="6FC14DAC" w14:textId="77777777" w:rsidR="00E73A30" w:rsidRPr="00B5780C" w:rsidRDefault="00E73A30" w:rsidP="00A966E7">
      <w:pPr>
        <w:spacing w:after="0"/>
        <w:jc w:val="both"/>
      </w:pPr>
      <w:r w:rsidRPr="00B5780C">
        <w:t xml:space="preserve">• in response to a particular incident </w:t>
      </w:r>
    </w:p>
    <w:p w14:paraId="1DE6FB3A" w14:textId="77777777" w:rsidR="00E73A30" w:rsidRPr="00B5780C" w:rsidRDefault="00E73A30" w:rsidP="00A966E7">
      <w:pPr>
        <w:spacing w:after="0"/>
        <w:jc w:val="both"/>
      </w:pPr>
      <w:r w:rsidRPr="00B5780C">
        <w:t xml:space="preserve">• as a result of direct observations </w:t>
      </w:r>
    </w:p>
    <w:p w14:paraId="66748780" w14:textId="77777777" w:rsidR="00E73A30" w:rsidRPr="00B5780C" w:rsidRDefault="00E73A30" w:rsidP="00A966E7">
      <w:pPr>
        <w:spacing w:after="0"/>
        <w:jc w:val="both"/>
      </w:pPr>
      <w:r w:rsidRPr="00B5780C">
        <w:t>• through reports from family, from a third party, or from an anonymous source</w:t>
      </w:r>
    </w:p>
    <w:p w14:paraId="54CDABE9" w14:textId="77777777" w:rsidR="00E73A30" w:rsidRPr="00B5780C" w:rsidRDefault="00E73A30" w:rsidP="00A966E7">
      <w:pPr>
        <w:spacing w:after="0"/>
        <w:jc w:val="both"/>
      </w:pPr>
      <w:r w:rsidRPr="00B5780C">
        <w:t>• if children are known to social work or have an existing child’s plan</w:t>
      </w:r>
    </w:p>
    <w:p w14:paraId="1C85D79B" w14:textId="5DB3ED9D" w:rsidR="002862BB" w:rsidRPr="00B5780C" w:rsidRDefault="00E73A30" w:rsidP="00A966E7">
      <w:pPr>
        <w:spacing w:after="0"/>
        <w:jc w:val="both"/>
      </w:pPr>
      <w:r w:rsidRPr="00B5780C">
        <w:t>• through notification that a child may become a member of the same household as a child in respect of whom any of the offences mentioned in Schedule 1 of the Criminal Procedure (Scotland) Act 1995 has been committed, or as a person who has committed any of the offences mentioned in Schedule 1</w:t>
      </w:r>
    </w:p>
    <w:p w14:paraId="5AAF8F27" w14:textId="1C13B352" w:rsidR="009A53AE" w:rsidRPr="00B5780C" w:rsidRDefault="009A53AE" w:rsidP="00A966E7">
      <w:pPr>
        <w:spacing w:after="0"/>
        <w:jc w:val="both"/>
      </w:pPr>
    </w:p>
    <w:p w14:paraId="4F1A968F" w14:textId="043DB102" w:rsidR="009A53AE" w:rsidRPr="00B5780C" w:rsidRDefault="009A53AE" w:rsidP="00A966E7">
      <w:pPr>
        <w:spacing w:after="0"/>
        <w:jc w:val="both"/>
      </w:pPr>
      <w:r w:rsidRPr="00B5780C">
        <w:t xml:space="preserve">Professional judgement is needed about the severity and immediacy of the risk of harm. This will be reviewed as relevant information is shared. </w:t>
      </w:r>
      <w:r w:rsidR="00545A1C" w:rsidRPr="00B5780C">
        <w:t>Risk assessment is not static. The interaction of factors can shift, and risk of harm can become more or less severe. The risk of harm from on-going concerns may become increasingly apparent. Similarly, protective factors in the family and the child’s wider world may change or could be brought to bear on the situation in a way that reduces risk of harm. The process of identifying and managing risk must therefore also be dynamic and responsive, taking account of both current circumstances and previous experiences. Immediate and long-term needs and risks should both be considered.</w:t>
      </w:r>
      <w:r w:rsidR="003B5F1D" w:rsidRPr="00B5780C">
        <w:t xml:space="preserve"> Further details on </w:t>
      </w:r>
      <w:hyperlink r:id="rId100" w:anchor="page=105" w:history="1">
        <w:r w:rsidR="003B5F1D" w:rsidRPr="0056183E">
          <w:rPr>
            <w:rStyle w:val="Hyperlink"/>
          </w:rPr>
          <w:t>using professional judgement</w:t>
        </w:r>
      </w:hyperlink>
      <w:r w:rsidR="003B5F1D" w:rsidRPr="00B5780C">
        <w:t xml:space="preserve"> </w:t>
      </w:r>
      <w:r w:rsidR="0056183E">
        <w:t xml:space="preserve">is in the National </w:t>
      </w:r>
      <w:r w:rsidR="00BB1BAC">
        <w:t>Guidance.</w:t>
      </w:r>
    </w:p>
    <w:p w14:paraId="027A070C" w14:textId="1E6CF9AE" w:rsidR="00FA6B1E" w:rsidRPr="00B5780C" w:rsidRDefault="00FA6B1E" w:rsidP="00A966E7">
      <w:pPr>
        <w:spacing w:after="0"/>
        <w:jc w:val="both"/>
      </w:pPr>
    </w:p>
    <w:p w14:paraId="06B65C2D" w14:textId="77777777" w:rsidR="0098077E" w:rsidRDefault="0098077E">
      <w:pPr>
        <w:rPr>
          <w:b/>
          <w:bCs/>
        </w:rPr>
      </w:pPr>
      <w:r>
        <w:rPr>
          <w:b/>
          <w:bCs/>
        </w:rPr>
        <w:br w:type="page"/>
      </w:r>
    </w:p>
    <w:p w14:paraId="2D07CDCC" w14:textId="1237EE1C" w:rsidR="00A63BD6" w:rsidRPr="00B5780C" w:rsidRDefault="00A63BD6" w:rsidP="00A966E7">
      <w:pPr>
        <w:spacing w:after="0"/>
        <w:jc w:val="both"/>
        <w:rPr>
          <w:b/>
          <w:bCs/>
        </w:rPr>
      </w:pPr>
      <w:r w:rsidRPr="00B5780C">
        <w:rPr>
          <w:b/>
          <w:bCs/>
        </w:rPr>
        <w:lastRenderedPageBreak/>
        <w:t xml:space="preserve">Involving Children and Families in Child Protection Processes </w:t>
      </w:r>
    </w:p>
    <w:p w14:paraId="1F6EE2DA" w14:textId="76588E56" w:rsidR="00A63BD6" w:rsidRPr="00B5780C" w:rsidRDefault="00A63BD6" w:rsidP="00A966E7">
      <w:pPr>
        <w:spacing w:after="0"/>
        <w:jc w:val="both"/>
        <w:rPr>
          <w:highlight w:val="cyan"/>
        </w:rPr>
      </w:pPr>
      <w:r w:rsidRPr="00B5780C">
        <w:t xml:space="preserve">Children must be helped to understand how child protection procedures work, how they can be involved, and how they can contribute to decisions about their future. Children’s views must be sought and listened to at every stage of the child protection </w:t>
      </w:r>
      <w:r w:rsidR="00367A57" w:rsidRPr="00B5780C">
        <w:t>process and</w:t>
      </w:r>
      <w:r w:rsidRPr="00B5780C">
        <w:t xml:space="preserve"> given information about the decisions being made as appropriate to their age, stage and understanding. Preparation is needed for key meetings. </w:t>
      </w:r>
      <w:r w:rsidR="00567FBB">
        <w:t>Babies, children and young people must have their views considered not just in a written or verbal way but also in how they demonstrate their feelings and views through non-verbal communication and behaviour.</w:t>
      </w:r>
      <w:r w:rsidR="00567FBB" w:rsidRPr="00936B2A">
        <w:t xml:space="preserve"> </w:t>
      </w:r>
      <w:hyperlink r:id="rId101" w:history="1">
        <w:r w:rsidR="001F694B" w:rsidRPr="001F694B">
          <w:rPr>
            <w:rStyle w:val="Hyperlink"/>
          </w:rPr>
          <w:t>The Voice of the Infant</w:t>
        </w:r>
      </w:hyperlink>
      <w:r w:rsidR="001F694B">
        <w:t xml:space="preserve"> is a helpful resource. </w:t>
      </w:r>
      <w:r w:rsidR="00567FBB" w:rsidRPr="00936B2A">
        <w:t>Forth</w:t>
      </w:r>
      <w:r w:rsidR="003B5F1D" w:rsidRPr="00936B2A">
        <w:t xml:space="preserve"> Valley gain </w:t>
      </w:r>
      <w:r w:rsidR="00D56620" w:rsidRPr="00936B2A">
        <w:t>Children and Young People’s</w:t>
      </w:r>
      <w:r w:rsidR="003B5F1D" w:rsidRPr="00936B2A">
        <w:t xml:space="preserve"> views </w:t>
      </w:r>
      <w:r w:rsidR="00D56620" w:rsidRPr="00936B2A">
        <w:t>in a variety of ways</w:t>
      </w:r>
      <w:r w:rsidR="003B5F1D" w:rsidRPr="00936B2A">
        <w:t xml:space="preserve"> including Viewpoint in Falkirk </w:t>
      </w:r>
      <w:r w:rsidR="00936B2A" w:rsidRPr="00936B2A">
        <w:t>and</w:t>
      </w:r>
      <w:r w:rsidR="003B5F1D" w:rsidRPr="00936B2A">
        <w:t xml:space="preserve"> Mi</w:t>
      </w:r>
      <w:r w:rsidR="00140976" w:rsidRPr="00936B2A">
        <w:t xml:space="preserve">nd </w:t>
      </w:r>
      <w:r w:rsidR="00E705A6" w:rsidRPr="00936B2A">
        <w:t>of</w:t>
      </w:r>
      <w:r w:rsidR="00C57597">
        <w:t xml:space="preserve"> My</w:t>
      </w:r>
      <w:r w:rsidR="008F232A" w:rsidRPr="00936B2A">
        <w:t xml:space="preserve"> Own </w:t>
      </w:r>
      <w:r w:rsidR="00F51579">
        <w:t>i</w:t>
      </w:r>
      <w:r w:rsidR="00140976" w:rsidRPr="00140976">
        <w:t>n Clackmannanshire</w:t>
      </w:r>
      <w:r w:rsidR="00F51579">
        <w:t>.</w:t>
      </w:r>
      <w:r w:rsidR="00140976" w:rsidRPr="00140976">
        <w:t xml:space="preserve"> ‘Oor Clacks</w:t>
      </w:r>
      <w:r w:rsidR="00140976">
        <w:t xml:space="preserve"> Voices’ </w:t>
      </w:r>
      <w:r w:rsidR="00936B2A">
        <w:t>and 'Champs' (</w:t>
      </w:r>
      <w:r w:rsidR="00367A57">
        <w:t xml:space="preserve">Stirling) </w:t>
      </w:r>
      <w:r w:rsidR="00936B2A">
        <w:t xml:space="preserve">are </w:t>
      </w:r>
      <w:r w:rsidR="00140976">
        <w:t>g</w:t>
      </w:r>
      <w:r w:rsidR="00140976">
        <w:rPr>
          <w:rFonts w:ascii="Helv" w:hAnsi="Helv" w:cs="Helv"/>
          <w:color w:val="000000"/>
          <w:sz w:val="20"/>
          <w:szCs w:val="20"/>
        </w:rPr>
        <w:t>roup</w:t>
      </w:r>
      <w:r w:rsidR="00936B2A">
        <w:rPr>
          <w:rFonts w:ascii="Helv" w:hAnsi="Helv" w:cs="Helv"/>
          <w:color w:val="000000"/>
          <w:sz w:val="20"/>
          <w:szCs w:val="20"/>
        </w:rPr>
        <w:t>s</w:t>
      </w:r>
      <w:r w:rsidR="00140976">
        <w:rPr>
          <w:rFonts w:ascii="Helv" w:hAnsi="Helv" w:cs="Helv"/>
          <w:color w:val="000000"/>
          <w:sz w:val="20"/>
          <w:szCs w:val="20"/>
        </w:rPr>
        <w:t xml:space="preserve"> for young people who are care experienced who are involved in designing the way the council provides child services.</w:t>
      </w:r>
      <w:r w:rsidR="003B5F1D" w:rsidRPr="00B5780C">
        <w:t xml:space="preserve"> </w:t>
      </w:r>
      <w:hyperlink r:id="rId102" w:history="1">
        <w:r w:rsidRPr="00E705A6">
          <w:rPr>
            <w:rStyle w:val="Hyperlink"/>
          </w:rPr>
          <w:t>Advocacy services</w:t>
        </w:r>
      </w:hyperlink>
      <w:r w:rsidRPr="00B5780C">
        <w:t xml:space="preserve"> may</w:t>
      </w:r>
      <w:r w:rsidR="003B5F1D" w:rsidRPr="00B5780C">
        <w:t xml:space="preserve"> also</w:t>
      </w:r>
      <w:r w:rsidRPr="00B5780C">
        <w:t xml:space="preserve"> assist in this process. When a child has additional support needs, advice and support is required to ensure that they are fully involved in what is happening. Practitioners should be mindful that some children may fear reprisals if they disclose, may be too distressed to speak to investigating agencies, or they may believe that they are complicit in the abuse. In Forth Valley, advocacy services are provided by </w:t>
      </w:r>
      <w:hyperlink r:id="rId103" w:history="1">
        <w:r w:rsidR="00A664C8" w:rsidRPr="00B5780C">
          <w:rPr>
            <w:rStyle w:val="Hyperlink"/>
          </w:rPr>
          <w:t>Quarriers</w:t>
        </w:r>
      </w:hyperlink>
      <w:r w:rsidR="00A664C8" w:rsidRPr="00B5780C">
        <w:t xml:space="preserve"> </w:t>
      </w:r>
      <w:r w:rsidR="00071614" w:rsidRPr="00B5780C">
        <w:t>(</w:t>
      </w:r>
      <w:r w:rsidR="00A664C8" w:rsidRPr="00B5780C">
        <w:t>Falkirk</w:t>
      </w:r>
      <w:r w:rsidR="00071614" w:rsidRPr="00B5780C">
        <w:t xml:space="preserve"> only) and</w:t>
      </w:r>
      <w:r w:rsidR="00A664C8" w:rsidRPr="00B5780C">
        <w:t xml:space="preserve"> </w:t>
      </w:r>
      <w:hyperlink r:id="rId104" w:history="1">
        <w:r w:rsidR="00A664C8" w:rsidRPr="00B5780C">
          <w:rPr>
            <w:rStyle w:val="Hyperlink"/>
          </w:rPr>
          <w:t>Who Cares</w:t>
        </w:r>
        <w:r w:rsidR="00175244">
          <w:rPr>
            <w:rStyle w:val="Hyperlink"/>
          </w:rPr>
          <w:t>?</w:t>
        </w:r>
        <w:r w:rsidR="00A664C8" w:rsidRPr="00B5780C">
          <w:rPr>
            <w:rStyle w:val="Hyperlink"/>
          </w:rPr>
          <w:t xml:space="preserve"> Scotland</w:t>
        </w:r>
      </w:hyperlink>
      <w:r w:rsidR="00A664C8" w:rsidRPr="00B5780C">
        <w:t xml:space="preserve"> (Forth Valley wide)</w:t>
      </w:r>
      <w:r w:rsidR="00071614" w:rsidRPr="00B5780C">
        <w:t>.</w:t>
      </w:r>
    </w:p>
    <w:p w14:paraId="7C019391" w14:textId="77777777" w:rsidR="00A63BD6" w:rsidRPr="00B5780C" w:rsidRDefault="00A63BD6" w:rsidP="00A966E7">
      <w:pPr>
        <w:spacing w:after="0"/>
        <w:jc w:val="both"/>
        <w:rPr>
          <w:highlight w:val="cyan"/>
        </w:rPr>
      </w:pPr>
    </w:p>
    <w:p w14:paraId="638721BA" w14:textId="376B0CD8" w:rsidR="00A63BD6" w:rsidRPr="00B5780C" w:rsidRDefault="00A63BD6" w:rsidP="00A966E7">
      <w:pPr>
        <w:spacing w:after="0"/>
        <w:jc w:val="both"/>
      </w:pPr>
      <w:r w:rsidRPr="00B5780C">
        <w:t xml:space="preserve">Parents and carers should be treated with respect. Where possible and appropriate they should be leading </w:t>
      </w:r>
      <w:r w:rsidRPr="00206C6F">
        <w:t>contributors to safety planning. Practitioners must seek to achieve a shared understanding with parents about concerns and about steps needed to ensure safety.</w:t>
      </w:r>
      <w:r w:rsidR="001621EB" w:rsidRPr="00206C6F">
        <w:t xml:space="preserve"> </w:t>
      </w:r>
      <w:r w:rsidR="001621EB" w:rsidRPr="00206C6F">
        <w:rPr>
          <w:bCs/>
          <w:iCs/>
          <w14:ligatures w14:val="standardContextual"/>
        </w:rPr>
        <w:t xml:space="preserve">Decisions should also be made with their agreement, whenever possible, unless </w:t>
      </w:r>
      <w:r w:rsidR="00BB1BAC">
        <w:rPr>
          <w:bCs/>
          <w:iCs/>
          <w14:ligatures w14:val="standardContextual"/>
        </w:rPr>
        <w:t xml:space="preserve">it is against the needs and interest of the child or </w:t>
      </w:r>
      <w:r w:rsidR="001621EB" w:rsidRPr="00206C6F">
        <w:rPr>
          <w:bCs/>
          <w:iCs/>
          <w14:ligatures w14:val="standardContextual"/>
        </w:rPr>
        <w:t>doing so would place the child at risk of significant harm or impede any criminal investigation.</w:t>
      </w:r>
    </w:p>
    <w:p w14:paraId="5225C6BE" w14:textId="77777777" w:rsidR="00A63BD6" w:rsidRPr="00B5780C" w:rsidRDefault="00A63BD6" w:rsidP="00A966E7">
      <w:pPr>
        <w:spacing w:after="0"/>
        <w:jc w:val="both"/>
      </w:pPr>
    </w:p>
    <w:p w14:paraId="0E464FA0" w14:textId="60800135" w:rsidR="00A63BD6" w:rsidRPr="00B5780C" w:rsidRDefault="00A63BD6" w:rsidP="00A966E7">
      <w:pPr>
        <w:spacing w:after="0"/>
        <w:jc w:val="both"/>
      </w:pPr>
      <w:r w:rsidRPr="00B5780C">
        <w:t>Parents</w:t>
      </w:r>
      <w:r w:rsidR="00D56620" w:rsidRPr="00B5780C">
        <w:t xml:space="preserve">, </w:t>
      </w:r>
      <w:r w:rsidRPr="00B5780C">
        <w:t>carers, and children of sufficient age and understandin</w:t>
      </w:r>
      <w:r w:rsidRPr="00F51579">
        <w:t xml:space="preserve">g, should be given a written record of decisions taken about the outcome of an investigation, unless </w:t>
      </w:r>
      <w:r w:rsidRPr="00B5780C">
        <w:t>this is likely to impede any criminal investigation and should be given the opportunity to discuss the decisions. When there are child protection concerns and one of the parents or carers has learning difficulties, the use of an independent advocacy service</w:t>
      </w:r>
      <w:r w:rsidR="00A664C8" w:rsidRPr="00B5780C">
        <w:t>,</w:t>
      </w:r>
      <w:r w:rsidRPr="00B5780C">
        <w:t xml:space="preserve"> where available, will be considered by the lead professional</w:t>
      </w:r>
      <w:r w:rsidR="004E0FD8">
        <w:t xml:space="preserve">; including </w:t>
      </w:r>
      <w:r w:rsidR="006A341C" w:rsidRPr="00B5780C">
        <w:t xml:space="preserve"> </w:t>
      </w:r>
      <w:r w:rsidR="004E0FD8">
        <w:t xml:space="preserve">the option of </w:t>
      </w:r>
      <w:hyperlink r:id="rId105" w:history="1">
        <w:r w:rsidR="006A341C" w:rsidRPr="004C5D32">
          <w:rPr>
            <w:rStyle w:val="Hyperlink"/>
          </w:rPr>
          <w:t>Forth Valley</w:t>
        </w:r>
        <w:r w:rsidR="00175244" w:rsidRPr="004C5D32">
          <w:rPr>
            <w:rStyle w:val="Hyperlink"/>
          </w:rPr>
          <w:t xml:space="preserve"> advocacy</w:t>
        </w:r>
      </w:hyperlink>
      <w:r w:rsidR="00175244">
        <w:t>.</w:t>
      </w:r>
    </w:p>
    <w:p w14:paraId="4F40DB13" w14:textId="77777777" w:rsidR="00A63BD6" w:rsidRPr="00B5780C" w:rsidRDefault="00A63BD6" w:rsidP="00A966E7">
      <w:pPr>
        <w:spacing w:after="0"/>
        <w:jc w:val="both"/>
      </w:pPr>
    </w:p>
    <w:p w14:paraId="1942A575" w14:textId="498C6879" w:rsidR="009A53AE" w:rsidRPr="00B5780C" w:rsidRDefault="009A53AE" w:rsidP="00A966E7">
      <w:pPr>
        <w:spacing w:after="0"/>
        <w:jc w:val="both"/>
        <w:rPr>
          <w:b/>
          <w:bCs/>
        </w:rPr>
      </w:pPr>
      <w:r w:rsidRPr="00B5780C">
        <w:rPr>
          <w:b/>
          <w:bCs/>
        </w:rPr>
        <w:t>Interagency Referral Discussion (IRD)</w:t>
      </w:r>
    </w:p>
    <w:p w14:paraId="18764DBE" w14:textId="38F02790" w:rsidR="00E73A30" w:rsidRPr="00B5780C" w:rsidRDefault="009A53AE" w:rsidP="00A966E7">
      <w:pPr>
        <w:spacing w:after="0"/>
        <w:jc w:val="both"/>
      </w:pPr>
      <w:r w:rsidRPr="00B5780C">
        <w:t>All concerns which may indicate risk of significant harm must lead to an inter-agency referral discussion (IRD). The</w:t>
      </w:r>
      <w:r w:rsidRPr="0046008C">
        <w:t xml:space="preserve"> National Guidance</w:t>
      </w:r>
      <w:r w:rsidRPr="00B5780C">
        <w:t xml:space="preserve"> describes the process of an </w:t>
      </w:r>
      <w:hyperlink r:id="rId106" w:anchor="page=108" w:history="1">
        <w:r w:rsidR="00244C61" w:rsidRPr="0046008C">
          <w:rPr>
            <w:rStyle w:val="Hyperlink"/>
          </w:rPr>
          <w:t>Interagency Referral Discussion</w:t>
        </w:r>
      </w:hyperlink>
      <w:r w:rsidR="00105D96" w:rsidRPr="00B5780C">
        <w:t>.</w:t>
      </w:r>
      <w:r w:rsidRPr="00B5780C">
        <w:t xml:space="preserve"> This process has been adapted for </w:t>
      </w:r>
      <w:hyperlink r:id="rId107" w:history="1">
        <w:r w:rsidRPr="00A119EF">
          <w:rPr>
            <w:rStyle w:val="Hyperlink"/>
          </w:rPr>
          <w:t>Forth Valley</w:t>
        </w:r>
      </w:hyperlink>
      <w:r w:rsidR="00AD7BB4">
        <w:t xml:space="preserve">. </w:t>
      </w:r>
    </w:p>
    <w:p w14:paraId="46F87D84" w14:textId="4BD498EF" w:rsidR="002F33FA" w:rsidRPr="00B5780C" w:rsidRDefault="002F33FA" w:rsidP="00A966E7">
      <w:pPr>
        <w:spacing w:after="0"/>
        <w:jc w:val="both"/>
      </w:pPr>
    </w:p>
    <w:p w14:paraId="78AEEB0C" w14:textId="5761AE5C" w:rsidR="009A53AE" w:rsidRPr="00B5780C" w:rsidRDefault="00345E1F" w:rsidP="00A966E7">
      <w:pPr>
        <w:spacing w:after="0"/>
        <w:jc w:val="both"/>
      </w:pPr>
      <w:r w:rsidRPr="00B5780C">
        <w:t xml:space="preserve">Care and Risk Management </w:t>
      </w:r>
      <w:hyperlink r:id="rId108" w:history="1">
        <w:r w:rsidR="00F51579" w:rsidRPr="00666008">
          <w:rPr>
            <w:color w:val="4472C4" w:themeColor="accent1"/>
            <w:u w:val="single"/>
          </w:rPr>
          <w:t>(CARM)</w:t>
        </w:r>
      </w:hyperlink>
      <w:r w:rsidR="00F51579">
        <w:t xml:space="preserve"> </w:t>
      </w:r>
      <w:r w:rsidRPr="00B5780C">
        <w:t xml:space="preserve">processes may be applied when a child (aged 12-17) has been involved in an incident of a serious nature (irrespective of the legal status of the incident) or where a pattern of significant escalation of lesser behaviours suggests that an incident of a serious nature may be imminent. The lynchpin of effective CARM processes is the inter-agency referral discussion that must </w:t>
      </w:r>
      <w:r w:rsidRPr="009A5FAD">
        <w:t xml:space="preserve">occur when concerns of this nature arise. </w:t>
      </w:r>
      <w:hyperlink r:id="rId109" w:anchor=":~:text=References-,Section%201,-%3A%20Framework%20for%20Risk" w:history="1">
        <w:r w:rsidRPr="009A5FAD">
          <w:rPr>
            <w:rStyle w:val="Hyperlink"/>
          </w:rPr>
          <w:t>CARM Guidance (CYCJ 2021</w:t>
        </w:r>
      </w:hyperlink>
      <w:r w:rsidRPr="009A5FAD">
        <w:t xml:space="preserve">) </w:t>
      </w:r>
      <w:r w:rsidR="00AD7BB4" w:rsidRPr="009A5FAD">
        <w:t>provides further information</w:t>
      </w:r>
      <w:r w:rsidR="00F90B8D" w:rsidRPr="009A5FAD">
        <w:t xml:space="preserve">. </w:t>
      </w:r>
      <w:r w:rsidR="004C5D32" w:rsidRPr="009A5FAD">
        <w:t xml:space="preserve">The CARM guidance for the three local authorities can be found here: </w:t>
      </w:r>
      <w:hyperlink r:id="rId110" w:history="1">
        <w:r w:rsidR="004C5D32" w:rsidRPr="009A5FAD">
          <w:rPr>
            <w:rStyle w:val="Hyperlink"/>
          </w:rPr>
          <w:t>Clackmannanshire</w:t>
        </w:r>
      </w:hyperlink>
      <w:r w:rsidR="004C5D32" w:rsidRPr="009A5FAD">
        <w:t>,</w:t>
      </w:r>
      <w:hyperlink r:id="rId111" w:history="1">
        <w:r w:rsidR="004C5D32" w:rsidRPr="009A5FAD">
          <w:rPr>
            <w:rStyle w:val="Hyperlink"/>
          </w:rPr>
          <w:t xml:space="preserve"> Falkirk</w:t>
        </w:r>
      </w:hyperlink>
      <w:r w:rsidR="004C5D32" w:rsidRPr="009A5FAD">
        <w:t xml:space="preserve">, </w:t>
      </w:r>
      <w:hyperlink r:id="rId112" w:history="1">
        <w:r w:rsidR="009D3410" w:rsidRPr="009A5FAD">
          <w:rPr>
            <w:rStyle w:val="Hyperlink"/>
          </w:rPr>
          <w:t xml:space="preserve">Stirling </w:t>
        </w:r>
      </w:hyperlink>
      <w:r w:rsidR="004C5D32" w:rsidRPr="009A5FAD">
        <w:t xml:space="preserve">. </w:t>
      </w:r>
      <w:r w:rsidR="00032A31" w:rsidRPr="009A5FAD">
        <w:t>Should</w:t>
      </w:r>
      <w:r w:rsidR="00032A31" w:rsidRPr="00B5780C">
        <w:t xml:space="preserve"> an IRD make the decision that an Initial CARM meeting is required</w:t>
      </w:r>
      <w:r w:rsidR="00B81675" w:rsidRPr="00B5780C">
        <w:t>,</w:t>
      </w:r>
      <w:r w:rsidR="007B6959">
        <w:t xml:space="preserve"> </w:t>
      </w:r>
      <w:r w:rsidR="00EE6EA9">
        <w:t>t</w:t>
      </w:r>
      <w:r w:rsidR="004C5D32">
        <w:t>his should be convened within 21</w:t>
      </w:r>
      <w:r w:rsidR="00EE6EA9">
        <w:t xml:space="preserve"> days.</w:t>
      </w:r>
    </w:p>
    <w:p w14:paraId="6D6344DD" w14:textId="1455C96D" w:rsidR="00345E1F" w:rsidRPr="00B5780C" w:rsidRDefault="00345E1F" w:rsidP="00A966E7">
      <w:pPr>
        <w:spacing w:after="0"/>
        <w:jc w:val="both"/>
      </w:pPr>
    </w:p>
    <w:p w14:paraId="003ACECF" w14:textId="77777777" w:rsidR="0098077E" w:rsidRDefault="0098077E">
      <w:r>
        <w:br w:type="page"/>
      </w:r>
    </w:p>
    <w:p w14:paraId="3A1D06E2" w14:textId="1354B1AC" w:rsidR="00345E1F" w:rsidRPr="00B5780C" w:rsidRDefault="00345E1F" w:rsidP="00A966E7">
      <w:pPr>
        <w:spacing w:after="0"/>
        <w:jc w:val="both"/>
      </w:pPr>
      <w:r w:rsidRPr="00B5780C">
        <w:lastRenderedPageBreak/>
        <w:t xml:space="preserve">The Age of Criminal Responsibility (Scotland) Act 2019 is being implemented in stages, as from 2020. The Act raises the age of criminal responsibility in respect of children under 12 years of </w:t>
      </w:r>
      <w:r w:rsidR="00085F34" w:rsidRPr="00B5780C">
        <w:t>age but</w:t>
      </w:r>
      <w:r w:rsidRPr="00B5780C">
        <w:t xml:space="preserve"> makes provision for their referral to a children’s hearing on grounds other than having committed an offence. This could apply to children who are suspected of violent or dangerous behaviour which has caused or risks causing serious physical harm to another person or who, by behaving in a sexually violent or sexually coercive way, have caused or risked causing harm (whether physical or not) to another person</w:t>
      </w:r>
      <w:r w:rsidRPr="00F51579">
        <w:t xml:space="preserve">. A </w:t>
      </w:r>
      <w:hyperlink r:id="rId113" w:history="1">
        <w:r w:rsidR="00F51579" w:rsidRPr="00666008">
          <w:rPr>
            <w:color w:val="4472C4" w:themeColor="accent1"/>
          </w:rPr>
          <w:t>flow chart</w:t>
        </w:r>
      </w:hyperlink>
      <w:r w:rsidR="00F51579" w:rsidRPr="00666008">
        <w:rPr>
          <w:color w:val="4472C4" w:themeColor="accent1"/>
        </w:rPr>
        <w:t xml:space="preserve"> </w:t>
      </w:r>
      <w:r w:rsidRPr="00F51579">
        <w:t>depicts the</w:t>
      </w:r>
      <w:r w:rsidRPr="00B5780C">
        <w:t xml:space="preserve"> relationship between provisions in the Act and Child Protection Processes.</w:t>
      </w:r>
    </w:p>
    <w:p w14:paraId="4E26159C" w14:textId="77777777" w:rsidR="00345E1F" w:rsidRPr="00B5780C" w:rsidRDefault="00345E1F" w:rsidP="00A966E7">
      <w:pPr>
        <w:spacing w:after="0"/>
        <w:jc w:val="both"/>
      </w:pPr>
    </w:p>
    <w:p w14:paraId="1E37CC6A" w14:textId="5F72F571" w:rsidR="00032A31" w:rsidRDefault="009A53AE" w:rsidP="00A966E7">
      <w:pPr>
        <w:spacing w:after="0"/>
        <w:jc w:val="both"/>
      </w:pPr>
      <w:r w:rsidRPr="00B5780C">
        <w:t>IRDs are required to ens</w:t>
      </w:r>
      <w:r w:rsidR="00DE1362" w:rsidRPr="00B5780C">
        <w:t xml:space="preserve">ure a co-ordinated inter-agency </w:t>
      </w:r>
      <w:r w:rsidRPr="00B5780C">
        <w:t>child protection process up until the point a Child Protection Planning Meeting</w:t>
      </w:r>
      <w:r w:rsidR="004E5B11">
        <w:t xml:space="preserve"> </w:t>
      </w:r>
      <w:r w:rsidRPr="00B5780C">
        <w:t xml:space="preserve">held, or until a decision is made that a CPPM is not required/that </w:t>
      </w:r>
      <w:r w:rsidR="0098077E">
        <w:t>alternative action is required.</w:t>
      </w:r>
    </w:p>
    <w:p w14:paraId="44E6D952" w14:textId="77777777" w:rsidR="00AD7BB4" w:rsidRPr="00B5780C" w:rsidRDefault="00AD7BB4" w:rsidP="00A966E7">
      <w:pPr>
        <w:spacing w:after="0"/>
        <w:jc w:val="both"/>
      </w:pPr>
    </w:p>
    <w:p w14:paraId="5E5630C8" w14:textId="6DA6C413" w:rsidR="00345E1F" w:rsidRPr="00B5780C" w:rsidRDefault="00345E1F" w:rsidP="00A966E7">
      <w:pPr>
        <w:spacing w:after="0"/>
        <w:jc w:val="both"/>
        <w:rPr>
          <w:b/>
          <w:bCs/>
          <w:highlight w:val="yellow"/>
        </w:rPr>
      </w:pPr>
      <w:r w:rsidRPr="00B5780C">
        <w:rPr>
          <w:b/>
          <w:bCs/>
        </w:rPr>
        <w:t>Sudden unexpected death in infants and children</w:t>
      </w:r>
      <w:r w:rsidR="00A40996" w:rsidRPr="00B5780C">
        <w:rPr>
          <w:b/>
          <w:bCs/>
        </w:rPr>
        <w:t xml:space="preserve"> and young people</w:t>
      </w:r>
    </w:p>
    <w:p w14:paraId="231049AF" w14:textId="7C8AE6C2" w:rsidR="004C74A7" w:rsidRPr="00B5780C" w:rsidRDefault="00345E1F" w:rsidP="00A966E7">
      <w:pPr>
        <w:spacing w:after="0"/>
        <w:jc w:val="both"/>
      </w:pPr>
      <w:r w:rsidRPr="00B5780C">
        <w:t xml:space="preserve">For a very small number of children, their death may not be as a result of natural causes. In cases of sudden death, the circumstances and cause of death must be explored sensitively and to the highest standards. Every parent has a right to understand fully the circumstances which led to the sudden unexpected death of their child. </w:t>
      </w:r>
      <w:r w:rsidR="004C74A7" w:rsidRPr="00B5780C">
        <w:rPr>
          <w:rFonts w:cstheme="minorHAnsi"/>
          <w:shd w:val="clear" w:color="auto" w:fill="FFFFFF"/>
        </w:rPr>
        <w:t>A collaborative and co</w:t>
      </w:r>
      <w:r w:rsidR="004C74A7" w:rsidRPr="00B5780C">
        <w:rPr>
          <w:rFonts w:cstheme="minorHAnsi"/>
          <w:shd w:val="clear" w:color="auto" w:fill="FFFFFF"/>
        </w:rPr>
        <w:noBreakHyphen/>
        <w:t>ordinated inter-agency approach is necessary in situations of a sudden or unexplained death of a child or infant.</w:t>
      </w:r>
    </w:p>
    <w:p w14:paraId="47340A2F" w14:textId="77777777" w:rsidR="004C74A7" w:rsidRPr="00B5780C" w:rsidRDefault="004C74A7" w:rsidP="00A966E7">
      <w:pPr>
        <w:spacing w:after="0"/>
        <w:jc w:val="both"/>
      </w:pPr>
    </w:p>
    <w:p w14:paraId="2FF04153" w14:textId="2415E310" w:rsidR="00881938" w:rsidRPr="003B65AA" w:rsidRDefault="002F1BD7" w:rsidP="00A966E7">
      <w:pPr>
        <w:spacing w:after="0"/>
        <w:jc w:val="both"/>
        <w:rPr>
          <w:highlight w:val="yellow"/>
        </w:rPr>
      </w:pPr>
      <w:r w:rsidRPr="00B5780C">
        <w:rPr>
          <w:rFonts w:cstheme="minorHAnsi"/>
          <w:shd w:val="clear" w:color="auto" w:fill="FFFFFF"/>
        </w:rPr>
        <w:t>Alongside the child death investigation exists a responsibility for ensuring the safety and wellbeing of any other children or infants in the household or yet to be born that may be affected. When there are surviving siblings, an inter-agency referral discussion will be considered in all cases and is the recommended mechanism to ensure early, multi-agency and co</w:t>
      </w:r>
      <w:r w:rsidRPr="00B5780C">
        <w:rPr>
          <w:rFonts w:cstheme="minorHAnsi"/>
          <w:shd w:val="clear" w:color="auto" w:fill="FFFFFF"/>
        </w:rPr>
        <w:noBreakHyphen/>
        <w:t>ordinated decision making. This will enable appropriate single-agency or multi-agency support, assistance, and intervention for families where this is required or provide assurance that no further action is necessary.</w:t>
      </w:r>
      <w:r w:rsidRPr="00B5780C">
        <w:rPr>
          <w:rFonts w:cstheme="minorHAnsi"/>
        </w:rPr>
        <w:t xml:space="preserve">  </w:t>
      </w:r>
      <w:r w:rsidR="004C74A7" w:rsidRPr="00B5780C">
        <w:rPr>
          <w:rFonts w:cstheme="minorHAnsi"/>
        </w:rPr>
        <w:t xml:space="preserve"> Forth Valley </w:t>
      </w:r>
      <w:r w:rsidR="00E06AF1">
        <w:rPr>
          <w:rFonts w:cstheme="minorHAnsi"/>
        </w:rPr>
        <w:t xml:space="preserve">has a </w:t>
      </w:r>
      <w:hyperlink r:id="rId114" w:history="1">
        <w:r w:rsidR="007A5FE8" w:rsidRPr="007A5FE8">
          <w:rPr>
            <w:rStyle w:val="Hyperlink"/>
          </w:rPr>
          <w:t>Chil</w:t>
        </w:r>
        <w:r w:rsidR="004C74A7" w:rsidRPr="007A5FE8">
          <w:rPr>
            <w:rStyle w:val="Hyperlink"/>
            <w:rFonts w:cstheme="minorHAnsi"/>
          </w:rPr>
          <w:t>d Death Review Process</w:t>
        </w:r>
      </w:hyperlink>
      <w:r w:rsidR="007A5FE8">
        <w:rPr>
          <w:rFonts w:cstheme="minorHAnsi"/>
        </w:rPr>
        <w:t xml:space="preserve"> </w:t>
      </w:r>
      <w:r w:rsidR="004E45AA" w:rsidRPr="00B5780C">
        <w:rPr>
          <w:rFonts w:cstheme="minorHAnsi"/>
        </w:rPr>
        <w:t>and</w:t>
      </w:r>
      <w:r w:rsidR="00C310AE" w:rsidRPr="00B5780C">
        <w:rPr>
          <w:rFonts w:cstheme="minorHAnsi"/>
        </w:rPr>
        <w:t xml:space="preserve"> a</w:t>
      </w:r>
      <w:r w:rsidR="004E45AA" w:rsidRPr="00B5780C">
        <w:rPr>
          <w:rFonts w:cstheme="minorHAnsi"/>
        </w:rPr>
        <w:t xml:space="preserve"> </w:t>
      </w:r>
      <w:hyperlink r:id="rId115" w:history="1">
        <w:r w:rsidR="004E45AA" w:rsidRPr="00E06AF1">
          <w:rPr>
            <w:rStyle w:val="Hyperlink"/>
            <w:rFonts w:cstheme="minorHAnsi"/>
          </w:rPr>
          <w:t>7 minute briefing</w:t>
        </w:r>
      </w:hyperlink>
      <w:r w:rsidR="004E45AA" w:rsidRPr="00B5780C">
        <w:rPr>
          <w:rFonts w:cstheme="minorHAnsi"/>
        </w:rPr>
        <w:t xml:space="preserve"> explaining the process</w:t>
      </w:r>
      <w:r w:rsidR="003B65AA" w:rsidRPr="003B65AA">
        <w:t xml:space="preserve">. The </w:t>
      </w:r>
      <w:hyperlink r:id="rId116" w:history="1">
        <w:r w:rsidR="003B65AA" w:rsidRPr="003B65AA">
          <w:rPr>
            <w:rStyle w:val="Hyperlink"/>
          </w:rPr>
          <w:t>National Hub for Reviewing</w:t>
        </w:r>
      </w:hyperlink>
      <w:r w:rsidR="003B65AA" w:rsidRPr="003B65AA">
        <w:t xml:space="preserve"> and Learning from the Deaths of Children and Young People</w:t>
      </w:r>
      <w:r w:rsidR="003B65AA">
        <w:t xml:space="preserve"> provides further information</w:t>
      </w:r>
    </w:p>
    <w:p w14:paraId="442DA543" w14:textId="0BD0C8D8" w:rsidR="00345E1F" w:rsidRPr="00B5780C" w:rsidRDefault="00345E1F" w:rsidP="00A966E7">
      <w:pPr>
        <w:spacing w:after="0"/>
        <w:jc w:val="both"/>
        <w:rPr>
          <w:highlight w:val="yellow"/>
        </w:rPr>
      </w:pPr>
    </w:p>
    <w:p w14:paraId="46F329DB" w14:textId="328EF7EC" w:rsidR="00345E1F" w:rsidRPr="00B5780C" w:rsidRDefault="004C74A7" w:rsidP="00A966E7">
      <w:pPr>
        <w:spacing w:after="0"/>
        <w:jc w:val="both"/>
      </w:pPr>
      <w:r w:rsidRPr="00B5780C">
        <w:t>Furthermore</w:t>
      </w:r>
      <w:r w:rsidR="00345E1F" w:rsidRPr="00B5780C">
        <w:t xml:space="preserve">, </w:t>
      </w:r>
      <w:r w:rsidR="007F2891" w:rsidRPr="00B5780C">
        <w:t>when a child has died or has sustained significant harm or risk of significant harm</w:t>
      </w:r>
      <w:r w:rsidR="004E45AA" w:rsidRPr="00B5780C">
        <w:t>,</w:t>
      </w:r>
      <w:r w:rsidR="007F2891" w:rsidRPr="00B5780C">
        <w:t xml:space="preserve"> </w:t>
      </w:r>
      <w:r w:rsidR="002F1BD7" w:rsidRPr="00B5780C">
        <w:t xml:space="preserve">and </w:t>
      </w:r>
      <w:r w:rsidR="007F2891" w:rsidRPr="00B5780C">
        <w:t xml:space="preserve">meet the criteria for a </w:t>
      </w:r>
      <w:hyperlink r:id="rId117" w:history="1">
        <w:r w:rsidR="007F2891" w:rsidRPr="004C1A9A">
          <w:rPr>
            <w:rStyle w:val="Hyperlink"/>
          </w:rPr>
          <w:t>Learning Review</w:t>
        </w:r>
      </w:hyperlink>
      <w:r w:rsidR="007F2891" w:rsidRPr="00B5780C">
        <w:t xml:space="preserve">, </w:t>
      </w:r>
      <w:r w:rsidR="00345E1F" w:rsidRPr="00B5780C">
        <w:t xml:space="preserve">the Child Protection Committee must consider undertaking a Learning Review to </w:t>
      </w:r>
      <w:r w:rsidR="002F1BD7" w:rsidRPr="00B5780C">
        <w:t>determine if there is additional learning to be gained from a Review being held that may inform improvements in the protection of children and young people</w:t>
      </w:r>
      <w:r w:rsidR="00345E1F" w:rsidRPr="00B5780C">
        <w:t xml:space="preserve">. </w:t>
      </w:r>
      <w:r w:rsidR="004E45AA" w:rsidRPr="00B5780C">
        <w:t>Details of the criteria can be found</w:t>
      </w:r>
      <w:r w:rsidR="00DE1362" w:rsidRPr="00B5780C">
        <w:t xml:space="preserve"> </w:t>
      </w:r>
      <w:r w:rsidR="004E45AA" w:rsidRPr="00B5780C">
        <w:t>within The National Guidance for Child Protection Committees undertaking a Learning Review.</w:t>
      </w:r>
    </w:p>
    <w:p w14:paraId="76611AFC" w14:textId="065522F2" w:rsidR="009A53AE" w:rsidRPr="00B5780C" w:rsidRDefault="009A53AE" w:rsidP="00A966E7">
      <w:pPr>
        <w:spacing w:after="0"/>
        <w:jc w:val="both"/>
      </w:pPr>
    </w:p>
    <w:p w14:paraId="0B2A58E3" w14:textId="1FAD2AC7" w:rsidR="009A53AE" w:rsidRPr="008C0FAD" w:rsidRDefault="008C0FAD" w:rsidP="00A966E7">
      <w:pPr>
        <w:spacing w:after="0"/>
        <w:jc w:val="both"/>
        <w:rPr>
          <w:rStyle w:val="Hyperlink"/>
          <w:b/>
          <w:bCs/>
        </w:rPr>
      </w:pPr>
      <w:r>
        <w:rPr>
          <w:b/>
          <w:bCs/>
        </w:rPr>
        <w:fldChar w:fldCharType="begin"/>
      </w:r>
      <w:r>
        <w:rPr>
          <w:b/>
          <w:bCs/>
        </w:rPr>
        <w:instrText xml:space="preserve"> HYPERLINK "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\l "page=114" </w:instrText>
      </w:r>
      <w:r>
        <w:rPr>
          <w:b/>
          <w:bCs/>
        </w:rPr>
        <w:fldChar w:fldCharType="separate"/>
      </w:r>
      <w:r w:rsidR="009A53AE" w:rsidRPr="008C0FAD">
        <w:rPr>
          <w:rStyle w:val="Hyperlink"/>
          <w:b/>
          <w:bCs/>
        </w:rPr>
        <w:t>Joint Investigative Interview (JII)</w:t>
      </w:r>
    </w:p>
    <w:p w14:paraId="28F2A638" w14:textId="18ECD50B" w:rsidR="009A53AE" w:rsidRPr="00B5780C" w:rsidRDefault="008C0FAD" w:rsidP="00A966E7">
      <w:pPr>
        <w:spacing w:after="0"/>
        <w:jc w:val="both"/>
      </w:pPr>
      <w:r>
        <w:rPr>
          <w:b/>
          <w:bCs/>
        </w:rPr>
        <w:fldChar w:fldCharType="end"/>
      </w:r>
      <w:r w:rsidR="009A53AE" w:rsidRPr="00B5780C">
        <w:t xml:space="preserve">An IRD may decide on the need for a JII, the purposes of which are to: </w:t>
      </w:r>
    </w:p>
    <w:p w14:paraId="3912924C" w14:textId="77777777" w:rsidR="009A53AE" w:rsidRPr="00B5780C" w:rsidRDefault="009A53AE" w:rsidP="00A966E7">
      <w:pPr>
        <w:spacing w:after="0"/>
        <w:jc w:val="both"/>
      </w:pPr>
      <w:r w:rsidRPr="00B5780C">
        <w:t xml:space="preserve">• learn the child’s account of the circumstances that prompted the enquiry </w:t>
      </w:r>
    </w:p>
    <w:p w14:paraId="7E282627" w14:textId="77777777" w:rsidR="009A53AE" w:rsidRPr="00B5780C" w:rsidRDefault="009A53AE" w:rsidP="00A966E7">
      <w:pPr>
        <w:spacing w:after="0"/>
        <w:jc w:val="both"/>
      </w:pPr>
      <w:r w:rsidRPr="00B5780C">
        <w:t xml:space="preserve">• gather information to permit decision-making on whether the child in question, or any other child, is in need of protection </w:t>
      </w:r>
    </w:p>
    <w:p w14:paraId="4ABF436D" w14:textId="77777777" w:rsidR="009A53AE" w:rsidRPr="00B5780C" w:rsidRDefault="009A53AE" w:rsidP="00A966E7">
      <w:pPr>
        <w:spacing w:after="0"/>
        <w:jc w:val="both"/>
      </w:pPr>
      <w:r w:rsidRPr="00B5780C">
        <w:t xml:space="preserve">• gather sufficient evidence to suggest whether a crime may have been committed against the child or anyone else </w:t>
      </w:r>
    </w:p>
    <w:p w14:paraId="1258F1C3" w14:textId="268A9B58" w:rsidR="009A53AE" w:rsidRPr="00B5780C" w:rsidRDefault="009A53AE" w:rsidP="00A966E7">
      <w:pPr>
        <w:spacing w:after="0"/>
        <w:jc w:val="both"/>
      </w:pPr>
      <w:r w:rsidRPr="00B5780C">
        <w:t>• secure best evidence as may be needed for court proceedings, such as a criminal trial; or for a children’s hearing proof</w:t>
      </w:r>
    </w:p>
    <w:p w14:paraId="2E764447" w14:textId="0A26324F" w:rsidR="009A53AE" w:rsidRPr="00B5780C" w:rsidRDefault="009A53AE" w:rsidP="00A966E7">
      <w:pPr>
        <w:spacing w:after="0"/>
        <w:jc w:val="both"/>
      </w:pPr>
    </w:p>
    <w:p w14:paraId="44ECCBB2" w14:textId="77777777" w:rsidR="00C86926" w:rsidRDefault="00C86926">
      <w:pPr>
        <w:rPr>
          <w:b/>
          <w:bCs/>
        </w:rPr>
      </w:pPr>
      <w:r>
        <w:rPr>
          <w:b/>
          <w:bCs/>
        </w:rPr>
        <w:br w:type="page"/>
      </w:r>
    </w:p>
    <w:p w14:paraId="1D939DCD" w14:textId="483C1B36" w:rsidR="00602074" w:rsidRPr="00B5780C" w:rsidRDefault="00602074" w:rsidP="00A966E7">
      <w:pPr>
        <w:spacing w:after="0"/>
        <w:jc w:val="both"/>
        <w:rPr>
          <w:b/>
          <w:bCs/>
        </w:rPr>
      </w:pPr>
      <w:r w:rsidRPr="00B5780C">
        <w:rPr>
          <w:b/>
          <w:bCs/>
        </w:rPr>
        <w:lastRenderedPageBreak/>
        <w:t>Child</w:t>
      </w:r>
      <w:r w:rsidR="009A5D84" w:rsidRPr="00B5780C">
        <w:rPr>
          <w:b/>
          <w:bCs/>
        </w:rPr>
        <w:t xml:space="preserve">ren’s </w:t>
      </w:r>
      <w:r w:rsidRPr="00B5780C">
        <w:rPr>
          <w:b/>
          <w:bCs/>
        </w:rPr>
        <w:t>evidence in criminal and civil proceedings</w:t>
      </w:r>
    </w:p>
    <w:p w14:paraId="64EAD138" w14:textId="77777777" w:rsidR="00C96622" w:rsidRPr="00B5780C" w:rsidRDefault="00C96622" w:rsidP="00A966E7">
      <w:pPr>
        <w:spacing w:after="0"/>
        <w:jc w:val="both"/>
        <w:rPr>
          <w:b/>
          <w:bCs/>
        </w:rPr>
      </w:pPr>
    </w:p>
    <w:p w14:paraId="4319740D" w14:textId="623BAF26" w:rsidR="00602074" w:rsidRPr="00B5780C" w:rsidRDefault="00602074" w:rsidP="00A966E7">
      <w:pPr>
        <w:spacing w:after="0"/>
        <w:jc w:val="both"/>
      </w:pPr>
      <w:r w:rsidRPr="00B5780C">
        <w:t xml:space="preserve">Children might be required to </w:t>
      </w:r>
      <w:hyperlink r:id="rId118" w:history="1">
        <w:r w:rsidRPr="00C57597">
          <w:rPr>
            <w:rStyle w:val="Hyperlink"/>
          </w:rPr>
          <w:t>give evidence in court</w:t>
        </w:r>
      </w:hyperlink>
      <w:r w:rsidRPr="00B5780C">
        <w:t xml:space="preserve"> in criminal prosecution of suspected or reported perpetrators of abuse or neglect and also in civil proceedings, which would usually be in relation to children’s hearing proofs. The </w:t>
      </w:r>
      <w:hyperlink r:id="rId119" w:history="1">
        <w:r w:rsidRPr="007C05A2">
          <w:rPr>
            <w:rStyle w:val="Hyperlink"/>
          </w:rPr>
          <w:t>Scottish Child Interview Model</w:t>
        </w:r>
      </w:hyperlink>
      <w:r w:rsidR="007C05A2">
        <w:t xml:space="preserve"> (SCIM) was</w:t>
      </w:r>
      <w:r w:rsidRPr="00B5780C">
        <w:t xml:space="preserve"> introduce</w:t>
      </w:r>
      <w:r w:rsidR="007C05A2">
        <w:t>d in Forth Valley during 2023/24</w:t>
      </w:r>
      <w:r w:rsidR="00545A1C" w:rsidRPr="00B5780C">
        <w:t>.</w:t>
      </w:r>
      <w:r w:rsidRPr="00B5780C">
        <w:t xml:space="preserve"> </w:t>
      </w:r>
      <w:r w:rsidR="00545A1C" w:rsidRPr="00B5780C">
        <w:t>SCIM i</w:t>
      </w:r>
      <w:r w:rsidR="007C05A2">
        <w:t xml:space="preserve">s a new approach to JII and was </w:t>
      </w:r>
      <w:r w:rsidR="00545A1C" w:rsidRPr="00B5780C">
        <w:t>piloted in Scotland (2021)</w:t>
      </w:r>
      <w:r w:rsidR="007C05A2">
        <w:t xml:space="preserve"> and has been rolled out nationally</w:t>
      </w:r>
      <w:r w:rsidR="00545A1C" w:rsidRPr="00B5780C">
        <w:t>. It is designed to minimise re-traumatisation and keep the needs and rights of child victims and witnesses at the centre of the process and in so doing, achieve pre-recorded evidence from the child that is of high quality. This can be used as Evidence in Chief in court for criminal and children’s hearings processes.</w:t>
      </w:r>
      <w:r w:rsidR="00357BF7" w:rsidRPr="00B5780C">
        <w:t xml:space="preserve"> </w:t>
      </w:r>
      <w:r w:rsidR="00AF6C70">
        <w:t>Forth Valley interview team</w:t>
      </w:r>
      <w:r w:rsidR="00E84DFF">
        <w:t xml:space="preserve"> guidance is available </w:t>
      </w:r>
      <w:hyperlink r:id="rId120" w:history="1">
        <w:r w:rsidR="00E84DFF" w:rsidRPr="00E84DFF">
          <w:rPr>
            <w:color w:val="0070C0"/>
            <w:u w:val="single"/>
          </w:rPr>
          <w:t>here.</w:t>
        </w:r>
        <w:r w:rsidR="00E84DFF">
          <w:rPr>
            <w:color w:val="0000FF"/>
            <w:u w:val="single"/>
          </w:rPr>
          <w:t xml:space="preserve"> </w:t>
        </w:r>
      </w:hyperlink>
      <w:r w:rsidR="00E84DFF">
        <w:t xml:space="preserve"> </w:t>
      </w:r>
    </w:p>
    <w:p w14:paraId="4285E180" w14:textId="77777777" w:rsidR="00602074" w:rsidRPr="00B5780C" w:rsidRDefault="00602074" w:rsidP="00A966E7">
      <w:pPr>
        <w:spacing w:after="0"/>
        <w:jc w:val="both"/>
      </w:pPr>
    </w:p>
    <w:p w14:paraId="2528CFFB" w14:textId="1E9C6804" w:rsidR="00602074" w:rsidRPr="00B5780C" w:rsidRDefault="00602074" w:rsidP="00A966E7">
      <w:pPr>
        <w:spacing w:after="0"/>
        <w:jc w:val="both"/>
      </w:pPr>
      <w:r w:rsidRPr="00B5780C">
        <w:t>The S</w:t>
      </w:r>
      <w:r w:rsidR="00681F53">
        <w:t>cottish Government has developed</w:t>
      </w:r>
      <w:r w:rsidRPr="00B5780C">
        <w:t xml:space="preserve"> a framework for a child-centred </w:t>
      </w:r>
      <w:hyperlink r:id="rId121" w:history="1">
        <w:r w:rsidR="00605E3A" w:rsidRPr="00605E3A">
          <w:rPr>
            <w:rStyle w:val="Hyperlink"/>
          </w:rPr>
          <w:t>Bairns'</w:t>
        </w:r>
        <w:r w:rsidR="004E0FD8">
          <w:rPr>
            <w:rStyle w:val="Hyperlink"/>
          </w:rPr>
          <w:t xml:space="preserve"> </w:t>
        </w:r>
        <w:r w:rsidR="00605E3A" w:rsidRPr="00605E3A">
          <w:rPr>
            <w:rStyle w:val="Hyperlink"/>
          </w:rPr>
          <w:t>Hoose</w:t>
        </w:r>
      </w:hyperlink>
      <w:r w:rsidR="00605E3A">
        <w:t xml:space="preserve"> </w:t>
      </w:r>
      <w:r w:rsidRPr="00B5780C">
        <w:t>approach which delivers trauma-informed support, justice and recovery for children who have experienced trauma. Scotland-specific standards</w:t>
      </w:r>
      <w:r w:rsidR="003B65AA">
        <w:t xml:space="preserve"> </w:t>
      </w:r>
      <w:hyperlink r:id="rId122" w:history="1">
        <w:r w:rsidR="003B65AA" w:rsidRPr="00CD69E8">
          <w:rPr>
            <w:rStyle w:val="Hyperlink"/>
          </w:rPr>
          <w:t>have been published</w:t>
        </w:r>
      </w:hyperlink>
      <w:r w:rsidRPr="00B5780C">
        <w:t xml:space="preserve">, based on the European PROMISE Quality Standards, </w:t>
      </w:r>
      <w:r w:rsidR="003B65AA">
        <w:t xml:space="preserve">and </w:t>
      </w:r>
      <w:r w:rsidRPr="00B5780C">
        <w:t xml:space="preserve"> developed and adapted for Scottish legal, healthcare, child protection and criminal justice systems</w:t>
      </w:r>
      <w:r w:rsidR="00605E3A">
        <w:t>.</w:t>
      </w:r>
      <w:r w:rsidR="00681F53">
        <w:t xml:space="preserve"> Forth Valley is currently carrying out a feasibility study on establishing the Bairn’s Hoose model and its standards.</w:t>
      </w:r>
    </w:p>
    <w:p w14:paraId="29BF99EA" w14:textId="77777777" w:rsidR="00602074" w:rsidRPr="00B5780C" w:rsidRDefault="00602074" w:rsidP="00A966E7">
      <w:pPr>
        <w:spacing w:after="0"/>
        <w:jc w:val="both"/>
      </w:pPr>
    </w:p>
    <w:p w14:paraId="368075A8" w14:textId="6ABE48E9" w:rsidR="00602074" w:rsidRPr="00B5780C" w:rsidRDefault="00602074" w:rsidP="00A966E7">
      <w:pPr>
        <w:spacing w:after="0"/>
        <w:jc w:val="both"/>
      </w:pPr>
      <w:r w:rsidRPr="00B5780C">
        <w:t xml:space="preserve">Children may not consent to giving evidence however, the investigation will still proceed and support will always be offered and provided to the child regardless of consent. Special Measures are in place for children giving evidence in court which are detailed within the </w:t>
      </w:r>
      <w:hyperlink r:id="rId123" w:history="1">
        <w:r w:rsidRPr="007736E1">
          <w:rPr>
            <w:rStyle w:val="Hyperlink"/>
          </w:rPr>
          <w:t xml:space="preserve">FV IRD </w:t>
        </w:r>
        <w:r w:rsidR="00605E3A" w:rsidRPr="007736E1">
          <w:rPr>
            <w:rStyle w:val="Hyperlink"/>
          </w:rPr>
          <w:t>guidance</w:t>
        </w:r>
      </w:hyperlink>
      <w:r w:rsidR="00605E3A">
        <w:t>.</w:t>
      </w:r>
      <w:r w:rsidR="00605E3A" w:rsidRPr="00B5780C">
        <w:t xml:space="preserve"> The</w:t>
      </w:r>
      <w:r w:rsidR="00107CF5" w:rsidRPr="00B5780C">
        <w:t xml:space="preserve"> importance of a Joint Investigative Interview cannot be over-stated given its increasing use as a special measure. It is increasingly used as the child’s examination in chief under the guidelines of Section 271M of the Criminal Procedure (S) Act 1995 - Giving evidence in chief in the form of a prior statement and Section 271I - Taking of evidence by a Commissioner. </w:t>
      </w:r>
    </w:p>
    <w:p w14:paraId="5B298F54" w14:textId="646C630E" w:rsidR="00602074" w:rsidRPr="00B5780C" w:rsidRDefault="00602074" w:rsidP="00A966E7">
      <w:pPr>
        <w:spacing w:after="0"/>
        <w:jc w:val="both"/>
      </w:pPr>
    </w:p>
    <w:p w14:paraId="565C2FEE" w14:textId="3888C313" w:rsidR="009A53AE" w:rsidRPr="005C7521" w:rsidRDefault="00602074" w:rsidP="00A966E7">
      <w:pPr>
        <w:spacing w:after="0"/>
        <w:jc w:val="both"/>
        <w:rPr>
          <w:rStyle w:val="Hyperlink"/>
        </w:rPr>
      </w:pPr>
      <w:r w:rsidRPr="00B5780C">
        <w:t xml:space="preserve">Children who have suffered harm either within or out with the family as a result of abuse may be eligible for </w:t>
      </w:r>
      <w:hyperlink r:id="rId124" w:anchor=":~:text=The%20Criminal%20Injuries%20Compensation%20Authority,to%20victims%20of%20violent%20crime." w:history="1">
        <w:r w:rsidRPr="003B65AA">
          <w:rPr>
            <w:rStyle w:val="Hyperlink"/>
          </w:rPr>
          <w:t>criminal injuries compensation</w:t>
        </w:r>
      </w:hyperlink>
      <w:r w:rsidRPr="00B5780C">
        <w:t>.</w:t>
      </w:r>
      <w:r w:rsidR="009A5D84" w:rsidRPr="00B5780C">
        <w:t xml:space="preserve"> </w:t>
      </w:r>
      <w:r w:rsidRPr="00B5780C">
        <w:t xml:space="preserve">Other children or non-abusing adults who have a loving relationship with the abused child may also be eligible for compensation if they suffer a mental injury as a result of witnessing the abuse or its immediate aftermath. Professionals should be aware of this </w:t>
      </w:r>
      <w:r w:rsidR="004E0FD8" w:rsidRPr="00B5780C">
        <w:t>scheme and</w:t>
      </w:r>
      <w:r w:rsidRPr="00B5780C">
        <w:t xml:space="preserve"> should consider whether any child for whom they are responsible is eligible to apply. They should also ensure that applications are progressed timeously.</w:t>
      </w:r>
      <w:r w:rsidR="00F273D8" w:rsidRPr="00B5780C">
        <w:t xml:space="preserve"> </w:t>
      </w:r>
      <w:r w:rsidR="009A0EA6" w:rsidRPr="00B5780C">
        <w:t>Mandatory consideration of this scheme should take place as part of Child Protection processes including being actively considered and highlighted by the Chair within a Child Protection Planning Meeting. More d</w:t>
      </w:r>
      <w:r w:rsidRPr="00B5780C">
        <w:t>etails</w:t>
      </w:r>
      <w:r w:rsidR="009A0EA6" w:rsidRPr="00B5780C">
        <w:t xml:space="preserve"> </w:t>
      </w:r>
      <w:r w:rsidR="00567E4F" w:rsidRPr="00B5780C">
        <w:t xml:space="preserve">on the scheme can be found </w:t>
      </w:r>
      <w:r w:rsidR="009A0EA6" w:rsidRPr="00B5780C">
        <w:t>with</w:t>
      </w:r>
      <w:r w:rsidR="00567E4F" w:rsidRPr="00B5780C">
        <w:t>in</w:t>
      </w:r>
      <w:r w:rsidR="009A0EA6" w:rsidRPr="00B5780C">
        <w:t xml:space="preserve"> the</w:t>
      </w:r>
      <w:r w:rsidR="005C7521">
        <w:fldChar w:fldCharType="begin"/>
      </w:r>
      <w:r w:rsidR="00CD69E8">
        <w:instrText>HYPERLINK "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\l "page=147"</w:instrText>
      </w:r>
      <w:r w:rsidR="005C7521">
        <w:fldChar w:fldCharType="separate"/>
      </w:r>
      <w:r w:rsidR="009A0EA6" w:rsidRPr="005C7521">
        <w:rPr>
          <w:rStyle w:val="Hyperlink"/>
        </w:rPr>
        <w:t xml:space="preserve"> National Guidance</w:t>
      </w:r>
      <w:r w:rsidR="004205C6" w:rsidRPr="005C7521">
        <w:rPr>
          <w:rStyle w:val="Hyperlink"/>
        </w:rPr>
        <w:t>.</w:t>
      </w:r>
    </w:p>
    <w:p w14:paraId="290ECD6D" w14:textId="2340B7A4" w:rsidR="00DA1A66" w:rsidRPr="00B5780C" w:rsidRDefault="005C7521" w:rsidP="00A966E7">
      <w:pPr>
        <w:spacing w:after="0"/>
        <w:jc w:val="both"/>
      </w:pPr>
      <w:r>
        <w:fldChar w:fldCharType="end"/>
      </w:r>
    </w:p>
    <w:p w14:paraId="1CB7BE68" w14:textId="165EA2F0" w:rsidR="009A53AE" w:rsidRPr="00B5780C" w:rsidRDefault="009A53AE" w:rsidP="00A966E7">
      <w:pPr>
        <w:spacing w:after="0"/>
        <w:jc w:val="both"/>
        <w:rPr>
          <w:b/>
          <w:bCs/>
        </w:rPr>
      </w:pPr>
      <w:r w:rsidRPr="00B5780C">
        <w:rPr>
          <w:b/>
          <w:bCs/>
        </w:rPr>
        <w:t>Health Assessment and Medical Examination</w:t>
      </w:r>
      <w:r w:rsidR="007B6959">
        <w:rPr>
          <w:b/>
          <w:bCs/>
        </w:rPr>
        <w:t xml:space="preserve"> </w:t>
      </w:r>
    </w:p>
    <w:p w14:paraId="26A7DAA8" w14:textId="6EE1B420" w:rsidR="009A53AE" w:rsidRDefault="009A53AE" w:rsidP="00A966E7">
      <w:pPr>
        <w:spacing w:after="0"/>
        <w:jc w:val="both"/>
      </w:pPr>
      <w:r w:rsidRPr="00B5780C">
        <w:t xml:space="preserve">The decision to carry out a medical assessment and the decision about the type of medical examination is made by a paediatrician informed by multi-agency discussion with </w:t>
      </w:r>
      <w:r w:rsidR="00F273D8" w:rsidRPr="00B5780C">
        <w:t>P</w:t>
      </w:r>
      <w:r w:rsidRPr="00B5780C">
        <w:t xml:space="preserve">olice, </w:t>
      </w:r>
      <w:r w:rsidR="00F273D8" w:rsidRPr="00B5780C">
        <w:t>S</w:t>
      </w:r>
      <w:r w:rsidRPr="00B5780C">
        <w:t xml:space="preserve">ocial </w:t>
      </w:r>
      <w:r w:rsidR="00F273D8" w:rsidRPr="00B5780C">
        <w:t>W</w:t>
      </w:r>
      <w:r w:rsidRPr="00B5780C">
        <w:t xml:space="preserve">ork and other relevant </w:t>
      </w:r>
      <w:r w:rsidR="00F273D8" w:rsidRPr="00B5780C">
        <w:t>H</w:t>
      </w:r>
      <w:r w:rsidRPr="00B5780C">
        <w:t xml:space="preserve">ealth staff. Through careful planning, the number of examinations will be kept to a minimum. The decision to conduct a medical examination may: </w:t>
      </w:r>
    </w:p>
    <w:p w14:paraId="63C8135A" w14:textId="77777777" w:rsidR="007B6959" w:rsidRPr="00B5780C" w:rsidRDefault="007B6959" w:rsidP="00A966E7">
      <w:pPr>
        <w:spacing w:after="0"/>
        <w:jc w:val="both"/>
      </w:pPr>
    </w:p>
    <w:p w14:paraId="5CE13E90" w14:textId="77777777" w:rsidR="009813EA" w:rsidRPr="00B5780C" w:rsidRDefault="009A53AE" w:rsidP="00A966E7">
      <w:pPr>
        <w:spacing w:after="0"/>
        <w:jc w:val="both"/>
      </w:pPr>
      <w:r w:rsidRPr="00B5780C">
        <w:t xml:space="preserve">• follow from an IRD and inter-agency agreement about the timing, type and purpose of assessment </w:t>
      </w:r>
    </w:p>
    <w:p w14:paraId="1D81F04C" w14:textId="4EE5B6E5" w:rsidR="009A53AE" w:rsidRPr="00B5780C" w:rsidRDefault="009A53AE" w:rsidP="00A966E7">
      <w:pPr>
        <w:spacing w:after="0"/>
        <w:jc w:val="both"/>
      </w:pPr>
      <w:r w:rsidRPr="00B5780C">
        <w:t xml:space="preserve">• follow when a person presents to health services. This includes the possibility of </w:t>
      </w:r>
      <w:r w:rsidR="00933CB1" w:rsidRPr="00B5780C">
        <w:t>self-referral</w:t>
      </w:r>
      <w:r w:rsidRPr="00B5780C">
        <w:t xml:space="preserve"> for victims of rape and sexual assault who are over 16 years old as described below</w:t>
      </w:r>
      <w:r w:rsidR="00085F34">
        <w:t>.</w:t>
      </w:r>
    </w:p>
    <w:p w14:paraId="64D73B64" w14:textId="300E63E4" w:rsidR="00545A1C" w:rsidRPr="00B5780C" w:rsidRDefault="00545A1C" w:rsidP="00A966E7">
      <w:pPr>
        <w:spacing w:after="0"/>
        <w:jc w:val="both"/>
      </w:pPr>
    </w:p>
    <w:p w14:paraId="3B5B1556" w14:textId="77777777" w:rsidR="00C86926" w:rsidRDefault="00C86926">
      <w:r>
        <w:br w:type="page"/>
      </w:r>
    </w:p>
    <w:p w14:paraId="5636F0B1" w14:textId="4B4F46C7" w:rsidR="00545A1C" w:rsidRPr="00B5780C" w:rsidRDefault="00545A1C" w:rsidP="00A966E7">
      <w:pPr>
        <w:spacing w:after="0"/>
        <w:jc w:val="both"/>
      </w:pPr>
      <w:r w:rsidRPr="00B5780C">
        <w:lastRenderedPageBreak/>
        <w:t xml:space="preserve">Consent must be obtained in one of the following ways: </w:t>
      </w:r>
    </w:p>
    <w:p w14:paraId="210F4575" w14:textId="77777777" w:rsidR="00545A1C" w:rsidRPr="00B5780C" w:rsidRDefault="00545A1C" w:rsidP="00A966E7">
      <w:pPr>
        <w:spacing w:after="0"/>
        <w:jc w:val="both"/>
      </w:pPr>
      <w:r w:rsidRPr="00B5780C">
        <w:t xml:space="preserve">• from a parent or carer with parental rights </w:t>
      </w:r>
    </w:p>
    <w:p w14:paraId="2D1F4E55" w14:textId="77777777" w:rsidR="00545A1C" w:rsidRPr="00B5780C" w:rsidRDefault="00545A1C" w:rsidP="00A966E7">
      <w:pPr>
        <w:spacing w:after="0"/>
        <w:jc w:val="both"/>
      </w:pPr>
      <w:r w:rsidRPr="00B5780C">
        <w:t xml:space="preserve">• from a young person assessed to have capacity </w:t>
      </w:r>
    </w:p>
    <w:p w14:paraId="7A3E7365" w14:textId="77777777" w:rsidR="00545A1C" w:rsidRPr="00B5780C" w:rsidRDefault="00545A1C" w:rsidP="00A966E7">
      <w:pPr>
        <w:spacing w:after="0"/>
        <w:jc w:val="both"/>
      </w:pPr>
      <w:r w:rsidRPr="00B5780C">
        <w:t xml:space="preserve">• through a court order 3.82 </w:t>
      </w:r>
    </w:p>
    <w:p w14:paraId="331ADF45" w14:textId="250CE1C8" w:rsidR="00545A1C" w:rsidRPr="00B5780C" w:rsidRDefault="00545A1C" w:rsidP="00A966E7">
      <w:pPr>
        <w:spacing w:after="0"/>
        <w:jc w:val="both"/>
      </w:pPr>
      <w:r w:rsidRPr="00B5780C">
        <w:t>The Age of Legal Capacity (Scotland) Act 1991 allows a child under the age of 16 to consent to any medical procedure or practice if in the opinion of the qualified medical practitioner the child is capable of understanding the nature and possible consequences of the proposed examination or procedure.</w:t>
      </w:r>
    </w:p>
    <w:p w14:paraId="17E5439A" w14:textId="19F72A91" w:rsidR="00933CB1" w:rsidRPr="00B5780C" w:rsidRDefault="00933CB1" w:rsidP="00A966E7">
      <w:pPr>
        <w:spacing w:after="0"/>
        <w:jc w:val="both"/>
      </w:pPr>
    </w:p>
    <w:p w14:paraId="7CA10D27" w14:textId="479D887C" w:rsidR="00414A8B" w:rsidRDefault="00414A8B" w:rsidP="00414A8B">
      <w:pPr>
        <w:spacing w:after="200" w:line="276" w:lineRule="auto"/>
      </w:pPr>
      <w:r w:rsidRPr="00414A8B">
        <w:rPr>
          <w:b/>
          <w:bCs/>
        </w:rPr>
        <w:t>Joint Paediatric Forensic Examination (JPFE):</w:t>
      </w:r>
      <w:r>
        <w:t xml:space="preserve"> Police will liaise with the Paediatrician and the forensic physician to arrange the medical at NHS FVRH. For sexual assault examinations age 12 and under would be reviewed by the Paediatrician and forensic physician, over 12 years old would be referred to Archway which Police will organise. All sexual health screening can be completed at the Sexual Assault Response Coordination Service which is located in The </w:t>
      </w:r>
      <w:r w:rsidR="00CD69E8">
        <w:t>Meadows,</w:t>
      </w:r>
      <w:r>
        <w:t xml:space="preserve"> Larbert, no matter the age of the child or young person.  </w:t>
      </w:r>
    </w:p>
    <w:p w14:paraId="3290E9EE" w14:textId="6CBB4494" w:rsidR="00414A8B" w:rsidRDefault="00414A8B" w:rsidP="00414A8B">
      <w:pPr>
        <w:spacing w:after="200" w:line="276" w:lineRule="auto"/>
      </w:pPr>
      <w:r w:rsidRPr="00414A8B">
        <w:rPr>
          <w:b/>
          <w:bCs/>
        </w:rPr>
        <w:t>Comprehensive Medical Assessment (CMA</w:t>
      </w:r>
      <w:r>
        <w:t xml:space="preserve">): If a decision for consideration of a CMA is made during the IRD then Social Work should gain consent from parent or carer with parental rights or from the young person if they are assessed to have capacity. Once consent has been obtained and this is updated on e-IRD, and the child protection nurse advisor has been informed they will make the referral to </w:t>
      </w:r>
      <w:r w:rsidR="00B077A9">
        <w:t xml:space="preserve">the </w:t>
      </w:r>
      <w:r w:rsidR="00B077A9" w:rsidRPr="00B077A9">
        <w:t>Speciality Doctor, Community Paediatrics</w:t>
      </w:r>
      <w:r w:rsidR="00B077A9">
        <w:t xml:space="preserve"> at </w:t>
      </w:r>
      <w:hyperlink r:id="rId125" w:history="1">
        <w:r w:rsidR="00B077A9" w:rsidRPr="00AE421D">
          <w:rPr>
            <w:rStyle w:val="Hyperlink"/>
          </w:rPr>
          <w:t>fv.paedcpmrd@nhs.scot</w:t>
        </w:r>
      </w:hyperlink>
      <w:r w:rsidR="00B077A9">
        <w:t xml:space="preserve"> </w:t>
      </w:r>
    </w:p>
    <w:p w14:paraId="4A46F996" w14:textId="2F0C2F96" w:rsidR="00933CB1" w:rsidRPr="00B5780C" w:rsidRDefault="00414A8B" w:rsidP="00A966E7">
      <w:pPr>
        <w:spacing w:after="0"/>
        <w:jc w:val="both"/>
      </w:pPr>
      <w:r>
        <w:t xml:space="preserve">If professionals are concerned about unmet health needs and neglect, they can make a direct referral for a </w:t>
      </w:r>
      <w:hyperlink r:id="rId126" w:history="1">
        <w:r w:rsidRPr="00CD69E8">
          <w:rPr>
            <w:rStyle w:val="Hyperlink"/>
          </w:rPr>
          <w:t>comprehensive medical assessment</w:t>
        </w:r>
      </w:hyperlink>
      <w:r>
        <w:t xml:space="preserve"> provided they have sought consent as per the above process. </w:t>
      </w:r>
    </w:p>
    <w:p w14:paraId="62A7E37C" w14:textId="5DCEFB64" w:rsidR="00933CB1" w:rsidRPr="00B5780C" w:rsidRDefault="00933CB1" w:rsidP="00A966E7">
      <w:pPr>
        <w:spacing w:after="0"/>
        <w:jc w:val="both"/>
      </w:pPr>
    </w:p>
    <w:p w14:paraId="688F0205" w14:textId="65CB56B9" w:rsidR="00933CB1" w:rsidRPr="00B5780C" w:rsidRDefault="00510D1C" w:rsidP="00A966E7">
      <w:pPr>
        <w:spacing w:after="0"/>
        <w:jc w:val="both"/>
        <w:rPr>
          <w:b/>
          <w:bCs/>
        </w:rPr>
      </w:pPr>
      <w:hyperlink r:id="rId127" w:history="1">
        <w:r w:rsidR="00933CB1" w:rsidRPr="00557060">
          <w:rPr>
            <w:rStyle w:val="Hyperlink"/>
            <w:b/>
            <w:bCs/>
          </w:rPr>
          <w:t>Emergency Legal Measures</w:t>
        </w:r>
      </w:hyperlink>
      <w:r w:rsidR="00933CB1" w:rsidRPr="00B5780C">
        <w:rPr>
          <w:b/>
          <w:bCs/>
        </w:rPr>
        <w:t xml:space="preserve"> to protect children at risk of significant harm</w:t>
      </w:r>
    </w:p>
    <w:p w14:paraId="033AD634" w14:textId="6291EEF7" w:rsidR="00933CB1" w:rsidRDefault="00933CB1" w:rsidP="00A966E7">
      <w:pPr>
        <w:spacing w:after="0"/>
        <w:jc w:val="both"/>
      </w:pPr>
      <w:r w:rsidRPr="00B5780C">
        <w:t xml:space="preserve">Urgent action may be required before or after a CPPM to protect a child from actual or likely significant harm, or until compulsory measures of supervision can be put in place by the children’s hearing system. </w:t>
      </w:r>
      <w:r w:rsidR="00545A1C" w:rsidRPr="00B5780C">
        <w:t xml:space="preserve">Each Local Authority has a legal department who should be consulted when any emergency orders are required. </w:t>
      </w:r>
      <w:r w:rsidRPr="00B5780C">
        <w:t>All of the below are included in</w:t>
      </w:r>
      <w:r w:rsidR="007E0DE2">
        <w:t xml:space="preserve"> the</w:t>
      </w:r>
      <w:r w:rsidRPr="00B5780C">
        <w:t xml:space="preserve"> Children’s Scotland Act (1995) and the Children’s Hearings (Scotland) Act 2011.</w:t>
      </w:r>
    </w:p>
    <w:p w14:paraId="16DC13C4" w14:textId="77777777" w:rsidR="007E0DE2" w:rsidRPr="00B5780C" w:rsidRDefault="007E0DE2" w:rsidP="00A966E7">
      <w:pPr>
        <w:spacing w:after="0"/>
        <w:jc w:val="both"/>
      </w:pPr>
    </w:p>
    <w:p w14:paraId="11042F9E" w14:textId="61C2A4D8" w:rsidR="00933CB1" w:rsidRPr="00B5780C" w:rsidRDefault="00933CB1" w:rsidP="00A966E7">
      <w:pPr>
        <w:spacing w:after="0"/>
        <w:jc w:val="both"/>
      </w:pPr>
      <w:r w:rsidRPr="00B5780C">
        <w:t>These include:</w:t>
      </w:r>
    </w:p>
    <w:tbl>
      <w:tblPr>
        <w:tblStyle w:val="TableGrid"/>
        <w:tblW w:w="0" w:type="auto"/>
        <w:tblLook w:val="04A0" w:firstRow="1" w:lastRow="0" w:firstColumn="1" w:lastColumn="0" w:noHBand="0" w:noVBand="1"/>
      </w:tblPr>
      <w:tblGrid>
        <w:gridCol w:w="4508"/>
        <w:gridCol w:w="4508"/>
      </w:tblGrid>
      <w:tr w:rsidR="00933CB1" w:rsidRPr="00B5780C" w14:paraId="616D1E3C" w14:textId="77777777" w:rsidTr="0098077E">
        <w:tc>
          <w:tcPr>
            <w:tcW w:w="4508" w:type="dxa"/>
          </w:tcPr>
          <w:p w14:paraId="5F828662" w14:textId="24488775" w:rsidR="00933CB1" w:rsidRPr="00B5780C" w:rsidRDefault="00933CB1" w:rsidP="00A966E7">
            <w:pPr>
              <w:jc w:val="both"/>
            </w:pPr>
            <w:r w:rsidRPr="00B5780C">
              <w:t>Voluntary Accommodation (s25) (1995 act)</w:t>
            </w:r>
          </w:p>
        </w:tc>
        <w:tc>
          <w:tcPr>
            <w:tcW w:w="4508" w:type="dxa"/>
          </w:tcPr>
          <w:p w14:paraId="2D6A4887" w14:textId="57EA7F7A" w:rsidR="00933CB1" w:rsidRPr="00B5780C" w:rsidRDefault="00933CB1" w:rsidP="00A966E7">
            <w:pPr>
              <w:jc w:val="both"/>
            </w:pPr>
            <w:r w:rsidRPr="00B5780C">
              <w:t>Short Term refuge (s38) (1995 act)</w:t>
            </w:r>
          </w:p>
        </w:tc>
      </w:tr>
      <w:tr w:rsidR="00933CB1" w:rsidRPr="00B5780C" w14:paraId="1639D916" w14:textId="77777777" w:rsidTr="0098077E">
        <w:tc>
          <w:tcPr>
            <w:tcW w:w="4508" w:type="dxa"/>
          </w:tcPr>
          <w:p w14:paraId="322DD0AB" w14:textId="41293B5B" w:rsidR="00933CB1" w:rsidRPr="00B5780C" w:rsidRDefault="00933CB1" w:rsidP="00A966E7">
            <w:pPr>
              <w:jc w:val="both"/>
            </w:pPr>
            <w:r w:rsidRPr="00B5780C">
              <w:t>Child Protection Order (s39) (2011 act)</w:t>
            </w:r>
          </w:p>
        </w:tc>
        <w:tc>
          <w:tcPr>
            <w:tcW w:w="4508" w:type="dxa"/>
          </w:tcPr>
          <w:p w14:paraId="22AB070A" w14:textId="173174CC" w:rsidR="00933CB1" w:rsidRPr="00B5780C" w:rsidRDefault="00933CB1" w:rsidP="00A966E7">
            <w:pPr>
              <w:jc w:val="both"/>
            </w:pPr>
            <w:r w:rsidRPr="00B5780C">
              <w:t>Child Assessment Order (s35&amp;36) (2011 act)</w:t>
            </w:r>
          </w:p>
        </w:tc>
      </w:tr>
      <w:tr w:rsidR="00933CB1" w:rsidRPr="00B5780C" w14:paraId="06389B26" w14:textId="77777777" w:rsidTr="0098077E">
        <w:tc>
          <w:tcPr>
            <w:tcW w:w="4508" w:type="dxa"/>
          </w:tcPr>
          <w:p w14:paraId="4449DB49" w14:textId="4530E62F" w:rsidR="00933CB1" w:rsidRPr="00B5780C" w:rsidRDefault="00933CB1" w:rsidP="00A966E7">
            <w:pPr>
              <w:jc w:val="both"/>
            </w:pPr>
            <w:r w:rsidRPr="00B5780C">
              <w:t>Exclusion Order (s76) (1995 act)</w:t>
            </w:r>
          </w:p>
        </w:tc>
        <w:tc>
          <w:tcPr>
            <w:tcW w:w="4508" w:type="dxa"/>
          </w:tcPr>
          <w:p w14:paraId="606E657F" w14:textId="2CDD1BB0" w:rsidR="00933CB1" w:rsidRPr="00B5780C" w:rsidRDefault="00A512E7" w:rsidP="00A966E7">
            <w:pPr>
              <w:jc w:val="both"/>
              <w:rPr>
                <w:rFonts w:cstheme="minorHAnsi"/>
                <w:b/>
                <w:bCs/>
              </w:rPr>
            </w:pPr>
            <w:r w:rsidRPr="00B5780C">
              <w:rPr>
                <w:rStyle w:val="Strong"/>
                <w:rFonts w:cstheme="minorHAnsi"/>
                <w:b w:val="0"/>
                <w:bCs w:val="0"/>
                <w:shd w:val="clear" w:color="auto" w:fill="FFFFFF"/>
              </w:rPr>
              <w:t>Constables power to remove a child to a place of safety (s 56) (2011 act)</w:t>
            </w:r>
          </w:p>
        </w:tc>
      </w:tr>
    </w:tbl>
    <w:p w14:paraId="65C96C72" w14:textId="77777777" w:rsidR="00DA1A66" w:rsidRPr="00B5780C" w:rsidRDefault="00DA1A66" w:rsidP="00A966E7">
      <w:pPr>
        <w:spacing w:after="0"/>
        <w:jc w:val="both"/>
        <w:rPr>
          <w:highlight w:val="yellow"/>
        </w:rPr>
      </w:pPr>
    </w:p>
    <w:p w14:paraId="50307107" w14:textId="77777777" w:rsidR="00F273D8" w:rsidRPr="00B5780C" w:rsidRDefault="00F273D8" w:rsidP="00A966E7">
      <w:pPr>
        <w:spacing w:after="0"/>
        <w:jc w:val="both"/>
      </w:pPr>
    </w:p>
    <w:p w14:paraId="793318CD" w14:textId="225B1782" w:rsidR="00176AD0" w:rsidRPr="00B5780C" w:rsidRDefault="00176AD0" w:rsidP="00A966E7">
      <w:pPr>
        <w:spacing w:after="0"/>
        <w:jc w:val="both"/>
        <w:rPr>
          <w:b/>
          <w:bCs/>
        </w:rPr>
      </w:pPr>
      <w:r w:rsidRPr="00B5780C">
        <w:rPr>
          <w:b/>
          <w:bCs/>
        </w:rPr>
        <w:t>Secure Accommodation</w:t>
      </w:r>
    </w:p>
    <w:p w14:paraId="137FB296" w14:textId="28A8E68F" w:rsidR="00176AD0" w:rsidRPr="00B5780C" w:rsidRDefault="00176AD0" w:rsidP="00A966E7">
      <w:pPr>
        <w:spacing w:after="0"/>
        <w:jc w:val="both"/>
      </w:pPr>
      <w:r w:rsidRPr="00B5780C">
        <w:t>Secure accommodation may be authorised by the Hearing or the Court with reference to the Children’s Hearing (Scotland) Act 2011 but is implemented by the Chief Social Work Officer (CSWO) of the local authority in consultation with the Head of Unit (Secure). This is also the case where young people are detained with reference to the Criminal Procedure (Scotland) Act 1995</w:t>
      </w:r>
      <w:r w:rsidR="009C3A73" w:rsidRPr="00B5780C">
        <w:t>.</w:t>
      </w:r>
      <w:r w:rsidR="00E42F2C">
        <w:t xml:space="preserve"> </w:t>
      </w:r>
      <w:hyperlink r:id="rId128" w:history="1">
        <w:r w:rsidR="00E42F2C" w:rsidRPr="00E42F2C">
          <w:rPr>
            <w:rStyle w:val="Hyperlink"/>
          </w:rPr>
          <w:t>Secure Care Pathway and Standards provide further information.</w:t>
        </w:r>
      </w:hyperlink>
    </w:p>
    <w:p w14:paraId="19D90B0B" w14:textId="368953FA" w:rsidR="0017128F" w:rsidRPr="00B5780C" w:rsidRDefault="0017128F" w:rsidP="00A966E7">
      <w:pPr>
        <w:spacing w:after="0"/>
        <w:jc w:val="both"/>
      </w:pPr>
    </w:p>
    <w:p w14:paraId="03CF42E7" w14:textId="77777777" w:rsidR="0017128F" w:rsidRPr="00B5780C" w:rsidRDefault="0017128F" w:rsidP="00A966E7">
      <w:pPr>
        <w:spacing w:after="0"/>
        <w:jc w:val="both"/>
      </w:pPr>
      <w:r w:rsidRPr="00B5780C">
        <w:lastRenderedPageBreak/>
        <w:t xml:space="preserve">The conditions for placing a child/young person in secure accommodation are set out in section 83(6) Children’s Hearings (Scotland) Act 2011: </w:t>
      </w:r>
    </w:p>
    <w:p w14:paraId="42DAFB70" w14:textId="77777777" w:rsidR="0017128F" w:rsidRPr="00B5780C" w:rsidRDefault="0017128F" w:rsidP="00A966E7">
      <w:pPr>
        <w:spacing w:after="0"/>
        <w:jc w:val="both"/>
      </w:pPr>
      <w:r w:rsidRPr="00B5780C">
        <w:t xml:space="preserve">a) that the child/young person has previously absconded and is likely to abscond again and, if the child were to abscond, it is likely that the child/young person’s physical, mental or moral welfare would be at risk; </w:t>
      </w:r>
    </w:p>
    <w:p w14:paraId="49D89216" w14:textId="77777777" w:rsidR="0017128F" w:rsidRPr="00B5780C" w:rsidRDefault="0017128F" w:rsidP="00A966E7">
      <w:pPr>
        <w:spacing w:after="0"/>
        <w:jc w:val="both"/>
      </w:pPr>
      <w:r w:rsidRPr="00B5780C">
        <w:t xml:space="preserve">b) that the child/young person is likely to engage in self-harming conduct; </w:t>
      </w:r>
    </w:p>
    <w:p w14:paraId="4D677363" w14:textId="438395AA" w:rsidR="0017128F" w:rsidRPr="00B5780C" w:rsidRDefault="0017128F" w:rsidP="00A966E7">
      <w:pPr>
        <w:spacing w:after="0"/>
        <w:jc w:val="both"/>
      </w:pPr>
      <w:r w:rsidRPr="00B5780C">
        <w:t>c) that the child/young person is likely to cause injury to another Person.</w:t>
      </w:r>
    </w:p>
    <w:p w14:paraId="519B0343" w14:textId="42D8FACE" w:rsidR="0017128F" w:rsidRPr="00B5780C" w:rsidRDefault="0017128F" w:rsidP="00A966E7">
      <w:pPr>
        <w:spacing w:after="0"/>
        <w:jc w:val="both"/>
      </w:pPr>
    </w:p>
    <w:p w14:paraId="2798782A" w14:textId="6465B2C0" w:rsidR="005275A2" w:rsidRPr="00B5780C" w:rsidRDefault="005275A2" w:rsidP="00A966E7">
      <w:pPr>
        <w:spacing w:after="0"/>
        <w:jc w:val="both"/>
        <w:rPr>
          <w:b/>
          <w:bCs/>
        </w:rPr>
      </w:pPr>
      <w:r w:rsidRPr="00B5780C">
        <w:rPr>
          <w:b/>
          <w:bCs/>
        </w:rPr>
        <w:t xml:space="preserve">Child/Young Person detained under section 44 of the Criminal Procedure (Scotland) Act 1995 </w:t>
      </w:r>
    </w:p>
    <w:p w14:paraId="191A8608" w14:textId="73A54D6E" w:rsidR="0017128F" w:rsidRPr="00B5780C" w:rsidRDefault="0017128F" w:rsidP="00A966E7">
      <w:pPr>
        <w:spacing w:after="0"/>
        <w:jc w:val="both"/>
      </w:pPr>
      <w:r w:rsidRPr="00B5780C">
        <w:t xml:space="preserve">The main sections relating to the detention of children/young people are Section 44(1) “Detention of Children” and Section 51(1) “Remand &amp; Committal of Children &amp; Young Persons” of the above Act. Section 43 may also apply as the Court may commit a child/young person to the care of a local authority. A child/young person may also be detained with reference to Section 216(7) of the Act in relation to </w:t>
      </w:r>
      <w:r w:rsidR="005275A2" w:rsidRPr="00B5780C">
        <w:t>non-payment</w:t>
      </w:r>
      <w:r w:rsidRPr="00B5780C">
        <w:t xml:space="preserve"> of fines. These all relate to “Summary” Procedure. The process for those detained when convicted on an “indictable” offence is different.</w:t>
      </w:r>
    </w:p>
    <w:p w14:paraId="0D1D64EF" w14:textId="3BB5E7D0" w:rsidR="005275A2" w:rsidRPr="00B5780C" w:rsidRDefault="005275A2" w:rsidP="00A966E7">
      <w:pPr>
        <w:spacing w:after="0"/>
        <w:jc w:val="both"/>
      </w:pPr>
    </w:p>
    <w:p w14:paraId="4C8AD8E0" w14:textId="58AFEF9E" w:rsidR="005275A2" w:rsidRPr="00B5780C" w:rsidRDefault="00510D1C" w:rsidP="00A966E7">
      <w:pPr>
        <w:spacing w:after="0"/>
        <w:jc w:val="both"/>
      </w:pPr>
      <w:hyperlink r:id="rId129" w:history="1">
        <w:r w:rsidR="00744B8A" w:rsidRPr="00744B8A">
          <w:rPr>
            <w:rStyle w:val="Hyperlink"/>
          </w:rPr>
          <w:t>Secure Procedures and Processes</w:t>
        </w:r>
      </w:hyperlink>
      <w:r w:rsidR="00744B8A">
        <w:t xml:space="preserve">. </w:t>
      </w:r>
      <w:r w:rsidR="005275A2" w:rsidRPr="00B5780C">
        <w:t>Where the child/young person is subject to the above sections of the Criminal Procedure (Scotland) Act 1995 and secure accommodation is considered by the Social Worker/Lead Professional to be in their interests, they must bring this to the attention of the Social Work Team Manager. The Team Manager must ensure that the views of the child/young person, their parents and their Relevant Persons have been obtained if at all possible. If the Team Manager is in agreement the matter should then referred to the CSWO for consideration.</w:t>
      </w:r>
    </w:p>
    <w:p w14:paraId="1DCEA6FA" w14:textId="1BE88496" w:rsidR="00275E14" w:rsidRPr="00B5780C" w:rsidRDefault="00275E14" w:rsidP="00A966E7">
      <w:pPr>
        <w:spacing w:after="0"/>
        <w:jc w:val="both"/>
      </w:pPr>
    </w:p>
    <w:p w14:paraId="42333812" w14:textId="4071287E" w:rsidR="00275E14" w:rsidRPr="00B5780C" w:rsidRDefault="00275E14" w:rsidP="00A966E7">
      <w:pPr>
        <w:spacing w:after="0"/>
        <w:jc w:val="both"/>
      </w:pPr>
      <w:r w:rsidRPr="00B5780C">
        <w:t xml:space="preserve">Secure, as a depravation of liberty should be a last resort and for as short as period as possible. </w:t>
      </w:r>
    </w:p>
    <w:p w14:paraId="03CC7E78" w14:textId="7A86A966" w:rsidR="0017128F" w:rsidRPr="00B5780C" w:rsidRDefault="0017128F" w:rsidP="00A966E7">
      <w:pPr>
        <w:spacing w:after="0"/>
        <w:jc w:val="both"/>
      </w:pPr>
    </w:p>
    <w:p w14:paraId="535D6B30" w14:textId="679286A8" w:rsidR="00B002D1" w:rsidRPr="00B5780C" w:rsidRDefault="00B002D1" w:rsidP="00A966E7">
      <w:pPr>
        <w:spacing w:after="0"/>
        <w:jc w:val="both"/>
      </w:pPr>
    </w:p>
    <w:p w14:paraId="7B44D709" w14:textId="42D915AD" w:rsidR="00B002D1" w:rsidRPr="00B5780C" w:rsidRDefault="00510D1C" w:rsidP="00A966E7">
      <w:pPr>
        <w:spacing w:after="0"/>
        <w:jc w:val="both"/>
        <w:rPr>
          <w:b/>
          <w:bCs/>
        </w:rPr>
      </w:pPr>
      <w:hyperlink r:id="rId130" w:anchor=":~:text=of%20the%20child-,25%20Section%202,-of%20the%20Act" w:history="1">
        <w:r w:rsidR="00B002D1" w:rsidRPr="00DE773E">
          <w:rPr>
            <w:rStyle w:val="Hyperlink"/>
            <w:b/>
            <w:bCs/>
          </w:rPr>
          <w:t>Detainment under the Mental Health Care and Treatment (Scotland) Act 2003</w:t>
        </w:r>
      </w:hyperlink>
    </w:p>
    <w:p w14:paraId="2CC9926C" w14:textId="3BEAAD49" w:rsidR="00B002D1" w:rsidRPr="00B5780C" w:rsidRDefault="00B002D1" w:rsidP="00A966E7">
      <w:pPr>
        <w:spacing w:after="0"/>
        <w:jc w:val="both"/>
      </w:pPr>
      <w:r w:rsidRPr="00B5780C">
        <w:t>A child under the age of 18 years can be made subject to an emergency or short-term detention certificate or a compulsory treatment order in the same way as an adult, and the procedures for granting or making such a certificate or order are the same irrespective of whether the patient is a child or an adult. Where it becomes apparent that it may be appropriate to grant, for example, an emergency detention certificate with respect to a child, special consideration should be given to the effects of detention on the child and to ensuring that all other options have been fully explored. While these points are also relevant to the detention of adults, they should be given particular consideration where a child is being detained. Consent should be gained from the child or parent/carers if the child is not assessed to have capacity to consent.</w:t>
      </w:r>
    </w:p>
    <w:p w14:paraId="1A166CFC" w14:textId="53B8A4DD" w:rsidR="00B002D1" w:rsidRPr="00B5780C" w:rsidRDefault="00B002D1" w:rsidP="00A966E7">
      <w:pPr>
        <w:spacing w:after="0"/>
        <w:jc w:val="both"/>
      </w:pPr>
    </w:p>
    <w:p w14:paraId="7DAAD7EA" w14:textId="1E2A2BD6" w:rsidR="00933CB1" w:rsidRPr="00B5780C" w:rsidRDefault="00933CB1" w:rsidP="00A966E7">
      <w:pPr>
        <w:spacing w:after="0"/>
        <w:jc w:val="both"/>
      </w:pPr>
    </w:p>
    <w:p w14:paraId="52E08616" w14:textId="2607D784" w:rsidR="00933CB1" w:rsidRPr="00B5780C" w:rsidRDefault="00510D1C" w:rsidP="00A966E7">
      <w:pPr>
        <w:spacing w:after="0"/>
        <w:jc w:val="both"/>
        <w:rPr>
          <w:b/>
          <w:bCs/>
        </w:rPr>
      </w:pPr>
      <w:hyperlink r:id="rId131" w:anchor="page=125" w:history="1">
        <w:r w:rsidR="00933CB1" w:rsidRPr="00D77836">
          <w:rPr>
            <w:rStyle w:val="Hyperlink"/>
            <w:b/>
            <w:bCs/>
          </w:rPr>
          <w:t>Interim Safety Planning</w:t>
        </w:r>
      </w:hyperlink>
    </w:p>
    <w:p w14:paraId="7467B2A7" w14:textId="64054782" w:rsidR="00933CB1" w:rsidRPr="00B5780C" w:rsidRDefault="00A32008" w:rsidP="00A966E7">
      <w:pPr>
        <w:spacing w:after="0"/>
        <w:jc w:val="both"/>
      </w:pPr>
      <w:r w:rsidRPr="00B5780C">
        <w:t>T</w:t>
      </w:r>
      <w:r w:rsidR="00933CB1" w:rsidRPr="00B5780C">
        <w:t>he purpose of an interim safety plan is to ensure a child’s safety as immediately as necessary until such time as a CPPM is held</w:t>
      </w:r>
      <w:r w:rsidRPr="00B5780C">
        <w:t>. A</w:t>
      </w:r>
      <w:r w:rsidR="00933CB1" w:rsidRPr="00B5780C">
        <w:t xml:space="preserve">n interim safety plan is about safety right now. It is operational immediately </w:t>
      </w:r>
      <w:r w:rsidRPr="00B5780C">
        <w:t>when the child protection concern arises, and</w:t>
      </w:r>
      <w:r w:rsidR="00933CB1" w:rsidRPr="00B5780C">
        <w:t xml:space="preserve"> those who are participants in the plan must understand and agree what they must do to ensure a child’s safety. </w:t>
      </w:r>
      <w:r w:rsidR="00A512E7" w:rsidRPr="00B5780C">
        <w:t>T</w:t>
      </w:r>
      <w:r w:rsidRPr="00B5780C">
        <w:t>he way that the child will be seen and heard during the period in which the plan is in place must be part of the plan. The safety plan must be recorded and shared. The Interim safety Plan is reviewed and updated at an IRD.</w:t>
      </w:r>
    </w:p>
    <w:p w14:paraId="21AD9927" w14:textId="1BD933D4" w:rsidR="00A32008" w:rsidRPr="00B5780C" w:rsidRDefault="00A32008" w:rsidP="00A966E7">
      <w:pPr>
        <w:spacing w:after="0"/>
        <w:jc w:val="both"/>
      </w:pPr>
    </w:p>
    <w:p w14:paraId="1D64C52A" w14:textId="1D2813B4" w:rsidR="00275E14" w:rsidRPr="00B5780C" w:rsidRDefault="009314A4" w:rsidP="00A966E7">
      <w:pPr>
        <w:spacing w:after="0"/>
        <w:jc w:val="both"/>
      </w:pPr>
      <w:r w:rsidRPr="00B5780C">
        <w:t xml:space="preserve">Details of interim safety planning can also be found within the </w:t>
      </w:r>
      <w:hyperlink r:id="rId132" w:history="1">
        <w:r w:rsidR="0084128C">
          <w:rPr>
            <w:rStyle w:val="Hyperlink"/>
          </w:rPr>
          <w:t>Fort Valley IRD Guidance</w:t>
        </w:r>
      </w:hyperlink>
      <w:r w:rsidR="0084128C">
        <w:t>.</w:t>
      </w:r>
    </w:p>
    <w:p w14:paraId="231E8E69" w14:textId="304E644D" w:rsidR="00C86926" w:rsidRDefault="00C86926">
      <w:r>
        <w:br w:type="page"/>
      </w:r>
    </w:p>
    <w:p w14:paraId="434499B9" w14:textId="59314275" w:rsidR="0090724F" w:rsidRPr="00B5780C" w:rsidRDefault="00510D1C" w:rsidP="00A966E7">
      <w:pPr>
        <w:spacing w:after="0"/>
        <w:jc w:val="both"/>
        <w:rPr>
          <w:b/>
          <w:bCs/>
        </w:rPr>
      </w:pPr>
      <w:hyperlink r:id="rId133" w:anchor=":~:text=assessment%20and%20planning-,3.130,-Terminology%3A%20%27Child%20Protection" w:history="1">
        <w:r w:rsidR="0090724F" w:rsidRPr="000E5210">
          <w:rPr>
            <w:rStyle w:val="Hyperlink"/>
            <w:b/>
            <w:bCs/>
          </w:rPr>
          <w:t xml:space="preserve">Child Protection </w:t>
        </w:r>
        <w:r w:rsidR="00032A31" w:rsidRPr="000E5210">
          <w:rPr>
            <w:rStyle w:val="Hyperlink"/>
            <w:b/>
            <w:bCs/>
          </w:rPr>
          <w:t>Planning Meeting</w:t>
        </w:r>
        <w:r w:rsidR="0090724F" w:rsidRPr="000E5210">
          <w:rPr>
            <w:rStyle w:val="Hyperlink"/>
            <w:b/>
            <w:bCs/>
          </w:rPr>
          <w:t xml:space="preserve"> (CPPM)</w:t>
        </w:r>
      </w:hyperlink>
      <w:r w:rsidR="002222F7" w:rsidRPr="00B5780C">
        <w:rPr>
          <w:b/>
          <w:bCs/>
        </w:rPr>
        <w:t xml:space="preserve"> </w:t>
      </w:r>
    </w:p>
    <w:p w14:paraId="01F35E08" w14:textId="68C67F6D" w:rsidR="0090724F" w:rsidRPr="00B5780C" w:rsidRDefault="0090724F" w:rsidP="00A966E7">
      <w:pPr>
        <w:spacing w:after="0"/>
        <w:jc w:val="both"/>
      </w:pPr>
      <w:r w:rsidRPr="00006EE7">
        <w:t xml:space="preserve">The CPPM is a formal multi-disciplinary meeting, which must include representation from the core agencies (social work, health and police) as well as any other agencies currently working with the child and their family, including education. The child and relevant family members should be invited and supported to participate, as appropriate in each situation. Where they are unable to participate in person their views must be sought and represented at the meeting. Where possible, participants should be given a minimum of five </w:t>
      </w:r>
      <w:r w:rsidR="00006EE7" w:rsidRPr="00006EE7">
        <w:t xml:space="preserve">calendar </w:t>
      </w:r>
      <w:r w:rsidR="000E5210" w:rsidRPr="00006EE7">
        <w:t>days' notice</w:t>
      </w:r>
      <w:r w:rsidRPr="00006EE7">
        <w:t xml:space="preserve"> of the decision to convene a CPPM.</w:t>
      </w:r>
      <w:r w:rsidR="008967F7" w:rsidRPr="00006EE7">
        <w:t xml:space="preserve"> </w:t>
      </w:r>
    </w:p>
    <w:p w14:paraId="10BDFAF5" w14:textId="77777777" w:rsidR="0090724F" w:rsidRPr="00B5780C" w:rsidRDefault="0090724F" w:rsidP="00A966E7">
      <w:pPr>
        <w:spacing w:after="0"/>
        <w:jc w:val="both"/>
        <w:rPr>
          <w:color w:val="FF0000"/>
        </w:rPr>
      </w:pPr>
    </w:p>
    <w:p w14:paraId="55C26ABD" w14:textId="0AED5066" w:rsidR="0090724F" w:rsidRPr="00B5780C" w:rsidRDefault="0090724F" w:rsidP="00A966E7">
      <w:pPr>
        <w:spacing w:after="0"/>
        <w:jc w:val="both"/>
      </w:pPr>
      <w:r w:rsidRPr="00B5780C">
        <w:t>The purpose of the meeting is to ensure relevant information is shared (where it is proportionate to do so), to carry out a collective assessment of risk, and to agree a plan to minimise risk of harm to the child. The CPPM must decide whether the child is at risk of significant harm and requires a co</w:t>
      </w:r>
      <w:r w:rsidRPr="00B5780C">
        <w:noBreakHyphen/>
        <w:t>ordinated, multi-disciplinary Child Protection Plan.</w:t>
      </w:r>
    </w:p>
    <w:p w14:paraId="4D31FD8B" w14:textId="77777777" w:rsidR="0090724F" w:rsidRPr="00B5780C" w:rsidRDefault="0090724F" w:rsidP="00A966E7">
      <w:pPr>
        <w:spacing w:after="0"/>
        <w:jc w:val="both"/>
      </w:pPr>
    </w:p>
    <w:p w14:paraId="3FC07E63" w14:textId="41227C78" w:rsidR="0090724F" w:rsidRPr="00B5780C" w:rsidRDefault="0090724F" w:rsidP="00A966E7">
      <w:pPr>
        <w:spacing w:after="0"/>
        <w:jc w:val="both"/>
      </w:pPr>
      <w:r w:rsidRPr="00B5780C">
        <w:t xml:space="preserve">Where a Child Protection Plan is required, the child’s name must be added to the child protection register. In addition, CPPMs must consider whether a referral to the Principal Reporter is/is not required if this has not already been done. Where the CPPM has identified immediate risk of significant harm to the child, action should be taken without delay, using emergency measures. Any decision to refer to the Principal Reporter should be actioned straight away. Prior to the CPPM, agencies will have been working to an Interim Safety Plan since the point of </w:t>
      </w:r>
      <w:r w:rsidR="00FA6B1E" w:rsidRPr="00B5780C">
        <w:t>initial concern being raised</w:t>
      </w:r>
      <w:r w:rsidRPr="00B5780C">
        <w:t>. The CPPM should review this plan and develop a Child Protection Plan</w:t>
      </w:r>
      <w:r w:rsidR="00BD24CC" w:rsidRPr="00B5780C">
        <w:t>.</w:t>
      </w:r>
    </w:p>
    <w:p w14:paraId="27267D9F" w14:textId="77777777" w:rsidR="00BD24CC" w:rsidRPr="00B5780C" w:rsidRDefault="00BD24CC" w:rsidP="00A966E7">
      <w:pPr>
        <w:spacing w:after="0"/>
        <w:jc w:val="both"/>
      </w:pPr>
    </w:p>
    <w:p w14:paraId="2EF1AE06" w14:textId="77777777" w:rsidR="00BD24CC" w:rsidRPr="00B5780C" w:rsidRDefault="00BD24CC" w:rsidP="00A966E7">
      <w:pPr>
        <w:spacing w:after="0"/>
        <w:jc w:val="both"/>
      </w:pPr>
      <w:r w:rsidRPr="00B5780C">
        <w:t xml:space="preserve">The Child Protection Plan must: </w:t>
      </w:r>
    </w:p>
    <w:p w14:paraId="08ADD7E7" w14:textId="03E68A6A" w:rsidR="00BD24CC" w:rsidRPr="00B5780C" w:rsidRDefault="00BD24CC" w:rsidP="00EA10A1">
      <w:pPr>
        <w:pStyle w:val="ListParagraph"/>
        <w:numPr>
          <w:ilvl w:val="0"/>
          <w:numId w:val="45"/>
        </w:numPr>
        <w:spacing w:after="0"/>
        <w:jc w:val="both"/>
      </w:pPr>
      <w:r w:rsidRPr="00B5780C">
        <w:t xml:space="preserve">be developed in collaboration and consultation with the child and their family </w:t>
      </w:r>
    </w:p>
    <w:p w14:paraId="1040637B" w14:textId="76E63EFE" w:rsidR="00BD24CC" w:rsidRPr="00B5780C" w:rsidRDefault="00BD24CC" w:rsidP="00EA10A1">
      <w:pPr>
        <w:pStyle w:val="ListParagraph"/>
        <w:numPr>
          <w:ilvl w:val="0"/>
          <w:numId w:val="45"/>
        </w:numPr>
        <w:spacing w:after="0"/>
        <w:jc w:val="both"/>
      </w:pPr>
      <w:r w:rsidRPr="00B5780C">
        <w:t xml:space="preserve">link actions to intended reduction or elimination of risk </w:t>
      </w:r>
    </w:p>
    <w:p w14:paraId="11351FC2" w14:textId="328A23F6" w:rsidR="00BD24CC" w:rsidRPr="00B5780C" w:rsidRDefault="00BD24CC" w:rsidP="00EA10A1">
      <w:pPr>
        <w:pStyle w:val="ListParagraph"/>
        <w:numPr>
          <w:ilvl w:val="0"/>
          <w:numId w:val="45"/>
        </w:numPr>
        <w:spacing w:after="0"/>
        <w:jc w:val="both"/>
      </w:pPr>
      <w:r w:rsidRPr="00B5780C">
        <w:t xml:space="preserve">be current and consider the child’s short-, medium- and long-term outcomes </w:t>
      </w:r>
    </w:p>
    <w:p w14:paraId="3E100030" w14:textId="2FF3E5F3" w:rsidR="00BD24CC" w:rsidRPr="00B5780C" w:rsidRDefault="00BD24CC" w:rsidP="00EA10A1">
      <w:pPr>
        <w:pStyle w:val="ListParagraph"/>
        <w:numPr>
          <w:ilvl w:val="0"/>
          <w:numId w:val="45"/>
        </w:numPr>
        <w:spacing w:after="0"/>
        <w:jc w:val="both"/>
      </w:pPr>
      <w:r w:rsidRPr="00B5780C">
        <w:t xml:space="preserve">clearly state who is responsible for each action </w:t>
      </w:r>
    </w:p>
    <w:p w14:paraId="06E3F973" w14:textId="6DDF3B46" w:rsidR="00BD24CC" w:rsidRPr="00B5780C" w:rsidRDefault="00BD24CC" w:rsidP="00EA10A1">
      <w:pPr>
        <w:pStyle w:val="ListParagraph"/>
        <w:numPr>
          <w:ilvl w:val="0"/>
          <w:numId w:val="45"/>
        </w:numPr>
        <w:spacing w:after="0"/>
        <w:jc w:val="both"/>
      </w:pPr>
      <w:r w:rsidRPr="00B5780C">
        <w:t xml:space="preserve">include a named lead professional </w:t>
      </w:r>
    </w:p>
    <w:p w14:paraId="72E5533E" w14:textId="769BDCFA" w:rsidR="00BD24CC" w:rsidRPr="00B5780C" w:rsidRDefault="00BD24CC" w:rsidP="00EA10A1">
      <w:pPr>
        <w:pStyle w:val="ListParagraph"/>
        <w:numPr>
          <w:ilvl w:val="0"/>
          <w:numId w:val="45"/>
        </w:numPr>
        <w:spacing w:after="0"/>
        <w:jc w:val="both"/>
      </w:pPr>
      <w:r w:rsidRPr="00B5780C">
        <w:t xml:space="preserve">include named key contributors (the Core Group) </w:t>
      </w:r>
    </w:p>
    <w:p w14:paraId="62B760A4" w14:textId="563792B0" w:rsidR="00BD24CC" w:rsidRPr="00B5780C" w:rsidRDefault="00BD24CC" w:rsidP="00EA10A1">
      <w:pPr>
        <w:pStyle w:val="ListParagraph"/>
        <w:numPr>
          <w:ilvl w:val="0"/>
          <w:numId w:val="45"/>
        </w:numPr>
        <w:spacing w:after="0"/>
        <w:jc w:val="both"/>
      </w:pPr>
      <w:r w:rsidRPr="00B5780C">
        <w:t xml:space="preserve">include detailed contingencies </w:t>
      </w:r>
    </w:p>
    <w:p w14:paraId="30035BCE" w14:textId="4F572B1B" w:rsidR="00BD24CC" w:rsidRPr="00B5780C" w:rsidRDefault="00BD24CC" w:rsidP="00EA10A1">
      <w:pPr>
        <w:pStyle w:val="ListParagraph"/>
        <w:numPr>
          <w:ilvl w:val="0"/>
          <w:numId w:val="45"/>
        </w:numPr>
        <w:spacing w:after="0"/>
        <w:jc w:val="both"/>
      </w:pPr>
      <w:r w:rsidRPr="00B5780C">
        <w:t>consider the sensitive direct involvement of children and/or their views</w:t>
      </w:r>
    </w:p>
    <w:p w14:paraId="205D54E6" w14:textId="378EC776" w:rsidR="00BD24CC" w:rsidRPr="00B5780C" w:rsidRDefault="00BD24CC" w:rsidP="00A966E7">
      <w:pPr>
        <w:spacing w:after="0"/>
        <w:jc w:val="both"/>
      </w:pPr>
    </w:p>
    <w:p w14:paraId="7B86C46B" w14:textId="30B8243E" w:rsidR="00BD24CC" w:rsidRPr="00B5780C" w:rsidRDefault="00510D1C" w:rsidP="00A966E7">
      <w:pPr>
        <w:spacing w:after="0"/>
        <w:jc w:val="both"/>
      </w:pPr>
      <w:hyperlink r:id="rId134" w:history="1">
        <w:r w:rsidR="00BD24CC" w:rsidRPr="008E1C8D">
          <w:rPr>
            <w:rStyle w:val="Hyperlink"/>
          </w:rPr>
          <w:t>Timescales for CPPM are set within the National Guidance and include:</w:t>
        </w:r>
      </w:hyperlink>
    </w:p>
    <w:p w14:paraId="255DE9E2" w14:textId="1EE25347" w:rsidR="00BD24CC" w:rsidRPr="00EC190C" w:rsidRDefault="00BD24CC" w:rsidP="00A966E7">
      <w:pPr>
        <w:spacing w:after="0"/>
        <w:jc w:val="both"/>
      </w:pPr>
    </w:p>
    <w:p w14:paraId="2E138390" w14:textId="17DECFF6" w:rsidR="00BD24CC" w:rsidRPr="00EC190C" w:rsidRDefault="00BD24CC" w:rsidP="00EA10A1">
      <w:pPr>
        <w:pStyle w:val="ListParagraph"/>
        <w:numPr>
          <w:ilvl w:val="0"/>
          <w:numId w:val="46"/>
        </w:numPr>
        <w:spacing w:after="0"/>
        <w:jc w:val="both"/>
      </w:pPr>
      <w:r w:rsidRPr="00EC190C">
        <w:t xml:space="preserve">Initial CPPM within 28 </w:t>
      </w:r>
      <w:r w:rsidR="00006EE7">
        <w:t xml:space="preserve">calendar </w:t>
      </w:r>
      <w:r w:rsidRPr="00EC190C">
        <w:t>days of request</w:t>
      </w:r>
    </w:p>
    <w:p w14:paraId="1D6226FD" w14:textId="2590D49F" w:rsidR="00032A31" w:rsidRPr="00EC190C" w:rsidRDefault="009813EA" w:rsidP="00EA10A1">
      <w:pPr>
        <w:pStyle w:val="ListParagraph"/>
        <w:numPr>
          <w:ilvl w:val="0"/>
          <w:numId w:val="46"/>
        </w:numPr>
        <w:spacing w:after="0"/>
        <w:jc w:val="both"/>
      </w:pPr>
      <w:r w:rsidRPr="00EC190C">
        <w:t>Pre-birth</w:t>
      </w:r>
      <w:r w:rsidR="00032A31" w:rsidRPr="00EC190C">
        <w:t xml:space="preserve"> CPPM within 28 </w:t>
      </w:r>
      <w:r w:rsidR="00006EE7">
        <w:t xml:space="preserve">calendar </w:t>
      </w:r>
      <w:r w:rsidR="00032A31" w:rsidRPr="00EC190C">
        <w:t>days of concern being raised and always within 28wks of gestation</w:t>
      </w:r>
    </w:p>
    <w:p w14:paraId="780A59F8" w14:textId="58476E80" w:rsidR="00BD24CC" w:rsidRPr="00EC190C" w:rsidRDefault="00BD24CC" w:rsidP="00EA10A1">
      <w:pPr>
        <w:pStyle w:val="ListParagraph"/>
        <w:numPr>
          <w:ilvl w:val="0"/>
          <w:numId w:val="46"/>
        </w:numPr>
        <w:spacing w:after="0"/>
        <w:jc w:val="both"/>
      </w:pPr>
      <w:r w:rsidRPr="00EC190C">
        <w:t xml:space="preserve">Core Groups – first within 15 </w:t>
      </w:r>
      <w:r w:rsidR="00006EE7">
        <w:t xml:space="preserve">working </w:t>
      </w:r>
      <w:r w:rsidRPr="00EC190C">
        <w:t>days of CPPM then 4</w:t>
      </w:r>
      <w:r w:rsidR="009813EA" w:rsidRPr="00EC190C">
        <w:t>-6</w:t>
      </w:r>
      <w:r w:rsidR="00213C3E" w:rsidRPr="00EC190C">
        <w:t xml:space="preserve"> weekly </w:t>
      </w:r>
    </w:p>
    <w:p w14:paraId="4FEC7B20" w14:textId="4B3E6B5F" w:rsidR="00BD24CC" w:rsidRPr="00EC190C" w:rsidRDefault="00BD24CC" w:rsidP="00EA10A1">
      <w:pPr>
        <w:pStyle w:val="ListParagraph"/>
        <w:numPr>
          <w:ilvl w:val="0"/>
          <w:numId w:val="46"/>
        </w:numPr>
        <w:spacing w:after="0"/>
        <w:jc w:val="both"/>
      </w:pPr>
      <w:r w:rsidRPr="00EC190C">
        <w:t>Review CPPM – 6 months unless pre-birth which is 3 months</w:t>
      </w:r>
    </w:p>
    <w:p w14:paraId="138532A1" w14:textId="17A8EFD2" w:rsidR="00BD24CC" w:rsidRPr="00EC190C" w:rsidRDefault="00BD24CC" w:rsidP="00EA10A1">
      <w:pPr>
        <w:pStyle w:val="ListParagraph"/>
        <w:numPr>
          <w:ilvl w:val="0"/>
          <w:numId w:val="46"/>
        </w:numPr>
        <w:spacing w:after="0"/>
        <w:jc w:val="both"/>
      </w:pPr>
      <w:r w:rsidRPr="00EC190C">
        <w:t xml:space="preserve">De-registration Core Group within 6 weeks of decision to de-register at CPPM. </w:t>
      </w:r>
    </w:p>
    <w:p w14:paraId="69CF9901" w14:textId="7C835A6D" w:rsidR="00262D89" w:rsidRPr="00EC190C" w:rsidRDefault="00262D89" w:rsidP="00A966E7">
      <w:pPr>
        <w:spacing w:after="0"/>
        <w:jc w:val="both"/>
      </w:pPr>
    </w:p>
    <w:p w14:paraId="5630F152" w14:textId="4FC27B0F" w:rsidR="00262D89" w:rsidRPr="00B5780C" w:rsidRDefault="00262D89" w:rsidP="00A966E7">
      <w:pPr>
        <w:spacing w:after="0"/>
        <w:jc w:val="both"/>
        <w:rPr>
          <w:color w:val="FF0000"/>
        </w:rPr>
      </w:pPr>
    </w:p>
    <w:p w14:paraId="1FCE3D1B" w14:textId="2CD520C1" w:rsidR="00390D4D" w:rsidRPr="00B5780C" w:rsidRDefault="00390D4D" w:rsidP="00A966E7">
      <w:pPr>
        <w:spacing w:after="0"/>
        <w:jc w:val="both"/>
        <w:rPr>
          <w:color w:val="FF0000"/>
        </w:rPr>
      </w:pPr>
    </w:p>
    <w:p w14:paraId="1A427AD8" w14:textId="77777777" w:rsidR="00C86926" w:rsidRDefault="00C86926">
      <w:r>
        <w:br w:type="page"/>
      </w:r>
    </w:p>
    <w:p w14:paraId="07564E5B" w14:textId="7A514149" w:rsidR="00D333B3" w:rsidRPr="00B5780C" w:rsidRDefault="00510D1C" w:rsidP="00A966E7">
      <w:pPr>
        <w:spacing w:after="0"/>
        <w:jc w:val="both"/>
        <w:rPr>
          <w:b/>
          <w:bCs/>
        </w:rPr>
      </w:pPr>
      <w:hyperlink r:id="rId135" w:anchor="page=130" w:history="1">
        <w:r w:rsidR="00D333B3" w:rsidRPr="008E1C8D">
          <w:rPr>
            <w:rStyle w:val="Hyperlink"/>
            <w:b/>
            <w:bCs/>
          </w:rPr>
          <w:t>Core Group</w:t>
        </w:r>
      </w:hyperlink>
    </w:p>
    <w:p w14:paraId="53B16319" w14:textId="2F940288" w:rsidR="00BD24CC" w:rsidRPr="00B5780C" w:rsidRDefault="00390D4D" w:rsidP="00A966E7">
      <w:pPr>
        <w:spacing w:after="0"/>
        <w:jc w:val="both"/>
      </w:pPr>
      <w:r w:rsidRPr="00B5780C">
        <w:t>The Core Group are those who have direct and on-going involvement with the child and/or family. They are responsible for implementing, monitoring and reviewing the Child Protection Plan, in partnership with children and parents</w:t>
      </w:r>
      <w:r w:rsidR="00680F77" w:rsidRPr="00B5780C">
        <w:t>. Any member of the Team around the Child can request a Core Group however, any new information that may change the Child Protection Plan must be shared without delay with the Lead Professional without waiting until a Core Group takes place as this could impact on a Child’s safety.</w:t>
      </w:r>
    </w:p>
    <w:p w14:paraId="0B46B337" w14:textId="77777777" w:rsidR="00390D4D" w:rsidRPr="00B5780C" w:rsidRDefault="00390D4D" w:rsidP="00A966E7">
      <w:pPr>
        <w:spacing w:after="0"/>
        <w:jc w:val="both"/>
        <w:rPr>
          <w:color w:val="FF0000"/>
        </w:rPr>
      </w:pPr>
    </w:p>
    <w:p w14:paraId="735B3D6B" w14:textId="55223D9D" w:rsidR="00BD24CC" w:rsidRPr="00B5780C" w:rsidRDefault="00BD24CC" w:rsidP="00A966E7">
      <w:pPr>
        <w:spacing w:after="0"/>
        <w:jc w:val="both"/>
        <w:rPr>
          <w:b/>
          <w:bCs/>
        </w:rPr>
      </w:pPr>
      <w:r w:rsidRPr="00B5780C">
        <w:rPr>
          <w:b/>
          <w:bCs/>
        </w:rPr>
        <w:t>Pre – birth CPPM</w:t>
      </w:r>
    </w:p>
    <w:p w14:paraId="1DA2A659" w14:textId="4BF7A891" w:rsidR="00BD24CC" w:rsidRPr="00B5780C" w:rsidRDefault="00BD24CC" w:rsidP="00A966E7">
      <w:pPr>
        <w:spacing w:after="0"/>
        <w:jc w:val="both"/>
      </w:pPr>
      <w:r w:rsidRPr="00B5780C">
        <w:t xml:space="preserve">Pre-birth CPPMs will consider whether serious professional concerns exist about the likelihood of significant harm to an unborn or newly born baby. In advance of the child’s birth, participants need to prepare an inter-agency plan which will meet the needs of the baby and mother prior to and following birth, minimising risk of harm. Plans for discharge from hospital and handover to community-based supports must be clearly set out in the inter-agency plan. CPPM’s are recommended within 28 calendar days of the concern being raised and always within 28 weeks of gestation. If the child is registered the Child Protection Plan must stipulate who is responsible for notifying the birth of the child and what steps need to be taken at that point (e.g. referral to the Principal Reporter). Legal measures such as referral to the Reporter and application for a CPO can only be made at birth. Forth Valley have a </w:t>
      </w:r>
      <w:hyperlink r:id="rId136" w:history="1">
        <w:r w:rsidRPr="00FB4243">
          <w:rPr>
            <w:rStyle w:val="Hyperlink"/>
          </w:rPr>
          <w:t>GIRFEC pre-birth planning pathway</w:t>
        </w:r>
      </w:hyperlink>
      <w:r w:rsidRPr="00B5780C">
        <w:t xml:space="preserve"> which is utilised for all pre-births</w:t>
      </w:r>
      <w:r w:rsidR="0039008C" w:rsidRPr="00EC190C">
        <w:t xml:space="preserve"> alongside</w:t>
      </w:r>
      <w:r w:rsidR="0039008C" w:rsidRPr="00B5780C">
        <w:t xml:space="preserve">  </w:t>
      </w:r>
      <w:hyperlink r:id="rId137" w:history="1">
        <w:r w:rsidR="0039008C" w:rsidRPr="00AE3B2B">
          <w:rPr>
            <w:rStyle w:val="Hyperlink"/>
          </w:rPr>
          <w:t>F</w:t>
        </w:r>
        <w:r w:rsidR="00567E4F" w:rsidRPr="00AE3B2B">
          <w:rPr>
            <w:rStyle w:val="Hyperlink"/>
          </w:rPr>
          <w:t>alkirk’s</w:t>
        </w:r>
        <w:r w:rsidR="0039008C" w:rsidRPr="00AE3B2B">
          <w:rPr>
            <w:rStyle w:val="Hyperlink"/>
          </w:rPr>
          <w:t xml:space="preserve"> Pre-birth assessment Tool</w:t>
        </w:r>
      </w:hyperlink>
      <w:r w:rsidR="0039008C" w:rsidRPr="00B5780C">
        <w:t xml:space="preserve"> and </w:t>
      </w:r>
      <w:hyperlink r:id="rId138" w:history="1">
        <w:r w:rsidR="0039008C" w:rsidRPr="00AE3B2B">
          <w:rPr>
            <w:rStyle w:val="Hyperlink"/>
          </w:rPr>
          <w:t>F</w:t>
        </w:r>
        <w:r w:rsidR="00797724" w:rsidRPr="00AE3B2B">
          <w:rPr>
            <w:rStyle w:val="Hyperlink"/>
          </w:rPr>
          <w:t>alkirk’s</w:t>
        </w:r>
        <w:r w:rsidR="0039008C" w:rsidRPr="00AE3B2B">
          <w:rPr>
            <w:rStyle w:val="Hyperlink"/>
          </w:rPr>
          <w:t xml:space="preserve"> Pre-birth Checklist</w:t>
        </w:r>
      </w:hyperlink>
      <w:r w:rsidR="008223EE">
        <w:t xml:space="preserve">.  </w:t>
      </w:r>
      <w:r w:rsidR="0039008C" w:rsidRPr="00B5780C">
        <w:t>The</w:t>
      </w:r>
      <w:hyperlink r:id="rId139" w:anchor="page=130" w:history="1">
        <w:r w:rsidR="0039008C" w:rsidRPr="00A04840">
          <w:rPr>
            <w:rStyle w:val="Hyperlink"/>
          </w:rPr>
          <w:t xml:space="preserve"> N</w:t>
        </w:r>
        <w:r w:rsidRPr="00A04840">
          <w:rPr>
            <w:rStyle w:val="Hyperlink"/>
          </w:rPr>
          <w:t xml:space="preserve">ational </w:t>
        </w:r>
        <w:r w:rsidR="0039008C" w:rsidRPr="00A04840">
          <w:rPr>
            <w:rStyle w:val="Hyperlink"/>
          </w:rPr>
          <w:t>G</w:t>
        </w:r>
        <w:r w:rsidRPr="00A04840">
          <w:rPr>
            <w:rStyle w:val="Hyperlink"/>
          </w:rPr>
          <w:t>uidance</w:t>
        </w:r>
      </w:hyperlink>
      <w:r w:rsidR="0039008C" w:rsidRPr="00B5780C">
        <w:t xml:space="preserve"> also</w:t>
      </w:r>
      <w:r w:rsidRPr="00B5780C">
        <w:t xml:space="preserve"> describes pre-birth processes </w:t>
      </w:r>
    </w:p>
    <w:p w14:paraId="1A855758" w14:textId="08748B7C" w:rsidR="00D333B3" w:rsidRPr="00B5780C" w:rsidRDefault="00D333B3" w:rsidP="00A966E7">
      <w:pPr>
        <w:spacing w:after="0"/>
        <w:jc w:val="both"/>
      </w:pPr>
    </w:p>
    <w:p w14:paraId="7A17D694" w14:textId="2DDC0376" w:rsidR="00D333B3" w:rsidRPr="00B5780C" w:rsidRDefault="00510D1C" w:rsidP="00A966E7">
      <w:pPr>
        <w:spacing w:after="0"/>
        <w:jc w:val="both"/>
        <w:rPr>
          <w:b/>
          <w:bCs/>
        </w:rPr>
      </w:pPr>
      <w:hyperlink r:id="rId140" w:history="1">
        <w:r w:rsidR="00D333B3" w:rsidRPr="00CE5050">
          <w:rPr>
            <w:rStyle w:val="Hyperlink"/>
            <w:b/>
            <w:bCs/>
          </w:rPr>
          <w:t>Family Group Decision Making</w:t>
        </w:r>
        <w:r w:rsidR="00032A31" w:rsidRPr="00CE5050">
          <w:rPr>
            <w:rStyle w:val="Hyperlink"/>
            <w:b/>
            <w:bCs/>
          </w:rPr>
          <w:t xml:space="preserve"> (FGDM)</w:t>
        </w:r>
      </w:hyperlink>
    </w:p>
    <w:p w14:paraId="359D66A0" w14:textId="309D2BF2" w:rsidR="00A86A1D" w:rsidRDefault="00032A31" w:rsidP="00A966E7">
      <w:pPr>
        <w:spacing w:after="0"/>
        <w:jc w:val="both"/>
      </w:pPr>
      <w:r w:rsidRPr="00B5780C">
        <w:t>FGDM is an independently co</w:t>
      </w:r>
      <w:r w:rsidRPr="00B5780C">
        <w:noBreakHyphen/>
        <w:t xml:space="preserve">ordinated process which empowers family members to shape plans for children. The process is applicable in a wide range of urgent circumstances when partnership with families is essential – for example, to develop participation in an agreed safety plan for a child at risk of significant harm. FGDM </w:t>
      </w:r>
      <w:r w:rsidR="008223EE">
        <w:t xml:space="preserve">may </w:t>
      </w:r>
      <w:r w:rsidRPr="00B5780C">
        <w:t xml:space="preserve">be </w:t>
      </w:r>
      <w:r w:rsidR="00D02917" w:rsidRPr="00B5780C">
        <w:t>considered</w:t>
      </w:r>
      <w:r w:rsidRPr="00B5780C">
        <w:t xml:space="preserve"> as part of Initial CPPM</w:t>
      </w:r>
      <w:r w:rsidR="008223EE">
        <w:t>s</w:t>
      </w:r>
      <w:r w:rsidRPr="00B5780C">
        <w:t xml:space="preserve"> to ensure families are offered the right support at the right time.</w:t>
      </w:r>
    </w:p>
    <w:p w14:paraId="00CD7A87" w14:textId="77777777" w:rsidR="00D10634" w:rsidRDefault="00D10634" w:rsidP="00A966E7">
      <w:pPr>
        <w:spacing w:after="0"/>
        <w:jc w:val="both"/>
      </w:pPr>
    </w:p>
    <w:p w14:paraId="35812C97" w14:textId="77777777" w:rsidR="00D10634" w:rsidRPr="00B5780C" w:rsidRDefault="00D10634" w:rsidP="00A966E7">
      <w:pPr>
        <w:spacing w:after="0"/>
        <w:jc w:val="both"/>
      </w:pPr>
    </w:p>
    <w:p w14:paraId="0DABEF2C" w14:textId="77777777" w:rsidR="00EC42A2" w:rsidRPr="00EC42A2" w:rsidRDefault="00EC42A2" w:rsidP="00EC42A2">
      <w:pPr>
        <w:shd w:val="clear" w:color="auto" w:fill="FFFFFF"/>
        <w:spacing w:after="0" w:line="240" w:lineRule="auto"/>
        <w:textAlignment w:val="baseline"/>
        <w:rPr>
          <w:rFonts w:ascii="Calibri" w:eastAsia="Times New Roman" w:hAnsi="Calibri" w:cs="Calibri"/>
          <w:b/>
          <w:bCs/>
          <w:color w:val="0070C0"/>
          <w:u w:val="single"/>
          <w:lang w:eastAsia="en-GB"/>
        </w:rPr>
      </w:pPr>
      <w:r w:rsidRPr="00EC42A2">
        <w:rPr>
          <w:rFonts w:ascii="Calibri" w:eastAsia="Times New Roman" w:hAnsi="Calibri" w:cs="Calibri"/>
          <w:b/>
          <w:bCs/>
          <w:color w:val="0070C0"/>
          <w:u w:val="single"/>
          <w:lang w:eastAsia="en-GB"/>
        </w:rPr>
        <w:t>Team Around the Child (TAC)</w:t>
      </w:r>
    </w:p>
    <w:p w14:paraId="721DF83B" w14:textId="77777777" w:rsidR="00EC42A2" w:rsidRPr="00EC42A2" w:rsidRDefault="00EC42A2" w:rsidP="00EC42A2">
      <w:pPr>
        <w:shd w:val="clear" w:color="auto" w:fill="FFFFFF"/>
        <w:spacing w:after="0" w:line="240" w:lineRule="auto"/>
        <w:textAlignment w:val="baseline"/>
        <w:rPr>
          <w:rFonts w:ascii="Calibri" w:eastAsia="Times New Roman" w:hAnsi="Calibri" w:cs="Calibri"/>
          <w:color w:val="000000"/>
          <w:lang w:eastAsia="en-GB"/>
        </w:rPr>
      </w:pPr>
    </w:p>
    <w:p w14:paraId="493337DE" w14:textId="34A3FB05" w:rsidR="00EC42A2" w:rsidRPr="00EC42A2" w:rsidRDefault="00EC42A2" w:rsidP="00EC42A2">
      <w:pPr>
        <w:shd w:val="clear" w:color="auto" w:fill="FFFFFF"/>
        <w:spacing w:after="0" w:line="240" w:lineRule="auto"/>
        <w:textAlignment w:val="baseline"/>
        <w:rPr>
          <w:rFonts w:ascii="Calibri" w:eastAsia="Times New Roman" w:hAnsi="Calibri" w:cs="Calibri"/>
          <w:color w:val="000000"/>
          <w:lang w:eastAsia="en-GB"/>
        </w:rPr>
      </w:pPr>
      <w:r w:rsidRPr="00EC42A2">
        <w:rPr>
          <w:rFonts w:ascii="Calibri" w:eastAsia="Times New Roman" w:hAnsi="Calibri" w:cs="Calibri"/>
          <w:color w:val="000000"/>
          <w:lang w:eastAsia="en-GB"/>
        </w:rPr>
        <w:t>The Team Around the Child (TAC) approach is part of the </w:t>
      </w:r>
      <w:r w:rsidRPr="00EC42A2">
        <w:rPr>
          <w:rFonts w:ascii="Calibri" w:eastAsia="Times New Roman" w:hAnsi="Calibri" w:cs="Calibri"/>
          <w:i/>
          <w:iCs/>
          <w:color w:val="000000"/>
          <w:lang w:eastAsia="en-GB"/>
        </w:rPr>
        <w:t>Getting it Right for Every Child (GIRFEC)</w:t>
      </w:r>
      <w:r w:rsidRPr="00EC42A2">
        <w:rPr>
          <w:rFonts w:ascii="Calibri" w:eastAsia="Times New Roman" w:hAnsi="Calibri" w:cs="Calibri"/>
          <w:color w:val="000000"/>
          <w:lang w:eastAsia="en-GB"/>
        </w:rPr>
        <w:t> framework and is used when a child or young person requires coordinated multi-agency support to meet their wellbeing needs.</w:t>
      </w:r>
      <w:r>
        <w:rPr>
          <w:rFonts w:ascii="Calibri" w:eastAsia="Times New Roman" w:hAnsi="Calibri" w:cs="Calibri"/>
          <w:color w:val="000000"/>
          <w:lang w:eastAsia="en-GB"/>
        </w:rPr>
        <w:t xml:space="preserve"> </w:t>
      </w:r>
      <w:r w:rsidRPr="00EC42A2">
        <w:rPr>
          <w:rFonts w:ascii="Calibri" w:eastAsia="Times New Roman" w:hAnsi="Calibri" w:cs="Calibri"/>
          <w:color w:val="000000"/>
          <w:lang w:eastAsia="en-GB"/>
        </w:rPr>
        <w:t>A TAC meeting brings together the child or young person, their parents or carers, and all relevant professionals involved in their care (e.g. education, health, social work, and third sector services). The meeting focuses on identifying strengths, assessing needs, and agreeing actions within a single, shared Child’s Plan.</w:t>
      </w:r>
    </w:p>
    <w:p w14:paraId="4CF3282C" w14:textId="01AEC054" w:rsidR="00EC42A2" w:rsidRDefault="00EC42A2" w:rsidP="00EC42A2">
      <w:pPr>
        <w:shd w:val="clear" w:color="auto" w:fill="FFFFFF"/>
        <w:spacing w:after="0" w:line="240" w:lineRule="auto"/>
        <w:textAlignment w:val="baseline"/>
        <w:rPr>
          <w:rFonts w:ascii="Calibri" w:eastAsia="Times New Roman" w:hAnsi="Calibri" w:cs="Calibri"/>
          <w:color w:val="000000"/>
          <w:lang w:eastAsia="en-GB"/>
        </w:rPr>
      </w:pPr>
      <w:r w:rsidRPr="00EC42A2">
        <w:rPr>
          <w:rFonts w:ascii="Calibri" w:eastAsia="Times New Roman" w:hAnsi="Calibri" w:cs="Calibri"/>
          <w:color w:val="000000"/>
          <w:lang w:eastAsia="en-GB"/>
        </w:rPr>
        <w:t>The child and family are central to the process</w:t>
      </w:r>
      <w:r>
        <w:rPr>
          <w:rFonts w:ascii="Calibri" w:eastAsia="Times New Roman" w:hAnsi="Calibri" w:cs="Calibri"/>
          <w:color w:val="000000"/>
          <w:lang w:eastAsia="en-GB"/>
        </w:rPr>
        <w:t>. T</w:t>
      </w:r>
      <w:r w:rsidRPr="00EC42A2">
        <w:rPr>
          <w:rFonts w:ascii="Calibri" w:eastAsia="Times New Roman" w:hAnsi="Calibri" w:cs="Calibri"/>
          <w:color w:val="000000"/>
          <w:lang w:eastAsia="en-GB"/>
        </w:rPr>
        <w:t>heir voice, views, and participation are key to developing effective and sustainable plans. A Lead Professional is identified to coordinate the plan, ensure clear communication, and oversee progress and review.</w:t>
      </w:r>
    </w:p>
    <w:p w14:paraId="43E15DA9" w14:textId="77777777" w:rsidR="00261D38" w:rsidRPr="00EC42A2" w:rsidRDefault="00261D38" w:rsidP="00EC42A2">
      <w:pPr>
        <w:shd w:val="clear" w:color="auto" w:fill="FFFFFF"/>
        <w:spacing w:after="0" w:line="240" w:lineRule="auto"/>
        <w:textAlignment w:val="baseline"/>
        <w:rPr>
          <w:rFonts w:ascii="Calibri" w:eastAsia="Times New Roman" w:hAnsi="Calibri" w:cs="Calibri"/>
          <w:color w:val="000000"/>
          <w:lang w:eastAsia="en-GB"/>
        </w:rPr>
      </w:pPr>
    </w:p>
    <w:p w14:paraId="275908BC" w14:textId="77777777" w:rsidR="00EC42A2" w:rsidRPr="00EC42A2" w:rsidRDefault="00EC42A2" w:rsidP="00EC42A2">
      <w:pPr>
        <w:shd w:val="clear" w:color="auto" w:fill="FFFFFF"/>
        <w:spacing w:after="0" w:line="240" w:lineRule="auto"/>
        <w:textAlignment w:val="baseline"/>
        <w:rPr>
          <w:rFonts w:ascii="Calibri" w:eastAsia="Times New Roman" w:hAnsi="Calibri" w:cs="Calibri"/>
          <w:color w:val="000000"/>
          <w:lang w:eastAsia="en-GB"/>
        </w:rPr>
      </w:pPr>
      <w:r w:rsidRPr="00EC42A2">
        <w:rPr>
          <w:rFonts w:ascii="Calibri" w:eastAsia="Times New Roman" w:hAnsi="Calibri" w:cs="Calibri"/>
          <w:color w:val="000000"/>
          <w:lang w:eastAsia="en-GB"/>
        </w:rPr>
        <w:t>TAC meetings should be supportive, collaborative, and strength-based, ensuring the right help is provided by the right people at the right time.</w:t>
      </w:r>
    </w:p>
    <w:p w14:paraId="57D0A42D" w14:textId="77777777" w:rsidR="00EC42A2" w:rsidRPr="00EC42A2" w:rsidRDefault="00EC42A2" w:rsidP="00EC42A2">
      <w:pPr>
        <w:shd w:val="clear" w:color="auto" w:fill="FFFFFF"/>
        <w:spacing w:after="0" w:line="240" w:lineRule="auto"/>
        <w:textAlignment w:val="baseline"/>
        <w:rPr>
          <w:rFonts w:ascii="Calibri" w:eastAsia="Times New Roman" w:hAnsi="Calibri" w:cs="Calibri"/>
          <w:color w:val="000000"/>
          <w:lang w:eastAsia="en-GB"/>
        </w:rPr>
      </w:pPr>
    </w:p>
    <w:p w14:paraId="1DB0EB97" w14:textId="77777777" w:rsidR="00EC42A2" w:rsidRPr="00EC42A2" w:rsidRDefault="00EC42A2" w:rsidP="00EC42A2">
      <w:pPr>
        <w:shd w:val="clear" w:color="auto" w:fill="FFFFFF"/>
        <w:spacing w:after="0" w:line="240" w:lineRule="auto"/>
        <w:textAlignment w:val="baseline"/>
        <w:rPr>
          <w:rFonts w:ascii="Calibri" w:eastAsia="Times New Roman" w:hAnsi="Calibri" w:cs="Calibri"/>
          <w:b/>
          <w:bCs/>
          <w:color w:val="000000"/>
          <w:lang w:eastAsia="en-GB"/>
        </w:rPr>
      </w:pPr>
      <w:r w:rsidRPr="00EC42A2">
        <w:rPr>
          <w:rFonts w:ascii="Calibri" w:eastAsia="Times New Roman" w:hAnsi="Calibri" w:cs="Calibri"/>
          <w:b/>
          <w:bCs/>
          <w:color w:val="000000"/>
          <w:lang w:eastAsia="en-GB"/>
        </w:rPr>
        <w:t>When to Use a TAC</w:t>
      </w:r>
    </w:p>
    <w:p w14:paraId="30708D14" w14:textId="77777777" w:rsidR="00EC42A2" w:rsidRPr="00EC42A2" w:rsidRDefault="00EC42A2" w:rsidP="00EC42A2">
      <w:pPr>
        <w:shd w:val="clear" w:color="auto" w:fill="FFFFFF"/>
        <w:spacing w:after="0" w:line="240" w:lineRule="auto"/>
        <w:textAlignment w:val="baseline"/>
        <w:rPr>
          <w:rFonts w:ascii="Calibri" w:eastAsia="Times New Roman" w:hAnsi="Calibri" w:cs="Calibri"/>
          <w:color w:val="000000"/>
          <w:lang w:eastAsia="en-GB"/>
        </w:rPr>
      </w:pPr>
    </w:p>
    <w:p w14:paraId="274ACAC9" w14:textId="77777777" w:rsidR="00EC42A2" w:rsidRPr="00EC42A2" w:rsidRDefault="00EC42A2" w:rsidP="00EC42A2">
      <w:pPr>
        <w:shd w:val="clear" w:color="auto" w:fill="FFFFFF"/>
        <w:spacing w:after="0" w:line="240" w:lineRule="auto"/>
        <w:textAlignment w:val="baseline"/>
        <w:rPr>
          <w:rFonts w:ascii="Calibri" w:eastAsia="Times New Roman" w:hAnsi="Calibri" w:cs="Calibri"/>
          <w:color w:val="000000"/>
          <w:lang w:eastAsia="en-GB"/>
        </w:rPr>
      </w:pPr>
      <w:r w:rsidRPr="00EC42A2">
        <w:rPr>
          <w:rFonts w:ascii="Calibri" w:eastAsia="Times New Roman" w:hAnsi="Calibri" w:cs="Calibri"/>
          <w:color w:val="000000"/>
          <w:lang w:eastAsia="en-GB"/>
        </w:rPr>
        <w:t>A TAC should be convened when:</w:t>
      </w:r>
    </w:p>
    <w:p w14:paraId="7B524D12" w14:textId="77777777" w:rsidR="00EC42A2" w:rsidRPr="00EC42A2" w:rsidRDefault="00EC42A2" w:rsidP="00EC42A2">
      <w:pPr>
        <w:numPr>
          <w:ilvl w:val="0"/>
          <w:numId w:val="57"/>
        </w:numPr>
        <w:shd w:val="clear" w:color="auto" w:fill="FFFFFF"/>
        <w:spacing w:before="100" w:beforeAutospacing="1" w:after="100" w:afterAutospacing="1" w:line="240" w:lineRule="auto"/>
        <w:textAlignment w:val="baseline"/>
        <w:rPr>
          <w:rFonts w:ascii="Calibri" w:eastAsia="Times New Roman" w:hAnsi="Calibri" w:cs="Calibri"/>
          <w:color w:val="000000"/>
          <w:lang w:eastAsia="en-GB"/>
        </w:rPr>
      </w:pPr>
      <w:r w:rsidRPr="00EC42A2">
        <w:rPr>
          <w:rFonts w:ascii="Calibri" w:eastAsia="Times New Roman" w:hAnsi="Calibri" w:cs="Calibri"/>
          <w:color w:val="000000"/>
          <w:lang w:eastAsia="en-GB"/>
        </w:rPr>
        <w:lastRenderedPageBreak/>
        <w:t>A child’s wellbeing needs cannot be met by a single agency and require multi-agency input or coordination.</w:t>
      </w:r>
    </w:p>
    <w:p w14:paraId="1F639364" w14:textId="77777777" w:rsidR="00EC42A2" w:rsidRPr="00EC42A2" w:rsidRDefault="00EC42A2" w:rsidP="00EC42A2">
      <w:pPr>
        <w:numPr>
          <w:ilvl w:val="0"/>
          <w:numId w:val="57"/>
        </w:numPr>
        <w:shd w:val="clear" w:color="auto" w:fill="FFFFFF"/>
        <w:spacing w:before="100" w:beforeAutospacing="1" w:after="100" w:afterAutospacing="1" w:line="240" w:lineRule="auto"/>
        <w:textAlignment w:val="baseline"/>
        <w:rPr>
          <w:rFonts w:ascii="Calibri" w:eastAsia="Times New Roman" w:hAnsi="Calibri" w:cs="Calibri"/>
          <w:color w:val="000000"/>
          <w:lang w:eastAsia="en-GB"/>
        </w:rPr>
      </w:pPr>
      <w:r w:rsidRPr="00EC42A2">
        <w:rPr>
          <w:rFonts w:ascii="Calibri" w:eastAsia="Times New Roman" w:hAnsi="Calibri" w:cs="Calibri"/>
          <w:color w:val="000000"/>
          <w:lang w:eastAsia="en-GB"/>
        </w:rPr>
        <w:t>There is a need for a targeted, multi-agency Child’s Plan.</w:t>
      </w:r>
    </w:p>
    <w:p w14:paraId="4A1A33E0" w14:textId="77777777" w:rsidR="00EC42A2" w:rsidRPr="00EC42A2" w:rsidRDefault="00EC42A2" w:rsidP="00EC42A2">
      <w:pPr>
        <w:numPr>
          <w:ilvl w:val="0"/>
          <w:numId w:val="57"/>
        </w:numPr>
        <w:shd w:val="clear" w:color="auto" w:fill="FFFFFF"/>
        <w:spacing w:before="100" w:beforeAutospacing="1" w:after="100" w:afterAutospacing="1" w:line="240" w:lineRule="auto"/>
        <w:textAlignment w:val="baseline"/>
        <w:rPr>
          <w:rFonts w:ascii="Calibri" w:eastAsia="Times New Roman" w:hAnsi="Calibri" w:cs="Calibri"/>
          <w:color w:val="000000"/>
          <w:lang w:eastAsia="en-GB"/>
        </w:rPr>
      </w:pPr>
      <w:r w:rsidRPr="00EC42A2">
        <w:rPr>
          <w:rFonts w:ascii="Calibri" w:eastAsia="Times New Roman" w:hAnsi="Calibri" w:cs="Calibri"/>
          <w:color w:val="000000"/>
          <w:lang w:eastAsia="en-GB"/>
        </w:rPr>
        <w:t>Professionals agree that joint planning will improve outcomes or prevent escalation of concern.</w:t>
      </w:r>
    </w:p>
    <w:p w14:paraId="6A44FC54" w14:textId="77777777" w:rsidR="00EC42A2" w:rsidRPr="00EC42A2" w:rsidRDefault="00EC42A2" w:rsidP="00EC42A2">
      <w:pPr>
        <w:numPr>
          <w:ilvl w:val="0"/>
          <w:numId w:val="57"/>
        </w:numPr>
        <w:shd w:val="clear" w:color="auto" w:fill="FFFFFF"/>
        <w:spacing w:before="100" w:beforeAutospacing="1" w:after="100" w:afterAutospacing="1" w:line="240" w:lineRule="auto"/>
        <w:textAlignment w:val="baseline"/>
        <w:rPr>
          <w:rFonts w:ascii="Calibri" w:eastAsia="Times New Roman" w:hAnsi="Calibri" w:cs="Calibri"/>
          <w:color w:val="000000"/>
          <w:lang w:eastAsia="en-GB"/>
        </w:rPr>
      </w:pPr>
      <w:r w:rsidRPr="00EC42A2">
        <w:rPr>
          <w:rFonts w:ascii="Calibri" w:eastAsia="Times New Roman" w:hAnsi="Calibri" w:cs="Calibri"/>
          <w:color w:val="000000"/>
          <w:lang w:eastAsia="en-GB"/>
        </w:rPr>
        <w:t>There is uncertainty or disagreement about the best way to support the child, and joint discussion will help clarify actions.</w:t>
      </w:r>
    </w:p>
    <w:p w14:paraId="73910831" w14:textId="77777777" w:rsidR="00EC42A2" w:rsidRPr="00EC42A2" w:rsidRDefault="00EC42A2" w:rsidP="00EC42A2">
      <w:pPr>
        <w:shd w:val="clear" w:color="auto" w:fill="FFFFFF"/>
        <w:spacing w:after="0" w:line="240" w:lineRule="auto"/>
        <w:textAlignment w:val="baseline"/>
        <w:rPr>
          <w:rFonts w:ascii="Calibri" w:eastAsia="Times New Roman" w:hAnsi="Calibri" w:cs="Calibri"/>
          <w:color w:val="000000"/>
          <w:lang w:eastAsia="en-GB"/>
        </w:rPr>
      </w:pPr>
      <w:r w:rsidRPr="00EC42A2">
        <w:rPr>
          <w:rFonts w:ascii="Calibri" w:eastAsia="Times New Roman" w:hAnsi="Calibri" w:cs="Calibri"/>
          <w:color w:val="000000"/>
          <w:lang w:eastAsia="en-GB"/>
        </w:rPr>
        <w:t>A professionals-only meeting may be appropriate beforehand if there are disagreements to resolve, or confidential information to share that cannot yet be discussed with the family.</w:t>
      </w:r>
    </w:p>
    <w:p w14:paraId="1DF42C4D" w14:textId="08A87154" w:rsidR="00EC42A2" w:rsidRPr="00EC42A2" w:rsidRDefault="00EC42A2" w:rsidP="00EC42A2">
      <w:pPr>
        <w:shd w:val="clear" w:color="auto" w:fill="FFFFFF"/>
        <w:spacing w:after="0" w:line="240" w:lineRule="auto"/>
        <w:textAlignment w:val="baseline"/>
        <w:rPr>
          <w:rFonts w:ascii="Calibri" w:eastAsia="Times New Roman" w:hAnsi="Calibri" w:cs="Calibri"/>
          <w:color w:val="000000"/>
          <w:lang w:eastAsia="en-GB"/>
        </w:rPr>
      </w:pPr>
      <w:r w:rsidRPr="00EC42A2">
        <w:rPr>
          <w:rFonts w:ascii="Calibri" w:eastAsia="Times New Roman" w:hAnsi="Calibri" w:cs="Calibri"/>
          <w:color w:val="000000"/>
          <w:lang w:eastAsia="en-GB"/>
        </w:rPr>
        <w:t>Social work involvement is not automatic; they should only be invited where their role is required based on the child’s needs. Full details of the Forth Valley TAC guidance and associated documents can be found here</w:t>
      </w:r>
      <w:r w:rsidR="00261D38">
        <w:rPr>
          <w:rFonts w:ascii="Calibri" w:eastAsia="Times New Roman" w:hAnsi="Calibri" w:cs="Calibri"/>
          <w:color w:val="000000"/>
          <w:lang w:eastAsia="en-GB"/>
        </w:rPr>
        <w:t>:</w:t>
      </w:r>
      <w:r w:rsidR="007409EE">
        <w:rPr>
          <w:rFonts w:ascii="Calibri" w:eastAsia="Times New Roman" w:hAnsi="Calibri" w:cs="Calibri"/>
          <w:color w:val="000000"/>
          <w:lang w:eastAsia="en-GB"/>
        </w:rPr>
        <w:t xml:space="preserve"> </w:t>
      </w:r>
      <w:hyperlink r:id="rId141" w:history="1">
        <w:r w:rsidR="007409EE" w:rsidRPr="007409EE">
          <w:rPr>
            <w:rStyle w:val="Hyperlink"/>
            <w:rFonts w:ascii="Calibri" w:eastAsia="Times New Roman" w:hAnsi="Calibri" w:cs="Calibri"/>
            <w:b/>
            <w:bCs/>
            <w:lang w:eastAsia="en-GB"/>
          </w:rPr>
          <w:t>Forth Valley TAC Guidance</w:t>
        </w:r>
      </w:hyperlink>
    </w:p>
    <w:p w14:paraId="6C99879A" w14:textId="65430071" w:rsidR="00252503" w:rsidRDefault="00252503" w:rsidP="00A966E7">
      <w:pPr>
        <w:spacing w:after="0"/>
        <w:jc w:val="both"/>
      </w:pPr>
    </w:p>
    <w:p w14:paraId="5674EA28" w14:textId="77777777" w:rsidR="00252503" w:rsidRPr="00B5780C" w:rsidRDefault="00252503" w:rsidP="00A966E7">
      <w:pPr>
        <w:spacing w:after="0"/>
        <w:jc w:val="both"/>
      </w:pPr>
    </w:p>
    <w:p w14:paraId="72B57D6A" w14:textId="043B6B02" w:rsidR="00BD24CC" w:rsidRDefault="00BD24CC" w:rsidP="00A966E7">
      <w:pPr>
        <w:spacing w:after="0"/>
        <w:jc w:val="both"/>
        <w:rPr>
          <w:b/>
          <w:bCs/>
        </w:rPr>
      </w:pPr>
      <w:r w:rsidRPr="00B5780C">
        <w:rPr>
          <w:b/>
          <w:bCs/>
        </w:rPr>
        <w:t xml:space="preserve">Transfer of Cases </w:t>
      </w:r>
    </w:p>
    <w:p w14:paraId="1B2A8262" w14:textId="77777777" w:rsidR="00EC42A2" w:rsidRPr="00B5780C" w:rsidRDefault="00EC42A2" w:rsidP="00A966E7">
      <w:pPr>
        <w:spacing w:after="0"/>
        <w:jc w:val="both"/>
        <w:rPr>
          <w:b/>
          <w:bCs/>
        </w:rPr>
      </w:pPr>
    </w:p>
    <w:p w14:paraId="6AFC85BD" w14:textId="7BAB4B09" w:rsidR="002222F7" w:rsidRPr="00B5780C" w:rsidRDefault="002222F7" w:rsidP="00A966E7">
      <w:pPr>
        <w:spacing w:after="0"/>
        <w:jc w:val="both"/>
      </w:pPr>
      <w:r w:rsidRPr="00B5780C">
        <w:t>Geographical moves are a time of accentuated stress and risk for children and families. CPPMs must be held to ensure proper transfer of information and responsibilities when a Child Protection Plan is currently in place. Only a review CPPM can de-register a child from the child protection register. Where it is known that a child and/or their family are moving permanently to another local authority area, the original local authority will notify the receiving local authority immediately, then follow up the notification in writing. At the transfer CPPM, the minimum requirement for participation will be the originating local authority’s social worker and manager and the receiving local authority social worker and their manager, as well as representatives from appropriate services including health and education.</w:t>
      </w:r>
      <w:r w:rsidR="00A437FC" w:rsidRPr="00B5780C">
        <w:t xml:space="preserve"> M</w:t>
      </w:r>
      <w:r w:rsidRPr="00B5780C">
        <w:t>ore details on case transfers</w:t>
      </w:r>
      <w:r w:rsidR="00A437FC" w:rsidRPr="00B5780C">
        <w:t xml:space="preserve"> can be found</w:t>
      </w:r>
      <w:r w:rsidR="00BE0469" w:rsidRPr="00B5780C">
        <w:t xml:space="preserve"> within the </w:t>
      </w:r>
      <w:hyperlink r:id="rId142" w:anchor=":~:text=Transfer%20of%20cases-,3.147,-Geographical%20moves%20are" w:history="1">
        <w:r w:rsidR="00BE0469" w:rsidRPr="00252503">
          <w:rPr>
            <w:rStyle w:val="Hyperlink"/>
          </w:rPr>
          <w:t>National Guidance</w:t>
        </w:r>
      </w:hyperlink>
      <w:r w:rsidR="00A437FC" w:rsidRPr="00B5780C">
        <w:t xml:space="preserve"> </w:t>
      </w:r>
      <w:r w:rsidR="00BE0469" w:rsidRPr="00B5780C">
        <w:t xml:space="preserve"> and</w:t>
      </w:r>
      <w:r w:rsidR="00252503">
        <w:t xml:space="preserve"> the</w:t>
      </w:r>
      <w:r w:rsidR="00BE0469" w:rsidRPr="00B5780C">
        <w:t xml:space="preserve"> </w:t>
      </w:r>
      <w:r w:rsidR="00252503" w:rsidRPr="008223EE">
        <w:t>guidance</w:t>
      </w:r>
      <w:r w:rsidR="00BE0469" w:rsidRPr="00B5780C">
        <w:t xml:space="preserve"> for transfers </w:t>
      </w:r>
      <w:hyperlink r:id="rId143" w:history="1">
        <w:r w:rsidR="00BE0469" w:rsidRPr="00252503">
          <w:rPr>
            <w:rStyle w:val="Hyperlink"/>
          </w:rPr>
          <w:t>within Forth Valley</w:t>
        </w:r>
      </w:hyperlink>
      <w:r w:rsidR="00252503">
        <w:t>.</w:t>
      </w:r>
    </w:p>
    <w:p w14:paraId="087C2486" w14:textId="1D91E2C0" w:rsidR="00EF48E9" w:rsidRPr="00B5780C" w:rsidRDefault="00EF48E9" w:rsidP="00A966E7">
      <w:pPr>
        <w:spacing w:after="0"/>
        <w:jc w:val="both"/>
      </w:pPr>
    </w:p>
    <w:p w14:paraId="00B4B0D4" w14:textId="51924A4C" w:rsidR="00EF48E9" w:rsidRPr="00B5780C" w:rsidRDefault="00510D1C" w:rsidP="00A966E7">
      <w:pPr>
        <w:spacing w:after="0"/>
        <w:jc w:val="both"/>
        <w:rPr>
          <w:b/>
          <w:bCs/>
        </w:rPr>
      </w:pPr>
      <w:hyperlink r:id="rId144" w:history="1">
        <w:r w:rsidR="00EF48E9" w:rsidRPr="00246094">
          <w:rPr>
            <w:rStyle w:val="Hyperlink"/>
            <w:b/>
            <w:bCs/>
          </w:rPr>
          <w:t>Interface between child and adult protection</w:t>
        </w:r>
      </w:hyperlink>
    </w:p>
    <w:p w14:paraId="5245E73A" w14:textId="2CB3BA79" w:rsidR="00EF48E9" w:rsidRPr="00B5780C" w:rsidRDefault="00EF48E9" w:rsidP="00A966E7">
      <w:pPr>
        <w:spacing w:after="0"/>
        <w:jc w:val="both"/>
      </w:pPr>
      <w:r w:rsidRPr="00B5780C">
        <w:t xml:space="preserve">Adult and child protection may overlap and interact. The Child Protection Guidance applies to children and young people up to the age of 18. There is a potential overlap of powers and duties in relation to the </w:t>
      </w:r>
      <w:hyperlink r:id="rId145" w:history="1">
        <w:r w:rsidRPr="00252503">
          <w:rPr>
            <w:rStyle w:val="Hyperlink"/>
          </w:rPr>
          <w:t>Adult Support and Protection (Scotland) Act 2007</w:t>
        </w:r>
      </w:hyperlink>
      <w:r w:rsidRPr="00B5780C">
        <w:t xml:space="preserve"> .</w:t>
      </w:r>
      <w:r w:rsidR="004064E4" w:rsidRPr="00B5780C">
        <w:rPr>
          <w:rFonts w:ascii="Roboto" w:hAnsi="Roboto"/>
          <w:color w:val="333333"/>
          <w:shd w:val="clear" w:color="auto" w:fill="FFFFFF"/>
        </w:rPr>
        <w:t xml:space="preserve"> </w:t>
      </w:r>
      <w:r w:rsidR="004064E4" w:rsidRPr="00B5780C">
        <w:t>In respect of adult support and protection, the </w:t>
      </w:r>
      <w:r w:rsidR="00246094" w:rsidRPr="00110E6C">
        <w:t>statutory framework</w:t>
      </w:r>
      <w:r w:rsidR="004064E4" w:rsidRPr="00B5780C">
        <w:t> governing adult protection establishes specific criteria for identifying an adult at risk. Young people identified as in need of protection will not automatically fit these criteria when they reach the age of 16, and services should ensure there is routine consideration of their 'risk' status. Transition and transfer of cases between child and adult services should be considered within a CPPM.</w:t>
      </w:r>
      <w:r w:rsidR="004064E4" w:rsidRPr="00B5780C">
        <w:rPr>
          <w:rFonts w:ascii="Roboto" w:hAnsi="Roboto"/>
          <w:color w:val="333333"/>
          <w:shd w:val="clear" w:color="auto" w:fill="FFFFFF"/>
        </w:rPr>
        <w:t xml:space="preserve"> </w:t>
      </w:r>
      <w:r w:rsidR="004064E4" w:rsidRPr="00B5780C">
        <w:t>In such circumstances, assessment and transition planning should start no later than 12 months before school leaving age and should include provision for the resolution of any disputes about the proposed support plan. More information</w:t>
      </w:r>
      <w:r w:rsidR="00246094">
        <w:t xml:space="preserve"> is found in the </w:t>
      </w:r>
      <w:hyperlink r:id="rId146" w:history="1">
        <w:r w:rsidR="0084128C">
          <w:rPr>
            <w:rStyle w:val="Hyperlink"/>
          </w:rPr>
          <w:t>FV Transition Guidance</w:t>
        </w:r>
      </w:hyperlink>
      <w:r w:rsidR="0084128C">
        <w:t xml:space="preserve">. </w:t>
      </w:r>
    </w:p>
    <w:p w14:paraId="12DC8D28" w14:textId="77777777" w:rsidR="00EF48E9" w:rsidRPr="00B5780C" w:rsidRDefault="00EF48E9" w:rsidP="00A966E7">
      <w:pPr>
        <w:spacing w:after="0"/>
        <w:jc w:val="both"/>
      </w:pPr>
    </w:p>
    <w:p w14:paraId="4209471B" w14:textId="6B8BE8C8" w:rsidR="002222F7" w:rsidRPr="00B5780C" w:rsidRDefault="002222F7" w:rsidP="00A966E7">
      <w:pPr>
        <w:spacing w:after="0"/>
        <w:jc w:val="both"/>
        <w:rPr>
          <w:b/>
          <w:bCs/>
        </w:rPr>
      </w:pPr>
      <w:r w:rsidRPr="00B5780C">
        <w:rPr>
          <w:b/>
          <w:bCs/>
        </w:rPr>
        <w:t>Chairs Role in CPPM</w:t>
      </w:r>
    </w:p>
    <w:p w14:paraId="327B577A" w14:textId="080E8C8E" w:rsidR="00246094" w:rsidRPr="00B5780C" w:rsidRDefault="002222F7" w:rsidP="00A966E7">
      <w:pPr>
        <w:spacing w:after="0"/>
        <w:jc w:val="both"/>
      </w:pPr>
      <w:r w:rsidRPr="00B5780C">
        <w:t>The chair’s role is to facilitate the CPPM and ensure the processes attached to a CPPM are followed including;</w:t>
      </w:r>
    </w:p>
    <w:p w14:paraId="4C0B451F" w14:textId="7FD793AB" w:rsidR="002222F7" w:rsidRPr="00B5780C" w:rsidRDefault="00246094" w:rsidP="00A966E7">
      <w:pPr>
        <w:spacing w:after="0"/>
        <w:jc w:val="both"/>
      </w:pPr>
      <w:r w:rsidRPr="00B5780C">
        <w:t>•</w:t>
      </w:r>
      <w:r w:rsidR="00307BD2">
        <w:t xml:space="preserve"> </w:t>
      </w:r>
      <w:r w:rsidR="002222F7" w:rsidRPr="00B5780C">
        <w:t xml:space="preserve">agreeing who to invite and ensuring that all persons invited to the CPPM understand its purpose, functions and the relevance of their particular contribution </w:t>
      </w:r>
      <w:r w:rsidR="00110E6C">
        <w:t>(and ensure the meeting is quorate).</w:t>
      </w:r>
    </w:p>
    <w:p w14:paraId="08F95F2D" w14:textId="77777777" w:rsidR="002222F7" w:rsidRPr="00B5780C" w:rsidRDefault="002222F7" w:rsidP="00A966E7">
      <w:pPr>
        <w:spacing w:after="0"/>
        <w:jc w:val="both"/>
      </w:pPr>
      <w:r w:rsidRPr="00B5780C">
        <w:t xml:space="preserve">• meeting with parents/carers to explain the nature of the meeting, and possible outcomes </w:t>
      </w:r>
    </w:p>
    <w:p w14:paraId="5BC31664" w14:textId="77777777" w:rsidR="002222F7" w:rsidRPr="00B5780C" w:rsidRDefault="002222F7" w:rsidP="00A966E7">
      <w:pPr>
        <w:spacing w:after="0"/>
        <w:jc w:val="both"/>
      </w:pPr>
      <w:r w:rsidRPr="00B5780C">
        <w:t xml:space="preserve">• ensuring that the parents/carers and child’s views are taken into account </w:t>
      </w:r>
    </w:p>
    <w:p w14:paraId="176ED87B" w14:textId="77777777" w:rsidR="002222F7" w:rsidRPr="00B5780C" w:rsidRDefault="002222F7" w:rsidP="00A966E7">
      <w:pPr>
        <w:spacing w:after="0"/>
        <w:jc w:val="both"/>
      </w:pPr>
      <w:r w:rsidRPr="00B5780C">
        <w:t xml:space="preserve">• confirming the identity and role of the lead professional at the meeting </w:t>
      </w:r>
    </w:p>
    <w:p w14:paraId="7C0BA843" w14:textId="77777777" w:rsidR="005B672A" w:rsidRDefault="002222F7" w:rsidP="005B672A">
      <w:pPr>
        <w:spacing w:after="0"/>
        <w:jc w:val="both"/>
      </w:pPr>
      <w:r w:rsidRPr="00B5780C">
        <w:lastRenderedPageBreak/>
        <w:t xml:space="preserve">• facilitating information-sharing, analysis and consensus about the risks and protective factors </w:t>
      </w:r>
    </w:p>
    <w:p w14:paraId="51CB1579" w14:textId="505C2BD8" w:rsidR="00110E6C" w:rsidRPr="00110E6C" w:rsidRDefault="005B672A" w:rsidP="005B672A">
      <w:pPr>
        <w:pStyle w:val="ListParagraph"/>
        <w:numPr>
          <w:ilvl w:val="0"/>
          <w:numId w:val="53"/>
        </w:numPr>
        <w:spacing w:after="0"/>
        <w:ind w:left="142" w:hanging="142"/>
        <w:jc w:val="both"/>
      </w:pPr>
      <w:r>
        <w:t xml:space="preserve"> </w:t>
      </w:r>
      <w:r w:rsidR="00110E6C" w:rsidRPr="00110E6C">
        <w:t xml:space="preserve">provision of Reports and Restricted Access Information </w:t>
      </w:r>
    </w:p>
    <w:p w14:paraId="2A2A9105" w14:textId="7A93776B" w:rsidR="002222F7" w:rsidRPr="00B5780C" w:rsidRDefault="002222F7" w:rsidP="00110E6C">
      <w:pPr>
        <w:pStyle w:val="NoSpacing"/>
      </w:pPr>
      <w:r w:rsidRPr="00B5780C">
        <w:t xml:space="preserve">• facilitating decisions and determining the way forward as necessary </w:t>
      </w:r>
    </w:p>
    <w:p w14:paraId="2B81C9FD" w14:textId="77777777" w:rsidR="002222F7" w:rsidRPr="00B5780C" w:rsidRDefault="002222F7" w:rsidP="00A966E7">
      <w:pPr>
        <w:spacing w:after="0"/>
        <w:jc w:val="both"/>
      </w:pPr>
      <w:r w:rsidRPr="00B5780C">
        <w:t xml:space="preserve">• ensuring consideration of referral to Principal Reporter </w:t>
      </w:r>
    </w:p>
    <w:p w14:paraId="5EF0C6B5" w14:textId="4E0DDCCA" w:rsidR="00AE6680" w:rsidRPr="00B5780C" w:rsidRDefault="002222F7" w:rsidP="00A966E7">
      <w:pPr>
        <w:spacing w:after="0"/>
        <w:jc w:val="both"/>
      </w:pPr>
      <w:r w:rsidRPr="00B5780C">
        <w:t>• where a child’s name is placed on the Register, outlining decisions that will help shape the initial Child Protection Plan (to be developed at the first Core Group meeting), identifying the lead professional (if not already appointed), and advising parents/ carers about local dispute resolution processes</w:t>
      </w:r>
      <w:r w:rsidR="004064E4" w:rsidRPr="00B5780C">
        <w:t xml:space="preserve">. </w:t>
      </w:r>
      <w:r w:rsidR="00BF3678" w:rsidRPr="00B5780C">
        <w:t xml:space="preserve"> </w:t>
      </w:r>
    </w:p>
    <w:p w14:paraId="754E7123" w14:textId="5617825B" w:rsidR="002222F7" w:rsidRPr="00B5780C" w:rsidRDefault="002222F7" w:rsidP="00A966E7">
      <w:pPr>
        <w:spacing w:after="0"/>
        <w:jc w:val="both"/>
      </w:pPr>
      <w:r w:rsidRPr="00B5780C">
        <w:t xml:space="preserve">• facilitating the identification of a Core Group of staff responsible for implementing and monitoring the Child Protection Plan </w:t>
      </w:r>
    </w:p>
    <w:p w14:paraId="77563B91" w14:textId="77777777" w:rsidR="002222F7" w:rsidRPr="00B5780C" w:rsidRDefault="002222F7" w:rsidP="00A966E7">
      <w:pPr>
        <w:spacing w:after="0"/>
        <w:jc w:val="both"/>
      </w:pPr>
      <w:r w:rsidRPr="00B5780C">
        <w:t xml:space="preserve">• agreeing review dates which keep to national timescales </w:t>
      </w:r>
    </w:p>
    <w:p w14:paraId="00DF00BA" w14:textId="77777777" w:rsidR="002222F7" w:rsidRPr="00B5780C" w:rsidRDefault="002222F7" w:rsidP="00A966E7">
      <w:pPr>
        <w:spacing w:after="0"/>
        <w:jc w:val="both"/>
      </w:pPr>
      <w:r w:rsidRPr="00B5780C">
        <w:t xml:space="preserve">• following up on actions and responsibilities when these have not been met </w:t>
      </w:r>
    </w:p>
    <w:p w14:paraId="4A6B2BEF" w14:textId="77777777" w:rsidR="00110E6C" w:rsidRDefault="002222F7" w:rsidP="00110E6C">
      <w:pPr>
        <w:spacing w:after="0"/>
        <w:jc w:val="both"/>
      </w:pPr>
      <w:r w:rsidRPr="00B5780C">
        <w:t>• ensuring that arrangements are made for any practitioner forming part of the Core Group who was not present at the CPPM to be informed immediately about the outcome of the CPPM and the decisions made. A copy of the Child Protection Plan must be sent to them.</w:t>
      </w:r>
    </w:p>
    <w:p w14:paraId="397B2D93" w14:textId="45902F87" w:rsidR="002222F7" w:rsidRPr="00B5780C" w:rsidRDefault="002222F7" w:rsidP="00A966E7">
      <w:pPr>
        <w:spacing w:after="0"/>
        <w:jc w:val="both"/>
      </w:pPr>
    </w:p>
    <w:p w14:paraId="5B63D579" w14:textId="6B7134DB" w:rsidR="002222F7" w:rsidRPr="00B5780C" w:rsidRDefault="002222F7" w:rsidP="00A966E7">
      <w:pPr>
        <w:spacing w:after="0"/>
        <w:jc w:val="both"/>
      </w:pPr>
      <w:r w:rsidRPr="00B5780C">
        <w:t>The chair’s role also includes ensuring the</w:t>
      </w:r>
      <w:r w:rsidR="0084128C">
        <w:t xml:space="preserve"> </w:t>
      </w:r>
      <w:hyperlink r:id="rId147" w:history="1">
        <w:r w:rsidR="0084128C">
          <w:rPr>
            <w:rStyle w:val="Hyperlink"/>
          </w:rPr>
          <w:t>information and administrative processes</w:t>
        </w:r>
      </w:hyperlink>
      <w:r w:rsidRPr="00B5780C">
        <w:t xml:space="preserve"> are adhered to.</w:t>
      </w:r>
    </w:p>
    <w:p w14:paraId="71F83142" w14:textId="098653B9" w:rsidR="002222F7" w:rsidRPr="00B5780C" w:rsidRDefault="002222F7" w:rsidP="00A966E7">
      <w:pPr>
        <w:spacing w:after="0"/>
        <w:jc w:val="both"/>
      </w:pPr>
    </w:p>
    <w:p w14:paraId="1D7ABEE8" w14:textId="618F7BFD" w:rsidR="00CE68EA" w:rsidRPr="004E5B11" w:rsidRDefault="007F0A05" w:rsidP="00A966E7">
      <w:pPr>
        <w:spacing w:after="0"/>
        <w:jc w:val="both"/>
      </w:pPr>
      <w:r w:rsidRPr="004E5B11">
        <w:t xml:space="preserve">The Chair must also ensure a </w:t>
      </w:r>
      <w:r w:rsidR="002D5615" w:rsidRPr="004E5B11">
        <w:t xml:space="preserve">summary of key decisions and agreed tasks </w:t>
      </w:r>
      <w:r w:rsidRPr="004E5B11">
        <w:t xml:space="preserve">are disseminated </w:t>
      </w:r>
      <w:r w:rsidR="002D5615" w:rsidRPr="004E5B11">
        <w:t>within one day of the CPPM</w:t>
      </w:r>
      <w:r w:rsidR="00006EE7">
        <w:t xml:space="preserve"> and a record of the meeting within 10 working days.</w:t>
      </w:r>
    </w:p>
    <w:p w14:paraId="437CFE85" w14:textId="77777777" w:rsidR="004E5B11" w:rsidRPr="004E5B11" w:rsidRDefault="004E5B11" w:rsidP="00A966E7">
      <w:pPr>
        <w:spacing w:after="0"/>
        <w:jc w:val="both"/>
      </w:pPr>
    </w:p>
    <w:p w14:paraId="1E324303" w14:textId="0FCA07F6" w:rsidR="00CE68EA" w:rsidRPr="004E5B11" w:rsidRDefault="004E5B11" w:rsidP="00A966E7">
      <w:pPr>
        <w:spacing w:after="0"/>
        <w:jc w:val="both"/>
      </w:pPr>
      <w:r>
        <w:t>C</w:t>
      </w:r>
      <w:r w:rsidR="009813EA" w:rsidRPr="004E5B11">
        <w:t>hecklist guide</w:t>
      </w:r>
      <w:r>
        <w:t>s</w:t>
      </w:r>
      <w:r w:rsidR="009813EA" w:rsidRPr="004E5B11">
        <w:t xml:space="preserve"> for CPPM </w:t>
      </w:r>
      <w:r w:rsidR="00D02917" w:rsidRPr="004E5B11">
        <w:t>Chairs</w:t>
      </w:r>
      <w:r w:rsidRPr="004E5B11">
        <w:t xml:space="preserve"> </w:t>
      </w:r>
      <w:r>
        <w:t xml:space="preserve">are </w:t>
      </w:r>
      <w:r w:rsidRPr="004E5B11">
        <w:t xml:space="preserve">available within each of the respective Local Authorities. </w:t>
      </w:r>
    </w:p>
    <w:p w14:paraId="1A65C228" w14:textId="4CD62DBB" w:rsidR="002D5615" w:rsidRPr="00B5780C" w:rsidRDefault="002D5615" w:rsidP="00A966E7">
      <w:pPr>
        <w:spacing w:after="0"/>
        <w:jc w:val="both"/>
      </w:pPr>
    </w:p>
    <w:p w14:paraId="178594E1" w14:textId="77777777" w:rsidR="004F299D" w:rsidRDefault="00CE68EA" w:rsidP="00A966E7">
      <w:pPr>
        <w:spacing w:after="0"/>
        <w:jc w:val="both"/>
      </w:pPr>
      <w:r w:rsidRPr="00B5780C">
        <w:t>Information leaflets</w:t>
      </w:r>
      <w:r w:rsidR="00335B6E">
        <w:t xml:space="preserve"> are available </w:t>
      </w:r>
      <w:r w:rsidR="00335B6E" w:rsidRPr="00B5780C">
        <w:t>for</w:t>
      </w:r>
      <w:r w:rsidRPr="00B5780C">
        <w:t xml:space="preserve"> families attending </w:t>
      </w:r>
      <w:hyperlink r:id="rId148" w:history="1">
        <w:r w:rsidRPr="00335B6E">
          <w:rPr>
            <w:rStyle w:val="Hyperlink"/>
          </w:rPr>
          <w:t>CPPM</w:t>
        </w:r>
        <w:r w:rsidR="00335B6E">
          <w:rPr>
            <w:rStyle w:val="Hyperlink"/>
          </w:rPr>
          <w:t>'s</w:t>
        </w:r>
        <w:r w:rsidRPr="00335B6E">
          <w:rPr>
            <w:rStyle w:val="Hyperlink"/>
          </w:rPr>
          <w:t xml:space="preserve"> in Falkirk</w:t>
        </w:r>
      </w:hyperlink>
      <w:r w:rsidR="00641779">
        <w:t xml:space="preserve"> and in </w:t>
      </w:r>
      <w:hyperlink r:id="rId149" w:history="1">
        <w:r w:rsidR="00641779" w:rsidRPr="00641779">
          <w:rPr>
            <w:rStyle w:val="Hyperlink"/>
          </w:rPr>
          <w:t>Clackmannanshire</w:t>
        </w:r>
      </w:hyperlink>
      <w:r w:rsidR="00641779">
        <w:t>.</w:t>
      </w:r>
      <w:r w:rsidR="001A7746" w:rsidRPr="00B5780C">
        <w:t xml:space="preserve"> </w:t>
      </w:r>
    </w:p>
    <w:p w14:paraId="24502977" w14:textId="2DDF5AE2" w:rsidR="004F299D" w:rsidRDefault="004F299D" w:rsidP="00A966E7">
      <w:pPr>
        <w:spacing w:after="0"/>
        <w:jc w:val="both"/>
      </w:pPr>
      <w:r>
        <w:t xml:space="preserve">Guides for younger children, young people parents and carers is also available - </w:t>
      </w:r>
      <w:hyperlink r:id="rId150" w:history="1">
        <w:r w:rsidRPr="004F299D">
          <w:rPr>
            <w:rStyle w:val="Hyperlink"/>
          </w:rPr>
          <w:t>childprotection-resource-scotland.co.uk | Guides for younger children, young people and parents and carers</w:t>
        </w:r>
      </w:hyperlink>
    </w:p>
    <w:p w14:paraId="24DC0127" w14:textId="32539233" w:rsidR="002D5615" w:rsidRPr="00B5780C" w:rsidRDefault="00510D1C" w:rsidP="00A966E7">
      <w:pPr>
        <w:spacing w:after="0"/>
        <w:jc w:val="both"/>
      </w:pPr>
      <w:hyperlink r:id="rId151" w:history="1">
        <w:r w:rsidR="007F0A05" w:rsidRPr="00335B6E">
          <w:rPr>
            <w:rStyle w:val="Hyperlink"/>
          </w:rPr>
          <w:t>General information</w:t>
        </w:r>
      </w:hyperlink>
      <w:r w:rsidR="00335B6E">
        <w:t xml:space="preserve"> is also available </w:t>
      </w:r>
      <w:r w:rsidR="00335B6E" w:rsidRPr="00B5780C">
        <w:t>for</w:t>
      </w:r>
      <w:r w:rsidR="007F0A05" w:rsidRPr="00B5780C">
        <w:t xml:space="preserve"> families living in Scotland </w:t>
      </w:r>
      <w:r w:rsidR="00335B6E">
        <w:t xml:space="preserve">who are </w:t>
      </w:r>
      <w:r w:rsidR="007F0A05" w:rsidRPr="00B5780C">
        <w:t>taking care of children</w:t>
      </w:r>
      <w:r w:rsidR="00335B6E">
        <w:t>.</w:t>
      </w:r>
    </w:p>
    <w:p w14:paraId="429344C4" w14:textId="77777777" w:rsidR="00CE68EA" w:rsidRPr="00B5780C" w:rsidRDefault="00CE68EA" w:rsidP="00A966E7">
      <w:pPr>
        <w:spacing w:after="0"/>
        <w:jc w:val="both"/>
      </w:pPr>
    </w:p>
    <w:p w14:paraId="40E81C8A" w14:textId="77777777" w:rsidR="0098077E" w:rsidRDefault="0098077E">
      <w:pPr>
        <w:rPr>
          <w:b/>
          <w:bCs/>
        </w:rPr>
      </w:pPr>
      <w:r>
        <w:rPr>
          <w:b/>
          <w:bCs/>
        </w:rPr>
        <w:br w:type="page"/>
      </w:r>
    </w:p>
    <w:p w14:paraId="0AEF26B3" w14:textId="6B1C8A07" w:rsidR="003071F4" w:rsidRPr="00B5780C" w:rsidRDefault="003071F4" w:rsidP="00A966E7">
      <w:pPr>
        <w:spacing w:after="0"/>
        <w:jc w:val="both"/>
        <w:rPr>
          <w:b/>
          <w:bCs/>
        </w:rPr>
      </w:pPr>
      <w:r w:rsidRPr="00B5780C">
        <w:rPr>
          <w:b/>
          <w:bCs/>
        </w:rPr>
        <w:lastRenderedPageBreak/>
        <w:t>Dissent, dispute and complaint</w:t>
      </w:r>
    </w:p>
    <w:p w14:paraId="34C1AFC5" w14:textId="77777777" w:rsidR="00F401D2" w:rsidRPr="00B5780C" w:rsidRDefault="00F401D2" w:rsidP="00A966E7">
      <w:pPr>
        <w:spacing w:after="0"/>
        <w:jc w:val="both"/>
        <w:rPr>
          <w:b/>
          <w:bCs/>
          <w:color w:val="FF0000"/>
        </w:rPr>
      </w:pPr>
    </w:p>
    <w:p w14:paraId="24CC04F5" w14:textId="5766C4B3" w:rsidR="003071F4" w:rsidRPr="00B5780C" w:rsidRDefault="007C39D3" w:rsidP="00A966E7">
      <w:pPr>
        <w:spacing w:after="0"/>
        <w:jc w:val="both"/>
      </w:pPr>
      <w:r w:rsidRPr="00B5780C">
        <w:rPr>
          <w:rStyle w:val="ui-provider"/>
          <w:rFonts w:cstheme="minorHAnsi"/>
        </w:rPr>
        <w:t>Child protection matters are complex and wide ranging and disagreement (professional and public) is a normal part of exploring the details of each set of circumstances, reaching a shared understanding of need and risk and the interventions required to ensure safety and protection. It is only where disagreement is sufficient that it is felt there is a need to formally dissent that dissent escalation should occur.</w:t>
      </w:r>
      <w:r w:rsidRPr="00B5780C">
        <w:rPr>
          <w:rStyle w:val="ui-provider"/>
        </w:rPr>
        <w:t>  </w:t>
      </w:r>
      <w:r w:rsidR="00390DC0" w:rsidRPr="00B5780C">
        <w:t xml:space="preserve">It is important that there are clear distinctions made between a complaint about a service, a difference of opinion or dissent and an appeal against a registration decision or a child protection </w:t>
      </w:r>
      <w:r w:rsidR="009813EA" w:rsidRPr="00B5780C">
        <w:t>planning meeting</w:t>
      </w:r>
      <w:r w:rsidR="00390DC0" w:rsidRPr="00B5780C">
        <w:t xml:space="preserve">, as these are managed in different ways. </w:t>
      </w:r>
      <w:r w:rsidR="003071F4" w:rsidRPr="00B5780C">
        <w:t>Dissent, dispute and complaints within a CPPM could include challenges about the inter-agency process, decision-making and outcomes, challenges by children/young people or their parents/carers about the CPPM decisions, or complaints about practitioner behaviour.</w:t>
      </w:r>
      <w:r w:rsidR="003071F4" w:rsidRPr="00B5780C">
        <w:rPr>
          <w:rFonts w:ascii="Roboto" w:hAnsi="Roboto"/>
          <w:color w:val="333333"/>
          <w:shd w:val="clear" w:color="auto" w:fill="FFFFFF"/>
        </w:rPr>
        <w:t xml:space="preserve"> </w:t>
      </w:r>
      <w:r w:rsidR="003071F4" w:rsidRPr="00B5780C">
        <w:t>When a practitioner wishes to raise an issue about the process, or disagrees with CPPM decisions, communication and concerns should be channelled through their agency line management.</w:t>
      </w:r>
    </w:p>
    <w:p w14:paraId="3DD7DD5A" w14:textId="77777777" w:rsidR="00F401D2" w:rsidRPr="00B5780C" w:rsidRDefault="00F401D2" w:rsidP="00A966E7">
      <w:pPr>
        <w:spacing w:after="0"/>
        <w:jc w:val="both"/>
      </w:pPr>
    </w:p>
    <w:p w14:paraId="2DB1E2C9" w14:textId="77777777" w:rsidR="003071F4" w:rsidRPr="00B5780C" w:rsidRDefault="003071F4" w:rsidP="00A966E7">
      <w:pPr>
        <w:spacing w:after="0"/>
        <w:jc w:val="both"/>
      </w:pPr>
      <w:r w:rsidRPr="00B5780C">
        <w:t>Pending dispute resolution process:</w:t>
      </w:r>
    </w:p>
    <w:p w14:paraId="1C561230" w14:textId="77777777" w:rsidR="003071F4" w:rsidRPr="00B5780C" w:rsidRDefault="003071F4" w:rsidP="00EA10A1">
      <w:pPr>
        <w:numPr>
          <w:ilvl w:val="0"/>
          <w:numId w:val="2"/>
        </w:numPr>
        <w:spacing w:after="0"/>
        <w:jc w:val="both"/>
      </w:pPr>
      <w:r w:rsidRPr="00B5780C">
        <w:t>if actions are required to ensure the child's immediate safety, they should be prioritised and progressed without delay</w:t>
      </w:r>
    </w:p>
    <w:p w14:paraId="2D0474C2" w14:textId="77777777" w:rsidR="003071F4" w:rsidRPr="00B5780C" w:rsidRDefault="003071F4" w:rsidP="00EA10A1">
      <w:pPr>
        <w:numPr>
          <w:ilvl w:val="0"/>
          <w:numId w:val="2"/>
        </w:numPr>
        <w:spacing w:after="0"/>
        <w:jc w:val="both"/>
      </w:pPr>
      <w:r w:rsidRPr="00B5780C">
        <w:t>the child's name will be added to child protection register</w:t>
      </w:r>
    </w:p>
    <w:p w14:paraId="1F000E98" w14:textId="77777777" w:rsidR="003071F4" w:rsidRPr="00B5780C" w:rsidRDefault="003071F4" w:rsidP="00EA10A1">
      <w:pPr>
        <w:numPr>
          <w:ilvl w:val="0"/>
          <w:numId w:val="2"/>
        </w:numPr>
        <w:spacing w:after="0"/>
        <w:jc w:val="both"/>
      </w:pPr>
      <w:r w:rsidRPr="00B5780C">
        <w:t>the Child Protection Plan should be developed as required</w:t>
      </w:r>
    </w:p>
    <w:p w14:paraId="603CA812" w14:textId="77777777" w:rsidR="003071F4" w:rsidRPr="00B5780C" w:rsidRDefault="003071F4" w:rsidP="00EA10A1">
      <w:pPr>
        <w:numPr>
          <w:ilvl w:val="0"/>
          <w:numId w:val="2"/>
        </w:numPr>
        <w:spacing w:after="0"/>
        <w:jc w:val="both"/>
      </w:pPr>
      <w:r w:rsidRPr="00B5780C">
        <w:t>the agencies and services involved in child protection work have complaints procedures, which should be followed where there is a complaint about an individual practitioner</w:t>
      </w:r>
    </w:p>
    <w:p w14:paraId="29E12988" w14:textId="2F7DFC41" w:rsidR="003071F4" w:rsidRPr="00B5780C" w:rsidRDefault="003071F4" w:rsidP="00A966E7">
      <w:pPr>
        <w:spacing w:after="0"/>
        <w:jc w:val="both"/>
      </w:pPr>
    </w:p>
    <w:p w14:paraId="0F430FAD" w14:textId="1BAC6D51" w:rsidR="00390DC0" w:rsidRPr="00B5780C" w:rsidRDefault="00390DC0" w:rsidP="00A966E7">
      <w:pPr>
        <w:spacing w:after="0"/>
        <w:jc w:val="both"/>
      </w:pPr>
      <w:r w:rsidRPr="00B5780C">
        <w:t>All participants at a CPPM with significant involvement with the child/family have a responsibility to contribute to the decision as to whether or not to place the child's name on the Child Protection Register. Where there is no clear consensus in the discussion, the Chair will use his or her professional judgement to make the final decision, based on an analysis of the issues raised.</w:t>
      </w:r>
    </w:p>
    <w:p w14:paraId="583B4F69" w14:textId="77777777" w:rsidR="00F401D2" w:rsidRPr="00B5780C" w:rsidRDefault="00F401D2" w:rsidP="00A966E7">
      <w:pPr>
        <w:spacing w:after="0"/>
        <w:jc w:val="both"/>
      </w:pPr>
    </w:p>
    <w:p w14:paraId="1DF05EA4" w14:textId="0920BC2F" w:rsidR="00DF0B81" w:rsidRPr="00B5780C" w:rsidRDefault="00F2063A" w:rsidP="00A966E7">
      <w:pPr>
        <w:spacing w:after="0"/>
        <w:jc w:val="both"/>
      </w:pPr>
      <w:r w:rsidRPr="00B5780C">
        <w:t>Where people feel the need to formally dissent</w:t>
      </w:r>
      <w:r w:rsidR="00DF0B81" w:rsidRPr="00B5780C">
        <w:t xml:space="preserve"> with the decision to de-register the child’s name should be recorded in the minute and local dissent procedures followed. Only parents/carers/children or young people can appeal a decision made by the CPPM with local procedures followed during this process. The decision of the CPPM will stand whilst the appeal process is ongoing.</w:t>
      </w:r>
    </w:p>
    <w:p w14:paraId="1D56F4D1" w14:textId="77777777" w:rsidR="00DF0B81" w:rsidRPr="00B5780C" w:rsidRDefault="00DF0B81" w:rsidP="00A966E7">
      <w:pPr>
        <w:spacing w:after="0"/>
        <w:jc w:val="both"/>
      </w:pPr>
    </w:p>
    <w:p w14:paraId="6009EED1" w14:textId="3D111FFE" w:rsidR="00622BB1" w:rsidRPr="00B5780C" w:rsidRDefault="00EA3FEB" w:rsidP="00A966E7">
      <w:pPr>
        <w:jc w:val="both"/>
        <w:rPr>
          <w:b/>
          <w:bCs/>
        </w:rPr>
      </w:pPr>
      <w:r w:rsidRPr="00B5780C">
        <w:t>The</w:t>
      </w:r>
      <w:r w:rsidR="00192047" w:rsidRPr="00B5780C">
        <w:t xml:space="preserve"> </w:t>
      </w:r>
      <w:hyperlink r:id="rId152" w:history="1">
        <w:r w:rsidR="00FB4243" w:rsidRPr="00FB4243">
          <w:rPr>
            <w:rStyle w:val="Hyperlink"/>
          </w:rPr>
          <w:t>escalation policy</w:t>
        </w:r>
      </w:hyperlink>
      <w:r w:rsidR="00192047" w:rsidRPr="00B5780C">
        <w:t xml:space="preserve"> </w:t>
      </w:r>
      <w:r w:rsidR="00DF0B81" w:rsidRPr="00B5780C">
        <w:t>across Forth Valley</w:t>
      </w:r>
      <w:r w:rsidRPr="00EA3FEB">
        <w:t xml:space="preserve"> </w:t>
      </w:r>
      <w:r>
        <w:t>provides further information.</w:t>
      </w:r>
    </w:p>
    <w:p w14:paraId="10DD9F18" w14:textId="77777777" w:rsidR="00FC70B0" w:rsidRDefault="00154D7B">
      <w:pPr>
        <w:rPr>
          <w:b/>
          <w:bCs/>
          <w:color w:val="4472C4" w:themeColor="accent1"/>
          <w:sz w:val="24"/>
          <w:szCs w:val="24"/>
        </w:rPr>
        <w:sectPr w:rsidR="00FC70B0" w:rsidSect="009E2800">
          <w:headerReference w:type="default" r:id="rId153"/>
          <w:headerReference w:type="first" r:id="rId154"/>
          <w:pgSz w:w="11906" w:h="16838"/>
          <w:pgMar w:top="1440" w:right="1440" w:bottom="1440" w:left="1440" w:header="708" w:footer="708" w:gutter="0"/>
          <w:cols w:space="708"/>
          <w:titlePg/>
          <w:docGrid w:linePitch="360"/>
        </w:sectPr>
      </w:pPr>
      <w:r>
        <w:rPr>
          <w:b/>
          <w:bCs/>
          <w:color w:val="4472C4" w:themeColor="accent1"/>
          <w:sz w:val="24"/>
          <w:szCs w:val="24"/>
        </w:rPr>
        <w:br w:type="page"/>
      </w:r>
    </w:p>
    <w:p w14:paraId="3B987247" w14:textId="7BBC514E" w:rsidR="00016A3C" w:rsidRPr="0098077E" w:rsidRDefault="00016A3C" w:rsidP="00A966E7">
      <w:pPr>
        <w:jc w:val="both"/>
        <w:rPr>
          <w:b/>
          <w:bCs/>
          <w:color w:val="4472C4" w:themeColor="accent1"/>
          <w:sz w:val="28"/>
          <w:szCs w:val="28"/>
        </w:rPr>
      </w:pPr>
      <w:bookmarkStart w:id="10" w:name="Part4"/>
      <w:r w:rsidRPr="0098077E">
        <w:rPr>
          <w:b/>
          <w:bCs/>
          <w:color w:val="4472C4" w:themeColor="accent1"/>
          <w:sz w:val="28"/>
          <w:szCs w:val="28"/>
        </w:rPr>
        <w:lastRenderedPageBreak/>
        <w:t>Part 4</w:t>
      </w:r>
      <w:bookmarkEnd w:id="10"/>
      <w:r w:rsidRPr="0098077E">
        <w:rPr>
          <w:b/>
          <w:bCs/>
          <w:color w:val="4472C4" w:themeColor="accent1"/>
          <w:sz w:val="28"/>
          <w:szCs w:val="28"/>
        </w:rPr>
        <w:t>: Specific Support Needs and Concerns</w:t>
      </w:r>
    </w:p>
    <w:p w14:paraId="68317D89" w14:textId="4DA9EEB9" w:rsidR="00583980" w:rsidRPr="00B5780C" w:rsidRDefault="00583980" w:rsidP="00A966E7">
      <w:pPr>
        <w:jc w:val="both"/>
        <w:rPr>
          <w:b/>
        </w:rPr>
      </w:pPr>
      <w:r w:rsidRPr="00B5780C">
        <w:rPr>
          <w:b/>
        </w:rPr>
        <w:t>Poverty</w:t>
      </w:r>
    </w:p>
    <w:p w14:paraId="08ACA288" w14:textId="174854BD" w:rsidR="00B226D9" w:rsidRPr="00B5780C" w:rsidRDefault="00B226D9" w:rsidP="00A966E7">
      <w:pPr>
        <w:jc w:val="both"/>
      </w:pPr>
      <w:r w:rsidRPr="00B5780C">
        <w:t>Most families experiencing poverty provide safe and loving homes</w:t>
      </w:r>
      <w:r w:rsidR="00CE68C1" w:rsidRPr="00B5780C">
        <w:t>.</w:t>
      </w:r>
      <w:r w:rsidRPr="00B5780C">
        <w:t xml:space="preserve"> However, poverty can cause as well as accelerate neglect and the risk of other</w:t>
      </w:r>
      <w:r w:rsidR="00983F5C" w:rsidRPr="00B5780C">
        <w:t xml:space="preserve"> harm.</w:t>
      </w:r>
      <w:r w:rsidRPr="00B5780C">
        <w:t xml:space="preserve"> </w:t>
      </w:r>
    </w:p>
    <w:p w14:paraId="63BCDFDD" w14:textId="6CD2EE0B" w:rsidR="00B226D9" w:rsidRPr="00B5780C" w:rsidRDefault="00B226D9" w:rsidP="00A966E7">
      <w:pPr>
        <w:jc w:val="both"/>
      </w:pPr>
      <w:r w:rsidRPr="00B5780C">
        <w:t xml:space="preserve">Poverty intersects with other stressors upon families, including disability, mental health problems, ill health, poor housing, </w:t>
      </w:r>
      <w:r w:rsidR="002D5E7F" w:rsidRPr="00B5780C">
        <w:t>and barriers</w:t>
      </w:r>
      <w:r w:rsidRPr="00B5780C">
        <w:t xml:space="preserve"> to employment, poor literacy skills, learning disabilities and racial discrimination. </w:t>
      </w:r>
    </w:p>
    <w:p w14:paraId="292F0AF5" w14:textId="6D98D001" w:rsidR="00207AFA" w:rsidRPr="00B5780C" w:rsidRDefault="00B226D9" w:rsidP="00A966E7">
      <w:pPr>
        <w:jc w:val="both"/>
      </w:pPr>
      <w:r w:rsidRPr="00B5780C">
        <w:t xml:space="preserve">Article 27.3 of UNCRC requires public authorities to assist </w:t>
      </w:r>
      <w:r w:rsidR="00207AFA" w:rsidRPr="00B5780C">
        <w:t xml:space="preserve">parents and others responsible for the child as necessary in providing the conditions necessary for the child’s development. The Scottish Government is committed to tackling child poverty as part of a </w:t>
      </w:r>
      <w:hyperlink r:id="rId155" w:history="1">
        <w:r w:rsidR="00207AFA" w:rsidRPr="00B5780C">
          <w:rPr>
            <w:rStyle w:val="Hyperlink"/>
          </w:rPr>
          <w:t>wider strategy</w:t>
        </w:r>
      </w:hyperlink>
      <w:r w:rsidR="00207AFA" w:rsidRPr="00B5780C">
        <w:t xml:space="preserve"> for tackling poverty and inequalities across Scotland</w:t>
      </w:r>
    </w:p>
    <w:p w14:paraId="7A03FBCE" w14:textId="01AE6AFD" w:rsidR="00060832" w:rsidRPr="00B5780C" w:rsidRDefault="00983F5C" w:rsidP="00A966E7">
      <w:pPr>
        <w:jc w:val="both"/>
      </w:pPr>
      <w:r w:rsidRPr="00B5780C">
        <w:t>T</w:t>
      </w:r>
      <w:r w:rsidR="00583980" w:rsidRPr="00B5780C">
        <w:t xml:space="preserve">ackling poverty is a priority with </w:t>
      </w:r>
      <w:r w:rsidRPr="00B5780C">
        <w:t xml:space="preserve">local </w:t>
      </w:r>
      <w:r w:rsidR="00583980" w:rsidRPr="00B5780C">
        <w:t xml:space="preserve">plans and supports in place across </w:t>
      </w:r>
      <w:r w:rsidRPr="00B5780C">
        <w:t>the Forth Valley</w:t>
      </w:r>
      <w:r w:rsidR="00583980" w:rsidRPr="00B5780C">
        <w:t>:</w:t>
      </w:r>
    </w:p>
    <w:tbl>
      <w:tblPr>
        <w:tblStyle w:val="TableGrid"/>
        <w:tblW w:w="0" w:type="auto"/>
        <w:tblLook w:val="04A0" w:firstRow="1" w:lastRow="0" w:firstColumn="1" w:lastColumn="0" w:noHBand="0" w:noVBand="1"/>
      </w:tblPr>
      <w:tblGrid>
        <w:gridCol w:w="4945"/>
        <w:gridCol w:w="1996"/>
        <w:gridCol w:w="2075"/>
      </w:tblGrid>
      <w:tr w:rsidR="0031142E" w:rsidRPr="00B5780C" w14:paraId="1DC9D945" w14:textId="77777777" w:rsidTr="0084128C">
        <w:tc>
          <w:tcPr>
            <w:tcW w:w="4945" w:type="dxa"/>
          </w:tcPr>
          <w:p w14:paraId="7D48813E" w14:textId="36B3F61D" w:rsidR="00060832" w:rsidRPr="00B5780C" w:rsidRDefault="00060832" w:rsidP="00A966E7">
            <w:pPr>
              <w:jc w:val="both"/>
              <w:rPr>
                <w:b/>
                <w:bCs/>
              </w:rPr>
            </w:pPr>
            <w:r w:rsidRPr="00B5780C">
              <w:rPr>
                <w:b/>
                <w:bCs/>
              </w:rPr>
              <w:t>Clackmannanshire</w:t>
            </w:r>
          </w:p>
        </w:tc>
        <w:tc>
          <w:tcPr>
            <w:tcW w:w="1996" w:type="dxa"/>
          </w:tcPr>
          <w:p w14:paraId="61931A76" w14:textId="2F8905E5" w:rsidR="00060832" w:rsidRPr="00B5780C" w:rsidRDefault="00060832" w:rsidP="00A966E7">
            <w:pPr>
              <w:jc w:val="both"/>
              <w:rPr>
                <w:b/>
                <w:bCs/>
              </w:rPr>
            </w:pPr>
            <w:r w:rsidRPr="00B5780C">
              <w:rPr>
                <w:b/>
                <w:bCs/>
              </w:rPr>
              <w:t>Falkirk</w:t>
            </w:r>
          </w:p>
        </w:tc>
        <w:tc>
          <w:tcPr>
            <w:tcW w:w="2075" w:type="dxa"/>
          </w:tcPr>
          <w:p w14:paraId="636B1322" w14:textId="2E167B68" w:rsidR="00060832" w:rsidRPr="00B5780C" w:rsidRDefault="00060832" w:rsidP="00A966E7">
            <w:pPr>
              <w:jc w:val="both"/>
              <w:rPr>
                <w:b/>
                <w:bCs/>
              </w:rPr>
            </w:pPr>
            <w:r w:rsidRPr="00B5780C">
              <w:rPr>
                <w:b/>
                <w:bCs/>
              </w:rPr>
              <w:t>Stirling</w:t>
            </w:r>
          </w:p>
        </w:tc>
      </w:tr>
      <w:tr w:rsidR="0031142E" w:rsidRPr="00B5780C" w14:paraId="2CD34842" w14:textId="77777777" w:rsidTr="0084128C">
        <w:tc>
          <w:tcPr>
            <w:tcW w:w="4945" w:type="dxa"/>
          </w:tcPr>
          <w:p w14:paraId="01DE1877" w14:textId="493EA3ED" w:rsidR="00060832" w:rsidRPr="00B5780C" w:rsidRDefault="00510D1C" w:rsidP="0098077E">
            <w:hyperlink r:id="rId156" w:history="1">
              <w:r w:rsidR="00060832" w:rsidRPr="00B5780C">
                <w:rPr>
                  <w:rStyle w:val="Hyperlink"/>
                </w:rPr>
                <w:t>Local Child Poverty Action Plan for Clackmannanshire.</w:t>
              </w:r>
            </w:hyperlink>
          </w:p>
          <w:p w14:paraId="3512488C" w14:textId="25736887" w:rsidR="008A2AD3" w:rsidRPr="00B5780C" w:rsidRDefault="00E20EB6" w:rsidP="0098077E">
            <w:pPr>
              <w:rPr>
                <w:rStyle w:val="Hyperlink"/>
              </w:rPr>
            </w:pPr>
            <w:r w:rsidRPr="00B5780C">
              <w:fldChar w:fldCharType="begin"/>
            </w:r>
            <w:r w:rsidRPr="00B5780C">
              <w:instrText xml:space="preserve"> HYPERLINK "https://www.clacks.gov.uk/community/strive/" </w:instrText>
            </w:r>
            <w:r w:rsidRPr="00B5780C">
              <w:fldChar w:fldCharType="separate"/>
            </w:r>
          </w:p>
          <w:p w14:paraId="405D4A72" w14:textId="74F1C8AF" w:rsidR="00060832" w:rsidRPr="00B5780C" w:rsidRDefault="00060832" w:rsidP="0098077E">
            <w:r w:rsidRPr="00B5780C">
              <w:rPr>
                <w:rStyle w:val="Hyperlink"/>
              </w:rPr>
              <w:t>Safeguarding Through Rapid Intervention (Strive).</w:t>
            </w:r>
            <w:r w:rsidR="00E20EB6" w:rsidRPr="00B5780C">
              <w:fldChar w:fldCharType="end"/>
            </w:r>
          </w:p>
          <w:p w14:paraId="35026296" w14:textId="77777777" w:rsidR="00E20EB6" w:rsidRPr="00B5780C" w:rsidRDefault="00E20EB6" w:rsidP="0098077E"/>
          <w:p w14:paraId="079ED8C8" w14:textId="7C282D30" w:rsidR="00060832" w:rsidRPr="00B5780C" w:rsidRDefault="00E20EB6" w:rsidP="0098077E">
            <w:pPr>
              <w:rPr>
                <w:rStyle w:val="Hyperlink"/>
              </w:rPr>
            </w:pPr>
            <w:r w:rsidRPr="00B5780C">
              <w:fldChar w:fldCharType="begin"/>
            </w:r>
            <w:r w:rsidRPr="00B5780C">
              <w:instrText xml:space="preserve"> HYPERLINK "https://www.clacks.gov.uk/council/press/?release=4325" </w:instrText>
            </w:r>
            <w:r w:rsidRPr="00B5780C">
              <w:fldChar w:fldCharType="separate"/>
            </w:r>
            <w:r w:rsidR="00060832" w:rsidRPr="00B5780C">
              <w:rPr>
                <w:rStyle w:val="Hyperlink"/>
              </w:rPr>
              <w:t>Thrive to Keep Well.</w:t>
            </w:r>
          </w:p>
          <w:p w14:paraId="36BD4FDF" w14:textId="36F7E7FF" w:rsidR="00060832" w:rsidRPr="00B5780C" w:rsidRDefault="00060832" w:rsidP="0098077E">
            <w:r w:rsidRPr="00B5780C">
              <w:rPr>
                <w:rStyle w:val="Hyperlink"/>
              </w:rPr>
              <w:t>Clackmannanshire’s Family Wellbeing Partnership.</w:t>
            </w:r>
            <w:r w:rsidR="00E20EB6" w:rsidRPr="00B5780C">
              <w:fldChar w:fldCharType="end"/>
            </w:r>
          </w:p>
          <w:p w14:paraId="54D39AA8" w14:textId="77777777" w:rsidR="00E20EB6" w:rsidRPr="00B5780C" w:rsidRDefault="00E20EB6" w:rsidP="0098077E"/>
          <w:p w14:paraId="35416AE2" w14:textId="29AE2D94" w:rsidR="00060832" w:rsidRPr="00B5780C" w:rsidRDefault="00060832" w:rsidP="0098077E">
            <w:r w:rsidRPr="00B5780C">
              <w:t>Connecting Communities Programme.</w:t>
            </w:r>
          </w:p>
          <w:p w14:paraId="1AE5AD62" w14:textId="77777777" w:rsidR="002D5E7F" w:rsidRPr="00B5780C" w:rsidRDefault="00510D1C" w:rsidP="0098077E">
            <w:hyperlink r:id="rId157" w:history="1">
              <w:r w:rsidR="00060832" w:rsidRPr="00B5780C">
                <w:rPr>
                  <w:rStyle w:val="Hyperlink"/>
                </w:rPr>
                <w:t>Pre Employability in Clackmannanshire (PEC),</w:t>
              </w:r>
            </w:hyperlink>
            <w:r w:rsidR="00060832" w:rsidRPr="00B5780C">
              <w:t xml:space="preserve"> </w:t>
            </w:r>
          </w:p>
          <w:p w14:paraId="0697F307" w14:textId="77777777" w:rsidR="002D5E7F" w:rsidRPr="00B5780C" w:rsidRDefault="002D5E7F" w:rsidP="0098077E"/>
          <w:p w14:paraId="7B0A9FC6" w14:textId="3F7A597D" w:rsidR="0031142E" w:rsidRDefault="0031142E" w:rsidP="0031142E">
            <w:pPr>
              <w:shd w:val="clear" w:color="auto" w:fill="FFFFFF"/>
              <w:textAlignment w:val="baseline"/>
              <w:rPr>
                <w:rFonts w:ascii="Calibri" w:hAnsi="Calibri"/>
                <w:color w:val="000000"/>
              </w:rPr>
            </w:pPr>
            <w:r>
              <w:rPr>
                <w:rFonts w:ascii="Calibri" w:hAnsi="Calibri"/>
                <w:color w:val="000000"/>
              </w:rPr>
              <w:t xml:space="preserve">Core Employability Services: </w:t>
            </w:r>
            <w:hyperlink r:id="rId158" w:tgtFrame="_blank" w:tooltip="https://www.clacks.gov.uk/community/clacksworks/" w:history="1">
              <w:r>
                <w:rPr>
                  <w:rStyle w:val="Hyperlink"/>
                  <w:rFonts w:ascii="Calibri" w:hAnsi="Calibri"/>
                  <w:bdr w:val="none" w:sz="0" w:space="0" w:color="auto" w:frame="1"/>
                </w:rPr>
                <w:t>https://www.clacks.gov.uk/community/clacksworks/</w:t>
              </w:r>
            </w:hyperlink>
          </w:p>
          <w:p w14:paraId="61A0786C" w14:textId="77777777" w:rsidR="0031142E" w:rsidRDefault="0031142E" w:rsidP="0031142E">
            <w:pPr>
              <w:shd w:val="clear" w:color="auto" w:fill="FFFFFF"/>
              <w:textAlignment w:val="baseline"/>
              <w:rPr>
                <w:rFonts w:ascii="Calibri" w:hAnsi="Calibri"/>
                <w:color w:val="000000"/>
              </w:rPr>
            </w:pPr>
          </w:p>
          <w:p w14:paraId="6438AD0F" w14:textId="08C5A1E7" w:rsidR="0031142E" w:rsidRDefault="0031142E" w:rsidP="0031142E">
            <w:pPr>
              <w:shd w:val="clear" w:color="auto" w:fill="FFFFFF"/>
              <w:textAlignment w:val="baseline"/>
              <w:rPr>
                <w:rFonts w:ascii="Calibri" w:hAnsi="Calibri"/>
                <w:color w:val="000000"/>
              </w:rPr>
            </w:pPr>
            <w:r>
              <w:rPr>
                <w:rFonts w:ascii="Calibri" w:hAnsi="Calibri"/>
                <w:color w:val="000000"/>
              </w:rPr>
              <w:t>Pre-employability via CERT's Positive Moves programme: </w:t>
            </w:r>
          </w:p>
          <w:p w14:paraId="6D5412E1" w14:textId="77777777" w:rsidR="0031142E" w:rsidRDefault="00510D1C" w:rsidP="0031142E">
            <w:pPr>
              <w:shd w:val="clear" w:color="auto" w:fill="FFFFFF"/>
              <w:textAlignment w:val="baseline"/>
              <w:rPr>
                <w:rFonts w:ascii="Calibri" w:hAnsi="Calibri"/>
                <w:color w:val="000000"/>
              </w:rPr>
            </w:pPr>
            <w:hyperlink r:id="rId159" w:tgtFrame="_blank" w:tooltip="https://www.positivemoves.scot/" w:history="1">
              <w:r w:rsidR="0031142E">
                <w:rPr>
                  <w:rStyle w:val="Hyperlink"/>
                  <w:rFonts w:ascii="Calibri" w:hAnsi="Calibri"/>
                  <w:bdr w:val="none" w:sz="0" w:space="0" w:color="auto" w:frame="1"/>
                </w:rPr>
                <w:t>https://www.positivemoves.scot/</w:t>
              </w:r>
            </w:hyperlink>
          </w:p>
          <w:p w14:paraId="2ADD0365" w14:textId="77777777" w:rsidR="006F3230" w:rsidRDefault="006F3230" w:rsidP="0031142E">
            <w:pPr>
              <w:shd w:val="clear" w:color="auto" w:fill="FFFFFF"/>
              <w:textAlignment w:val="baseline"/>
              <w:rPr>
                <w:rFonts w:ascii="Calibri" w:hAnsi="Calibri"/>
                <w:color w:val="000000"/>
              </w:rPr>
            </w:pPr>
          </w:p>
          <w:p w14:paraId="7BD7F1E2" w14:textId="5E9E77BC" w:rsidR="006F3230" w:rsidRDefault="006F3230" w:rsidP="0031142E">
            <w:pPr>
              <w:shd w:val="clear" w:color="auto" w:fill="FFFFFF"/>
              <w:textAlignment w:val="baseline"/>
              <w:rPr>
                <w:rFonts w:ascii="Calibri" w:hAnsi="Calibri"/>
                <w:color w:val="000000"/>
              </w:rPr>
            </w:pPr>
            <w:r>
              <w:rPr>
                <w:rFonts w:ascii="Calibri" w:hAnsi="Calibri"/>
                <w:color w:val="000000"/>
              </w:rPr>
              <w:t xml:space="preserve">Family Wellbeing Partnership: </w:t>
            </w:r>
            <w:r>
              <w:rPr>
                <w:rFonts w:ascii="Calibri" w:hAnsi="Calibri"/>
                <w:color w:val="000000"/>
                <w:shd w:val="clear" w:color="auto" w:fill="FFFFFF"/>
              </w:rPr>
              <w:t> </w:t>
            </w:r>
            <w:hyperlink r:id="rId160" w:tgtFrame="_blank" w:tooltip="Original URL: https://glowscotland-my.sharepoint.com/:p:/r/personal/cljadam_glowmail_org_uk/Documents/Attachments/FWP%20Planning%202024-26%20%26%20Plan%20on%20a%20Page.pptx?d=wfeb97bd1262b445ca4f2060e4ebbc194&amp;csf=1&amp;web=1&amp;e=eB7vAe. Click or tap if you trust thi" w:history="1">
              <w:r>
                <w:rPr>
                  <w:rStyle w:val="Hyperlink"/>
                  <w:rFonts w:ascii="Calibri" w:hAnsi="Calibri"/>
                  <w:bdr w:val="none" w:sz="0" w:space="0" w:color="auto" w:frame="1"/>
                  <w:shd w:val="clear" w:color="auto" w:fill="FFFFFF"/>
                </w:rPr>
                <w:t>FWP Planning 2024-26 &amp; Plan on a Page.pptx</w:t>
              </w:r>
            </w:hyperlink>
          </w:p>
          <w:p w14:paraId="5214CA59" w14:textId="21933747" w:rsidR="00060832" w:rsidRPr="00B5780C" w:rsidRDefault="00060832" w:rsidP="0031142E"/>
        </w:tc>
        <w:tc>
          <w:tcPr>
            <w:tcW w:w="1996" w:type="dxa"/>
          </w:tcPr>
          <w:p w14:paraId="6C62C14D" w14:textId="168BDEAE" w:rsidR="00060832" w:rsidRPr="00B5780C" w:rsidRDefault="00510D1C" w:rsidP="0098077E">
            <w:hyperlink r:id="rId161" w:history="1">
              <w:r w:rsidR="00060832" w:rsidRPr="00B5780C">
                <w:rPr>
                  <w:rStyle w:val="Hyperlink"/>
                </w:rPr>
                <w:t>Child Poverty Action Plan</w:t>
              </w:r>
            </w:hyperlink>
            <w:r w:rsidR="00060832" w:rsidRPr="00B5780C">
              <w:t xml:space="preserve"> </w:t>
            </w:r>
            <w:r w:rsidR="007712B4" w:rsidRPr="00B5780C">
              <w:t xml:space="preserve">– </w:t>
            </w:r>
            <w:r w:rsidR="00900D05">
              <w:t>Building</w:t>
            </w:r>
            <w:r w:rsidR="007712B4" w:rsidRPr="00B5780C">
              <w:t xml:space="preserve"> a Fairer Falkirk </w:t>
            </w:r>
          </w:p>
          <w:p w14:paraId="12E104A3" w14:textId="77777777" w:rsidR="00E20EB6" w:rsidRPr="00B5780C" w:rsidRDefault="00E20EB6" w:rsidP="0098077E"/>
          <w:p w14:paraId="6B7CF5CB" w14:textId="4CB12A0D" w:rsidR="00060832" w:rsidRPr="00900D05" w:rsidRDefault="00900D05" w:rsidP="0098077E">
            <w:pPr>
              <w:rPr>
                <w:rStyle w:val="Hyperlink"/>
              </w:rPr>
            </w:pPr>
            <w:r>
              <w:fldChar w:fldCharType="begin"/>
            </w:r>
            <w:r>
              <w:instrText>HYPERLINK "https://www.falkirk.gov.uk/benefits/help-with-welfare-benefits"</w:instrText>
            </w:r>
            <w:r>
              <w:fldChar w:fldCharType="separate"/>
            </w:r>
            <w:r w:rsidR="007712B4" w:rsidRPr="00900D05">
              <w:rPr>
                <w:rStyle w:val="Hyperlink"/>
              </w:rPr>
              <w:t>Help with Welfare Benefits</w:t>
            </w:r>
            <w:r w:rsidR="00060832" w:rsidRPr="00900D05">
              <w:rPr>
                <w:rStyle w:val="Hyperlink"/>
              </w:rPr>
              <w:t xml:space="preserve"> </w:t>
            </w:r>
          </w:p>
          <w:p w14:paraId="58EB453C" w14:textId="74B1AA83" w:rsidR="00F401D2" w:rsidRPr="00B5780C" w:rsidRDefault="00900D05" w:rsidP="0098077E">
            <w:r>
              <w:fldChar w:fldCharType="end"/>
            </w:r>
          </w:p>
          <w:p w14:paraId="7F9B33CF" w14:textId="26A4E22B" w:rsidR="007712B4" w:rsidRPr="00B5780C" w:rsidRDefault="00510D1C" w:rsidP="0098077E">
            <w:hyperlink r:id="rId162" w:history="1">
              <w:r w:rsidR="007712B4" w:rsidRPr="00B5780C">
                <w:rPr>
                  <w:rStyle w:val="Hyperlink"/>
                </w:rPr>
                <w:t>Get help to manage your money</w:t>
              </w:r>
            </w:hyperlink>
          </w:p>
          <w:p w14:paraId="53C4CF79" w14:textId="77777777" w:rsidR="007712B4" w:rsidRPr="00B5780C" w:rsidRDefault="007712B4" w:rsidP="0098077E"/>
          <w:p w14:paraId="422E5FAC" w14:textId="2574613A" w:rsidR="00F401D2" w:rsidRPr="00B5780C" w:rsidRDefault="00510D1C" w:rsidP="0098077E">
            <w:hyperlink r:id="rId163" w:anchor=":~:text=Benefits%20%26%20support-,Cost%20of%20living%20support,-Support%20is%20available" w:history="1">
              <w:r w:rsidR="00F401D2" w:rsidRPr="00B5780C">
                <w:rPr>
                  <w:rStyle w:val="Hyperlink"/>
                </w:rPr>
                <w:t>Cost of Living Support</w:t>
              </w:r>
            </w:hyperlink>
          </w:p>
          <w:p w14:paraId="11A83BBF" w14:textId="77777777" w:rsidR="008F077B" w:rsidRPr="00B5780C" w:rsidRDefault="008F077B" w:rsidP="0098077E"/>
          <w:p w14:paraId="58446EBD" w14:textId="4A2944AD" w:rsidR="00BD50EF" w:rsidRPr="0098077E" w:rsidRDefault="00510D1C" w:rsidP="0098077E">
            <w:pPr>
              <w:rPr>
                <w:color w:val="4472C4" w:themeColor="accent1"/>
              </w:rPr>
            </w:pPr>
            <w:hyperlink r:id="rId164" w:history="1">
              <w:r w:rsidR="000200FF" w:rsidRPr="0098077E">
                <w:rPr>
                  <w:rStyle w:val="Hyperlink"/>
                  <w:color w:val="4472C4" w:themeColor="accent1"/>
                </w:rPr>
                <w:t>Free school meals and clothing grants</w:t>
              </w:r>
            </w:hyperlink>
          </w:p>
          <w:p w14:paraId="79FDA0A3" w14:textId="77777777" w:rsidR="00BD50EF" w:rsidRPr="0098077E" w:rsidRDefault="00BD50EF" w:rsidP="0098077E">
            <w:pPr>
              <w:rPr>
                <w:color w:val="4472C4" w:themeColor="accent1"/>
              </w:rPr>
            </w:pPr>
          </w:p>
          <w:p w14:paraId="68DBC03C" w14:textId="6E33190E" w:rsidR="000200FF" w:rsidRPr="00B5780C" w:rsidRDefault="00510D1C" w:rsidP="0098077E">
            <w:hyperlink r:id="rId165" w:history="1">
              <w:r w:rsidR="00606D67" w:rsidRPr="0098077E">
                <w:rPr>
                  <w:color w:val="4472C4" w:themeColor="accent1"/>
                  <w:u w:val="single"/>
                </w:rPr>
                <w:t>Employment and training support</w:t>
              </w:r>
            </w:hyperlink>
            <w:r w:rsidR="00BD50EF" w:rsidRPr="00B5780C">
              <w:t xml:space="preserve"> </w:t>
            </w:r>
            <w:r w:rsidR="000200FF" w:rsidRPr="00B5780C">
              <w:t xml:space="preserve"> </w:t>
            </w:r>
          </w:p>
          <w:p w14:paraId="021150D7" w14:textId="77777777" w:rsidR="000200FF" w:rsidRPr="00B5780C" w:rsidRDefault="000200FF" w:rsidP="0098077E"/>
          <w:p w14:paraId="158D0A33" w14:textId="306DFB49" w:rsidR="000200FF" w:rsidRPr="0098077E" w:rsidRDefault="00510D1C" w:rsidP="0098077E">
            <w:pPr>
              <w:rPr>
                <w:color w:val="4472C4" w:themeColor="accent1"/>
              </w:rPr>
            </w:pPr>
            <w:hyperlink r:id="rId166" w:history="1">
              <w:r w:rsidR="00FF1C50" w:rsidRPr="0098077E">
                <w:rPr>
                  <w:color w:val="4472C4" w:themeColor="accent1"/>
                  <w:u w:val="single"/>
                </w:rPr>
                <w:t xml:space="preserve">CVS Falkirk - Cost of Living Support &amp; Resources </w:t>
              </w:r>
            </w:hyperlink>
          </w:p>
          <w:p w14:paraId="156EC2F5" w14:textId="7CC2BCE4" w:rsidR="00F401D2" w:rsidRPr="00B5780C" w:rsidRDefault="00F401D2" w:rsidP="0098077E"/>
        </w:tc>
        <w:tc>
          <w:tcPr>
            <w:tcW w:w="2075" w:type="dxa"/>
          </w:tcPr>
          <w:p w14:paraId="1175A442" w14:textId="27D2C6E3" w:rsidR="00060832" w:rsidRDefault="00510D1C" w:rsidP="0098077E">
            <w:hyperlink r:id="rId167" w:history="1">
              <w:r w:rsidR="00060832" w:rsidRPr="00EA3FEB">
                <w:rPr>
                  <w:rStyle w:val="Hyperlink"/>
                </w:rPr>
                <w:t xml:space="preserve">Children’s </w:t>
              </w:r>
              <w:r w:rsidR="008A2AD3" w:rsidRPr="00EA3FEB">
                <w:rPr>
                  <w:rStyle w:val="Hyperlink"/>
                </w:rPr>
                <w:t>S</w:t>
              </w:r>
              <w:r w:rsidR="00060832" w:rsidRPr="00EA3FEB">
                <w:rPr>
                  <w:rStyle w:val="Hyperlink"/>
                </w:rPr>
                <w:t>ervices Plan</w:t>
              </w:r>
              <w:r w:rsidR="00EA3FEB" w:rsidRPr="00EA3FEB">
                <w:rPr>
                  <w:rStyle w:val="Hyperlink"/>
                </w:rPr>
                <w:t xml:space="preserve"> </w:t>
              </w:r>
              <w:r w:rsidR="008A2AD3" w:rsidRPr="00EA3FEB">
                <w:rPr>
                  <w:rStyle w:val="Hyperlink"/>
                </w:rPr>
                <w:t>2023-26</w:t>
              </w:r>
            </w:hyperlink>
          </w:p>
          <w:p w14:paraId="5C24B945" w14:textId="77777777" w:rsidR="00EA3FEB" w:rsidRPr="00B5780C" w:rsidRDefault="00EA3FEB" w:rsidP="0098077E"/>
          <w:p w14:paraId="3A1A5CB3" w14:textId="73A5C09C" w:rsidR="00060832" w:rsidRDefault="00510D1C" w:rsidP="0098077E">
            <w:hyperlink r:id="rId168" w:history="1">
              <w:r w:rsidR="00F82DC0" w:rsidRPr="00F82DC0">
                <w:rPr>
                  <w:rStyle w:val="Hyperlink"/>
                </w:rPr>
                <w:t>Citizen Advice Bureau</w:t>
              </w:r>
            </w:hyperlink>
          </w:p>
          <w:p w14:paraId="24DF35FC" w14:textId="77777777" w:rsidR="00EA3FEB" w:rsidRPr="00B5780C" w:rsidRDefault="00EA3FEB" w:rsidP="0098077E"/>
          <w:p w14:paraId="549B2D81" w14:textId="028DED83" w:rsidR="004C0AA2" w:rsidRPr="004C0AA2" w:rsidRDefault="004C0AA2" w:rsidP="0098077E"/>
          <w:p w14:paraId="128D478B" w14:textId="239BB4DF" w:rsidR="00060832" w:rsidRDefault="00510D1C" w:rsidP="0098077E">
            <w:hyperlink r:id="rId169" w:history="1">
              <w:r w:rsidR="004C0AA2" w:rsidRPr="004C0AA2">
                <w:rPr>
                  <w:rStyle w:val="Hyperlink"/>
                </w:rPr>
                <w:t>Excellence</w:t>
              </w:r>
            </w:hyperlink>
            <w:r w:rsidR="004C0AA2" w:rsidRPr="004C0AA2">
              <w:t xml:space="preserve"> and Equity Strategy</w:t>
            </w:r>
          </w:p>
          <w:p w14:paraId="1F2DA0EE" w14:textId="77777777" w:rsidR="00EA3FEB" w:rsidRPr="00B5780C" w:rsidRDefault="00EA3FEB" w:rsidP="0098077E"/>
          <w:p w14:paraId="6C0BA3BD" w14:textId="77777777" w:rsidR="001D23BD" w:rsidRDefault="001D23BD" w:rsidP="0098077E"/>
          <w:p w14:paraId="5539FE07" w14:textId="1D76A7AF" w:rsidR="00060832" w:rsidRPr="00B5780C" w:rsidRDefault="00510D1C" w:rsidP="0098077E">
            <w:hyperlink r:id="rId170" w:history="1">
              <w:r w:rsidR="00060832" w:rsidRPr="00B5780C">
                <w:rPr>
                  <w:rStyle w:val="Hyperlink"/>
                </w:rPr>
                <w:t>Welfare Rights</w:t>
              </w:r>
            </w:hyperlink>
          </w:p>
        </w:tc>
      </w:tr>
    </w:tbl>
    <w:p w14:paraId="2AA6C281" w14:textId="71CD72F0" w:rsidR="00606D67" w:rsidRDefault="00606D67" w:rsidP="00A966E7">
      <w:pPr>
        <w:jc w:val="both"/>
        <w:rPr>
          <w:b/>
        </w:rPr>
      </w:pPr>
    </w:p>
    <w:p w14:paraId="63710B8D" w14:textId="77777777" w:rsidR="00C86926" w:rsidRDefault="00C86926">
      <w:pPr>
        <w:rPr>
          <w:b/>
        </w:rPr>
      </w:pPr>
      <w:r>
        <w:rPr>
          <w:b/>
        </w:rPr>
        <w:br w:type="page"/>
      </w:r>
    </w:p>
    <w:p w14:paraId="54D53EED" w14:textId="036F648C" w:rsidR="008D41ED" w:rsidRPr="00B5780C" w:rsidRDefault="004D5F74" w:rsidP="00A966E7">
      <w:pPr>
        <w:jc w:val="both"/>
      </w:pPr>
      <w:r w:rsidRPr="00B5780C">
        <w:rPr>
          <w:b/>
        </w:rPr>
        <w:lastRenderedPageBreak/>
        <w:t>When services find it had to engage.</w:t>
      </w:r>
      <w:r w:rsidRPr="00B5780C">
        <w:t xml:space="preserve"> </w:t>
      </w:r>
    </w:p>
    <w:p w14:paraId="09B5526F" w14:textId="3BF7EC36" w:rsidR="00AF5304" w:rsidRDefault="004D5F74" w:rsidP="00A966E7">
      <w:pPr>
        <w:jc w:val="both"/>
      </w:pPr>
      <w:r w:rsidRPr="00B5780C">
        <w:t>Resistance and ‘disguis</w:t>
      </w:r>
      <w:r w:rsidR="00E37A88" w:rsidRPr="00B5780C">
        <w:t xml:space="preserve">ed compliance’ </w:t>
      </w:r>
      <w:r w:rsidRPr="00B5780C">
        <w:t xml:space="preserve">are terms sometimes used when services find it hard to engage with families. </w:t>
      </w:r>
      <w:r w:rsidR="00044192" w:rsidRPr="00B5780C">
        <w:t>More information</w:t>
      </w:r>
      <w:r w:rsidR="002770C2">
        <w:t xml:space="preserve"> and resources</w:t>
      </w:r>
      <w:r w:rsidR="00044192" w:rsidRPr="00B5780C">
        <w:t xml:space="preserve"> can be found in</w:t>
      </w:r>
      <w:r w:rsidR="00AF5304">
        <w:t xml:space="preserve"> the</w:t>
      </w:r>
      <w:r w:rsidR="00044192" w:rsidRPr="00B5780C">
        <w:t xml:space="preserve"> </w:t>
      </w:r>
      <w:hyperlink r:id="rId171" w:history="1">
        <w:hyperlink r:id="rId172" w:history="1">
          <w:r w:rsidR="00AF5304" w:rsidRPr="00AF5304">
            <w:rPr>
              <w:rStyle w:val="Hyperlink"/>
            </w:rPr>
            <w:t>National Guidance</w:t>
          </w:r>
        </w:hyperlink>
        <w:r w:rsidR="00AF5304">
          <w:t xml:space="preserve"> </w:t>
        </w:r>
      </w:hyperlink>
    </w:p>
    <w:p w14:paraId="21F6D894" w14:textId="02614762" w:rsidR="00AF5304" w:rsidRDefault="00AF5304" w:rsidP="00A966E7">
      <w:pPr>
        <w:jc w:val="both"/>
      </w:pPr>
      <w:r>
        <w:t>‘Non-engagement’ covers a spectrum of failures that are all a product of interaction. The tone of engagement and painful previous experience of services may both play a part.</w:t>
      </w:r>
    </w:p>
    <w:p w14:paraId="18A30EA2" w14:textId="41778A06" w:rsidR="00060832" w:rsidRPr="00B5780C" w:rsidRDefault="00983F5C" w:rsidP="00A966E7">
      <w:pPr>
        <w:jc w:val="both"/>
      </w:pPr>
      <w:r w:rsidRPr="00B5780C">
        <w:t>The</w:t>
      </w:r>
      <w:r w:rsidR="00044192" w:rsidRPr="00B5780C">
        <w:t xml:space="preserve"> following </w:t>
      </w:r>
      <w:r w:rsidRPr="00B5780C">
        <w:t xml:space="preserve">resources </w:t>
      </w:r>
      <w:r w:rsidR="00044192" w:rsidRPr="00B5780C">
        <w:t>support practitioners</w:t>
      </w:r>
      <w:r w:rsidR="002A5D56">
        <w:t xml:space="preserve"> in Forth Valley:</w:t>
      </w:r>
      <w:r w:rsidR="00044192" w:rsidRPr="00B5780C">
        <w:t xml:space="preserve"> </w:t>
      </w:r>
    </w:p>
    <w:p w14:paraId="34475E51" w14:textId="77777777" w:rsidR="002A5D56" w:rsidRPr="00B5780C" w:rsidRDefault="00510D1C" w:rsidP="00EA10A1">
      <w:pPr>
        <w:pStyle w:val="ListParagraph"/>
        <w:numPr>
          <w:ilvl w:val="0"/>
          <w:numId w:val="10"/>
        </w:numPr>
        <w:jc w:val="both"/>
      </w:pPr>
      <w:hyperlink r:id="rId173" w:history="1">
        <w:r w:rsidR="002A5D56" w:rsidRPr="00666008">
          <w:rPr>
            <w:color w:val="4472C4" w:themeColor="accent1"/>
            <w:u w:val="single"/>
          </w:rPr>
          <w:t>When Services Find it Hard to Engage</w:t>
        </w:r>
        <w:r w:rsidR="002A5D56">
          <w:rPr>
            <w:color w:val="0000FF"/>
            <w:u w:val="single"/>
          </w:rPr>
          <w:t xml:space="preserve"> </w:t>
        </w:r>
      </w:hyperlink>
      <w:r w:rsidR="002A5D56">
        <w:t>– Forth Valley guidance</w:t>
      </w:r>
    </w:p>
    <w:p w14:paraId="3898B28C" w14:textId="77777777" w:rsidR="00415951" w:rsidRPr="00666008" w:rsidRDefault="00510D1C" w:rsidP="00EA10A1">
      <w:pPr>
        <w:pStyle w:val="ListParagraph"/>
        <w:numPr>
          <w:ilvl w:val="0"/>
          <w:numId w:val="10"/>
        </w:numPr>
        <w:jc w:val="both"/>
        <w:rPr>
          <w:color w:val="4472C4" w:themeColor="accent1"/>
        </w:rPr>
      </w:pPr>
      <w:hyperlink r:id="rId174" w:history="1">
        <w:r w:rsidR="00415951" w:rsidRPr="00666008">
          <w:rPr>
            <w:color w:val="4472C4" w:themeColor="accent1"/>
            <w:u w:val="single"/>
          </w:rPr>
          <w:t>Practitioners guide for professional curiosity</w:t>
        </w:r>
      </w:hyperlink>
    </w:p>
    <w:p w14:paraId="0F996B60" w14:textId="1A13321B" w:rsidR="005A017A" w:rsidRPr="00B5780C" w:rsidRDefault="00510D1C" w:rsidP="00EA10A1">
      <w:pPr>
        <w:pStyle w:val="ListParagraph"/>
        <w:numPr>
          <w:ilvl w:val="0"/>
          <w:numId w:val="10"/>
        </w:numPr>
        <w:jc w:val="both"/>
      </w:pPr>
      <w:hyperlink r:id="rId175" w:history="1">
        <w:r w:rsidR="00606D67" w:rsidRPr="001D23BD">
          <w:rPr>
            <w:rStyle w:val="Hyperlink"/>
          </w:rPr>
          <w:t>Trauma Reckoner</w:t>
        </w:r>
      </w:hyperlink>
      <w:r w:rsidR="00606D67" w:rsidRPr="001D23BD">
        <w:t xml:space="preserve"> in Clackmannanshire and Stirling.</w:t>
      </w:r>
    </w:p>
    <w:p w14:paraId="01D95F60" w14:textId="77777777" w:rsidR="003C37CC" w:rsidRPr="00B5780C" w:rsidRDefault="00044192" w:rsidP="00A966E7">
      <w:pPr>
        <w:jc w:val="both"/>
      </w:pPr>
      <w:r w:rsidRPr="00B5780C">
        <w:rPr>
          <w:b/>
        </w:rPr>
        <w:t>Protection of children</w:t>
      </w:r>
      <w:r w:rsidR="0045094B" w:rsidRPr="00B5780C">
        <w:rPr>
          <w:b/>
        </w:rPr>
        <w:t xml:space="preserve"> and young people with disabilities</w:t>
      </w:r>
      <w:r w:rsidRPr="00B5780C">
        <w:t xml:space="preserve"> </w:t>
      </w:r>
    </w:p>
    <w:p w14:paraId="1FA7929A" w14:textId="10158A22" w:rsidR="004D5F74" w:rsidRPr="00B5780C" w:rsidRDefault="0045094B" w:rsidP="00A966E7">
      <w:pPr>
        <w:jc w:val="both"/>
      </w:pPr>
      <w:r w:rsidRPr="00B5780C">
        <w:t>Children</w:t>
      </w:r>
      <w:r w:rsidR="000E5A36" w:rsidRPr="00B5780C">
        <w:t xml:space="preserve"> </w:t>
      </w:r>
      <w:r w:rsidRPr="00B5780C">
        <w:t xml:space="preserve">with </w:t>
      </w:r>
      <w:r w:rsidR="008F6A04" w:rsidRPr="00B5780C">
        <w:t xml:space="preserve">disabilities </w:t>
      </w:r>
      <w:r w:rsidR="000E5A36" w:rsidRPr="00B5780C">
        <w:t xml:space="preserve">are children </w:t>
      </w:r>
      <w:r w:rsidR="001F3AD9" w:rsidRPr="00B5780C">
        <w:t>who may be affected by a broad range of physical, emotional, developmental, learning, communication and healthcare needs</w:t>
      </w:r>
      <w:r w:rsidR="000E5A36" w:rsidRPr="00B5780C">
        <w:t xml:space="preserve">. Their needs must be </w:t>
      </w:r>
      <w:r w:rsidR="007C3BE0" w:rsidRPr="00B5780C">
        <w:t xml:space="preserve">considered in the </w:t>
      </w:r>
      <w:r w:rsidR="000E5A36" w:rsidRPr="00B5780C">
        <w:t xml:space="preserve">context of a holistic </w:t>
      </w:r>
      <w:r w:rsidR="001622A4" w:rsidRPr="00B5780C">
        <w:t>assessment.</w:t>
      </w:r>
      <w:r w:rsidR="001D23BD">
        <w:t xml:space="preserve"> </w:t>
      </w:r>
      <w:r w:rsidR="00CE0981" w:rsidRPr="00B5780C">
        <w:t xml:space="preserve">Most parents of disabled children provide safe and loving homes with strong protective factors. </w:t>
      </w:r>
    </w:p>
    <w:p w14:paraId="0532F5ED" w14:textId="2C912C89" w:rsidR="00CE0981" w:rsidRPr="00B5780C" w:rsidRDefault="00CE0981" w:rsidP="00A966E7">
      <w:pPr>
        <w:jc w:val="both"/>
      </w:pPr>
      <w:r w:rsidRPr="00B5780C">
        <w:t xml:space="preserve">Children with communication impairments, behavioural disorders, learning disabilities and sensory impairments may be additionally vulnerable. </w:t>
      </w:r>
      <w:r w:rsidR="0045094B" w:rsidRPr="00B5780C">
        <w:t xml:space="preserve">They </w:t>
      </w:r>
      <w:r w:rsidRPr="00B5780C">
        <w:t>have an equal right to be safe and the</w:t>
      </w:r>
      <w:r w:rsidR="0045094B" w:rsidRPr="00B5780C">
        <w:t>ir</w:t>
      </w:r>
      <w:r w:rsidRPr="00B5780C">
        <w:t xml:space="preserve"> experience must be central and their voice and feelings must be heard </w:t>
      </w:r>
      <w:r w:rsidR="0045094B" w:rsidRPr="00B5780C">
        <w:t xml:space="preserve">in decision making. </w:t>
      </w:r>
      <w:r w:rsidRPr="00B5780C">
        <w:t xml:space="preserve"> </w:t>
      </w:r>
    </w:p>
    <w:p w14:paraId="032A3C49" w14:textId="65BE651E" w:rsidR="007C6B3B" w:rsidRPr="00B5780C" w:rsidRDefault="008F6A04" w:rsidP="00A966E7">
      <w:pPr>
        <w:jc w:val="both"/>
      </w:pPr>
      <w:r w:rsidRPr="00B5780C">
        <w:t>Children with disabilities and</w:t>
      </w:r>
      <w:r w:rsidR="00CE0981" w:rsidRPr="00B5780C">
        <w:t xml:space="preserve"> children affected by </w:t>
      </w:r>
      <w:r w:rsidRPr="00B5780C">
        <w:t>disability are</w:t>
      </w:r>
      <w:r w:rsidR="00CE0981" w:rsidRPr="00B5780C">
        <w:t xml:space="preserve"> entitled to support as a child ‘</w:t>
      </w:r>
      <w:hyperlink r:id="rId176" w:history="1">
        <w:r w:rsidR="00CE0981" w:rsidRPr="00B5780C">
          <w:rPr>
            <w:rStyle w:val="Hyperlink"/>
          </w:rPr>
          <w:t>in need’</w:t>
        </w:r>
      </w:hyperlink>
      <w:r w:rsidR="00CE0981" w:rsidRPr="00B5780C">
        <w:t xml:space="preserve">. Protecting children </w:t>
      </w:r>
      <w:r w:rsidR="005C26D1" w:rsidRPr="00B5780C">
        <w:t xml:space="preserve">with disabilities </w:t>
      </w:r>
      <w:r w:rsidR="00CE0981" w:rsidRPr="00B5780C">
        <w:t>is a shared responsibility requiring collaboration between education and health</w:t>
      </w:r>
      <w:r w:rsidR="001622A4" w:rsidRPr="00B5780C">
        <w:t>, specialist</w:t>
      </w:r>
      <w:r w:rsidR="00CE0981" w:rsidRPr="00B5780C">
        <w:t xml:space="preserve"> </w:t>
      </w:r>
      <w:r w:rsidR="005E5932" w:rsidRPr="00B5780C">
        <w:t>practitioner</w:t>
      </w:r>
      <w:r w:rsidR="00CE0981" w:rsidRPr="00B5780C">
        <w:t xml:space="preserve">s, those leading child protection </w:t>
      </w:r>
      <w:r w:rsidR="007C6B3B" w:rsidRPr="00B5780C">
        <w:t>investigation</w:t>
      </w:r>
      <w:r w:rsidRPr="00B5780C">
        <w:t>s</w:t>
      </w:r>
      <w:r w:rsidR="007C6B3B" w:rsidRPr="00B5780C">
        <w:t xml:space="preserve">, and parents or carers and advocacy services </w:t>
      </w:r>
    </w:p>
    <w:p w14:paraId="5E8F438B" w14:textId="3289BB50" w:rsidR="00CE0981" w:rsidRPr="00B5780C" w:rsidRDefault="007C6B3B" w:rsidP="00A966E7">
      <w:pPr>
        <w:jc w:val="both"/>
      </w:pPr>
      <w:r w:rsidRPr="00B5780C">
        <w:t xml:space="preserve">Incidence of abuse of </w:t>
      </w:r>
      <w:r w:rsidR="008F6A04" w:rsidRPr="00B5780C">
        <w:t>children with disabilities is</w:t>
      </w:r>
      <w:r w:rsidRPr="00B5780C">
        <w:t xml:space="preserve"> likely to be under-reported.</w:t>
      </w:r>
      <w:r w:rsidR="00CE0981" w:rsidRPr="00B5780C">
        <w:t xml:space="preserve"> </w:t>
      </w:r>
      <w:r w:rsidR="007C3BE0" w:rsidRPr="00B5780C">
        <w:t>Risks which</w:t>
      </w:r>
      <w:r w:rsidR="00BA509E" w:rsidRPr="00B5780C">
        <w:t xml:space="preserve"> may</w:t>
      </w:r>
      <w:r w:rsidR="000C2E8F" w:rsidRPr="00B5780C">
        <w:t xml:space="preserve"> be accentuated by some disabilities can combine with unrelated factors. </w:t>
      </w:r>
      <w:r w:rsidR="00BA509E" w:rsidRPr="00B5780C">
        <w:t xml:space="preserve"> </w:t>
      </w:r>
      <w:r w:rsidR="008F6A04" w:rsidRPr="00B5780C">
        <w:t>Which</w:t>
      </w:r>
      <w:r w:rsidR="003C37CC" w:rsidRPr="00B5780C">
        <w:t xml:space="preserve"> </w:t>
      </w:r>
      <w:r w:rsidR="000C2E8F" w:rsidRPr="00B5780C">
        <w:t xml:space="preserve">may </w:t>
      </w:r>
      <w:r w:rsidR="00BA509E" w:rsidRPr="00B5780C">
        <w:t>include:</w:t>
      </w:r>
    </w:p>
    <w:p w14:paraId="15216171" w14:textId="771743D7" w:rsidR="00BA509E" w:rsidRPr="00B5780C" w:rsidRDefault="00BA509E" w:rsidP="00EA10A1">
      <w:pPr>
        <w:pStyle w:val="ListParagraph"/>
        <w:numPr>
          <w:ilvl w:val="0"/>
          <w:numId w:val="44"/>
        </w:numPr>
        <w:jc w:val="both"/>
      </w:pPr>
      <w:r w:rsidRPr="00B5780C">
        <w:t>a child</w:t>
      </w:r>
      <w:r w:rsidR="000D5974" w:rsidRPr="00B5780C">
        <w:t>’</w:t>
      </w:r>
      <w:r w:rsidRPr="00B5780C">
        <w:t xml:space="preserve">s dependency on support for communication, mobility, manual handling, intimate care, feeding and/or invasive health procedures. </w:t>
      </w:r>
    </w:p>
    <w:p w14:paraId="7E75459D" w14:textId="6D70A18B" w:rsidR="000C2E8F" w:rsidRPr="00B5780C" w:rsidRDefault="000C2E8F" w:rsidP="00EA10A1">
      <w:pPr>
        <w:pStyle w:val="ListParagraph"/>
        <w:numPr>
          <w:ilvl w:val="0"/>
          <w:numId w:val="44"/>
        </w:numPr>
        <w:jc w:val="both"/>
      </w:pPr>
      <w:r w:rsidRPr="00B5780C">
        <w:t>A child’s understanding of abusive behaviour and ability to resist</w:t>
      </w:r>
    </w:p>
    <w:p w14:paraId="58206286" w14:textId="579D4EF5" w:rsidR="000C2E8F" w:rsidRPr="00B5780C" w:rsidRDefault="000C2E8F" w:rsidP="00EA10A1">
      <w:pPr>
        <w:pStyle w:val="ListParagraph"/>
        <w:numPr>
          <w:ilvl w:val="0"/>
          <w:numId w:val="44"/>
        </w:numPr>
        <w:jc w:val="both"/>
      </w:pPr>
      <w:r w:rsidRPr="00B5780C">
        <w:t>Availability of sex education and support for understanding</w:t>
      </w:r>
    </w:p>
    <w:p w14:paraId="311A4387" w14:textId="7E91CF97" w:rsidR="000C2E8F" w:rsidRPr="00B5780C" w:rsidRDefault="000C2E8F" w:rsidP="00EA10A1">
      <w:pPr>
        <w:pStyle w:val="ListParagraph"/>
        <w:numPr>
          <w:ilvl w:val="0"/>
          <w:numId w:val="44"/>
        </w:numPr>
        <w:jc w:val="both"/>
      </w:pPr>
      <w:r w:rsidRPr="00B5780C">
        <w:t>A child’s experience of asserting choice</w:t>
      </w:r>
    </w:p>
    <w:p w14:paraId="138208A1" w14:textId="21DAD62A" w:rsidR="000C2E8F" w:rsidRPr="00B5780C" w:rsidRDefault="000C2E8F" w:rsidP="00EA10A1">
      <w:pPr>
        <w:pStyle w:val="ListParagraph"/>
        <w:numPr>
          <w:ilvl w:val="0"/>
          <w:numId w:val="44"/>
        </w:numPr>
        <w:jc w:val="both"/>
      </w:pPr>
      <w:r w:rsidRPr="00B5780C">
        <w:t>Availability of a trusted person within or outside a family</w:t>
      </w:r>
    </w:p>
    <w:p w14:paraId="02EB8F08" w14:textId="5A8E1E01" w:rsidR="000C2E8F" w:rsidRPr="00B5780C" w:rsidRDefault="000C2E8F" w:rsidP="00EA10A1">
      <w:pPr>
        <w:pStyle w:val="ListParagraph"/>
        <w:numPr>
          <w:ilvl w:val="0"/>
          <w:numId w:val="44"/>
        </w:numPr>
        <w:jc w:val="both"/>
      </w:pPr>
      <w:r w:rsidRPr="00B5780C">
        <w:t>Availability of advocacy and communication</w:t>
      </w:r>
    </w:p>
    <w:p w14:paraId="00230547" w14:textId="36F241A2" w:rsidR="000C2E8F" w:rsidRPr="00B5780C" w:rsidRDefault="000C2E8F" w:rsidP="00EA10A1">
      <w:pPr>
        <w:pStyle w:val="ListParagraph"/>
        <w:numPr>
          <w:ilvl w:val="0"/>
          <w:numId w:val="44"/>
        </w:numPr>
        <w:jc w:val="both"/>
      </w:pPr>
      <w:r w:rsidRPr="00B5780C">
        <w:t>Fear of abusers, of rejection or blame</w:t>
      </w:r>
    </w:p>
    <w:p w14:paraId="0C731B7D" w14:textId="00BE7E14" w:rsidR="000C2E8F" w:rsidRPr="00B5780C" w:rsidRDefault="000C2E8F" w:rsidP="00EA10A1">
      <w:pPr>
        <w:pStyle w:val="ListParagraph"/>
        <w:numPr>
          <w:ilvl w:val="0"/>
          <w:numId w:val="44"/>
        </w:numPr>
        <w:jc w:val="both"/>
      </w:pPr>
      <w:r w:rsidRPr="00B5780C">
        <w:t>Additional vulnerability to online abuse</w:t>
      </w:r>
    </w:p>
    <w:p w14:paraId="70C2EB01" w14:textId="51C19814" w:rsidR="000C2E8F" w:rsidRPr="00B5780C" w:rsidRDefault="000C2E8F" w:rsidP="00EA10A1">
      <w:pPr>
        <w:pStyle w:val="ListParagraph"/>
        <w:numPr>
          <w:ilvl w:val="0"/>
          <w:numId w:val="44"/>
        </w:numPr>
        <w:jc w:val="both"/>
      </w:pPr>
      <w:r w:rsidRPr="00B5780C">
        <w:t>Attachment history, including significant losses, disruptions and trauma</w:t>
      </w:r>
    </w:p>
    <w:p w14:paraId="17091043" w14:textId="657989AC" w:rsidR="000C2E8F" w:rsidRPr="00B5780C" w:rsidRDefault="000C2E8F" w:rsidP="00EA10A1">
      <w:pPr>
        <w:pStyle w:val="ListParagraph"/>
        <w:numPr>
          <w:ilvl w:val="0"/>
          <w:numId w:val="44"/>
        </w:numPr>
        <w:jc w:val="both"/>
      </w:pPr>
      <w:r w:rsidRPr="00B5780C">
        <w:t>Neglectful or abusive responses to the child relating to parent or carer needs or cultural attitudes</w:t>
      </w:r>
    </w:p>
    <w:p w14:paraId="393885B1" w14:textId="181C28E3" w:rsidR="00840875" w:rsidRPr="00B5780C" w:rsidRDefault="000C2E8F" w:rsidP="00A966E7">
      <w:pPr>
        <w:jc w:val="both"/>
      </w:pPr>
      <w:r w:rsidRPr="00B5780C">
        <w:t xml:space="preserve">Training about the susceptibility of </w:t>
      </w:r>
      <w:r w:rsidR="008F6A04" w:rsidRPr="00B5780C">
        <w:t>children with disabilities to</w:t>
      </w:r>
      <w:r w:rsidRPr="00B5780C">
        <w:t xml:space="preserve"> abuse is essential in order to build confidence and awareness among</w:t>
      </w:r>
      <w:r w:rsidR="003C37CC" w:rsidRPr="00B5780C">
        <w:t xml:space="preserve"> </w:t>
      </w:r>
      <w:r w:rsidR="005E5932" w:rsidRPr="00B5780C">
        <w:t>practitioners</w:t>
      </w:r>
      <w:r w:rsidRPr="00B5780C">
        <w:t xml:space="preserve">. </w:t>
      </w:r>
      <w:r w:rsidR="00BD3208" w:rsidRPr="00B5780C">
        <w:t>Additional notes can be found</w:t>
      </w:r>
      <w:r w:rsidR="00840875" w:rsidRPr="00B5780C">
        <w:t xml:space="preserve"> in the National Guidance. </w:t>
      </w:r>
    </w:p>
    <w:p w14:paraId="4047C0F3" w14:textId="77777777" w:rsidR="00C86926" w:rsidRDefault="00C86926">
      <w:r>
        <w:br w:type="page"/>
      </w:r>
    </w:p>
    <w:p w14:paraId="4BE5D1A1" w14:textId="02D4FF03" w:rsidR="00415951" w:rsidRPr="000F43D9" w:rsidRDefault="000F43D9" w:rsidP="00A966E7">
      <w:pPr>
        <w:jc w:val="both"/>
      </w:pPr>
      <w:r w:rsidRPr="000F43D9">
        <w:lastRenderedPageBreak/>
        <w:t>Some h</w:t>
      </w:r>
      <w:r w:rsidR="00F176A5" w:rsidRPr="000F43D9">
        <w:t>elpful r</w:t>
      </w:r>
      <w:r w:rsidR="00415951" w:rsidRPr="000F43D9">
        <w:t>esources:</w:t>
      </w:r>
    </w:p>
    <w:p w14:paraId="184F0D4E" w14:textId="16E1A23E" w:rsidR="00CC1819" w:rsidRPr="00CC1819" w:rsidRDefault="00510D1C" w:rsidP="00EA10A1">
      <w:pPr>
        <w:pStyle w:val="ListParagraph"/>
        <w:numPr>
          <w:ilvl w:val="0"/>
          <w:numId w:val="11"/>
        </w:numPr>
        <w:jc w:val="both"/>
      </w:pPr>
      <w:hyperlink r:id="rId177" w:history="1">
        <w:r w:rsidR="00CC1819" w:rsidRPr="00B2124D">
          <w:rPr>
            <w:rStyle w:val="Hyperlink"/>
          </w:rPr>
          <w:t>Child Protection and children with Disabilities</w:t>
        </w:r>
      </w:hyperlink>
      <w:r w:rsidR="00CC1819" w:rsidRPr="00CC1819">
        <w:t xml:space="preserve"> in Forth Valley</w:t>
      </w:r>
      <w:r w:rsidR="001622A4">
        <w:t>.</w:t>
      </w:r>
    </w:p>
    <w:p w14:paraId="73A3E962" w14:textId="06C0F688" w:rsidR="00CC1819" w:rsidRPr="000F43D9" w:rsidRDefault="000F43D9" w:rsidP="00EA10A1">
      <w:pPr>
        <w:pStyle w:val="ListParagraph"/>
        <w:numPr>
          <w:ilvl w:val="0"/>
          <w:numId w:val="11"/>
        </w:numPr>
        <w:jc w:val="both"/>
        <w:rPr>
          <w:color w:val="0070C0"/>
        </w:rPr>
      </w:pPr>
      <w:proofErr w:type="spellStart"/>
      <w:r w:rsidRPr="000F43D9">
        <w:rPr>
          <w:color w:val="000000" w:themeColor="text1"/>
        </w:rPr>
        <w:t>Barnardos</w:t>
      </w:r>
      <w:proofErr w:type="spellEnd"/>
      <w:r w:rsidRPr="000F43D9">
        <w:rPr>
          <w:color w:val="000000" w:themeColor="text1"/>
        </w:rPr>
        <w:t xml:space="preserve"> - </w:t>
      </w:r>
      <w:hyperlink r:id="rId178" w:history="1">
        <w:r w:rsidRPr="000F43D9">
          <w:rPr>
            <w:color w:val="0070C0"/>
            <w:u w:val="single"/>
          </w:rPr>
          <w:t>Unprotected, Overprotected.</w:t>
        </w:r>
      </w:hyperlink>
    </w:p>
    <w:p w14:paraId="723D478A" w14:textId="521A0E8F" w:rsidR="00CC1819" w:rsidRPr="002770C2" w:rsidRDefault="00CC1819" w:rsidP="00EA10A1">
      <w:pPr>
        <w:pStyle w:val="ListParagraph"/>
        <w:numPr>
          <w:ilvl w:val="0"/>
          <w:numId w:val="11"/>
        </w:numPr>
        <w:jc w:val="both"/>
      </w:pPr>
      <w:r w:rsidRPr="00CC1819">
        <w:t xml:space="preserve">Practice Insight - </w:t>
      </w:r>
      <w:hyperlink r:id="rId179" w:history="1">
        <w:r w:rsidRPr="00957AAA">
          <w:rPr>
            <w:color w:val="4472C4" w:themeColor="accent1"/>
            <w:u w:val="single"/>
          </w:rPr>
          <w:t>Disabled Children &amp; child protection investigative interviews</w:t>
        </w:r>
      </w:hyperlink>
      <w:r w:rsidR="00957AAA" w:rsidRPr="00957AAA">
        <w:rPr>
          <w:color w:val="4472C4" w:themeColor="accent1"/>
        </w:rPr>
        <w:t xml:space="preserve"> </w:t>
      </w:r>
    </w:p>
    <w:p w14:paraId="155BCB0B" w14:textId="2EF3FBDB" w:rsidR="002770C2" w:rsidRDefault="002770C2" w:rsidP="00EA10A1">
      <w:pPr>
        <w:pStyle w:val="ListParagraph"/>
        <w:numPr>
          <w:ilvl w:val="0"/>
          <w:numId w:val="11"/>
        </w:numPr>
        <w:jc w:val="both"/>
      </w:pPr>
      <w:r>
        <w:t>National Guidance note for practitioners</w:t>
      </w:r>
      <w:r w:rsidRPr="00666008">
        <w:rPr>
          <w:color w:val="4472C4" w:themeColor="accent1"/>
        </w:rPr>
        <w:t xml:space="preserve">: </w:t>
      </w:r>
      <w:hyperlink r:id="rId180" w:history="1">
        <w:r w:rsidRPr="00666008">
          <w:rPr>
            <w:color w:val="4472C4" w:themeColor="accent1"/>
            <w:u w:val="single"/>
          </w:rPr>
          <w:t>Protecting Disabled Children from Abuse and Neglect</w:t>
        </w:r>
      </w:hyperlink>
    </w:p>
    <w:p w14:paraId="077063C3" w14:textId="78AEDD59" w:rsidR="002770C2" w:rsidRPr="00CC1819" w:rsidRDefault="002770C2" w:rsidP="00EA10A1">
      <w:pPr>
        <w:pStyle w:val="ListParagraph"/>
        <w:numPr>
          <w:ilvl w:val="0"/>
          <w:numId w:val="11"/>
        </w:numPr>
        <w:jc w:val="both"/>
      </w:pPr>
      <w:r w:rsidRPr="002770C2">
        <w:t xml:space="preserve">Child Protection and Disability - </w:t>
      </w:r>
      <w:hyperlink r:id="rId181" w:history="1">
        <w:r>
          <w:rPr>
            <w:rStyle w:val="Hyperlink"/>
          </w:rPr>
          <w:t>Practitioner Training Module (With Scotland)</w:t>
        </w:r>
      </w:hyperlink>
      <w:r>
        <w:t xml:space="preserve"> </w:t>
      </w:r>
    </w:p>
    <w:p w14:paraId="5CA0C1C9" w14:textId="77777777" w:rsidR="00CC1819" w:rsidRPr="00B5780C" w:rsidRDefault="00CC1819" w:rsidP="00CC1819">
      <w:pPr>
        <w:pStyle w:val="ListParagraph"/>
        <w:ind w:left="360"/>
        <w:jc w:val="both"/>
      </w:pPr>
    </w:p>
    <w:p w14:paraId="7F7B6F57" w14:textId="2DADFFE1" w:rsidR="00B226D9" w:rsidRPr="00B5780C" w:rsidRDefault="007C3BE0" w:rsidP="00A966E7">
      <w:pPr>
        <w:jc w:val="both"/>
        <w:rPr>
          <w:rFonts w:cstheme="minorHAnsi"/>
          <w:b/>
        </w:rPr>
      </w:pPr>
      <w:r w:rsidRPr="00B5780C">
        <w:rPr>
          <w:b/>
        </w:rPr>
        <w:t xml:space="preserve">Parents </w:t>
      </w:r>
      <w:r w:rsidR="004425BE" w:rsidRPr="00B5780C">
        <w:rPr>
          <w:b/>
        </w:rPr>
        <w:t>with additional needs that may impact on their parenting and care of children</w:t>
      </w:r>
    </w:p>
    <w:p w14:paraId="312B995D" w14:textId="502194C9" w:rsidR="004425BE" w:rsidRPr="00B5780C" w:rsidRDefault="004425BE" w:rsidP="00A966E7">
      <w:pPr>
        <w:jc w:val="both"/>
        <w:rPr>
          <w:rFonts w:cstheme="minorHAnsi"/>
          <w:b/>
        </w:rPr>
      </w:pPr>
      <w:r w:rsidRPr="00B5780C">
        <w:rPr>
          <w:rFonts w:cstheme="minorHAnsi"/>
          <w:bCs/>
        </w:rPr>
        <w:t>Parents with learning disabilities have unique needs, strengths and potential. A learnin</w:t>
      </w:r>
      <w:r w:rsidR="00431D24" w:rsidRPr="00B5780C">
        <w:rPr>
          <w:rFonts w:cstheme="minorHAnsi"/>
          <w:bCs/>
        </w:rPr>
        <w:t xml:space="preserve">g disability affects </w:t>
      </w:r>
      <w:r w:rsidRPr="00B5780C">
        <w:rPr>
          <w:rFonts w:cstheme="minorHAnsi"/>
          <w:bCs/>
        </w:rPr>
        <w:t>development, can be significant, and will be lifelong.  A parent may need help to understand information, learn skills and live a fulfilling life. Some also have specific healthcare needs and require support to communicate. Some people and organisations prefer the broader term 'learning difficulties'. Societal attitudes, service structures and resources impact on the extent to which a learning disability becomes a barrier for people living a fulfilling life. A rights-based approach applies to support for parents with learning disabilities (UN Convention on the Rights of Persons with Disabilities).</w:t>
      </w:r>
      <w:r w:rsidRPr="00B5780C">
        <w:rPr>
          <w:rFonts w:cstheme="minorHAnsi"/>
          <w:bCs/>
          <w:color w:val="333333"/>
          <w:shd w:val="clear" w:color="auto" w:fill="FFFFFF"/>
        </w:rPr>
        <w:t xml:space="preserve"> </w:t>
      </w:r>
      <w:r w:rsidR="00431D24" w:rsidRPr="00B5780C">
        <w:rPr>
          <w:rFonts w:cstheme="minorHAnsi"/>
          <w:bCs/>
          <w:color w:val="333333"/>
          <w:shd w:val="clear" w:color="auto" w:fill="FFFFFF"/>
        </w:rPr>
        <w:t>T</w:t>
      </w:r>
      <w:r w:rsidRPr="00B5780C">
        <w:rPr>
          <w:rFonts w:cstheme="minorHAnsi"/>
          <w:bCs/>
          <w:color w:val="333333"/>
          <w:shd w:val="clear" w:color="auto" w:fill="FFFFFF"/>
        </w:rPr>
        <w:t>he</w:t>
      </w:r>
      <w:r w:rsidRPr="00B5780C">
        <w:rPr>
          <w:rFonts w:cstheme="minorHAnsi"/>
          <w:color w:val="333333"/>
          <w:shd w:val="clear" w:color="auto" w:fill="FFFFFF"/>
        </w:rPr>
        <w:t xml:space="preserve"> children of parents with a learning disability are more likely than any other group of children to be removed from their parents' care. </w:t>
      </w:r>
    </w:p>
    <w:p w14:paraId="5EA96379" w14:textId="211C47E7" w:rsidR="00227518" w:rsidRPr="00B5780C" w:rsidRDefault="008D41ED" w:rsidP="00A966E7">
      <w:pPr>
        <w:jc w:val="both"/>
      </w:pPr>
      <w:r w:rsidRPr="00B5780C">
        <w:t xml:space="preserve">Poor parental </w:t>
      </w:r>
      <w:r w:rsidR="00EA0632" w:rsidRPr="00B5780C">
        <w:t xml:space="preserve">mental and physical </w:t>
      </w:r>
      <w:r w:rsidRPr="00B5780C">
        <w:t>health can be a contributor to mental health problems in children and young people. The stigma associated with mental health problems means that many families are reluctant to a</w:t>
      </w:r>
      <w:r w:rsidR="00431D24" w:rsidRPr="00B5780C">
        <w:t>cc</w:t>
      </w:r>
      <w:r w:rsidRPr="00B5780C">
        <w:t xml:space="preserve">ess services because a fear about what will happen next. </w:t>
      </w:r>
    </w:p>
    <w:p w14:paraId="1CF97A50" w14:textId="54FF39D7" w:rsidR="00FD149A" w:rsidRPr="00B5780C" w:rsidRDefault="00227518" w:rsidP="00A966E7">
      <w:pPr>
        <w:jc w:val="both"/>
      </w:pPr>
      <w:r w:rsidRPr="00B5780C">
        <w:t>Child protection assessment should consider the emotional accessibility and reliability of parents and carers</w:t>
      </w:r>
      <w:r w:rsidR="00431D24" w:rsidRPr="00B5780C">
        <w:t xml:space="preserve"> and child</w:t>
      </w:r>
      <w:r w:rsidRPr="00B5780C">
        <w:t xml:space="preserve"> protection plans should aim to support these qualities</w:t>
      </w:r>
      <w:r w:rsidR="00431D24" w:rsidRPr="00B5780C">
        <w:t xml:space="preserve"> that exist</w:t>
      </w:r>
      <w:r w:rsidR="00A966E7" w:rsidRPr="00B5780C">
        <w:t>.</w:t>
      </w:r>
    </w:p>
    <w:p w14:paraId="364267C8" w14:textId="31FE4846" w:rsidR="00BE5BB9" w:rsidRPr="00B5780C" w:rsidRDefault="00FD149A" w:rsidP="00A966E7">
      <w:pPr>
        <w:jc w:val="both"/>
      </w:pPr>
      <w:r w:rsidRPr="00B5780C">
        <w:t xml:space="preserve">Children are affected when a parent is unable to anticipate or prioritise his or her needs, and by a parents distress, disturbance, delusions and lack of insight. Children may also be affected when separated from a parent who is ill. Article 9 of the UNCRC outlines requirements </w:t>
      </w:r>
      <w:r w:rsidR="00BE5BB9" w:rsidRPr="00B5780C">
        <w:t xml:space="preserve">of public authorities to respect the right of the child who is separated from one or both parents to maintain personal relations, except if it is contrary to the child’s best interest. </w:t>
      </w:r>
    </w:p>
    <w:p w14:paraId="04B70D8F" w14:textId="77777777" w:rsidR="00BE5BB9" w:rsidRDefault="00BE5BB9" w:rsidP="00A966E7">
      <w:pPr>
        <w:jc w:val="both"/>
      </w:pPr>
      <w:r w:rsidRPr="00B5780C">
        <w:t xml:space="preserve">Where adult mental health services, community learning disability services and specialist Third Sector supports are involved, children’s safety must be considered in planning support for parents. </w:t>
      </w:r>
    </w:p>
    <w:p w14:paraId="43F679E7" w14:textId="70506853" w:rsidR="00415951" w:rsidRPr="00B5780C" w:rsidRDefault="00415951" w:rsidP="00A966E7">
      <w:pPr>
        <w:jc w:val="both"/>
      </w:pPr>
      <w:r>
        <w:t>Some useful resources:</w:t>
      </w:r>
    </w:p>
    <w:p w14:paraId="4F90919C" w14:textId="5267C407" w:rsidR="00573B43" w:rsidRDefault="00573B43" w:rsidP="00EA10A1">
      <w:pPr>
        <w:pStyle w:val="ListParagraph"/>
        <w:numPr>
          <w:ilvl w:val="0"/>
          <w:numId w:val="12"/>
        </w:numPr>
        <w:jc w:val="both"/>
      </w:pPr>
      <w:r>
        <w:t xml:space="preserve">Supporting Parents with learning/intellectual disabilities </w:t>
      </w:r>
      <w:r w:rsidRPr="00666008">
        <w:rPr>
          <w:color w:val="4472C4" w:themeColor="accent1"/>
        </w:rPr>
        <w:t xml:space="preserve">- </w:t>
      </w:r>
      <w:hyperlink r:id="rId182" w:history="1">
        <w:r w:rsidRPr="00666008">
          <w:rPr>
            <w:color w:val="4472C4" w:themeColor="accent1"/>
            <w:u w:val="single"/>
          </w:rPr>
          <w:t xml:space="preserve">Practice Insight </w:t>
        </w:r>
      </w:hyperlink>
    </w:p>
    <w:p w14:paraId="744ADF8A" w14:textId="510E309C" w:rsidR="00675E25" w:rsidRPr="00AA2E25" w:rsidRDefault="00AA2E25" w:rsidP="00EA10A1">
      <w:pPr>
        <w:pStyle w:val="ListParagraph"/>
        <w:numPr>
          <w:ilvl w:val="0"/>
          <w:numId w:val="12"/>
        </w:numPr>
        <w:jc w:val="both"/>
        <w:rPr>
          <w:rStyle w:val="Hyperlink"/>
        </w:rPr>
      </w:pPr>
      <w:r>
        <w:fldChar w:fldCharType="begin"/>
      </w:r>
      <w:r>
        <w:instrText xml:space="preserve"> HYPERLINK "https://www.forthvalleyadvocacy.com/" </w:instrText>
      </w:r>
      <w:r>
        <w:fldChar w:fldCharType="separate"/>
      </w:r>
      <w:r w:rsidR="00B5780C" w:rsidRPr="00AA2E25">
        <w:rPr>
          <w:rStyle w:val="Hyperlink"/>
        </w:rPr>
        <w:t xml:space="preserve">Forth Valley Advocacy </w:t>
      </w:r>
    </w:p>
    <w:p w14:paraId="3ECAA278" w14:textId="49EFE903" w:rsidR="00573B43" w:rsidRPr="00415951" w:rsidRDefault="00AA2E25" w:rsidP="00EA10A1">
      <w:pPr>
        <w:pStyle w:val="ListParagraph"/>
        <w:numPr>
          <w:ilvl w:val="0"/>
          <w:numId w:val="12"/>
        </w:numPr>
        <w:jc w:val="both"/>
      </w:pPr>
      <w:r>
        <w:fldChar w:fldCharType="end"/>
      </w:r>
      <w:r w:rsidR="00573B43">
        <w:t xml:space="preserve">Scottish Independent Advocacy Alliance - </w:t>
      </w:r>
      <w:hyperlink r:id="rId183" w:history="1">
        <w:r w:rsidR="00573B43" w:rsidRPr="00666008">
          <w:rPr>
            <w:color w:val="4472C4" w:themeColor="accent1"/>
            <w:u w:val="single"/>
          </w:rPr>
          <w:t xml:space="preserve">SIAA </w:t>
        </w:r>
      </w:hyperlink>
    </w:p>
    <w:p w14:paraId="4371FBFF" w14:textId="24D608D9" w:rsidR="00CC1819" w:rsidRPr="001D23BD" w:rsidRDefault="00510D1C" w:rsidP="00EA10A1">
      <w:pPr>
        <w:pStyle w:val="ListParagraph"/>
        <w:numPr>
          <w:ilvl w:val="0"/>
          <w:numId w:val="12"/>
        </w:numPr>
        <w:jc w:val="both"/>
        <w:rPr>
          <w:b/>
        </w:rPr>
      </w:pPr>
      <w:hyperlink r:id="rId184" w:history="1">
        <w:r w:rsidR="00E84DFF">
          <w:rPr>
            <w:rStyle w:val="Hyperlink"/>
          </w:rPr>
          <w:t xml:space="preserve">Falkirk Mental Health Association </w:t>
        </w:r>
      </w:hyperlink>
      <w:r w:rsidR="00074FFA" w:rsidRPr="00074FFA">
        <w:t xml:space="preserve"> </w:t>
      </w:r>
    </w:p>
    <w:p w14:paraId="5B8D9CCF" w14:textId="237359D1" w:rsidR="00DE773E" w:rsidRPr="00DE773E" w:rsidRDefault="00DE773E" w:rsidP="00EA10A1">
      <w:pPr>
        <w:pStyle w:val="ListParagraph"/>
        <w:numPr>
          <w:ilvl w:val="0"/>
          <w:numId w:val="12"/>
        </w:numPr>
        <w:jc w:val="both"/>
        <w:rPr>
          <w:rStyle w:val="Hyperlink"/>
          <w:b/>
        </w:rPr>
      </w:pPr>
      <w:r>
        <w:rPr>
          <w:color w:val="0000FF"/>
          <w:u w:val="single"/>
        </w:rPr>
        <w:fldChar w:fldCharType="begin"/>
      </w:r>
      <w:r>
        <w:rPr>
          <w:color w:val="0000FF"/>
          <w:u w:val="single"/>
        </w:rPr>
        <w:instrText xml:space="preserve"> HYPERLINK "https://blogs.glowscotland.org.uk/fa/falkirkcmhwb/" </w:instrText>
      </w:r>
      <w:r>
        <w:rPr>
          <w:color w:val="0000FF"/>
          <w:u w:val="single"/>
        </w:rPr>
        <w:fldChar w:fldCharType="separate"/>
      </w:r>
      <w:r w:rsidRPr="00DE773E">
        <w:rPr>
          <w:rStyle w:val="Hyperlink"/>
        </w:rPr>
        <w:t>Falkirk Community Health and Wellbeing</w:t>
      </w:r>
    </w:p>
    <w:p w14:paraId="341C8A3B" w14:textId="5C46EACA" w:rsidR="00B85DE4" w:rsidRPr="00F82DC0" w:rsidRDefault="00DE773E" w:rsidP="00EA10A1">
      <w:pPr>
        <w:pStyle w:val="ListParagraph"/>
        <w:numPr>
          <w:ilvl w:val="0"/>
          <w:numId w:val="12"/>
        </w:numPr>
        <w:jc w:val="both"/>
        <w:rPr>
          <w:rStyle w:val="Hyperlink"/>
          <w:b/>
          <w:color w:val="auto"/>
          <w:u w:val="none"/>
        </w:rPr>
      </w:pPr>
      <w:r>
        <w:rPr>
          <w:color w:val="0000FF"/>
          <w:u w:val="single"/>
        </w:rPr>
        <w:fldChar w:fldCharType="end"/>
      </w:r>
      <w:hyperlink r:id="rId185" w:history="1">
        <w:r w:rsidR="00B85DE4" w:rsidRPr="001D23BD">
          <w:rPr>
            <w:rStyle w:val="Hyperlink"/>
          </w:rPr>
          <w:t>Clackmannanshire Third Sector Interface</w:t>
        </w:r>
      </w:hyperlink>
      <w:r w:rsidR="00B85DE4" w:rsidRPr="00B85DE4">
        <w:t xml:space="preserve"> </w:t>
      </w:r>
    </w:p>
    <w:p w14:paraId="1EC3C4DE" w14:textId="34F8757C" w:rsidR="00F82DC0" w:rsidRPr="00F82DC0" w:rsidRDefault="00F82DC0" w:rsidP="00EA10A1">
      <w:pPr>
        <w:pStyle w:val="ListParagraph"/>
        <w:numPr>
          <w:ilvl w:val="0"/>
          <w:numId w:val="12"/>
        </w:numPr>
        <w:jc w:val="both"/>
        <w:rPr>
          <w:rStyle w:val="Hyperlink"/>
          <w:b/>
        </w:rPr>
      </w:pPr>
      <w:r>
        <w:rPr>
          <w:color w:val="0000FF"/>
          <w:u w:val="single"/>
        </w:rPr>
        <w:fldChar w:fldCharType="begin"/>
      </w:r>
      <w:r>
        <w:rPr>
          <w:color w:val="0000FF"/>
          <w:u w:val="single"/>
        </w:rPr>
        <w:instrText xml:space="preserve"> HYPERLINK "https://breathingspace.scot/" </w:instrText>
      </w:r>
      <w:r>
        <w:rPr>
          <w:color w:val="0000FF"/>
          <w:u w:val="single"/>
        </w:rPr>
        <w:fldChar w:fldCharType="separate"/>
      </w:r>
      <w:r w:rsidRPr="00F82DC0">
        <w:rPr>
          <w:rStyle w:val="Hyperlink"/>
        </w:rPr>
        <w:t>Breathing Space</w:t>
      </w:r>
    </w:p>
    <w:p w14:paraId="7C8F624B" w14:textId="77777777" w:rsidR="00C86926" w:rsidRDefault="00F82DC0" w:rsidP="00A966E7">
      <w:pPr>
        <w:jc w:val="both"/>
        <w:rPr>
          <w:color w:val="0000FF"/>
          <w:u w:val="single"/>
        </w:rPr>
      </w:pPr>
      <w:r>
        <w:rPr>
          <w:color w:val="0000FF"/>
          <w:u w:val="single"/>
        </w:rPr>
        <w:fldChar w:fldCharType="end"/>
      </w:r>
    </w:p>
    <w:p w14:paraId="53D97213" w14:textId="77777777" w:rsidR="00C86926" w:rsidRDefault="00C86926">
      <w:pPr>
        <w:rPr>
          <w:color w:val="0000FF"/>
          <w:u w:val="single"/>
        </w:rPr>
      </w:pPr>
      <w:r>
        <w:rPr>
          <w:color w:val="0000FF"/>
          <w:u w:val="single"/>
        </w:rPr>
        <w:br w:type="page"/>
      </w:r>
    </w:p>
    <w:p w14:paraId="1C9078C4" w14:textId="23BAE46A" w:rsidR="007C3BE0" w:rsidRPr="00F176A5" w:rsidRDefault="00BE5BB9" w:rsidP="00A966E7">
      <w:pPr>
        <w:jc w:val="both"/>
        <w:rPr>
          <w:b/>
        </w:rPr>
      </w:pPr>
      <w:r w:rsidRPr="00F176A5">
        <w:rPr>
          <w:b/>
        </w:rPr>
        <w:lastRenderedPageBreak/>
        <w:t>Children and young people experiencing mental health problems</w:t>
      </w:r>
    </w:p>
    <w:p w14:paraId="6DD70033" w14:textId="5F8BB3AC" w:rsidR="00CF35B1" w:rsidRPr="00B5780C" w:rsidRDefault="00CF35B1" w:rsidP="00A966E7">
      <w:pPr>
        <w:jc w:val="both"/>
      </w:pPr>
      <w:r w:rsidRPr="00F176A5">
        <w:t>Children can experience a range of mental health problems, from depression and anxiety through to psychosis</w:t>
      </w:r>
      <w:r w:rsidR="00950AF7" w:rsidRPr="00F176A5">
        <w:t xml:space="preserve">. Whilst </w:t>
      </w:r>
      <w:r w:rsidR="00431D24" w:rsidRPr="00F176A5">
        <w:t>most recover</w:t>
      </w:r>
      <w:r w:rsidR="00950AF7" w:rsidRPr="00F176A5">
        <w:t>, many are left with unresolved difficulties or undiagnosed illnesses that can follow them into adult life. Child protection may be a component of the service response to children experiencing mental health problems and local training reflects the need for awareness of these issues.</w:t>
      </w:r>
      <w:r w:rsidR="00950AF7" w:rsidRPr="00B5780C">
        <w:t xml:space="preserve"> </w:t>
      </w:r>
    </w:p>
    <w:p w14:paraId="3EDA8253" w14:textId="6ABA75AC" w:rsidR="00950AF7" w:rsidRDefault="00950AF7" w:rsidP="00A966E7">
      <w:pPr>
        <w:jc w:val="both"/>
      </w:pPr>
      <w:r w:rsidRPr="00B5780C">
        <w:t>Every child’s needs and circumstances are unique</w:t>
      </w:r>
      <w:r w:rsidR="00E37A88" w:rsidRPr="00B5780C">
        <w:t>. Factors which make it</w:t>
      </w:r>
      <w:r w:rsidRPr="00B5780C">
        <w:t xml:space="preserve"> more likely a child will experience mental health problems include:</w:t>
      </w:r>
    </w:p>
    <w:tbl>
      <w:tblPr>
        <w:tblStyle w:val="TableGrid"/>
        <w:tblW w:w="0" w:type="auto"/>
        <w:tblLook w:val="04A0" w:firstRow="1" w:lastRow="0" w:firstColumn="1" w:lastColumn="0" w:noHBand="0" w:noVBand="1"/>
      </w:tblPr>
      <w:tblGrid>
        <w:gridCol w:w="4248"/>
        <w:gridCol w:w="4768"/>
      </w:tblGrid>
      <w:tr w:rsidR="00F176A5" w14:paraId="36AD5104" w14:textId="77777777" w:rsidTr="00F176A5">
        <w:tc>
          <w:tcPr>
            <w:tcW w:w="4248" w:type="dxa"/>
          </w:tcPr>
          <w:p w14:paraId="6B3602AA" w14:textId="3E779C93" w:rsidR="00F176A5" w:rsidRDefault="00F176A5" w:rsidP="00A966E7">
            <w:pPr>
              <w:jc w:val="both"/>
            </w:pPr>
            <w:r w:rsidRPr="00B5780C">
              <w:t>Experience of neglect and abuse</w:t>
            </w:r>
          </w:p>
        </w:tc>
        <w:tc>
          <w:tcPr>
            <w:tcW w:w="4768" w:type="dxa"/>
          </w:tcPr>
          <w:p w14:paraId="12112461" w14:textId="0DBE829B" w:rsidR="00F176A5" w:rsidRDefault="00F176A5" w:rsidP="00A966E7">
            <w:pPr>
              <w:jc w:val="both"/>
            </w:pPr>
            <w:r w:rsidRPr="00B5780C">
              <w:t>Bereavement and separation</w:t>
            </w:r>
          </w:p>
        </w:tc>
      </w:tr>
      <w:tr w:rsidR="00F176A5" w14:paraId="76A507FB" w14:textId="77777777" w:rsidTr="00F176A5">
        <w:tc>
          <w:tcPr>
            <w:tcW w:w="4248" w:type="dxa"/>
          </w:tcPr>
          <w:p w14:paraId="3209CDA3" w14:textId="29641126" w:rsidR="00F176A5" w:rsidRDefault="00F176A5" w:rsidP="00A966E7">
            <w:pPr>
              <w:jc w:val="both"/>
            </w:pPr>
            <w:r w:rsidRPr="00B5780C">
              <w:t>Long-term physical illness</w:t>
            </w:r>
          </w:p>
        </w:tc>
        <w:tc>
          <w:tcPr>
            <w:tcW w:w="4768" w:type="dxa"/>
          </w:tcPr>
          <w:p w14:paraId="3D22AF1F" w14:textId="7EF2AA2E" w:rsidR="00F176A5" w:rsidRDefault="00F176A5" w:rsidP="00A966E7">
            <w:pPr>
              <w:jc w:val="both"/>
            </w:pPr>
            <w:r>
              <w:t>B</w:t>
            </w:r>
            <w:r w:rsidRPr="00B5780C">
              <w:t xml:space="preserve">ullying, discrimination, isolation </w:t>
            </w:r>
            <w:r>
              <w:t xml:space="preserve">&amp; </w:t>
            </w:r>
            <w:r w:rsidRPr="00B5780C">
              <w:t>exclusion</w:t>
            </w:r>
          </w:p>
        </w:tc>
      </w:tr>
      <w:tr w:rsidR="00F176A5" w14:paraId="03BD7A9C" w14:textId="77777777" w:rsidTr="00F176A5">
        <w:tc>
          <w:tcPr>
            <w:tcW w:w="4248" w:type="dxa"/>
          </w:tcPr>
          <w:p w14:paraId="34303294" w14:textId="071B0D8A" w:rsidR="00F176A5" w:rsidRDefault="00F176A5" w:rsidP="00F176A5">
            <w:pPr>
              <w:jc w:val="both"/>
            </w:pPr>
            <w:r w:rsidRPr="00B5780C">
              <w:t xml:space="preserve">Insecurities in primary attachments </w:t>
            </w:r>
          </w:p>
        </w:tc>
        <w:tc>
          <w:tcPr>
            <w:tcW w:w="4768" w:type="dxa"/>
          </w:tcPr>
          <w:p w14:paraId="38111E20" w14:textId="33E31331" w:rsidR="00F176A5" w:rsidRDefault="00F176A5" w:rsidP="00A966E7">
            <w:pPr>
              <w:jc w:val="both"/>
            </w:pPr>
            <w:r w:rsidRPr="00B5780C">
              <w:t>Living in poverty or being homeless</w:t>
            </w:r>
          </w:p>
        </w:tc>
      </w:tr>
      <w:tr w:rsidR="00F176A5" w14:paraId="1ED86F4E" w14:textId="77777777" w:rsidTr="00F176A5">
        <w:tc>
          <w:tcPr>
            <w:tcW w:w="4248" w:type="dxa"/>
          </w:tcPr>
          <w:p w14:paraId="17156301" w14:textId="3CA48719" w:rsidR="00F176A5" w:rsidRDefault="00F176A5" w:rsidP="00A966E7">
            <w:pPr>
              <w:jc w:val="both"/>
            </w:pPr>
            <w:r w:rsidRPr="00B5780C">
              <w:t>Domestic abuse</w:t>
            </w:r>
          </w:p>
        </w:tc>
        <w:tc>
          <w:tcPr>
            <w:tcW w:w="4768" w:type="dxa"/>
          </w:tcPr>
          <w:p w14:paraId="2A83D6E9" w14:textId="0EDF8DBF" w:rsidR="00F176A5" w:rsidRDefault="00F176A5" w:rsidP="00A966E7">
            <w:pPr>
              <w:jc w:val="both"/>
            </w:pPr>
            <w:r w:rsidRPr="00B5780C">
              <w:t xml:space="preserve">Premature </w:t>
            </w:r>
            <w:r>
              <w:t xml:space="preserve">&amp; </w:t>
            </w:r>
            <w:r w:rsidRPr="00B5780C">
              <w:t>overwhelming caring responsibilities</w:t>
            </w:r>
          </w:p>
        </w:tc>
      </w:tr>
      <w:tr w:rsidR="00F176A5" w14:paraId="263C7431" w14:textId="77777777" w:rsidTr="00F176A5">
        <w:tc>
          <w:tcPr>
            <w:tcW w:w="4248" w:type="dxa"/>
          </w:tcPr>
          <w:p w14:paraId="7032C1D3" w14:textId="435B3C07" w:rsidR="00F176A5" w:rsidRDefault="00F176A5" w:rsidP="00A966E7">
            <w:pPr>
              <w:jc w:val="both"/>
            </w:pPr>
            <w:r w:rsidRPr="00B5780C">
              <w:t>Problematic drug</w:t>
            </w:r>
            <w:r>
              <w:t>/</w:t>
            </w:r>
            <w:r w:rsidRPr="00B5780C">
              <w:t>alcohol use and offending</w:t>
            </w:r>
          </w:p>
        </w:tc>
        <w:tc>
          <w:tcPr>
            <w:tcW w:w="4768" w:type="dxa"/>
          </w:tcPr>
          <w:p w14:paraId="6642A839" w14:textId="314D8CB0" w:rsidR="00F176A5" w:rsidRDefault="00F176A5" w:rsidP="00A966E7">
            <w:pPr>
              <w:jc w:val="both"/>
            </w:pPr>
            <w:r w:rsidRPr="00B5780C">
              <w:t>Experience of long-term struggle in education</w:t>
            </w:r>
          </w:p>
        </w:tc>
      </w:tr>
    </w:tbl>
    <w:p w14:paraId="236BB45D" w14:textId="386F4C33" w:rsidR="00950AF7" w:rsidRPr="00B5780C" w:rsidRDefault="00950AF7" w:rsidP="00F176A5">
      <w:pPr>
        <w:jc w:val="both"/>
      </w:pPr>
    </w:p>
    <w:p w14:paraId="302563BE" w14:textId="203C5204" w:rsidR="00BE5BB9" w:rsidRDefault="00431D24" w:rsidP="00A966E7">
      <w:pPr>
        <w:jc w:val="both"/>
      </w:pPr>
      <w:r w:rsidRPr="00B5780C">
        <w:t>Children's m</w:t>
      </w:r>
      <w:r w:rsidR="00950AF7" w:rsidRPr="00B5780C">
        <w:t xml:space="preserve">ental and emotional wellbeing should be addressed, applying the principles of early intervention and prevention approach to supporting a child’s whole wellbeing.  </w:t>
      </w:r>
      <w:r w:rsidR="002A4336" w:rsidRPr="00B5780C">
        <w:t>Services</w:t>
      </w:r>
      <w:r w:rsidR="00950AF7" w:rsidRPr="00B5780C">
        <w:t xml:space="preserve"> are available locally to supplement specialist support that CAMHS can provide. </w:t>
      </w:r>
      <w:r w:rsidR="00CC1AD3" w:rsidRPr="00B5780C">
        <w:t xml:space="preserve">Practitioners involved in child protection must be trauma informed in their approach. </w:t>
      </w:r>
      <w:r w:rsidR="006E5763" w:rsidRPr="00B5780C">
        <w:t>Third sector and community support is critical. Support for children and young people and for practitioners in Forth Valley:</w:t>
      </w:r>
    </w:p>
    <w:p w14:paraId="099C9529" w14:textId="50D394AB" w:rsidR="00427793" w:rsidRPr="00AA2E25" w:rsidRDefault="00427793" w:rsidP="00EA10A1">
      <w:pPr>
        <w:pStyle w:val="ListParagraph"/>
        <w:numPr>
          <w:ilvl w:val="0"/>
          <w:numId w:val="16"/>
        </w:numPr>
        <w:ind w:left="360"/>
        <w:jc w:val="both"/>
      </w:pPr>
      <w:r w:rsidRPr="00AA2E25">
        <w:t xml:space="preserve">NHS – </w:t>
      </w:r>
      <w:hyperlink r:id="rId186" w:history="1">
        <w:r w:rsidRPr="00AA2E25">
          <w:rPr>
            <w:rStyle w:val="Hyperlink"/>
          </w:rPr>
          <w:t>Mental Health and Suicide Prevention Framework</w:t>
        </w:r>
      </w:hyperlink>
      <w:r w:rsidRPr="00AA2E25">
        <w:t xml:space="preserve"> </w:t>
      </w:r>
    </w:p>
    <w:p w14:paraId="0BFFA2EA" w14:textId="075A4F30" w:rsidR="00B536C0" w:rsidRDefault="00B536C0" w:rsidP="00EA10A1">
      <w:pPr>
        <w:pStyle w:val="ListParagraph"/>
        <w:numPr>
          <w:ilvl w:val="0"/>
          <w:numId w:val="14"/>
        </w:numPr>
        <w:ind w:left="360"/>
        <w:jc w:val="both"/>
      </w:pPr>
      <w:r w:rsidRPr="00B536C0">
        <w:t xml:space="preserve">Child and Adolescent Mental Health Services - </w:t>
      </w:r>
      <w:hyperlink r:id="rId187" w:history="1">
        <w:r w:rsidRPr="00E84DFF">
          <w:rPr>
            <w:color w:val="0070C0"/>
            <w:u w:val="single"/>
          </w:rPr>
          <w:t>Forth Valley CAMHS</w:t>
        </w:r>
      </w:hyperlink>
    </w:p>
    <w:p w14:paraId="02D6EBF5" w14:textId="266F042B" w:rsidR="00074FFA" w:rsidRDefault="00074FFA" w:rsidP="00EA10A1">
      <w:pPr>
        <w:pStyle w:val="ListParagraph"/>
        <w:numPr>
          <w:ilvl w:val="0"/>
          <w:numId w:val="14"/>
        </w:numPr>
        <w:ind w:left="360"/>
        <w:jc w:val="both"/>
      </w:pPr>
      <w:r w:rsidRPr="00B536C0">
        <w:t xml:space="preserve">Support for mental health - </w:t>
      </w:r>
      <w:hyperlink r:id="rId188" w:history="1">
        <w:r w:rsidRPr="00E84DFF">
          <w:rPr>
            <w:color w:val="0070C0"/>
            <w:u w:val="single"/>
          </w:rPr>
          <w:t xml:space="preserve">Young Minds </w:t>
        </w:r>
      </w:hyperlink>
    </w:p>
    <w:p w14:paraId="2B9B1145" w14:textId="6C865A48" w:rsidR="00B5352B" w:rsidRPr="00B536C0" w:rsidRDefault="00B5352B" w:rsidP="00EA10A1">
      <w:pPr>
        <w:pStyle w:val="ListParagraph"/>
        <w:numPr>
          <w:ilvl w:val="0"/>
          <w:numId w:val="14"/>
        </w:numPr>
        <w:ind w:left="360"/>
        <w:jc w:val="both"/>
      </w:pPr>
      <w:r>
        <w:t xml:space="preserve">Scottish Association for Mental Health - </w:t>
      </w:r>
      <w:hyperlink r:id="rId189" w:history="1">
        <w:r w:rsidRPr="00666008">
          <w:rPr>
            <w:color w:val="4472C4" w:themeColor="accent1"/>
            <w:u w:val="single"/>
          </w:rPr>
          <w:t>SAMH</w:t>
        </w:r>
      </w:hyperlink>
    </w:p>
    <w:p w14:paraId="56734CAC" w14:textId="6EB597D1" w:rsidR="006E5763" w:rsidRPr="00B5780C" w:rsidRDefault="006E5763" w:rsidP="00A966E7">
      <w:pPr>
        <w:jc w:val="both"/>
        <w:rPr>
          <w:b/>
        </w:rPr>
      </w:pPr>
      <w:r w:rsidRPr="00B5780C">
        <w:rPr>
          <w:b/>
        </w:rPr>
        <w:t>Suicide and self-harm affecting children</w:t>
      </w:r>
    </w:p>
    <w:p w14:paraId="0F0FDD9D" w14:textId="45232D69" w:rsidR="006E5763" w:rsidRPr="00B5780C" w:rsidRDefault="006E5763" w:rsidP="00A966E7">
      <w:pPr>
        <w:jc w:val="both"/>
      </w:pPr>
      <w:r w:rsidRPr="00B5780C">
        <w:t>Suicide is deliberate self-harm which results in death. Self-harm refers to self-poisoning, self-i</w:t>
      </w:r>
      <w:r w:rsidR="00395545" w:rsidRPr="00B5780C">
        <w:t>n</w:t>
      </w:r>
      <w:r w:rsidRPr="00B5780C">
        <w:t xml:space="preserve">jury, irrespective of </w:t>
      </w:r>
      <w:r w:rsidR="00C40510" w:rsidRPr="00B5780C">
        <w:t>the apparent purpose of the act. Self-harm is generally a way of coping with overwhelming emotional distress. Suicid</w:t>
      </w:r>
      <w:r w:rsidR="002A4336" w:rsidRPr="00B5780C">
        <w:t>al</w:t>
      </w:r>
      <w:r w:rsidR="00C40510" w:rsidRPr="00B5780C">
        <w:t xml:space="preserve"> thoughts in children may be triggered by an event, however they are usually caused by an accumulation and interaction of vulnerabilities and experiences. </w:t>
      </w:r>
    </w:p>
    <w:p w14:paraId="2B91F25C" w14:textId="2F23F80A" w:rsidR="00C40510" w:rsidRPr="00B5780C" w:rsidRDefault="00C40510" w:rsidP="00A966E7">
      <w:pPr>
        <w:jc w:val="both"/>
      </w:pPr>
      <w:r w:rsidRPr="00B5780C">
        <w:t xml:space="preserve">A trauma informed initial response can often significantly reduce risk and feelings of pain, isolation and despair. In almost all instances it will be </w:t>
      </w:r>
      <w:r w:rsidR="002A4336" w:rsidRPr="00B5780C">
        <w:t>e</w:t>
      </w:r>
      <w:r w:rsidRPr="00B5780C">
        <w:t>ffective to take time to:</w:t>
      </w:r>
    </w:p>
    <w:p w14:paraId="6AAD1B38" w14:textId="42F25918" w:rsidR="00C40510" w:rsidRPr="00B5780C" w:rsidRDefault="00C40510" w:rsidP="00EA10A1">
      <w:pPr>
        <w:pStyle w:val="ListParagraph"/>
        <w:numPr>
          <w:ilvl w:val="0"/>
          <w:numId w:val="3"/>
        </w:numPr>
        <w:jc w:val="both"/>
      </w:pPr>
      <w:r w:rsidRPr="00B5780C">
        <w:t>Take the threat of harm seriously and listen carefully</w:t>
      </w:r>
      <w:r w:rsidR="00427793">
        <w:t xml:space="preserve">. </w:t>
      </w:r>
    </w:p>
    <w:p w14:paraId="7ABE0E4C" w14:textId="2A7CB468" w:rsidR="00C40510" w:rsidRPr="00B5780C" w:rsidRDefault="00C40510" w:rsidP="00EA10A1">
      <w:pPr>
        <w:pStyle w:val="ListParagraph"/>
        <w:numPr>
          <w:ilvl w:val="0"/>
          <w:numId w:val="3"/>
        </w:numPr>
        <w:jc w:val="both"/>
      </w:pPr>
      <w:r w:rsidRPr="00B5780C">
        <w:t>Recognise expressed feelings, showing warmth and empathy</w:t>
      </w:r>
    </w:p>
    <w:p w14:paraId="45A81C28" w14:textId="6324BD75" w:rsidR="00C40510" w:rsidRPr="00B5780C" w:rsidRDefault="00C40510" w:rsidP="00EA10A1">
      <w:pPr>
        <w:pStyle w:val="ListParagraph"/>
        <w:numPr>
          <w:ilvl w:val="0"/>
          <w:numId w:val="3"/>
        </w:numPr>
        <w:jc w:val="both"/>
      </w:pPr>
      <w:r w:rsidRPr="00B5780C">
        <w:t>Raise awareness that the person has some control, options and possibilities for a way forward</w:t>
      </w:r>
    </w:p>
    <w:p w14:paraId="5431A01E" w14:textId="6E9091AE" w:rsidR="00C40510" w:rsidRPr="00B5780C" w:rsidRDefault="00427793" w:rsidP="00EA10A1">
      <w:pPr>
        <w:pStyle w:val="ListParagraph"/>
        <w:numPr>
          <w:ilvl w:val="0"/>
          <w:numId w:val="3"/>
        </w:numPr>
        <w:jc w:val="both"/>
      </w:pPr>
      <w:r>
        <w:t xml:space="preserve">Ensure </w:t>
      </w:r>
      <w:r w:rsidR="00C40510" w:rsidRPr="00B5780C">
        <w:t xml:space="preserve">more than one person can </w:t>
      </w:r>
      <w:r>
        <w:t xml:space="preserve">respond </w:t>
      </w:r>
      <w:r w:rsidR="00C40510" w:rsidRPr="00B5780C">
        <w:t>when emotional support is next urgently needed</w:t>
      </w:r>
    </w:p>
    <w:p w14:paraId="7F7759C4" w14:textId="77992D0C" w:rsidR="0011359F" w:rsidRDefault="002A4336" w:rsidP="00A966E7">
      <w:pPr>
        <w:jc w:val="both"/>
      </w:pPr>
      <w:r w:rsidRPr="00B5780C">
        <w:t>Preventative</w:t>
      </w:r>
      <w:r w:rsidR="00C40510" w:rsidRPr="00B5780C">
        <w:t xml:space="preserve"> responses are likely to involve prompt multi-agency assessment</w:t>
      </w:r>
      <w:r w:rsidR="00EB25A7" w:rsidRPr="00B5780C">
        <w:t xml:space="preserve"> and this may involve collaboration between children and adult services, and support for family and carer as w</w:t>
      </w:r>
      <w:r w:rsidR="0011359F" w:rsidRPr="00B5780C">
        <w:t xml:space="preserve">ell as for the child. </w:t>
      </w:r>
      <w:r w:rsidR="00CC1819">
        <w:t>Resources available in</w:t>
      </w:r>
      <w:r w:rsidR="0011359F" w:rsidRPr="00B5780C">
        <w:t xml:space="preserve"> Forth Valley</w:t>
      </w:r>
      <w:r w:rsidR="00CC1819">
        <w:t>:</w:t>
      </w:r>
    </w:p>
    <w:p w14:paraId="3AE13E35" w14:textId="4EB6595B" w:rsidR="00CC1819" w:rsidRPr="00666008" w:rsidRDefault="00510D1C" w:rsidP="00EA10A1">
      <w:pPr>
        <w:pStyle w:val="ListParagraph"/>
        <w:numPr>
          <w:ilvl w:val="0"/>
          <w:numId w:val="13"/>
        </w:numPr>
        <w:jc w:val="both"/>
        <w:rPr>
          <w:color w:val="4472C4" w:themeColor="accent1"/>
        </w:rPr>
      </w:pPr>
      <w:hyperlink r:id="rId190" w:history="1">
        <w:r w:rsidR="00CC1819" w:rsidRPr="00666008">
          <w:rPr>
            <w:color w:val="4472C4" w:themeColor="accent1"/>
            <w:u w:val="single"/>
          </w:rPr>
          <w:t xml:space="preserve">Self-Harm Network Scotland Penumbra </w:t>
        </w:r>
      </w:hyperlink>
    </w:p>
    <w:p w14:paraId="57780F95" w14:textId="2B52E88A" w:rsidR="00FC651A" w:rsidRPr="00427793" w:rsidRDefault="00FC651A" w:rsidP="00EA10A1">
      <w:pPr>
        <w:pStyle w:val="ListParagraph"/>
        <w:numPr>
          <w:ilvl w:val="0"/>
          <w:numId w:val="13"/>
        </w:numPr>
        <w:jc w:val="both"/>
      </w:pPr>
      <w:r w:rsidRPr="00427793">
        <w:t xml:space="preserve">NHS Learning Bytes - </w:t>
      </w:r>
      <w:hyperlink r:id="rId191" w:history="1">
        <w:r w:rsidRPr="00E84DFF">
          <w:rPr>
            <w:color w:val="0070C0"/>
            <w:u w:val="single"/>
          </w:rPr>
          <w:t>Mental health improvement, and prevention of self-harm and suicide</w:t>
        </w:r>
        <w:r w:rsidRPr="00427793">
          <w:rPr>
            <w:u w:val="single"/>
          </w:rPr>
          <w:t xml:space="preserve"> </w:t>
        </w:r>
      </w:hyperlink>
    </w:p>
    <w:p w14:paraId="7DB6F79D" w14:textId="37737AC9" w:rsidR="00FC651A" w:rsidRPr="00427793" w:rsidRDefault="00FC651A" w:rsidP="00EA10A1">
      <w:pPr>
        <w:pStyle w:val="ListParagraph"/>
        <w:numPr>
          <w:ilvl w:val="0"/>
          <w:numId w:val="13"/>
        </w:numPr>
        <w:jc w:val="both"/>
      </w:pPr>
      <w:r w:rsidRPr="00427793">
        <w:t xml:space="preserve">National Trauma training programme via </w:t>
      </w:r>
      <w:hyperlink r:id="rId192" w:history="1">
        <w:r w:rsidRPr="00E84DFF">
          <w:rPr>
            <w:color w:val="0070C0"/>
            <w:u w:val="single"/>
          </w:rPr>
          <w:t xml:space="preserve">Turas Learning </w:t>
        </w:r>
      </w:hyperlink>
    </w:p>
    <w:p w14:paraId="0016EC5A" w14:textId="4EAF22C8" w:rsidR="00B5352B" w:rsidRPr="00427793" w:rsidRDefault="00B5352B" w:rsidP="00EA10A1">
      <w:pPr>
        <w:pStyle w:val="ListParagraph"/>
        <w:numPr>
          <w:ilvl w:val="0"/>
          <w:numId w:val="13"/>
        </w:numPr>
        <w:jc w:val="both"/>
      </w:pPr>
      <w:r w:rsidRPr="00427793">
        <w:lastRenderedPageBreak/>
        <w:t xml:space="preserve">Public Health Scotland - </w:t>
      </w:r>
      <w:hyperlink r:id="rId193" w:history="1">
        <w:r w:rsidRPr="00E84DFF">
          <w:rPr>
            <w:color w:val="0070C0"/>
            <w:u w:val="single"/>
          </w:rPr>
          <w:t>Suicide prevention training courses</w:t>
        </w:r>
      </w:hyperlink>
    </w:p>
    <w:p w14:paraId="466A5653" w14:textId="24DF32A2" w:rsidR="00B5352B" w:rsidRPr="00427793" w:rsidRDefault="00B5352B" w:rsidP="00EA10A1">
      <w:pPr>
        <w:pStyle w:val="ListParagraph"/>
        <w:numPr>
          <w:ilvl w:val="0"/>
          <w:numId w:val="13"/>
        </w:numPr>
        <w:jc w:val="both"/>
      </w:pPr>
      <w:r w:rsidRPr="00427793">
        <w:t xml:space="preserve">SAMH - </w:t>
      </w:r>
      <w:hyperlink r:id="rId194" w:history="1">
        <w:r w:rsidRPr="00E84DFF">
          <w:rPr>
            <w:color w:val="0070C0"/>
            <w:u w:val="single"/>
          </w:rPr>
          <w:t xml:space="preserve">Thinking about suicide </w:t>
        </w:r>
      </w:hyperlink>
    </w:p>
    <w:p w14:paraId="6052EF63" w14:textId="49EB890C" w:rsidR="00427793" w:rsidRPr="00427793" w:rsidRDefault="00427793" w:rsidP="00EA10A1">
      <w:pPr>
        <w:pStyle w:val="ListParagraph"/>
        <w:numPr>
          <w:ilvl w:val="0"/>
          <w:numId w:val="13"/>
        </w:numPr>
        <w:jc w:val="both"/>
      </w:pPr>
      <w:r w:rsidRPr="00427793">
        <w:t xml:space="preserve">NHS – </w:t>
      </w:r>
      <w:hyperlink r:id="rId195" w:history="1">
        <w:r w:rsidRPr="00E84DFF">
          <w:rPr>
            <w:color w:val="0070C0"/>
            <w:u w:val="single"/>
          </w:rPr>
          <w:t xml:space="preserve">Help for suicidal thoughts </w:t>
        </w:r>
      </w:hyperlink>
    </w:p>
    <w:p w14:paraId="09A2C1A1" w14:textId="209A5D78" w:rsidR="0011359F" w:rsidRPr="00427793" w:rsidRDefault="0011359F" w:rsidP="00EA10A1">
      <w:pPr>
        <w:pStyle w:val="ListParagraph"/>
        <w:numPr>
          <w:ilvl w:val="0"/>
          <w:numId w:val="13"/>
        </w:numPr>
        <w:jc w:val="both"/>
      </w:pPr>
      <w:r w:rsidRPr="00427793">
        <w:t>School based counsellors</w:t>
      </w:r>
      <w:r w:rsidR="00427793" w:rsidRPr="00427793">
        <w:t xml:space="preserve"> across Forth Valley.</w:t>
      </w:r>
    </w:p>
    <w:p w14:paraId="62257C2C" w14:textId="43DFB998" w:rsidR="0011359F" w:rsidRPr="00427793" w:rsidRDefault="0011359F" w:rsidP="00A966E7">
      <w:pPr>
        <w:jc w:val="both"/>
        <w:rPr>
          <w:b/>
        </w:rPr>
      </w:pPr>
      <w:r w:rsidRPr="00427793">
        <w:rPr>
          <w:b/>
        </w:rPr>
        <w:t>Responding to neglect and emotional abuse</w:t>
      </w:r>
    </w:p>
    <w:p w14:paraId="169DEED2" w14:textId="43B75DC4" w:rsidR="0011359F" w:rsidRPr="00427793" w:rsidRDefault="0011359F" w:rsidP="00A966E7">
      <w:pPr>
        <w:jc w:val="both"/>
      </w:pPr>
      <w:r w:rsidRPr="00427793">
        <w:t>Emotional abuse and neglect are the m</w:t>
      </w:r>
      <w:r w:rsidR="00DE7405">
        <w:t xml:space="preserve">ost common concerns leading to </w:t>
      </w:r>
      <w:r w:rsidRPr="00427793">
        <w:t xml:space="preserve">child protection </w:t>
      </w:r>
      <w:r w:rsidR="002A4336" w:rsidRPr="00427793">
        <w:t>registrations</w:t>
      </w:r>
      <w:r w:rsidRPr="00427793">
        <w:t>. Single incidents of extreme neglect can be significantly harmful. However, neglect and emotional abuse are usually asso</w:t>
      </w:r>
      <w:r w:rsidR="00395545" w:rsidRPr="00427793">
        <w:t>ciated with the term ‘persiste</w:t>
      </w:r>
      <w:r w:rsidRPr="00427793">
        <w:t>nt’. ‘My Wider World’ side of the My World Triangle prompts analysis of the</w:t>
      </w:r>
      <w:r w:rsidR="00FE5DCE" w:rsidRPr="00427793">
        <w:t>se</w:t>
      </w:r>
      <w:r w:rsidRPr="00427793">
        <w:t xml:space="preserve"> factors</w:t>
      </w:r>
      <w:r w:rsidR="00FE5DCE" w:rsidRPr="00427793">
        <w:t xml:space="preserve">; </w:t>
      </w:r>
      <w:r w:rsidR="00934061" w:rsidRPr="00427793">
        <w:t xml:space="preserve">neglect covers a broad range of potentially co-existent physical and emotional treatment. </w:t>
      </w:r>
    </w:p>
    <w:p w14:paraId="44B89293" w14:textId="4DD87F29" w:rsidR="00934061" w:rsidRPr="00427793" w:rsidRDefault="00934061" w:rsidP="00A966E7">
      <w:pPr>
        <w:jc w:val="both"/>
      </w:pPr>
      <w:r w:rsidRPr="00427793">
        <w:t xml:space="preserve">Practitioners must be able to describe the interactions of concern. There must be a basis for the belief that these will be harmful. Signs of concern may be physical, emotional, behavioural, educational or relational. Some signs are visible. However, there are neglected children who are abnormally quiet and compliant and become visible. </w:t>
      </w:r>
      <w:r w:rsidR="005559AD" w:rsidRPr="00427793">
        <w:t>Practitioners involved</w:t>
      </w:r>
      <w:r w:rsidRPr="00427793">
        <w:t xml:space="preserve"> in assessment, planning and support must try to understand the quality of daily life experience and relationships of t</w:t>
      </w:r>
      <w:r w:rsidR="00A67D98" w:rsidRPr="00427793">
        <w:t>he child and their parents.</w:t>
      </w:r>
    </w:p>
    <w:p w14:paraId="4907F046" w14:textId="6109FBDB" w:rsidR="00934061" w:rsidRPr="00427793" w:rsidRDefault="00934061" w:rsidP="00A966E7">
      <w:pPr>
        <w:jc w:val="both"/>
      </w:pPr>
      <w:r w:rsidRPr="00427793">
        <w:t xml:space="preserve">Domestic abuse, parental alcohol and drug use, isolation, poverty, chronic or acute health problems and severe housing stress are common examples of factors that can contribute. Persistent neglect can have a lifelong impact, and sometimes mask with the onset of physical and mental health problems, suicidal behaviour, eating disorders and obesity, alcohol and substance abuse, aggression, violence and criminal behaviour, high risk sexual behaviour and homelessness. These are not inevitable consequences. </w:t>
      </w:r>
    </w:p>
    <w:p w14:paraId="03229710" w14:textId="1B481F38" w:rsidR="00934061" w:rsidRPr="00427793" w:rsidRDefault="00934061" w:rsidP="00A966E7">
      <w:pPr>
        <w:jc w:val="both"/>
      </w:pPr>
      <w:r w:rsidRPr="00427793">
        <w:t xml:space="preserve">Protection of children from harm depends on early, inter-agency support in collaboration </w:t>
      </w:r>
      <w:r w:rsidR="00AE01B5" w:rsidRPr="00427793">
        <w:t xml:space="preserve">with parents, before the urgency of risk of significant harm draws children </w:t>
      </w:r>
      <w:r w:rsidR="004E0FD8" w:rsidRPr="00427793">
        <w:t>into</w:t>
      </w:r>
      <w:r w:rsidR="00AE01B5" w:rsidRPr="00427793">
        <w:t xml:space="preserve"> the child protection systems. Early signs of neglect</w:t>
      </w:r>
      <w:r w:rsidR="00395545" w:rsidRPr="00427793">
        <w:t xml:space="preserve"> must be taken seriously.</w:t>
      </w:r>
      <w:r w:rsidR="00AE01B5" w:rsidRPr="00427793">
        <w:t xml:space="preserve"> </w:t>
      </w:r>
    </w:p>
    <w:p w14:paraId="35EBB394" w14:textId="5FDE8053" w:rsidR="00AE01B5" w:rsidRPr="00427793" w:rsidRDefault="00AE01B5" w:rsidP="00A966E7">
      <w:pPr>
        <w:jc w:val="both"/>
      </w:pPr>
      <w:r w:rsidRPr="00427793">
        <w:t xml:space="preserve">A comprehensive health assessment is recommended as part of a multi-agency assessment for all children where chronic neglect is a concern. </w:t>
      </w:r>
      <w:r w:rsidR="003C37CC" w:rsidRPr="00427793">
        <w:t xml:space="preserve"> </w:t>
      </w:r>
    </w:p>
    <w:p w14:paraId="6CDA9D05" w14:textId="00F05B84" w:rsidR="00FF1C50" w:rsidRPr="005559AD" w:rsidRDefault="00AE01B5" w:rsidP="00A966E7">
      <w:pPr>
        <w:jc w:val="both"/>
        <w:rPr>
          <w:rStyle w:val="Hyperlink"/>
        </w:rPr>
      </w:pPr>
      <w:r w:rsidRPr="00427793">
        <w:t>Children who have experienced chronic neglect may not be use</w:t>
      </w:r>
      <w:r w:rsidR="001F3EF9" w:rsidRPr="00427793">
        <w:t>d</w:t>
      </w:r>
      <w:r w:rsidR="00A966E7" w:rsidRPr="00427793">
        <w:t xml:space="preserve"> </w:t>
      </w:r>
      <w:r w:rsidRPr="00427793">
        <w:t xml:space="preserve">to adults being or becoming predictable, kind and nurturing. They can be distrustful and anxious and may behave in ways that seem rejecting or angry. </w:t>
      </w:r>
      <w:r w:rsidR="00A67D98" w:rsidRPr="00427793">
        <w:t xml:space="preserve">Children who are </w:t>
      </w:r>
      <w:r w:rsidR="001F3EF9" w:rsidRPr="00427793">
        <w:t xml:space="preserve">accommodated and </w:t>
      </w:r>
      <w:r w:rsidR="005559AD" w:rsidRPr="00427793">
        <w:t>carers may</w:t>
      </w:r>
      <w:r w:rsidR="00A67D98" w:rsidRPr="00427793">
        <w:t xml:space="preserve"> need additional support in understanding and response to these dynamics.</w:t>
      </w:r>
      <w:r w:rsidR="00395545" w:rsidRPr="00427793">
        <w:t xml:space="preserve"> More information on neglect can be found in the </w:t>
      </w:r>
      <w:r w:rsidR="005559AD">
        <w:fldChar w:fldCharType="begin"/>
      </w:r>
      <w:r w:rsidR="005559AD">
        <w:instrText xml:space="preserve"> HYPERLINK "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\l "page=26" </w:instrText>
      </w:r>
      <w:r w:rsidR="005559AD">
        <w:fldChar w:fldCharType="separate"/>
      </w:r>
      <w:r w:rsidR="00FF1C50" w:rsidRPr="005559AD">
        <w:rPr>
          <w:rStyle w:val="Hyperlink"/>
        </w:rPr>
        <w:t>National Guidance</w:t>
      </w:r>
      <w:r w:rsidR="00FF1C50" w:rsidRPr="007F0894">
        <w:rPr>
          <w:rStyle w:val="Hyperlink"/>
          <w:u w:val="none"/>
        </w:rPr>
        <w:t xml:space="preserve"> </w:t>
      </w:r>
      <w:r w:rsidR="002E1850" w:rsidRPr="007F0894">
        <w:rPr>
          <w:rStyle w:val="Hyperlink"/>
          <w:u w:val="none"/>
        </w:rPr>
        <w:t>in addition to:</w:t>
      </w:r>
      <w:r w:rsidR="00395545" w:rsidRPr="005559AD">
        <w:rPr>
          <w:rStyle w:val="Hyperlink"/>
        </w:rPr>
        <w:t xml:space="preserve"> </w:t>
      </w:r>
    </w:p>
    <w:p w14:paraId="10A43BED" w14:textId="7630831B" w:rsidR="002E1850" w:rsidRPr="002E1850" w:rsidRDefault="005559AD" w:rsidP="00EA10A1">
      <w:pPr>
        <w:pStyle w:val="ListParagraph"/>
        <w:numPr>
          <w:ilvl w:val="0"/>
          <w:numId w:val="17"/>
        </w:numPr>
        <w:jc w:val="both"/>
      </w:pPr>
      <w:r>
        <w:fldChar w:fldCharType="end"/>
      </w:r>
      <w:r w:rsidR="002E1850">
        <w:t xml:space="preserve">Working with neglect - </w:t>
      </w:r>
      <w:hyperlink r:id="rId196" w:history="1">
        <w:r w:rsidR="002E1850" w:rsidRPr="00666008">
          <w:rPr>
            <w:color w:val="4472C4" w:themeColor="accent1"/>
            <w:u w:val="single"/>
          </w:rPr>
          <w:t>Practice Toolkit</w:t>
        </w:r>
      </w:hyperlink>
    </w:p>
    <w:p w14:paraId="67CF70ED" w14:textId="30FB8F4C" w:rsidR="002E1850" w:rsidRDefault="002E1850" w:rsidP="00EA10A1">
      <w:pPr>
        <w:pStyle w:val="ListParagraph"/>
        <w:numPr>
          <w:ilvl w:val="0"/>
          <w:numId w:val="17"/>
        </w:numPr>
        <w:jc w:val="both"/>
      </w:pPr>
      <w:r w:rsidRPr="002E1850">
        <w:t xml:space="preserve">Falkirk Self-Neglect and Hoarding </w:t>
      </w:r>
      <w:hyperlink r:id="rId197" w:history="1">
        <w:r w:rsidRPr="00E84DFF">
          <w:rPr>
            <w:color w:val="0070C0"/>
            <w:u w:val="single"/>
          </w:rPr>
          <w:t>Guidance</w:t>
        </w:r>
      </w:hyperlink>
      <w:r w:rsidR="00E84DFF" w:rsidRPr="00E84DFF">
        <w:rPr>
          <w:color w:val="0070C0"/>
        </w:rPr>
        <w:t xml:space="preserve"> </w:t>
      </w:r>
      <w:r w:rsidR="00D268F2" w:rsidRPr="00D268F2">
        <w:t>and</w:t>
      </w:r>
      <w:r w:rsidR="00D268F2">
        <w:rPr>
          <w:color w:val="0070C0"/>
        </w:rPr>
        <w:t xml:space="preserve"> </w:t>
      </w:r>
      <w:hyperlink r:id="rId198" w:history="1">
        <w:r w:rsidR="00D268F2">
          <w:rPr>
            <w:rStyle w:val="Hyperlink"/>
          </w:rPr>
          <w:t>toolkit</w:t>
        </w:r>
      </w:hyperlink>
    </w:p>
    <w:p w14:paraId="23EF3D88" w14:textId="2F473FEC" w:rsidR="002E1850" w:rsidRPr="00E441BB" w:rsidRDefault="002E1850" w:rsidP="00EA10A1">
      <w:pPr>
        <w:pStyle w:val="ListParagraph"/>
        <w:numPr>
          <w:ilvl w:val="0"/>
          <w:numId w:val="17"/>
        </w:numPr>
        <w:jc w:val="both"/>
      </w:pPr>
      <w:r>
        <w:t xml:space="preserve">Clackmannanshire and Stirling - </w:t>
      </w:r>
      <w:hyperlink r:id="rId199" w:history="1">
        <w:r w:rsidRPr="00666008">
          <w:rPr>
            <w:color w:val="4472C4" w:themeColor="accent1"/>
            <w:u w:val="single"/>
          </w:rPr>
          <w:t>7-minute-briefing-Neglect</w:t>
        </w:r>
      </w:hyperlink>
    </w:p>
    <w:p w14:paraId="5B6C02E5" w14:textId="3E204CE8" w:rsidR="00E441BB" w:rsidRPr="00E441BB" w:rsidRDefault="00E441BB" w:rsidP="00EA10A1">
      <w:pPr>
        <w:pStyle w:val="ListParagraph"/>
        <w:numPr>
          <w:ilvl w:val="0"/>
          <w:numId w:val="17"/>
        </w:numPr>
        <w:jc w:val="both"/>
        <w:rPr>
          <w:rStyle w:val="Hyperlink"/>
        </w:rPr>
      </w:pPr>
      <w:r>
        <w:rPr>
          <w:color w:val="0000FF"/>
          <w:u w:val="single"/>
        </w:rPr>
        <w:fldChar w:fldCharType="begin"/>
      </w:r>
      <w:r>
        <w:rPr>
          <w:color w:val="0000FF"/>
          <w:u w:val="single"/>
        </w:rPr>
        <w:instrText>HYPERLINK "https://blogs.glowscotland.org.uk/fa/public/GirfecFalkirk/uploads/sites/2017/2019/08/13141009/Forth-Valley-ASP-Multi-Agency-Guidance-2018.pdf"</w:instrText>
      </w:r>
      <w:r>
        <w:rPr>
          <w:color w:val="0000FF"/>
          <w:u w:val="single"/>
        </w:rPr>
        <w:fldChar w:fldCharType="separate"/>
      </w:r>
      <w:r w:rsidRPr="00E441BB">
        <w:rPr>
          <w:rStyle w:val="Hyperlink"/>
        </w:rPr>
        <w:t>Forth Valley ASP Multi Agency Guidance</w:t>
      </w:r>
    </w:p>
    <w:p w14:paraId="1F8CFC9F" w14:textId="77777777" w:rsidR="00666008" w:rsidRDefault="00E441BB" w:rsidP="00F9672F">
      <w:pPr>
        <w:pStyle w:val="ListParagraph"/>
        <w:ind w:left="360"/>
        <w:jc w:val="both"/>
        <w:rPr>
          <w:b/>
        </w:rPr>
      </w:pPr>
      <w:r>
        <w:rPr>
          <w:color w:val="0000FF"/>
          <w:u w:val="single"/>
        </w:rPr>
        <w:fldChar w:fldCharType="end"/>
      </w:r>
    </w:p>
    <w:p w14:paraId="2B5F93BD" w14:textId="77777777" w:rsidR="00666008" w:rsidRDefault="00666008">
      <w:pPr>
        <w:rPr>
          <w:b/>
        </w:rPr>
      </w:pPr>
      <w:r>
        <w:rPr>
          <w:b/>
        </w:rPr>
        <w:br w:type="page"/>
      </w:r>
    </w:p>
    <w:p w14:paraId="20515175" w14:textId="43DDB46D" w:rsidR="006E5763" w:rsidRPr="00666008" w:rsidRDefault="00A67D98" w:rsidP="00666008">
      <w:pPr>
        <w:rPr>
          <w:b/>
        </w:rPr>
      </w:pPr>
      <w:r w:rsidRPr="00666008">
        <w:rPr>
          <w:b/>
        </w:rPr>
        <w:lastRenderedPageBreak/>
        <w:t>Domestic abuse</w:t>
      </w:r>
    </w:p>
    <w:p w14:paraId="6BED65CD" w14:textId="1DE2F01E" w:rsidR="00A67D98" w:rsidRPr="00B5780C" w:rsidRDefault="00675308" w:rsidP="00A966E7">
      <w:pPr>
        <w:jc w:val="both"/>
      </w:pPr>
      <w:r w:rsidRPr="00B5780C">
        <w:t>Domestic abuse is any form of physical, verbal, sexual, psychological or financ</w:t>
      </w:r>
      <w:r w:rsidR="001F3EF9" w:rsidRPr="00B5780C">
        <w:t>ial</w:t>
      </w:r>
      <w:r w:rsidRPr="00B5780C">
        <w:t xml:space="preserve"> abuse which might amount to criminal conduct and which takes place within a relationship. </w:t>
      </w:r>
      <w:r w:rsidR="000E045E" w:rsidRPr="00B5780C">
        <w:t>Th</w:t>
      </w:r>
      <w:r w:rsidR="001F3EF9" w:rsidRPr="00B5780C">
        <w:t>is</w:t>
      </w:r>
      <w:r w:rsidR="00DE7405">
        <w:t xml:space="preserve"> may be between partners </w:t>
      </w:r>
      <w:r w:rsidR="000E045E" w:rsidRPr="00B5780C">
        <w:t>or ex-partners. There is significant evidence of links between domestic</w:t>
      </w:r>
      <w:r w:rsidR="0016605A" w:rsidRPr="00B5780C">
        <w:t xml:space="preserve"> abuse and emotional, physical and sexual abuse of children, and children themselves can experience domestic abuse as ‘coercive control’ of the whole family environment</w:t>
      </w:r>
      <w:r w:rsidR="001F3EF9" w:rsidRPr="00B5780C">
        <w:t xml:space="preserve">. </w:t>
      </w:r>
      <w:r w:rsidR="0016605A" w:rsidRPr="00B5780C">
        <w:t xml:space="preserve"> </w:t>
      </w:r>
    </w:p>
    <w:p w14:paraId="7EEBBB2E" w14:textId="4ECE6950" w:rsidR="0016605A" w:rsidRPr="00B5780C" w:rsidRDefault="0016605A" w:rsidP="00A966E7">
      <w:pPr>
        <w:jc w:val="both"/>
      </w:pPr>
      <w:r w:rsidRPr="00B5780C">
        <w:t>Children and young people may experience abuse and coercive control in their own relationships</w:t>
      </w:r>
      <w:r w:rsidR="001F3EF9" w:rsidRPr="00B5780C">
        <w:t>.</w:t>
      </w:r>
      <w:r w:rsidR="002E1850">
        <w:t xml:space="preserve"> </w:t>
      </w:r>
      <w:r w:rsidRPr="00B5780C">
        <w:t xml:space="preserve">As within adult domestic abuse, this can be physical, sexual and emotional abuse. This is often unrecognised, and victims may choose not to disclose it. Social media and digital technology may be used to perpetrate the abuse. </w:t>
      </w:r>
    </w:p>
    <w:p w14:paraId="43436A51" w14:textId="13B9C54B" w:rsidR="004A4DFA" w:rsidRPr="00B5780C" w:rsidRDefault="004A4DFA" w:rsidP="00A966E7">
      <w:pPr>
        <w:jc w:val="both"/>
      </w:pPr>
      <w:r w:rsidRPr="00B5780C">
        <w:t>Domestic abuse is always a wellbeing concern. It may be a child protection concern if there is evidence that significant harm has occurred or may occur. Professional judgement involves consideration of key factors such as the child’s experience, needs and voice (and those of other children affected)</w:t>
      </w:r>
      <w:r w:rsidR="002E1850">
        <w:t xml:space="preserve">, </w:t>
      </w:r>
      <w:r w:rsidRPr="00B5780C">
        <w:t>the non-abusing parents</w:t>
      </w:r>
      <w:r w:rsidR="002E1850">
        <w:t>’</w:t>
      </w:r>
      <w:r w:rsidRPr="00B5780C">
        <w:t xml:space="preserve"> views, choices, strengths and abilities to use available supports; the presence of other complicating factors such as parental alcohol and drug use: and the abuser’s pattern of coercive control. </w:t>
      </w:r>
      <w:r w:rsidR="001F3EF9" w:rsidRPr="00B5780C">
        <w:t>When</w:t>
      </w:r>
      <w:r w:rsidRPr="00B5780C">
        <w:t xml:space="preserve"> professional judgement indicates the likelihood of risk of significant harm</w:t>
      </w:r>
      <w:r w:rsidR="002E1850">
        <w:t xml:space="preserve"> </w:t>
      </w:r>
      <w:r w:rsidRPr="00B5780C">
        <w:t xml:space="preserve">an IRD </w:t>
      </w:r>
      <w:r w:rsidR="002E1850">
        <w:t xml:space="preserve">is </w:t>
      </w:r>
      <w:r w:rsidR="00DE7405">
        <w:t>triggered</w:t>
      </w:r>
      <w:r w:rsidRPr="00B5780C">
        <w:t xml:space="preserve">. Multi-agency </w:t>
      </w:r>
      <w:r w:rsidR="00B92212" w:rsidRPr="00B5780C">
        <w:t xml:space="preserve">planning and partnership with the non-abusive parent must protect the child. Third Sector organisations, such as Scottish Women’s Aid play an essential role in developing and providing services for women and children. </w:t>
      </w:r>
    </w:p>
    <w:p w14:paraId="2BD448C2" w14:textId="257B9B83" w:rsidR="006F048F" w:rsidRPr="00B5780C" w:rsidRDefault="006F048F" w:rsidP="00A966E7">
      <w:pPr>
        <w:jc w:val="both"/>
      </w:pPr>
      <w:r w:rsidRPr="00B5780C">
        <w:t xml:space="preserve">The following supports the overall protection of children in Forth Valley: </w:t>
      </w:r>
    </w:p>
    <w:p w14:paraId="6F9561E5" w14:textId="0979BB3A" w:rsidR="00D7463F" w:rsidRDefault="00510D1C" w:rsidP="00EA10A1">
      <w:pPr>
        <w:pStyle w:val="ListParagraph"/>
        <w:numPr>
          <w:ilvl w:val="0"/>
          <w:numId w:val="18"/>
        </w:numPr>
      </w:pPr>
      <w:hyperlink r:id="rId200" w:anchor=":~:text=The%20Disclosure%20Scheme%20for%20Domestic%20Abuse%20Scotland%20(DSDAS)%20gives%20people,been%20abusive%20in%20the%20past." w:history="1">
        <w:r w:rsidR="00D7463F" w:rsidRPr="008C74B0">
          <w:rPr>
            <w:rStyle w:val="Hyperlink"/>
          </w:rPr>
          <w:t>Disclosure Scheme for Domestic Abuse Scotland (DSDAS)</w:t>
        </w:r>
      </w:hyperlink>
      <w:r w:rsidR="00D7463F">
        <w:t xml:space="preserve"> - Police Scotland scheme provides the public with access to information to establish if a partner has an abusive or sex offending past.</w:t>
      </w:r>
    </w:p>
    <w:p w14:paraId="50D99270" w14:textId="2AADAFF2" w:rsidR="00D7463F" w:rsidRDefault="00510D1C" w:rsidP="00EA10A1">
      <w:pPr>
        <w:pStyle w:val="ListParagraph"/>
        <w:numPr>
          <w:ilvl w:val="0"/>
          <w:numId w:val="18"/>
        </w:numPr>
      </w:pPr>
      <w:hyperlink r:id="rId201" w:history="1">
        <w:r w:rsidR="00D7463F" w:rsidRPr="008C74B0">
          <w:rPr>
            <w:rStyle w:val="Hyperlink"/>
          </w:rPr>
          <w:t>Sex Offender Community Disclosure Scheme</w:t>
        </w:r>
      </w:hyperlink>
      <w:r w:rsidR="00D7463F">
        <w:t xml:space="preserve"> (Keeping Children Safe). Police Scotland provide public with access to information to establish if a partner has an abusive or sex offending past.</w:t>
      </w:r>
    </w:p>
    <w:p w14:paraId="45D3C374" w14:textId="18071D61" w:rsidR="00D7463F" w:rsidRDefault="00510D1C" w:rsidP="00EA10A1">
      <w:pPr>
        <w:pStyle w:val="ListParagraph"/>
        <w:numPr>
          <w:ilvl w:val="0"/>
          <w:numId w:val="18"/>
        </w:numPr>
      </w:pPr>
      <w:hyperlink r:id="rId202" w:history="1">
        <w:r w:rsidR="00D7463F" w:rsidRPr="00E0298C">
          <w:rPr>
            <w:rStyle w:val="Hyperlink"/>
          </w:rPr>
          <w:t>Multi—Agency Risk Assessment Conferences (MARAC)</w:t>
        </w:r>
      </w:hyperlink>
      <w:r w:rsidR="00D7463F">
        <w:t xml:space="preserve"> - Statutory and non-statutory agencies meet to discuss individuals at high risk of serious harm or murder as a result of domestic abuse. This plays a vital role in terms of the safety planning for victims of domestic abuse and their children in Forth Valley</w:t>
      </w:r>
    </w:p>
    <w:p w14:paraId="54B7770A" w14:textId="7A7A1601" w:rsidR="00D7463F" w:rsidRDefault="00510D1C" w:rsidP="00EA10A1">
      <w:pPr>
        <w:pStyle w:val="ListParagraph"/>
        <w:numPr>
          <w:ilvl w:val="0"/>
          <w:numId w:val="18"/>
        </w:numPr>
      </w:pPr>
      <w:hyperlink r:id="rId203" w:anchor=":~:text=MATAC%20%28Multi%20Agency%20Tasking%20and%20Coordination%29%20is%20a,cases%20of%20domestic%20abuse%2C%20stalking%20and%20%27honour-based%27%20violence." w:history="1">
        <w:r w:rsidR="00D7463F" w:rsidRPr="00E0298C">
          <w:rPr>
            <w:rStyle w:val="Hyperlink"/>
          </w:rPr>
          <w:t>Multi-Agency Tasking and Co-Ordination (MATAC</w:t>
        </w:r>
        <w:r w:rsidR="00A6767D" w:rsidRPr="00E0298C">
          <w:rPr>
            <w:rStyle w:val="Hyperlink"/>
          </w:rPr>
          <w:t>)</w:t>
        </w:r>
      </w:hyperlink>
      <w:r w:rsidR="00A6767D">
        <w:t xml:space="preserve"> - </w:t>
      </w:r>
      <w:r w:rsidR="00D7463F">
        <w:t>Police Scotland-led and chaired initiative to identify and manage the most harmful domestic abuse in Forth Valley.</w:t>
      </w:r>
    </w:p>
    <w:p w14:paraId="0AA96B4A" w14:textId="77777777" w:rsidR="00800AEC" w:rsidRDefault="00FE6358" w:rsidP="00A966E7">
      <w:pPr>
        <w:jc w:val="both"/>
      </w:pPr>
      <w:r w:rsidRPr="00B5780C">
        <w:t xml:space="preserve">Forth Valley partner agencies have a commitment to both MARAC and MATAC and where they identify children at risk, consideration is given to referring the children to IRD and where a risk or significant harm to children is identified then an </w:t>
      </w:r>
      <w:r w:rsidR="003F5B73" w:rsidRPr="00B5780C">
        <w:t>IRD will be held without</w:t>
      </w:r>
      <w:r w:rsidRPr="00B5780C">
        <w:t xml:space="preserve"> delay. </w:t>
      </w:r>
    </w:p>
    <w:p w14:paraId="6FD1EA1D" w14:textId="601BB5B4" w:rsidR="00FE6358" w:rsidRDefault="00800AEC" w:rsidP="00A966E7">
      <w:pPr>
        <w:jc w:val="both"/>
      </w:pPr>
      <w:r>
        <w:t xml:space="preserve">Additional resources </w:t>
      </w:r>
      <w:r w:rsidR="003F5B73" w:rsidRPr="00B5780C">
        <w:t>available in Forth Valley:</w:t>
      </w:r>
    </w:p>
    <w:p w14:paraId="0D2EC993" w14:textId="62F5C818" w:rsidR="00892E02" w:rsidRDefault="00A86D84" w:rsidP="00EA10A1">
      <w:pPr>
        <w:pStyle w:val="ListParagraph"/>
        <w:numPr>
          <w:ilvl w:val="0"/>
          <w:numId w:val="19"/>
        </w:numPr>
        <w:jc w:val="both"/>
        <w:rPr>
          <w:bCs/>
        </w:rPr>
      </w:pPr>
      <w:r>
        <w:t xml:space="preserve">FV </w:t>
      </w:r>
      <w:r w:rsidR="00892E02">
        <w:t xml:space="preserve">Multi-agency guidance – </w:t>
      </w:r>
      <w:hyperlink r:id="rId204" w:history="1">
        <w:r w:rsidR="00892E02" w:rsidRPr="00666008">
          <w:rPr>
            <w:color w:val="4472C4" w:themeColor="accent1"/>
            <w:u w:val="single"/>
          </w:rPr>
          <w:t xml:space="preserve">Child Protection &amp; Domestic Abuse </w:t>
        </w:r>
      </w:hyperlink>
    </w:p>
    <w:p w14:paraId="350C6EFF" w14:textId="6334E9BA" w:rsidR="00EF3390" w:rsidRDefault="00A86D84" w:rsidP="00EA10A1">
      <w:pPr>
        <w:pStyle w:val="ListParagraph"/>
        <w:numPr>
          <w:ilvl w:val="0"/>
          <w:numId w:val="19"/>
        </w:numPr>
        <w:jc w:val="both"/>
        <w:rPr>
          <w:bCs/>
        </w:rPr>
      </w:pPr>
      <w:r>
        <w:t xml:space="preserve">FV Multi-agency interventions and </w:t>
      </w:r>
      <w:hyperlink r:id="rId205" w:history="1">
        <w:r w:rsidR="00EF3390" w:rsidRPr="00666008">
          <w:rPr>
            <w:color w:val="4472C4" w:themeColor="accent1"/>
            <w:u w:val="single"/>
          </w:rPr>
          <w:t xml:space="preserve">Gender Based Violence </w:t>
        </w:r>
      </w:hyperlink>
    </w:p>
    <w:p w14:paraId="2C3BBC48" w14:textId="37C7405A" w:rsidR="00A6767D" w:rsidRPr="00A6767D" w:rsidRDefault="00A6767D" w:rsidP="00EA10A1">
      <w:pPr>
        <w:pStyle w:val="ListParagraph"/>
        <w:numPr>
          <w:ilvl w:val="0"/>
          <w:numId w:val="19"/>
        </w:numPr>
        <w:spacing w:after="0" w:line="240" w:lineRule="auto"/>
        <w:jc w:val="both"/>
        <w:rPr>
          <w:bCs/>
        </w:rPr>
      </w:pPr>
      <w:r w:rsidRPr="00A6767D">
        <w:rPr>
          <w:bCs/>
        </w:rPr>
        <w:t>Safe and Together training</w:t>
      </w:r>
      <w:r w:rsidR="00892E02">
        <w:rPr>
          <w:bCs/>
        </w:rPr>
        <w:t xml:space="preserve"> - </w:t>
      </w:r>
      <w:hyperlink r:id="rId206" w:history="1">
        <w:r w:rsidR="00892E02" w:rsidRPr="00666008">
          <w:rPr>
            <w:color w:val="4472C4" w:themeColor="accent1"/>
            <w:u w:val="single"/>
          </w:rPr>
          <w:t>S&amp;T Programme</w:t>
        </w:r>
      </w:hyperlink>
    </w:p>
    <w:p w14:paraId="69ABC3A7" w14:textId="570C52A5" w:rsidR="00892E02" w:rsidRPr="00666008" w:rsidRDefault="00892E02" w:rsidP="00EA10A1">
      <w:pPr>
        <w:pStyle w:val="ListParagraph"/>
        <w:numPr>
          <w:ilvl w:val="0"/>
          <w:numId w:val="19"/>
        </w:numPr>
        <w:jc w:val="both"/>
        <w:rPr>
          <w:color w:val="4472C4" w:themeColor="accent1"/>
        </w:rPr>
      </w:pPr>
      <w:r w:rsidRPr="00040CC3">
        <w:t xml:space="preserve">Police Scotland </w:t>
      </w:r>
      <w:r>
        <w:t xml:space="preserve">resources - </w:t>
      </w:r>
      <w:hyperlink r:id="rId207" w:history="1">
        <w:r w:rsidRPr="00666008">
          <w:rPr>
            <w:color w:val="4472C4" w:themeColor="accent1"/>
            <w:u w:val="single"/>
          </w:rPr>
          <w:t>Domestic abuse - Police Scotland</w:t>
        </w:r>
      </w:hyperlink>
    </w:p>
    <w:p w14:paraId="473EE873" w14:textId="294A57F1" w:rsidR="00EF3390" w:rsidRDefault="00EF3390" w:rsidP="00EA10A1">
      <w:pPr>
        <w:pStyle w:val="ListParagraph"/>
        <w:numPr>
          <w:ilvl w:val="0"/>
          <w:numId w:val="19"/>
        </w:numPr>
        <w:jc w:val="both"/>
      </w:pPr>
      <w:r w:rsidRPr="00EF3390">
        <w:t>Scottish Government - Domestic abuse &amp; trauma-informed practice</w:t>
      </w:r>
      <w:r>
        <w:t xml:space="preserve"> - </w:t>
      </w:r>
      <w:hyperlink r:id="rId208" w:history="1">
        <w:r w:rsidRPr="00666008">
          <w:rPr>
            <w:color w:val="4472C4" w:themeColor="accent1"/>
            <w:u w:val="single"/>
          </w:rPr>
          <w:t xml:space="preserve">companion document </w:t>
        </w:r>
      </w:hyperlink>
    </w:p>
    <w:p w14:paraId="088C6353" w14:textId="4CD9CC44" w:rsidR="00892E02" w:rsidRPr="00B5780C" w:rsidRDefault="00EF3390" w:rsidP="00EA10A1">
      <w:pPr>
        <w:pStyle w:val="ListParagraph"/>
        <w:numPr>
          <w:ilvl w:val="0"/>
          <w:numId w:val="20"/>
        </w:numPr>
        <w:spacing w:after="0" w:line="240" w:lineRule="auto"/>
        <w:jc w:val="both"/>
      </w:pPr>
      <w:r>
        <w:t xml:space="preserve">Training on guidance relating to </w:t>
      </w:r>
      <w:r w:rsidR="00892E02" w:rsidRPr="00B5780C">
        <w:t>MATAC, MARAC</w:t>
      </w:r>
      <w:r>
        <w:t xml:space="preserve"> and </w:t>
      </w:r>
      <w:r w:rsidR="00892E02" w:rsidRPr="00B5780C">
        <w:t>MARAC</w:t>
      </w:r>
      <w:r>
        <w:t>.</w:t>
      </w:r>
    </w:p>
    <w:p w14:paraId="014E22C0" w14:textId="77777777" w:rsidR="00892E02" w:rsidRDefault="00892E02" w:rsidP="00EA10A1">
      <w:pPr>
        <w:pStyle w:val="ListParagraph"/>
        <w:numPr>
          <w:ilvl w:val="0"/>
          <w:numId w:val="20"/>
        </w:numPr>
        <w:spacing w:after="0" w:line="240" w:lineRule="auto"/>
        <w:jc w:val="both"/>
      </w:pPr>
      <w:r w:rsidRPr="00B5780C">
        <w:t>Caledonia Service – Criminal Justice</w:t>
      </w:r>
    </w:p>
    <w:p w14:paraId="2241F7D1" w14:textId="45DAC4EB" w:rsidR="002C76A0" w:rsidRPr="00B5780C" w:rsidRDefault="002C76A0" w:rsidP="00EA10A1">
      <w:pPr>
        <w:pStyle w:val="ListParagraph"/>
        <w:numPr>
          <w:ilvl w:val="0"/>
          <w:numId w:val="20"/>
        </w:numPr>
        <w:spacing w:after="0" w:line="240" w:lineRule="auto"/>
        <w:jc w:val="both"/>
      </w:pPr>
      <w:r>
        <w:t>VAWG partnership and support services</w:t>
      </w:r>
    </w:p>
    <w:p w14:paraId="21705E99" w14:textId="28462243" w:rsidR="000D5974" w:rsidRPr="00892E02" w:rsidRDefault="00510D1C" w:rsidP="00EA10A1">
      <w:pPr>
        <w:pStyle w:val="ListParagraph"/>
        <w:numPr>
          <w:ilvl w:val="0"/>
          <w:numId w:val="19"/>
        </w:numPr>
        <w:jc w:val="both"/>
      </w:pPr>
      <w:hyperlink r:id="rId209" w:history="1">
        <w:r w:rsidR="00892E02" w:rsidRPr="00666008">
          <w:rPr>
            <w:color w:val="4472C4" w:themeColor="accent1"/>
            <w:u w:val="single"/>
          </w:rPr>
          <w:t>Equally Safe Falkirk</w:t>
        </w:r>
        <w:r w:rsidR="00892E02" w:rsidRPr="00A6767D">
          <w:rPr>
            <w:color w:val="0000FF"/>
            <w:u w:val="single"/>
          </w:rPr>
          <w:t xml:space="preserve"> </w:t>
        </w:r>
      </w:hyperlink>
    </w:p>
    <w:p w14:paraId="2E818C13" w14:textId="604201DC" w:rsidR="0002378C" w:rsidRPr="00B5780C" w:rsidRDefault="0002378C" w:rsidP="00A966E7">
      <w:pPr>
        <w:jc w:val="both"/>
        <w:rPr>
          <w:b/>
        </w:rPr>
      </w:pPr>
      <w:r w:rsidRPr="00B5780C">
        <w:rPr>
          <w:b/>
        </w:rPr>
        <w:lastRenderedPageBreak/>
        <w:t>Children and families affected by alcohol and drug use</w:t>
      </w:r>
    </w:p>
    <w:p w14:paraId="5522A37C" w14:textId="22EC1829" w:rsidR="0002378C" w:rsidRPr="00B5780C" w:rsidRDefault="0002378C" w:rsidP="00A966E7">
      <w:pPr>
        <w:jc w:val="both"/>
      </w:pPr>
      <w:r w:rsidRPr="00B5780C">
        <w:t xml:space="preserve">Parental alcohol and drug use is a public health problem present in all income groups and cultures.  </w:t>
      </w:r>
      <w:r w:rsidR="006F048F" w:rsidRPr="00B5780C">
        <w:t>It</w:t>
      </w:r>
      <w:r w:rsidRPr="00B5780C">
        <w:t xml:space="preserve"> contributes to the abuse and neglect of children and can cause harm through various forms of loss, through imprisonment, illness, disturbed and broken relationships and death. Parental alcohol and drug use overlaps and intersects with domestic abuse, neglect, emotional abuse and parental mental ill health as dominant reasons for child protection</w:t>
      </w:r>
      <w:r w:rsidR="00DE7405">
        <w:t xml:space="preserve"> registration and the need for </w:t>
      </w:r>
      <w:r w:rsidRPr="00B5780C">
        <w:t>child</w:t>
      </w:r>
      <w:r w:rsidR="006F048F" w:rsidRPr="00B5780C">
        <w:t>ren</w:t>
      </w:r>
      <w:r w:rsidRPr="00B5780C">
        <w:t xml:space="preserve"> to be looked after. </w:t>
      </w:r>
    </w:p>
    <w:p w14:paraId="39FCDBB8" w14:textId="38D5E247" w:rsidR="0002378C" w:rsidRPr="00B5780C" w:rsidRDefault="0002378C" w:rsidP="00A966E7">
      <w:pPr>
        <w:jc w:val="both"/>
      </w:pPr>
      <w:r w:rsidRPr="00B5780C">
        <w:t>Harm to children may be multi-dimensional, affecting physical and mental health and development, relationships, behaviour, ident</w:t>
      </w:r>
      <w:r w:rsidR="00CB4FCE" w:rsidRPr="00B5780C">
        <w:t>ity and survival. This could include physical and neurological damage, or death in the utero. Foetal Alcohol Spectrum Disorder</w:t>
      </w:r>
      <w:hyperlink r:id="rId210" w:history="1">
        <w:r w:rsidR="00CB4FCE" w:rsidRPr="00040CC3">
          <w:rPr>
            <w:rStyle w:val="Hyperlink"/>
            <w:u w:val="none"/>
          </w:rPr>
          <w:t xml:space="preserve"> </w:t>
        </w:r>
        <w:r w:rsidR="00CB4FCE" w:rsidRPr="00B5780C">
          <w:rPr>
            <w:rStyle w:val="Hyperlink"/>
          </w:rPr>
          <w:t>(FASD)</w:t>
        </w:r>
      </w:hyperlink>
      <w:r w:rsidR="00CB4FCE" w:rsidRPr="00B5780C">
        <w:t xml:space="preserve"> is the leading </w:t>
      </w:r>
      <w:r w:rsidR="00E0298C" w:rsidRPr="00B5780C">
        <w:t>known preventable</w:t>
      </w:r>
      <w:r w:rsidR="00CB4FCE" w:rsidRPr="00B5780C">
        <w:t xml:space="preserve"> cause of neurodevelopmental disorder, with material use of alcohol during pregnancy leading to learning and behavioural difficulties. It potentially has lifelong implications, affecting not just babies and children but also young people, and adults and their families, who will be living with the impact of the condition. Where child protection concerns in pregnancy include the use of alcohol, this must form a focus on multi-agency support. </w:t>
      </w:r>
    </w:p>
    <w:p w14:paraId="6867AFEA" w14:textId="589A371D" w:rsidR="00CB4FCE" w:rsidRPr="00B5780C" w:rsidRDefault="00CB4FCE" w:rsidP="00A966E7">
      <w:pPr>
        <w:jc w:val="both"/>
      </w:pPr>
      <w:r w:rsidRPr="00B5780C">
        <w:t>Children affected by parental alcohol and drug use may experience neglect, feelings of fear, blame, abandonment, anger and shame. Children who may not be recognised as Young Carers may have to care for children and adults.</w:t>
      </w:r>
    </w:p>
    <w:p w14:paraId="5247989C" w14:textId="77777777" w:rsidR="00BB6BCC" w:rsidRDefault="00CB4FCE" w:rsidP="00A966E7">
      <w:pPr>
        <w:jc w:val="both"/>
      </w:pPr>
      <w:r w:rsidRPr="00B5780C">
        <w:t>When assessment relates to the risk of significant harm, the assessment should include an evaluation of capacity to change w</w:t>
      </w:r>
      <w:r w:rsidR="00285AB4" w:rsidRPr="00B5780C">
        <w:t xml:space="preserve">ithin a timescale that will meet the child’s needs. </w:t>
      </w:r>
    </w:p>
    <w:p w14:paraId="0B2B0A4E" w14:textId="77777777" w:rsidR="002A6C3D" w:rsidRPr="00B5780C" w:rsidRDefault="00BB6BCC" w:rsidP="002A6C3D">
      <w:pPr>
        <w:jc w:val="both"/>
      </w:pPr>
      <w:r>
        <w:t xml:space="preserve">For more information on local guidance and resources available across </w:t>
      </w:r>
      <w:r w:rsidR="00285AB4" w:rsidRPr="00B5780C">
        <w:t>Forth Valley</w:t>
      </w:r>
      <w:r>
        <w:t>, please</w:t>
      </w:r>
      <w:r w:rsidR="002A6C3D">
        <w:t xml:space="preserve"> see</w:t>
      </w:r>
      <w:r>
        <w:t xml:space="preserve"> </w:t>
      </w:r>
      <w:r w:rsidR="002A6C3D" w:rsidRPr="001E6C1D">
        <w:t>Getting Our Priorities Right</w:t>
      </w:r>
      <w:r w:rsidR="002A6C3D" w:rsidRPr="00B5780C">
        <w:t xml:space="preserve"> – </w:t>
      </w:r>
      <w:hyperlink r:id="rId211" w:history="1">
        <w:r w:rsidR="002A6C3D" w:rsidRPr="002A6C3D">
          <w:rPr>
            <w:color w:val="0000FF"/>
            <w:u w:val="single"/>
          </w:rPr>
          <w:t>GOPR Forth Valley</w:t>
        </w:r>
      </w:hyperlink>
    </w:p>
    <w:p w14:paraId="062E75A6" w14:textId="0B852F64" w:rsidR="00BB6BCC" w:rsidRDefault="00674170" w:rsidP="00BB6BCC">
      <w:pPr>
        <w:jc w:val="both"/>
      </w:pPr>
      <w:r>
        <w:t>S</w:t>
      </w:r>
      <w:r w:rsidR="001E6C1D">
        <w:t>o</w:t>
      </w:r>
      <w:r w:rsidR="00BB6BCC">
        <w:t>me helpful links</w:t>
      </w:r>
      <w:r>
        <w:t xml:space="preserve"> and partner services include</w:t>
      </w:r>
      <w:r w:rsidR="00BB6BCC">
        <w:t xml:space="preserve">: </w:t>
      </w:r>
    </w:p>
    <w:p w14:paraId="18E4158E" w14:textId="43E8FF82" w:rsidR="002A6C3D" w:rsidRDefault="002A6C3D" w:rsidP="00EA10A1">
      <w:pPr>
        <w:pStyle w:val="ListParagraph"/>
        <w:numPr>
          <w:ilvl w:val="0"/>
          <w:numId w:val="19"/>
        </w:numPr>
        <w:jc w:val="both"/>
      </w:pPr>
      <w:r>
        <w:t xml:space="preserve">Forth Valley Impact of Parental Substance Use Assessment </w:t>
      </w:r>
      <w:hyperlink r:id="rId212" w:history="1">
        <w:r w:rsidRPr="002A6C3D">
          <w:rPr>
            <w:color w:val="0000FF"/>
            <w:u w:val="single"/>
          </w:rPr>
          <w:t>Guidance Note</w:t>
        </w:r>
      </w:hyperlink>
    </w:p>
    <w:p w14:paraId="1053EDE3" w14:textId="221811CF" w:rsidR="00B36094" w:rsidRDefault="002663A0" w:rsidP="00EA10A1">
      <w:pPr>
        <w:pStyle w:val="ListParagraph"/>
        <w:numPr>
          <w:ilvl w:val="0"/>
          <w:numId w:val="19"/>
        </w:numPr>
        <w:jc w:val="both"/>
      </w:pPr>
      <w:r>
        <w:t xml:space="preserve">Overview - </w:t>
      </w:r>
      <w:hyperlink r:id="rId213" w:history="1">
        <w:r w:rsidR="00B36094">
          <w:rPr>
            <w:color w:val="0000FF"/>
            <w:u w:val="single"/>
          </w:rPr>
          <w:t>7-Minute-Briefing</w:t>
        </w:r>
      </w:hyperlink>
    </w:p>
    <w:p w14:paraId="6028BCAA" w14:textId="21D8AC3A" w:rsidR="000F1985" w:rsidRDefault="00674170" w:rsidP="00EA10A1">
      <w:pPr>
        <w:pStyle w:val="ListParagraph"/>
        <w:numPr>
          <w:ilvl w:val="0"/>
          <w:numId w:val="19"/>
        </w:numPr>
        <w:jc w:val="both"/>
      </w:pPr>
      <w:r w:rsidRPr="00674170">
        <w:t>NHS Forth Valley –</w:t>
      </w:r>
      <w:r>
        <w:t xml:space="preserve"> </w:t>
      </w:r>
      <w:hyperlink r:id="rId214" w:history="1">
        <w:r w:rsidRPr="002A6C3D">
          <w:rPr>
            <w:color w:val="0000FF"/>
            <w:u w:val="single"/>
          </w:rPr>
          <w:t>Substance Use Service</w:t>
        </w:r>
      </w:hyperlink>
      <w:r w:rsidR="002A6C3D">
        <w:t xml:space="preserve"> and </w:t>
      </w:r>
      <w:hyperlink r:id="rId215" w:history="1">
        <w:r w:rsidR="000F1985" w:rsidRPr="002A6C3D">
          <w:rPr>
            <w:color w:val="0000FF"/>
            <w:u w:val="single"/>
          </w:rPr>
          <w:t xml:space="preserve">Help and Support </w:t>
        </w:r>
      </w:hyperlink>
    </w:p>
    <w:p w14:paraId="56288C83" w14:textId="3F5FFAE3" w:rsidR="00674170" w:rsidRDefault="00674170" w:rsidP="00EA10A1">
      <w:pPr>
        <w:pStyle w:val="ListParagraph"/>
        <w:numPr>
          <w:ilvl w:val="0"/>
          <w:numId w:val="19"/>
        </w:numPr>
        <w:jc w:val="both"/>
      </w:pPr>
      <w:proofErr w:type="spellStart"/>
      <w:r>
        <w:t>Barnardos</w:t>
      </w:r>
      <w:proofErr w:type="spellEnd"/>
      <w:r>
        <w:t xml:space="preserve"> - </w:t>
      </w:r>
      <w:hyperlink r:id="rId216" w:history="1">
        <w:r>
          <w:rPr>
            <w:color w:val="0000FF"/>
            <w:u w:val="single"/>
          </w:rPr>
          <w:t xml:space="preserve">Forth Valley Substance Service </w:t>
        </w:r>
      </w:hyperlink>
    </w:p>
    <w:p w14:paraId="02C34CE4" w14:textId="61E3338B" w:rsidR="00674170" w:rsidRDefault="00674170" w:rsidP="00EA10A1">
      <w:pPr>
        <w:pStyle w:val="ListParagraph"/>
        <w:numPr>
          <w:ilvl w:val="0"/>
          <w:numId w:val="19"/>
        </w:numPr>
        <w:jc w:val="both"/>
      </w:pPr>
      <w:r>
        <w:t xml:space="preserve">Change Grow Live - </w:t>
      </w:r>
      <w:hyperlink r:id="rId217" w:history="1">
        <w:r>
          <w:rPr>
            <w:color w:val="0000FF"/>
            <w:u w:val="single"/>
          </w:rPr>
          <w:t xml:space="preserve">Recovery Service - Forth Valley </w:t>
        </w:r>
      </w:hyperlink>
    </w:p>
    <w:p w14:paraId="111399EE" w14:textId="073D1603" w:rsidR="00800AEC" w:rsidRPr="00B5780C" w:rsidRDefault="000F1985" w:rsidP="00EA10A1">
      <w:pPr>
        <w:pStyle w:val="ListParagraph"/>
        <w:numPr>
          <w:ilvl w:val="0"/>
          <w:numId w:val="19"/>
        </w:numPr>
        <w:jc w:val="both"/>
      </w:pPr>
      <w:r>
        <w:t>CVS Falkirk – Training available on ‘</w:t>
      </w:r>
      <w:r w:rsidR="00800AEC" w:rsidRPr="00B5780C">
        <w:t>Everyone has a story</w:t>
      </w:r>
      <w:r>
        <w:t>’</w:t>
      </w:r>
    </w:p>
    <w:p w14:paraId="301F7BEA" w14:textId="375F6EBB" w:rsidR="00800AEC" w:rsidRPr="00B5780C" w:rsidRDefault="000F1985" w:rsidP="00EA10A1">
      <w:pPr>
        <w:pStyle w:val="ListParagraph"/>
        <w:numPr>
          <w:ilvl w:val="0"/>
          <w:numId w:val="19"/>
        </w:numPr>
        <w:jc w:val="both"/>
      </w:pPr>
      <w:r>
        <w:t xml:space="preserve">Transform Forth Valley - </w:t>
      </w:r>
      <w:hyperlink r:id="rId218" w:history="1">
        <w:r>
          <w:rPr>
            <w:color w:val="0000FF"/>
            <w:u w:val="single"/>
          </w:rPr>
          <w:t>Time4Us</w:t>
        </w:r>
      </w:hyperlink>
    </w:p>
    <w:p w14:paraId="61038C18" w14:textId="393AD1C5" w:rsidR="00800AEC" w:rsidRPr="00B5780C" w:rsidRDefault="000F1985" w:rsidP="00EA10A1">
      <w:pPr>
        <w:pStyle w:val="ListParagraph"/>
        <w:numPr>
          <w:ilvl w:val="0"/>
          <w:numId w:val="19"/>
        </w:numPr>
        <w:jc w:val="both"/>
      </w:pPr>
      <w:r>
        <w:t xml:space="preserve">Stirling – Includem’s </w:t>
      </w:r>
      <w:hyperlink r:id="rId219" w:history="1">
        <w:r>
          <w:rPr>
            <w:color w:val="0000FF"/>
            <w:u w:val="single"/>
          </w:rPr>
          <w:t xml:space="preserve">BRAVE project </w:t>
        </w:r>
      </w:hyperlink>
    </w:p>
    <w:p w14:paraId="1F82D1BE" w14:textId="2C65718B" w:rsidR="00800AEC" w:rsidRPr="00B5780C" w:rsidRDefault="001E6C1D" w:rsidP="00EA10A1">
      <w:pPr>
        <w:pStyle w:val="ListParagraph"/>
        <w:numPr>
          <w:ilvl w:val="0"/>
          <w:numId w:val="19"/>
        </w:numPr>
        <w:jc w:val="both"/>
      </w:pPr>
      <w:r>
        <w:t xml:space="preserve">Falkirk – </w:t>
      </w:r>
      <w:proofErr w:type="spellStart"/>
      <w:r>
        <w:t>Aberlour’s</w:t>
      </w:r>
      <w:proofErr w:type="spellEnd"/>
      <w:r>
        <w:t xml:space="preserve">  </w:t>
      </w:r>
      <w:hyperlink r:id="rId220" w:history="1">
        <w:r>
          <w:rPr>
            <w:color w:val="0000FF"/>
            <w:u w:val="single"/>
          </w:rPr>
          <w:t xml:space="preserve">Intensive Perinatal Support </w:t>
        </w:r>
      </w:hyperlink>
    </w:p>
    <w:p w14:paraId="3F034A54" w14:textId="3C797AE5" w:rsidR="00800AEC" w:rsidRPr="00E441BB" w:rsidRDefault="001E6C1D" w:rsidP="00EA10A1">
      <w:pPr>
        <w:pStyle w:val="ListParagraph"/>
        <w:numPr>
          <w:ilvl w:val="0"/>
          <w:numId w:val="19"/>
        </w:numPr>
        <w:jc w:val="both"/>
      </w:pPr>
      <w:r>
        <w:t xml:space="preserve">Forth Valley </w:t>
      </w:r>
      <w:r w:rsidR="00800AEC" w:rsidRPr="00B5780C">
        <w:t>pre-birth planning guidance</w:t>
      </w:r>
      <w:r>
        <w:t xml:space="preserve"> - </w:t>
      </w:r>
      <w:hyperlink r:id="rId221" w:history="1">
        <w:r w:rsidRPr="003E578F">
          <w:rPr>
            <w:rStyle w:val="Hyperlink"/>
          </w:rPr>
          <w:t>Child Protection and the Unborn Child</w:t>
        </w:r>
      </w:hyperlink>
      <w:r>
        <w:rPr>
          <w:color w:val="0000FF"/>
          <w:u w:val="single"/>
        </w:rPr>
        <w:t xml:space="preserve"> </w:t>
      </w:r>
    </w:p>
    <w:p w14:paraId="27EB7A58" w14:textId="7DB38ECA" w:rsidR="00E441BB" w:rsidRPr="00E441BB" w:rsidRDefault="00E441BB" w:rsidP="00EA10A1">
      <w:pPr>
        <w:pStyle w:val="ListParagraph"/>
        <w:numPr>
          <w:ilvl w:val="0"/>
          <w:numId w:val="19"/>
        </w:numPr>
        <w:jc w:val="both"/>
        <w:rPr>
          <w:rStyle w:val="Hyperlink"/>
        </w:rPr>
      </w:pPr>
      <w:r>
        <w:rPr>
          <w:color w:val="0000FF"/>
          <w:u w:val="single"/>
        </w:rPr>
        <w:fldChar w:fldCharType="begin"/>
      </w:r>
      <w:r>
        <w:rPr>
          <w:color w:val="0000FF"/>
          <w:u w:val="single"/>
        </w:rPr>
        <w:instrText xml:space="preserve"> HYPERLINK "https://www.sfad.org.uk/" </w:instrText>
      </w:r>
      <w:r>
        <w:rPr>
          <w:color w:val="0000FF"/>
          <w:u w:val="single"/>
        </w:rPr>
        <w:fldChar w:fldCharType="separate"/>
      </w:r>
      <w:r w:rsidRPr="00E441BB">
        <w:rPr>
          <w:rStyle w:val="Hyperlink"/>
        </w:rPr>
        <w:t>Scottish Families affected by Drugs and Alcohol</w:t>
      </w:r>
    </w:p>
    <w:p w14:paraId="0786733E" w14:textId="0006065D" w:rsidR="002A6C3D" w:rsidRDefault="00E441BB" w:rsidP="00A966E7">
      <w:pPr>
        <w:jc w:val="both"/>
        <w:rPr>
          <w:b/>
        </w:rPr>
      </w:pPr>
      <w:r>
        <w:rPr>
          <w:color w:val="0000FF"/>
          <w:u w:val="single"/>
        </w:rPr>
        <w:fldChar w:fldCharType="end"/>
      </w:r>
    </w:p>
    <w:p w14:paraId="5A4B25A8" w14:textId="62844636" w:rsidR="00285AB4" w:rsidRPr="00B5780C" w:rsidRDefault="00285AB4" w:rsidP="00A966E7">
      <w:pPr>
        <w:jc w:val="both"/>
        <w:rPr>
          <w:b/>
        </w:rPr>
      </w:pPr>
      <w:r w:rsidRPr="00B5780C">
        <w:rPr>
          <w:b/>
        </w:rPr>
        <w:t>Physical abuse, equal protection, and restraint</w:t>
      </w:r>
    </w:p>
    <w:p w14:paraId="0FF085A9" w14:textId="5914C93D" w:rsidR="00285AB4" w:rsidRPr="00B5780C" w:rsidRDefault="00285AB4" w:rsidP="00A966E7">
      <w:pPr>
        <w:jc w:val="both"/>
      </w:pPr>
      <w:r w:rsidRPr="00B5780C">
        <w:t xml:space="preserve">Article 19 of the UNCRC requires public authorities to take all appropriate legislative, administrative, social and educational measures to protect children from all forms of physical or mental violence, injury or abuse. </w:t>
      </w:r>
    </w:p>
    <w:p w14:paraId="46DEBF24" w14:textId="5DE53483" w:rsidR="00285AB4" w:rsidRPr="00B5780C" w:rsidRDefault="00285AB4" w:rsidP="00A966E7">
      <w:pPr>
        <w:jc w:val="both"/>
      </w:pPr>
      <w:r w:rsidRPr="00B5780C">
        <w:t xml:space="preserve">Concerns are heightened if there is no explanation for injuries, explanations shift during assessment, explanations do not fit the injuries, or there are unreasonable delays in seeking treatments. In </w:t>
      </w:r>
      <w:r w:rsidRPr="00B5780C">
        <w:lastRenderedPageBreak/>
        <w:t xml:space="preserve">relation to fractures, no one fracture in isolation is specific for physical abuse. The younger the child, the greater likelihood of that fracture is related to abuse. </w:t>
      </w:r>
      <w:r w:rsidR="00FF1434" w:rsidRPr="00B5780C">
        <w:t xml:space="preserve">Bruising is the most common presenting feature of physical abuse in children. Accidental bruising increases with increased mobility. The presence of bruising on infants who are not independently mobile, including those who are not yet crawling or walking independently, requires thorough investigation, as it is extremely rare for a non-mobile infant to sustain accidental bruising. </w:t>
      </w:r>
    </w:p>
    <w:p w14:paraId="779302F4" w14:textId="34B155A9" w:rsidR="00FF1434" w:rsidRPr="00B5780C" w:rsidRDefault="00FF1434" w:rsidP="00A966E7">
      <w:pPr>
        <w:jc w:val="both"/>
      </w:pPr>
      <w:r w:rsidRPr="00B5780C">
        <w:t xml:space="preserve">In some instances, despite medical examination, there will be continuing uncertainty about explanations for injuries. The need for and nature for any immediate action </w:t>
      </w:r>
      <w:r w:rsidR="007A1389" w:rsidRPr="00B5780C">
        <w:t>will relate to considerations including:</w:t>
      </w:r>
    </w:p>
    <w:p w14:paraId="1BEB809A" w14:textId="34865E33" w:rsidR="007A1389" w:rsidRPr="00B5780C" w:rsidRDefault="007A1389" w:rsidP="00EA10A1">
      <w:pPr>
        <w:pStyle w:val="ListParagraph"/>
        <w:numPr>
          <w:ilvl w:val="0"/>
          <w:numId w:val="4"/>
        </w:numPr>
        <w:jc w:val="both"/>
      </w:pPr>
      <w:r w:rsidRPr="00B5780C">
        <w:t>The child’s presentation and apparent fears</w:t>
      </w:r>
    </w:p>
    <w:p w14:paraId="2E13468D" w14:textId="29E71363" w:rsidR="007A1389" w:rsidRPr="00B5780C" w:rsidRDefault="007A1389" w:rsidP="00EA10A1">
      <w:pPr>
        <w:pStyle w:val="ListParagraph"/>
        <w:numPr>
          <w:ilvl w:val="0"/>
          <w:numId w:val="4"/>
        </w:numPr>
        <w:jc w:val="both"/>
      </w:pPr>
      <w:r w:rsidRPr="00B5780C">
        <w:t>Significance of injuries</w:t>
      </w:r>
    </w:p>
    <w:p w14:paraId="7F3B8841" w14:textId="26C5BF86" w:rsidR="007A1389" w:rsidRPr="00B5780C" w:rsidRDefault="007A1389" w:rsidP="00EA10A1">
      <w:pPr>
        <w:pStyle w:val="ListParagraph"/>
        <w:numPr>
          <w:ilvl w:val="0"/>
          <w:numId w:val="4"/>
        </w:numPr>
        <w:jc w:val="both"/>
      </w:pPr>
      <w:r w:rsidRPr="00B5780C">
        <w:t>Attitude of responsible adults to the injuries</w:t>
      </w:r>
    </w:p>
    <w:p w14:paraId="5A165B9F" w14:textId="4B2CD8ED" w:rsidR="007A1389" w:rsidRPr="00B5780C" w:rsidRDefault="007A1389" w:rsidP="00EA10A1">
      <w:pPr>
        <w:pStyle w:val="ListParagraph"/>
        <w:numPr>
          <w:ilvl w:val="0"/>
          <w:numId w:val="4"/>
        </w:numPr>
        <w:jc w:val="both"/>
      </w:pPr>
      <w:r w:rsidRPr="00B5780C">
        <w:t>Likelihood of contact with a person who may have caused the injuries</w:t>
      </w:r>
    </w:p>
    <w:p w14:paraId="29660DD1" w14:textId="518AB3A2" w:rsidR="007A1389" w:rsidRPr="00B5780C" w:rsidRDefault="007A1389" w:rsidP="00EA10A1">
      <w:pPr>
        <w:pStyle w:val="ListParagraph"/>
        <w:numPr>
          <w:ilvl w:val="0"/>
          <w:numId w:val="4"/>
        </w:numPr>
        <w:jc w:val="both"/>
      </w:pPr>
      <w:r w:rsidRPr="00B5780C">
        <w:t>Contextual information including previous recorded concerns</w:t>
      </w:r>
    </w:p>
    <w:p w14:paraId="101A06FC" w14:textId="590E5943" w:rsidR="007A1389" w:rsidRPr="00B5780C" w:rsidRDefault="007A1389" w:rsidP="00EA10A1">
      <w:pPr>
        <w:pStyle w:val="ListParagraph"/>
        <w:numPr>
          <w:ilvl w:val="0"/>
          <w:numId w:val="4"/>
        </w:numPr>
        <w:jc w:val="both"/>
      </w:pPr>
      <w:r w:rsidRPr="00B5780C">
        <w:t>Availability of a safe and responsive parent or carer</w:t>
      </w:r>
    </w:p>
    <w:p w14:paraId="18B0FE09" w14:textId="3206F560" w:rsidR="007A1389" w:rsidRPr="00B5780C" w:rsidRDefault="00C5039B" w:rsidP="00A966E7">
      <w:pPr>
        <w:jc w:val="both"/>
      </w:pPr>
      <w:r w:rsidRPr="00B5780C">
        <w:t xml:space="preserve">The Children (Equal Protection from Assault) (Scotland) Act 2019 </w:t>
      </w:r>
      <w:r w:rsidR="006F048F" w:rsidRPr="00B5780C">
        <w:t>removes</w:t>
      </w:r>
      <w:r w:rsidRPr="00B5780C">
        <w:t xml:space="preserve"> the common law defence of ‘reasonable chastisement’. If a parent or carer physically punishes their child they can be prosecuted for assault. It is not an offence to restrain a child to protect him/her, or others, from harm. However, restraint can be used in a way that is harmful.</w:t>
      </w:r>
    </w:p>
    <w:p w14:paraId="700A8344" w14:textId="3DE52B61" w:rsidR="000E53FE" w:rsidRPr="00B5780C" w:rsidRDefault="000E53FE" w:rsidP="00A966E7">
      <w:pPr>
        <w:jc w:val="both"/>
      </w:pPr>
      <w:r w:rsidRPr="00B5780C">
        <w:t xml:space="preserve">Restraint </w:t>
      </w:r>
      <w:r w:rsidR="006F048F" w:rsidRPr="00B5780C">
        <w:t>i</w:t>
      </w:r>
      <w:r w:rsidR="00EF3390">
        <w:t xml:space="preserve">s </w:t>
      </w:r>
      <w:r w:rsidRPr="00B5780C">
        <w:t xml:space="preserve">an act carried </w:t>
      </w:r>
      <w:r w:rsidR="006F048F" w:rsidRPr="00B5780C">
        <w:t>out with</w:t>
      </w:r>
      <w:r w:rsidRPr="00B5780C">
        <w:t xml:space="preserve"> the purpose of restricting an individual’s movement, liberty and/or freedom to act independently. This may involve the use of force. Restraint is to be distinguished from punishment in that it is for the purposes of protection, not discipline. </w:t>
      </w:r>
    </w:p>
    <w:p w14:paraId="2F0D9083" w14:textId="4FD814E4" w:rsidR="000E53FE" w:rsidRPr="00B5780C" w:rsidRDefault="000E53FE" w:rsidP="00A966E7">
      <w:pPr>
        <w:jc w:val="both"/>
      </w:pPr>
      <w:r w:rsidRPr="00B5780C">
        <w:t xml:space="preserve">Restraint usually involves a parent, carer or professional making physical contact with a child, although there may be examples of indirect restraint for people with disabilities or young people which prevent </w:t>
      </w:r>
      <w:r w:rsidR="00DE7405">
        <w:t>movement</w:t>
      </w:r>
      <w:r w:rsidRPr="00B5780C">
        <w:t xml:space="preserve">. Restraint, if used inappropriately could result in a charge of assault being brought. Use of restraint carries risk and can be extremely damaging to children and young people. It may, however, be the only realistic response in some situations and as a last resort  </w:t>
      </w:r>
    </w:p>
    <w:p w14:paraId="49504633" w14:textId="20C81452" w:rsidR="000E53FE" w:rsidRPr="00B5780C" w:rsidRDefault="000E53FE" w:rsidP="00A966E7">
      <w:pPr>
        <w:jc w:val="both"/>
      </w:pPr>
      <w:r w:rsidRPr="00B5780C">
        <w:t xml:space="preserve">Any use of restraint and/or seclusion (variously defined in Scotland but by the which is meant </w:t>
      </w:r>
      <w:r w:rsidR="002F7F57" w:rsidRPr="00B5780C">
        <w:t xml:space="preserve">shutting a child somewhere alone and not allowing them to leave), should be recorded as </w:t>
      </w:r>
      <w:r w:rsidR="004E0FD8" w:rsidRPr="00B5780C">
        <w:t>a way</w:t>
      </w:r>
      <w:r w:rsidR="002F7F57" w:rsidRPr="00B5780C">
        <w:t xml:space="preserve"> of ensuring that practice is rights-compliant and appropriately monitored and scrutinised.</w:t>
      </w:r>
    </w:p>
    <w:p w14:paraId="2D419408" w14:textId="7CB7326A" w:rsidR="001A46A2" w:rsidRPr="00B5780C" w:rsidRDefault="001A46A2" w:rsidP="00A966E7">
      <w:pPr>
        <w:jc w:val="both"/>
      </w:pPr>
      <w:r w:rsidRPr="00B5780C">
        <w:t>In Forth Valley</w:t>
      </w:r>
      <w:r w:rsidR="00F875F4">
        <w:t xml:space="preserve">, </w:t>
      </w:r>
      <w:r w:rsidRPr="00B5780C">
        <w:t>trai</w:t>
      </w:r>
      <w:r w:rsidR="00F875F4">
        <w:t xml:space="preserve">ning </w:t>
      </w:r>
      <w:r w:rsidRPr="00B5780C">
        <w:t>and awareness</w:t>
      </w:r>
      <w:r w:rsidR="00F875F4">
        <w:t xml:space="preserve"> raising</w:t>
      </w:r>
      <w:r w:rsidRPr="00B5780C">
        <w:t xml:space="preserve"> is </w:t>
      </w:r>
      <w:r w:rsidR="00F875F4">
        <w:t>available, including</w:t>
      </w:r>
      <w:r w:rsidRPr="00B5780C">
        <w:t>:</w:t>
      </w:r>
    </w:p>
    <w:p w14:paraId="56DB3463" w14:textId="05B20C5F" w:rsidR="000E53FE" w:rsidRPr="00F875F4" w:rsidRDefault="000E53FE" w:rsidP="00EA10A1">
      <w:pPr>
        <w:pStyle w:val="ListParagraph"/>
        <w:numPr>
          <w:ilvl w:val="0"/>
          <w:numId w:val="21"/>
        </w:numPr>
        <w:jc w:val="both"/>
      </w:pPr>
      <w:r w:rsidRPr="00F875F4">
        <w:t>Residential settings – T</w:t>
      </w:r>
      <w:r w:rsidR="00EF3390" w:rsidRPr="00F875F4">
        <w:t xml:space="preserve">herapeutic </w:t>
      </w:r>
      <w:r w:rsidRPr="00F875F4">
        <w:t>C</w:t>
      </w:r>
      <w:r w:rsidR="00EF3390" w:rsidRPr="00F875F4">
        <w:t xml:space="preserve">risis </w:t>
      </w:r>
      <w:r w:rsidRPr="00F875F4">
        <w:t>I</w:t>
      </w:r>
      <w:r w:rsidR="00EF3390" w:rsidRPr="00F875F4">
        <w:t xml:space="preserve">ntervention (TCI) </w:t>
      </w:r>
      <w:r w:rsidRPr="00F875F4">
        <w:t xml:space="preserve">training </w:t>
      </w:r>
    </w:p>
    <w:p w14:paraId="32758F9C" w14:textId="614BB5B8" w:rsidR="000E53FE" w:rsidRPr="00F875F4" w:rsidRDefault="00F875F4" w:rsidP="00EA10A1">
      <w:pPr>
        <w:pStyle w:val="ListParagraph"/>
        <w:numPr>
          <w:ilvl w:val="0"/>
          <w:numId w:val="21"/>
        </w:numPr>
        <w:jc w:val="both"/>
      </w:pPr>
      <w:r>
        <w:t xml:space="preserve">Education specific </w:t>
      </w:r>
      <w:r w:rsidR="000E53FE" w:rsidRPr="00F875F4">
        <w:t xml:space="preserve">guidance </w:t>
      </w:r>
    </w:p>
    <w:p w14:paraId="63131EC0" w14:textId="6E8F628E" w:rsidR="000E53FE" w:rsidRDefault="000E53FE" w:rsidP="00EA10A1">
      <w:pPr>
        <w:pStyle w:val="ListParagraph"/>
        <w:numPr>
          <w:ilvl w:val="0"/>
          <w:numId w:val="21"/>
        </w:numPr>
        <w:jc w:val="both"/>
      </w:pPr>
      <w:r w:rsidRPr="00F875F4">
        <w:t>CALM training – Clack</w:t>
      </w:r>
      <w:r w:rsidR="00F875F4">
        <w:t>mannanshire</w:t>
      </w:r>
    </w:p>
    <w:p w14:paraId="53EEC160" w14:textId="29B21E1D" w:rsidR="00F875F4" w:rsidRPr="00D66AFB" w:rsidRDefault="00F875F4" w:rsidP="00EA10A1">
      <w:pPr>
        <w:pStyle w:val="ListParagraph"/>
        <w:numPr>
          <w:ilvl w:val="0"/>
          <w:numId w:val="21"/>
        </w:numPr>
        <w:jc w:val="both"/>
        <w:rPr>
          <w:color w:val="4472C4" w:themeColor="accent1"/>
        </w:rPr>
      </w:pPr>
      <w:r>
        <w:t xml:space="preserve">Equal Protection from Assault  - Forth Valley multi-agency </w:t>
      </w:r>
      <w:hyperlink r:id="rId222" w:history="1">
        <w:r w:rsidR="00D268F2">
          <w:rPr>
            <w:rStyle w:val="Hyperlink"/>
          </w:rPr>
          <w:t>Practitioner Guidance</w:t>
        </w:r>
      </w:hyperlink>
      <w:r w:rsidRPr="00D66AFB">
        <w:rPr>
          <w:color w:val="4472C4" w:themeColor="accent1"/>
          <w:u w:val="single"/>
        </w:rPr>
        <w:t xml:space="preserve"> </w:t>
      </w:r>
    </w:p>
    <w:p w14:paraId="3AE78E11" w14:textId="147D2BCA" w:rsidR="0002378C" w:rsidRPr="00F875F4" w:rsidRDefault="00F875F4" w:rsidP="00EA10A1">
      <w:pPr>
        <w:pStyle w:val="ListParagraph"/>
        <w:numPr>
          <w:ilvl w:val="0"/>
          <w:numId w:val="21"/>
        </w:numPr>
        <w:jc w:val="both"/>
      </w:pPr>
      <w:r>
        <w:t>E</w:t>
      </w:r>
      <w:r w:rsidR="000E53FE" w:rsidRPr="00F875F4">
        <w:t>qual protection from assault</w:t>
      </w:r>
      <w:r>
        <w:t xml:space="preserve"> - </w:t>
      </w:r>
      <w:hyperlink r:id="rId223" w:history="1">
        <w:r w:rsidRPr="00D66AFB">
          <w:rPr>
            <w:color w:val="4472C4" w:themeColor="accent1"/>
            <w:u w:val="single"/>
          </w:rPr>
          <w:t>7-Minute-briefing</w:t>
        </w:r>
      </w:hyperlink>
    </w:p>
    <w:p w14:paraId="5F4E2D09" w14:textId="2E717F64" w:rsidR="0002378C" w:rsidRPr="00B5780C" w:rsidRDefault="00A1226F" w:rsidP="00A966E7">
      <w:pPr>
        <w:jc w:val="both"/>
        <w:rPr>
          <w:b/>
        </w:rPr>
      </w:pPr>
      <w:r w:rsidRPr="00B5780C">
        <w:rPr>
          <w:b/>
        </w:rPr>
        <w:t>Obesity is a cause for escalating concerns about risk of harm</w:t>
      </w:r>
    </w:p>
    <w:p w14:paraId="7391E07F" w14:textId="56609308" w:rsidR="006A787F" w:rsidRDefault="00A1226F" w:rsidP="00A966E7">
      <w:pPr>
        <w:jc w:val="both"/>
      </w:pPr>
      <w:r w:rsidRPr="00B5780C">
        <w:t xml:space="preserve">Severe obesity is not an automatic flag for child protection concerns. </w:t>
      </w:r>
      <w:r w:rsidR="004E0FD8" w:rsidRPr="00B5780C">
        <w:t>However,</w:t>
      </w:r>
      <w:r w:rsidRPr="00B5780C">
        <w:t xml:space="preserve"> NHS Scotland Standards (2019) have been developed in recognition of the complexity of the condition and in the view of some situations in which significant harm of death may result from neglectful circumstances. </w:t>
      </w:r>
      <w:r w:rsidR="00301218" w:rsidRPr="00B5780C">
        <w:t xml:space="preserve">Article 19 of the UNCRC requires public authorities to take all appropriate steps to protect and </w:t>
      </w:r>
      <w:r w:rsidR="00301218" w:rsidRPr="00B5780C">
        <w:lastRenderedPageBreak/>
        <w:t>support children while in the care of parents and others, from a broad spectrum of harm including negligent treatment.</w:t>
      </w:r>
      <w:r w:rsidR="004D0790" w:rsidRPr="00B5780C">
        <w:t xml:space="preserve"> </w:t>
      </w:r>
    </w:p>
    <w:p w14:paraId="0538DE02" w14:textId="5817D5E3" w:rsidR="006A787F" w:rsidRDefault="00510D1C" w:rsidP="00EA10A1">
      <w:pPr>
        <w:pStyle w:val="ListParagraph"/>
        <w:numPr>
          <w:ilvl w:val="0"/>
          <w:numId w:val="22"/>
        </w:numPr>
        <w:jc w:val="both"/>
      </w:pPr>
      <w:hyperlink r:id="rId224" w:anchor=":~:text=The%20Why%20Weight%20Service%20helps,work%20towards%20a%20healthier%20weight." w:history="1">
        <w:r w:rsidR="006A787F" w:rsidRPr="006A787F">
          <w:rPr>
            <w:u w:val="single"/>
          </w:rPr>
          <w:t>NHS Forth Valley – Why Weight</w:t>
        </w:r>
      </w:hyperlink>
      <w:r w:rsidR="006A787F">
        <w:t xml:space="preserve"> - </w:t>
      </w:r>
      <w:r w:rsidR="006A787F" w:rsidRPr="006A787F">
        <w:t>helps support children, young people and their families work towards a healthier weight.</w:t>
      </w:r>
    </w:p>
    <w:p w14:paraId="1380053D" w14:textId="77777777" w:rsidR="006A787F" w:rsidRDefault="006A787F" w:rsidP="00EA10A1">
      <w:pPr>
        <w:pStyle w:val="ListParagraph"/>
        <w:numPr>
          <w:ilvl w:val="0"/>
          <w:numId w:val="22"/>
        </w:numPr>
        <w:jc w:val="both"/>
      </w:pPr>
      <w:r>
        <w:t xml:space="preserve">Active Schools programmes across Forth Valley </w:t>
      </w:r>
    </w:p>
    <w:p w14:paraId="40A30AD3" w14:textId="1412F6CA" w:rsidR="006A787F" w:rsidRDefault="006A787F" w:rsidP="00EA10A1">
      <w:pPr>
        <w:pStyle w:val="ListParagraph"/>
        <w:numPr>
          <w:ilvl w:val="0"/>
          <w:numId w:val="22"/>
        </w:numPr>
        <w:jc w:val="both"/>
      </w:pPr>
      <w:r>
        <w:t>Single agency and multi-agency involvement of School Nursing and Health Visiting teams.</w:t>
      </w:r>
    </w:p>
    <w:p w14:paraId="2A0F0595" w14:textId="77777777" w:rsidR="006A787F" w:rsidRDefault="006A787F" w:rsidP="006A787F">
      <w:pPr>
        <w:jc w:val="both"/>
      </w:pPr>
    </w:p>
    <w:p w14:paraId="142DADD6" w14:textId="139791E6" w:rsidR="00A1226F" w:rsidRPr="00E0298C" w:rsidRDefault="00E0298C" w:rsidP="006A787F">
      <w:pPr>
        <w:jc w:val="both"/>
        <w:rPr>
          <w:rStyle w:val="Hyperlink"/>
        </w:rPr>
      </w:pPr>
      <w:r>
        <w:rPr>
          <w:b/>
        </w:rPr>
        <w:fldChar w:fldCharType="begin"/>
      </w:r>
      <w:r>
        <w:rPr>
          <w:b/>
        </w:rPr>
        <w:instrText xml:space="preserve"> HYPERLINK "https://www.gov.scot/policies/child-protection/child-sexual-exploitation/" </w:instrText>
      </w:r>
      <w:r>
        <w:rPr>
          <w:b/>
        </w:rPr>
        <w:fldChar w:fldCharType="separate"/>
      </w:r>
      <w:r w:rsidR="00801EC6" w:rsidRPr="00E0298C">
        <w:rPr>
          <w:rStyle w:val="Hyperlink"/>
          <w:b/>
        </w:rPr>
        <w:t>Child Sexual Abuse</w:t>
      </w:r>
    </w:p>
    <w:p w14:paraId="21D3B957" w14:textId="5EE5288D" w:rsidR="00801EC6" w:rsidRPr="00B5780C" w:rsidRDefault="00E0298C" w:rsidP="00A966E7">
      <w:pPr>
        <w:jc w:val="both"/>
      </w:pPr>
      <w:r>
        <w:rPr>
          <w:b/>
        </w:rPr>
        <w:fldChar w:fldCharType="end"/>
      </w:r>
      <w:r w:rsidR="00801EC6" w:rsidRPr="00B5780C">
        <w:t>Child sexual abu</w:t>
      </w:r>
      <w:r w:rsidR="004D11F3" w:rsidRPr="00B5780C">
        <w:t>se (CSA) is an act that involves</w:t>
      </w:r>
      <w:r w:rsidR="00801EC6" w:rsidRPr="00B5780C">
        <w:t xml:space="preserve"> a child under 16 years of age in any activity for the sexual gratification of another person</w:t>
      </w:r>
      <w:r w:rsidR="005E5932" w:rsidRPr="00B5780C">
        <w:t>.</w:t>
      </w:r>
      <w:r w:rsidR="00801EC6" w:rsidRPr="00B5780C">
        <w:t xml:space="preserve"> Sexual abuse involve</w:t>
      </w:r>
      <w:r w:rsidR="005E5932" w:rsidRPr="00B5780C">
        <w:t>s</w:t>
      </w:r>
      <w:r w:rsidR="00801EC6" w:rsidRPr="00B5780C">
        <w:t xml:space="preserve"> forcing or enticing a child to take part in sexual activities, whether or not the child is aware of what is happening. For those who may be victims of sexual offences aged 16-17 and who are at risk of significant harm, child protection procedures should be considered, and must be applied when there is a concern about sexual exploitation or trafficking. </w:t>
      </w:r>
    </w:p>
    <w:p w14:paraId="5482B4A8" w14:textId="18E7B8FB" w:rsidR="001333AC" w:rsidRPr="00B5780C" w:rsidRDefault="00801EC6" w:rsidP="00A966E7">
      <w:pPr>
        <w:jc w:val="both"/>
      </w:pPr>
      <w:r w:rsidRPr="00B5780C">
        <w:t>Sexual abuse may involve physical contact, including penetrative or non-penetrative acts. They may include non-contact activities, such as involving children in looking at, or in the production of, indecent images, or in watching sexual activities, using sexual language towards a child, or encouraging to behave i</w:t>
      </w:r>
      <w:r w:rsidR="004D11F3" w:rsidRPr="00B5780C">
        <w:t xml:space="preserve">n sexually inappropriate ways. </w:t>
      </w:r>
    </w:p>
    <w:p w14:paraId="79F5569D" w14:textId="11E96FE6" w:rsidR="00801EC6" w:rsidRPr="00B5780C" w:rsidRDefault="001333AC" w:rsidP="00A966E7">
      <w:pPr>
        <w:jc w:val="both"/>
      </w:pPr>
      <w:r w:rsidRPr="00B5780C">
        <w:t xml:space="preserve">Overlapping categories of sexual abuse are represented in the diagram below. All require a child protection response. A child may experience multiple forms of maltreatment from different persons. Exposures to other forms of harm, such as domestic abuse or parental alcohol or drug use, may increase vulnerability to sexual abuse. </w:t>
      </w:r>
    </w:p>
    <w:p w14:paraId="1D63DCD1" w14:textId="0D1823A6" w:rsidR="001333AC" w:rsidRPr="00B5780C" w:rsidRDefault="001333AC" w:rsidP="006A787F">
      <w:pPr>
        <w:jc w:val="center"/>
      </w:pPr>
      <w:r w:rsidRPr="00B5780C">
        <w:rPr>
          <w:noProof/>
          <w:lang w:eastAsia="en-GB"/>
        </w:rPr>
        <w:drawing>
          <wp:inline distT="0" distB="0" distL="0" distR="0" wp14:anchorId="721C587D" wp14:editId="71FEDA85">
            <wp:extent cx="2023200" cy="196200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2023200" cy="1962000"/>
                    </a:xfrm>
                    <a:prstGeom prst="rect">
                      <a:avLst/>
                    </a:prstGeom>
                  </pic:spPr>
                </pic:pic>
              </a:graphicData>
            </a:graphic>
          </wp:inline>
        </w:drawing>
      </w:r>
    </w:p>
    <w:p w14:paraId="6ED14EEC" w14:textId="32F35468" w:rsidR="00801EC6" w:rsidRPr="00B5780C" w:rsidRDefault="001333AC" w:rsidP="00A966E7">
      <w:pPr>
        <w:jc w:val="both"/>
      </w:pPr>
      <w:r w:rsidRPr="00B5780C">
        <w:t xml:space="preserve">Children rarely come forward to disclose sexual abuse, especially when it occurs within the family network. It is critical that professionals are aware of potential signs of sexual abuse. That includes recognising indications of abusive relationships between an adult and a child, or between two children. </w:t>
      </w:r>
    </w:p>
    <w:p w14:paraId="43767856" w14:textId="2A24C6C9" w:rsidR="001333AC" w:rsidRPr="00B5780C" w:rsidRDefault="001333AC" w:rsidP="00A966E7">
      <w:pPr>
        <w:jc w:val="both"/>
      </w:pPr>
      <w:r w:rsidRPr="00B5780C">
        <w:t>Some children may be unable to seek help because of their age, understanding or disabilities. It is common for survivors not to talk about the process of abuse until adulthood and whe</w:t>
      </w:r>
      <w:r w:rsidR="004D11F3" w:rsidRPr="00B5780C">
        <w:t>n a child</w:t>
      </w:r>
      <w:r w:rsidRPr="00B5780C">
        <w:t xml:space="preserve"> feels able to speak, this is rarely a single event. </w:t>
      </w:r>
    </w:p>
    <w:p w14:paraId="3BF9F977" w14:textId="583776F7" w:rsidR="001333AC" w:rsidRPr="00B5780C" w:rsidRDefault="001333AC" w:rsidP="00A966E7">
      <w:pPr>
        <w:jc w:val="both"/>
      </w:pPr>
      <w:r w:rsidRPr="00B5780C">
        <w:t xml:space="preserve">Indicators of abuse of a child may be physical, </w:t>
      </w:r>
      <w:r w:rsidR="00BC5891" w:rsidRPr="00B5780C">
        <w:t xml:space="preserve">behavioural, social or psychosomatic. They could include a combination of concerning changes in behaviour at home or in school; avoidance of an </w:t>
      </w:r>
      <w:r w:rsidR="00BC5891" w:rsidRPr="00B5780C">
        <w:lastRenderedPageBreak/>
        <w:t>adult; sexually inappropriate behaviour; health anxieties such as soreness in the genital and anal areas; sexually transmitted infections; pregnancy; and other indirect signals of anxiety. These may include feelings of isolation, stigma and difficulty in trusting others; sexualised behaviour, low self-esteem, withdraw</w:t>
      </w:r>
      <w:r w:rsidR="004D11F3" w:rsidRPr="00B5780C">
        <w:t>al, aggression and disrupt</w:t>
      </w:r>
      <w:r w:rsidR="00BC5891" w:rsidRPr="00B5780C">
        <w:t xml:space="preserve">ive behaviours; self-destructive behaviours and/or substance abuse. None of these examples are in themselves signs of sexual abuse. All necessitate professional curiosity about what lies behind these symptoms. </w:t>
      </w:r>
    </w:p>
    <w:p w14:paraId="4A55B4B2" w14:textId="51DBE73F" w:rsidR="00BC5891" w:rsidRPr="00B5780C" w:rsidRDefault="00BC5891" w:rsidP="00A966E7">
      <w:pPr>
        <w:jc w:val="both"/>
      </w:pPr>
      <w:r w:rsidRPr="00B5780C">
        <w:t xml:space="preserve">Practitioners involved in the assessment, planning and intervention should consider the dimensions of risk safety/protection ‘online’, in the family and in the community. All practitioners should be </w:t>
      </w:r>
      <w:r w:rsidR="004E0FD8" w:rsidRPr="00B5780C">
        <w:t>trauma aware</w:t>
      </w:r>
      <w:r w:rsidRPr="00B5780C">
        <w:t xml:space="preserve">. </w:t>
      </w:r>
    </w:p>
    <w:p w14:paraId="07483CF7" w14:textId="2F6AE1BE" w:rsidR="000A3248" w:rsidRDefault="00DE10AB" w:rsidP="00A966E7">
      <w:pPr>
        <w:jc w:val="both"/>
      </w:pPr>
      <w:r w:rsidRPr="00B5780C">
        <w:t xml:space="preserve">Prevention, interruption and deterrence of child sexual abuse requires strong collaborative intent with national policy, public and community education, parenting support and evolving technological strategies. </w:t>
      </w:r>
    </w:p>
    <w:p w14:paraId="00C088C8" w14:textId="26042EE7" w:rsidR="000A3248" w:rsidRDefault="000A3248" w:rsidP="00A966E7">
      <w:pPr>
        <w:jc w:val="both"/>
      </w:pPr>
      <w:r>
        <w:t>Helpful resources may include:</w:t>
      </w:r>
    </w:p>
    <w:p w14:paraId="04862420" w14:textId="3A04574D" w:rsidR="000A3248" w:rsidRDefault="000A3248" w:rsidP="00EA10A1">
      <w:pPr>
        <w:pStyle w:val="ListParagraph"/>
        <w:numPr>
          <w:ilvl w:val="0"/>
          <w:numId w:val="23"/>
        </w:numPr>
        <w:jc w:val="both"/>
      </w:pPr>
      <w:r w:rsidRPr="000A3248">
        <w:t xml:space="preserve">NHS Forth Valley – Sexual Assault Response Coordination Service </w:t>
      </w:r>
      <w:r>
        <w:t xml:space="preserve">- </w:t>
      </w:r>
      <w:hyperlink r:id="rId226" w:history="1">
        <w:r w:rsidRPr="00D66AFB">
          <w:rPr>
            <w:color w:val="4472C4" w:themeColor="accent1"/>
            <w:u w:val="single"/>
          </w:rPr>
          <w:t>SARCS</w:t>
        </w:r>
      </w:hyperlink>
    </w:p>
    <w:p w14:paraId="47DA6273" w14:textId="13D9C47A" w:rsidR="000A3248" w:rsidRDefault="000A3248" w:rsidP="00EA10A1">
      <w:pPr>
        <w:pStyle w:val="ListParagraph"/>
        <w:numPr>
          <w:ilvl w:val="0"/>
          <w:numId w:val="23"/>
        </w:numPr>
        <w:jc w:val="both"/>
      </w:pPr>
      <w:r>
        <w:t xml:space="preserve">Forth Valley Rape Crisis </w:t>
      </w:r>
      <w:hyperlink r:id="rId227" w:history="1">
        <w:r w:rsidRPr="00D66AFB">
          <w:rPr>
            <w:color w:val="4472C4" w:themeColor="accent1"/>
            <w:u w:val="single"/>
          </w:rPr>
          <w:t>Centre</w:t>
        </w:r>
      </w:hyperlink>
    </w:p>
    <w:p w14:paraId="28C77AFA" w14:textId="3EA0F241" w:rsidR="000A3248" w:rsidRPr="00D66AFB" w:rsidRDefault="00510D1C" w:rsidP="00EA10A1">
      <w:pPr>
        <w:pStyle w:val="ListParagraph"/>
        <w:numPr>
          <w:ilvl w:val="0"/>
          <w:numId w:val="23"/>
        </w:numPr>
        <w:jc w:val="both"/>
        <w:rPr>
          <w:color w:val="4472C4" w:themeColor="accent1"/>
        </w:rPr>
      </w:pPr>
      <w:hyperlink r:id="rId228" w:history="1">
        <w:r w:rsidR="000A3248" w:rsidRPr="00D66AFB">
          <w:rPr>
            <w:color w:val="4472C4" w:themeColor="accent1"/>
            <w:u w:val="single"/>
          </w:rPr>
          <w:t>The Upstream Project | Stop It Now! Scotland</w:t>
        </w:r>
      </w:hyperlink>
    </w:p>
    <w:p w14:paraId="061D7AEE" w14:textId="6DE1914D" w:rsidR="00176BD9" w:rsidRPr="00D66AFB" w:rsidRDefault="00510D1C" w:rsidP="00EA10A1">
      <w:pPr>
        <w:pStyle w:val="ListParagraph"/>
        <w:numPr>
          <w:ilvl w:val="0"/>
          <w:numId w:val="23"/>
        </w:numPr>
        <w:jc w:val="both"/>
        <w:rPr>
          <w:color w:val="4472C4" w:themeColor="accent1"/>
        </w:rPr>
      </w:pPr>
      <w:hyperlink r:id="rId229" w:history="1">
        <w:r w:rsidR="00176BD9" w:rsidRPr="00D66AFB">
          <w:rPr>
            <w:color w:val="4472C4" w:themeColor="accent1"/>
            <w:u w:val="single"/>
          </w:rPr>
          <w:t>Child abuse - Police Scotland</w:t>
        </w:r>
      </w:hyperlink>
    </w:p>
    <w:p w14:paraId="16CE09DE" w14:textId="795DD667" w:rsidR="00A92497" w:rsidRPr="00B5780C" w:rsidRDefault="00510D1C" w:rsidP="00A966E7">
      <w:pPr>
        <w:jc w:val="both"/>
        <w:rPr>
          <w:b/>
        </w:rPr>
      </w:pPr>
      <w:hyperlink r:id="rId230" w:history="1">
        <w:r w:rsidR="00A92497" w:rsidRPr="00B5780C">
          <w:rPr>
            <w:rStyle w:val="Hyperlink"/>
            <w:b/>
          </w:rPr>
          <w:t>Child Sexual Exploitation</w:t>
        </w:r>
      </w:hyperlink>
    </w:p>
    <w:p w14:paraId="795D47E9" w14:textId="3568417C" w:rsidR="00A92497" w:rsidRPr="00B5780C" w:rsidRDefault="00A92497" w:rsidP="00A966E7">
      <w:pPr>
        <w:jc w:val="both"/>
      </w:pPr>
      <w:r w:rsidRPr="00B5780C">
        <w:t xml:space="preserve">Article 34 of the UNCRC requires public authorities to undertake to protect children from all forms of sexual exploitation and sexual abuse. In particular, by </w:t>
      </w:r>
      <w:r w:rsidR="00F11A44" w:rsidRPr="00B5780C">
        <w:t>taking measures</w:t>
      </w:r>
      <w:r w:rsidRPr="00B5780C">
        <w:t xml:space="preserve"> to prevent:</w:t>
      </w:r>
    </w:p>
    <w:p w14:paraId="41A27870" w14:textId="35CAD9C8" w:rsidR="00A92497" w:rsidRPr="00B5780C" w:rsidRDefault="00A92497" w:rsidP="00EA10A1">
      <w:pPr>
        <w:pStyle w:val="ListParagraph"/>
        <w:numPr>
          <w:ilvl w:val="0"/>
          <w:numId w:val="37"/>
        </w:numPr>
        <w:jc w:val="both"/>
      </w:pPr>
      <w:r w:rsidRPr="00B5780C">
        <w:t>The inducement and coercion of a child to engage in any unlawful sexual activity</w:t>
      </w:r>
    </w:p>
    <w:p w14:paraId="599149D8" w14:textId="5DA29648" w:rsidR="00A92497" w:rsidRPr="00B5780C" w:rsidRDefault="00A92497" w:rsidP="00EA10A1">
      <w:pPr>
        <w:pStyle w:val="ListParagraph"/>
        <w:numPr>
          <w:ilvl w:val="0"/>
          <w:numId w:val="37"/>
        </w:numPr>
        <w:jc w:val="both"/>
      </w:pPr>
      <w:r w:rsidRPr="00B5780C">
        <w:t>The exploitative use of children in prostitution or other unlawful sexual practices</w:t>
      </w:r>
    </w:p>
    <w:p w14:paraId="0DC1C4AB" w14:textId="74767681" w:rsidR="00A92497" w:rsidRPr="00B5780C" w:rsidRDefault="00A92497" w:rsidP="00EA10A1">
      <w:pPr>
        <w:pStyle w:val="ListParagraph"/>
        <w:numPr>
          <w:ilvl w:val="0"/>
          <w:numId w:val="37"/>
        </w:numPr>
        <w:jc w:val="both"/>
      </w:pPr>
      <w:r w:rsidRPr="00B5780C">
        <w:t xml:space="preserve">The exploitative use of children in pornographic performances and materials </w:t>
      </w:r>
    </w:p>
    <w:p w14:paraId="7FAD3A8E" w14:textId="0CADC656" w:rsidR="00A92497" w:rsidRPr="00B5780C" w:rsidRDefault="00A92497" w:rsidP="00A966E7">
      <w:pPr>
        <w:jc w:val="both"/>
      </w:pPr>
      <w:r w:rsidRPr="00B5780C">
        <w:t>Child</w:t>
      </w:r>
      <w:r w:rsidR="00A33297" w:rsidRPr="00B5780C">
        <w:t xml:space="preserve"> sexual</w:t>
      </w:r>
      <w:r w:rsidRPr="00B5780C">
        <w:t xml:space="preserve"> exploitation (CSE) is a form of child sexual abuse</w:t>
      </w:r>
      <w:r w:rsidR="00017764" w:rsidRPr="00B5780C">
        <w:t xml:space="preserve"> in which a person or persons of any age take advantage of a power imbalance to force or entice a child into engaging in sexual activity, in return for something received by the child and/or those perpetrating or facilitating abuse. The presence of perceived consent does not excuse or mitigate the abuse</w:t>
      </w:r>
      <w:r w:rsidR="00326F10" w:rsidRPr="00B5780C">
        <w:t>.</w:t>
      </w:r>
    </w:p>
    <w:p w14:paraId="5952E4F0" w14:textId="0252A1A4" w:rsidR="00017764" w:rsidRPr="00B5780C" w:rsidRDefault="00017764" w:rsidP="00A966E7">
      <w:pPr>
        <w:jc w:val="both"/>
      </w:pPr>
      <w:r w:rsidRPr="00B5780C">
        <w:t xml:space="preserve">A child in this context means a child or young person up to the age of 18. A child protection response is required of which will be determined after an IRD. </w:t>
      </w:r>
    </w:p>
    <w:p w14:paraId="2B80ABFC" w14:textId="399370B1" w:rsidR="00017764" w:rsidRPr="00B5780C" w:rsidRDefault="00017764" w:rsidP="00A966E7">
      <w:pPr>
        <w:jc w:val="both"/>
      </w:pPr>
      <w:r w:rsidRPr="00B5780C">
        <w:t>Exchange is the distinguishing facto</w:t>
      </w:r>
      <w:r w:rsidR="004D11F3" w:rsidRPr="00B5780C">
        <w:t>r</w:t>
      </w:r>
      <w:r w:rsidRPr="00B5780C">
        <w:t xml:space="preserve"> in the various forms of CSE</w:t>
      </w:r>
      <w:r w:rsidR="00A33297" w:rsidRPr="00B5780C">
        <w:t xml:space="preserve">. The nature of the exchange may be material and emotional, including, food, accommodation, drugs, alcohol, cigarettes, gifts, affection, or a sense of belonging. In all forms of CSE there is an imbalance of power. This may relate to the abuser’s age, gender, intellect, physical strength or other resources. Grooming may draw a child or children </w:t>
      </w:r>
      <w:r w:rsidR="004E0FD8" w:rsidRPr="00B5780C">
        <w:t>into</w:t>
      </w:r>
      <w:r w:rsidR="00A33297" w:rsidRPr="00B5780C">
        <w:t xml:space="preserve"> abusive processes or events and means targeting, befriending and establishing an emotional link with a child in order to manipulate, exploit, traffic, or otherwise ab</w:t>
      </w:r>
      <w:r w:rsidR="00F3482C" w:rsidRPr="00B5780C">
        <w:t xml:space="preserve">use them. </w:t>
      </w:r>
    </w:p>
    <w:p w14:paraId="653F10F0" w14:textId="49A9E827" w:rsidR="008C10D6" w:rsidRPr="00B5780C" w:rsidRDefault="008C10D6" w:rsidP="000A3248">
      <w:pPr>
        <w:jc w:val="both"/>
      </w:pPr>
      <w:r w:rsidRPr="00B5780C">
        <w:t>CSE may be perpetrated by</w:t>
      </w:r>
      <w:r w:rsidR="000A3248">
        <w:t xml:space="preserve"> </w:t>
      </w:r>
      <w:r w:rsidRPr="00B5780C">
        <w:t>Family members, including being sold for sex</w:t>
      </w:r>
      <w:r w:rsidR="000A3248">
        <w:t>, o</w:t>
      </w:r>
      <w:r w:rsidRPr="00B5780C">
        <w:t>lder adults</w:t>
      </w:r>
      <w:r w:rsidR="000A3248">
        <w:t>, p</w:t>
      </w:r>
      <w:r w:rsidRPr="00B5780C">
        <w:t>eer networks, within which abuse of power may occur</w:t>
      </w:r>
      <w:r w:rsidR="000A3248">
        <w:t>, g</w:t>
      </w:r>
      <w:r w:rsidRPr="00B5780C">
        <w:t>angs</w:t>
      </w:r>
      <w:r w:rsidR="000A3248">
        <w:t xml:space="preserve"> and c</w:t>
      </w:r>
      <w:r w:rsidRPr="00B5780C">
        <w:t>riminal networks</w:t>
      </w:r>
      <w:r w:rsidR="000A3248">
        <w:t>.</w:t>
      </w:r>
    </w:p>
    <w:p w14:paraId="57F5B780" w14:textId="743706A8" w:rsidR="008C10D6" w:rsidRPr="00B5780C" w:rsidRDefault="008C10D6" w:rsidP="00A966E7">
      <w:pPr>
        <w:jc w:val="both"/>
      </w:pPr>
      <w:r w:rsidRPr="00B5780C">
        <w:t xml:space="preserve">Digital technologies are often </w:t>
      </w:r>
      <w:r w:rsidR="00FF2F87" w:rsidRPr="00B5780C">
        <w:t>connected with</w:t>
      </w:r>
      <w:r w:rsidRPr="00B5780C">
        <w:t>:</w:t>
      </w:r>
    </w:p>
    <w:p w14:paraId="51BA1C04" w14:textId="498310A7" w:rsidR="008C10D6" w:rsidRPr="00B5780C" w:rsidRDefault="008C10D6" w:rsidP="00EA10A1">
      <w:pPr>
        <w:pStyle w:val="ListParagraph"/>
        <w:numPr>
          <w:ilvl w:val="0"/>
          <w:numId w:val="36"/>
        </w:numPr>
        <w:jc w:val="both"/>
      </w:pPr>
      <w:r w:rsidRPr="00B5780C">
        <w:t>Grooming online for sexual abuse online</w:t>
      </w:r>
    </w:p>
    <w:p w14:paraId="15DFE5E4" w14:textId="77233388" w:rsidR="008C10D6" w:rsidRPr="00B5780C" w:rsidRDefault="008C10D6" w:rsidP="00EA10A1">
      <w:pPr>
        <w:pStyle w:val="ListParagraph"/>
        <w:numPr>
          <w:ilvl w:val="0"/>
          <w:numId w:val="36"/>
        </w:numPr>
        <w:jc w:val="both"/>
      </w:pPr>
      <w:r w:rsidRPr="00B5780C">
        <w:t>Children viewing abusive images of children</w:t>
      </w:r>
    </w:p>
    <w:p w14:paraId="378B5406" w14:textId="17993AE7" w:rsidR="008C10D6" w:rsidRPr="00B5780C" w:rsidRDefault="008C10D6" w:rsidP="00EA10A1">
      <w:pPr>
        <w:pStyle w:val="ListParagraph"/>
        <w:numPr>
          <w:ilvl w:val="0"/>
          <w:numId w:val="36"/>
        </w:numPr>
        <w:jc w:val="both"/>
      </w:pPr>
      <w:r w:rsidRPr="00B5780C">
        <w:lastRenderedPageBreak/>
        <w:t>Selling children onl</w:t>
      </w:r>
      <w:r w:rsidR="00301512" w:rsidRPr="00B5780C">
        <w:t>ine for abuse offline</w:t>
      </w:r>
    </w:p>
    <w:p w14:paraId="0CF46A28" w14:textId="06C7E804" w:rsidR="00301512" w:rsidRPr="00B5780C" w:rsidRDefault="00301512" w:rsidP="00EA10A1">
      <w:pPr>
        <w:pStyle w:val="ListParagraph"/>
        <w:numPr>
          <w:ilvl w:val="0"/>
          <w:numId w:val="36"/>
        </w:numPr>
        <w:jc w:val="both"/>
      </w:pPr>
      <w:r w:rsidRPr="00B5780C">
        <w:t>Making abusive images of children</w:t>
      </w:r>
    </w:p>
    <w:p w14:paraId="1B64D83A" w14:textId="229FEF4D" w:rsidR="00301512" w:rsidRPr="00B5780C" w:rsidRDefault="00301512" w:rsidP="00EA10A1">
      <w:pPr>
        <w:pStyle w:val="ListParagraph"/>
        <w:numPr>
          <w:ilvl w:val="0"/>
          <w:numId w:val="36"/>
        </w:numPr>
        <w:jc w:val="both"/>
      </w:pPr>
      <w:r w:rsidRPr="00B5780C">
        <w:t>Sharing and viewing abusive images of children</w:t>
      </w:r>
    </w:p>
    <w:p w14:paraId="00DC6875" w14:textId="52E4B860" w:rsidR="00301512" w:rsidRPr="00B5780C" w:rsidRDefault="00301512" w:rsidP="00EA10A1">
      <w:pPr>
        <w:pStyle w:val="ListParagraph"/>
        <w:numPr>
          <w:ilvl w:val="0"/>
          <w:numId w:val="36"/>
        </w:numPr>
        <w:jc w:val="both"/>
      </w:pPr>
      <w:r w:rsidRPr="00B5780C">
        <w:t>Access to chat lines via the internet, social media, and online gaming platforms or mobile phones</w:t>
      </w:r>
    </w:p>
    <w:p w14:paraId="4540680E" w14:textId="30E42B99" w:rsidR="00301512" w:rsidRPr="00B5780C" w:rsidRDefault="00301512" w:rsidP="00EA10A1">
      <w:pPr>
        <w:pStyle w:val="ListParagraph"/>
        <w:numPr>
          <w:ilvl w:val="0"/>
          <w:numId w:val="36"/>
        </w:numPr>
        <w:jc w:val="both"/>
      </w:pPr>
      <w:r w:rsidRPr="00B5780C">
        <w:t>Sharing of intimate images</w:t>
      </w:r>
    </w:p>
    <w:p w14:paraId="7F09AAA3" w14:textId="091EEB93" w:rsidR="00301512" w:rsidRPr="00B5780C" w:rsidRDefault="00301512" w:rsidP="00A966E7">
      <w:pPr>
        <w:jc w:val="both"/>
      </w:pPr>
      <w:r w:rsidRPr="00B5780C">
        <w:t xml:space="preserve">It is the shared responsibility of professionals, parents and carers to support children’s resilience, security and safe use of online technologies. </w:t>
      </w:r>
    </w:p>
    <w:p w14:paraId="5F2B288A" w14:textId="77777777" w:rsidR="000F20A5" w:rsidRDefault="00301512" w:rsidP="000F20A5">
      <w:pPr>
        <w:jc w:val="both"/>
      </w:pPr>
      <w:r w:rsidRPr="00B5780C">
        <w:t xml:space="preserve">Where a child is both a victim and has been involved in CSE of others, they require an approach to assessment and intervention that has a focus on their trauma and needs. The core components of the </w:t>
      </w:r>
      <w:hyperlink r:id="rId231" w:history="1">
        <w:r w:rsidR="00326F10" w:rsidRPr="00B5780C">
          <w:rPr>
            <w:rStyle w:val="Hyperlink"/>
          </w:rPr>
          <w:t xml:space="preserve">GIRFEC </w:t>
        </w:r>
        <w:r w:rsidR="004D1E49" w:rsidRPr="00B5780C">
          <w:rPr>
            <w:rStyle w:val="Hyperlink"/>
          </w:rPr>
          <w:t>Nation</w:t>
        </w:r>
        <w:r w:rsidR="004D1E49" w:rsidRPr="0053285B">
          <w:rPr>
            <w:rStyle w:val="Hyperlink"/>
            <w:color w:val="4472C4" w:themeColor="accent1"/>
          </w:rPr>
          <w:t>al</w:t>
        </w:r>
        <w:r w:rsidR="00326F10" w:rsidRPr="0053285B">
          <w:rPr>
            <w:rStyle w:val="Hyperlink"/>
            <w:color w:val="4472C4" w:themeColor="accent1"/>
          </w:rPr>
          <w:t xml:space="preserve"> Practic</w:t>
        </w:r>
        <w:r w:rsidR="00326F10" w:rsidRPr="00B5780C">
          <w:rPr>
            <w:rStyle w:val="Hyperlink"/>
          </w:rPr>
          <w:t>e Model</w:t>
        </w:r>
      </w:hyperlink>
      <w:r w:rsidR="00326F10" w:rsidRPr="00B5780C">
        <w:t xml:space="preserve"> </w:t>
      </w:r>
      <w:r w:rsidRPr="00B5780C">
        <w:t>apply within an effective child protection response to suspected CSE.</w:t>
      </w:r>
    </w:p>
    <w:p w14:paraId="3D532236" w14:textId="6D187AC7" w:rsidR="00A340F5" w:rsidRPr="000F20A5" w:rsidRDefault="00166F5B" w:rsidP="000F20A5">
      <w:pPr>
        <w:pStyle w:val="ListParagraph"/>
        <w:numPr>
          <w:ilvl w:val="0"/>
          <w:numId w:val="58"/>
        </w:numPr>
        <w:jc w:val="both"/>
      </w:pPr>
      <w:r w:rsidRPr="000F20A5">
        <w:t>For further information</w:t>
      </w:r>
      <w:r w:rsidR="00A340F5" w:rsidRPr="000F20A5">
        <w:t xml:space="preserve">, please see </w:t>
      </w:r>
      <w:r w:rsidR="000A3248" w:rsidRPr="000F20A5">
        <w:t xml:space="preserve">Forth Valley </w:t>
      </w:r>
      <w:r w:rsidRPr="000F20A5">
        <w:t xml:space="preserve">resources on </w:t>
      </w:r>
      <w:hyperlink r:id="rId232" w:history="1">
        <w:r w:rsidRPr="000F20A5">
          <w:rPr>
            <w:color w:val="4472C4" w:themeColor="accent1"/>
            <w:u w:val="single"/>
          </w:rPr>
          <w:t>CSE</w:t>
        </w:r>
      </w:hyperlink>
      <w:r w:rsidRPr="000F20A5">
        <w:t xml:space="preserve"> and </w:t>
      </w:r>
      <w:hyperlink r:id="rId233" w:history="1">
        <w:r w:rsidR="00176BD9" w:rsidRPr="000F20A5">
          <w:rPr>
            <w:color w:val="4472C4" w:themeColor="accent1"/>
            <w:u w:val="single"/>
          </w:rPr>
          <w:t>Child Trafficking</w:t>
        </w:r>
        <w:r w:rsidR="00176BD9" w:rsidRPr="000F20A5">
          <w:rPr>
            <w:color w:val="0000FF"/>
            <w:u w:val="single"/>
          </w:rPr>
          <w:t xml:space="preserve"> </w:t>
        </w:r>
      </w:hyperlink>
    </w:p>
    <w:p w14:paraId="5F9D7708" w14:textId="77777777" w:rsidR="000F20A5" w:rsidRDefault="00510D1C" w:rsidP="000F20A5">
      <w:pPr>
        <w:pStyle w:val="ListParagraph"/>
        <w:numPr>
          <w:ilvl w:val="0"/>
          <w:numId w:val="58"/>
        </w:numPr>
        <w:jc w:val="both"/>
      </w:pPr>
      <w:hyperlink r:id="rId234" w:history="1">
        <w:r w:rsidR="00166F5B" w:rsidRPr="00F11A44">
          <w:rPr>
            <w:rStyle w:val="Hyperlink"/>
          </w:rPr>
          <w:t>Guidelines</w:t>
        </w:r>
      </w:hyperlink>
      <w:r w:rsidR="00166F5B">
        <w:t xml:space="preserve"> for preventing and addressi</w:t>
      </w:r>
      <w:r w:rsidR="007F0894">
        <w:t>ng CSE in schools</w:t>
      </w:r>
    </w:p>
    <w:p w14:paraId="69584209" w14:textId="77777777" w:rsidR="000F20A5" w:rsidRDefault="00A340F5" w:rsidP="000F20A5">
      <w:pPr>
        <w:pStyle w:val="ListParagraph"/>
        <w:numPr>
          <w:ilvl w:val="0"/>
          <w:numId w:val="58"/>
        </w:numPr>
        <w:jc w:val="both"/>
      </w:pPr>
      <w:r w:rsidRPr="00A340F5">
        <w:t xml:space="preserve">Guidance on concerns within the Night-time economy - </w:t>
      </w:r>
      <w:hyperlink r:id="rId235" w:history="1">
        <w:r w:rsidRPr="000F20A5">
          <w:rPr>
            <w:color w:val="4472C4" w:themeColor="accent1"/>
            <w:u w:val="single"/>
          </w:rPr>
          <w:t>Nightwatch in Scotland</w:t>
        </w:r>
      </w:hyperlink>
    </w:p>
    <w:p w14:paraId="43422DAD" w14:textId="77777777" w:rsidR="000F20A5" w:rsidRDefault="00A340F5" w:rsidP="000F20A5">
      <w:pPr>
        <w:pStyle w:val="ListParagraph"/>
        <w:numPr>
          <w:ilvl w:val="0"/>
          <w:numId w:val="58"/>
        </w:numPr>
        <w:jc w:val="both"/>
      </w:pPr>
      <w:proofErr w:type="spellStart"/>
      <w:r>
        <w:t>Barnardos</w:t>
      </w:r>
      <w:proofErr w:type="spellEnd"/>
      <w:r>
        <w:t xml:space="preserve"> - </w:t>
      </w:r>
      <w:hyperlink r:id="rId236" w:history="1">
        <w:r w:rsidRPr="000F20A5">
          <w:rPr>
            <w:color w:val="4472C4" w:themeColor="accent1"/>
            <w:u w:val="single"/>
          </w:rPr>
          <w:t>Parents &amp; Carers - Spot the Signs</w:t>
        </w:r>
        <w:r w:rsidRPr="000F20A5">
          <w:rPr>
            <w:color w:val="0000FF"/>
            <w:u w:val="single"/>
          </w:rPr>
          <w:t xml:space="preserve"> </w:t>
        </w:r>
      </w:hyperlink>
    </w:p>
    <w:p w14:paraId="19AE6E1F" w14:textId="77777777" w:rsidR="000F20A5" w:rsidRDefault="00B36094" w:rsidP="000F20A5">
      <w:pPr>
        <w:pStyle w:val="ListParagraph"/>
        <w:numPr>
          <w:ilvl w:val="0"/>
          <w:numId w:val="58"/>
        </w:numPr>
        <w:jc w:val="both"/>
      </w:pPr>
      <w:r>
        <w:t xml:space="preserve">Child Sexual Exploitation - </w:t>
      </w:r>
      <w:hyperlink r:id="rId237" w:history="1">
        <w:r w:rsidRPr="000F20A5">
          <w:rPr>
            <w:color w:val="4472C4" w:themeColor="accent1"/>
            <w:u w:val="single"/>
          </w:rPr>
          <w:t>7 minute briefing</w:t>
        </w:r>
        <w:r w:rsidRPr="000F20A5">
          <w:rPr>
            <w:color w:val="0000FF"/>
            <w:u w:val="single"/>
          </w:rPr>
          <w:t xml:space="preserve"> </w:t>
        </w:r>
      </w:hyperlink>
    </w:p>
    <w:p w14:paraId="1B6C7970" w14:textId="33BAA08F" w:rsidR="003E578F" w:rsidRDefault="00510D1C" w:rsidP="000F20A5">
      <w:pPr>
        <w:pStyle w:val="ListParagraph"/>
        <w:numPr>
          <w:ilvl w:val="0"/>
          <w:numId w:val="58"/>
        </w:numPr>
        <w:jc w:val="both"/>
      </w:pPr>
      <w:hyperlink r:id="rId238" w:history="1">
        <w:r w:rsidR="003E578F" w:rsidRPr="003E578F">
          <w:rPr>
            <w:rStyle w:val="Hyperlink"/>
          </w:rPr>
          <w:t>Fearless campaign (sextortion</w:t>
        </w:r>
      </w:hyperlink>
    </w:p>
    <w:p w14:paraId="52129F8C" w14:textId="10C58ACC" w:rsidR="00916FAF" w:rsidRPr="00B5780C" w:rsidRDefault="00916FAF" w:rsidP="00A966E7">
      <w:pPr>
        <w:jc w:val="both"/>
        <w:rPr>
          <w:b/>
        </w:rPr>
      </w:pPr>
      <w:r w:rsidRPr="00B5780C">
        <w:rPr>
          <w:b/>
        </w:rPr>
        <w:t>Indecent images and internet-enabled sexual offending by adults</w:t>
      </w:r>
    </w:p>
    <w:p w14:paraId="0A27929A" w14:textId="0BD32355" w:rsidR="00DE10AB" w:rsidRPr="00B5780C" w:rsidRDefault="00916FAF" w:rsidP="00A966E7">
      <w:pPr>
        <w:jc w:val="both"/>
      </w:pPr>
      <w:r w:rsidRPr="00B5780C">
        <w:t xml:space="preserve">Internet-enabled sexual offending includes possession, exchange and distribution of indecent images of children (IIOC), production of IIOC, sexual solicitation (online interaction with minors for sexual purposes); non-consensual sharing of sexual images and working with others to distribute IIOC or to solicit children. All such behaviour causes significant harm to children. An inter-agency referral discussion (IRD) will be necessary in relation to identified children who may be at risk of significant harm. </w:t>
      </w:r>
    </w:p>
    <w:p w14:paraId="0A0D92BB" w14:textId="77777777" w:rsidR="00176BD9" w:rsidRDefault="004A7069" w:rsidP="00A966E7">
      <w:pPr>
        <w:jc w:val="both"/>
      </w:pPr>
      <w:r w:rsidRPr="00B5780C">
        <w:t>Even when an individual i</w:t>
      </w:r>
      <w:r w:rsidR="00CD1AB1" w:rsidRPr="00B5780C">
        <w:t xml:space="preserve">s deemed ‘low risk’ this does not equate to no risk. </w:t>
      </w:r>
      <w:r w:rsidR="00973F28" w:rsidRPr="00B5780C">
        <w:t>W</w:t>
      </w:r>
      <w:r w:rsidR="00CD1AB1" w:rsidRPr="00B5780C">
        <w:t>here the individual who has committed an offence has access to children, a holistic, in-depth assessment by skilled and experienced practitioners should be the norm. Multi-agency assessment and close co</w:t>
      </w:r>
      <w:r w:rsidRPr="00B5780C">
        <w:t>-operation between Child and Family S</w:t>
      </w:r>
      <w:r w:rsidR="00CD1AB1" w:rsidRPr="00B5780C">
        <w:t>ervice</w:t>
      </w:r>
      <w:r w:rsidRPr="00B5780C">
        <w:t>s</w:t>
      </w:r>
      <w:r w:rsidR="00CD1AB1" w:rsidRPr="00B5780C">
        <w:t xml:space="preserve"> and Criminal Justi</w:t>
      </w:r>
      <w:r w:rsidRPr="00B5780C">
        <w:t xml:space="preserve">ce Social Work and Sex Offender </w:t>
      </w:r>
      <w:r w:rsidR="00CD1AB1" w:rsidRPr="00B5780C">
        <w:t>Policing Units is needed to evaluate the level of risk to children, and to recommend proportionate protective measures including a Child Protection Plan.</w:t>
      </w:r>
      <w:r w:rsidRPr="00B5780C">
        <w:t xml:space="preserve"> </w:t>
      </w:r>
    </w:p>
    <w:p w14:paraId="7C5695B3" w14:textId="4B873E40" w:rsidR="00166F5B" w:rsidRDefault="00166F5B" w:rsidP="00A966E7">
      <w:pPr>
        <w:jc w:val="both"/>
      </w:pPr>
      <w:r>
        <w:t xml:space="preserve">Additional information is available via </w:t>
      </w:r>
      <w:hyperlink r:id="rId239" w:history="1">
        <w:r w:rsidRPr="0053285B">
          <w:rPr>
            <w:color w:val="4472C4" w:themeColor="accent1"/>
            <w:u w:val="single"/>
          </w:rPr>
          <w:t>CEOP Safety Centre</w:t>
        </w:r>
      </w:hyperlink>
    </w:p>
    <w:p w14:paraId="4DAEDC84" w14:textId="5C2C7A48" w:rsidR="00CD1AB1" w:rsidRPr="00B5780C" w:rsidRDefault="00CD1AB1" w:rsidP="00A966E7">
      <w:pPr>
        <w:jc w:val="both"/>
        <w:rPr>
          <w:b/>
        </w:rPr>
      </w:pPr>
      <w:r w:rsidRPr="00B5780C">
        <w:rPr>
          <w:b/>
        </w:rPr>
        <w:t xml:space="preserve">Children and young people who have </w:t>
      </w:r>
      <w:r w:rsidR="00C16E1C" w:rsidRPr="00B5780C">
        <w:rPr>
          <w:b/>
        </w:rPr>
        <w:t>displayed</w:t>
      </w:r>
      <w:r w:rsidRPr="00B5780C">
        <w:rPr>
          <w:b/>
        </w:rPr>
        <w:t xml:space="preserve"> harmful sexual behaviour</w:t>
      </w:r>
    </w:p>
    <w:p w14:paraId="0CB90B2B" w14:textId="77777777" w:rsidR="00C16E1C" w:rsidRPr="00B5780C" w:rsidRDefault="00C16E1C" w:rsidP="00A966E7">
      <w:pPr>
        <w:jc w:val="both"/>
      </w:pPr>
      <w:r w:rsidRPr="00B5780C">
        <w:t xml:space="preserve">Harmful sexual behaviour (HSB) is defined as ‘sexual behaviour(s) expressed by children and young people under the age of 18 years that are developmentally inappropriate, may be harmful towards self or others and/or may be abusive towards another child or young person or adult. </w:t>
      </w:r>
    </w:p>
    <w:p w14:paraId="1ABA5B6B" w14:textId="77777777" w:rsidR="00C16E1C" w:rsidRPr="00B5780C" w:rsidRDefault="00C16E1C" w:rsidP="00A966E7">
      <w:pPr>
        <w:jc w:val="both"/>
      </w:pPr>
      <w:r w:rsidRPr="00B5780C">
        <w:t>Assessment of harmful behaviour is indicated if the behaviour meets any or all of the following criteria:</w:t>
      </w:r>
    </w:p>
    <w:p w14:paraId="1E90A87E" w14:textId="11C6562E" w:rsidR="00CD1AB1" w:rsidRPr="00B5780C" w:rsidRDefault="00C16E1C" w:rsidP="00EA10A1">
      <w:pPr>
        <w:pStyle w:val="ListParagraph"/>
        <w:numPr>
          <w:ilvl w:val="0"/>
          <w:numId w:val="5"/>
        </w:numPr>
        <w:jc w:val="both"/>
      </w:pPr>
      <w:r w:rsidRPr="00B5780C">
        <w:t xml:space="preserve">It occurs at a frequency greater than would be developmentally expected </w:t>
      </w:r>
    </w:p>
    <w:p w14:paraId="26FEA32A" w14:textId="76A69592" w:rsidR="00C16E1C" w:rsidRPr="00B5780C" w:rsidRDefault="00C16E1C" w:rsidP="00EA10A1">
      <w:pPr>
        <w:pStyle w:val="ListParagraph"/>
        <w:numPr>
          <w:ilvl w:val="0"/>
          <w:numId w:val="5"/>
        </w:numPr>
        <w:jc w:val="both"/>
      </w:pPr>
      <w:r w:rsidRPr="00B5780C">
        <w:t>It interferes with the child’s development</w:t>
      </w:r>
    </w:p>
    <w:p w14:paraId="61E7048E" w14:textId="1584EA7E" w:rsidR="00C16E1C" w:rsidRPr="00B5780C" w:rsidRDefault="00C16E1C" w:rsidP="00EA10A1">
      <w:pPr>
        <w:pStyle w:val="ListParagraph"/>
        <w:numPr>
          <w:ilvl w:val="0"/>
          <w:numId w:val="5"/>
        </w:numPr>
        <w:jc w:val="both"/>
      </w:pPr>
      <w:r w:rsidRPr="00B5780C">
        <w:t>It occurs in a context of coercion, intimidation or force</w:t>
      </w:r>
    </w:p>
    <w:p w14:paraId="577DF09F" w14:textId="397B287C" w:rsidR="00C16E1C" w:rsidRPr="00B5780C" w:rsidRDefault="00C16E1C" w:rsidP="00EA10A1">
      <w:pPr>
        <w:pStyle w:val="ListParagraph"/>
        <w:numPr>
          <w:ilvl w:val="0"/>
          <w:numId w:val="5"/>
        </w:numPr>
        <w:jc w:val="both"/>
      </w:pPr>
      <w:r w:rsidRPr="00B5780C">
        <w:t>It is associated with emotional distress</w:t>
      </w:r>
    </w:p>
    <w:p w14:paraId="0B46E2E5" w14:textId="7F47CCDA" w:rsidR="00C16E1C" w:rsidRPr="00B5780C" w:rsidRDefault="00C16E1C" w:rsidP="00EA10A1">
      <w:pPr>
        <w:pStyle w:val="ListParagraph"/>
        <w:numPr>
          <w:ilvl w:val="0"/>
          <w:numId w:val="5"/>
        </w:numPr>
        <w:jc w:val="both"/>
      </w:pPr>
      <w:r w:rsidRPr="00B5780C">
        <w:lastRenderedPageBreak/>
        <w:t>It occurs between children of divergent ages or abilities</w:t>
      </w:r>
    </w:p>
    <w:p w14:paraId="30B41AF2" w14:textId="32D06C1D" w:rsidR="00E441BB" w:rsidRDefault="00C16E1C" w:rsidP="00E441BB">
      <w:pPr>
        <w:pStyle w:val="ListParagraph"/>
        <w:numPr>
          <w:ilvl w:val="0"/>
          <w:numId w:val="5"/>
        </w:numPr>
        <w:jc w:val="both"/>
      </w:pPr>
      <w:r w:rsidRPr="00B5780C">
        <w:t>It repeatedly recurs in secrecy after intervention by caregivers</w:t>
      </w:r>
    </w:p>
    <w:p w14:paraId="4D9B5D36" w14:textId="739B16CD" w:rsidR="00E441BB" w:rsidRPr="00442C1B" w:rsidRDefault="00510D1C" w:rsidP="00E441BB">
      <w:pPr>
        <w:jc w:val="both"/>
        <w:rPr>
          <w:rFonts w:ascii="Calibri" w:hAnsi="Calibri"/>
        </w:rPr>
      </w:pPr>
      <w:hyperlink r:id="rId240" w:history="1">
        <w:r w:rsidR="00E441BB" w:rsidRPr="00E441BB">
          <w:rPr>
            <w:rStyle w:val="Hyperlink"/>
            <w:rFonts w:ascii="Calibri" w:hAnsi="Calibri"/>
          </w:rPr>
          <w:t>Early and Effective Intervention (EEI)</w:t>
        </w:r>
      </w:hyperlink>
      <w:r w:rsidR="00E441BB" w:rsidRPr="00B5780C">
        <w:rPr>
          <w:rFonts w:ascii="Calibri" w:hAnsi="Calibri"/>
        </w:rPr>
        <w:t xml:space="preserve"> is not a ‘disposal option’ but rather a co-ordinated, planned support for children who come to the attention of the police for offending, concerning or harmful behaviour. EEI should include concerning and harmful behaviour of</w:t>
      </w:r>
      <w:r w:rsidR="00442C1B">
        <w:rPr>
          <w:rFonts w:ascii="Calibri" w:hAnsi="Calibri"/>
        </w:rPr>
        <w:t xml:space="preserve"> children aged under 12 years. </w:t>
      </w:r>
    </w:p>
    <w:p w14:paraId="07D53E17" w14:textId="36FA8C83" w:rsidR="00C16E1C" w:rsidRPr="00B5780C" w:rsidRDefault="006B1F2D" w:rsidP="00A966E7">
      <w:pPr>
        <w:jc w:val="both"/>
      </w:pPr>
      <w:r w:rsidRPr="00B5780C">
        <w:t xml:space="preserve">In all cases where a child or young person displays sexual behaviour that may cause significant harm, immediate consideration should be given as to whether action should be taken under child protection procedures, in order to both protect children harmed or at risk of harm by the behaviour and to address any child protection concerns that may at least in part explain why the child/young person has behaved in such a way. </w:t>
      </w:r>
    </w:p>
    <w:p w14:paraId="3801C54A" w14:textId="2C021C78" w:rsidR="006B1F2D" w:rsidRPr="00B5780C" w:rsidRDefault="006B1F2D" w:rsidP="00A966E7">
      <w:pPr>
        <w:jc w:val="both"/>
      </w:pPr>
      <w:r w:rsidRPr="00B5780C">
        <w:t xml:space="preserve">A risk assessment should be carried out to determine </w:t>
      </w:r>
      <w:r w:rsidR="0070458F">
        <w:t xml:space="preserve">appropriate levels of intervention, to consider </w:t>
      </w:r>
      <w:r w:rsidRPr="00B5780C">
        <w:t>whether the child or young person should remain within the family home and, if necessary, to inform the decision as to what might be an appropriate alternative</w:t>
      </w:r>
      <w:r w:rsidR="00287636">
        <w:t xml:space="preserve"> care arrangement</w:t>
      </w:r>
      <w:r w:rsidRPr="00B5780C">
        <w:t xml:space="preserve">. </w:t>
      </w:r>
    </w:p>
    <w:p w14:paraId="2079198E" w14:textId="30D135B4" w:rsidR="006B1F2D" w:rsidRPr="00B5780C" w:rsidRDefault="006B1F2D" w:rsidP="00A966E7">
      <w:pPr>
        <w:jc w:val="both"/>
        <w:rPr>
          <w:rFonts w:ascii="Calibri" w:hAnsi="Calibri"/>
        </w:rPr>
      </w:pPr>
      <w:r w:rsidRPr="00B5780C">
        <w:rPr>
          <w:rFonts w:ascii="Calibri" w:hAnsi="Calibri"/>
        </w:rPr>
        <w:t xml:space="preserve">Sexual abuse between siblings usually creates a crisis for the family as a whole. Parents may feel torn between the need to support and protect each child and their response is a key variable in assessment, interim safety planning and a co-ordinated inter-agency plans supporting recovery </w:t>
      </w:r>
    </w:p>
    <w:p w14:paraId="135F0D51" w14:textId="3C29A484" w:rsidR="00230EDC" w:rsidRPr="00B5780C" w:rsidRDefault="00230EDC" w:rsidP="00A966E7">
      <w:pPr>
        <w:jc w:val="both"/>
        <w:rPr>
          <w:rFonts w:ascii="Calibri" w:hAnsi="Calibri"/>
        </w:rPr>
      </w:pPr>
      <w:r w:rsidRPr="00B5780C">
        <w:rPr>
          <w:rFonts w:ascii="Calibri" w:hAnsi="Calibri"/>
        </w:rPr>
        <w:t xml:space="preserve">Care and Risk Management (CARM) processes may be applied when a child (aged 12-17) has been involved in an incident of a serious nature or where a pattern of significant escalation of lesser behaviours suggests that an incident of a serious nature may be imminent. </w:t>
      </w:r>
    </w:p>
    <w:p w14:paraId="7FB34FFC" w14:textId="55192236" w:rsidR="00230EDC" w:rsidRPr="00B5780C" w:rsidRDefault="00230EDC" w:rsidP="00A966E7">
      <w:pPr>
        <w:autoSpaceDE w:val="0"/>
        <w:autoSpaceDN w:val="0"/>
        <w:adjustRightInd w:val="0"/>
        <w:spacing w:after="0" w:line="240" w:lineRule="auto"/>
        <w:jc w:val="both"/>
        <w:rPr>
          <w:rFonts w:ascii="Calibri" w:eastAsia="HelveticaNeue" w:hAnsi="Calibri" w:cs="HelveticaNeue"/>
          <w:color w:val="C00880"/>
        </w:rPr>
      </w:pPr>
      <w:r w:rsidRPr="00B5780C">
        <w:rPr>
          <w:rFonts w:ascii="Calibri" w:hAnsi="Calibri"/>
        </w:rPr>
        <w:t>Every</w:t>
      </w:r>
      <w:r w:rsidRPr="00B5780C">
        <w:rPr>
          <w:rFonts w:ascii="Calibri" w:hAnsi="Calibri" w:cs="HelveticaNeue-Bold"/>
          <w:bCs/>
          <w:color w:val="000000"/>
        </w:rPr>
        <w:t xml:space="preserve"> child’s plan </w:t>
      </w:r>
      <w:r w:rsidRPr="00B5780C">
        <w:rPr>
          <w:rFonts w:ascii="Calibri" w:eastAsia="HelveticaNeue" w:hAnsi="Calibri" w:cs="HelveticaNeue"/>
          <w:color w:val="000000"/>
        </w:rPr>
        <w:t>should be holistic and tailored to need and context. Risk assessment and management measures and interventions are essential, but should be balanced with nurture and encouragement. Plans should build on those skills and relationships that promote resilience</w:t>
      </w:r>
      <w:r w:rsidR="0070458F">
        <w:rPr>
          <w:rFonts w:ascii="Calibri" w:eastAsia="HelveticaNeue" w:hAnsi="Calibri" w:cs="HelveticaNeue"/>
          <w:color w:val="000000"/>
        </w:rPr>
        <w:t xml:space="preserve"> and build on the eight </w:t>
      </w:r>
      <w:hyperlink r:id="rId241" w:history="1">
        <w:r w:rsidR="0070458F" w:rsidRPr="0070458F">
          <w:rPr>
            <w:rStyle w:val="Hyperlink"/>
            <w:rFonts w:ascii="Calibri" w:eastAsia="HelveticaNeue" w:hAnsi="Calibri" w:cs="HelveticaNeue"/>
            <w:color w:val="auto"/>
          </w:rPr>
          <w:t>GIRFEC Well Being Indicators</w:t>
        </w:r>
      </w:hyperlink>
      <w:r w:rsidRPr="0070458F">
        <w:rPr>
          <w:rFonts w:ascii="Calibri" w:eastAsia="HelveticaNeue" w:hAnsi="Calibri" w:cs="HelveticaNeue"/>
        </w:rPr>
        <w:t xml:space="preserve"> </w:t>
      </w:r>
      <w:r w:rsidR="0070458F" w:rsidRPr="0070458F">
        <w:rPr>
          <w:rFonts w:ascii="Calibri" w:eastAsia="HelveticaNeue" w:hAnsi="Calibri" w:cs="HelveticaNeue"/>
        </w:rPr>
        <w:t>in collaboration with children and families</w:t>
      </w:r>
      <w:r w:rsidRPr="00B5780C">
        <w:rPr>
          <w:rFonts w:ascii="Calibri" w:eastAsia="HelveticaNeue" w:hAnsi="Calibri" w:cs="HelveticaNeue"/>
          <w:color w:val="000000"/>
        </w:rPr>
        <w:t xml:space="preserve">. In addition, each child should receive individual attention within a systemic approach, so that they become more able to: </w:t>
      </w:r>
    </w:p>
    <w:p w14:paraId="194880D0" w14:textId="77777777" w:rsidR="00230EDC" w:rsidRPr="00B5780C" w:rsidRDefault="00230EDC" w:rsidP="00A966E7">
      <w:pPr>
        <w:autoSpaceDE w:val="0"/>
        <w:autoSpaceDN w:val="0"/>
        <w:adjustRightInd w:val="0"/>
        <w:spacing w:after="0" w:line="240" w:lineRule="auto"/>
        <w:jc w:val="both"/>
        <w:rPr>
          <w:rFonts w:ascii="Calibri" w:eastAsia="HelveticaNeue" w:hAnsi="Calibri" w:cs="HelveticaNeue"/>
          <w:color w:val="C00880"/>
        </w:rPr>
      </w:pPr>
    </w:p>
    <w:p w14:paraId="5AAD07CE" w14:textId="2423EA11" w:rsidR="00230EDC" w:rsidRPr="00B5780C" w:rsidRDefault="00230EDC" w:rsidP="00EA10A1">
      <w:pPr>
        <w:pStyle w:val="ListParagraph"/>
        <w:numPr>
          <w:ilvl w:val="0"/>
          <w:numId w:val="6"/>
        </w:numPr>
        <w:autoSpaceDE w:val="0"/>
        <w:autoSpaceDN w:val="0"/>
        <w:adjustRightInd w:val="0"/>
        <w:spacing w:after="0" w:line="240" w:lineRule="auto"/>
        <w:jc w:val="both"/>
        <w:rPr>
          <w:rFonts w:ascii="Calibri" w:eastAsia="HelveticaNeue" w:hAnsi="Calibri" w:cs="HelveticaNeue"/>
          <w:color w:val="000000"/>
        </w:rPr>
      </w:pPr>
      <w:r w:rsidRPr="00B5780C">
        <w:rPr>
          <w:rFonts w:ascii="Calibri" w:eastAsia="HelveticaNeue" w:hAnsi="Calibri" w:cs="HelveticaNeue"/>
          <w:color w:val="000000"/>
        </w:rPr>
        <w:t xml:space="preserve">understand their feelings and behaviour </w:t>
      </w:r>
    </w:p>
    <w:p w14:paraId="079C680B" w14:textId="77777777" w:rsidR="00230EDC" w:rsidRPr="00B5780C" w:rsidRDefault="00230EDC" w:rsidP="00EA10A1">
      <w:pPr>
        <w:pStyle w:val="ListParagraph"/>
        <w:numPr>
          <w:ilvl w:val="0"/>
          <w:numId w:val="6"/>
        </w:numPr>
        <w:autoSpaceDE w:val="0"/>
        <w:autoSpaceDN w:val="0"/>
        <w:adjustRightInd w:val="0"/>
        <w:spacing w:after="0" w:line="240" w:lineRule="auto"/>
        <w:jc w:val="both"/>
        <w:rPr>
          <w:rFonts w:ascii="Calibri" w:eastAsia="HelveticaNeue" w:hAnsi="Calibri" w:cs="HelveticaNeue"/>
          <w:color w:val="000000"/>
        </w:rPr>
      </w:pPr>
      <w:r w:rsidRPr="00B5780C">
        <w:rPr>
          <w:rFonts w:ascii="Calibri" w:eastAsia="HelveticaNeue" w:hAnsi="Calibri" w:cs="HelveticaNeue"/>
          <w:color w:val="000000"/>
        </w:rPr>
        <w:t>meet their own needs in a socially acceptable way</w:t>
      </w:r>
    </w:p>
    <w:p w14:paraId="4415E22E" w14:textId="77777777" w:rsidR="00230EDC" w:rsidRPr="00B5780C" w:rsidRDefault="00230EDC" w:rsidP="00EA10A1">
      <w:pPr>
        <w:pStyle w:val="ListParagraph"/>
        <w:numPr>
          <w:ilvl w:val="0"/>
          <w:numId w:val="6"/>
        </w:numPr>
        <w:autoSpaceDE w:val="0"/>
        <w:autoSpaceDN w:val="0"/>
        <w:adjustRightInd w:val="0"/>
        <w:spacing w:after="0" w:line="240" w:lineRule="auto"/>
        <w:jc w:val="both"/>
        <w:rPr>
          <w:rFonts w:ascii="Calibri" w:eastAsia="HelveticaNeue" w:hAnsi="Calibri" w:cs="HelveticaNeue"/>
          <w:color w:val="000000"/>
        </w:rPr>
      </w:pPr>
      <w:r w:rsidRPr="00B5780C">
        <w:rPr>
          <w:rFonts w:ascii="Calibri" w:eastAsia="HelveticaNeue" w:hAnsi="Calibri" w:cs="HelveticaNeue"/>
          <w:color w:val="000000"/>
        </w:rPr>
        <w:t xml:space="preserve">develop skills in the context of home, school and community </w:t>
      </w:r>
    </w:p>
    <w:p w14:paraId="59267298" w14:textId="3000D2F8" w:rsidR="00230EDC" w:rsidRPr="00B5780C" w:rsidRDefault="00230EDC" w:rsidP="00EA10A1">
      <w:pPr>
        <w:pStyle w:val="ListParagraph"/>
        <w:numPr>
          <w:ilvl w:val="0"/>
          <w:numId w:val="6"/>
        </w:numPr>
        <w:autoSpaceDE w:val="0"/>
        <w:autoSpaceDN w:val="0"/>
        <w:adjustRightInd w:val="0"/>
        <w:spacing w:after="0" w:line="240" w:lineRule="auto"/>
        <w:jc w:val="both"/>
        <w:rPr>
          <w:rFonts w:ascii="Calibri" w:eastAsia="HelveticaNeue" w:hAnsi="Calibri" w:cs="HelveticaNeue"/>
          <w:color w:val="000000"/>
        </w:rPr>
      </w:pPr>
      <w:r w:rsidRPr="00B5780C">
        <w:rPr>
          <w:rFonts w:ascii="Calibri" w:eastAsia="HelveticaNeue" w:hAnsi="Calibri" w:cs="HelveticaNeue"/>
          <w:color w:val="000000"/>
        </w:rPr>
        <w:t xml:space="preserve">enjoy positive relationships at home, at school and in the community </w:t>
      </w:r>
    </w:p>
    <w:p w14:paraId="594E2DFA" w14:textId="7E0BB9C4" w:rsidR="004A7069" w:rsidRPr="00B5780C" w:rsidRDefault="00230EDC" w:rsidP="00EA10A1">
      <w:pPr>
        <w:pStyle w:val="ListParagraph"/>
        <w:numPr>
          <w:ilvl w:val="0"/>
          <w:numId w:val="6"/>
        </w:numPr>
        <w:autoSpaceDE w:val="0"/>
        <w:autoSpaceDN w:val="0"/>
        <w:adjustRightInd w:val="0"/>
        <w:spacing w:after="0" w:line="240" w:lineRule="auto"/>
        <w:jc w:val="both"/>
        <w:rPr>
          <w:rFonts w:ascii="Calibri" w:eastAsia="HelveticaNeue" w:hAnsi="Calibri" w:cs="HelveticaNeue"/>
          <w:color w:val="000000"/>
        </w:rPr>
      </w:pPr>
      <w:r w:rsidRPr="00B5780C">
        <w:rPr>
          <w:rFonts w:ascii="Calibri" w:eastAsia="HelveticaNeue" w:hAnsi="Calibri" w:cs="HelveticaNeue"/>
          <w:color w:val="000000"/>
        </w:rPr>
        <w:t>encourage and sustain longer-term change, anticipating stresses</w:t>
      </w:r>
    </w:p>
    <w:p w14:paraId="3A4D376E" w14:textId="77777777" w:rsidR="002B6E49" w:rsidRDefault="002B6E49" w:rsidP="00A966E7">
      <w:pPr>
        <w:jc w:val="both"/>
        <w:rPr>
          <w:rFonts w:ascii="Calibri" w:eastAsia="HelveticaNeue" w:hAnsi="Calibri" w:cs="HelveticaNeue"/>
        </w:rPr>
      </w:pPr>
    </w:p>
    <w:p w14:paraId="2AAA350F" w14:textId="5C22BF5E" w:rsidR="00230EDC" w:rsidRPr="002B6E49" w:rsidRDefault="002B6E49" w:rsidP="002401B5">
      <w:pPr>
        <w:jc w:val="both"/>
      </w:pPr>
      <w:r>
        <w:rPr>
          <w:rFonts w:ascii="Calibri" w:eastAsia="HelveticaNeue" w:hAnsi="Calibri" w:cs="HelveticaNeue"/>
        </w:rPr>
        <w:t>Additional</w:t>
      </w:r>
      <w:r w:rsidR="002401B5">
        <w:rPr>
          <w:rFonts w:ascii="Calibri" w:eastAsia="HelveticaNeue" w:hAnsi="Calibri" w:cs="HelveticaNeue"/>
        </w:rPr>
        <w:t xml:space="preserve"> information</w:t>
      </w:r>
      <w:r>
        <w:rPr>
          <w:rFonts w:ascii="Calibri" w:eastAsia="HelveticaNeue" w:hAnsi="Calibri" w:cs="HelveticaNeue"/>
        </w:rPr>
        <w:t xml:space="preserve"> </w:t>
      </w:r>
      <w:r w:rsidR="0070458F">
        <w:rPr>
          <w:rFonts w:ascii="Calibri" w:eastAsia="HelveticaNeue" w:hAnsi="Calibri" w:cs="HelveticaNeue"/>
        </w:rPr>
        <w:t xml:space="preserve">is </w:t>
      </w:r>
      <w:r>
        <w:rPr>
          <w:rFonts w:ascii="Calibri" w:eastAsia="HelveticaNeue" w:hAnsi="Calibri" w:cs="HelveticaNeue"/>
        </w:rPr>
        <w:t>available via</w:t>
      </w:r>
      <w:r w:rsidR="002401B5">
        <w:rPr>
          <w:rFonts w:ascii="Calibri" w:eastAsia="HelveticaNeue" w:hAnsi="Calibri" w:cs="HelveticaNeue"/>
        </w:rPr>
        <w:t xml:space="preserve"> </w:t>
      </w:r>
      <w:r w:rsidR="00166F5B" w:rsidRPr="002B6E49">
        <w:t>Forth Valley</w:t>
      </w:r>
      <w:r w:rsidR="002401B5">
        <w:t xml:space="preserve">’s multi-agency </w:t>
      </w:r>
      <w:hyperlink r:id="rId242" w:history="1">
        <w:r w:rsidR="00166F5B" w:rsidRPr="00D268F2">
          <w:rPr>
            <w:color w:val="2F5496" w:themeColor="accent1" w:themeShade="BF"/>
            <w:u w:val="single"/>
          </w:rPr>
          <w:t>Guidance</w:t>
        </w:r>
      </w:hyperlink>
      <w:r w:rsidR="00166F5B" w:rsidRPr="002B6E49">
        <w:t xml:space="preserve"> on Managing and Preventing Harmful Sexual Behaviour </w:t>
      </w:r>
      <w:r w:rsidR="002401B5">
        <w:t xml:space="preserve">and </w:t>
      </w:r>
      <w:r w:rsidRPr="002B6E49">
        <w:t xml:space="preserve">Stop it Now - </w:t>
      </w:r>
      <w:hyperlink r:id="rId243" w:history="1">
        <w:r w:rsidRPr="00D268F2">
          <w:rPr>
            <w:color w:val="2F5496" w:themeColor="accent1" w:themeShade="BF"/>
            <w:u w:val="single"/>
          </w:rPr>
          <w:t xml:space="preserve">Preventing harmful sexual behaviour in children </w:t>
        </w:r>
      </w:hyperlink>
      <w:r w:rsidR="002401B5">
        <w:rPr>
          <w:u w:val="single"/>
        </w:rPr>
        <w:t>.</w:t>
      </w:r>
    </w:p>
    <w:p w14:paraId="57FF70C4" w14:textId="6A5165E9" w:rsidR="00CC0C3B" w:rsidRPr="0070458F" w:rsidRDefault="00CC0C3B" w:rsidP="00A966E7">
      <w:pPr>
        <w:autoSpaceDE w:val="0"/>
        <w:autoSpaceDN w:val="0"/>
        <w:adjustRightInd w:val="0"/>
        <w:spacing w:after="0" w:line="240" w:lineRule="auto"/>
        <w:jc w:val="both"/>
        <w:rPr>
          <w:rFonts w:eastAsia="HelveticaNeue" w:cs="HelveticaNeue"/>
          <w:b/>
          <w:color w:val="000000"/>
        </w:rPr>
      </w:pPr>
      <w:r w:rsidRPr="0070458F">
        <w:rPr>
          <w:rFonts w:eastAsia="HelveticaNeue" w:cs="HelveticaNeue"/>
          <w:b/>
          <w:color w:val="000000"/>
        </w:rPr>
        <w:t xml:space="preserve">Child protection </w:t>
      </w:r>
      <w:r w:rsidR="001F6723" w:rsidRPr="0070458F">
        <w:rPr>
          <w:rFonts w:eastAsia="HelveticaNeue" w:cs="HelveticaNeue"/>
          <w:b/>
          <w:color w:val="000000"/>
        </w:rPr>
        <w:t xml:space="preserve">and </w:t>
      </w:r>
      <w:r w:rsidR="00CA0847" w:rsidRPr="0070458F">
        <w:rPr>
          <w:rFonts w:eastAsia="HelveticaNeue" w:cs="HelveticaNeue"/>
          <w:b/>
          <w:color w:val="000000"/>
        </w:rPr>
        <w:t xml:space="preserve">online </w:t>
      </w:r>
      <w:r w:rsidRPr="0070458F">
        <w:rPr>
          <w:rFonts w:eastAsia="HelveticaNeue" w:cs="HelveticaNeue"/>
          <w:b/>
          <w:color w:val="000000"/>
        </w:rPr>
        <w:t>safety</w:t>
      </w:r>
    </w:p>
    <w:p w14:paraId="5BFE09B2" w14:textId="77777777" w:rsidR="00CC0C3B" w:rsidRPr="0070458F" w:rsidRDefault="00CC0C3B" w:rsidP="00A966E7">
      <w:pPr>
        <w:autoSpaceDE w:val="0"/>
        <w:autoSpaceDN w:val="0"/>
        <w:adjustRightInd w:val="0"/>
        <w:spacing w:after="0" w:line="240" w:lineRule="auto"/>
        <w:jc w:val="both"/>
        <w:rPr>
          <w:rFonts w:eastAsia="HelveticaNeue" w:cs="HelveticaNeue"/>
          <w:color w:val="000000"/>
        </w:rPr>
      </w:pPr>
    </w:p>
    <w:p w14:paraId="7CAC8A8F" w14:textId="1B2BCE9D" w:rsidR="00CC0C3B" w:rsidRPr="0070458F" w:rsidRDefault="00CC0C3B" w:rsidP="00A966E7">
      <w:pPr>
        <w:autoSpaceDE w:val="0"/>
        <w:autoSpaceDN w:val="0"/>
        <w:adjustRightInd w:val="0"/>
        <w:spacing w:after="0" w:line="240" w:lineRule="auto"/>
        <w:jc w:val="both"/>
        <w:rPr>
          <w:rFonts w:eastAsia="HelveticaNeue" w:cs="HelveticaNeue"/>
        </w:rPr>
      </w:pPr>
      <w:r w:rsidRPr="0070458F">
        <w:rPr>
          <w:rFonts w:eastAsia="HelveticaNeue" w:cs="HelveticaNeue"/>
        </w:rPr>
        <w:t xml:space="preserve">The internet, online services and associated technologies are an integral part of our lives, particularly for children and young people. These offer opportunities that support learning, engagement with others and helping children and young people to find the right support and help. We want all children and young people to be empowered and confident to access the digital world creatively and fearlessly. Article 17(e) of the UNCRC expects public authorities to develop appropriate guidelines to protect children from information and material injurious to his or her wellbeing. Protecting them from online harm is a challenge in a </w:t>
      </w:r>
      <w:r w:rsidR="007936D0" w:rsidRPr="0070458F">
        <w:rPr>
          <w:rFonts w:eastAsia="HelveticaNeue" w:cs="HelveticaNeue"/>
        </w:rPr>
        <w:t>fast-changing</w:t>
      </w:r>
      <w:r w:rsidRPr="0070458F">
        <w:rPr>
          <w:rFonts w:eastAsia="HelveticaNeue" w:cs="HelveticaNeue"/>
        </w:rPr>
        <w:t xml:space="preserve"> media environment. </w:t>
      </w:r>
    </w:p>
    <w:p w14:paraId="33836416" w14:textId="77777777" w:rsidR="00CC0C3B" w:rsidRPr="0070458F" w:rsidRDefault="00CC0C3B" w:rsidP="00A966E7">
      <w:pPr>
        <w:autoSpaceDE w:val="0"/>
        <w:autoSpaceDN w:val="0"/>
        <w:adjustRightInd w:val="0"/>
        <w:spacing w:after="0" w:line="240" w:lineRule="auto"/>
        <w:jc w:val="both"/>
        <w:rPr>
          <w:rFonts w:eastAsia="HelveticaNeue" w:cs="HelveticaNeue"/>
        </w:rPr>
      </w:pPr>
    </w:p>
    <w:p w14:paraId="52A36E5E" w14:textId="1D644F2D" w:rsidR="00CC0C3B" w:rsidRPr="0070458F" w:rsidRDefault="00CC0C3B" w:rsidP="00A966E7">
      <w:pPr>
        <w:autoSpaceDE w:val="0"/>
        <w:autoSpaceDN w:val="0"/>
        <w:adjustRightInd w:val="0"/>
        <w:spacing w:after="0" w:line="240" w:lineRule="auto"/>
        <w:jc w:val="both"/>
        <w:rPr>
          <w:rFonts w:ascii="Calibri" w:eastAsia="HelveticaNeue" w:hAnsi="Calibri" w:cs="HelveticaNeue"/>
        </w:rPr>
      </w:pPr>
      <w:r w:rsidRPr="0070458F">
        <w:rPr>
          <w:rFonts w:ascii="Calibri" w:eastAsia="HelveticaNeue" w:hAnsi="Calibri" w:cs="HelveticaNeue"/>
        </w:rPr>
        <w:lastRenderedPageBreak/>
        <w:t>Online child abuse is any type of abuse that occurs in the digital environment and the internet, facilitated through technology and devices such as computers, tablets, mobile phones, gaming devices and other online-enabled devices.</w:t>
      </w:r>
    </w:p>
    <w:p w14:paraId="2C3E3203" w14:textId="77777777" w:rsidR="00CC0C3B" w:rsidRPr="0070458F" w:rsidRDefault="00CC0C3B" w:rsidP="00A966E7">
      <w:pPr>
        <w:autoSpaceDE w:val="0"/>
        <w:autoSpaceDN w:val="0"/>
        <w:adjustRightInd w:val="0"/>
        <w:spacing w:after="0" w:line="240" w:lineRule="auto"/>
        <w:jc w:val="both"/>
        <w:rPr>
          <w:rFonts w:ascii="Calibri" w:eastAsia="HelveticaNeue" w:hAnsi="Calibri" w:cs="HelveticaNeue"/>
        </w:rPr>
      </w:pPr>
    </w:p>
    <w:p w14:paraId="69116D90" w14:textId="7EE1AB69" w:rsidR="00CC0C3B" w:rsidRPr="0070458F" w:rsidRDefault="00CC0C3B" w:rsidP="00A966E7">
      <w:pPr>
        <w:autoSpaceDE w:val="0"/>
        <w:autoSpaceDN w:val="0"/>
        <w:adjustRightInd w:val="0"/>
        <w:spacing w:after="0" w:line="240" w:lineRule="auto"/>
        <w:jc w:val="both"/>
        <w:rPr>
          <w:rFonts w:eastAsia="HelveticaNeue" w:cs="HelveticaNeue"/>
        </w:rPr>
      </w:pPr>
      <w:r w:rsidRPr="0070458F">
        <w:rPr>
          <w:rFonts w:eastAsia="HelveticaNeue" w:cs="HelveticaNeue"/>
        </w:rPr>
        <w:t>Children should access education that addresses online sexual harm before spending unsupervised time online. This should include information about why it occurs, the different forms it can take, how to identify it, its possible impacts, and what to do if it happens. Children need help to understand what constitutes harm within the context of peer relationships or existing online networks. The ‘nor</w:t>
      </w:r>
      <w:r w:rsidR="001D4FCF">
        <w:rPr>
          <w:rFonts w:eastAsia="HelveticaNeue" w:cs="HelveticaNeue"/>
        </w:rPr>
        <w:t xml:space="preserve">mality’ of such occurrences can </w:t>
      </w:r>
      <w:r w:rsidRPr="0070458F">
        <w:rPr>
          <w:rFonts w:eastAsia="HelveticaNeue" w:cs="HelveticaNeue"/>
        </w:rPr>
        <w:t xml:space="preserve">reduce awareness of the harm caused to individuals and </w:t>
      </w:r>
      <w:r w:rsidR="00F11A44" w:rsidRPr="0070458F">
        <w:rPr>
          <w:rFonts w:eastAsia="HelveticaNeue" w:cs="HelveticaNeue"/>
        </w:rPr>
        <w:t xml:space="preserve">the </w:t>
      </w:r>
      <w:r w:rsidR="00F11A44">
        <w:rPr>
          <w:rFonts w:eastAsia="HelveticaNeue" w:cs="HelveticaNeue"/>
        </w:rPr>
        <w:t>harm</w:t>
      </w:r>
      <w:r w:rsidRPr="0070458F">
        <w:rPr>
          <w:rFonts w:eastAsia="HelveticaNeue" w:cs="HelveticaNeue"/>
        </w:rPr>
        <w:t xml:space="preserve"> caused by creation of normative expectations, particularly sexual demands made in relation to girls.</w:t>
      </w:r>
    </w:p>
    <w:p w14:paraId="2A1C7DD5" w14:textId="77777777" w:rsidR="00F53E03" w:rsidRPr="0070458F" w:rsidRDefault="00F53E03" w:rsidP="00A966E7">
      <w:pPr>
        <w:autoSpaceDE w:val="0"/>
        <w:autoSpaceDN w:val="0"/>
        <w:adjustRightInd w:val="0"/>
        <w:spacing w:after="0" w:line="240" w:lineRule="auto"/>
        <w:jc w:val="both"/>
        <w:rPr>
          <w:rFonts w:eastAsia="HelveticaNeue" w:cs="HelveticaNeue"/>
        </w:rPr>
      </w:pPr>
    </w:p>
    <w:p w14:paraId="0742CC8C" w14:textId="77777777" w:rsidR="0070458F" w:rsidRDefault="00F53E03" w:rsidP="00A966E7">
      <w:pPr>
        <w:jc w:val="both"/>
        <w:rPr>
          <w:rFonts w:eastAsia="HelveticaNeue" w:cs="HelveticaNeue"/>
        </w:rPr>
      </w:pPr>
      <w:r w:rsidRPr="0070458F">
        <w:rPr>
          <w:rFonts w:eastAsia="HelveticaNeue" w:cs="HelveticaNeue"/>
        </w:rPr>
        <w:t xml:space="preserve">Education around online sexual harm </w:t>
      </w:r>
      <w:r w:rsidR="001F6723" w:rsidRPr="0070458F">
        <w:rPr>
          <w:rFonts w:eastAsia="HelveticaNeue" w:cs="HelveticaNeue"/>
        </w:rPr>
        <w:t>is embedded</w:t>
      </w:r>
      <w:r w:rsidRPr="0070458F">
        <w:rPr>
          <w:rFonts w:eastAsia="HelveticaNeue" w:cs="HelveticaNeue"/>
        </w:rPr>
        <w:t xml:space="preserve"> in the school curriculum for children and young people. It is important that children and young people are supported in building their own resilience in the online world. Being online offers positive opportunities and avoidance-based messaging may be unhelpful. Schools are the most common source of learning about sexual harm, however family members, friends, peers and the media are also significant</w:t>
      </w:r>
      <w:r w:rsidR="002253AB" w:rsidRPr="0070458F">
        <w:rPr>
          <w:rFonts w:eastAsia="HelveticaNeue" w:cs="HelveticaNeue"/>
        </w:rPr>
        <w:t xml:space="preserve">. </w:t>
      </w:r>
    </w:p>
    <w:p w14:paraId="574157F7" w14:textId="77777777" w:rsidR="00A340F5" w:rsidRDefault="0070458F" w:rsidP="0070458F">
      <w:pPr>
        <w:jc w:val="both"/>
      </w:pPr>
      <w:r>
        <w:t>Additional information is available via</w:t>
      </w:r>
      <w:r w:rsidR="00A340F5">
        <w:t>:</w:t>
      </w:r>
    </w:p>
    <w:p w14:paraId="26178638" w14:textId="49EF91CB" w:rsidR="00A340F5" w:rsidRPr="00A340F5" w:rsidRDefault="00A340F5" w:rsidP="00EA10A1">
      <w:pPr>
        <w:pStyle w:val="ListParagraph"/>
        <w:numPr>
          <w:ilvl w:val="0"/>
          <w:numId w:val="25"/>
        </w:numPr>
        <w:jc w:val="both"/>
      </w:pPr>
      <w:r>
        <w:t xml:space="preserve">Parent Club - </w:t>
      </w:r>
      <w:hyperlink r:id="rId244" w:history="1">
        <w:r w:rsidRPr="00F11A44">
          <w:rPr>
            <w:rStyle w:val="Hyperlink"/>
          </w:rPr>
          <w:t>Online Safety | Parent Club</w:t>
        </w:r>
      </w:hyperlink>
    </w:p>
    <w:p w14:paraId="6F1CE339" w14:textId="77777777" w:rsidR="00A340F5" w:rsidRPr="00A340F5" w:rsidRDefault="00A340F5" w:rsidP="00EA10A1">
      <w:pPr>
        <w:pStyle w:val="ListParagraph"/>
        <w:numPr>
          <w:ilvl w:val="0"/>
          <w:numId w:val="25"/>
        </w:numPr>
        <w:jc w:val="both"/>
      </w:pPr>
      <w:r>
        <w:t xml:space="preserve">Child Exploitation &amp; Online Protection - </w:t>
      </w:r>
      <w:hyperlink r:id="rId245" w:history="1">
        <w:r w:rsidRPr="0053285B">
          <w:rPr>
            <w:color w:val="4472C4" w:themeColor="accent1"/>
            <w:u w:val="single"/>
          </w:rPr>
          <w:t>CEOP Safety Centre</w:t>
        </w:r>
      </w:hyperlink>
    </w:p>
    <w:p w14:paraId="6A0EF098" w14:textId="4B502B70" w:rsidR="00A340F5" w:rsidRPr="00A340F5" w:rsidRDefault="00A340F5" w:rsidP="00EA10A1">
      <w:pPr>
        <w:pStyle w:val="ListParagraph"/>
        <w:numPr>
          <w:ilvl w:val="0"/>
          <w:numId w:val="25"/>
        </w:numPr>
        <w:jc w:val="both"/>
      </w:pPr>
      <w:r w:rsidRPr="00A340F5">
        <w:t xml:space="preserve">Educational Resources - </w:t>
      </w:r>
      <w:hyperlink r:id="rId246" w:history="1">
        <w:r w:rsidRPr="0053285B">
          <w:rPr>
            <w:color w:val="4472C4" w:themeColor="accent1"/>
            <w:u w:val="single"/>
          </w:rPr>
          <w:t>UK Safer Internet Centre</w:t>
        </w:r>
      </w:hyperlink>
    </w:p>
    <w:p w14:paraId="22142454" w14:textId="171283EC" w:rsidR="00F53E03" w:rsidRDefault="00A340F5" w:rsidP="00EA10A1">
      <w:pPr>
        <w:pStyle w:val="ListParagraph"/>
        <w:numPr>
          <w:ilvl w:val="0"/>
          <w:numId w:val="25"/>
        </w:numPr>
        <w:jc w:val="both"/>
      </w:pPr>
      <w:r w:rsidRPr="00A340F5">
        <w:t>Forth Valley &amp; West Lothian RIC</w:t>
      </w:r>
      <w:r>
        <w:t xml:space="preserve"> - </w:t>
      </w:r>
      <w:hyperlink r:id="rId247" w:history="1">
        <w:r w:rsidRPr="0053285B">
          <w:rPr>
            <w:color w:val="4472C4" w:themeColor="accent1"/>
            <w:u w:val="single"/>
          </w:rPr>
          <w:t xml:space="preserve">Central </w:t>
        </w:r>
        <w:proofErr w:type="spellStart"/>
        <w:r w:rsidRPr="0053285B">
          <w:rPr>
            <w:color w:val="4472C4" w:themeColor="accent1"/>
            <w:u w:val="single"/>
          </w:rPr>
          <w:t>eSafety</w:t>
        </w:r>
        <w:proofErr w:type="spellEnd"/>
        <w:r w:rsidRPr="0053285B">
          <w:rPr>
            <w:color w:val="4472C4" w:themeColor="accent1"/>
            <w:u w:val="single"/>
          </w:rPr>
          <w:t xml:space="preserve"> Partnership Archive </w:t>
        </w:r>
      </w:hyperlink>
    </w:p>
    <w:p w14:paraId="520FCB3C" w14:textId="6D337A8A" w:rsidR="00F3061B" w:rsidRPr="004D76A7" w:rsidRDefault="00F3061B" w:rsidP="00EA10A1">
      <w:pPr>
        <w:pStyle w:val="ListParagraph"/>
        <w:numPr>
          <w:ilvl w:val="0"/>
          <w:numId w:val="25"/>
        </w:numPr>
        <w:jc w:val="both"/>
        <w:rPr>
          <w:rFonts w:cstheme="minorHAnsi"/>
        </w:rPr>
      </w:pPr>
      <w:r w:rsidRPr="004D76A7">
        <w:rPr>
          <w:rFonts w:cstheme="minorHAnsi"/>
        </w:rPr>
        <w:t xml:space="preserve">NSPCC - </w:t>
      </w:r>
      <w:hyperlink r:id="rId248" w:history="1">
        <w:r w:rsidRPr="0053285B">
          <w:rPr>
            <w:rFonts w:cstheme="minorHAnsi"/>
            <w:color w:val="4472C4" w:themeColor="accent1"/>
            <w:u w:val="single"/>
          </w:rPr>
          <w:t xml:space="preserve">Keeping children safe online </w:t>
        </w:r>
      </w:hyperlink>
    </w:p>
    <w:p w14:paraId="0270F2EE" w14:textId="77777777" w:rsidR="00374B2E" w:rsidRPr="004D76A7" w:rsidRDefault="00374B2E" w:rsidP="00374B2E">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color w:val="000000"/>
        </w:rPr>
      </w:pPr>
      <w:r w:rsidRPr="004D76A7">
        <w:rPr>
          <w:rFonts w:cstheme="minorHAnsi"/>
          <w:b/>
          <w:color w:val="000000"/>
        </w:rPr>
        <w:t>Harmful online challenges and hoaxes</w:t>
      </w:r>
    </w:p>
    <w:p w14:paraId="038FA363" w14:textId="77777777" w:rsidR="00374B2E" w:rsidRPr="004D76A7" w:rsidRDefault="00374B2E" w:rsidP="00374B2E">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color w:val="000000"/>
        </w:rPr>
      </w:pPr>
    </w:p>
    <w:p w14:paraId="79DD6760" w14:textId="58076D6C" w:rsidR="00374B2E" w:rsidRPr="004D76A7" w:rsidRDefault="00374B2E" w:rsidP="00374B2E">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color w:val="000000"/>
        </w:rPr>
      </w:pPr>
      <w:r w:rsidRPr="004D76A7">
        <w:rPr>
          <w:rFonts w:cstheme="minorHAnsi"/>
          <w:color w:val="000000"/>
        </w:rPr>
        <w:t>Harmful online challenges entice people to do dangerous activities. They are often deliberate lies designed to seem truthful, which mislead and upset people. In some cases, online challenges or hoaxes may appear interesting or exciting whilst still encouraging people to do something that is not safe or not real. Harmful online challenges and hoaxes are commonly distributed through social media and messaging apps, often inspiring or daring others – including children and young people, to participate or share.</w:t>
      </w:r>
    </w:p>
    <w:p w14:paraId="45D0DFF6" w14:textId="77777777" w:rsidR="00374B2E" w:rsidRPr="004D76A7" w:rsidRDefault="00374B2E" w:rsidP="00374B2E">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p>
    <w:p w14:paraId="07254C7A" w14:textId="2FD2497D" w:rsidR="00374B2E" w:rsidRPr="004D76A7" w:rsidRDefault="00374B2E" w:rsidP="00374B2E">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r w:rsidRPr="004D76A7">
        <w:rPr>
          <w:rFonts w:cstheme="minorHAnsi"/>
          <w:color w:val="000000"/>
        </w:rPr>
        <w:t xml:space="preserve">Professionals should be aware that it is not helpful to share targeted warnings that name and/or described the challenge, hoax or video in question; or which platform the content appears. Doing so may cause distress to both children and families and/or raise curiosity and drive children to the content that is of concern. Therefore, targeted warnings should not be issued to the general public. </w:t>
      </w:r>
    </w:p>
    <w:p w14:paraId="6CD3B465" w14:textId="77777777" w:rsidR="00374B2E" w:rsidRPr="004D76A7" w:rsidRDefault="00374B2E" w:rsidP="00374B2E">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p>
    <w:p w14:paraId="13D90D78" w14:textId="77777777" w:rsidR="00AE3031" w:rsidRDefault="00AE3031">
      <w:pPr>
        <w:rPr>
          <w:rFonts w:cstheme="minorHAnsi"/>
          <w:b/>
          <w:color w:val="000000"/>
        </w:rPr>
      </w:pPr>
      <w:r>
        <w:rPr>
          <w:rFonts w:cstheme="minorHAnsi"/>
          <w:b/>
          <w:color w:val="000000"/>
        </w:rPr>
        <w:br w:type="page"/>
      </w:r>
    </w:p>
    <w:p w14:paraId="651214C3" w14:textId="5D1BF028" w:rsidR="00374B2E" w:rsidRPr="004D76A7" w:rsidRDefault="00374B2E" w:rsidP="00374B2E">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r w:rsidRPr="004D76A7">
        <w:rPr>
          <w:rFonts w:cstheme="minorHAnsi"/>
          <w:b/>
          <w:color w:val="000000"/>
        </w:rPr>
        <w:lastRenderedPageBreak/>
        <w:t xml:space="preserve">Response: </w:t>
      </w:r>
      <w:r w:rsidRPr="004D76A7">
        <w:rPr>
          <w:rFonts w:cstheme="minorHAnsi"/>
          <w:color w:val="000000"/>
        </w:rPr>
        <w:t>Parents, carers and professionals working with children should:</w:t>
      </w:r>
    </w:p>
    <w:p w14:paraId="6877DA41" w14:textId="2379153E" w:rsidR="00374B2E" w:rsidRPr="004D76A7" w:rsidRDefault="00374B2E" w:rsidP="005667A9">
      <w:pPr>
        <w:pStyle w:val="ListParagraph"/>
        <w:numPr>
          <w:ilvl w:val="0"/>
          <w:numId w:val="48"/>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r w:rsidRPr="004D76A7">
        <w:rPr>
          <w:rFonts w:cstheme="minorHAnsi"/>
          <w:color w:val="000000"/>
        </w:rPr>
        <w:t xml:space="preserve">have regular conversations about children’s experiences online and how they can stay </w:t>
      </w:r>
    </w:p>
    <w:p w14:paraId="13A314F6" w14:textId="77777777" w:rsidR="00374B2E" w:rsidRPr="004D76A7" w:rsidRDefault="00374B2E" w:rsidP="00374B2E">
      <w:pPr>
        <w:pStyle w:val="ListParagraph"/>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r w:rsidRPr="004D76A7">
        <w:rPr>
          <w:rFonts w:cstheme="minorHAnsi"/>
          <w:color w:val="000000"/>
        </w:rPr>
        <w:t>safer</w:t>
      </w:r>
    </w:p>
    <w:p w14:paraId="629B943E" w14:textId="77777777" w:rsidR="00374B2E" w:rsidRPr="004D76A7" w:rsidRDefault="00374B2E" w:rsidP="005667A9">
      <w:pPr>
        <w:pStyle w:val="ListParagraph"/>
        <w:numPr>
          <w:ilvl w:val="0"/>
          <w:numId w:val="48"/>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r w:rsidRPr="004D76A7">
        <w:rPr>
          <w:rFonts w:cstheme="minorHAnsi"/>
          <w:color w:val="000000"/>
        </w:rPr>
        <w:t>recognise that online peer pressure can be very overwhelming for children</w:t>
      </w:r>
    </w:p>
    <w:p w14:paraId="2A8500F8" w14:textId="7EEEAAE2" w:rsidR="00374B2E" w:rsidRPr="004D76A7" w:rsidRDefault="00374B2E" w:rsidP="005667A9">
      <w:pPr>
        <w:pStyle w:val="ListParagraph"/>
        <w:numPr>
          <w:ilvl w:val="0"/>
          <w:numId w:val="48"/>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r w:rsidRPr="004D76A7">
        <w:rPr>
          <w:rFonts w:cstheme="minorHAnsi"/>
          <w:color w:val="000000"/>
        </w:rPr>
        <w:t xml:space="preserve">support children to think critically about whether the content they encounter online may hurt or harm them or someone else </w:t>
      </w:r>
    </w:p>
    <w:p w14:paraId="4BA3BEB6" w14:textId="4E27EDC2" w:rsidR="00374B2E" w:rsidRPr="004D76A7" w:rsidRDefault="00374B2E" w:rsidP="005667A9">
      <w:pPr>
        <w:pStyle w:val="ListParagraph"/>
        <w:numPr>
          <w:ilvl w:val="0"/>
          <w:numId w:val="48"/>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r w:rsidRPr="004D76A7">
        <w:rPr>
          <w:rFonts w:cstheme="minorHAnsi"/>
          <w:color w:val="000000"/>
        </w:rPr>
        <w:t xml:space="preserve">talk with children about strategies for saying no to things which may sound </w:t>
      </w:r>
      <w:r w:rsidR="004E0FD8" w:rsidRPr="004D76A7">
        <w:rPr>
          <w:rFonts w:cstheme="minorHAnsi"/>
          <w:color w:val="000000"/>
        </w:rPr>
        <w:t>fun,</w:t>
      </w:r>
      <w:r w:rsidRPr="004D76A7">
        <w:rPr>
          <w:rFonts w:cstheme="minorHAnsi"/>
          <w:color w:val="000000"/>
        </w:rPr>
        <w:t xml:space="preserve"> but they don’t feel comfortable doing.</w:t>
      </w:r>
    </w:p>
    <w:p w14:paraId="7776EB30" w14:textId="77777777" w:rsidR="00374B2E" w:rsidRPr="004D76A7" w:rsidRDefault="00374B2E" w:rsidP="00374B2E">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left="420"/>
        <w:rPr>
          <w:rFonts w:cstheme="minorHAnsi"/>
          <w:color w:val="000000"/>
        </w:rPr>
      </w:pPr>
    </w:p>
    <w:p w14:paraId="3F81268C" w14:textId="08E66D65" w:rsidR="0053285B" w:rsidRDefault="00510D1C" w:rsidP="0053285B">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hyperlink r:id="rId249" w:anchor="page=192" w:history="1">
        <w:r w:rsidR="000D6B89" w:rsidRPr="000D6B89">
          <w:rPr>
            <w:rStyle w:val="Hyperlink"/>
            <w:rFonts w:cstheme="minorHAnsi"/>
          </w:rPr>
          <w:t>The National Guidance</w:t>
        </w:r>
      </w:hyperlink>
      <w:r w:rsidR="000D6B89">
        <w:rPr>
          <w:rFonts w:cstheme="minorHAnsi"/>
          <w:color w:val="000000"/>
        </w:rPr>
        <w:t xml:space="preserve"> gives more information </w:t>
      </w:r>
      <w:r w:rsidR="000D6B89" w:rsidRPr="004D76A7">
        <w:rPr>
          <w:rFonts w:cstheme="minorHAnsi"/>
          <w:color w:val="000000"/>
        </w:rPr>
        <w:t>on</w:t>
      </w:r>
      <w:r w:rsidR="00374B2E" w:rsidRPr="004D76A7">
        <w:rPr>
          <w:rFonts w:cstheme="minorHAnsi"/>
          <w:color w:val="000000"/>
        </w:rPr>
        <w:t xml:space="preserve"> how to deal with harmful online challenges and hoaxes</w:t>
      </w:r>
      <w:r w:rsidR="000D6B89">
        <w:rPr>
          <w:rFonts w:cstheme="minorHAnsi"/>
          <w:color w:val="000000"/>
        </w:rPr>
        <w:t>.</w:t>
      </w:r>
    </w:p>
    <w:p w14:paraId="0AFF6308" w14:textId="77777777" w:rsidR="00AE3031" w:rsidRDefault="00AE3031" w:rsidP="0053285B">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cstheme="minorHAnsi"/>
          <w:color w:val="000000"/>
        </w:rPr>
      </w:pPr>
    </w:p>
    <w:p w14:paraId="06D879BF" w14:textId="152FA95F" w:rsidR="00F53E03" w:rsidRPr="00B5780C" w:rsidRDefault="00F53E03" w:rsidP="00A966E7">
      <w:pPr>
        <w:autoSpaceDE w:val="0"/>
        <w:autoSpaceDN w:val="0"/>
        <w:adjustRightInd w:val="0"/>
        <w:spacing w:after="0" w:line="240" w:lineRule="auto"/>
        <w:jc w:val="both"/>
        <w:rPr>
          <w:rFonts w:ascii="Calibri" w:eastAsia="HelveticaNeue" w:hAnsi="Calibri" w:cs="HelveticaNeue"/>
          <w:b/>
          <w:color w:val="000000"/>
        </w:rPr>
      </w:pPr>
      <w:r w:rsidRPr="00B5780C">
        <w:rPr>
          <w:rFonts w:ascii="Calibri" w:eastAsia="HelveticaNeue" w:hAnsi="Calibri" w:cs="HelveticaNeue"/>
          <w:b/>
          <w:color w:val="000000"/>
        </w:rPr>
        <w:t>Under-age sexual activity</w:t>
      </w:r>
    </w:p>
    <w:p w14:paraId="39C3520E" w14:textId="77777777" w:rsidR="00F53E03" w:rsidRPr="00B5780C" w:rsidRDefault="00F53E03" w:rsidP="00A966E7">
      <w:pPr>
        <w:autoSpaceDE w:val="0"/>
        <w:autoSpaceDN w:val="0"/>
        <w:adjustRightInd w:val="0"/>
        <w:spacing w:after="0" w:line="240" w:lineRule="auto"/>
        <w:jc w:val="both"/>
        <w:rPr>
          <w:rFonts w:ascii="Calibri" w:eastAsia="HelveticaNeue" w:hAnsi="Calibri" w:cs="HelveticaNeue"/>
          <w:color w:val="000000"/>
        </w:rPr>
      </w:pPr>
    </w:p>
    <w:p w14:paraId="70CD46B8" w14:textId="00F86332" w:rsidR="00F53E03" w:rsidRPr="00B5780C" w:rsidRDefault="00F53E03" w:rsidP="00A966E7">
      <w:pPr>
        <w:autoSpaceDE w:val="0"/>
        <w:autoSpaceDN w:val="0"/>
        <w:adjustRightInd w:val="0"/>
        <w:spacing w:after="0" w:line="240" w:lineRule="auto"/>
        <w:jc w:val="both"/>
        <w:rPr>
          <w:rFonts w:eastAsia="HelveticaNeue" w:cs="HelveticaNeue"/>
        </w:rPr>
      </w:pPr>
      <w:r w:rsidRPr="00B5780C">
        <w:rPr>
          <w:rFonts w:eastAsia="HelveticaNeue" w:cs="HelveticaNeue"/>
        </w:rPr>
        <w:t>Protecting children means supporting them as they l</w:t>
      </w:r>
      <w:r w:rsidR="001001EC" w:rsidRPr="00B5780C">
        <w:rPr>
          <w:rFonts w:eastAsia="HelveticaNeue" w:cs="HelveticaNeue"/>
        </w:rPr>
        <w:t xml:space="preserve">earn about healthy, respectful, </w:t>
      </w:r>
      <w:r w:rsidRPr="00B5780C">
        <w:rPr>
          <w:rFonts w:eastAsia="HelveticaNeue" w:cs="HelveticaNeue"/>
        </w:rPr>
        <w:t xml:space="preserve">consensual and safe relationships. There are situations that do not require child protection processes, in which a </w:t>
      </w:r>
      <w:r w:rsidR="00F85B1A" w:rsidRPr="00B5780C">
        <w:rPr>
          <w:rFonts w:eastAsia="HelveticaNeue" w:cs="HelveticaNeue"/>
        </w:rPr>
        <w:t>young person</w:t>
      </w:r>
      <w:r w:rsidRPr="00B5780C">
        <w:rPr>
          <w:rFonts w:eastAsia="HelveticaNeue" w:cs="HelveticaNeue"/>
        </w:rPr>
        <w:t xml:space="preserve"> may need immediate support in relation to thei</w:t>
      </w:r>
      <w:r w:rsidR="001001EC" w:rsidRPr="00B5780C">
        <w:rPr>
          <w:rFonts w:eastAsia="HelveticaNeue" w:cs="HelveticaNeue"/>
        </w:rPr>
        <w:t xml:space="preserve">r sexual risks, development and </w:t>
      </w:r>
      <w:r w:rsidRPr="00B5780C">
        <w:rPr>
          <w:rFonts w:eastAsia="HelveticaNeue" w:cs="HelveticaNeue"/>
        </w:rPr>
        <w:t>relationships. These may be addressed either on a singl</w:t>
      </w:r>
      <w:r w:rsidR="001001EC" w:rsidRPr="00B5780C">
        <w:rPr>
          <w:rFonts w:eastAsia="HelveticaNeue" w:cs="HelveticaNeue"/>
        </w:rPr>
        <w:t xml:space="preserve">e-agency or multi-agency basis, </w:t>
      </w:r>
      <w:r w:rsidRPr="00B5780C">
        <w:rPr>
          <w:rFonts w:eastAsia="HelveticaNeue" w:cs="HelveticaNeue"/>
        </w:rPr>
        <w:t>depending on needs and circumstances.</w:t>
      </w:r>
    </w:p>
    <w:p w14:paraId="09EBACC1" w14:textId="77777777" w:rsidR="001001EC" w:rsidRPr="00B5780C" w:rsidRDefault="001001EC" w:rsidP="00A966E7">
      <w:pPr>
        <w:autoSpaceDE w:val="0"/>
        <w:autoSpaceDN w:val="0"/>
        <w:adjustRightInd w:val="0"/>
        <w:spacing w:after="0" w:line="240" w:lineRule="auto"/>
        <w:jc w:val="both"/>
        <w:rPr>
          <w:rFonts w:eastAsia="HelveticaNeue" w:cs="HelveticaNeue"/>
        </w:rPr>
      </w:pPr>
    </w:p>
    <w:p w14:paraId="3FF2E357" w14:textId="0C556B73" w:rsidR="00F53E03" w:rsidRPr="001D4FCF" w:rsidRDefault="00F53E03" w:rsidP="00A966E7">
      <w:pPr>
        <w:autoSpaceDE w:val="0"/>
        <w:autoSpaceDN w:val="0"/>
        <w:adjustRightInd w:val="0"/>
        <w:spacing w:after="0" w:line="240" w:lineRule="auto"/>
        <w:jc w:val="both"/>
        <w:rPr>
          <w:rFonts w:eastAsia="HelveticaNeue" w:cs="HelveticaNeue"/>
        </w:rPr>
      </w:pPr>
      <w:r w:rsidRPr="00B5780C">
        <w:rPr>
          <w:rFonts w:eastAsia="HelveticaNeue" w:cs="HelveticaNeue"/>
        </w:rPr>
        <w:t>Child protection concerns arise when the impact of under-ag</w:t>
      </w:r>
      <w:r w:rsidR="001001EC" w:rsidRPr="00B5780C">
        <w:rPr>
          <w:rFonts w:eastAsia="HelveticaNeue" w:cs="HelveticaNeue"/>
        </w:rPr>
        <w:t xml:space="preserve">e sexual activity could cause </w:t>
      </w:r>
      <w:r w:rsidRPr="00B5780C">
        <w:rPr>
          <w:rFonts w:eastAsia="HelveticaNeue" w:cs="HelveticaNeue"/>
        </w:rPr>
        <w:t>significant harm. A young child (under 13 years of age</w:t>
      </w:r>
      <w:r w:rsidR="001001EC" w:rsidRPr="00B5780C">
        <w:rPr>
          <w:rFonts w:eastAsia="HelveticaNeue" w:cs="HelveticaNeue"/>
        </w:rPr>
        <w:t xml:space="preserve">) cannot consent to any form of </w:t>
      </w:r>
      <w:r w:rsidRPr="00B5780C">
        <w:rPr>
          <w:rFonts w:eastAsia="HelveticaNeue" w:cs="HelveticaNeue"/>
        </w:rPr>
        <w:t>sexual activity (within Part 4 of the Sexual Offences (Scotland) Act 2009).</w:t>
      </w:r>
      <w:r w:rsidR="001001EC" w:rsidRPr="00B5780C">
        <w:rPr>
          <w:rFonts w:eastAsia="HelveticaNeue" w:cs="HelveticaNeue"/>
        </w:rPr>
        <w:t xml:space="preserve"> </w:t>
      </w:r>
      <w:r w:rsidRPr="00B5780C">
        <w:rPr>
          <w:rFonts w:eastAsia="HelveticaNeue" w:cs="HelveticaNeue"/>
        </w:rPr>
        <w:t>The 2009 Act maintains the age of consent at 16. When there is reason to believe an offence against a child has</w:t>
      </w:r>
      <w:r w:rsidR="00B10652" w:rsidRPr="00B5780C">
        <w:rPr>
          <w:rFonts w:eastAsia="HelveticaNeue" w:cs="HelveticaNeue"/>
        </w:rPr>
        <w:t xml:space="preserve"> been</w:t>
      </w:r>
      <w:r w:rsidR="00F85B1A" w:rsidRPr="00B5780C">
        <w:rPr>
          <w:rFonts w:ascii="Calibri" w:eastAsia="HelveticaNeue" w:hAnsi="Calibri" w:cs="HelveticaNeue"/>
        </w:rPr>
        <w:t xml:space="preserve"> </w:t>
      </w:r>
      <w:r w:rsidRPr="00B5780C">
        <w:rPr>
          <w:rFonts w:ascii="Calibri" w:eastAsia="HelveticaNeue" w:hAnsi="Calibri" w:cs="HelveticaNeue"/>
        </w:rPr>
        <w:t>committed as defined in the 2009 Act, an IRD will be convened.</w:t>
      </w:r>
    </w:p>
    <w:p w14:paraId="77ECC2D7" w14:textId="77777777" w:rsidR="001001EC" w:rsidRPr="00B5780C" w:rsidRDefault="001001EC" w:rsidP="00A966E7">
      <w:pPr>
        <w:autoSpaceDE w:val="0"/>
        <w:autoSpaceDN w:val="0"/>
        <w:adjustRightInd w:val="0"/>
        <w:spacing w:after="0" w:line="240" w:lineRule="auto"/>
        <w:jc w:val="both"/>
        <w:rPr>
          <w:rFonts w:ascii="Calibri" w:eastAsia="HelveticaNeue" w:hAnsi="Calibri" w:cs="HelveticaNeue"/>
        </w:rPr>
      </w:pPr>
    </w:p>
    <w:p w14:paraId="021FCB7A" w14:textId="77777777" w:rsidR="001001EC" w:rsidRDefault="001001EC" w:rsidP="00A966E7">
      <w:pPr>
        <w:autoSpaceDE w:val="0"/>
        <w:autoSpaceDN w:val="0"/>
        <w:adjustRightInd w:val="0"/>
        <w:spacing w:after="0" w:line="240" w:lineRule="auto"/>
        <w:jc w:val="both"/>
        <w:rPr>
          <w:rFonts w:ascii="Calibri" w:eastAsia="HelveticaNeue" w:hAnsi="Calibri" w:cs="HelveticaNeue"/>
          <w:color w:val="000000"/>
        </w:rPr>
      </w:pPr>
      <w:r w:rsidRPr="00B5780C">
        <w:rPr>
          <w:rFonts w:ascii="Calibri" w:eastAsia="HelveticaNeue" w:hAnsi="Calibri" w:cs="HelveticaNeue"/>
          <w:color w:val="000000"/>
        </w:rPr>
        <w:t xml:space="preserve">Section 37 of the Sexual Offences (Scotland) Act 2009 creates the offence of older children (aged between 13 and 16 years) engaging in sexual conduct with or towards one another. Assessing the risk of significant harm, deciding whether to hold an IRD and planning the next steps should include consideration of: </w:t>
      </w:r>
    </w:p>
    <w:p w14:paraId="18CC2A1E" w14:textId="77777777" w:rsidR="0046584D" w:rsidRPr="00B5780C" w:rsidRDefault="0046584D" w:rsidP="00A966E7">
      <w:pPr>
        <w:autoSpaceDE w:val="0"/>
        <w:autoSpaceDN w:val="0"/>
        <w:adjustRightInd w:val="0"/>
        <w:spacing w:after="0" w:line="240" w:lineRule="auto"/>
        <w:jc w:val="both"/>
        <w:rPr>
          <w:rFonts w:ascii="Calibri" w:eastAsia="HelveticaNeue" w:hAnsi="Calibri" w:cs="HelveticaNeue"/>
          <w:color w:val="C00880"/>
        </w:rPr>
      </w:pPr>
    </w:p>
    <w:p w14:paraId="79F70109" w14:textId="77777777" w:rsidR="001001EC" w:rsidRPr="00B5780C" w:rsidRDefault="001001EC" w:rsidP="00EA10A1">
      <w:pPr>
        <w:pStyle w:val="ListParagraph"/>
        <w:numPr>
          <w:ilvl w:val="0"/>
          <w:numId w:val="7"/>
        </w:numPr>
        <w:autoSpaceDE w:val="0"/>
        <w:autoSpaceDN w:val="0"/>
        <w:adjustRightInd w:val="0"/>
        <w:spacing w:after="0" w:line="240" w:lineRule="auto"/>
        <w:ind w:left="360"/>
        <w:jc w:val="both"/>
        <w:rPr>
          <w:rFonts w:ascii="Calibri" w:eastAsia="HelveticaNeue" w:hAnsi="Calibri" w:cs="HelveticaNeue"/>
          <w:color w:val="000000"/>
        </w:rPr>
      </w:pPr>
      <w:r w:rsidRPr="00B5780C">
        <w:rPr>
          <w:rFonts w:ascii="Calibri" w:eastAsia="HelveticaNeue" w:hAnsi="Calibri" w:cs="HelveticaNeue"/>
          <w:color w:val="000000"/>
        </w:rPr>
        <w:t xml:space="preserve">any power imbalance between the persons involved </w:t>
      </w:r>
    </w:p>
    <w:p w14:paraId="3918DE7D" w14:textId="77777777" w:rsidR="001001EC" w:rsidRPr="00B5780C" w:rsidRDefault="001001EC" w:rsidP="00EA10A1">
      <w:pPr>
        <w:pStyle w:val="ListParagraph"/>
        <w:numPr>
          <w:ilvl w:val="0"/>
          <w:numId w:val="7"/>
        </w:numPr>
        <w:autoSpaceDE w:val="0"/>
        <w:autoSpaceDN w:val="0"/>
        <w:adjustRightInd w:val="0"/>
        <w:spacing w:after="0" w:line="240" w:lineRule="auto"/>
        <w:ind w:left="360"/>
        <w:jc w:val="both"/>
        <w:rPr>
          <w:rFonts w:ascii="Calibri" w:eastAsia="HelveticaNeue" w:hAnsi="Calibri" w:cs="HelveticaNeue"/>
          <w:color w:val="000000"/>
        </w:rPr>
      </w:pPr>
      <w:r w:rsidRPr="00B5780C">
        <w:rPr>
          <w:rFonts w:ascii="Calibri" w:eastAsia="HelveticaNeue" w:hAnsi="Calibri" w:cs="HelveticaNeue"/>
          <w:color w:val="000000"/>
        </w:rPr>
        <w:t xml:space="preserve">the age, including any age difference, of the persons involved </w:t>
      </w:r>
    </w:p>
    <w:p w14:paraId="28C23F69" w14:textId="55C02818" w:rsidR="001001EC" w:rsidRPr="00B5780C" w:rsidRDefault="0046584D" w:rsidP="00EA10A1">
      <w:pPr>
        <w:pStyle w:val="ListParagraph"/>
        <w:numPr>
          <w:ilvl w:val="0"/>
          <w:numId w:val="7"/>
        </w:numPr>
        <w:autoSpaceDE w:val="0"/>
        <w:autoSpaceDN w:val="0"/>
        <w:adjustRightInd w:val="0"/>
        <w:spacing w:after="0" w:line="240" w:lineRule="auto"/>
        <w:ind w:left="360"/>
        <w:jc w:val="both"/>
        <w:rPr>
          <w:rFonts w:ascii="Calibri" w:eastAsia="HelveticaNeue" w:hAnsi="Calibri" w:cs="HelveticaNeue"/>
          <w:color w:val="000000"/>
        </w:rPr>
      </w:pPr>
      <w:r>
        <w:rPr>
          <w:rFonts w:ascii="Calibri" w:eastAsia="HelveticaNeue" w:hAnsi="Calibri" w:cs="HelveticaNeue"/>
          <w:color w:val="000000"/>
        </w:rPr>
        <w:t xml:space="preserve">any </w:t>
      </w:r>
      <w:r w:rsidR="001001EC" w:rsidRPr="00B5780C">
        <w:rPr>
          <w:rFonts w:ascii="Calibri" w:eastAsia="HelveticaNeue" w:hAnsi="Calibri" w:cs="HelveticaNeue"/>
          <w:color w:val="000000"/>
        </w:rPr>
        <w:t xml:space="preserve">conduct involving overt aggression, manipulation, coercion or bribery </w:t>
      </w:r>
    </w:p>
    <w:p w14:paraId="33DDCB34" w14:textId="66803788" w:rsidR="001001EC" w:rsidRPr="00B5780C" w:rsidRDefault="001001EC" w:rsidP="00EA10A1">
      <w:pPr>
        <w:pStyle w:val="ListParagraph"/>
        <w:numPr>
          <w:ilvl w:val="0"/>
          <w:numId w:val="7"/>
        </w:numPr>
        <w:autoSpaceDE w:val="0"/>
        <w:autoSpaceDN w:val="0"/>
        <w:adjustRightInd w:val="0"/>
        <w:spacing w:after="0" w:line="240" w:lineRule="auto"/>
        <w:ind w:left="360"/>
        <w:rPr>
          <w:rFonts w:ascii="Calibri" w:eastAsia="HelveticaNeue" w:hAnsi="Calibri" w:cs="HelveticaNeue"/>
          <w:color w:val="000000"/>
        </w:rPr>
      </w:pPr>
      <w:r w:rsidRPr="00B5780C">
        <w:rPr>
          <w:rFonts w:ascii="Calibri" w:eastAsia="HelveticaNeue" w:hAnsi="Calibri" w:cs="HelveticaNeue"/>
          <w:color w:val="000000"/>
        </w:rPr>
        <w:t>disinhibiting use of substances, under pressure</w:t>
      </w:r>
      <w:r w:rsidR="0046584D">
        <w:rPr>
          <w:rFonts w:ascii="Calibri" w:eastAsia="HelveticaNeue" w:hAnsi="Calibri" w:cs="HelveticaNeue"/>
          <w:color w:val="000000"/>
        </w:rPr>
        <w:t>/</w:t>
      </w:r>
      <w:r w:rsidRPr="00B5780C">
        <w:rPr>
          <w:rFonts w:ascii="Calibri" w:eastAsia="HelveticaNeue" w:hAnsi="Calibri" w:cs="HelveticaNeue"/>
          <w:color w:val="000000"/>
        </w:rPr>
        <w:t>encouragement from dominant person</w:t>
      </w:r>
      <w:r w:rsidR="0046584D">
        <w:rPr>
          <w:rFonts w:ascii="Calibri" w:eastAsia="HelveticaNeue" w:hAnsi="Calibri" w:cs="HelveticaNeue"/>
          <w:color w:val="000000"/>
        </w:rPr>
        <w:t>/</w:t>
      </w:r>
      <w:r w:rsidRPr="00B5780C">
        <w:rPr>
          <w:rFonts w:ascii="Calibri" w:eastAsia="HelveticaNeue" w:hAnsi="Calibri" w:cs="HelveticaNeue"/>
          <w:color w:val="000000"/>
        </w:rPr>
        <w:t xml:space="preserve">persons </w:t>
      </w:r>
    </w:p>
    <w:p w14:paraId="09434FFD" w14:textId="77777777" w:rsidR="001001EC" w:rsidRPr="00B5780C" w:rsidRDefault="001001EC" w:rsidP="00EA10A1">
      <w:pPr>
        <w:pStyle w:val="ListParagraph"/>
        <w:numPr>
          <w:ilvl w:val="0"/>
          <w:numId w:val="7"/>
        </w:numPr>
        <w:autoSpaceDE w:val="0"/>
        <w:autoSpaceDN w:val="0"/>
        <w:adjustRightInd w:val="0"/>
        <w:spacing w:after="0" w:line="240" w:lineRule="auto"/>
        <w:ind w:left="360"/>
        <w:jc w:val="both"/>
        <w:rPr>
          <w:rFonts w:ascii="Calibri" w:eastAsia="HelveticaNeue" w:hAnsi="Calibri" w:cs="HelveticaNeue"/>
          <w:color w:val="000000"/>
        </w:rPr>
      </w:pPr>
      <w:r w:rsidRPr="00B5780C">
        <w:rPr>
          <w:rFonts w:ascii="Calibri" w:eastAsia="HelveticaNeue" w:hAnsi="Calibri" w:cs="HelveticaNeue"/>
          <w:color w:val="000000"/>
        </w:rPr>
        <w:t xml:space="preserve">the child’s use of substances contributing to risk of harm </w:t>
      </w:r>
    </w:p>
    <w:p w14:paraId="53069EB8" w14:textId="780D7213" w:rsidR="00B10652" w:rsidRPr="0046584D" w:rsidRDefault="001001EC" w:rsidP="00EA10A1">
      <w:pPr>
        <w:pStyle w:val="ListParagraph"/>
        <w:numPr>
          <w:ilvl w:val="0"/>
          <w:numId w:val="7"/>
        </w:numPr>
        <w:autoSpaceDE w:val="0"/>
        <w:autoSpaceDN w:val="0"/>
        <w:adjustRightInd w:val="0"/>
        <w:spacing w:after="0" w:line="240" w:lineRule="auto"/>
        <w:ind w:left="360"/>
        <w:jc w:val="both"/>
        <w:rPr>
          <w:rFonts w:ascii="Calibri" w:eastAsia="HelveticaNeue" w:hAnsi="Calibri" w:cs="HelveticaNeue"/>
          <w:color w:val="000000"/>
        </w:rPr>
      </w:pPr>
      <w:r w:rsidRPr="0046584D">
        <w:rPr>
          <w:rFonts w:ascii="Calibri" w:eastAsia="HelveticaNeue" w:hAnsi="Calibri" w:cs="HelveticaNeue"/>
          <w:color w:val="000000"/>
        </w:rPr>
        <w:t>attempts to secure secrecy by dominant person, beyond usual teenage relationship</w:t>
      </w:r>
      <w:r w:rsidR="0046584D">
        <w:rPr>
          <w:rFonts w:ascii="Calibri" w:eastAsia="HelveticaNeue" w:hAnsi="Calibri" w:cs="HelveticaNeue"/>
          <w:color w:val="000000"/>
        </w:rPr>
        <w:t>s</w:t>
      </w:r>
    </w:p>
    <w:p w14:paraId="0C50308D" w14:textId="60FA83D7" w:rsidR="001001EC" w:rsidRPr="00B5780C" w:rsidRDefault="001001EC" w:rsidP="00EA10A1">
      <w:pPr>
        <w:pStyle w:val="ListParagraph"/>
        <w:numPr>
          <w:ilvl w:val="0"/>
          <w:numId w:val="7"/>
        </w:numPr>
        <w:autoSpaceDE w:val="0"/>
        <w:autoSpaceDN w:val="0"/>
        <w:adjustRightInd w:val="0"/>
        <w:spacing w:after="0" w:line="240" w:lineRule="auto"/>
        <w:ind w:left="360"/>
        <w:jc w:val="both"/>
        <w:rPr>
          <w:rFonts w:ascii="Calibri" w:eastAsia="HelveticaNeue" w:hAnsi="Calibri" w:cs="HelveticaNeue"/>
          <w:color w:val="000000"/>
        </w:rPr>
      </w:pPr>
      <w:r w:rsidRPr="00B5780C">
        <w:rPr>
          <w:rFonts w:ascii="Calibri" w:eastAsia="HelveticaNeue" w:hAnsi="Calibri" w:cs="HelveticaNeue"/>
          <w:color w:val="000000"/>
        </w:rPr>
        <w:t xml:space="preserve">previous concerns recorded by police/health/social work </w:t>
      </w:r>
    </w:p>
    <w:p w14:paraId="352758C6" w14:textId="77777777" w:rsidR="001001EC" w:rsidRPr="00B5780C" w:rsidRDefault="001001EC" w:rsidP="00EA10A1">
      <w:pPr>
        <w:pStyle w:val="ListParagraph"/>
        <w:numPr>
          <w:ilvl w:val="0"/>
          <w:numId w:val="7"/>
        </w:numPr>
        <w:autoSpaceDE w:val="0"/>
        <w:autoSpaceDN w:val="0"/>
        <w:adjustRightInd w:val="0"/>
        <w:spacing w:after="0" w:line="240" w:lineRule="auto"/>
        <w:ind w:left="360"/>
        <w:jc w:val="both"/>
        <w:rPr>
          <w:rFonts w:ascii="Calibri" w:eastAsia="HelveticaNeue" w:hAnsi="Calibri" w:cs="HelveticaNeue"/>
          <w:color w:val="000000"/>
        </w:rPr>
      </w:pPr>
      <w:r w:rsidRPr="00B5780C">
        <w:rPr>
          <w:rFonts w:ascii="Calibri" w:eastAsia="HelveticaNeue" w:hAnsi="Calibri" w:cs="HelveticaNeue"/>
          <w:color w:val="000000"/>
        </w:rPr>
        <w:t xml:space="preserve">persons involved denying, minimising or accepting concerns </w:t>
      </w:r>
    </w:p>
    <w:p w14:paraId="079C904A" w14:textId="5555DCE4" w:rsidR="00BB5159" w:rsidRPr="00B5780C" w:rsidRDefault="001001EC" w:rsidP="00EA10A1">
      <w:pPr>
        <w:pStyle w:val="ListParagraph"/>
        <w:numPr>
          <w:ilvl w:val="0"/>
          <w:numId w:val="7"/>
        </w:numPr>
        <w:autoSpaceDE w:val="0"/>
        <w:autoSpaceDN w:val="0"/>
        <w:adjustRightInd w:val="0"/>
        <w:spacing w:after="0" w:line="240" w:lineRule="auto"/>
        <w:ind w:left="360"/>
        <w:jc w:val="both"/>
        <w:rPr>
          <w:rFonts w:ascii="Calibri" w:eastAsia="HelveticaNeue" w:hAnsi="Calibri" w:cs="HelveticaNeue"/>
          <w:color w:val="000000"/>
        </w:rPr>
      </w:pPr>
      <w:r w:rsidRPr="00B5780C">
        <w:rPr>
          <w:rFonts w:ascii="Calibri" w:eastAsia="HelveticaNeue" w:hAnsi="Calibri" w:cs="HelveticaNeue"/>
          <w:color w:val="000000"/>
        </w:rPr>
        <w:t>evidence of ‘grooming’</w:t>
      </w:r>
    </w:p>
    <w:p w14:paraId="5A080B7D" w14:textId="77777777" w:rsidR="00BB5159" w:rsidRPr="00B5780C" w:rsidRDefault="00BB5159" w:rsidP="00A966E7">
      <w:pPr>
        <w:autoSpaceDE w:val="0"/>
        <w:autoSpaceDN w:val="0"/>
        <w:adjustRightInd w:val="0"/>
        <w:spacing w:after="0" w:line="240" w:lineRule="auto"/>
        <w:jc w:val="both"/>
        <w:rPr>
          <w:rFonts w:ascii="Calibri" w:eastAsia="HelveticaNeue" w:hAnsi="Calibri" w:cs="HelveticaNeue"/>
          <w:color w:val="000000"/>
        </w:rPr>
      </w:pPr>
    </w:p>
    <w:p w14:paraId="04326776" w14:textId="3AF51BD9" w:rsidR="00BB5159" w:rsidRPr="0046584D" w:rsidRDefault="0046584D" w:rsidP="00A966E7">
      <w:pPr>
        <w:jc w:val="both"/>
      </w:pPr>
      <w:r>
        <w:rPr>
          <w:rFonts w:ascii="Calibri" w:eastAsia="HelveticaNeue" w:hAnsi="Calibri" w:cs="HelveticaNeue"/>
        </w:rPr>
        <w:t xml:space="preserve">Resources are available on Forth valley’s </w:t>
      </w:r>
      <w:r w:rsidR="00BB5159" w:rsidRPr="0046584D">
        <w:rPr>
          <w:rFonts w:ascii="Calibri" w:eastAsia="HelveticaNeue" w:hAnsi="Calibri" w:cs="HelveticaNeue"/>
        </w:rPr>
        <w:t>Forth Valley</w:t>
      </w:r>
    </w:p>
    <w:p w14:paraId="1CB7C2A1" w14:textId="43364899" w:rsidR="00BB5159" w:rsidRDefault="00BB5159" w:rsidP="00EA10A1">
      <w:pPr>
        <w:pStyle w:val="ListParagraph"/>
        <w:numPr>
          <w:ilvl w:val="0"/>
          <w:numId w:val="26"/>
        </w:numPr>
        <w:jc w:val="both"/>
      </w:pPr>
      <w:r w:rsidRPr="0046584D">
        <w:t xml:space="preserve">National </w:t>
      </w:r>
      <w:hyperlink r:id="rId250" w:history="1">
        <w:r w:rsidR="0046584D" w:rsidRPr="0046584D">
          <w:rPr>
            <w:color w:val="0070C0"/>
            <w:u w:val="single"/>
          </w:rPr>
          <w:t>Guidance</w:t>
        </w:r>
        <w:r w:rsidR="0046584D" w:rsidRPr="0046584D">
          <w:rPr>
            <w:u w:val="single"/>
          </w:rPr>
          <w:t xml:space="preserve"> </w:t>
        </w:r>
      </w:hyperlink>
      <w:r w:rsidRPr="0046584D">
        <w:t xml:space="preserve">on underage sexual activity </w:t>
      </w:r>
    </w:p>
    <w:p w14:paraId="11089812" w14:textId="1347126D" w:rsidR="002B249C" w:rsidRPr="00D66AFB" w:rsidRDefault="002B249C" w:rsidP="00EA10A1">
      <w:pPr>
        <w:pStyle w:val="ListParagraph"/>
        <w:numPr>
          <w:ilvl w:val="0"/>
          <w:numId w:val="26"/>
        </w:numPr>
        <w:jc w:val="both"/>
        <w:rPr>
          <w:color w:val="4472C4" w:themeColor="accent1"/>
        </w:rPr>
      </w:pPr>
      <w:r>
        <w:t xml:space="preserve">Police Scotland - </w:t>
      </w:r>
      <w:hyperlink r:id="rId251" w:history="1">
        <w:r w:rsidRPr="00D66AFB">
          <w:rPr>
            <w:color w:val="4472C4" w:themeColor="accent1"/>
            <w:u w:val="single"/>
          </w:rPr>
          <w:t xml:space="preserve">Standard Operating Procedure (SOP) </w:t>
        </w:r>
      </w:hyperlink>
    </w:p>
    <w:p w14:paraId="500E4EC9" w14:textId="643A4F71" w:rsidR="002B249C" w:rsidRDefault="002B249C" w:rsidP="00EA10A1">
      <w:pPr>
        <w:pStyle w:val="ListParagraph"/>
        <w:numPr>
          <w:ilvl w:val="0"/>
          <w:numId w:val="26"/>
        </w:numPr>
        <w:jc w:val="both"/>
      </w:pPr>
      <w:r w:rsidRPr="002B249C">
        <w:t xml:space="preserve">Forth Valley - </w:t>
      </w:r>
      <w:hyperlink r:id="rId252" w:history="1">
        <w:r w:rsidRPr="001D23BD">
          <w:rPr>
            <w:rStyle w:val="Hyperlink"/>
          </w:rPr>
          <w:t>Managing &amp; Preventing Harmful Sexual Behaviour</w:t>
        </w:r>
      </w:hyperlink>
    </w:p>
    <w:p w14:paraId="38B6BD64" w14:textId="4F127E03" w:rsidR="002401B5" w:rsidRPr="00D66AFB" w:rsidRDefault="002401B5" w:rsidP="00EA10A1">
      <w:pPr>
        <w:pStyle w:val="ListParagraph"/>
        <w:numPr>
          <w:ilvl w:val="0"/>
          <w:numId w:val="26"/>
        </w:numPr>
        <w:jc w:val="both"/>
        <w:rPr>
          <w:color w:val="4472C4" w:themeColor="accent1"/>
        </w:rPr>
      </w:pPr>
      <w:r>
        <w:t xml:space="preserve">Forth Valley </w:t>
      </w:r>
      <w:r w:rsidRPr="00D66AFB">
        <w:rPr>
          <w:color w:val="4472C4" w:themeColor="accent1"/>
        </w:rPr>
        <w:t xml:space="preserve">- </w:t>
      </w:r>
      <w:hyperlink r:id="rId253" w:history="1">
        <w:r w:rsidRPr="00D66AFB">
          <w:rPr>
            <w:color w:val="4472C4" w:themeColor="accent1"/>
            <w:u w:val="single"/>
          </w:rPr>
          <w:t>Rape Crisis Centre</w:t>
        </w:r>
      </w:hyperlink>
    </w:p>
    <w:p w14:paraId="4BB2E2BF" w14:textId="314D88AB" w:rsidR="002401B5" w:rsidRPr="00D66AFB" w:rsidRDefault="002401B5" w:rsidP="00EA10A1">
      <w:pPr>
        <w:pStyle w:val="ListParagraph"/>
        <w:numPr>
          <w:ilvl w:val="0"/>
          <w:numId w:val="26"/>
        </w:numPr>
        <w:jc w:val="both"/>
        <w:rPr>
          <w:color w:val="4472C4" w:themeColor="accent1"/>
        </w:rPr>
      </w:pPr>
      <w:r w:rsidRPr="002401B5">
        <w:t>NHS Forth Valley</w:t>
      </w:r>
      <w:r>
        <w:t xml:space="preserve"> - </w:t>
      </w:r>
      <w:hyperlink r:id="rId254" w:history="1">
        <w:r w:rsidRPr="00D66AFB">
          <w:rPr>
            <w:color w:val="4472C4" w:themeColor="accent1"/>
            <w:u w:val="single"/>
          </w:rPr>
          <w:t xml:space="preserve">Central Sexual Health </w:t>
        </w:r>
      </w:hyperlink>
    </w:p>
    <w:p w14:paraId="0423B096" w14:textId="77777777" w:rsidR="001001EC" w:rsidRPr="00B5780C" w:rsidRDefault="001001EC" w:rsidP="00A966E7">
      <w:pPr>
        <w:autoSpaceDE w:val="0"/>
        <w:autoSpaceDN w:val="0"/>
        <w:adjustRightInd w:val="0"/>
        <w:spacing w:after="0" w:line="240" w:lineRule="auto"/>
        <w:jc w:val="both"/>
        <w:rPr>
          <w:rFonts w:ascii="Calibri" w:eastAsia="HelveticaNeue" w:hAnsi="Calibri" w:cs="HelveticaNeue"/>
          <w:color w:val="000000"/>
        </w:rPr>
      </w:pPr>
    </w:p>
    <w:p w14:paraId="0CFB925A" w14:textId="77777777" w:rsidR="00AE3031" w:rsidRDefault="00AE3031">
      <w:pPr>
        <w:rPr>
          <w:rFonts w:ascii="Calibri" w:eastAsia="HelveticaNeue" w:hAnsi="Calibri" w:cs="HelveticaNeue"/>
          <w:b/>
          <w:color w:val="000000"/>
        </w:rPr>
      </w:pPr>
      <w:r>
        <w:rPr>
          <w:rFonts w:ascii="Calibri" w:eastAsia="HelveticaNeue" w:hAnsi="Calibri" w:cs="HelveticaNeue"/>
          <w:b/>
          <w:color w:val="000000"/>
        </w:rPr>
        <w:br w:type="page"/>
      </w:r>
    </w:p>
    <w:p w14:paraId="3832B9BC" w14:textId="0286EB3F" w:rsidR="001001EC" w:rsidRPr="00B5780C" w:rsidRDefault="001001EC" w:rsidP="00A966E7">
      <w:pPr>
        <w:autoSpaceDE w:val="0"/>
        <w:autoSpaceDN w:val="0"/>
        <w:adjustRightInd w:val="0"/>
        <w:spacing w:after="0" w:line="240" w:lineRule="auto"/>
        <w:jc w:val="both"/>
        <w:rPr>
          <w:rFonts w:ascii="Calibri" w:eastAsia="HelveticaNeue" w:hAnsi="Calibri" w:cs="HelveticaNeue"/>
          <w:b/>
          <w:color w:val="000000"/>
        </w:rPr>
      </w:pPr>
      <w:r w:rsidRPr="00B5780C">
        <w:rPr>
          <w:rFonts w:ascii="Calibri" w:eastAsia="HelveticaNeue" w:hAnsi="Calibri" w:cs="HelveticaNeue"/>
          <w:b/>
          <w:color w:val="000000"/>
        </w:rPr>
        <w:lastRenderedPageBreak/>
        <w:t>Pre-birth assessment and support</w:t>
      </w:r>
    </w:p>
    <w:p w14:paraId="25AAD68A" w14:textId="77777777" w:rsidR="001001EC" w:rsidRPr="00B5780C" w:rsidRDefault="001001EC" w:rsidP="00A966E7">
      <w:pPr>
        <w:autoSpaceDE w:val="0"/>
        <w:autoSpaceDN w:val="0"/>
        <w:adjustRightInd w:val="0"/>
        <w:spacing w:after="0" w:line="240" w:lineRule="auto"/>
        <w:jc w:val="both"/>
        <w:rPr>
          <w:rFonts w:ascii="Calibri" w:eastAsia="HelveticaNeue" w:hAnsi="Calibri" w:cs="HelveticaNeue"/>
          <w:color w:val="000000"/>
        </w:rPr>
      </w:pPr>
    </w:p>
    <w:p w14:paraId="4AD5724C" w14:textId="37275C25" w:rsidR="001001EC" w:rsidRPr="00B5780C" w:rsidRDefault="001001EC" w:rsidP="00A966E7">
      <w:pPr>
        <w:autoSpaceDE w:val="0"/>
        <w:autoSpaceDN w:val="0"/>
        <w:adjustRightInd w:val="0"/>
        <w:spacing w:after="0" w:line="240" w:lineRule="auto"/>
        <w:jc w:val="both"/>
        <w:rPr>
          <w:rFonts w:eastAsia="HelveticaNeue" w:cs="HelveticaNeue"/>
          <w:color w:val="000000"/>
        </w:rPr>
      </w:pPr>
      <w:r w:rsidRPr="00B5780C">
        <w:rPr>
          <w:rFonts w:eastAsia="HelveticaNeue" w:cs="HelveticaNeue"/>
          <w:color w:val="000000"/>
        </w:rPr>
        <w:t>UNCRC makes it clear all children need safeguarding and care, including appropriate legal protection, before as well as after birth; and Article 24(2)(d) requires public authorities to ensure appropriate pre-natal and post-natal health care for mothers</w:t>
      </w:r>
      <w:r w:rsidR="00B10652" w:rsidRPr="00B5780C">
        <w:rPr>
          <w:rFonts w:eastAsia="HelveticaNeue" w:cs="HelveticaNeue"/>
          <w:color w:val="000000"/>
        </w:rPr>
        <w:t>.</w:t>
      </w:r>
    </w:p>
    <w:p w14:paraId="7021D44F" w14:textId="77777777" w:rsidR="001001EC" w:rsidRPr="00B5780C" w:rsidRDefault="001001EC" w:rsidP="00A966E7">
      <w:pPr>
        <w:autoSpaceDE w:val="0"/>
        <w:autoSpaceDN w:val="0"/>
        <w:adjustRightInd w:val="0"/>
        <w:spacing w:after="0" w:line="240" w:lineRule="auto"/>
        <w:jc w:val="both"/>
        <w:rPr>
          <w:rFonts w:eastAsia="HelveticaNeue" w:cs="HelveticaNeue"/>
          <w:color w:val="000000"/>
        </w:rPr>
      </w:pPr>
    </w:p>
    <w:p w14:paraId="5CDADBA6" w14:textId="6091C205" w:rsidR="001001EC" w:rsidRDefault="001001EC" w:rsidP="00A966E7">
      <w:pPr>
        <w:autoSpaceDE w:val="0"/>
        <w:autoSpaceDN w:val="0"/>
        <w:adjustRightInd w:val="0"/>
        <w:spacing w:after="0" w:line="240" w:lineRule="auto"/>
        <w:jc w:val="both"/>
        <w:rPr>
          <w:rFonts w:ascii="Calibri" w:eastAsia="HelveticaNeue" w:hAnsi="Calibri" w:cs="HelveticaNeue"/>
        </w:rPr>
      </w:pPr>
      <w:r w:rsidRPr="00B5780C">
        <w:rPr>
          <w:rFonts w:ascii="Calibri" w:eastAsia="HelveticaNeue" w:hAnsi="Calibri" w:cs="HelveticaNeue"/>
        </w:rPr>
        <w:t>In Forth Valley all practitioners who work with expectant mothers are aware of parental behaviour and circumstances that could cause significant harm</w:t>
      </w:r>
      <w:r w:rsidR="00195B1C" w:rsidRPr="00B5780C">
        <w:rPr>
          <w:rFonts w:ascii="Calibri" w:eastAsia="HelveticaNeue" w:hAnsi="Calibri" w:cs="HelveticaNeue"/>
        </w:rPr>
        <w:t xml:space="preserve"> to an unborn baby. They know</w:t>
      </w:r>
      <w:r w:rsidRPr="00B5780C">
        <w:rPr>
          <w:rFonts w:ascii="Calibri" w:eastAsia="HelveticaNeue" w:hAnsi="Calibri" w:cs="HelveticaNeue"/>
        </w:rPr>
        <w:t xml:space="preserve"> how to refer concerns about potential harm to statutory services; and confident about the lawful basis for information sharing. </w:t>
      </w:r>
    </w:p>
    <w:p w14:paraId="52CD1108" w14:textId="2A2A3E99" w:rsidR="0053285B" w:rsidRDefault="0053285B">
      <w:pPr>
        <w:rPr>
          <w:rFonts w:ascii="Calibri" w:eastAsia="HelveticaNeue" w:hAnsi="Calibri" w:cs="HelveticaNeue"/>
        </w:rPr>
      </w:pPr>
    </w:p>
    <w:p w14:paraId="20134A3B" w14:textId="2B46A368" w:rsidR="00195B1C" w:rsidRPr="00B5780C" w:rsidRDefault="00195B1C" w:rsidP="00A966E7">
      <w:pPr>
        <w:autoSpaceDE w:val="0"/>
        <w:autoSpaceDN w:val="0"/>
        <w:adjustRightInd w:val="0"/>
        <w:spacing w:after="0" w:line="240" w:lineRule="auto"/>
        <w:jc w:val="both"/>
        <w:rPr>
          <w:rFonts w:eastAsia="HelveticaNeue" w:cs="HelveticaNeue"/>
        </w:rPr>
      </w:pPr>
      <w:r w:rsidRPr="00B5780C">
        <w:rPr>
          <w:rFonts w:eastAsia="HelveticaNeue" w:cs="HelveticaNeue"/>
        </w:rPr>
        <w:t xml:space="preserve">Health, </w:t>
      </w:r>
      <w:r w:rsidR="002401B5">
        <w:rPr>
          <w:rFonts w:eastAsia="HelveticaNeue" w:cs="HelveticaNeue"/>
        </w:rPr>
        <w:t>P</w:t>
      </w:r>
      <w:r w:rsidRPr="00B5780C">
        <w:rPr>
          <w:rFonts w:eastAsia="HelveticaNeue" w:cs="HelveticaNeue"/>
        </w:rPr>
        <w:t xml:space="preserve">olice or </w:t>
      </w:r>
      <w:r w:rsidR="002401B5">
        <w:rPr>
          <w:rFonts w:eastAsia="HelveticaNeue" w:cs="HelveticaNeue"/>
        </w:rPr>
        <w:t>S</w:t>
      </w:r>
      <w:r w:rsidRPr="00B5780C">
        <w:rPr>
          <w:rFonts w:eastAsia="HelveticaNeue" w:cs="HelveticaNeue"/>
        </w:rPr>
        <w:t xml:space="preserve">ocial </w:t>
      </w:r>
      <w:r w:rsidR="002401B5">
        <w:rPr>
          <w:rFonts w:eastAsia="HelveticaNeue" w:cs="HelveticaNeue"/>
        </w:rPr>
        <w:t>W</w:t>
      </w:r>
      <w:r w:rsidRPr="00B5780C">
        <w:rPr>
          <w:rFonts w:eastAsia="HelveticaNeue" w:cs="HelveticaNeue"/>
        </w:rPr>
        <w:t>ork will trigger an inter-agency referral discussion when there is reason to believe an unborn baby may be at risk of significant harm, as described in Part 3. The potential impact of an interaction of risk factors such as the removal of previous children; the impact of drug use; and/or the impact of domestic abuse and mental ill health upon mother and unborn baby should tip professional judgement towards the need for an IRD.</w:t>
      </w:r>
    </w:p>
    <w:p w14:paraId="25936AA8" w14:textId="77777777" w:rsidR="007B243E" w:rsidRPr="00B5780C" w:rsidRDefault="007B243E" w:rsidP="00A966E7">
      <w:pPr>
        <w:autoSpaceDE w:val="0"/>
        <w:autoSpaceDN w:val="0"/>
        <w:adjustRightInd w:val="0"/>
        <w:spacing w:after="0" w:line="240" w:lineRule="auto"/>
        <w:jc w:val="both"/>
        <w:rPr>
          <w:rFonts w:eastAsia="HelveticaNeue" w:cs="HelveticaNeue"/>
        </w:rPr>
      </w:pPr>
    </w:p>
    <w:p w14:paraId="236F685A" w14:textId="13617E96" w:rsidR="007B243E" w:rsidRPr="00B5780C" w:rsidRDefault="007B243E" w:rsidP="00A966E7">
      <w:pPr>
        <w:autoSpaceDE w:val="0"/>
        <w:autoSpaceDN w:val="0"/>
        <w:adjustRightInd w:val="0"/>
        <w:spacing w:after="0" w:line="240" w:lineRule="auto"/>
        <w:jc w:val="both"/>
        <w:rPr>
          <w:rFonts w:eastAsia="HelveticaNeue" w:cs="HelveticaNeue"/>
        </w:rPr>
      </w:pPr>
      <w:r w:rsidRPr="00B5780C">
        <w:rPr>
          <w:rFonts w:eastAsia="HelveticaNeue" w:cs="HelveticaNeue"/>
        </w:rPr>
        <w:t>A pre-birth assessment can begin whenever pregnancy is confirmed. When there is a risk of significant harm, it should begin as soon as possible. This provides the unborn child with the best possible opportunity to thrive and gives parents maximum opportunity to engage, achieve an understanding with key practitioners and family supports; and begin to work towards necessary changes.</w:t>
      </w:r>
    </w:p>
    <w:p w14:paraId="1E41FE9C" w14:textId="77777777" w:rsidR="007B243E" w:rsidRPr="00B5780C" w:rsidRDefault="007B243E" w:rsidP="00A966E7">
      <w:pPr>
        <w:autoSpaceDE w:val="0"/>
        <w:autoSpaceDN w:val="0"/>
        <w:adjustRightInd w:val="0"/>
        <w:spacing w:after="0" w:line="240" w:lineRule="auto"/>
        <w:jc w:val="both"/>
        <w:rPr>
          <w:rFonts w:eastAsia="HelveticaNeue" w:cs="HelveticaNeue"/>
        </w:rPr>
      </w:pPr>
    </w:p>
    <w:p w14:paraId="64D17066" w14:textId="23FA2727" w:rsidR="007B243E" w:rsidRPr="00B5780C" w:rsidRDefault="007B243E" w:rsidP="00A966E7">
      <w:pPr>
        <w:autoSpaceDE w:val="0"/>
        <w:autoSpaceDN w:val="0"/>
        <w:adjustRightInd w:val="0"/>
        <w:spacing w:after="0" w:line="240" w:lineRule="auto"/>
        <w:jc w:val="both"/>
        <w:rPr>
          <w:rFonts w:ascii="Calibri" w:eastAsia="HelveticaNeue" w:hAnsi="Calibri" w:cs="HelveticaNeue"/>
        </w:rPr>
      </w:pPr>
      <w:r w:rsidRPr="00B5780C">
        <w:rPr>
          <w:rFonts w:ascii="Calibri" w:eastAsia="HelveticaNeue" w:hAnsi="Calibri" w:cs="HelveticaNeue"/>
        </w:rPr>
        <w:t>Assessment should be multi-disciplinary, co</w:t>
      </w:r>
      <w:r w:rsidRPr="00B5780C">
        <w:rPr>
          <w:rFonts w:ascii="Cambria Math" w:eastAsia="HelveticaNeue" w:hAnsi="Cambria Math" w:cs="Cambria Math"/>
        </w:rPr>
        <w:t>‑</w:t>
      </w:r>
      <w:r w:rsidRPr="00B5780C">
        <w:rPr>
          <w:rFonts w:ascii="Calibri" w:eastAsia="HelveticaNeue" w:hAnsi="Calibri" w:cs="HelveticaNeue"/>
        </w:rPr>
        <w:t>ordinated by a social worker as lead professional, consulting with key practitioners including GPs, midwives, family nurses, health visitors and relevant adult services. Professional judgement should be assisted by structured assessment tools.</w:t>
      </w:r>
    </w:p>
    <w:p w14:paraId="3AB472B9" w14:textId="77777777" w:rsidR="007B243E" w:rsidRPr="00B5780C" w:rsidRDefault="007B243E" w:rsidP="00A966E7">
      <w:pPr>
        <w:autoSpaceDE w:val="0"/>
        <w:autoSpaceDN w:val="0"/>
        <w:adjustRightInd w:val="0"/>
        <w:spacing w:after="0" w:line="240" w:lineRule="auto"/>
        <w:jc w:val="both"/>
        <w:rPr>
          <w:rFonts w:ascii="Calibri" w:eastAsia="HelveticaNeue" w:hAnsi="Calibri" w:cs="HelveticaNeue"/>
        </w:rPr>
      </w:pPr>
    </w:p>
    <w:p w14:paraId="37A1FC13" w14:textId="4BB8A66D" w:rsidR="007B243E" w:rsidRPr="00B5780C" w:rsidRDefault="007B243E" w:rsidP="00A966E7">
      <w:pPr>
        <w:autoSpaceDE w:val="0"/>
        <w:autoSpaceDN w:val="0"/>
        <w:adjustRightInd w:val="0"/>
        <w:spacing w:after="0" w:line="240" w:lineRule="auto"/>
        <w:jc w:val="both"/>
        <w:rPr>
          <w:rFonts w:ascii="Calibri" w:eastAsia="HelveticaNeue" w:hAnsi="Calibri" w:cs="HelveticaNeue"/>
        </w:rPr>
      </w:pPr>
      <w:r w:rsidRPr="00B5780C">
        <w:rPr>
          <w:rFonts w:ascii="Calibri" w:eastAsia="HelveticaNeue" w:hAnsi="Calibri" w:cs="HelveticaNeue"/>
        </w:rPr>
        <w:t>Pre-birth involvement creates the opportunity for detailed care planning for the baby following the birth, ensuring sufficient continuity of multi-agency support, especially in the first year. When an assessment concludes that a baby cannot be safely cared for with birth relatives, foster carers can be engaged early in the process. This means carers and parents can meet before the birth to plan the transition and to support development and sustaining of relationships essential for the baby as appropriate, as the plan evolves.</w:t>
      </w:r>
    </w:p>
    <w:p w14:paraId="05D588FB" w14:textId="77777777" w:rsidR="007B243E" w:rsidRPr="00B5780C" w:rsidRDefault="007B243E" w:rsidP="00A966E7">
      <w:pPr>
        <w:autoSpaceDE w:val="0"/>
        <w:autoSpaceDN w:val="0"/>
        <w:adjustRightInd w:val="0"/>
        <w:spacing w:after="0" w:line="240" w:lineRule="auto"/>
        <w:jc w:val="both"/>
        <w:rPr>
          <w:rFonts w:ascii="Calibri" w:eastAsia="HelveticaNeue" w:hAnsi="Calibri" w:cs="HelveticaNeue"/>
        </w:rPr>
      </w:pPr>
    </w:p>
    <w:p w14:paraId="34678955" w14:textId="77777777" w:rsidR="007B243E" w:rsidRPr="00B5780C" w:rsidRDefault="007B243E" w:rsidP="00A966E7">
      <w:pPr>
        <w:autoSpaceDE w:val="0"/>
        <w:autoSpaceDN w:val="0"/>
        <w:adjustRightInd w:val="0"/>
        <w:spacing w:after="0" w:line="240" w:lineRule="auto"/>
        <w:jc w:val="both"/>
        <w:rPr>
          <w:rFonts w:eastAsia="HelveticaNeue" w:cs="HelveticaNeue"/>
          <w:color w:val="000000"/>
        </w:rPr>
      </w:pPr>
      <w:r w:rsidRPr="00B5780C">
        <w:rPr>
          <w:rFonts w:eastAsia="HelveticaNeue" w:cs="HelveticaNeue"/>
          <w:color w:val="000000"/>
        </w:rPr>
        <w:t xml:space="preserve">Permanent, loving, nurturing relationships are what matter most to children. The optimal route to permanence depends on the needs and circumstances of the child. Permanence might be achieved through: </w:t>
      </w:r>
    </w:p>
    <w:p w14:paraId="77FF00CC" w14:textId="77777777" w:rsidR="007B243E" w:rsidRPr="00B5780C" w:rsidRDefault="007B243E" w:rsidP="00A966E7">
      <w:pPr>
        <w:autoSpaceDE w:val="0"/>
        <w:autoSpaceDN w:val="0"/>
        <w:adjustRightInd w:val="0"/>
        <w:spacing w:after="0" w:line="240" w:lineRule="auto"/>
        <w:jc w:val="both"/>
        <w:rPr>
          <w:rFonts w:eastAsia="HelveticaNeue" w:cs="HelveticaNeue"/>
          <w:color w:val="C00880"/>
        </w:rPr>
      </w:pPr>
    </w:p>
    <w:p w14:paraId="38F93E71" w14:textId="7AA22CC1" w:rsidR="007B243E" w:rsidRPr="00B5780C" w:rsidRDefault="007B243E" w:rsidP="00EA10A1">
      <w:pPr>
        <w:pStyle w:val="ListParagraph"/>
        <w:numPr>
          <w:ilvl w:val="0"/>
          <w:numId w:val="8"/>
        </w:numPr>
        <w:autoSpaceDE w:val="0"/>
        <w:autoSpaceDN w:val="0"/>
        <w:adjustRightInd w:val="0"/>
        <w:spacing w:after="0" w:line="240" w:lineRule="auto"/>
        <w:jc w:val="both"/>
        <w:rPr>
          <w:rFonts w:eastAsia="HelveticaNeue" w:cs="HelveticaNeue"/>
          <w:color w:val="000000"/>
        </w:rPr>
      </w:pPr>
      <w:r w:rsidRPr="00B5780C">
        <w:rPr>
          <w:rFonts w:eastAsia="HelveticaNeue" w:cs="HelveticaNeue"/>
          <w:color w:val="000000"/>
        </w:rPr>
        <w:t xml:space="preserve">the child remaining within or returning to the family, (with or after support) </w:t>
      </w:r>
    </w:p>
    <w:p w14:paraId="13090816" w14:textId="77777777" w:rsidR="007B243E" w:rsidRPr="00B5780C" w:rsidRDefault="007B243E" w:rsidP="00EA10A1">
      <w:pPr>
        <w:pStyle w:val="ListParagraph"/>
        <w:numPr>
          <w:ilvl w:val="0"/>
          <w:numId w:val="8"/>
        </w:numPr>
        <w:autoSpaceDE w:val="0"/>
        <w:autoSpaceDN w:val="0"/>
        <w:adjustRightInd w:val="0"/>
        <w:spacing w:after="0" w:line="240" w:lineRule="auto"/>
        <w:jc w:val="both"/>
        <w:rPr>
          <w:rFonts w:eastAsia="HelveticaNeue" w:cs="HelveticaNeue"/>
          <w:color w:val="000000"/>
        </w:rPr>
      </w:pPr>
      <w:r w:rsidRPr="00B5780C">
        <w:rPr>
          <w:rFonts w:eastAsia="HelveticaNeue" w:cs="HelveticaNeue"/>
          <w:color w:val="000000"/>
        </w:rPr>
        <w:t xml:space="preserve">by kinship carers obtaining a Section 11 Order via the courts; or </w:t>
      </w:r>
    </w:p>
    <w:p w14:paraId="6BF4AF71" w14:textId="5C87DC87" w:rsidR="007B243E" w:rsidRPr="00B5780C" w:rsidRDefault="007B243E" w:rsidP="00EA10A1">
      <w:pPr>
        <w:pStyle w:val="ListParagraph"/>
        <w:numPr>
          <w:ilvl w:val="0"/>
          <w:numId w:val="8"/>
        </w:numPr>
        <w:autoSpaceDE w:val="0"/>
        <w:autoSpaceDN w:val="0"/>
        <w:adjustRightInd w:val="0"/>
        <w:spacing w:after="0" w:line="240" w:lineRule="auto"/>
        <w:jc w:val="both"/>
        <w:rPr>
          <w:rFonts w:eastAsia="HelveticaNeue" w:cs="HelveticaNeue"/>
          <w:color w:val="000000"/>
        </w:rPr>
      </w:pPr>
      <w:r w:rsidRPr="00B5780C">
        <w:rPr>
          <w:rFonts w:eastAsia="HelveticaNeue" w:cs="HelveticaNeue"/>
          <w:color w:val="000000"/>
        </w:rPr>
        <w:t>by means of adoption orders being granted by the court in favour of an adoptive parent</w:t>
      </w:r>
    </w:p>
    <w:p w14:paraId="32B99452" w14:textId="77777777" w:rsidR="00BB5159" w:rsidRPr="00B5780C" w:rsidRDefault="00BB5159" w:rsidP="00A966E7">
      <w:pPr>
        <w:autoSpaceDE w:val="0"/>
        <w:autoSpaceDN w:val="0"/>
        <w:adjustRightInd w:val="0"/>
        <w:spacing w:after="0" w:line="240" w:lineRule="auto"/>
        <w:jc w:val="both"/>
        <w:rPr>
          <w:rFonts w:eastAsia="HelveticaNeue" w:cs="HelveticaNeue"/>
          <w:color w:val="000000"/>
        </w:rPr>
      </w:pPr>
    </w:p>
    <w:p w14:paraId="69A0C914" w14:textId="78D384C8" w:rsidR="00287636" w:rsidRDefault="002401B5" w:rsidP="00A966E7">
      <w:pPr>
        <w:autoSpaceDE w:val="0"/>
        <w:autoSpaceDN w:val="0"/>
        <w:adjustRightInd w:val="0"/>
        <w:spacing w:after="0" w:line="240" w:lineRule="auto"/>
        <w:jc w:val="both"/>
      </w:pPr>
      <w:r>
        <w:t>In Forth Valley we have developed the multi-agency GIRFEC Pre-birth Planning Pathway. For more information on policies and procedures relating to keeping unborn children safe in Forth Valley</w:t>
      </w:r>
      <w:r w:rsidR="00287636">
        <w:t>:</w:t>
      </w:r>
    </w:p>
    <w:p w14:paraId="17952FB4" w14:textId="77777777" w:rsidR="00287636" w:rsidRPr="00287636" w:rsidRDefault="00287636" w:rsidP="00287636">
      <w:pPr>
        <w:autoSpaceDE w:val="0"/>
        <w:autoSpaceDN w:val="0"/>
        <w:adjustRightInd w:val="0"/>
        <w:spacing w:after="0" w:line="240" w:lineRule="auto"/>
        <w:jc w:val="both"/>
        <w:rPr>
          <w:color w:val="000000" w:themeColor="text1"/>
        </w:rPr>
      </w:pPr>
    </w:p>
    <w:p w14:paraId="46B71FC7" w14:textId="1764C320" w:rsidR="00287636" w:rsidRPr="00B5780C" w:rsidRDefault="00287636" w:rsidP="00EA10A1">
      <w:pPr>
        <w:pStyle w:val="ListParagraph"/>
        <w:numPr>
          <w:ilvl w:val="0"/>
          <w:numId w:val="19"/>
        </w:numPr>
        <w:jc w:val="both"/>
      </w:pPr>
      <w:r>
        <w:t xml:space="preserve">Forth Valley </w:t>
      </w:r>
      <w:r w:rsidRPr="00B5780C">
        <w:t>pre-birth planning guidance</w:t>
      </w:r>
      <w:r>
        <w:t xml:space="preserve"> - </w:t>
      </w:r>
      <w:hyperlink r:id="rId255" w:history="1">
        <w:r w:rsidRPr="00252641">
          <w:rPr>
            <w:rStyle w:val="Hyperlink"/>
          </w:rPr>
          <w:t>Child Protection and the Unborn Child</w:t>
        </w:r>
      </w:hyperlink>
      <w:r>
        <w:rPr>
          <w:color w:val="0000FF"/>
          <w:u w:val="single"/>
        </w:rPr>
        <w:t xml:space="preserve"> </w:t>
      </w:r>
    </w:p>
    <w:p w14:paraId="0BA15E41" w14:textId="3A9BF282" w:rsidR="00287636" w:rsidRDefault="00287636" w:rsidP="00EA10A1">
      <w:pPr>
        <w:pStyle w:val="ListParagraph"/>
        <w:numPr>
          <w:ilvl w:val="0"/>
          <w:numId w:val="19"/>
        </w:numPr>
        <w:autoSpaceDE w:val="0"/>
        <w:autoSpaceDN w:val="0"/>
        <w:adjustRightInd w:val="0"/>
        <w:spacing w:after="0" w:line="240" w:lineRule="auto"/>
        <w:jc w:val="both"/>
      </w:pPr>
      <w:proofErr w:type="spellStart"/>
      <w:r>
        <w:t>Aberlour’s</w:t>
      </w:r>
      <w:proofErr w:type="spellEnd"/>
      <w:r>
        <w:t xml:space="preserve"> </w:t>
      </w:r>
      <w:hyperlink r:id="rId256" w:history="1">
        <w:r w:rsidRPr="0053285B">
          <w:rPr>
            <w:color w:val="4472C4" w:themeColor="accent1"/>
            <w:u w:val="single"/>
          </w:rPr>
          <w:t xml:space="preserve">Intensive Perinatal Support </w:t>
        </w:r>
      </w:hyperlink>
    </w:p>
    <w:p w14:paraId="099183D8" w14:textId="55DFDF8B" w:rsidR="00B36094" w:rsidRPr="0053285B" w:rsidRDefault="00510D1C" w:rsidP="00EA10A1">
      <w:pPr>
        <w:pStyle w:val="ListParagraph"/>
        <w:numPr>
          <w:ilvl w:val="0"/>
          <w:numId w:val="19"/>
        </w:numPr>
        <w:autoSpaceDE w:val="0"/>
        <w:autoSpaceDN w:val="0"/>
        <w:adjustRightInd w:val="0"/>
        <w:spacing w:after="0" w:line="240" w:lineRule="auto"/>
        <w:jc w:val="both"/>
        <w:rPr>
          <w:color w:val="4472C4" w:themeColor="accent1"/>
        </w:rPr>
      </w:pPr>
      <w:hyperlink r:id="rId257" w:history="1">
        <w:r w:rsidR="00B36094" w:rsidRPr="0053285B">
          <w:rPr>
            <w:color w:val="4472C4" w:themeColor="accent1"/>
            <w:u w:val="single"/>
          </w:rPr>
          <w:t>7 Minute Briefing - GIRFEC-Pre-birth-Pathway</w:t>
        </w:r>
      </w:hyperlink>
    </w:p>
    <w:p w14:paraId="63240B25" w14:textId="77777777" w:rsidR="007B243E" w:rsidRDefault="007B243E" w:rsidP="00A966E7">
      <w:pPr>
        <w:autoSpaceDE w:val="0"/>
        <w:autoSpaceDN w:val="0"/>
        <w:adjustRightInd w:val="0"/>
        <w:spacing w:after="0" w:line="240" w:lineRule="auto"/>
        <w:jc w:val="both"/>
        <w:rPr>
          <w:color w:val="FF0000"/>
        </w:rPr>
      </w:pPr>
    </w:p>
    <w:p w14:paraId="653DB6F9" w14:textId="31B02B05" w:rsidR="00AE3031" w:rsidRDefault="00AE3031">
      <w:pPr>
        <w:rPr>
          <w:rFonts w:eastAsia="HelveticaNeue" w:cs="HelveticaNeue"/>
          <w:color w:val="000000"/>
        </w:rPr>
      </w:pPr>
      <w:r>
        <w:rPr>
          <w:rFonts w:eastAsia="HelveticaNeue" w:cs="HelveticaNeue"/>
          <w:color w:val="000000"/>
        </w:rPr>
        <w:br w:type="page"/>
      </w:r>
    </w:p>
    <w:p w14:paraId="0693937B" w14:textId="4E943BB4" w:rsidR="007B243E" w:rsidRPr="00B5780C" w:rsidRDefault="007B243E" w:rsidP="00A966E7">
      <w:pPr>
        <w:autoSpaceDE w:val="0"/>
        <w:autoSpaceDN w:val="0"/>
        <w:adjustRightInd w:val="0"/>
        <w:spacing w:after="0" w:line="240" w:lineRule="auto"/>
        <w:jc w:val="both"/>
        <w:rPr>
          <w:rFonts w:eastAsia="HelveticaNeue" w:cs="HelveticaNeue"/>
          <w:b/>
          <w:color w:val="000000"/>
        </w:rPr>
      </w:pPr>
      <w:r w:rsidRPr="00B5780C">
        <w:rPr>
          <w:rFonts w:eastAsia="HelveticaNeue" w:cs="HelveticaNeue"/>
          <w:b/>
          <w:color w:val="000000"/>
        </w:rPr>
        <w:lastRenderedPageBreak/>
        <w:t>Children who are looked after away from home</w:t>
      </w:r>
    </w:p>
    <w:p w14:paraId="0DFD6EE7" w14:textId="77777777" w:rsidR="007B243E" w:rsidRPr="00B5780C" w:rsidRDefault="007B243E" w:rsidP="00A966E7">
      <w:pPr>
        <w:autoSpaceDE w:val="0"/>
        <w:autoSpaceDN w:val="0"/>
        <w:adjustRightInd w:val="0"/>
        <w:spacing w:after="0" w:line="240" w:lineRule="auto"/>
        <w:jc w:val="both"/>
        <w:rPr>
          <w:rFonts w:eastAsia="HelveticaNeue" w:cs="HelveticaNeue"/>
          <w:color w:val="000000"/>
        </w:rPr>
      </w:pPr>
    </w:p>
    <w:p w14:paraId="5217D900" w14:textId="3DC06E30" w:rsidR="001001EC" w:rsidRPr="00B5780C" w:rsidRDefault="007B243E" w:rsidP="00A966E7">
      <w:pPr>
        <w:autoSpaceDE w:val="0"/>
        <w:autoSpaceDN w:val="0"/>
        <w:adjustRightInd w:val="0"/>
        <w:spacing w:after="0" w:line="240" w:lineRule="auto"/>
        <w:jc w:val="both"/>
        <w:rPr>
          <w:rFonts w:ascii="Calibri" w:eastAsia="HelveticaNeue" w:hAnsi="Calibri" w:cs="HelveticaNeue"/>
        </w:rPr>
      </w:pPr>
      <w:r w:rsidRPr="00B5780C">
        <w:rPr>
          <w:rFonts w:ascii="Calibri" w:eastAsia="HelveticaNeue" w:hAnsi="Calibri" w:cs="HelveticaNeue"/>
        </w:rPr>
        <w:t>Article 9 of the UNCRC outlines general requirements for public authorities when children are lawfully separated from his or her parents in his/her best interests.</w:t>
      </w:r>
      <w:r w:rsidR="00E52790" w:rsidRPr="00B5780C">
        <w:rPr>
          <w:rFonts w:ascii="Calibri" w:eastAsia="HelveticaNeue" w:hAnsi="Calibri" w:cs="HelveticaNeue"/>
        </w:rPr>
        <w:t xml:space="preserve"> </w:t>
      </w:r>
      <w:r w:rsidR="00E52790" w:rsidRPr="00B5780C">
        <w:rPr>
          <w:rFonts w:ascii="Calibri" w:hAnsi="Calibri" w:cs="HelveticaNeue-Bold"/>
          <w:bCs/>
        </w:rPr>
        <w:t xml:space="preserve">A looked after child </w:t>
      </w:r>
      <w:r w:rsidR="00E52790" w:rsidRPr="00B5780C">
        <w:rPr>
          <w:rFonts w:ascii="Calibri" w:eastAsia="HelveticaNeue" w:hAnsi="Calibri" w:cs="HelveticaNeue"/>
        </w:rPr>
        <w:t>may be placed with kinship carers, with foster carers, prospective adopters, a residential school setting, or in residential care in a children’s house.</w:t>
      </w:r>
    </w:p>
    <w:p w14:paraId="1A4FEF12" w14:textId="77777777" w:rsidR="00E52790" w:rsidRPr="00B5780C" w:rsidRDefault="00E52790" w:rsidP="00A966E7">
      <w:pPr>
        <w:autoSpaceDE w:val="0"/>
        <w:autoSpaceDN w:val="0"/>
        <w:adjustRightInd w:val="0"/>
        <w:spacing w:after="0" w:line="240" w:lineRule="auto"/>
        <w:jc w:val="both"/>
        <w:rPr>
          <w:rFonts w:ascii="Calibri" w:eastAsia="HelveticaNeue" w:hAnsi="Calibri" w:cs="HelveticaNeue"/>
        </w:rPr>
      </w:pPr>
    </w:p>
    <w:p w14:paraId="079351E5" w14:textId="51A129FD" w:rsidR="00E52790" w:rsidRPr="00B5780C" w:rsidRDefault="00E52790" w:rsidP="00A966E7">
      <w:pPr>
        <w:autoSpaceDE w:val="0"/>
        <w:autoSpaceDN w:val="0"/>
        <w:adjustRightInd w:val="0"/>
        <w:spacing w:after="0" w:line="240" w:lineRule="auto"/>
        <w:jc w:val="both"/>
        <w:rPr>
          <w:rFonts w:ascii="Calibri" w:eastAsia="HelveticaNeue" w:hAnsi="Calibri" w:cs="HelveticaNeue"/>
        </w:rPr>
      </w:pPr>
      <w:r w:rsidRPr="00B5780C">
        <w:rPr>
          <w:rFonts w:ascii="Calibri" w:eastAsia="HelveticaNeue" w:hAnsi="Calibri" w:cs="HelveticaNeue"/>
        </w:rPr>
        <w:t xml:space="preserve">Thorough assessment of carers and of children’s needs, alongside planning and support, are key to ensuring </w:t>
      </w:r>
      <w:r w:rsidR="00287636">
        <w:rPr>
          <w:rFonts w:ascii="Calibri" w:eastAsia="HelveticaNeue" w:hAnsi="Calibri" w:cs="HelveticaNeue"/>
        </w:rPr>
        <w:t xml:space="preserve">carers </w:t>
      </w:r>
      <w:r w:rsidRPr="00B5780C">
        <w:rPr>
          <w:rFonts w:ascii="Calibri" w:eastAsia="HelveticaNeue" w:hAnsi="Calibri" w:cs="HelveticaNeue"/>
        </w:rPr>
        <w:t>can meet children’s needs for safety and nurture. Once</w:t>
      </w:r>
      <w:r w:rsidR="00287636">
        <w:rPr>
          <w:rFonts w:ascii="Calibri" w:eastAsia="HelveticaNeue" w:hAnsi="Calibri" w:cs="HelveticaNeue"/>
        </w:rPr>
        <w:t xml:space="preserve"> living with carers</w:t>
      </w:r>
      <w:r w:rsidRPr="00B5780C">
        <w:rPr>
          <w:rFonts w:ascii="Calibri" w:eastAsia="HelveticaNeue" w:hAnsi="Calibri" w:cs="HelveticaNeue"/>
        </w:rPr>
        <w:t>, trust and physical and emotional safety evolve through routine experiences of nurture, empathy, nourishment, sleep, daily achievement, understanding, play, choice and hope.</w:t>
      </w:r>
    </w:p>
    <w:p w14:paraId="763E25EA" w14:textId="77777777" w:rsidR="00E52790" w:rsidRPr="00B5780C" w:rsidRDefault="00E52790" w:rsidP="00A966E7">
      <w:pPr>
        <w:autoSpaceDE w:val="0"/>
        <w:autoSpaceDN w:val="0"/>
        <w:adjustRightInd w:val="0"/>
        <w:spacing w:after="0" w:line="240" w:lineRule="auto"/>
        <w:jc w:val="both"/>
        <w:rPr>
          <w:rFonts w:ascii="Calibri" w:eastAsia="HelveticaNeue" w:hAnsi="Calibri" w:cs="HelveticaNeue"/>
        </w:rPr>
      </w:pPr>
    </w:p>
    <w:p w14:paraId="49416BF5" w14:textId="5922B3FA" w:rsidR="00E52790" w:rsidRPr="00B5780C" w:rsidRDefault="00E52790" w:rsidP="00A966E7">
      <w:pPr>
        <w:autoSpaceDE w:val="0"/>
        <w:autoSpaceDN w:val="0"/>
        <w:adjustRightInd w:val="0"/>
        <w:spacing w:after="0" w:line="240" w:lineRule="auto"/>
        <w:jc w:val="both"/>
        <w:rPr>
          <w:rFonts w:ascii="Calibri" w:eastAsia="HelveticaNeue" w:hAnsi="Calibri" w:cs="HelveticaNeue"/>
        </w:rPr>
      </w:pPr>
      <w:r w:rsidRPr="00B5780C">
        <w:rPr>
          <w:rFonts w:ascii="Calibri" w:hAnsi="Calibri" w:cs="HelveticaNeue-Bold"/>
          <w:bCs/>
        </w:rPr>
        <w:t xml:space="preserve">Carers and their families need guidance and support </w:t>
      </w:r>
      <w:r w:rsidRPr="00B5780C">
        <w:rPr>
          <w:rFonts w:ascii="Calibri" w:eastAsia="HelveticaNeue" w:hAnsi="Calibri" w:cs="HelveticaNeue"/>
        </w:rPr>
        <w:t>to enable them to offer trauma informed care, appropriate to the developmental needs and known life history of each child. Children need to know who they can speak to when they have anxieties about where they are living or about behaviour of others outside</w:t>
      </w:r>
      <w:r w:rsidR="00287636">
        <w:rPr>
          <w:rFonts w:ascii="Calibri" w:eastAsia="HelveticaNeue" w:hAnsi="Calibri" w:cs="HelveticaNeue"/>
        </w:rPr>
        <w:t xml:space="preserve"> where they are living</w:t>
      </w:r>
      <w:r w:rsidRPr="00B5780C">
        <w:rPr>
          <w:rFonts w:ascii="Calibri" w:eastAsia="HelveticaNeue" w:hAnsi="Calibri" w:cs="HelveticaNeue"/>
        </w:rPr>
        <w:t>. Allegations about kinship carers with whom a child is placed will be investigated in the same way as allegations about a child living with parents.</w:t>
      </w:r>
    </w:p>
    <w:p w14:paraId="2ACE5C84" w14:textId="77777777" w:rsidR="00E52790" w:rsidRPr="00B5780C" w:rsidRDefault="00E52790" w:rsidP="00A966E7">
      <w:pPr>
        <w:autoSpaceDE w:val="0"/>
        <w:autoSpaceDN w:val="0"/>
        <w:adjustRightInd w:val="0"/>
        <w:spacing w:after="0" w:line="240" w:lineRule="auto"/>
        <w:jc w:val="both"/>
        <w:rPr>
          <w:rFonts w:ascii="Calibri" w:eastAsia="HelveticaNeue" w:hAnsi="Calibri" w:cs="HelveticaNeue"/>
        </w:rPr>
      </w:pPr>
    </w:p>
    <w:p w14:paraId="49C00014" w14:textId="0B2528AB" w:rsidR="00E52790" w:rsidRPr="00B5780C" w:rsidRDefault="00552C6B" w:rsidP="00A966E7">
      <w:pPr>
        <w:autoSpaceDE w:val="0"/>
        <w:autoSpaceDN w:val="0"/>
        <w:adjustRightInd w:val="0"/>
        <w:spacing w:after="0" w:line="240" w:lineRule="auto"/>
        <w:jc w:val="both"/>
        <w:rPr>
          <w:rFonts w:eastAsia="HelveticaNeue" w:cs="HelveticaNeue"/>
        </w:rPr>
      </w:pPr>
      <w:r w:rsidRPr="00B5780C">
        <w:rPr>
          <w:rFonts w:eastAsia="HelveticaNeue" w:cs="HelveticaNeue"/>
        </w:rPr>
        <w:t xml:space="preserve">Child protection and planning </w:t>
      </w:r>
      <w:r w:rsidR="00B077A9">
        <w:rPr>
          <w:rFonts w:eastAsia="HelveticaNeue" w:cs="HelveticaNeue"/>
        </w:rPr>
        <w:t xml:space="preserve">to return children home </w:t>
      </w:r>
      <w:r w:rsidRPr="00B5780C">
        <w:rPr>
          <w:rFonts w:eastAsia="HelveticaNeue" w:cs="HelveticaNeue"/>
        </w:rPr>
        <w:t xml:space="preserve">are connected in principle and process. To prevent repeated and compounded harm, </w:t>
      </w:r>
      <w:r w:rsidR="00B077A9">
        <w:rPr>
          <w:rFonts w:eastAsia="HelveticaNeue" w:cs="HelveticaNeue"/>
        </w:rPr>
        <w:t xml:space="preserve">returning children home </w:t>
      </w:r>
      <w:r w:rsidRPr="00B5780C">
        <w:rPr>
          <w:rFonts w:eastAsia="HelveticaNeue" w:cs="HelveticaNeue"/>
        </w:rPr>
        <w:t xml:space="preserve">who have experienced chronic abuse and neglect should be preceded by a comprehensive assessment of whether or not the child should return home. Increased support is required when considering </w:t>
      </w:r>
      <w:r w:rsidR="00B077A9">
        <w:rPr>
          <w:rFonts w:eastAsia="HelveticaNeue" w:cs="HelveticaNeue"/>
        </w:rPr>
        <w:t>returning children home</w:t>
      </w:r>
      <w:r w:rsidRPr="00B5780C">
        <w:rPr>
          <w:rFonts w:eastAsia="HelveticaNeue" w:cs="HelveticaNeue"/>
        </w:rPr>
        <w:t>. Continued assessment and regular review is required.</w:t>
      </w:r>
    </w:p>
    <w:p w14:paraId="5657DD3D" w14:textId="77777777" w:rsidR="00750C7D" w:rsidRPr="00B5780C" w:rsidRDefault="00750C7D" w:rsidP="00A966E7">
      <w:pPr>
        <w:autoSpaceDE w:val="0"/>
        <w:autoSpaceDN w:val="0"/>
        <w:adjustRightInd w:val="0"/>
        <w:spacing w:after="0" w:line="240" w:lineRule="auto"/>
        <w:jc w:val="both"/>
        <w:rPr>
          <w:rFonts w:eastAsia="HelveticaNeue" w:cs="HelveticaNeue"/>
        </w:rPr>
      </w:pPr>
    </w:p>
    <w:p w14:paraId="03CF5996" w14:textId="57F60AB4" w:rsidR="00750C7D" w:rsidRPr="00B5780C" w:rsidRDefault="00750C7D" w:rsidP="00A966E7">
      <w:pPr>
        <w:autoSpaceDE w:val="0"/>
        <w:autoSpaceDN w:val="0"/>
        <w:adjustRightInd w:val="0"/>
        <w:spacing w:after="0" w:line="240" w:lineRule="auto"/>
        <w:jc w:val="both"/>
        <w:rPr>
          <w:rFonts w:eastAsia="HelveticaNeue" w:cs="HelveticaNeue"/>
        </w:rPr>
      </w:pPr>
      <w:r w:rsidRPr="00B5780C">
        <w:rPr>
          <w:rFonts w:eastAsia="HelveticaNeue" w:cs="HelveticaNeue"/>
        </w:rPr>
        <w:t>When parents have complex and challenging needs, support to break the cycle, take control of their lives and develop new skills is essential. Such work is likely to require a holistic approach, in which key workers show persistence, proactivity, understanding, flexibility and work in relationship. Prevention and protection are inseparable concerns in this challenging area of practice.</w:t>
      </w:r>
    </w:p>
    <w:p w14:paraId="70715327" w14:textId="77777777" w:rsidR="008E7D25" w:rsidRPr="00B5780C" w:rsidRDefault="008E7D25" w:rsidP="00A966E7">
      <w:pPr>
        <w:autoSpaceDE w:val="0"/>
        <w:autoSpaceDN w:val="0"/>
        <w:adjustRightInd w:val="0"/>
        <w:spacing w:after="0" w:line="240" w:lineRule="auto"/>
        <w:jc w:val="both"/>
        <w:rPr>
          <w:rFonts w:eastAsia="HelveticaNeue" w:cs="HelveticaNeue"/>
        </w:rPr>
      </w:pPr>
    </w:p>
    <w:p w14:paraId="1B9C79BB" w14:textId="092042C9" w:rsidR="00786932" w:rsidRDefault="00786932" w:rsidP="00A966E7">
      <w:pPr>
        <w:autoSpaceDE w:val="0"/>
        <w:autoSpaceDN w:val="0"/>
        <w:adjustRightInd w:val="0"/>
        <w:spacing w:after="0" w:line="240" w:lineRule="auto"/>
        <w:jc w:val="both"/>
        <w:rPr>
          <w:rFonts w:eastAsia="HelveticaNeue" w:cs="HelveticaNeue"/>
        </w:rPr>
      </w:pPr>
      <w:r>
        <w:t xml:space="preserve">More information is available online in relation to Forth Valley’s </w:t>
      </w:r>
      <w:hyperlink r:id="rId258" w:history="1">
        <w:r w:rsidRPr="0053285B">
          <w:rPr>
            <w:color w:val="4472C4" w:themeColor="accent1"/>
            <w:u w:val="single"/>
          </w:rPr>
          <w:t xml:space="preserve">Corporate Parenting </w:t>
        </w:r>
      </w:hyperlink>
      <w:r>
        <w:t xml:space="preserve">responsibilities and resources within each Local Authority area. </w:t>
      </w:r>
    </w:p>
    <w:p w14:paraId="493A1C5D" w14:textId="77777777" w:rsidR="00EA6718" w:rsidRPr="00477519" w:rsidRDefault="00EA6718" w:rsidP="00A966E7">
      <w:pPr>
        <w:autoSpaceDE w:val="0"/>
        <w:autoSpaceDN w:val="0"/>
        <w:adjustRightInd w:val="0"/>
        <w:spacing w:after="0" w:line="240" w:lineRule="auto"/>
        <w:jc w:val="both"/>
        <w:rPr>
          <w:rFonts w:eastAsia="HelveticaNeue" w:cs="HelveticaNeue"/>
        </w:rPr>
      </w:pPr>
    </w:p>
    <w:p w14:paraId="05CC3918" w14:textId="739BE278" w:rsidR="00477519" w:rsidRPr="00477519" w:rsidRDefault="00510D1C" w:rsidP="00EA10A1">
      <w:pPr>
        <w:pStyle w:val="ListParagraph"/>
        <w:numPr>
          <w:ilvl w:val="0"/>
          <w:numId w:val="27"/>
        </w:numPr>
        <w:autoSpaceDE w:val="0"/>
        <w:autoSpaceDN w:val="0"/>
        <w:adjustRightInd w:val="0"/>
        <w:spacing w:after="0" w:line="240" w:lineRule="auto"/>
        <w:jc w:val="both"/>
      </w:pPr>
      <w:hyperlink r:id="rId259" w:history="1">
        <w:r w:rsidR="00477519" w:rsidRPr="0053285B">
          <w:rPr>
            <w:color w:val="4472C4" w:themeColor="accent1"/>
            <w:u w:val="single"/>
          </w:rPr>
          <w:t>Parenting Capacity assessments</w:t>
        </w:r>
        <w:r w:rsidR="00477519" w:rsidRPr="007936D0">
          <w:rPr>
            <w:color w:val="4472C4" w:themeColor="accent1"/>
          </w:rPr>
          <w:t xml:space="preserve"> </w:t>
        </w:r>
      </w:hyperlink>
      <w:r w:rsidR="00B36094">
        <w:t xml:space="preserve">&amp; </w:t>
      </w:r>
      <w:hyperlink r:id="rId260" w:history="1">
        <w:r w:rsidR="00477519" w:rsidRPr="0053285B">
          <w:rPr>
            <w:color w:val="4472C4" w:themeColor="accent1"/>
            <w:u w:val="single"/>
          </w:rPr>
          <w:t xml:space="preserve">Integrated Assessment &amp; Plan </w:t>
        </w:r>
      </w:hyperlink>
    </w:p>
    <w:p w14:paraId="213D1A7E" w14:textId="0BB32B96" w:rsidR="00477519" w:rsidRDefault="00477519" w:rsidP="00EA10A1">
      <w:pPr>
        <w:pStyle w:val="ListParagraph"/>
        <w:numPr>
          <w:ilvl w:val="0"/>
          <w:numId w:val="27"/>
        </w:numPr>
        <w:autoSpaceDE w:val="0"/>
        <w:autoSpaceDN w:val="0"/>
        <w:adjustRightInd w:val="0"/>
        <w:spacing w:after="0" w:line="240" w:lineRule="auto"/>
        <w:jc w:val="both"/>
      </w:pPr>
      <w:r>
        <w:t xml:space="preserve">Clackmannanshire Council - Parenting Capacity - </w:t>
      </w:r>
      <w:hyperlink r:id="rId261" w:history="1">
        <w:r w:rsidRPr="0053285B">
          <w:rPr>
            <w:color w:val="4472C4" w:themeColor="accent1"/>
            <w:u w:val="single"/>
          </w:rPr>
          <w:t>Leaflets</w:t>
        </w:r>
      </w:hyperlink>
    </w:p>
    <w:p w14:paraId="17D55303" w14:textId="16E8DF82" w:rsidR="00EA6718" w:rsidRPr="00EA6718" w:rsidRDefault="00510D1C" w:rsidP="00EA10A1">
      <w:pPr>
        <w:pStyle w:val="ListParagraph"/>
        <w:numPr>
          <w:ilvl w:val="0"/>
          <w:numId w:val="27"/>
        </w:numPr>
        <w:autoSpaceDE w:val="0"/>
        <w:autoSpaceDN w:val="0"/>
        <w:adjustRightInd w:val="0"/>
        <w:spacing w:after="0" w:line="240" w:lineRule="auto"/>
        <w:jc w:val="both"/>
      </w:pPr>
      <w:hyperlink r:id="rId262" w:history="1">
        <w:r w:rsidR="00EA6718" w:rsidRPr="0053285B">
          <w:rPr>
            <w:color w:val="4472C4" w:themeColor="accent1"/>
            <w:u w:val="single"/>
          </w:rPr>
          <w:t>National Risk Framework</w:t>
        </w:r>
      </w:hyperlink>
      <w:r w:rsidR="00EA6718">
        <w:t xml:space="preserve"> - </w:t>
      </w:r>
      <w:r w:rsidR="00EA6718" w:rsidRPr="00EA6718">
        <w:t>to Support the Assessment of Children and Young People</w:t>
      </w:r>
    </w:p>
    <w:p w14:paraId="307FD23B" w14:textId="2EE17FDB" w:rsidR="00477519" w:rsidRDefault="00B36094" w:rsidP="00EA10A1">
      <w:pPr>
        <w:pStyle w:val="ListParagraph"/>
        <w:numPr>
          <w:ilvl w:val="0"/>
          <w:numId w:val="27"/>
        </w:numPr>
        <w:autoSpaceDE w:val="0"/>
        <w:autoSpaceDN w:val="0"/>
        <w:adjustRightInd w:val="0"/>
        <w:spacing w:after="0" w:line="240" w:lineRule="auto"/>
        <w:jc w:val="both"/>
      </w:pPr>
      <w:r>
        <w:t xml:space="preserve">Child Development - </w:t>
      </w:r>
      <w:hyperlink r:id="rId263" w:history="1">
        <w:r w:rsidRPr="0053285B">
          <w:rPr>
            <w:color w:val="4472C4" w:themeColor="accent1"/>
            <w:u w:val="single"/>
          </w:rPr>
          <w:t xml:space="preserve">Attachment, Nurture &amp; Trauma Informed Practice (Inc. Five to Thrive) </w:t>
        </w:r>
      </w:hyperlink>
    </w:p>
    <w:p w14:paraId="271306BB" w14:textId="77777777" w:rsidR="000F43D9" w:rsidRPr="00172E0D" w:rsidRDefault="000F43D9" w:rsidP="00EA10A1">
      <w:pPr>
        <w:pStyle w:val="ListParagraph"/>
        <w:numPr>
          <w:ilvl w:val="0"/>
          <w:numId w:val="27"/>
        </w:numPr>
        <w:jc w:val="both"/>
        <w:rPr>
          <w:rFonts w:eastAsia="HelveticaNeue" w:cs="HelveticaNeue"/>
        </w:rPr>
      </w:pPr>
      <w:r>
        <w:t xml:space="preserve">Chronologies - </w:t>
      </w:r>
      <w:hyperlink r:id="rId264" w:history="1">
        <w:r w:rsidRPr="0053285B">
          <w:rPr>
            <w:color w:val="4472C4" w:themeColor="accent1"/>
            <w:u w:val="single"/>
          </w:rPr>
          <w:t xml:space="preserve">7 minute briefing </w:t>
        </w:r>
      </w:hyperlink>
    </w:p>
    <w:p w14:paraId="4CCDF249" w14:textId="77777777" w:rsidR="00172E0D" w:rsidRPr="00172E0D" w:rsidRDefault="00172E0D" w:rsidP="00172E0D">
      <w:pPr>
        <w:rPr>
          <w:b/>
        </w:rPr>
      </w:pPr>
      <w:r w:rsidRPr="00172E0D">
        <w:rPr>
          <w:b/>
        </w:rPr>
        <w:t xml:space="preserve">Allegations against Staff </w:t>
      </w:r>
    </w:p>
    <w:p w14:paraId="13D4BCD4" w14:textId="77777777" w:rsidR="00172E0D" w:rsidRDefault="00172E0D" w:rsidP="00172E0D">
      <w:r>
        <w:t>Allegations can be made against staff currently involved with children. Allegations can also be non-recent (historical), against individuals no longer working with children. Agencies refer to all organisations, groups or individuals that provide services for children and/or families – either directly, indirectly, by way of contract, volunteering, caring or in any other capacity. Allegations can come from any source – from children or young people, from parents, other member of staff, members of the general public, or from external professionals. For the purposes of this section ‘core agencies’ refer to Health, Social Work Services and Police.</w:t>
      </w:r>
    </w:p>
    <w:p w14:paraId="635CD07A" w14:textId="3D7730AD" w:rsidR="00172E0D" w:rsidRDefault="00D6138C" w:rsidP="00D6138C">
      <w:r>
        <w:t>Procedures:</w:t>
      </w:r>
    </w:p>
    <w:p w14:paraId="27154B17" w14:textId="77777777" w:rsidR="00D6138C" w:rsidRDefault="00172E0D" w:rsidP="00D6138C">
      <w:pPr>
        <w:pStyle w:val="ListParagraph"/>
        <w:numPr>
          <w:ilvl w:val="0"/>
          <w:numId w:val="55"/>
        </w:numPr>
      </w:pPr>
      <w:r>
        <w:t xml:space="preserve">All allegations of abuse made against staff must be taken seriously and investigated. </w:t>
      </w:r>
    </w:p>
    <w:p w14:paraId="73182A60" w14:textId="0EE96ADD" w:rsidR="00D6138C" w:rsidRDefault="00172E0D" w:rsidP="00D6138C">
      <w:pPr>
        <w:pStyle w:val="ListParagraph"/>
        <w:numPr>
          <w:ilvl w:val="0"/>
          <w:numId w:val="55"/>
        </w:numPr>
      </w:pPr>
      <w:r>
        <w:t>Such allegations must be responded to within short timescales (same day).</w:t>
      </w:r>
    </w:p>
    <w:p w14:paraId="70D31213" w14:textId="77777777" w:rsidR="00D6138C" w:rsidRDefault="00172E0D" w:rsidP="00D6138C">
      <w:pPr>
        <w:pStyle w:val="ListParagraph"/>
        <w:numPr>
          <w:ilvl w:val="0"/>
          <w:numId w:val="55"/>
        </w:numPr>
      </w:pPr>
      <w:r>
        <w:lastRenderedPageBreak/>
        <w:t xml:space="preserve">A designated senior manager must be informed when an allegation against a member of staff is made. </w:t>
      </w:r>
    </w:p>
    <w:p w14:paraId="2A6AFB79" w14:textId="77777777" w:rsidR="00D6138C" w:rsidRDefault="00172E0D" w:rsidP="00D6138C">
      <w:pPr>
        <w:pStyle w:val="ListParagraph"/>
        <w:numPr>
          <w:ilvl w:val="0"/>
          <w:numId w:val="55"/>
        </w:numPr>
      </w:pPr>
      <w:r>
        <w:t xml:space="preserve">The senior manager may make, or instruct an appropriate officer to make, preliminary enquiries in order to establish the nature of the allegation. </w:t>
      </w:r>
    </w:p>
    <w:p w14:paraId="4CFFCD96" w14:textId="77777777" w:rsidR="00D6138C" w:rsidRDefault="00172E0D" w:rsidP="00D6138C">
      <w:pPr>
        <w:pStyle w:val="ListParagraph"/>
        <w:numPr>
          <w:ilvl w:val="0"/>
          <w:numId w:val="55"/>
        </w:numPr>
      </w:pPr>
      <w:r>
        <w:t xml:space="preserve">It is the responsibility of the senior manager to ensure that this preliminary enquiry does not go beyond trying to establish the basic details of the allegation. It should not compromise any subsequent formal investigation. </w:t>
      </w:r>
    </w:p>
    <w:p w14:paraId="010F7642" w14:textId="77777777" w:rsidR="00D6138C" w:rsidRDefault="00172E0D" w:rsidP="00D6138C">
      <w:pPr>
        <w:pStyle w:val="ListParagraph"/>
        <w:numPr>
          <w:ilvl w:val="0"/>
          <w:numId w:val="55"/>
        </w:numPr>
      </w:pPr>
      <w:r>
        <w:t>The senior manager will contact one or more of the core agencies (usually Social Work or Police) in order to consider whether the matter constitutes a child protection referral.</w:t>
      </w:r>
    </w:p>
    <w:p w14:paraId="481519E5" w14:textId="77777777" w:rsidR="00D6138C" w:rsidRDefault="00172E0D" w:rsidP="00D6138C">
      <w:pPr>
        <w:pStyle w:val="ListParagraph"/>
        <w:numPr>
          <w:ilvl w:val="0"/>
          <w:numId w:val="55"/>
        </w:numPr>
      </w:pPr>
      <w:r>
        <w:t>If the allegation is deemed to constitute a child protection referral then one of the core agencies will initiate a multi-agency planning meeting.</w:t>
      </w:r>
    </w:p>
    <w:p w14:paraId="54013F45" w14:textId="77777777" w:rsidR="00D6138C" w:rsidRDefault="00172E0D" w:rsidP="00D6138C">
      <w:pPr>
        <w:pStyle w:val="ListParagraph"/>
        <w:numPr>
          <w:ilvl w:val="0"/>
          <w:numId w:val="55"/>
        </w:numPr>
      </w:pPr>
      <w:r>
        <w:t xml:space="preserve">The planning meeting is likely to be chaired by a senior manager from one of the core agencies and will involve senior staff from all relevant agencies. The meeting should be carried out either on the day of the allegation, or the following working day, and it should be prioritised by all relevant agencies. </w:t>
      </w:r>
    </w:p>
    <w:p w14:paraId="4046807C" w14:textId="77777777" w:rsidR="00D6138C" w:rsidRDefault="00172E0D" w:rsidP="00D6138C">
      <w:pPr>
        <w:pStyle w:val="ListParagraph"/>
        <w:numPr>
          <w:ilvl w:val="0"/>
          <w:numId w:val="55"/>
        </w:numPr>
      </w:pPr>
      <w:r>
        <w:t>This approach will ensure that the child protection element of the allegation is robustly assessed, whilst affording the staff member maximum discretion until the conclusion of any investigation, and until decisions have been made regarding the substance of the allegations</w:t>
      </w:r>
      <w:r w:rsidR="00D6138C">
        <w:t>.</w:t>
      </w:r>
    </w:p>
    <w:p w14:paraId="029308AC" w14:textId="77777777" w:rsidR="00D6138C" w:rsidRDefault="00172E0D" w:rsidP="00D6138C">
      <w:pPr>
        <w:pStyle w:val="ListParagraph"/>
        <w:numPr>
          <w:ilvl w:val="0"/>
          <w:numId w:val="55"/>
        </w:numPr>
      </w:pPr>
      <w:r>
        <w:t>At the planning meeting all relevant information on the child/young person and the member of staff against whom the allegation has been made will be shared. This will include health and social background, any relevant concerns and issues about current practice, and any previous allegations that have been made about the member of staff. Parallel considerations will be made for the outcomes for the child and for the member of staff.</w:t>
      </w:r>
    </w:p>
    <w:p w14:paraId="36EDD4C9" w14:textId="3D690F21" w:rsidR="00D6138C" w:rsidRDefault="00172E0D" w:rsidP="00D6138C">
      <w:pPr>
        <w:pStyle w:val="ListParagraph"/>
        <w:numPr>
          <w:ilvl w:val="0"/>
          <w:numId w:val="55"/>
        </w:numPr>
      </w:pPr>
      <w:r>
        <w:t>Within the context of the meeting, it may also be relevant to consider any risk posed by the member of staff to their own children, or other children that they have regular contact with</w:t>
      </w:r>
      <w:r w:rsidR="00D6138C">
        <w:t>.</w:t>
      </w:r>
    </w:p>
    <w:p w14:paraId="361B09CB" w14:textId="77777777" w:rsidR="00D6138C" w:rsidRDefault="00172E0D" w:rsidP="00D6138C">
      <w:pPr>
        <w:pStyle w:val="ListParagraph"/>
        <w:numPr>
          <w:ilvl w:val="0"/>
          <w:numId w:val="55"/>
        </w:numPr>
      </w:pPr>
      <w:r>
        <w:t>The multi-agency planning meeting may lead to a single agency investigation or a joint investigation (JI) in relation to the allegation.</w:t>
      </w:r>
    </w:p>
    <w:p w14:paraId="46A36C41" w14:textId="77777777" w:rsidR="00D6138C" w:rsidRDefault="00172E0D" w:rsidP="00D6138C">
      <w:pPr>
        <w:pStyle w:val="ListParagraph"/>
        <w:numPr>
          <w:ilvl w:val="0"/>
          <w:numId w:val="55"/>
        </w:numPr>
      </w:pPr>
      <w:r>
        <w:t xml:space="preserve">Consideration should be given at the planning stage as to how parents, carers and/or the child will be kept informed. </w:t>
      </w:r>
    </w:p>
    <w:p w14:paraId="2414650A" w14:textId="77777777" w:rsidR="00D6138C" w:rsidRDefault="00172E0D" w:rsidP="00D6138C">
      <w:pPr>
        <w:pStyle w:val="ListParagraph"/>
        <w:numPr>
          <w:ilvl w:val="0"/>
          <w:numId w:val="55"/>
        </w:numPr>
      </w:pPr>
      <w:r>
        <w:t>Concurrent with this multi-agency planning, the senior manager within the agency concerned should call a risk assessment meeting, in order to manage all short term risks. Any agency decision taken should be co-ordinated with the ongoing multiagency planning and investigation. In order to ensure that this is the case, communication with the lead agency should be regular and efficient. Someone from the lead agency should be assigned as the liaison person to the employing agency in order to keep it updated on the progress of the investigation.</w:t>
      </w:r>
    </w:p>
    <w:p w14:paraId="46502560" w14:textId="3D750288" w:rsidR="00172E0D" w:rsidRDefault="00172E0D" w:rsidP="00D6138C">
      <w:pPr>
        <w:pStyle w:val="ListParagraph"/>
        <w:numPr>
          <w:ilvl w:val="0"/>
          <w:numId w:val="55"/>
        </w:numPr>
      </w:pPr>
      <w:r>
        <w:t xml:space="preserve">It may be necessary to suspend a member of staff from duty, or remove them from frontline practice immediately, pending an investigation. This will depend upon the nature of the allegation, and could be for one or more of the following reasons: </w:t>
      </w:r>
    </w:p>
    <w:p w14:paraId="4BA5F727" w14:textId="77777777" w:rsidR="00D6138C" w:rsidRDefault="00D6138C" w:rsidP="00D6138C">
      <w:pPr>
        <w:pStyle w:val="ListParagraph"/>
        <w:ind w:left="360"/>
      </w:pPr>
    </w:p>
    <w:p w14:paraId="0BB6B24A" w14:textId="4C3B1D60" w:rsidR="00172E0D" w:rsidRPr="00D6138C" w:rsidRDefault="00172E0D" w:rsidP="00D6138C">
      <w:pPr>
        <w:pStyle w:val="ListParagraph"/>
        <w:ind w:left="360"/>
        <w:rPr>
          <w:i/>
        </w:rPr>
      </w:pPr>
      <w:r w:rsidRPr="00D6138C">
        <w:rPr>
          <w:i/>
        </w:rPr>
        <w:t>i. to avoid po</w:t>
      </w:r>
      <w:r w:rsidR="00D6138C">
        <w:rPr>
          <w:i/>
        </w:rPr>
        <w:t>ssible further risk to children</w:t>
      </w:r>
    </w:p>
    <w:p w14:paraId="7AE26F43" w14:textId="77777777" w:rsidR="00172E0D" w:rsidRPr="00D6138C" w:rsidRDefault="00172E0D" w:rsidP="00D6138C">
      <w:pPr>
        <w:pStyle w:val="ListParagraph"/>
        <w:ind w:left="360"/>
        <w:rPr>
          <w:i/>
        </w:rPr>
      </w:pPr>
      <w:r w:rsidRPr="00D6138C">
        <w:rPr>
          <w:i/>
        </w:rPr>
        <w:t xml:space="preserve">ii. To avoid possible risk of further allegations against the member of staff </w:t>
      </w:r>
    </w:p>
    <w:p w14:paraId="5BD347E3" w14:textId="1FDEF9A1" w:rsidR="00172E0D" w:rsidRPr="00D6138C" w:rsidRDefault="00172E0D" w:rsidP="00D6138C">
      <w:pPr>
        <w:pStyle w:val="ListParagraph"/>
        <w:ind w:left="360"/>
        <w:rPr>
          <w:i/>
        </w:rPr>
      </w:pPr>
      <w:r w:rsidRPr="00D6138C">
        <w:rPr>
          <w:i/>
        </w:rPr>
        <w:t>iii. To prevent the contamina</w:t>
      </w:r>
      <w:r w:rsidR="00D6138C">
        <w:rPr>
          <w:i/>
        </w:rPr>
        <w:t>tion or destruction of evidence</w:t>
      </w:r>
    </w:p>
    <w:p w14:paraId="390770AE" w14:textId="77777777" w:rsidR="00D6138C" w:rsidRDefault="00D6138C" w:rsidP="00D6138C">
      <w:pPr>
        <w:pStyle w:val="ListParagraph"/>
        <w:ind w:left="360"/>
      </w:pPr>
    </w:p>
    <w:p w14:paraId="5379B48B" w14:textId="0BC7C67C" w:rsidR="00172E0D" w:rsidRDefault="00172E0D" w:rsidP="00D6138C">
      <w:pPr>
        <w:pStyle w:val="ListParagraph"/>
        <w:numPr>
          <w:ilvl w:val="0"/>
          <w:numId w:val="56"/>
        </w:numPr>
      </w:pPr>
      <w:r>
        <w:t xml:space="preserve">The employing agency’s own risk assessment should consider the following: </w:t>
      </w:r>
    </w:p>
    <w:p w14:paraId="6D7A910F" w14:textId="77777777" w:rsidR="00D6138C" w:rsidRDefault="00D6138C" w:rsidP="00D6138C">
      <w:pPr>
        <w:pStyle w:val="ListParagraph"/>
        <w:ind w:left="360"/>
      </w:pPr>
    </w:p>
    <w:p w14:paraId="7F10139B" w14:textId="77777777" w:rsidR="00172E0D" w:rsidRPr="00D6138C" w:rsidRDefault="00172E0D" w:rsidP="00D6138C">
      <w:pPr>
        <w:pStyle w:val="ListParagraph"/>
        <w:ind w:left="360"/>
        <w:rPr>
          <w:i/>
        </w:rPr>
      </w:pPr>
      <w:r w:rsidRPr="00D6138C">
        <w:rPr>
          <w:i/>
        </w:rPr>
        <w:lastRenderedPageBreak/>
        <w:t xml:space="preserve">i. All information and decisions taking by the multi-agency planning group </w:t>
      </w:r>
    </w:p>
    <w:p w14:paraId="26CD1CB8" w14:textId="77777777" w:rsidR="00172E0D" w:rsidRPr="00D6138C" w:rsidRDefault="00172E0D" w:rsidP="00D6138C">
      <w:pPr>
        <w:pStyle w:val="ListParagraph"/>
        <w:ind w:left="360"/>
        <w:rPr>
          <w:i/>
        </w:rPr>
      </w:pPr>
      <w:r w:rsidRPr="00D6138C">
        <w:rPr>
          <w:i/>
        </w:rPr>
        <w:t xml:space="preserve">ii. Whether suspension, re-deployment or some other protective measure should be undertaken </w:t>
      </w:r>
    </w:p>
    <w:p w14:paraId="25D3789E" w14:textId="77777777" w:rsidR="00172E0D" w:rsidRPr="00D6138C" w:rsidRDefault="00172E0D" w:rsidP="00D6138C">
      <w:pPr>
        <w:pStyle w:val="ListParagraph"/>
        <w:ind w:left="360"/>
        <w:rPr>
          <w:i/>
        </w:rPr>
      </w:pPr>
      <w:r w:rsidRPr="00D6138C">
        <w:rPr>
          <w:i/>
        </w:rPr>
        <w:t xml:space="preserve">iii. Whether referral should be made for PVG listing, or provisional alert be given to the appropriate registering body e.g. GTCS, SSSC </w:t>
      </w:r>
    </w:p>
    <w:p w14:paraId="3CC6FA99" w14:textId="77777777" w:rsidR="00172E0D" w:rsidRPr="00D6138C" w:rsidRDefault="00172E0D" w:rsidP="00D6138C">
      <w:pPr>
        <w:pStyle w:val="ListParagraph"/>
        <w:ind w:left="360"/>
        <w:rPr>
          <w:i/>
        </w:rPr>
      </w:pPr>
      <w:r w:rsidRPr="00D6138C">
        <w:rPr>
          <w:i/>
        </w:rPr>
        <w:t xml:space="preserve">iv. The duty of care to the member of staff concerned </w:t>
      </w:r>
    </w:p>
    <w:p w14:paraId="38889813" w14:textId="77777777" w:rsidR="00172E0D" w:rsidRPr="00D6138C" w:rsidRDefault="00172E0D" w:rsidP="00D6138C">
      <w:pPr>
        <w:pStyle w:val="ListParagraph"/>
        <w:ind w:left="360"/>
        <w:rPr>
          <w:i/>
        </w:rPr>
      </w:pPr>
      <w:r w:rsidRPr="00D6138C">
        <w:rPr>
          <w:i/>
        </w:rPr>
        <w:t xml:space="preserve">v. Advice on independent counselling and representation for the member of staff concerned </w:t>
      </w:r>
    </w:p>
    <w:p w14:paraId="6B3ED83B" w14:textId="77777777" w:rsidR="00172E0D" w:rsidRPr="00D6138C" w:rsidRDefault="00172E0D" w:rsidP="00D6138C">
      <w:pPr>
        <w:pStyle w:val="ListParagraph"/>
        <w:ind w:left="360"/>
        <w:rPr>
          <w:i/>
        </w:rPr>
      </w:pPr>
      <w:r w:rsidRPr="00D6138C">
        <w:rPr>
          <w:i/>
        </w:rPr>
        <w:t xml:space="preserve">vi. The appointment of an appropriate liaison officer (not the member of staff’s line manager or any other member of staff who is close to the allegation) </w:t>
      </w:r>
    </w:p>
    <w:p w14:paraId="64FA4CA3" w14:textId="77777777" w:rsidR="00172E0D" w:rsidRPr="00D6138C" w:rsidRDefault="00172E0D" w:rsidP="00D6138C">
      <w:pPr>
        <w:pStyle w:val="ListParagraph"/>
        <w:ind w:left="360"/>
        <w:rPr>
          <w:i/>
        </w:rPr>
      </w:pPr>
      <w:r w:rsidRPr="00D6138C">
        <w:rPr>
          <w:i/>
        </w:rPr>
        <w:t xml:space="preserve">vii. The management of all aspects of communication: press enquiries, enquiries from the public, parents or other members of staff or elected members (where relevant) </w:t>
      </w:r>
    </w:p>
    <w:p w14:paraId="51611233" w14:textId="77777777" w:rsidR="00D6138C" w:rsidRDefault="00D6138C" w:rsidP="00D6138C">
      <w:pPr>
        <w:pStyle w:val="ListParagraph"/>
        <w:ind w:left="360"/>
      </w:pPr>
    </w:p>
    <w:p w14:paraId="5A513211" w14:textId="77777777" w:rsidR="00D6138C" w:rsidRDefault="00172E0D" w:rsidP="00D6138C">
      <w:pPr>
        <w:pStyle w:val="ListParagraph"/>
        <w:numPr>
          <w:ilvl w:val="0"/>
          <w:numId w:val="56"/>
        </w:numPr>
      </w:pPr>
      <w:r>
        <w:t>The guiding principle in considering all aspects of communication is that maximum confidentiality be maintained. Where Police are taking the lead in any investigation, liaison should be undertaken to ensure that any communication strategy is compatibl</w:t>
      </w:r>
      <w:r w:rsidR="00D6138C">
        <w:t>e with the Police investigation.</w:t>
      </w:r>
    </w:p>
    <w:p w14:paraId="4F992959" w14:textId="77777777" w:rsidR="00D6138C" w:rsidRDefault="00172E0D" w:rsidP="00D6138C">
      <w:pPr>
        <w:pStyle w:val="ListParagraph"/>
        <w:numPr>
          <w:ilvl w:val="0"/>
          <w:numId w:val="56"/>
        </w:numPr>
      </w:pPr>
      <w:r>
        <w:t>Each agency should have its own suitable risk assessment tool for recording decisions and keeping a written record. This should be updated by the designated senior manager as the process unfolds and should constitute a confidential record of the ‘allegation against staff’. The agency should store this in a confidential restricted area, and should share it with its HR department, where appropriate</w:t>
      </w:r>
      <w:r w:rsidR="00D6138C">
        <w:t>.</w:t>
      </w:r>
    </w:p>
    <w:p w14:paraId="6AD97D7E" w14:textId="77777777" w:rsidR="00D6138C" w:rsidRDefault="00172E0D" w:rsidP="00D6138C">
      <w:pPr>
        <w:pStyle w:val="ListParagraph"/>
        <w:numPr>
          <w:ilvl w:val="0"/>
          <w:numId w:val="56"/>
        </w:numPr>
      </w:pPr>
      <w:r>
        <w:t>When the allegation is not considered to be a Child Protection matter, the agency may decide to deal with the matter internally, possibly through its own disciplinary procedures.</w:t>
      </w:r>
    </w:p>
    <w:p w14:paraId="6511C5DA" w14:textId="5A85A1C2" w:rsidR="00D6138C" w:rsidRDefault="00172E0D" w:rsidP="00D6138C">
      <w:pPr>
        <w:pStyle w:val="ListParagraph"/>
        <w:numPr>
          <w:ilvl w:val="0"/>
          <w:numId w:val="56"/>
        </w:numPr>
      </w:pPr>
      <w:r>
        <w:t>Where an internal investigation is undertaken by an agency, and the matter is subsequently taken up by the Police (through an independent complaint) any subsequent Police investigation will take precedence. Any CP / criminal investigation will have primacy over an agency’s internal disciplinary procedure, and this may have to be suspended.</w:t>
      </w:r>
    </w:p>
    <w:p w14:paraId="6603C604" w14:textId="77777777" w:rsidR="00172E0D" w:rsidRDefault="00172E0D" w:rsidP="00D6138C">
      <w:r>
        <w:t xml:space="preserve">Further Information Care Inspectorate - http://hub.careinspectorate.com/media/106715/sg-guidance-onallegations-against-residential-workers.pdf </w:t>
      </w:r>
    </w:p>
    <w:p w14:paraId="39D07BE4" w14:textId="09F825A3" w:rsidR="00172E0D" w:rsidRDefault="00172E0D" w:rsidP="00D6138C">
      <w:r>
        <w:t xml:space="preserve">Scottish Social Services Council - </w:t>
      </w:r>
      <w:hyperlink r:id="rId265" w:history="1">
        <w:r w:rsidR="00E36232" w:rsidRPr="00E36232">
          <w:rPr>
            <w:rStyle w:val="Hyperlink"/>
          </w:rPr>
          <w:t>SSSC Codes of Practice - Scottish Social Services Council</w:t>
        </w:r>
      </w:hyperlink>
    </w:p>
    <w:p w14:paraId="42DAC82B" w14:textId="59B42B50" w:rsidR="00F12EDB" w:rsidRPr="00B5780C" w:rsidRDefault="00F12EDB" w:rsidP="00A966E7">
      <w:pPr>
        <w:autoSpaceDE w:val="0"/>
        <w:autoSpaceDN w:val="0"/>
        <w:adjustRightInd w:val="0"/>
        <w:spacing w:after="0" w:line="240" w:lineRule="auto"/>
        <w:jc w:val="both"/>
        <w:rPr>
          <w:rFonts w:eastAsia="HelveticaNeue" w:cs="HelveticaNeue"/>
          <w:b/>
        </w:rPr>
      </w:pPr>
      <w:r w:rsidRPr="00B5780C">
        <w:rPr>
          <w:rFonts w:eastAsia="HelveticaNeue" w:cs="HelveticaNeue"/>
          <w:b/>
        </w:rPr>
        <w:t xml:space="preserve">Preventing the repeated removal </w:t>
      </w:r>
      <w:r w:rsidR="00477519">
        <w:rPr>
          <w:rFonts w:eastAsia="HelveticaNeue" w:cs="HelveticaNeue"/>
          <w:b/>
        </w:rPr>
        <w:t xml:space="preserve">of </w:t>
      </w:r>
      <w:r w:rsidRPr="00B5780C">
        <w:rPr>
          <w:rFonts w:eastAsia="HelveticaNeue" w:cs="HelveticaNeue"/>
          <w:b/>
        </w:rPr>
        <w:t>children</w:t>
      </w:r>
    </w:p>
    <w:p w14:paraId="0C77F451" w14:textId="77777777" w:rsidR="00F12EDB" w:rsidRPr="00B5780C" w:rsidRDefault="00F12EDB" w:rsidP="00A966E7">
      <w:pPr>
        <w:autoSpaceDE w:val="0"/>
        <w:autoSpaceDN w:val="0"/>
        <w:adjustRightInd w:val="0"/>
        <w:spacing w:after="0" w:line="240" w:lineRule="auto"/>
        <w:jc w:val="both"/>
        <w:rPr>
          <w:rFonts w:eastAsia="HelveticaNeue" w:cs="HelveticaNeue"/>
          <w:b/>
        </w:rPr>
      </w:pPr>
    </w:p>
    <w:p w14:paraId="132290E1" w14:textId="1D89B0EC" w:rsidR="00F12EDB" w:rsidRPr="00B5780C" w:rsidRDefault="00F12EDB" w:rsidP="00A966E7">
      <w:pPr>
        <w:autoSpaceDE w:val="0"/>
        <w:autoSpaceDN w:val="0"/>
        <w:adjustRightInd w:val="0"/>
        <w:spacing w:after="0" w:line="240" w:lineRule="auto"/>
        <w:jc w:val="both"/>
        <w:rPr>
          <w:rFonts w:eastAsia="HelveticaNeue" w:cs="HelveticaNeue"/>
        </w:rPr>
      </w:pPr>
      <w:r w:rsidRPr="00B5780C">
        <w:rPr>
          <w:rFonts w:eastAsia="HelveticaNeue" w:cs="HelveticaNeue"/>
        </w:rPr>
        <w:t>If children are removed from the care of their parents</w:t>
      </w:r>
      <w:r w:rsidR="00D715A6">
        <w:rPr>
          <w:rFonts w:eastAsia="HelveticaNeue" w:cs="HelveticaNeue"/>
        </w:rPr>
        <w:t xml:space="preserve">, </w:t>
      </w:r>
      <w:r w:rsidR="005B4F6C" w:rsidRPr="00B5780C">
        <w:rPr>
          <w:rFonts w:eastAsia="HelveticaNeue" w:cs="HelveticaNeue"/>
        </w:rPr>
        <w:t>f</w:t>
      </w:r>
      <w:r w:rsidRPr="00B5780C">
        <w:rPr>
          <w:rFonts w:eastAsia="HelveticaNeue" w:cs="HelveticaNeue"/>
        </w:rPr>
        <w:t>amilies must continue to be provided with therapeutic support, advocacy and engagement in line with principles of intensive family support (independent Care Review, 2020).</w:t>
      </w:r>
    </w:p>
    <w:p w14:paraId="39A2CAB5" w14:textId="77777777" w:rsidR="00F12EDB" w:rsidRPr="00B5780C" w:rsidRDefault="00F12EDB" w:rsidP="00A966E7">
      <w:pPr>
        <w:autoSpaceDE w:val="0"/>
        <w:autoSpaceDN w:val="0"/>
        <w:adjustRightInd w:val="0"/>
        <w:spacing w:after="0" w:line="240" w:lineRule="auto"/>
        <w:jc w:val="both"/>
        <w:rPr>
          <w:rFonts w:eastAsia="HelveticaNeue" w:cs="HelveticaNeue"/>
        </w:rPr>
      </w:pPr>
    </w:p>
    <w:p w14:paraId="3547474A" w14:textId="29AF7673" w:rsidR="00F12EDB" w:rsidRPr="00B5780C" w:rsidRDefault="00F12EDB" w:rsidP="00A966E7">
      <w:pPr>
        <w:autoSpaceDE w:val="0"/>
        <w:autoSpaceDN w:val="0"/>
        <w:adjustRightInd w:val="0"/>
        <w:spacing w:after="0" w:line="240" w:lineRule="auto"/>
        <w:jc w:val="both"/>
        <w:rPr>
          <w:rFonts w:eastAsia="HelveticaNeue" w:cs="HelveticaNeue"/>
        </w:rPr>
      </w:pPr>
      <w:r w:rsidRPr="00B5780C">
        <w:rPr>
          <w:rFonts w:eastAsia="HelveticaNeue" w:cs="HelveticaNeue"/>
        </w:rPr>
        <w:t xml:space="preserve">When parents have complex and challenging needs, support to break the cycle, take control of their lives and develop new </w:t>
      </w:r>
      <w:r w:rsidR="005B4F6C" w:rsidRPr="00B5780C">
        <w:rPr>
          <w:rFonts w:eastAsia="HelveticaNeue" w:cs="HelveticaNeue"/>
        </w:rPr>
        <w:t>skills</w:t>
      </w:r>
      <w:r w:rsidRPr="00B5780C">
        <w:rPr>
          <w:rFonts w:eastAsia="HelveticaNeue" w:cs="HelveticaNeue"/>
        </w:rPr>
        <w:t xml:space="preserve"> is essential. Such work is likely to require a holistic approach, in which </w:t>
      </w:r>
      <w:r w:rsidR="00F85B1A" w:rsidRPr="00B5780C">
        <w:rPr>
          <w:rFonts w:eastAsia="HelveticaNeue" w:cs="HelveticaNeue"/>
        </w:rPr>
        <w:t>practitioners</w:t>
      </w:r>
      <w:r w:rsidRPr="00B5780C">
        <w:rPr>
          <w:rFonts w:eastAsia="HelveticaNeue" w:cs="HelveticaNeue"/>
        </w:rPr>
        <w:t xml:space="preserve"> show persistence, proactivity, understanding, flexibility and work in </w:t>
      </w:r>
      <w:r w:rsidR="00F85B1A" w:rsidRPr="00B5780C">
        <w:rPr>
          <w:rFonts w:eastAsia="HelveticaNeue" w:cs="HelveticaNeue"/>
        </w:rPr>
        <w:t>partnership.</w:t>
      </w:r>
      <w:r w:rsidRPr="00B5780C">
        <w:rPr>
          <w:rFonts w:eastAsia="HelveticaNeue" w:cs="HelveticaNeue"/>
        </w:rPr>
        <w:t xml:space="preserve"> </w:t>
      </w:r>
    </w:p>
    <w:p w14:paraId="0A86AAF1" w14:textId="77777777" w:rsidR="00F12EDB" w:rsidRPr="00B5780C" w:rsidRDefault="00F12EDB" w:rsidP="00A966E7">
      <w:pPr>
        <w:autoSpaceDE w:val="0"/>
        <w:autoSpaceDN w:val="0"/>
        <w:adjustRightInd w:val="0"/>
        <w:spacing w:after="0" w:line="240" w:lineRule="auto"/>
        <w:jc w:val="both"/>
        <w:rPr>
          <w:rFonts w:eastAsia="HelveticaNeue" w:cs="HelveticaNeue"/>
        </w:rPr>
      </w:pPr>
    </w:p>
    <w:p w14:paraId="3EAA94E3" w14:textId="77777777" w:rsidR="00AE3031" w:rsidRDefault="00AE3031">
      <w:pPr>
        <w:rPr>
          <w:rFonts w:eastAsia="HelveticaNeue" w:cs="HelveticaNeue"/>
        </w:rPr>
      </w:pPr>
      <w:r>
        <w:rPr>
          <w:rFonts w:eastAsia="HelveticaNeue" w:cs="HelveticaNeue"/>
        </w:rPr>
        <w:br w:type="page"/>
      </w:r>
    </w:p>
    <w:p w14:paraId="3DAA69A8" w14:textId="1BF5C59B" w:rsidR="00D715A6" w:rsidRDefault="00EA6718" w:rsidP="00A966E7">
      <w:pPr>
        <w:jc w:val="both"/>
        <w:rPr>
          <w:rFonts w:eastAsia="HelveticaNeue" w:cs="HelveticaNeue"/>
        </w:rPr>
      </w:pPr>
      <w:r>
        <w:rPr>
          <w:rFonts w:eastAsia="HelveticaNeue" w:cs="HelveticaNeue"/>
        </w:rPr>
        <w:lastRenderedPageBreak/>
        <w:t>Some helpful resources across Forth valley include</w:t>
      </w:r>
      <w:r w:rsidR="00F12EDB" w:rsidRPr="00B5780C">
        <w:rPr>
          <w:rFonts w:eastAsia="HelveticaNeue" w:cs="HelveticaNeue"/>
        </w:rPr>
        <w:t xml:space="preserve">: </w:t>
      </w:r>
    </w:p>
    <w:p w14:paraId="0F244BB5" w14:textId="27ACF019" w:rsidR="000F43D9" w:rsidRPr="00EA6718" w:rsidRDefault="000F43D9" w:rsidP="00EA10A1">
      <w:pPr>
        <w:pStyle w:val="ListParagraph"/>
        <w:numPr>
          <w:ilvl w:val="0"/>
          <w:numId w:val="15"/>
        </w:numPr>
        <w:jc w:val="both"/>
        <w:rPr>
          <w:rFonts w:eastAsia="HelveticaNeue" w:cs="HelveticaNeue"/>
        </w:rPr>
      </w:pPr>
      <w:r>
        <w:t xml:space="preserve">Advocacy available via </w:t>
      </w:r>
      <w:hyperlink r:id="rId266" w:history="1">
        <w:r w:rsidRPr="00B5780C">
          <w:rPr>
            <w:rStyle w:val="Hyperlink"/>
          </w:rPr>
          <w:t>Who Cares</w:t>
        </w:r>
        <w:r w:rsidR="00E11D18">
          <w:rPr>
            <w:rStyle w:val="Hyperlink"/>
          </w:rPr>
          <w:t xml:space="preserve">? </w:t>
        </w:r>
        <w:r w:rsidRPr="00B5780C">
          <w:rPr>
            <w:rStyle w:val="Hyperlink"/>
          </w:rPr>
          <w:t>Scotland</w:t>
        </w:r>
      </w:hyperlink>
      <w:r w:rsidRPr="00B5780C">
        <w:t xml:space="preserve"> </w:t>
      </w:r>
      <w:r>
        <w:t>(</w:t>
      </w:r>
      <w:r w:rsidRPr="00B5780C">
        <w:t>Forth Valley wide)</w:t>
      </w:r>
      <w:r>
        <w:t xml:space="preserve"> and </w:t>
      </w:r>
      <w:hyperlink r:id="rId267" w:history="1">
        <w:r w:rsidRPr="00B5780C">
          <w:rPr>
            <w:rStyle w:val="Hyperlink"/>
          </w:rPr>
          <w:t>Quarriers</w:t>
        </w:r>
      </w:hyperlink>
      <w:r w:rsidRPr="00B5780C">
        <w:t xml:space="preserve"> </w:t>
      </w:r>
      <w:r>
        <w:t>in Falkirk.</w:t>
      </w:r>
    </w:p>
    <w:p w14:paraId="09FCB109" w14:textId="77777777" w:rsidR="00EA6718" w:rsidRPr="00EA6718" w:rsidRDefault="00EA6718" w:rsidP="00EA10A1">
      <w:pPr>
        <w:pStyle w:val="ListParagraph"/>
        <w:numPr>
          <w:ilvl w:val="0"/>
          <w:numId w:val="15"/>
        </w:numPr>
        <w:jc w:val="both"/>
        <w:rPr>
          <w:rFonts w:eastAsia="HelveticaNeue" w:cs="HelveticaNeue"/>
        </w:rPr>
      </w:pPr>
      <w:r>
        <w:t xml:space="preserve">Forth Valley - </w:t>
      </w:r>
      <w:hyperlink r:id="rId268" w:history="1">
        <w:r w:rsidRPr="0053285B">
          <w:rPr>
            <w:color w:val="4472C4" w:themeColor="accent1"/>
            <w:u w:val="single"/>
          </w:rPr>
          <w:t xml:space="preserve">Child Protection and Assessment Tools </w:t>
        </w:r>
      </w:hyperlink>
    </w:p>
    <w:p w14:paraId="1ABC3410" w14:textId="652383A2" w:rsidR="00EA6718" w:rsidRPr="0053285B" w:rsidRDefault="00455F92" w:rsidP="00EA10A1">
      <w:pPr>
        <w:pStyle w:val="ListParagraph"/>
        <w:numPr>
          <w:ilvl w:val="0"/>
          <w:numId w:val="15"/>
        </w:numPr>
        <w:jc w:val="both"/>
        <w:rPr>
          <w:rFonts w:eastAsia="HelveticaNeue" w:cs="HelveticaNeue"/>
          <w:color w:val="4472C4" w:themeColor="accent1"/>
        </w:rPr>
      </w:pPr>
      <w:r>
        <w:t xml:space="preserve">Stirling - </w:t>
      </w:r>
      <w:hyperlink r:id="rId269" w:history="1">
        <w:r w:rsidRPr="0053285B">
          <w:rPr>
            <w:color w:val="4472C4" w:themeColor="accent1"/>
            <w:u w:val="single"/>
          </w:rPr>
          <w:t>Functional Family Therapy | Action For Children</w:t>
        </w:r>
      </w:hyperlink>
    </w:p>
    <w:p w14:paraId="578C9B7D" w14:textId="77777777" w:rsidR="00455F92" w:rsidRPr="0053285B" w:rsidRDefault="00786932" w:rsidP="00EA10A1">
      <w:pPr>
        <w:pStyle w:val="ListParagraph"/>
        <w:numPr>
          <w:ilvl w:val="0"/>
          <w:numId w:val="15"/>
        </w:numPr>
        <w:jc w:val="both"/>
        <w:rPr>
          <w:rFonts w:eastAsia="HelveticaNeue" w:cs="HelveticaNeue"/>
          <w:color w:val="4472C4" w:themeColor="accent1"/>
        </w:rPr>
      </w:pPr>
      <w:proofErr w:type="spellStart"/>
      <w:r>
        <w:t>Barnardos</w:t>
      </w:r>
      <w:proofErr w:type="spellEnd"/>
      <w:r>
        <w:t xml:space="preserve"> - </w:t>
      </w:r>
      <w:hyperlink r:id="rId270" w:history="1">
        <w:r w:rsidRPr="0053285B">
          <w:rPr>
            <w:color w:val="4472C4" w:themeColor="accent1"/>
            <w:u w:val="single"/>
          </w:rPr>
          <w:t xml:space="preserve">Forth Valley Hub </w:t>
        </w:r>
      </w:hyperlink>
    </w:p>
    <w:p w14:paraId="3DD4396A" w14:textId="77777777" w:rsidR="000F43D9" w:rsidRPr="00455F92" w:rsidRDefault="000F43D9" w:rsidP="00EA10A1">
      <w:pPr>
        <w:pStyle w:val="ListParagraph"/>
        <w:numPr>
          <w:ilvl w:val="0"/>
          <w:numId w:val="15"/>
        </w:numPr>
        <w:jc w:val="both"/>
        <w:rPr>
          <w:rFonts w:eastAsia="HelveticaNeue" w:cs="HelveticaNeue"/>
        </w:rPr>
      </w:pPr>
      <w:proofErr w:type="spellStart"/>
      <w:r>
        <w:t>Aberlour's</w:t>
      </w:r>
      <w:proofErr w:type="spellEnd"/>
      <w:r>
        <w:t xml:space="preserve"> Forth Valley Wide - </w:t>
      </w:r>
      <w:hyperlink r:id="rId271" w:history="1">
        <w:r w:rsidRPr="0053285B">
          <w:rPr>
            <w:color w:val="4472C4" w:themeColor="accent1"/>
            <w:u w:val="single"/>
          </w:rPr>
          <w:t xml:space="preserve">Services </w:t>
        </w:r>
      </w:hyperlink>
    </w:p>
    <w:p w14:paraId="60465E46" w14:textId="73CB574F" w:rsidR="00455F92" w:rsidRPr="00AE4814" w:rsidRDefault="00455F92" w:rsidP="00EA10A1">
      <w:pPr>
        <w:pStyle w:val="ListParagraph"/>
        <w:numPr>
          <w:ilvl w:val="0"/>
          <w:numId w:val="15"/>
        </w:numPr>
        <w:jc w:val="both"/>
        <w:rPr>
          <w:rFonts w:eastAsia="HelveticaNeue" w:cs="HelveticaNeue"/>
        </w:rPr>
      </w:pPr>
      <w:r w:rsidRPr="00455F92">
        <w:t xml:space="preserve">CELCIS - Permanence and Care Excellence programme </w:t>
      </w:r>
      <w:r>
        <w:t xml:space="preserve">- </w:t>
      </w:r>
      <w:hyperlink r:id="rId272" w:history="1">
        <w:r w:rsidRPr="0053285B">
          <w:rPr>
            <w:color w:val="4472C4" w:themeColor="accent1"/>
            <w:u w:val="single"/>
          </w:rPr>
          <w:t>PACE</w:t>
        </w:r>
      </w:hyperlink>
    </w:p>
    <w:p w14:paraId="5AE1775F" w14:textId="7B025572" w:rsidR="00AE4814" w:rsidRPr="00455F92" w:rsidRDefault="00B077A9" w:rsidP="00AE4814">
      <w:pPr>
        <w:pStyle w:val="ListParagraph"/>
        <w:numPr>
          <w:ilvl w:val="0"/>
          <w:numId w:val="15"/>
        </w:numPr>
        <w:jc w:val="both"/>
        <w:rPr>
          <w:rFonts w:eastAsia="HelveticaNeue" w:cs="HelveticaNeue"/>
        </w:rPr>
      </w:pPr>
      <w:r>
        <w:rPr>
          <w:rFonts w:eastAsia="HelveticaNeue" w:cs="HelveticaNeue"/>
        </w:rPr>
        <w:t>Returning Children Home</w:t>
      </w:r>
      <w:r w:rsidR="00AE4814" w:rsidRPr="00AE4814">
        <w:rPr>
          <w:rFonts w:eastAsia="HelveticaNeue" w:cs="HelveticaNeue"/>
        </w:rPr>
        <w:t xml:space="preserve">: </w:t>
      </w:r>
      <w:hyperlink r:id="rId273" w:history="1">
        <w:r w:rsidR="00AE4814" w:rsidRPr="00AE4814">
          <w:rPr>
            <w:rStyle w:val="Hyperlink"/>
            <w:rFonts w:eastAsia="HelveticaNeue" w:cs="HelveticaNeue"/>
          </w:rPr>
          <w:t>An Evidence-Informed Framework</w:t>
        </w:r>
      </w:hyperlink>
      <w:r w:rsidR="00AE4814" w:rsidRPr="00AE4814">
        <w:rPr>
          <w:rFonts w:eastAsia="HelveticaNeue" w:cs="HelveticaNeue"/>
        </w:rPr>
        <w:t xml:space="preserve"> for Return Home Practice</w:t>
      </w:r>
      <w:r w:rsidR="00AE4814">
        <w:rPr>
          <w:rFonts w:eastAsia="HelveticaNeue" w:cs="HelveticaNeue"/>
        </w:rPr>
        <w:t xml:space="preserve"> (Bristol University)</w:t>
      </w:r>
    </w:p>
    <w:p w14:paraId="10EA4205" w14:textId="2D8DA397" w:rsidR="00750C7D" w:rsidRPr="00455F92" w:rsidRDefault="00750C7D" w:rsidP="00455F92">
      <w:pPr>
        <w:jc w:val="both"/>
        <w:rPr>
          <w:rFonts w:eastAsia="HelveticaNeue" w:cs="HelveticaNeue"/>
        </w:rPr>
      </w:pPr>
      <w:r w:rsidRPr="00455F92">
        <w:rPr>
          <w:rFonts w:eastAsia="HelveticaNeue" w:cs="HelveticaNeue"/>
          <w:b/>
        </w:rPr>
        <w:t>Children and young people who are missing</w:t>
      </w:r>
    </w:p>
    <w:p w14:paraId="380B6669" w14:textId="64AAE0D4" w:rsidR="00750C7D" w:rsidRPr="00B5780C" w:rsidRDefault="00750C7D" w:rsidP="00A966E7">
      <w:pPr>
        <w:autoSpaceDE w:val="0"/>
        <w:autoSpaceDN w:val="0"/>
        <w:adjustRightInd w:val="0"/>
        <w:spacing w:after="0" w:line="240" w:lineRule="auto"/>
        <w:jc w:val="both"/>
        <w:rPr>
          <w:rFonts w:eastAsia="HelveticaNeue" w:cs="HelveticaNeue"/>
          <w:color w:val="000000"/>
        </w:rPr>
      </w:pPr>
      <w:r w:rsidRPr="00B5780C">
        <w:rPr>
          <w:rFonts w:eastAsia="HelveticaNeue" w:cs="HelveticaNeue"/>
          <w:color w:val="000000"/>
        </w:rPr>
        <w:t xml:space="preserve">The Scottish Government </w:t>
      </w:r>
      <w:hyperlink r:id="rId274" w:history="1">
        <w:r w:rsidRPr="00B5780C">
          <w:rPr>
            <w:rStyle w:val="Hyperlink"/>
            <w:rFonts w:eastAsia="HelveticaNeue" w:cs="HelveticaNeue"/>
          </w:rPr>
          <w:t>National Missing Persons Framework for Scotland</w:t>
        </w:r>
      </w:hyperlink>
      <w:r w:rsidR="008E7D25" w:rsidRPr="00B5780C">
        <w:rPr>
          <w:rFonts w:eastAsia="HelveticaNeue" w:cs="HelveticaNeue"/>
          <w:color w:val="0563C2"/>
        </w:rPr>
        <w:t xml:space="preserve"> </w:t>
      </w:r>
      <w:r w:rsidR="005B4F6C" w:rsidRPr="00B5780C">
        <w:t xml:space="preserve"> </w:t>
      </w:r>
      <w:r w:rsidRPr="00B5780C">
        <w:rPr>
          <w:rFonts w:eastAsia="HelveticaNeue" w:cs="HelveticaNeue"/>
          <w:color w:val="000000"/>
        </w:rPr>
        <w:t>describes a</w:t>
      </w:r>
      <w:r w:rsidR="008E7D25" w:rsidRPr="00B5780C">
        <w:rPr>
          <w:rFonts w:eastAsia="HelveticaNeue" w:cs="HelveticaNeue"/>
          <w:color w:val="000000"/>
        </w:rPr>
        <w:t xml:space="preserve"> missing person as anyone whose whereabouts are unknown and:</w:t>
      </w:r>
    </w:p>
    <w:p w14:paraId="12F86E3C" w14:textId="232CC9F6" w:rsidR="00750C7D" w:rsidRPr="00B5780C" w:rsidRDefault="00750C7D" w:rsidP="00A966E7">
      <w:pPr>
        <w:autoSpaceDE w:val="0"/>
        <w:autoSpaceDN w:val="0"/>
        <w:adjustRightInd w:val="0"/>
        <w:spacing w:after="0" w:line="240" w:lineRule="auto"/>
        <w:jc w:val="both"/>
        <w:rPr>
          <w:rFonts w:eastAsia="HelveticaNeue" w:cs="HelveticaNeue"/>
          <w:color w:val="C00880"/>
        </w:rPr>
      </w:pPr>
    </w:p>
    <w:p w14:paraId="5B251E39" w14:textId="77777777" w:rsidR="00750C7D" w:rsidRPr="00B5780C" w:rsidRDefault="00750C7D" w:rsidP="00EA10A1">
      <w:pPr>
        <w:pStyle w:val="ListParagraph"/>
        <w:numPr>
          <w:ilvl w:val="0"/>
          <w:numId w:val="38"/>
        </w:numPr>
        <w:autoSpaceDE w:val="0"/>
        <w:autoSpaceDN w:val="0"/>
        <w:adjustRightInd w:val="0"/>
        <w:spacing w:after="0" w:line="240" w:lineRule="auto"/>
        <w:jc w:val="both"/>
        <w:rPr>
          <w:rFonts w:eastAsia="HelveticaNeue" w:cs="HelveticaNeue"/>
        </w:rPr>
      </w:pPr>
      <w:r w:rsidRPr="00B5780C">
        <w:rPr>
          <w:rFonts w:eastAsia="HelveticaNeue" w:cs="HelveticaNeue"/>
          <w:color w:val="000000"/>
        </w:rPr>
        <w:t xml:space="preserve">where the circumstances are out of character </w:t>
      </w:r>
    </w:p>
    <w:p w14:paraId="6A30A30D" w14:textId="77777777" w:rsidR="00750C7D" w:rsidRPr="00B5780C" w:rsidRDefault="00750C7D" w:rsidP="00EA10A1">
      <w:pPr>
        <w:pStyle w:val="ListParagraph"/>
        <w:numPr>
          <w:ilvl w:val="0"/>
          <w:numId w:val="38"/>
        </w:numPr>
        <w:autoSpaceDE w:val="0"/>
        <w:autoSpaceDN w:val="0"/>
        <w:adjustRightInd w:val="0"/>
        <w:spacing w:after="0" w:line="240" w:lineRule="auto"/>
        <w:jc w:val="both"/>
        <w:rPr>
          <w:rFonts w:eastAsia="HelveticaNeue" w:cs="HelveticaNeue"/>
        </w:rPr>
      </w:pPr>
      <w:r w:rsidRPr="00B5780C">
        <w:rPr>
          <w:rFonts w:eastAsia="HelveticaNeue" w:cs="HelveticaNeue"/>
          <w:color w:val="000000"/>
        </w:rPr>
        <w:t xml:space="preserve">the context suggests the person may be subject to crime </w:t>
      </w:r>
    </w:p>
    <w:p w14:paraId="4F988D41" w14:textId="66EC19BD" w:rsidR="00750C7D" w:rsidRPr="00B5780C" w:rsidRDefault="00750C7D" w:rsidP="00EA10A1">
      <w:pPr>
        <w:pStyle w:val="ListParagraph"/>
        <w:numPr>
          <w:ilvl w:val="0"/>
          <w:numId w:val="38"/>
        </w:numPr>
        <w:autoSpaceDE w:val="0"/>
        <w:autoSpaceDN w:val="0"/>
        <w:adjustRightInd w:val="0"/>
        <w:spacing w:after="0" w:line="240" w:lineRule="auto"/>
        <w:jc w:val="both"/>
        <w:rPr>
          <w:rFonts w:eastAsia="HelveticaNeue" w:cs="HelveticaNeue"/>
        </w:rPr>
      </w:pPr>
      <w:r w:rsidRPr="00B5780C">
        <w:rPr>
          <w:rFonts w:eastAsia="HelveticaNeue" w:cs="HelveticaNeue"/>
          <w:color w:val="000000"/>
        </w:rPr>
        <w:t>the person is at risk of harm to themselves or another</w:t>
      </w:r>
    </w:p>
    <w:p w14:paraId="47867907" w14:textId="77777777" w:rsidR="00750C7D" w:rsidRPr="00B5780C" w:rsidRDefault="00750C7D" w:rsidP="00A966E7">
      <w:pPr>
        <w:autoSpaceDE w:val="0"/>
        <w:autoSpaceDN w:val="0"/>
        <w:adjustRightInd w:val="0"/>
        <w:spacing w:after="0" w:line="240" w:lineRule="auto"/>
        <w:jc w:val="both"/>
        <w:rPr>
          <w:rFonts w:eastAsia="HelveticaNeue" w:cs="HelveticaNeue"/>
          <w:color w:val="000000"/>
        </w:rPr>
      </w:pPr>
    </w:p>
    <w:p w14:paraId="444C38D4" w14:textId="1DB360DD" w:rsidR="00750C7D" w:rsidRDefault="00750C7D" w:rsidP="00A966E7">
      <w:pPr>
        <w:autoSpaceDE w:val="0"/>
        <w:autoSpaceDN w:val="0"/>
        <w:adjustRightInd w:val="0"/>
        <w:spacing w:after="0" w:line="240" w:lineRule="auto"/>
        <w:jc w:val="both"/>
        <w:rPr>
          <w:rFonts w:eastAsia="HelveticaNeue" w:cs="HelveticaNeue"/>
          <w:color w:val="000000"/>
        </w:rPr>
      </w:pPr>
      <w:r w:rsidRPr="00B5780C">
        <w:rPr>
          <w:rFonts w:eastAsia="HelveticaNeue" w:cs="HelveticaNeue"/>
          <w:color w:val="000000"/>
        </w:rPr>
        <w:t>In a child protection context ‘missing’ may cover a range of circumstances including:</w:t>
      </w:r>
    </w:p>
    <w:p w14:paraId="7A0CDA9C" w14:textId="77777777" w:rsidR="00A76E4D" w:rsidRPr="00B5780C" w:rsidRDefault="00A76E4D" w:rsidP="00A966E7">
      <w:pPr>
        <w:autoSpaceDE w:val="0"/>
        <w:autoSpaceDN w:val="0"/>
        <w:adjustRightInd w:val="0"/>
        <w:spacing w:after="0" w:line="240" w:lineRule="auto"/>
        <w:jc w:val="both"/>
        <w:rPr>
          <w:rFonts w:eastAsia="HelveticaNeue" w:cs="HelveticaNeue"/>
          <w:color w:val="C00880"/>
        </w:rPr>
      </w:pPr>
    </w:p>
    <w:p w14:paraId="590A028D" w14:textId="3E4C12A6" w:rsidR="00750C7D" w:rsidRPr="00B5780C" w:rsidRDefault="00750C7D" w:rsidP="00EA10A1">
      <w:pPr>
        <w:pStyle w:val="ListParagraph"/>
        <w:numPr>
          <w:ilvl w:val="0"/>
          <w:numId w:val="39"/>
        </w:numPr>
        <w:autoSpaceDE w:val="0"/>
        <w:autoSpaceDN w:val="0"/>
        <w:adjustRightInd w:val="0"/>
        <w:spacing w:after="0" w:line="240" w:lineRule="auto"/>
        <w:jc w:val="both"/>
        <w:rPr>
          <w:rFonts w:eastAsia="HelveticaNeue" w:cs="HelveticaNeue"/>
          <w:color w:val="000000"/>
        </w:rPr>
      </w:pPr>
      <w:r w:rsidRPr="00B5780C">
        <w:rPr>
          <w:rFonts w:eastAsia="HelveticaNeue" w:cs="HelveticaNeue"/>
          <w:color w:val="000000"/>
        </w:rPr>
        <w:t xml:space="preserve">children and their families with whom statutory </w:t>
      </w:r>
      <w:r w:rsidR="004E0FD8" w:rsidRPr="00B5780C">
        <w:rPr>
          <w:rFonts w:eastAsia="HelveticaNeue" w:cs="HelveticaNeue"/>
          <w:color w:val="000000"/>
        </w:rPr>
        <w:t>services have</w:t>
      </w:r>
      <w:r w:rsidRPr="00B5780C">
        <w:rPr>
          <w:rFonts w:eastAsia="HelveticaNeue" w:cs="HelveticaNeue"/>
          <w:color w:val="000000"/>
        </w:rPr>
        <w:t xml:space="preserve"> lost contact, and either the family location is not known, or there has been no response to attempts to see the child</w:t>
      </w:r>
    </w:p>
    <w:p w14:paraId="08C413CF" w14:textId="77777777" w:rsidR="00750C7D" w:rsidRPr="00B5780C" w:rsidRDefault="00750C7D" w:rsidP="00EA10A1">
      <w:pPr>
        <w:pStyle w:val="ListParagraph"/>
        <w:numPr>
          <w:ilvl w:val="0"/>
          <w:numId w:val="39"/>
        </w:numPr>
        <w:autoSpaceDE w:val="0"/>
        <w:autoSpaceDN w:val="0"/>
        <w:adjustRightInd w:val="0"/>
        <w:spacing w:after="0" w:line="240" w:lineRule="auto"/>
        <w:jc w:val="both"/>
        <w:rPr>
          <w:rFonts w:eastAsia="HelveticaNeue" w:cs="HelveticaNeue"/>
          <w:color w:val="000000"/>
        </w:rPr>
      </w:pPr>
      <w:r w:rsidRPr="00B5780C">
        <w:rPr>
          <w:rFonts w:eastAsia="HelveticaNeue" w:cs="HelveticaNeue"/>
          <w:color w:val="000000"/>
        </w:rPr>
        <w:t xml:space="preserve">children who are not known by or have been hidden from universal services </w:t>
      </w:r>
    </w:p>
    <w:p w14:paraId="1947B3CE" w14:textId="4878734F" w:rsidR="00750C7D" w:rsidRPr="00B5780C" w:rsidRDefault="00750C7D" w:rsidP="00EA10A1">
      <w:pPr>
        <w:pStyle w:val="ListParagraph"/>
        <w:numPr>
          <w:ilvl w:val="0"/>
          <w:numId w:val="39"/>
        </w:numPr>
        <w:autoSpaceDE w:val="0"/>
        <w:autoSpaceDN w:val="0"/>
        <w:adjustRightInd w:val="0"/>
        <w:spacing w:after="0" w:line="240" w:lineRule="auto"/>
        <w:jc w:val="both"/>
        <w:rPr>
          <w:rFonts w:eastAsia="HelveticaNeue" w:cs="HelveticaNeue"/>
          <w:color w:val="000000"/>
        </w:rPr>
      </w:pPr>
      <w:r w:rsidRPr="00B5780C">
        <w:rPr>
          <w:rFonts w:eastAsia="HelveticaNeue" w:cs="HelveticaNeue"/>
          <w:color w:val="000000"/>
        </w:rPr>
        <w:t xml:space="preserve">children under 16 who have gone ‘missing’ from home, or under 18 from care, those who have run away, or been abducted either within or across borders </w:t>
      </w:r>
    </w:p>
    <w:p w14:paraId="0AA456B5" w14:textId="07744A4B" w:rsidR="00750C7D" w:rsidRPr="00B5780C" w:rsidRDefault="00750C7D" w:rsidP="00EA10A1">
      <w:pPr>
        <w:pStyle w:val="ListParagraph"/>
        <w:numPr>
          <w:ilvl w:val="0"/>
          <w:numId w:val="39"/>
        </w:numPr>
        <w:autoSpaceDE w:val="0"/>
        <w:autoSpaceDN w:val="0"/>
        <w:adjustRightInd w:val="0"/>
        <w:spacing w:after="0" w:line="240" w:lineRule="auto"/>
        <w:jc w:val="both"/>
        <w:rPr>
          <w:rFonts w:eastAsia="HelveticaNeue" w:cs="HelveticaNeue"/>
          <w:color w:val="000000"/>
        </w:rPr>
      </w:pPr>
      <w:r w:rsidRPr="00B5780C">
        <w:rPr>
          <w:rFonts w:eastAsia="HelveticaNeue" w:cs="HelveticaNeue"/>
          <w:color w:val="000000"/>
        </w:rPr>
        <w:t>‘missing’ may include those who have been forced to leave their home base, or whose whereabouts are unknown. This may be for a wide range of reasons including injury, abuse outside the home including sexual exploitation, escape from abuse, including honour-based abuse and forced marriage, experience of crime, mental health problems, emotional distress, a lack of understanding or confusion, a wish to be somewhere else doing something else, pressure from others within or beyond the home base, bullying, the need to see another person, or some other compelling reason</w:t>
      </w:r>
      <w:r w:rsidR="00A76E4D">
        <w:rPr>
          <w:rFonts w:eastAsia="HelveticaNeue" w:cs="HelveticaNeue"/>
          <w:color w:val="000000"/>
        </w:rPr>
        <w:t>.</w:t>
      </w:r>
    </w:p>
    <w:p w14:paraId="2A93CC03" w14:textId="1F1012CE" w:rsidR="00F15477" w:rsidRPr="00B5780C" w:rsidRDefault="00F15477" w:rsidP="00A966E7">
      <w:pPr>
        <w:autoSpaceDE w:val="0"/>
        <w:autoSpaceDN w:val="0"/>
        <w:adjustRightInd w:val="0"/>
        <w:spacing w:after="0" w:line="240" w:lineRule="auto"/>
        <w:jc w:val="both"/>
        <w:rPr>
          <w:rFonts w:eastAsia="HelveticaNeue" w:cs="HelveticaNeue"/>
          <w:color w:val="000000"/>
        </w:rPr>
      </w:pPr>
    </w:p>
    <w:p w14:paraId="46AE31F7" w14:textId="7FDF6C6D" w:rsidR="00227492" w:rsidRPr="00B5780C" w:rsidRDefault="00227492" w:rsidP="00A966E7">
      <w:pPr>
        <w:autoSpaceDE w:val="0"/>
        <w:autoSpaceDN w:val="0"/>
        <w:adjustRightInd w:val="0"/>
        <w:spacing w:after="0" w:line="240" w:lineRule="auto"/>
        <w:jc w:val="both"/>
        <w:rPr>
          <w:rFonts w:eastAsia="HelveticaNeue" w:cs="HelveticaNeue"/>
          <w:color w:val="000000"/>
        </w:rPr>
      </w:pPr>
      <w:r w:rsidRPr="00B5780C">
        <w:rPr>
          <w:rFonts w:eastAsia="HelveticaNeue" w:cs="HelveticaNeue"/>
          <w:color w:val="000000"/>
        </w:rPr>
        <w:t>What to do next:</w:t>
      </w:r>
    </w:p>
    <w:p w14:paraId="394F824A" w14:textId="77777777" w:rsidR="00D46D89" w:rsidRPr="00B5780C" w:rsidRDefault="00D46D89" w:rsidP="00A966E7">
      <w:pPr>
        <w:autoSpaceDE w:val="0"/>
        <w:autoSpaceDN w:val="0"/>
        <w:adjustRightInd w:val="0"/>
        <w:spacing w:after="0" w:line="240" w:lineRule="auto"/>
        <w:jc w:val="both"/>
        <w:rPr>
          <w:rFonts w:eastAsia="HelveticaNeue" w:cs="HelveticaNeue"/>
          <w:color w:val="000000"/>
        </w:rPr>
      </w:pPr>
    </w:p>
    <w:p w14:paraId="17B4FE82" w14:textId="2C58E0DE" w:rsidR="00F15477" w:rsidRPr="00B5780C" w:rsidRDefault="00F15477" w:rsidP="00A966E7">
      <w:pPr>
        <w:autoSpaceDE w:val="0"/>
        <w:autoSpaceDN w:val="0"/>
        <w:adjustRightInd w:val="0"/>
        <w:spacing w:after="0" w:line="240" w:lineRule="auto"/>
        <w:jc w:val="both"/>
        <w:rPr>
          <w:rFonts w:eastAsia="HelveticaNeue" w:cs="HelveticaNeue"/>
        </w:rPr>
      </w:pPr>
      <w:r w:rsidRPr="00B5780C">
        <w:rPr>
          <w:rFonts w:eastAsia="HelveticaNeue" w:cs="HelveticaNeue"/>
        </w:rPr>
        <w:t xml:space="preserve">If practitioners are concerned that a child or young person is ‘missing’, they should make every effort to make contact, visit if appropriate, and see that the child is safe and well. Health services may have cause to become concerned when significant appointments are missed without </w:t>
      </w:r>
      <w:r w:rsidR="004E0FD8" w:rsidRPr="00B5780C">
        <w:rPr>
          <w:rFonts w:eastAsia="HelveticaNeue" w:cs="HelveticaNeue"/>
        </w:rPr>
        <w:t>explanation or</w:t>
      </w:r>
      <w:r w:rsidRPr="00B5780C">
        <w:rPr>
          <w:rFonts w:eastAsia="HelveticaNeue" w:cs="HelveticaNeue"/>
        </w:rPr>
        <w:t xml:space="preserve"> missed consistently. This should be followed up. A recording of ‘did not attend’ is not sufficient. If practitioners are concerned a child may be at risk of harm, police or social work services should be contacted.</w:t>
      </w:r>
    </w:p>
    <w:p w14:paraId="26D88494" w14:textId="77777777" w:rsidR="00F15477" w:rsidRPr="00B5780C" w:rsidRDefault="00F15477" w:rsidP="00A966E7">
      <w:pPr>
        <w:autoSpaceDE w:val="0"/>
        <w:autoSpaceDN w:val="0"/>
        <w:adjustRightInd w:val="0"/>
        <w:spacing w:after="0" w:line="240" w:lineRule="auto"/>
        <w:jc w:val="both"/>
        <w:rPr>
          <w:rFonts w:eastAsia="HelveticaNeue" w:cs="HelveticaNeue"/>
        </w:rPr>
      </w:pPr>
    </w:p>
    <w:p w14:paraId="5D47A7FC" w14:textId="5762229C" w:rsidR="00A76E4D" w:rsidRDefault="00F15477" w:rsidP="00A966E7">
      <w:pPr>
        <w:autoSpaceDE w:val="0"/>
        <w:autoSpaceDN w:val="0"/>
        <w:adjustRightInd w:val="0"/>
        <w:spacing w:after="0" w:line="240" w:lineRule="auto"/>
        <w:jc w:val="both"/>
        <w:rPr>
          <w:rFonts w:eastAsia="HelveticaNeue" w:cs="HelveticaNeue"/>
        </w:rPr>
      </w:pPr>
      <w:r w:rsidRPr="00B5780C">
        <w:rPr>
          <w:rFonts w:eastAsia="HelveticaNeue" w:cs="HelveticaNeue"/>
        </w:rPr>
        <w:t xml:space="preserve">When a child whose name is on the child protection register goes missing, the appropriate local authority manager (and person accountable for the child protection register if different) should be notified immediately. Co-ordinated efforts should be made to trace the child and assess the circumstances. A Review Child Protection Planning Meeting </w:t>
      </w:r>
      <w:r w:rsidR="003D04AA">
        <w:rPr>
          <w:rFonts w:eastAsia="HelveticaNeue" w:cs="HelveticaNeue"/>
        </w:rPr>
        <w:t>should be convened. Health and E</w:t>
      </w:r>
      <w:r w:rsidRPr="00B5780C">
        <w:rPr>
          <w:rFonts w:eastAsia="HelveticaNeue" w:cs="HelveticaNeue"/>
        </w:rPr>
        <w:t>ducation services should be notified to ensure that the child will be identified if they present at another health or education setting.</w:t>
      </w:r>
      <w:r w:rsidR="002B31C5" w:rsidRPr="00B5780C">
        <w:rPr>
          <w:rFonts w:eastAsia="HelveticaNeue" w:cs="HelveticaNeue"/>
        </w:rPr>
        <w:t xml:space="preserve"> </w:t>
      </w:r>
    </w:p>
    <w:p w14:paraId="3E3B7036" w14:textId="77777777" w:rsidR="00A76E4D" w:rsidRDefault="00A76E4D" w:rsidP="00A76E4D">
      <w:pPr>
        <w:autoSpaceDE w:val="0"/>
        <w:autoSpaceDN w:val="0"/>
        <w:adjustRightInd w:val="0"/>
        <w:spacing w:after="0" w:line="240" w:lineRule="auto"/>
        <w:jc w:val="both"/>
        <w:rPr>
          <w:rFonts w:eastAsia="HelveticaNeue" w:cs="HelveticaNeue"/>
        </w:rPr>
      </w:pPr>
    </w:p>
    <w:p w14:paraId="3C10424E" w14:textId="41856726" w:rsidR="00A76E4D" w:rsidRDefault="00A76E4D" w:rsidP="00A76E4D">
      <w:pPr>
        <w:autoSpaceDE w:val="0"/>
        <w:autoSpaceDN w:val="0"/>
        <w:adjustRightInd w:val="0"/>
        <w:spacing w:after="0" w:line="240" w:lineRule="auto"/>
        <w:jc w:val="both"/>
      </w:pPr>
      <w:r>
        <w:rPr>
          <w:rFonts w:eastAsia="HelveticaNeue" w:cs="HelveticaNeue"/>
        </w:rPr>
        <w:lastRenderedPageBreak/>
        <w:t>T</w:t>
      </w:r>
      <w:r w:rsidRPr="00A76E4D">
        <w:rPr>
          <w:rFonts w:eastAsia="HelveticaNeue" w:cs="HelveticaNeue"/>
        </w:rPr>
        <w:t xml:space="preserve">he multi-agency Forth </w:t>
      </w:r>
      <w:r w:rsidR="00252641">
        <w:rPr>
          <w:rFonts w:eastAsia="HelveticaNeue" w:cs="HelveticaNeue"/>
        </w:rPr>
        <w:t xml:space="preserve">Valley </w:t>
      </w:r>
      <w:hyperlink r:id="rId275" w:history="1">
        <w:r w:rsidR="00252641" w:rsidRPr="00252641">
          <w:rPr>
            <w:rStyle w:val="Hyperlink"/>
            <w:rFonts w:eastAsia="HelveticaNeue" w:cs="HelveticaNeue"/>
          </w:rPr>
          <w:t>Missing People</w:t>
        </w:r>
      </w:hyperlink>
      <w:r w:rsidR="00252641">
        <w:rPr>
          <w:rFonts w:eastAsia="HelveticaNeue" w:cs="HelveticaNeue"/>
        </w:rPr>
        <w:t xml:space="preserve"> page on Practitioner Pages includes the protocol and return discussion form. Clackmannanshire has also adopted the Respect guidance for Woodside Chi</w:t>
      </w:r>
      <w:r w:rsidR="008D776A">
        <w:rPr>
          <w:rFonts w:eastAsia="HelveticaNeue" w:cs="HelveticaNeue"/>
        </w:rPr>
        <w:t>ldren’s House for when children are ‘not at home’.</w:t>
      </w:r>
    </w:p>
    <w:p w14:paraId="55F7A422" w14:textId="77777777" w:rsidR="00A76E4D" w:rsidRDefault="00A76E4D" w:rsidP="00A76E4D">
      <w:pPr>
        <w:autoSpaceDE w:val="0"/>
        <w:autoSpaceDN w:val="0"/>
        <w:adjustRightInd w:val="0"/>
        <w:spacing w:after="0" w:line="240" w:lineRule="auto"/>
        <w:jc w:val="both"/>
      </w:pPr>
    </w:p>
    <w:p w14:paraId="53DD65DC" w14:textId="7700D0B9" w:rsidR="00E01C4E" w:rsidRPr="00A76E4D" w:rsidRDefault="00A76E4D" w:rsidP="00A76E4D">
      <w:pPr>
        <w:autoSpaceDE w:val="0"/>
        <w:autoSpaceDN w:val="0"/>
        <w:adjustRightInd w:val="0"/>
        <w:spacing w:after="0" w:line="240" w:lineRule="auto"/>
        <w:jc w:val="both"/>
        <w:rPr>
          <w:rFonts w:eastAsia="HelveticaNeue" w:cs="HelveticaNeue"/>
        </w:rPr>
      </w:pPr>
      <w:r>
        <w:t xml:space="preserve">Additional advice and guidance is available via the Missing People website </w:t>
      </w:r>
      <w:r w:rsidRPr="00A76E4D">
        <w:t xml:space="preserve">– </w:t>
      </w:r>
      <w:hyperlink r:id="rId276" w:history="1">
        <w:r w:rsidRPr="0053285B">
          <w:rPr>
            <w:color w:val="4472C4" w:themeColor="accent1"/>
            <w:u w:val="single"/>
          </w:rPr>
          <w:t xml:space="preserve">Support for professionals </w:t>
        </w:r>
      </w:hyperlink>
      <w:r>
        <w:t xml:space="preserve">including access to the e-learning module. </w:t>
      </w:r>
    </w:p>
    <w:p w14:paraId="1B800C1D" w14:textId="77777777" w:rsidR="00A76E4D" w:rsidRPr="00B5780C" w:rsidRDefault="00A76E4D" w:rsidP="00A76E4D">
      <w:pPr>
        <w:pStyle w:val="ListParagraph"/>
        <w:autoSpaceDE w:val="0"/>
        <w:autoSpaceDN w:val="0"/>
        <w:adjustRightInd w:val="0"/>
        <w:spacing w:after="0" w:line="240" w:lineRule="auto"/>
        <w:jc w:val="both"/>
        <w:rPr>
          <w:rFonts w:eastAsia="HelveticaNeue" w:cs="HelveticaNeue"/>
        </w:rPr>
      </w:pPr>
    </w:p>
    <w:p w14:paraId="6F998B26" w14:textId="27C05567" w:rsidR="00E01C4E" w:rsidRPr="009E612D" w:rsidRDefault="00E01C4E" w:rsidP="00A966E7">
      <w:pPr>
        <w:autoSpaceDE w:val="0"/>
        <w:autoSpaceDN w:val="0"/>
        <w:adjustRightInd w:val="0"/>
        <w:spacing w:after="0" w:line="240" w:lineRule="auto"/>
        <w:jc w:val="both"/>
        <w:rPr>
          <w:rFonts w:eastAsia="HelveticaNeue" w:cs="HelveticaNeue"/>
          <w:b/>
        </w:rPr>
      </w:pPr>
      <w:r w:rsidRPr="009E612D">
        <w:rPr>
          <w:rFonts w:eastAsia="HelveticaNeue" w:cs="HelveticaNeue"/>
          <w:b/>
        </w:rPr>
        <w:t>Protecting unaccompanied asylum-seeker and trafficked children.</w:t>
      </w:r>
    </w:p>
    <w:p w14:paraId="5ADE9328" w14:textId="77777777" w:rsidR="00E01C4E" w:rsidRPr="009E612D" w:rsidRDefault="00E01C4E" w:rsidP="00A966E7">
      <w:pPr>
        <w:autoSpaceDE w:val="0"/>
        <w:autoSpaceDN w:val="0"/>
        <w:adjustRightInd w:val="0"/>
        <w:spacing w:after="0" w:line="240" w:lineRule="auto"/>
        <w:jc w:val="both"/>
        <w:rPr>
          <w:rFonts w:eastAsia="HelveticaNeue" w:cs="HelveticaNeue"/>
        </w:rPr>
      </w:pPr>
    </w:p>
    <w:p w14:paraId="1F1DBD6C" w14:textId="3331A80B" w:rsidR="00E01C4E" w:rsidRPr="009E612D" w:rsidRDefault="00E01C4E" w:rsidP="00A966E7">
      <w:pPr>
        <w:autoSpaceDE w:val="0"/>
        <w:autoSpaceDN w:val="0"/>
        <w:adjustRightInd w:val="0"/>
        <w:spacing w:after="0" w:line="240" w:lineRule="auto"/>
        <w:jc w:val="both"/>
        <w:rPr>
          <w:rFonts w:eastAsia="HelveticaNeue" w:cs="HelveticaNeue"/>
        </w:rPr>
      </w:pPr>
      <w:r w:rsidRPr="009E612D">
        <w:rPr>
          <w:rFonts w:eastAsia="HelveticaNeue" w:cs="HelveticaNeue"/>
        </w:rPr>
        <w:t>Article 22 of the UNCRC sets out general requirements on public authorities to take appropriate measures to ensure that a child who is seeking refugee status,</w:t>
      </w:r>
      <w:r w:rsidR="009E612D">
        <w:rPr>
          <w:rFonts w:eastAsia="HelveticaNeue" w:cs="HelveticaNeue"/>
        </w:rPr>
        <w:t xml:space="preserve"> </w:t>
      </w:r>
      <w:r w:rsidRPr="009E612D">
        <w:rPr>
          <w:rFonts w:eastAsia="HelveticaNeue" w:cs="HelveticaNeue"/>
        </w:rPr>
        <w:t>receives appropriate protection and humanitarian assistance.</w:t>
      </w:r>
    </w:p>
    <w:p w14:paraId="7EA33EDA" w14:textId="77777777" w:rsidR="00266A01" w:rsidRPr="009E612D" w:rsidRDefault="00266A01" w:rsidP="00A966E7">
      <w:pPr>
        <w:autoSpaceDE w:val="0"/>
        <w:autoSpaceDN w:val="0"/>
        <w:adjustRightInd w:val="0"/>
        <w:spacing w:after="0" w:line="240" w:lineRule="auto"/>
        <w:jc w:val="both"/>
        <w:rPr>
          <w:rFonts w:eastAsia="HelveticaNeue" w:cs="HelveticaNeue"/>
        </w:rPr>
      </w:pPr>
    </w:p>
    <w:p w14:paraId="57AF1FCA" w14:textId="566BAB09" w:rsidR="00266A01" w:rsidRPr="009E612D" w:rsidRDefault="00266A01" w:rsidP="00A966E7">
      <w:pPr>
        <w:autoSpaceDE w:val="0"/>
        <w:autoSpaceDN w:val="0"/>
        <w:adjustRightInd w:val="0"/>
        <w:spacing w:after="0" w:line="240" w:lineRule="auto"/>
        <w:jc w:val="both"/>
        <w:rPr>
          <w:rFonts w:ascii="Calibri" w:eastAsia="HelveticaNeue" w:hAnsi="Calibri" w:cs="HelveticaNeue"/>
        </w:rPr>
      </w:pPr>
      <w:r w:rsidRPr="009E612D">
        <w:rPr>
          <w:rFonts w:ascii="Calibri" w:hAnsi="Calibri" w:cs="HelveticaNeue-Bold"/>
          <w:bCs/>
        </w:rPr>
        <w:t>An unaccompanied asylum-seeking child</w:t>
      </w:r>
      <w:r w:rsidRPr="009E612D">
        <w:rPr>
          <w:rFonts w:ascii="Calibri" w:eastAsia="HelveticaNeue" w:hAnsi="Calibri" w:cs="HelveticaNeue"/>
        </w:rPr>
        <w:t xml:space="preserve"> is defined by the Home Office as a person under 18 years of age when the claim is submitted; applying for asylum in their own right; separated from both parents; and is not being cared for by an adult.</w:t>
      </w:r>
    </w:p>
    <w:p w14:paraId="5B1D738F" w14:textId="77777777" w:rsidR="00394C8C" w:rsidRPr="009E612D" w:rsidRDefault="00394C8C" w:rsidP="00A966E7">
      <w:pPr>
        <w:autoSpaceDE w:val="0"/>
        <w:autoSpaceDN w:val="0"/>
        <w:adjustRightInd w:val="0"/>
        <w:spacing w:after="0" w:line="240" w:lineRule="auto"/>
        <w:jc w:val="both"/>
        <w:rPr>
          <w:rFonts w:ascii="Calibri" w:eastAsia="HelveticaNeue" w:hAnsi="Calibri" w:cs="HelveticaNeue"/>
        </w:rPr>
      </w:pPr>
    </w:p>
    <w:p w14:paraId="13E70906" w14:textId="1123F382" w:rsidR="00394C8C" w:rsidRPr="009E612D" w:rsidRDefault="00394C8C" w:rsidP="00A966E7">
      <w:pPr>
        <w:autoSpaceDE w:val="0"/>
        <w:autoSpaceDN w:val="0"/>
        <w:adjustRightInd w:val="0"/>
        <w:spacing w:after="0" w:line="240" w:lineRule="auto"/>
        <w:jc w:val="both"/>
        <w:rPr>
          <w:rFonts w:eastAsia="HelveticaNeue" w:cs="HelveticaNeue"/>
        </w:rPr>
      </w:pPr>
      <w:r w:rsidRPr="009E612D">
        <w:rPr>
          <w:rFonts w:cs="HelveticaNeue-Bold"/>
          <w:bCs/>
        </w:rPr>
        <w:t xml:space="preserve">Unaccompanied asylum-seeking children are the responsibility of the local authority </w:t>
      </w:r>
      <w:r w:rsidRPr="009E612D">
        <w:rPr>
          <w:rFonts w:eastAsia="HelveticaNeue" w:cs="HelveticaNeue"/>
        </w:rPr>
        <w:t>in which they are found and require to be accommodated and supported under section 25</w:t>
      </w:r>
      <w:r w:rsidRPr="009E612D">
        <w:rPr>
          <w:rFonts w:cs="HelveticaNeue-Bold"/>
          <w:bCs/>
        </w:rPr>
        <w:t xml:space="preserve"> </w:t>
      </w:r>
      <w:r w:rsidRPr="009E612D">
        <w:rPr>
          <w:rFonts w:eastAsia="HelveticaNeue" w:cs="HelveticaNeue"/>
        </w:rPr>
        <w:t>of the Children (Scotland) Act 1995. They are entitled, as any other child, to the full range</w:t>
      </w:r>
      <w:r w:rsidRPr="009E612D">
        <w:rPr>
          <w:rFonts w:cs="HelveticaNeue-Bold"/>
          <w:bCs/>
        </w:rPr>
        <w:t xml:space="preserve"> </w:t>
      </w:r>
      <w:r w:rsidRPr="009E612D">
        <w:rPr>
          <w:rFonts w:eastAsia="HelveticaNeue" w:cs="HelveticaNeue"/>
        </w:rPr>
        <w:t>of supports that can be made available to children under this and associated legislation</w:t>
      </w:r>
      <w:r w:rsidRPr="009E612D">
        <w:rPr>
          <w:rFonts w:cs="HelveticaNeue-Bold"/>
          <w:bCs/>
        </w:rPr>
        <w:t xml:space="preserve"> </w:t>
      </w:r>
      <w:r w:rsidRPr="009E612D">
        <w:rPr>
          <w:rFonts w:eastAsia="HelveticaNeue" w:cs="HelveticaNeue"/>
        </w:rPr>
        <w:t>and provisions. They should be allocated a social worker. They should be supported in</w:t>
      </w:r>
      <w:r w:rsidRPr="009E612D">
        <w:rPr>
          <w:rFonts w:cs="HelveticaNeue-Bold"/>
          <w:bCs/>
        </w:rPr>
        <w:t xml:space="preserve"> </w:t>
      </w:r>
      <w:r w:rsidRPr="009E612D">
        <w:rPr>
          <w:rFonts w:eastAsia="HelveticaNeue" w:cs="HelveticaNeue"/>
        </w:rPr>
        <w:t>accessing the full range of health care and education opportunities available to UK born</w:t>
      </w:r>
      <w:r w:rsidRPr="009E612D">
        <w:rPr>
          <w:rFonts w:cs="HelveticaNeue-Bold"/>
          <w:bCs/>
        </w:rPr>
        <w:t xml:space="preserve"> </w:t>
      </w:r>
      <w:r w:rsidRPr="009E612D">
        <w:rPr>
          <w:rFonts w:eastAsia="HelveticaNeue" w:cs="HelveticaNeue"/>
        </w:rPr>
        <w:t>children. Children who are outside their country of origin and separated from their parents are the responsibility of the local authorities, who will</w:t>
      </w:r>
      <w:r w:rsidRPr="009E612D">
        <w:rPr>
          <w:rFonts w:cs="HelveticaNeue-Bold"/>
          <w:bCs/>
        </w:rPr>
        <w:t xml:space="preserve"> </w:t>
      </w:r>
      <w:r w:rsidRPr="009E612D">
        <w:rPr>
          <w:rFonts w:eastAsia="HelveticaNeue" w:cs="HelveticaNeue"/>
        </w:rPr>
        <w:t>assess their needs and offer support.</w:t>
      </w:r>
    </w:p>
    <w:p w14:paraId="3341271F" w14:textId="77777777" w:rsidR="00EC274F" w:rsidRPr="009E612D" w:rsidRDefault="00EC274F" w:rsidP="00A966E7">
      <w:pPr>
        <w:autoSpaceDE w:val="0"/>
        <w:autoSpaceDN w:val="0"/>
        <w:adjustRightInd w:val="0"/>
        <w:spacing w:after="0" w:line="240" w:lineRule="auto"/>
        <w:jc w:val="both"/>
        <w:rPr>
          <w:rFonts w:eastAsia="HelveticaNeue" w:cs="HelveticaNeue"/>
        </w:rPr>
      </w:pPr>
    </w:p>
    <w:p w14:paraId="6586A3E1" w14:textId="471C87C3" w:rsidR="00EC274F" w:rsidRPr="00B5780C" w:rsidRDefault="00EC274F" w:rsidP="00A966E7">
      <w:pPr>
        <w:autoSpaceDE w:val="0"/>
        <w:autoSpaceDN w:val="0"/>
        <w:adjustRightInd w:val="0"/>
        <w:spacing w:after="0" w:line="240" w:lineRule="auto"/>
        <w:jc w:val="both"/>
        <w:rPr>
          <w:rFonts w:eastAsia="HelveticaNeue" w:cs="HelveticaNeue"/>
        </w:rPr>
      </w:pPr>
      <w:r w:rsidRPr="009E612D">
        <w:rPr>
          <w:rFonts w:eastAsia="HelveticaNeue" w:cs="HelveticaNeue"/>
        </w:rPr>
        <w:t>The Human Trafficking and Exploitation (Scotland) Act 2015, section 12, makes provision for a presumption of age in relation to suspected child victims of human trafficking to be given the benefit of the doubt in circumstances of assessing age. If there is uncertainty about a suspected victim’s age and reasonable grounds to believe they may be a child (under 18 years of age), a relevant authority such as a health board or a local</w:t>
      </w:r>
      <w:r w:rsidR="009E612D">
        <w:rPr>
          <w:rFonts w:eastAsia="HelveticaNeue" w:cs="HelveticaNeue"/>
        </w:rPr>
        <w:t xml:space="preserve"> </w:t>
      </w:r>
      <w:r w:rsidRPr="009E612D">
        <w:rPr>
          <w:rFonts w:eastAsia="HelveticaNeue" w:cs="HelveticaNeue"/>
        </w:rPr>
        <w:t>authority should in exercising various statutory functions assume that the victim is a child (under 18 years of age) for the purpose of providing immediate support and services to the child until their age is formally established.</w:t>
      </w:r>
      <w:r w:rsidR="00D8533F" w:rsidRPr="00B5780C">
        <w:rPr>
          <w:rFonts w:eastAsia="HelveticaNeue" w:cs="HelveticaNeue"/>
        </w:rPr>
        <w:t xml:space="preserve"> </w:t>
      </w:r>
    </w:p>
    <w:p w14:paraId="02A66667" w14:textId="77777777" w:rsidR="00D8533F" w:rsidRPr="00B5780C" w:rsidRDefault="00D8533F" w:rsidP="00A966E7">
      <w:pPr>
        <w:autoSpaceDE w:val="0"/>
        <w:autoSpaceDN w:val="0"/>
        <w:adjustRightInd w:val="0"/>
        <w:spacing w:after="0" w:line="240" w:lineRule="auto"/>
        <w:jc w:val="both"/>
        <w:rPr>
          <w:rFonts w:eastAsia="HelveticaNeue" w:cs="HelveticaNeue"/>
        </w:rPr>
      </w:pPr>
    </w:p>
    <w:p w14:paraId="5CD26CAB" w14:textId="218639CE" w:rsidR="00EC274F" w:rsidRPr="00B5780C" w:rsidRDefault="00EC274F" w:rsidP="00A966E7">
      <w:pPr>
        <w:autoSpaceDE w:val="0"/>
        <w:autoSpaceDN w:val="0"/>
        <w:adjustRightInd w:val="0"/>
        <w:spacing w:after="0" w:line="240" w:lineRule="auto"/>
        <w:jc w:val="both"/>
        <w:rPr>
          <w:rFonts w:eastAsia="HelveticaNeue" w:cs="HelveticaNeue"/>
          <w:b/>
          <w:color w:val="000000"/>
        </w:rPr>
      </w:pPr>
      <w:r w:rsidRPr="00B5780C">
        <w:rPr>
          <w:rFonts w:eastAsia="HelveticaNeue" w:cs="HelveticaNeue"/>
          <w:b/>
          <w:color w:val="000000"/>
        </w:rPr>
        <w:t xml:space="preserve">Child trafficking </w:t>
      </w:r>
    </w:p>
    <w:p w14:paraId="62207D49" w14:textId="77777777" w:rsidR="00EC274F" w:rsidRPr="00B5780C" w:rsidRDefault="00EC274F" w:rsidP="00A966E7">
      <w:pPr>
        <w:autoSpaceDE w:val="0"/>
        <w:autoSpaceDN w:val="0"/>
        <w:adjustRightInd w:val="0"/>
        <w:spacing w:after="0" w:line="240" w:lineRule="auto"/>
        <w:jc w:val="both"/>
        <w:rPr>
          <w:rFonts w:eastAsia="HelveticaNeue" w:cs="HelveticaNeue"/>
          <w:color w:val="000000"/>
        </w:rPr>
      </w:pPr>
    </w:p>
    <w:p w14:paraId="13734A84" w14:textId="52243B8D" w:rsidR="00EC274F" w:rsidRPr="00B5780C" w:rsidRDefault="00EC274F" w:rsidP="00A966E7">
      <w:pPr>
        <w:autoSpaceDE w:val="0"/>
        <w:autoSpaceDN w:val="0"/>
        <w:adjustRightInd w:val="0"/>
        <w:spacing w:after="0" w:line="240" w:lineRule="auto"/>
        <w:jc w:val="both"/>
        <w:rPr>
          <w:rFonts w:ascii="Calibri" w:eastAsia="HelveticaNeue" w:hAnsi="Calibri" w:cs="HelveticaNeue"/>
        </w:rPr>
      </w:pPr>
      <w:r w:rsidRPr="00B5780C">
        <w:rPr>
          <w:rFonts w:ascii="Calibri" w:eastAsia="HelveticaNeue" w:hAnsi="Calibri" w:cs="HelveticaNeue"/>
        </w:rPr>
        <w:t>Article 35 of the UNCRC requires public authorities to t</w:t>
      </w:r>
      <w:r w:rsidR="00775E50" w:rsidRPr="00B5780C">
        <w:rPr>
          <w:rFonts w:ascii="Calibri" w:eastAsia="HelveticaNeue" w:hAnsi="Calibri" w:cs="HelveticaNeue"/>
        </w:rPr>
        <w:t xml:space="preserve">ake all appropriate measures to </w:t>
      </w:r>
      <w:r w:rsidRPr="00B5780C">
        <w:rPr>
          <w:rFonts w:ascii="Calibri" w:eastAsia="HelveticaNeue" w:hAnsi="Calibri" w:cs="HelveticaNeue"/>
        </w:rPr>
        <w:t>prevent the abduc</w:t>
      </w:r>
      <w:r w:rsidR="004853AF" w:rsidRPr="00B5780C">
        <w:rPr>
          <w:rFonts w:ascii="Calibri" w:eastAsia="HelveticaNeue" w:hAnsi="Calibri" w:cs="HelveticaNeue"/>
        </w:rPr>
        <w:t xml:space="preserve">tion of, the sale of or </w:t>
      </w:r>
      <w:r w:rsidR="00CF1A82" w:rsidRPr="00B5780C">
        <w:rPr>
          <w:rFonts w:ascii="Calibri" w:eastAsia="HelveticaNeue" w:hAnsi="Calibri" w:cs="HelveticaNeue"/>
        </w:rPr>
        <w:t>traffic</w:t>
      </w:r>
      <w:r w:rsidRPr="00B5780C">
        <w:rPr>
          <w:rFonts w:ascii="Calibri" w:eastAsia="HelveticaNeue" w:hAnsi="Calibri" w:cs="HelveticaNeue"/>
        </w:rPr>
        <w:t xml:space="preserve"> in children for</w:t>
      </w:r>
      <w:r w:rsidR="00775E50" w:rsidRPr="00B5780C">
        <w:rPr>
          <w:rFonts w:ascii="Calibri" w:eastAsia="HelveticaNeue" w:hAnsi="Calibri" w:cs="HelveticaNeue"/>
        </w:rPr>
        <w:t xml:space="preserve"> any purpose; </w:t>
      </w:r>
      <w:r w:rsidRPr="00B5780C">
        <w:rPr>
          <w:rFonts w:ascii="Calibri" w:eastAsia="HelveticaNeue" w:hAnsi="Calibri" w:cs="HelveticaNeue"/>
        </w:rPr>
        <w:t>and Article 36 requires public authorities to protect the c</w:t>
      </w:r>
      <w:r w:rsidR="00775E50" w:rsidRPr="00B5780C">
        <w:rPr>
          <w:rFonts w:ascii="Calibri" w:eastAsia="HelveticaNeue" w:hAnsi="Calibri" w:cs="HelveticaNeue"/>
        </w:rPr>
        <w:t xml:space="preserve">hild against all other forms of </w:t>
      </w:r>
      <w:r w:rsidR="00E11D18" w:rsidRPr="00B5780C">
        <w:rPr>
          <w:rFonts w:ascii="Calibri" w:eastAsia="HelveticaNeue" w:hAnsi="Calibri" w:cs="HelveticaNeue"/>
        </w:rPr>
        <w:t>exploitation.</w:t>
      </w:r>
    </w:p>
    <w:p w14:paraId="10B8481F" w14:textId="77777777" w:rsidR="00775E50" w:rsidRPr="00B5780C" w:rsidRDefault="00775E50" w:rsidP="00A966E7">
      <w:pPr>
        <w:autoSpaceDE w:val="0"/>
        <w:autoSpaceDN w:val="0"/>
        <w:adjustRightInd w:val="0"/>
        <w:spacing w:after="0" w:line="240" w:lineRule="auto"/>
        <w:jc w:val="both"/>
        <w:rPr>
          <w:rFonts w:ascii="Calibri" w:eastAsia="HelveticaNeue" w:hAnsi="Calibri" w:cs="HelveticaNeue"/>
        </w:rPr>
      </w:pPr>
    </w:p>
    <w:p w14:paraId="08B379EC" w14:textId="4EC7A7B7" w:rsidR="00775E50" w:rsidRPr="00B5780C" w:rsidRDefault="00775E50" w:rsidP="00A966E7">
      <w:pPr>
        <w:autoSpaceDE w:val="0"/>
        <w:autoSpaceDN w:val="0"/>
        <w:adjustRightInd w:val="0"/>
        <w:spacing w:after="0" w:line="240" w:lineRule="auto"/>
        <w:jc w:val="both"/>
        <w:rPr>
          <w:rFonts w:eastAsia="HelveticaNeue" w:cs="HelveticaNeue"/>
        </w:rPr>
      </w:pPr>
      <w:r w:rsidRPr="00B5780C">
        <w:rPr>
          <w:rFonts w:eastAsia="HelveticaNeue" w:cs="HelveticaNeue"/>
        </w:rPr>
        <w:t xml:space="preserve">The legal definition of the offence of human trafficking is set out in the </w:t>
      </w:r>
      <w:hyperlink r:id="rId277" w:history="1">
        <w:r w:rsidRPr="00B5780C">
          <w:rPr>
            <w:rStyle w:val="Hyperlink"/>
            <w:rFonts w:eastAsia="HelveticaNeue" w:cs="HelveticaNeue"/>
          </w:rPr>
          <w:t>Human Trafficking</w:t>
        </w:r>
      </w:hyperlink>
      <w:r w:rsidRPr="00B5780C">
        <w:rPr>
          <w:rFonts w:eastAsia="HelveticaNeue" w:cs="HelveticaNeue"/>
        </w:rPr>
        <w:t xml:space="preserve"> and Exploitation (Scotland) Act 2015 (‘the 2015 Act’)</w:t>
      </w:r>
      <w:r w:rsidR="007936D0">
        <w:rPr>
          <w:rFonts w:eastAsia="HelveticaNeue" w:cs="HelveticaNeue"/>
        </w:rPr>
        <w:t>.</w:t>
      </w:r>
    </w:p>
    <w:p w14:paraId="634C46E0" w14:textId="77777777" w:rsidR="00F53E03" w:rsidRPr="00B5780C" w:rsidRDefault="00F53E03" w:rsidP="00A966E7">
      <w:pPr>
        <w:autoSpaceDE w:val="0"/>
        <w:autoSpaceDN w:val="0"/>
        <w:adjustRightInd w:val="0"/>
        <w:spacing w:after="0" w:line="240" w:lineRule="auto"/>
        <w:jc w:val="both"/>
        <w:rPr>
          <w:rFonts w:eastAsia="HelveticaNeue" w:cs="HelveticaNeue"/>
          <w:color w:val="000000"/>
        </w:rPr>
      </w:pPr>
    </w:p>
    <w:p w14:paraId="55A95B17" w14:textId="66BF6F50" w:rsidR="00775E50" w:rsidRPr="00B5780C" w:rsidRDefault="00775E50" w:rsidP="00C163BF">
      <w:pPr>
        <w:autoSpaceDE w:val="0"/>
        <w:autoSpaceDN w:val="0"/>
        <w:adjustRightInd w:val="0"/>
        <w:spacing w:after="0" w:line="240" w:lineRule="auto"/>
        <w:jc w:val="both"/>
        <w:rPr>
          <w:rFonts w:eastAsia="HelveticaNeue" w:cs="HelveticaNeue"/>
          <w:color w:val="000000"/>
        </w:rPr>
      </w:pPr>
      <w:r w:rsidRPr="00B5780C">
        <w:rPr>
          <w:rFonts w:eastAsia="HelveticaNeue" w:cs="HelveticaNeue"/>
          <w:color w:val="000000"/>
        </w:rPr>
        <w:t>The 2015 Act (section 3) describes what constitutes exploitation for the purposes of the offence of human trafficking</w:t>
      </w:r>
      <w:r w:rsidR="00C163BF">
        <w:rPr>
          <w:rFonts w:eastAsia="HelveticaNeue" w:cs="HelveticaNeue"/>
          <w:color w:val="000000"/>
        </w:rPr>
        <w:t xml:space="preserve">; including </w:t>
      </w:r>
      <w:r w:rsidRPr="00B5780C">
        <w:rPr>
          <w:rFonts w:eastAsia="HelveticaNeue" w:cs="HelveticaNeue"/>
          <w:color w:val="000000"/>
        </w:rPr>
        <w:t>prostitution and sexual exploitation</w:t>
      </w:r>
      <w:r w:rsidR="00C163BF">
        <w:rPr>
          <w:rFonts w:eastAsia="HelveticaNeue" w:cs="HelveticaNeue"/>
          <w:color w:val="000000"/>
        </w:rPr>
        <w:t xml:space="preserve">, </w:t>
      </w:r>
      <w:r w:rsidRPr="00B5780C">
        <w:rPr>
          <w:rFonts w:eastAsia="HelveticaNeue" w:cs="HelveticaNeue"/>
          <w:color w:val="000000"/>
        </w:rPr>
        <w:t>criminal exploitation</w:t>
      </w:r>
      <w:r w:rsidR="00C163BF">
        <w:rPr>
          <w:rFonts w:eastAsia="HelveticaNeue" w:cs="HelveticaNeue"/>
          <w:color w:val="000000"/>
        </w:rPr>
        <w:t xml:space="preserve">, </w:t>
      </w:r>
      <w:r w:rsidRPr="00B5780C">
        <w:rPr>
          <w:rFonts w:eastAsia="HelveticaNeue" w:cs="HelveticaNeue"/>
          <w:color w:val="000000"/>
        </w:rPr>
        <w:t>slavery, servitude and forced or compulsory labour</w:t>
      </w:r>
      <w:r w:rsidR="00C163BF">
        <w:rPr>
          <w:rFonts w:eastAsia="HelveticaNeue" w:cs="HelveticaNeue"/>
          <w:color w:val="000000"/>
        </w:rPr>
        <w:t xml:space="preserve">, </w:t>
      </w:r>
      <w:r w:rsidRPr="00B5780C">
        <w:rPr>
          <w:rFonts w:eastAsia="HelveticaNeue" w:cs="HelveticaNeue"/>
          <w:color w:val="000000"/>
        </w:rPr>
        <w:t>securing services and benefits</w:t>
      </w:r>
      <w:r w:rsidR="00C163BF">
        <w:rPr>
          <w:rFonts w:eastAsia="HelveticaNeue" w:cs="HelveticaNeue"/>
          <w:color w:val="000000"/>
        </w:rPr>
        <w:t xml:space="preserve">, </w:t>
      </w:r>
      <w:r w:rsidRPr="00B5780C">
        <w:rPr>
          <w:rFonts w:eastAsia="HelveticaNeue" w:cs="HelveticaNeue"/>
          <w:color w:val="000000"/>
        </w:rPr>
        <w:t>financial exploitation/benefit fraud</w:t>
      </w:r>
      <w:r w:rsidR="00C163BF">
        <w:rPr>
          <w:rFonts w:eastAsia="HelveticaNeue" w:cs="HelveticaNeue"/>
          <w:color w:val="000000"/>
        </w:rPr>
        <w:t xml:space="preserve">, </w:t>
      </w:r>
      <w:r w:rsidRPr="00B5780C">
        <w:rPr>
          <w:rFonts w:eastAsia="HelveticaNeue" w:cs="HelveticaNeue"/>
          <w:color w:val="000000"/>
        </w:rPr>
        <w:t>removal of organs</w:t>
      </w:r>
      <w:r w:rsidR="00C163BF">
        <w:rPr>
          <w:rFonts w:eastAsia="HelveticaNeue" w:cs="HelveticaNeue"/>
          <w:color w:val="000000"/>
        </w:rPr>
        <w:t xml:space="preserve">, </w:t>
      </w:r>
      <w:r w:rsidRPr="00B5780C">
        <w:rPr>
          <w:rFonts w:eastAsia="HelveticaNeue" w:cs="HelveticaNeue"/>
          <w:color w:val="000000"/>
        </w:rPr>
        <w:t>debt bondage</w:t>
      </w:r>
      <w:r w:rsidR="00C163BF">
        <w:rPr>
          <w:rFonts w:eastAsia="HelveticaNeue" w:cs="HelveticaNeue"/>
          <w:color w:val="000000"/>
        </w:rPr>
        <w:t xml:space="preserve"> and </w:t>
      </w:r>
      <w:r w:rsidRPr="00B5780C">
        <w:rPr>
          <w:rFonts w:eastAsia="HelveticaNeue" w:cs="HelveticaNeue"/>
          <w:color w:val="000000"/>
        </w:rPr>
        <w:t>begging</w:t>
      </w:r>
      <w:r w:rsidR="00C163BF">
        <w:rPr>
          <w:rFonts w:eastAsia="HelveticaNeue" w:cs="HelveticaNeue"/>
          <w:color w:val="000000"/>
        </w:rPr>
        <w:t>.</w:t>
      </w:r>
    </w:p>
    <w:p w14:paraId="46B7BF67" w14:textId="77777777" w:rsidR="00775E50" w:rsidRPr="00B5780C" w:rsidRDefault="00775E50" w:rsidP="00A966E7">
      <w:pPr>
        <w:autoSpaceDE w:val="0"/>
        <w:autoSpaceDN w:val="0"/>
        <w:adjustRightInd w:val="0"/>
        <w:spacing w:after="0" w:line="240" w:lineRule="auto"/>
        <w:jc w:val="both"/>
        <w:rPr>
          <w:rFonts w:eastAsia="HelveticaNeue" w:cs="HelveticaNeue"/>
          <w:color w:val="000000"/>
        </w:rPr>
      </w:pPr>
    </w:p>
    <w:p w14:paraId="1A972983" w14:textId="65CEC388" w:rsidR="00614CF8" w:rsidRPr="00C163BF" w:rsidRDefault="00614CF8" w:rsidP="00A966E7">
      <w:pPr>
        <w:autoSpaceDE w:val="0"/>
        <w:autoSpaceDN w:val="0"/>
        <w:adjustRightInd w:val="0"/>
        <w:spacing w:after="0" w:line="240" w:lineRule="auto"/>
        <w:jc w:val="both"/>
        <w:rPr>
          <w:rFonts w:ascii="Calibri" w:eastAsia="HelveticaNeue" w:hAnsi="Calibri" w:cs="HelveticaNeue"/>
        </w:rPr>
      </w:pPr>
      <w:r w:rsidRPr="00B5780C">
        <w:rPr>
          <w:rFonts w:ascii="Calibri" w:hAnsi="Calibri" w:cs="HelveticaNeue-Bold"/>
          <w:bCs/>
        </w:rPr>
        <w:t>Child trafficking and exploitation is abuse</w:t>
      </w:r>
      <w:r w:rsidRPr="00B5780C">
        <w:rPr>
          <w:rFonts w:ascii="Calibri" w:eastAsia="HelveticaNeue" w:hAnsi="Calibri" w:cs="HelveticaNeue"/>
        </w:rPr>
        <w:t>, and an immediate child protection response is required, and an inter-agency referral discussion (IRD) should be undertaken when there is reason to believe a child may have been trafficked or exploited</w:t>
      </w:r>
      <w:r w:rsidR="00C163BF">
        <w:rPr>
          <w:rFonts w:ascii="Calibri" w:eastAsia="HelveticaNeue" w:hAnsi="Calibri" w:cs="HelveticaNeue"/>
        </w:rPr>
        <w:t>.</w:t>
      </w:r>
    </w:p>
    <w:p w14:paraId="27772BAB" w14:textId="77777777" w:rsidR="00614CF8" w:rsidRPr="00B5780C" w:rsidRDefault="00614CF8" w:rsidP="00A966E7">
      <w:pPr>
        <w:autoSpaceDE w:val="0"/>
        <w:autoSpaceDN w:val="0"/>
        <w:adjustRightInd w:val="0"/>
        <w:spacing w:after="0" w:line="240" w:lineRule="auto"/>
        <w:jc w:val="both"/>
        <w:rPr>
          <w:rFonts w:ascii="Calibri" w:eastAsia="HelveticaNeue" w:hAnsi="Calibri" w:cs="HelveticaNeue"/>
          <w:color w:val="FF0000"/>
        </w:rPr>
      </w:pPr>
    </w:p>
    <w:p w14:paraId="21D307BB" w14:textId="68395C81" w:rsidR="00614CF8" w:rsidRPr="00B5780C" w:rsidRDefault="00614CF8" w:rsidP="00A966E7">
      <w:pPr>
        <w:autoSpaceDE w:val="0"/>
        <w:autoSpaceDN w:val="0"/>
        <w:adjustRightInd w:val="0"/>
        <w:spacing w:after="0" w:line="240" w:lineRule="auto"/>
        <w:jc w:val="both"/>
        <w:rPr>
          <w:rFonts w:ascii="Calibri" w:eastAsia="HelveticaNeue" w:hAnsi="Calibri" w:cs="HelveticaNeue"/>
          <w:b/>
        </w:rPr>
      </w:pPr>
      <w:r w:rsidRPr="00B5780C">
        <w:rPr>
          <w:rFonts w:ascii="Calibri" w:eastAsia="HelveticaNeue" w:hAnsi="Calibri" w:cs="HelveticaNeue"/>
          <w:b/>
        </w:rPr>
        <w:t>Child Criminal exploitation</w:t>
      </w:r>
      <w:r w:rsidR="00BD0059" w:rsidRPr="00B5780C">
        <w:rPr>
          <w:rFonts w:ascii="Calibri" w:eastAsia="HelveticaNeue" w:hAnsi="Calibri" w:cs="HelveticaNeue"/>
          <w:b/>
        </w:rPr>
        <w:t xml:space="preserve"> (CCE)</w:t>
      </w:r>
    </w:p>
    <w:p w14:paraId="37DC44C9" w14:textId="77777777" w:rsidR="00614CF8" w:rsidRPr="00B5780C" w:rsidRDefault="00614CF8" w:rsidP="00A966E7">
      <w:pPr>
        <w:autoSpaceDE w:val="0"/>
        <w:autoSpaceDN w:val="0"/>
        <w:adjustRightInd w:val="0"/>
        <w:spacing w:after="0" w:line="240" w:lineRule="auto"/>
        <w:jc w:val="both"/>
        <w:rPr>
          <w:rFonts w:ascii="Calibri" w:eastAsia="HelveticaNeue" w:hAnsi="Calibri" w:cs="HelveticaNeue"/>
        </w:rPr>
      </w:pPr>
    </w:p>
    <w:p w14:paraId="0EFED9C6" w14:textId="1CC8ABD8" w:rsidR="00614CF8" w:rsidRPr="00B5780C" w:rsidRDefault="00614CF8" w:rsidP="00A966E7">
      <w:pPr>
        <w:autoSpaceDE w:val="0"/>
        <w:autoSpaceDN w:val="0"/>
        <w:adjustRightInd w:val="0"/>
        <w:spacing w:after="0" w:line="240" w:lineRule="auto"/>
        <w:jc w:val="both"/>
        <w:rPr>
          <w:rFonts w:eastAsia="HelveticaNeue" w:cs="HelveticaNeue"/>
        </w:rPr>
      </w:pPr>
      <w:r w:rsidRPr="00B5780C">
        <w:rPr>
          <w:rFonts w:cs="HelveticaNeue-Bold"/>
          <w:bCs/>
        </w:rPr>
        <w:t xml:space="preserve">CCE </w:t>
      </w:r>
      <w:r w:rsidRPr="00B5780C">
        <w:rPr>
          <w:rFonts w:eastAsia="HelveticaNeue" w:cs="HelveticaNeue"/>
        </w:rPr>
        <w:t>is a cause of significant harm and should trigger child protection processes and</w:t>
      </w:r>
      <w:r w:rsidR="00BD0059" w:rsidRPr="00B5780C">
        <w:rPr>
          <w:rFonts w:eastAsia="HelveticaNeue" w:cs="HelveticaNeue"/>
        </w:rPr>
        <w:t xml:space="preserve"> </w:t>
      </w:r>
      <w:r w:rsidRPr="00B5780C">
        <w:rPr>
          <w:rFonts w:eastAsia="HelveticaNeue" w:cs="HelveticaNeue"/>
        </w:rPr>
        <w:t xml:space="preserve">consideration of relevant preventative action. CCE is not defined in law but practitioners should be alert to the possibility that some children who are victims of trafficking may be exploited by gangs and organised criminal networks. CCE can be associated with ‘county lines’, which refers to criminal exploitation by gangs which export illegal drugs into one or more </w:t>
      </w:r>
      <w:r w:rsidR="00E11D18" w:rsidRPr="00B5780C">
        <w:rPr>
          <w:rFonts w:eastAsia="HelveticaNeue" w:cs="HelveticaNeue"/>
        </w:rPr>
        <w:t>areas.</w:t>
      </w:r>
      <w:r w:rsidR="00BD0059" w:rsidRPr="00B5780C">
        <w:rPr>
          <w:rFonts w:eastAsia="HelveticaNeue" w:cs="HelveticaNeue"/>
        </w:rPr>
        <w:t xml:space="preserve"> </w:t>
      </w:r>
      <w:r w:rsidRPr="00B5780C">
        <w:rPr>
          <w:rFonts w:eastAsia="HelveticaNeue" w:cs="HelveticaNeue"/>
        </w:rPr>
        <w:t xml:space="preserve"> Such gangs are known to exploit children and vulnerable adults to move (and store) drugs and money and often use coercion, intimidation, violence (including sexual violence) and weapons.</w:t>
      </w:r>
      <w:r w:rsidR="00DC15BE">
        <w:rPr>
          <w:rFonts w:eastAsia="HelveticaNeue" w:cs="HelveticaNeue"/>
        </w:rPr>
        <w:t xml:space="preserve"> </w:t>
      </w:r>
      <w:r w:rsidRPr="00B5780C">
        <w:rPr>
          <w:rFonts w:eastAsia="HelveticaNeue" w:cs="HelveticaNeue"/>
        </w:rPr>
        <w:t>CCE can also occur in the absence of these features.</w:t>
      </w:r>
    </w:p>
    <w:p w14:paraId="4A4C5C63" w14:textId="77777777" w:rsidR="00614CF8" w:rsidRPr="00B5780C" w:rsidRDefault="00614CF8" w:rsidP="00A966E7">
      <w:pPr>
        <w:autoSpaceDE w:val="0"/>
        <w:autoSpaceDN w:val="0"/>
        <w:adjustRightInd w:val="0"/>
        <w:spacing w:after="0" w:line="240" w:lineRule="auto"/>
        <w:jc w:val="both"/>
        <w:rPr>
          <w:rFonts w:ascii="Calibri" w:eastAsia="HelveticaNeue" w:hAnsi="Calibri" w:cs="HelveticaNeue"/>
        </w:rPr>
      </w:pPr>
    </w:p>
    <w:p w14:paraId="6E810E2A" w14:textId="6C184EC9" w:rsidR="00614CF8" w:rsidRPr="00B5780C" w:rsidRDefault="00614CF8" w:rsidP="00A966E7">
      <w:pPr>
        <w:autoSpaceDE w:val="0"/>
        <w:autoSpaceDN w:val="0"/>
        <w:adjustRightInd w:val="0"/>
        <w:spacing w:after="0" w:line="240" w:lineRule="auto"/>
        <w:jc w:val="both"/>
        <w:rPr>
          <w:rFonts w:ascii="Calibri" w:eastAsia="HelveticaNeue" w:hAnsi="Calibri" w:cs="HelveticaNeue"/>
        </w:rPr>
      </w:pPr>
      <w:r w:rsidRPr="00B5780C">
        <w:rPr>
          <w:rFonts w:ascii="Calibri" w:eastAsia="HelveticaNeue" w:hAnsi="Calibri" w:cs="HelveticaNeue"/>
        </w:rPr>
        <w:t>Child criminal exploitation is often unrecognised and this can mean children are more likely to be prosecuted for offending behaviour, rather than being recognised as victims of exploitation. Children may fear arrest and prosecution. They may be drawn in to CCE through other children.</w:t>
      </w:r>
    </w:p>
    <w:p w14:paraId="7B936E2D" w14:textId="77777777" w:rsidR="00614CF8" w:rsidRPr="00B5780C" w:rsidRDefault="00614CF8" w:rsidP="00A966E7">
      <w:pPr>
        <w:autoSpaceDE w:val="0"/>
        <w:autoSpaceDN w:val="0"/>
        <w:adjustRightInd w:val="0"/>
        <w:spacing w:after="0" w:line="240" w:lineRule="auto"/>
        <w:jc w:val="both"/>
        <w:rPr>
          <w:rFonts w:ascii="Calibri" w:eastAsia="HelveticaNeue" w:hAnsi="Calibri" w:cs="HelveticaNeue"/>
        </w:rPr>
      </w:pPr>
    </w:p>
    <w:p w14:paraId="61F6A99C" w14:textId="6B2D764D" w:rsidR="00614CF8" w:rsidRPr="00B5780C" w:rsidRDefault="00614CF8" w:rsidP="00A966E7">
      <w:pPr>
        <w:autoSpaceDE w:val="0"/>
        <w:autoSpaceDN w:val="0"/>
        <w:adjustRightInd w:val="0"/>
        <w:spacing w:after="0" w:line="240" w:lineRule="auto"/>
        <w:jc w:val="both"/>
        <w:rPr>
          <w:rFonts w:eastAsia="HelveticaNeue" w:cs="HelveticaNeue"/>
        </w:rPr>
      </w:pPr>
      <w:r w:rsidRPr="00B5780C">
        <w:rPr>
          <w:rFonts w:eastAsia="HelveticaNeue" w:cs="HelveticaNeue"/>
        </w:rPr>
        <w:t>Contextual safeguarding needs to be considered in managing the risks posed to and from the child and other children who may be involved. A traditional focus on child and family and which does not consider the relevance of wider relationships and the location of harm, may not suffice in managing presenting behaviours or reducing contextual risks.</w:t>
      </w:r>
    </w:p>
    <w:p w14:paraId="30587CB0" w14:textId="77777777" w:rsidR="00BD0059" w:rsidRPr="00B5780C" w:rsidRDefault="00BD0059" w:rsidP="00A966E7">
      <w:pPr>
        <w:autoSpaceDE w:val="0"/>
        <w:autoSpaceDN w:val="0"/>
        <w:adjustRightInd w:val="0"/>
        <w:spacing w:after="0" w:line="240" w:lineRule="auto"/>
        <w:jc w:val="both"/>
        <w:rPr>
          <w:rFonts w:eastAsia="HelveticaNeue" w:cs="HelveticaNeue"/>
        </w:rPr>
      </w:pPr>
    </w:p>
    <w:p w14:paraId="5D8A722D" w14:textId="33A9011A" w:rsidR="00BD0059" w:rsidRPr="00B5780C" w:rsidRDefault="00DC15BE" w:rsidP="00A966E7">
      <w:pPr>
        <w:autoSpaceDE w:val="0"/>
        <w:autoSpaceDN w:val="0"/>
        <w:adjustRightInd w:val="0"/>
        <w:spacing w:after="0" w:line="240" w:lineRule="auto"/>
        <w:jc w:val="both"/>
        <w:rPr>
          <w:rFonts w:eastAsia="HelveticaNeue" w:cs="HelveticaNeue"/>
        </w:rPr>
      </w:pPr>
      <w:r>
        <w:rPr>
          <w:rFonts w:eastAsia="HelveticaNeue" w:cs="HelveticaNeue"/>
        </w:rPr>
        <w:t>For more information and resources:</w:t>
      </w:r>
    </w:p>
    <w:p w14:paraId="6143214D" w14:textId="77777777" w:rsidR="00BD0059" w:rsidRDefault="00BD0059" w:rsidP="00A966E7">
      <w:pPr>
        <w:autoSpaceDE w:val="0"/>
        <w:autoSpaceDN w:val="0"/>
        <w:adjustRightInd w:val="0"/>
        <w:spacing w:after="0" w:line="240" w:lineRule="auto"/>
        <w:jc w:val="both"/>
        <w:rPr>
          <w:rFonts w:eastAsia="HelveticaNeue" w:cs="HelveticaNeue"/>
        </w:rPr>
      </w:pPr>
    </w:p>
    <w:p w14:paraId="7133B8AE" w14:textId="77777777" w:rsidR="00C163BF" w:rsidRDefault="00C163BF" w:rsidP="00EA10A1">
      <w:pPr>
        <w:pStyle w:val="ListParagraph"/>
        <w:numPr>
          <w:ilvl w:val="0"/>
          <w:numId w:val="29"/>
        </w:numPr>
        <w:autoSpaceDE w:val="0"/>
        <w:autoSpaceDN w:val="0"/>
        <w:adjustRightInd w:val="0"/>
        <w:spacing w:after="0" w:line="240" w:lineRule="auto"/>
        <w:ind w:left="360"/>
        <w:jc w:val="both"/>
      </w:pPr>
      <w:r>
        <w:t xml:space="preserve">Forth Valley’s Child Trafficking and Child Criminal Exploitation </w:t>
      </w:r>
      <w:hyperlink r:id="rId278" w:history="1">
        <w:r w:rsidRPr="0053285B">
          <w:rPr>
            <w:color w:val="4472C4" w:themeColor="accent1"/>
            <w:u w:val="single"/>
          </w:rPr>
          <w:t>Guidance</w:t>
        </w:r>
      </w:hyperlink>
    </w:p>
    <w:p w14:paraId="36BBA564" w14:textId="260211AB" w:rsidR="00D268F2" w:rsidRDefault="00D268F2" w:rsidP="00EA10A1">
      <w:pPr>
        <w:pStyle w:val="ListParagraph"/>
        <w:numPr>
          <w:ilvl w:val="0"/>
          <w:numId w:val="29"/>
        </w:numPr>
        <w:autoSpaceDE w:val="0"/>
        <w:autoSpaceDN w:val="0"/>
        <w:adjustRightInd w:val="0"/>
        <w:spacing w:after="0" w:line="240" w:lineRule="auto"/>
        <w:ind w:left="360"/>
        <w:jc w:val="both"/>
      </w:pPr>
      <w:r w:rsidRPr="00D268F2">
        <w:t>Criminal Exploitation of Children (CEC) Framework for Practice</w:t>
      </w:r>
      <w:r>
        <w:t xml:space="preserve"> -</w:t>
      </w:r>
      <w:r w:rsidR="00DF6C6D">
        <w:t xml:space="preserve"> </w:t>
      </w:r>
      <w:hyperlink r:id="rId279" w:history="1">
        <w:r w:rsidR="00DF6C6D">
          <w:rPr>
            <w:rStyle w:val="Hyperlink"/>
          </w:rPr>
          <w:t xml:space="preserve">Criminal Exploitation of Children (CEC) Framework for Practice </w:t>
        </w:r>
      </w:hyperlink>
    </w:p>
    <w:p w14:paraId="4F800161" w14:textId="1701617D" w:rsidR="00DC15BE" w:rsidRDefault="00DC15BE" w:rsidP="00EA10A1">
      <w:pPr>
        <w:pStyle w:val="ListParagraph"/>
        <w:numPr>
          <w:ilvl w:val="0"/>
          <w:numId w:val="28"/>
        </w:numPr>
        <w:ind w:left="360"/>
      </w:pPr>
      <w:r>
        <w:t xml:space="preserve">Human Trafficking - </w:t>
      </w:r>
      <w:hyperlink r:id="rId280" w:history="1">
        <w:r w:rsidRPr="0053285B">
          <w:rPr>
            <w:color w:val="4472C4" w:themeColor="accent1"/>
            <w:u w:val="single"/>
          </w:rPr>
          <w:t xml:space="preserve">7 minute briefing </w:t>
        </w:r>
      </w:hyperlink>
    </w:p>
    <w:p w14:paraId="1771492B" w14:textId="7F511A8A" w:rsidR="00DC15BE" w:rsidRDefault="00DC15BE" w:rsidP="00EA10A1">
      <w:pPr>
        <w:pStyle w:val="ListParagraph"/>
        <w:numPr>
          <w:ilvl w:val="0"/>
          <w:numId w:val="28"/>
        </w:numPr>
        <w:ind w:left="360"/>
      </w:pPr>
      <w:r>
        <w:t xml:space="preserve">Police Scotland - </w:t>
      </w:r>
      <w:hyperlink r:id="rId281" w:history="1">
        <w:r w:rsidRPr="0053285B">
          <w:rPr>
            <w:color w:val="4472C4" w:themeColor="accent1"/>
            <w:u w:val="single"/>
          </w:rPr>
          <w:t>CSE &amp; Trafficking Workshop (2019)</w:t>
        </w:r>
      </w:hyperlink>
    </w:p>
    <w:p w14:paraId="323D3E19" w14:textId="68C7EE86" w:rsidR="00DC15BE" w:rsidRDefault="00DC15BE" w:rsidP="00EA10A1">
      <w:pPr>
        <w:pStyle w:val="ListParagraph"/>
        <w:numPr>
          <w:ilvl w:val="0"/>
          <w:numId w:val="28"/>
        </w:numPr>
        <w:ind w:left="360"/>
      </w:pPr>
      <w:r>
        <w:t xml:space="preserve">Scottish Government - </w:t>
      </w:r>
      <w:hyperlink r:id="rId282" w:history="1">
        <w:r w:rsidRPr="0053285B">
          <w:rPr>
            <w:color w:val="4472C4" w:themeColor="accent1"/>
            <w:u w:val="single"/>
          </w:rPr>
          <w:t xml:space="preserve">National Referral Mechanism </w:t>
        </w:r>
      </w:hyperlink>
    </w:p>
    <w:p w14:paraId="6840DBFA" w14:textId="4BB4AFD8" w:rsidR="00C163BF" w:rsidRDefault="00C163BF" w:rsidP="00EA10A1">
      <w:pPr>
        <w:pStyle w:val="ListParagraph"/>
        <w:numPr>
          <w:ilvl w:val="0"/>
          <w:numId w:val="28"/>
        </w:numPr>
        <w:ind w:left="360"/>
      </w:pPr>
      <w:r w:rsidRPr="009E612D">
        <w:t>CELCIS –</w:t>
      </w:r>
      <w:r>
        <w:t xml:space="preserve"> </w:t>
      </w:r>
      <w:hyperlink r:id="rId283" w:history="1">
        <w:r w:rsidR="00E11D18" w:rsidRPr="0053285B">
          <w:rPr>
            <w:color w:val="4472C4" w:themeColor="accent1"/>
            <w:u w:val="single"/>
          </w:rPr>
          <w:t>Knowledge</w:t>
        </w:r>
        <w:r w:rsidRPr="0053285B">
          <w:rPr>
            <w:color w:val="4472C4" w:themeColor="accent1"/>
            <w:u w:val="single"/>
          </w:rPr>
          <w:t xml:space="preserve"> Bank</w:t>
        </w:r>
      </w:hyperlink>
    </w:p>
    <w:p w14:paraId="1B43EDE6" w14:textId="77777777" w:rsidR="00C163BF" w:rsidRPr="00DC15BE" w:rsidRDefault="00C163BF" w:rsidP="00EA10A1">
      <w:pPr>
        <w:pStyle w:val="ListParagraph"/>
        <w:numPr>
          <w:ilvl w:val="0"/>
          <w:numId w:val="28"/>
        </w:numPr>
        <w:ind w:left="360"/>
      </w:pPr>
      <w:r>
        <w:t xml:space="preserve">Scottish Refugee Council - </w:t>
      </w:r>
      <w:hyperlink r:id="rId284" w:history="1">
        <w:r w:rsidRPr="0053285B">
          <w:rPr>
            <w:color w:val="4472C4" w:themeColor="accent1"/>
            <w:u w:val="single"/>
          </w:rPr>
          <w:t>Guardianship services</w:t>
        </w:r>
      </w:hyperlink>
      <w:r w:rsidRPr="0053285B">
        <w:rPr>
          <w:rFonts w:eastAsia="HelveticaNeue" w:cs="HelveticaNeue"/>
          <w:color w:val="4472C4" w:themeColor="accent1"/>
        </w:rPr>
        <w:t xml:space="preserve"> </w:t>
      </w:r>
    </w:p>
    <w:p w14:paraId="507BF60A" w14:textId="0A9D2279" w:rsidR="00DC15BE" w:rsidRDefault="00DC15BE" w:rsidP="00EA10A1">
      <w:pPr>
        <w:pStyle w:val="ListParagraph"/>
        <w:numPr>
          <w:ilvl w:val="0"/>
          <w:numId w:val="28"/>
        </w:numPr>
        <w:ind w:left="360"/>
      </w:pPr>
      <w:r>
        <w:rPr>
          <w:rFonts w:eastAsia="HelveticaNeue" w:cs="HelveticaNeue"/>
          <w:color w:val="000000"/>
        </w:rPr>
        <w:t xml:space="preserve">Crimestoppers - </w:t>
      </w:r>
      <w:hyperlink r:id="rId285" w:history="1">
        <w:r w:rsidRPr="0053285B">
          <w:rPr>
            <w:color w:val="4472C4" w:themeColor="accent1"/>
            <w:u w:val="single"/>
          </w:rPr>
          <w:t xml:space="preserve">Tackling County Lines drug dealing in Scotland </w:t>
        </w:r>
      </w:hyperlink>
    </w:p>
    <w:p w14:paraId="6566B36C" w14:textId="174C3965" w:rsidR="00DC15BE" w:rsidRPr="00C163BF" w:rsidRDefault="00DC15BE" w:rsidP="00EA10A1">
      <w:pPr>
        <w:pStyle w:val="ListParagraph"/>
        <w:numPr>
          <w:ilvl w:val="0"/>
          <w:numId w:val="28"/>
        </w:numPr>
        <w:ind w:left="360"/>
      </w:pPr>
      <w:r>
        <w:t xml:space="preserve">Iriss - </w:t>
      </w:r>
      <w:hyperlink r:id="rId286" w:history="1">
        <w:r w:rsidRPr="0053285B">
          <w:rPr>
            <w:color w:val="4472C4" w:themeColor="accent1"/>
            <w:u w:val="single"/>
          </w:rPr>
          <w:t>Contextual Safeguarding</w:t>
        </w:r>
      </w:hyperlink>
    </w:p>
    <w:p w14:paraId="6B4C8268" w14:textId="77777777" w:rsidR="00C163BF" w:rsidRPr="00B5780C" w:rsidRDefault="00C163BF" w:rsidP="00A966E7">
      <w:pPr>
        <w:autoSpaceDE w:val="0"/>
        <w:autoSpaceDN w:val="0"/>
        <w:adjustRightInd w:val="0"/>
        <w:spacing w:after="0" w:line="240" w:lineRule="auto"/>
        <w:jc w:val="both"/>
        <w:rPr>
          <w:rFonts w:eastAsia="HelveticaNeue" w:cs="HelveticaNeue"/>
        </w:rPr>
      </w:pPr>
    </w:p>
    <w:p w14:paraId="39D58137" w14:textId="3F70FB19" w:rsidR="0099005A" w:rsidRPr="00B5780C" w:rsidRDefault="00DC15BE" w:rsidP="00A966E7">
      <w:pPr>
        <w:autoSpaceDE w:val="0"/>
        <w:autoSpaceDN w:val="0"/>
        <w:adjustRightInd w:val="0"/>
        <w:spacing w:after="0" w:line="240" w:lineRule="auto"/>
        <w:jc w:val="both"/>
        <w:rPr>
          <w:rFonts w:eastAsia="HelveticaNeue" w:cs="HelveticaNeue"/>
          <w:b/>
          <w:color w:val="000000"/>
        </w:rPr>
      </w:pPr>
      <w:r>
        <w:rPr>
          <w:rFonts w:eastAsia="HelveticaNeue" w:cs="HelveticaNeue"/>
          <w:b/>
          <w:color w:val="000000"/>
        </w:rPr>
        <w:t>P</w:t>
      </w:r>
      <w:r w:rsidR="00670396" w:rsidRPr="00B5780C">
        <w:rPr>
          <w:rFonts w:eastAsia="HelveticaNeue" w:cs="HelveticaNeue"/>
          <w:b/>
          <w:color w:val="000000"/>
        </w:rPr>
        <w:t>rotection in transitional phases</w:t>
      </w:r>
    </w:p>
    <w:p w14:paraId="4F76AEF2" w14:textId="77777777" w:rsidR="00670396" w:rsidRPr="00B5780C" w:rsidRDefault="00670396" w:rsidP="00A966E7">
      <w:pPr>
        <w:autoSpaceDE w:val="0"/>
        <w:autoSpaceDN w:val="0"/>
        <w:adjustRightInd w:val="0"/>
        <w:spacing w:after="0" w:line="240" w:lineRule="auto"/>
        <w:jc w:val="both"/>
        <w:rPr>
          <w:rFonts w:eastAsia="HelveticaNeue" w:cs="HelveticaNeue"/>
          <w:color w:val="000000"/>
        </w:rPr>
      </w:pPr>
    </w:p>
    <w:p w14:paraId="5943FF0E" w14:textId="73DEAC7F" w:rsidR="00B93A26" w:rsidRPr="00B5780C" w:rsidRDefault="00B93A26" w:rsidP="00A966E7">
      <w:pPr>
        <w:autoSpaceDE w:val="0"/>
        <w:autoSpaceDN w:val="0"/>
        <w:adjustRightInd w:val="0"/>
        <w:spacing w:after="0" w:line="240" w:lineRule="auto"/>
        <w:jc w:val="both"/>
        <w:rPr>
          <w:rFonts w:eastAsia="HelveticaNeue" w:cs="HelveticaNeue"/>
        </w:rPr>
      </w:pPr>
      <w:r w:rsidRPr="00B5780C">
        <w:rPr>
          <w:rFonts w:eastAsia="HelveticaNeue" w:cs="HelveticaNeue"/>
        </w:rPr>
        <w:t>A significant trauma, loss or change in a child’s care, core relationships and services may have a ripple effect, not only for the child, but also for those to whom they feel closest. This interaction informs effective assessment and planning of support during phases in which there may be heightened risks, as well as opportunities for growth.</w:t>
      </w:r>
    </w:p>
    <w:p w14:paraId="408C725B" w14:textId="77777777" w:rsidR="00B93A26" w:rsidRPr="00B5780C" w:rsidRDefault="00B93A26" w:rsidP="00A966E7">
      <w:pPr>
        <w:autoSpaceDE w:val="0"/>
        <w:autoSpaceDN w:val="0"/>
        <w:adjustRightInd w:val="0"/>
        <w:spacing w:after="0" w:line="240" w:lineRule="auto"/>
        <w:jc w:val="both"/>
        <w:rPr>
          <w:rFonts w:eastAsia="HelveticaNeue" w:cs="HelveticaNeue"/>
        </w:rPr>
      </w:pPr>
    </w:p>
    <w:p w14:paraId="670BEE63" w14:textId="77777777" w:rsidR="00B93A26" w:rsidRDefault="00B93A26" w:rsidP="00A966E7">
      <w:pPr>
        <w:autoSpaceDE w:val="0"/>
        <w:autoSpaceDN w:val="0"/>
        <w:adjustRightInd w:val="0"/>
        <w:spacing w:after="0" w:line="240" w:lineRule="auto"/>
        <w:jc w:val="both"/>
        <w:rPr>
          <w:rFonts w:cs="HelveticaNeue-Bold"/>
          <w:bCs/>
          <w:color w:val="000000"/>
        </w:rPr>
      </w:pPr>
      <w:r w:rsidRPr="00B5780C">
        <w:rPr>
          <w:rFonts w:cs="HelveticaNeue-Bold"/>
          <w:bCs/>
          <w:color w:val="000000"/>
        </w:rPr>
        <w:t xml:space="preserve">Examples of transitional risks and opportunities: </w:t>
      </w:r>
    </w:p>
    <w:p w14:paraId="7F6EFFC7" w14:textId="77777777" w:rsidR="00DC15BE" w:rsidRPr="00B5780C" w:rsidRDefault="00DC15BE" w:rsidP="00A966E7">
      <w:pPr>
        <w:autoSpaceDE w:val="0"/>
        <w:autoSpaceDN w:val="0"/>
        <w:adjustRightInd w:val="0"/>
        <w:spacing w:after="0" w:line="240" w:lineRule="auto"/>
        <w:jc w:val="both"/>
        <w:rPr>
          <w:rFonts w:cs="HelveticaNeue-Bold"/>
          <w:bCs/>
          <w:color w:val="000000"/>
        </w:rPr>
      </w:pPr>
    </w:p>
    <w:p w14:paraId="58823160" w14:textId="57850254" w:rsidR="00B93A26" w:rsidRPr="00B5780C" w:rsidRDefault="00B93A26" w:rsidP="00EA10A1">
      <w:pPr>
        <w:pStyle w:val="ListParagraph"/>
        <w:numPr>
          <w:ilvl w:val="0"/>
          <w:numId w:val="9"/>
        </w:numPr>
        <w:autoSpaceDE w:val="0"/>
        <w:autoSpaceDN w:val="0"/>
        <w:adjustRightInd w:val="0"/>
        <w:spacing w:after="0" w:line="240" w:lineRule="auto"/>
        <w:ind w:left="360"/>
        <w:jc w:val="both"/>
        <w:rPr>
          <w:rFonts w:eastAsia="HelveticaNeue" w:cs="HelveticaNeue"/>
          <w:color w:val="000000"/>
        </w:rPr>
      </w:pPr>
      <w:r w:rsidRPr="00B5780C">
        <w:rPr>
          <w:rFonts w:eastAsia="HelveticaNeue" w:cs="HelveticaNeue"/>
          <w:color w:val="000000"/>
        </w:rPr>
        <w:t>children who have been impacted by abuse or neglect</w:t>
      </w:r>
      <w:r w:rsidR="00DC15BE">
        <w:rPr>
          <w:rFonts w:eastAsia="HelveticaNeue" w:cs="HelveticaNeue"/>
          <w:color w:val="000000"/>
        </w:rPr>
        <w:t xml:space="preserve"> who then move </w:t>
      </w:r>
      <w:r w:rsidRPr="00B5780C">
        <w:rPr>
          <w:rFonts w:eastAsia="HelveticaNeue" w:cs="HelveticaNeue"/>
          <w:color w:val="000000"/>
        </w:rPr>
        <w:t>onto adult life and services</w:t>
      </w:r>
      <w:r w:rsidR="00BF082C">
        <w:rPr>
          <w:rFonts w:eastAsia="HelveticaNeue" w:cs="HelveticaNeue"/>
          <w:color w:val="000000"/>
        </w:rPr>
        <w:t>.</w:t>
      </w:r>
    </w:p>
    <w:p w14:paraId="53B554C5" w14:textId="5B25E312" w:rsidR="00B93A26" w:rsidRPr="00B5780C" w:rsidRDefault="00B93A26" w:rsidP="00EA10A1">
      <w:pPr>
        <w:pStyle w:val="ListParagraph"/>
        <w:numPr>
          <w:ilvl w:val="0"/>
          <w:numId w:val="9"/>
        </w:numPr>
        <w:autoSpaceDE w:val="0"/>
        <w:autoSpaceDN w:val="0"/>
        <w:adjustRightInd w:val="0"/>
        <w:spacing w:after="0" w:line="240" w:lineRule="auto"/>
        <w:ind w:left="360"/>
        <w:jc w:val="both"/>
        <w:rPr>
          <w:rFonts w:eastAsia="HelveticaNeue" w:cs="HelveticaNeue"/>
          <w:color w:val="000000"/>
        </w:rPr>
      </w:pPr>
      <w:r w:rsidRPr="00B5780C">
        <w:rPr>
          <w:rFonts w:eastAsia="HelveticaNeue" w:cs="HelveticaNeue"/>
          <w:color w:val="000000"/>
        </w:rPr>
        <w:t>children impacted by parental health, drug</w:t>
      </w:r>
      <w:r w:rsidR="00BF082C">
        <w:rPr>
          <w:rFonts w:eastAsia="HelveticaNeue" w:cs="HelveticaNeue"/>
          <w:color w:val="000000"/>
        </w:rPr>
        <w:t>/</w:t>
      </w:r>
      <w:r w:rsidRPr="00B5780C">
        <w:rPr>
          <w:rFonts w:eastAsia="HelveticaNeue" w:cs="HelveticaNeue"/>
          <w:color w:val="000000"/>
        </w:rPr>
        <w:t>alcohol problems, moving onto adult life and services</w:t>
      </w:r>
      <w:r w:rsidR="00BF082C">
        <w:rPr>
          <w:rFonts w:eastAsia="HelveticaNeue" w:cs="HelveticaNeue"/>
          <w:color w:val="000000"/>
        </w:rPr>
        <w:t>.</w:t>
      </w:r>
    </w:p>
    <w:p w14:paraId="4252ED2B" w14:textId="24B733B9" w:rsidR="00B93A26" w:rsidRPr="00B5780C" w:rsidRDefault="00B93A26" w:rsidP="00EA10A1">
      <w:pPr>
        <w:pStyle w:val="ListParagraph"/>
        <w:numPr>
          <w:ilvl w:val="0"/>
          <w:numId w:val="9"/>
        </w:numPr>
        <w:autoSpaceDE w:val="0"/>
        <w:autoSpaceDN w:val="0"/>
        <w:adjustRightInd w:val="0"/>
        <w:spacing w:after="0" w:line="240" w:lineRule="auto"/>
        <w:ind w:left="360"/>
        <w:jc w:val="both"/>
        <w:rPr>
          <w:rFonts w:eastAsia="HelveticaNeue" w:cs="HelveticaNeue"/>
          <w:color w:val="000000"/>
        </w:rPr>
      </w:pPr>
      <w:r w:rsidRPr="00B5780C">
        <w:rPr>
          <w:rFonts w:eastAsia="HelveticaNeue" w:cs="HelveticaNeue"/>
          <w:color w:val="000000"/>
        </w:rPr>
        <w:t xml:space="preserve">children with complex disabilities who are moving onto adult life and services. They and their families often experience a sequence of service changes and loss of known professional supports </w:t>
      </w:r>
      <w:r w:rsidRPr="00B5780C">
        <w:rPr>
          <w:rFonts w:eastAsia="HelveticaNeue" w:cs="HelveticaNeue"/>
          <w:color w:val="000000"/>
        </w:rPr>
        <w:lastRenderedPageBreak/>
        <w:t>within an age band during which their fundamental health and wellbeing needs may change little</w:t>
      </w:r>
      <w:r w:rsidR="00BF082C">
        <w:rPr>
          <w:rFonts w:eastAsia="HelveticaNeue" w:cs="HelveticaNeue"/>
          <w:color w:val="000000"/>
        </w:rPr>
        <w:t>.</w:t>
      </w:r>
    </w:p>
    <w:p w14:paraId="76FEC682" w14:textId="23480691" w:rsidR="00B93A26" w:rsidRPr="00B5780C" w:rsidRDefault="00B93A26" w:rsidP="00EA10A1">
      <w:pPr>
        <w:pStyle w:val="ListParagraph"/>
        <w:numPr>
          <w:ilvl w:val="0"/>
          <w:numId w:val="9"/>
        </w:numPr>
        <w:autoSpaceDE w:val="0"/>
        <w:autoSpaceDN w:val="0"/>
        <w:adjustRightInd w:val="0"/>
        <w:spacing w:after="0" w:line="240" w:lineRule="auto"/>
        <w:ind w:left="360"/>
        <w:jc w:val="both"/>
        <w:rPr>
          <w:rFonts w:eastAsia="HelveticaNeue" w:cs="HelveticaNeue"/>
          <w:color w:val="000000"/>
        </w:rPr>
      </w:pPr>
      <w:r w:rsidRPr="00B5780C">
        <w:rPr>
          <w:rFonts w:eastAsia="HelveticaNeue" w:cs="HelveticaNeue"/>
          <w:color w:val="000000"/>
        </w:rPr>
        <w:t>children moving between care placements or moving on from family-based, residential or secure care arrangements. Some of the most emotionally isolated and risky transitional phases may occur several years after the movement between or out of these settings</w:t>
      </w:r>
      <w:r w:rsidR="00BF082C">
        <w:rPr>
          <w:rFonts w:eastAsia="HelveticaNeue" w:cs="HelveticaNeue"/>
          <w:color w:val="000000"/>
        </w:rPr>
        <w:t>.</w:t>
      </w:r>
    </w:p>
    <w:p w14:paraId="13A63FC0" w14:textId="1D30B1A9" w:rsidR="00B93A26" w:rsidRPr="00B5780C" w:rsidRDefault="00B93A26" w:rsidP="00EA10A1">
      <w:pPr>
        <w:pStyle w:val="ListParagraph"/>
        <w:numPr>
          <w:ilvl w:val="0"/>
          <w:numId w:val="9"/>
        </w:numPr>
        <w:autoSpaceDE w:val="0"/>
        <w:autoSpaceDN w:val="0"/>
        <w:adjustRightInd w:val="0"/>
        <w:spacing w:after="0" w:line="240" w:lineRule="auto"/>
        <w:ind w:left="360"/>
        <w:jc w:val="both"/>
        <w:rPr>
          <w:rFonts w:eastAsia="HelveticaNeue" w:cs="HelveticaNeue"/>
          <w:color w:val="000000"/>
        </w:rPr>
      </w:pPr>
      <w:r w:rsidRPr="00B5780C">
        <w:rPr>
          <w:rFonts w:eastAsia="HelveticaNeue" w:cs="HelveticaNeue"/>
          <w:color w:val="000000"/>
        </w:rPr>
        <w:t>parents who have lost a child involuntarily through statutory processes. There may be phases of heightened risk and opportunity to engage following such removal. Disengagement by and from services may increase the risk of repeat removal(s)</w:t>
      </w:r>
      <w:r w:rsidR="00BF082C">
        <w:rPr>
          <w:rFonts w:eastAsia="HelveticaNeue" w:cs="HelveticaNeue"/>
          <w:color w:val="000000"/>
        </w:rPr>
        <w:t>.</w:t>
      </w:r>
    </w:p>
    <w:p w14:paraId="435EAA30" w14:textId="1CD1AA8F" w:rsidR="00B93A26" w:rsidRPr="00B5780C" w:rsidRDefault="00B93A26" w:rsidP="00EA10A1">
      <w:pPr>
        <w:pStyle w:val="ListParagraph"/>
        <w:numPr>
          <w:ilvl w:val="0"/>
          <w:numId w:val="9"/>
        </w:numPr>
        <w:autoSpaceDE w:val="0"/>
        <w:autoSpaceDN w:val="0"/>
        <w:adjustRightInd w:val="0"/>
        <w:spacing w:after="0" w:line="240" w:lineRule="auto"/>
        <w:ind w:left="360"/>
        <w:jc w:val="both"/>
        <w:rPr>
          <w:rFonts w:eastAsia="HelveticaNeue" w:cs="HelveticaNeue"/>
          <w:color w:val="000000"/>
        </w:rPr>
      </w:pPr>
      <w:r w:rsidRPr="00B5780C">
        <w:rPr>
          <w:rFonts w:eastAsia="HelveticaNeue" w:cs="HelveticaNeue"/>
          <w:color w:val="000000"/>
        </w:rPr>
        <w:t>children in transitional phases who are isolated, separated by the imprisonment of or otherwise removed from those to whom they feel closest, and whose help they need</w:t>
      </w:r>
      <w:r w:rsidR="00BF082C">
        <w:rPr>
          <w:rFonts w:eastAsia="HelveticaNeue" w:cs="HelveticaNeue"/>
          <w:color w:val="000000"/>
        </w:rPr>
        <w:t>.</w:t>
      </w:r>
    </w:p>
    <w:p w14:paraId="5BE9CAEC" w14:textId="0951A91E" w:rsidR="00B93A26" w:rsidRPr="00B5780C" w:rsidRDefault="00B93A26" w:rsidP="00EA10A1">
      <w:pPr>
        <w:pStyle w:val="ListParagraph"/>
        <w:numPr>
          <w:ilvl w:val="0"/>
          <w:numId w:val="9"/>
        </w:numPr>
        <w:autoSpaceDE w:val="0"/>
        <w:autoSpaceDN w:val="0"/>
        <w:adjustRightInd w:val="0"/>
        <w:spacing w:after="0" w:line="240" w:lineRule="auto"/>
        <w:ind w:left="360"/>
        <w:jc w:val="both"/>
        <w:rPr>
          <w:rFonts w:eastAsia="HelveticaNeue" w:cs="HelveticaNeue"/>
          <w:color w:val="000000"/>
        </w:rPr>
      </w:pPr>
      <w:r w:rsidRPr="00B5780C">
        <w:rPr>
          <w:rFonts w:eastAsia="HelveticaNeue" w:cs="HelveticaNeue"/>
          <w:color w:val="000000"/>
        </w:rPr>
        <w:t>children in transitional phases within families who find services inaccessible or incomprehensible</w:t>
      </w:r>
      <w:r w:rsidR="00BF082C">
        <w:rPr>
          <w:rFonts w:eastAsia="HelveticaNeue" w:cs="HelveticaNeue"/>
          <w:color w:val="000000"/>
        </w:rPr>
        <w:t>.</w:t>
      </w:r>
    </w:p>
    <w:p w14:paraId="746AED19" w14:textId="77777777" w:rsidR="00FD2D9F" w:rsidRPr="00BF082C" w:rsidRDefault="00FD2D9F" w:rsidP="00DC15BE">
      <w:pPr>
        <w:autoSpaceDE w:val="0"/>
        <w:autoSpaceDN w:val="0"/>
        <w:adjustRightInd w:val="0"/>
        <w:spacing w:after="0" w:line="240" w:lineRule="auto"/>
        <w:jc w:val="both"/>
        <w:rPr>
          <w:rFonts w:eastAsia="HelveticaNeue" w:cs="HelveticaNeue"/>
        </w:rPr>
      </w:pPr>
    </w:p>
    <w:p w14:paraId="3FF2DC69" w14:textId="6788567D" w:rsidR="00FD2D9F" w:rsidRPr="00BF082C" w:rsidRDefault="00FD2D9F" w:rsidP="00A966E7">
      <w:pPr>
        <w:autoSpaceDE w:val="0"/>
        <w:autoSpaceDN w:val="0"/>
        <w:adjustRightInd w:val="0"/>
        <w:spacing w:after="0" w:line="240" w:lineRule="auto"/>
        <w:jc w:val="both"/>
        <w:rPr>
          <w:rFonts w:eastAsia="HelveticaNeue" w:cs="HelveticaNeue"/>
        </w:rPr>
      </w:pPr>
      <w:r w:rsidRPr="00BF082C">
        <w:rPr>
          <w:rFonts w:eastAsia="HelveticaNeue" w:cs="HelveticaNeue"/>
        </w:rPr>
        <w:t>In Forth Valley to support protection in transitional phases….</w:t>
      </w:r>
    </w:p>
    <w:p w14:paraId="4516C34E" w14:textId="77777777" w:rsidR="00FD2D9F" w:rsidRPr="00BF082C" w:rsidRDefault="00FD2D9F" w:rsidP="00A966E7">
      <w:pPr>
        <w:autoSpaceDE w:val="0"/>
        <w:autoSpaceDN w:val="0"/>
        <w:adjustRightInd w:val="0"/>
        <w:spacing w:after="0" w:line="240" w:lineRule="auto"/>
        <w:jc w:val="both"/>
        <w:rPr>
          <w:rFonts w:eastAsia="HelveticaNeue" w:cs="HelveticaNeue"/>
        </w:rPr>
      </w:pPr>
    </w:p>
    <w:p w14:paraId="3846930E" w14:textId="3FCF15F4" w:rsidR="00BF082C" w:rsidRDefault="00BF082C" w:rsidP="00EA10A1">
      <w:pPr>
        <w:pStyle w:val="ListParagraph"/>
        <w:numPr>
          <w:ilvl w:val="0"/>
          <w:numId w:val="30"/>
        </w:numPr>
        <w:jc w:val="both"/>
      </w:pPr>
      <w:r>
        <w:t xml:space="preserve">Forth Valley - </w:t>
      </w:r>
      <w:hyperlink r:id="rId287" w:history="1">
        <w:r w:rsidRPr="00DF6C6D">
          <w:rPr>
            <w:color w:val="2F5496" w:themeColor="accent1" w:themeShade="BF"/>
            <w:u w:val="single"/>
          </w:rPr>
          <w:t>Transitions Planning Guidance</w:t>
        </w:r>
      </w:hyperlink>
    </w:p>
    <w:p w14:paraId="226241E7" w14:textId="633BBE4A" w:rsidR="00BF082C" w:rsidRPr="00CF26E6" w:rsidRDefault="00BF082C" w:rsidP="00EA10A1">
      <w:pPr>
        <w:pStyle w:val="ListParagraph"/>
        <w:numPr>
          <w:ilvl w:val="0"/>
          <w:numId w:val="30"/>
        </w:numPr>
        <w:jc w:val="both"/>
      </w:pPr>
      <w:r w:rsidRPr="00CF26E6">
        <w:t xml:space="preserve">Forth Valley Multi-Agency Child's Plan - </w:t>
      </w:r>
      <w:hyperlink r:id="rId288" w:history="1">
        <w:r w:rsidRPr="00CF26E6">
          <w:rPr>
            <w:color w:val="4472C4" w:themeColor="accent1"/>
            <w:u w:val="single"/>
          </w:rPr>
          <w:t xml:space="preserve">Transfer Guidance </w:t>
        </w:r>
      </w:hyperlink>
    </w:p>
    <w:p w14:paraId="28A96EE4" w14:textId="77777777" w:rsidR="00BF082C" w:rsidRDefault="00BF082C" w:rsidP="00EA10A1">
      <w:pPr>
        <w:pStyle w:val="ListParagraph"/>
        <w:numPr>
          <w:ilvl w:val="0"/>
          <w:numId w:val="30"/>
        </w:numPr>
        <w:jc w:val="both"/>
      </w:pPr>
      <w:r w:rsidRPr="00BF082C">
        <w:t>Help, information</w:t>
      </w:r>
      <w:r>
        <w:t xml:space="preserve"> &amp; </w:t>
      </w:r>
      <w:r w:rsidRPr="00BF082C">
        <w:t>support for families of prisoners</w:t>
      </w:r>
      <w:r>
        <w:t xml:space="preserve"> - </w:t>
      </w:r>
      <w:hyperlink r:id="rId289" w:history="1">
        <w:r w:rsidRPr="0053285B">
          <w:rPr>
            <w:color w:val="4472C4" w:themeColor="accent1"/>
            <w:u w:val="single"/>
          </w:rPr>
          <w:t>Families Outside</w:t>
        </w:r>
      </w:hyperlink>
    </w:p>
    <w:p w14:paraId="60446906" w14:textId="04A3A8B9" w:rsidR="00874879" w:rsidRPr="00BF082C" w:rsidRDefault="00874879" w:rsidP="00BF082C">
      <w:pPr>
        <w:jc w:val="both"/>
      </w:pPr>
      <w:r w:rsidRPr="00BF082C">
        <w:rPr>
          <w:rFonts w:eastAsia="HelveticaNeue" w:cs="HelveticaNeue"/>
          <w:b/>
          <w:color w:val="000000"/>
        </w:rPr>
        <w:t>Bullying</w:t>
      </w:r>
      <w:r w:rsidR="00FD2D9F" w:rsidRPr="00BF082C">
        <w:rPr>
          <w:rFonts w:eastAsia="HelveticaNeue" w:cs="HelveticaNeue"/>
          <w:b/>
          <w:color w:val="000000"/>
        </w:rPr>
        <w:t xml:space="preserve"> and Hate Crime</w:t>
      </w:r>
    </w:p>
    <w:p w14:paraId="69D2EAF3" w14:textId="72FBE3F8" w:rsidR="00874879" w:rsidRPr="00B5780C" w:rsidRDefault="00874879" w:rsidP="00A966E7">
      <w:pPr>
        <w:autoSpaceDE w:val="0"/>
        <w:autoSpaceDN w:val="0"/>
        <w:adjustRightInd w:val="0"/>
        <w:spacing w:after="0" w:line="240" w:lineRule="auto"/>
        <w:jc w:val="both"/>
        <w:rPr>
          <w:rFonts w:eastAsia="HelveticaNeue" w:cs="HelveticaNeue"/>
          <w:color w:val="000000"/>
        </w:rPr>
      </w:pPr>
      <w:r w:rsidRPr="00B5780C">
        <w:rPr>
          <w:rFonts w:eastAsia="HelveticaNeue" w:cs="HelveticaNeue"/>
          <w:color w:val="000000"/>
        </w:rPr>
        <w:t>In Scotland there is no single legal definition of ‘bullying’</w:t>
      </w:r>
      <w:hyperlink r:id="rId290" w:history="1">
        <w:r w:rsidRPr="000A7AC8">
          <w:rPr>
            <w:rStyle w:val="Hyperlink"/>
            <w:rFonts w:eastAsia="HelveticaNeue" w:cs="HelveticaNeue"/>
            <w:u w:val="none"/>
          </w:rPr>
          <w:t xml:space="preserve">. </w:t>
        </w:r>
        <w:r w:rsidRPr="00B5780C">
          <w:rPr>
            <w:rStyle w:val="Hyperlink"/>
            <w:rFonts w:eastAsia="HelveticaNeue" w:cs="HelveticaNeue"/>
          </w:rPr>
          <w:t>‘Respect for All: National approach to anti-bullying’</w:t>
        </w:r>
      </w:hyperlink>
      <w:r w:rsidRPr="00B5780C">
        <w:rPr>
          <w:rFonts w:eastAsia="HelveticaNeue" w:cs="HelveticaNeue"/>
          <w:color w:val="000000"/>
        </w:rPr>
        <w:t xml:space="preserve"> provides the framework for anti-bullying work in</w:t>
      </w:r>
      <w:r w:rsidRPr="00B5780C">
        <w:rPr>
          <w:rFonts w:eastAsia="HelveticaNeue" w:cs="HelveticaNeue"/>
          <w:color w:val="0563C2"/>
        </w:rPr>
        <w:t xml:space="preserve"> </w:t>
      </w:r>
      <w:r w:rsidRPr="00B5780C">
        <w:rPr>
          <w:rFonts w:eastAsia="HelveticaNeue" w:cs="HelveticaNeue"/>
          <w:color w:val="000000"/>
        </w:rPr>
        <w:t>Scotland and defines bullying as “</w:t>
      </w:r>
      <w:r w:rsidRPr="00B5780C">
        <w:rPr>
          <w:rFonts w:eastAsia="HelveticaNeue" w:cs="HelveticaNeue-Italic"/>
          <w:i/>
          <w:iCs/>
          <w:color w:val="000000"/>
        </w:rPr>
        <w:t>both behaviour and impact: the impact is on a person’s</w:t>
      </w:r>
      <w:r w:rsidRPr="00B5780C">
        <w:rPr>
          <w:rFonts w:eastAsia="HelveticaNeue" w:cs="HelveticaNeue"/>
          <w:color w:val="0563C2"/>
        </w:rPr>
        <w:t xml:space="preserve"> </w:t>
      </w:r>
      <w:r w:rsidRPr="00B5780C">
        <w:rPr>
          <w:rFonts w:eastAsia="HelveticaNeue" w:cs="HelveticaNeue-Italic"/>
          <w:i/>
          <w:iCs/>
          <w:color w:val="000000"/>
        </w:rPr>
        <w:t>capacity to feel in control of themselves. Bullying takes place in the context of relationships;</w:t>
      </w:r>
      <w:r w:rsidRPr="00B5780C">
        <w:rPr>
          <w:rFonts w:eastAsia="HelveticaNeue" w:cs="HelveticaNeue"/>
          <w:color w:val="0563C2"/>
        </w:rPr>
        <w:t xml:space="preserve"> </w:t>
      </w:r>
      <w:r w:rsidRPr="00B5780C">
        <w:rPr>
          <w:rFonts w:eastAsia="HelveticaNeue" w:cs="HelveticaNeue-Italic"/>
          <w:i/>
          <w:iCs/>
          <w:color w:val="000000"/>
        </w:rPr>
        <w:t>it is behaviour that can make people feel hurt, threatened, frightened and left out. This</w:t>
      </w:r>
      <w:r w:rsidRPr="00B5780C">
        <w:rPr>
          <w:rFonts w:eastAsia="HelveticaNeue" w:cs="HelveticaNeue"/>
          <w:color w:val="0563C2"/>
        </w:rPr>
        <w:t xml:space="preserve"> </w:t>
      </w:r>
      <w:r w:rsidRPr="00B5780C">
        <w:rPr>
          <w:rFonts w:eastAsia="HelveticaNeue" w:cs="HelveticaNeue-Italic"/>
          <w:i/>
          <w:iCs/>
          <w:color w:val="000000"/>
        </w:rPr>
        <w:t>behaviour happens face-to-face and online.</w:t>
      </w:r>
      <w:r w:rsidRPr="00B5780C">
        <w:rPr>
          <w:rFonts w:eastAsia="HelveticaNeue" w:cs="HelveticaNeue"/>
          <w:color w:val="000000"/>
        </w:rPr>
        <w:t>”. Although the actual</w:t>
      </w:r>
      <w:r w:rsidRPr="00B5780C">
        <w:rPr>
          <w:rFonts w:eastAsia="HelveticaNeue" w:cs="HelveticaNeue"/>
          <w:color w:val="0563C2"/>
        </w:rPr>
        <w:t xml:space="preserve"> </w:t>
      </w:r>
      <w:r w:rsidRPr="00B5780C">
        <w:rPr>
          <w:rFonts w:eastAsia="HelveticaNeue" w:cs="HelveticaNeue"/>
          <w:color w:val="000000"/>
        </w:rPr>
        <w:t>behaviour may not be repeated, the threat may be sustained over time, typically by</w:t>
      </w:r>
      <w:r w:rsidRPr="00B5780C">
        <w:rPr>
          <w:rFonts w:eastAsia="HelveticaNeue" w:cs="HelveticaNeue"/>
          <w:color w:val="0563C2"/>
        </w:rPr>
        <w:t xml:space="preserve"> </w:t>
      </w:r>
      <w:r w:rsidRPr="00B5780C">
        <w:rPr>
          <w:rFonts w:eastAsia="HelveticaNeue" w:cs="HelveticaNeue"/>
          <w:color w:val="000000"/>
        </w:rPr>
        <w:t>actions, looks, messages, confrontations, physical interventions or the fear of these.</w:t>
      </w:r>
    </w:p>
    <w:p w14:paraId="6B20C4FB" w14:textId="77777777" w:rsidR="00874879" w:rsidRPr="00B5780C" w:rsidRDefault="00874879" w:rsidP="00A966E7">
      <w:pPr>
        <w:autoSpaceDE w:val="0"/>
        <w:autoSpaceDN w:val="0"/>
        <w:adjustRightInd w:val="0"/>
        <w:spacing w:after="0" w:line="240" w:lineRule="auto"/>
        <w:jc w:val="both"/>
        <w:rPr>
          <w:rFonts w:eastAsia="HelveticaNeue" w:cs="HelveticaNeue"/>
          <w:color w:val="000000"/>
        </w:rPr>
      </w:pPr>
    </w:p>
    <w:p w14:paraId="6331C120" w14:textId="158C80C0" w:rsidR="00874879" w:rsidRPr="00B5780C" w:rsidRDefault="00874879" w:rsidP="00A966E7">
      <w:pPr>
        <w:autoSpaceDE w:val="0"/>
        <w:autoSpaceDN w:val="0"/>
        <w:adjustRightInd w:val="0"/>
        <w:spacing w:after="0" w:line="240" w:lineRule="auto"/>
        <w:jc w:val="both"/>
        <w:rPr>
          <w:rFonts w:eastAsia="HelveticaNeue" w:cs="HelveticaNeue"/>
        </w:rPr>
      </w:pPr>
      <w:r w:rsidRPr="00B5780C">
        <w:rPr>
          <w:rFonts w:eastAsia="HelveticaNeue" w:cs="HelveticaNeue"/>
        </w:rPr>
        <w:t>An anti-bullying policy is a commitment to develop a respectful, equitable and inclusive culture and ethos within an organisation or establishment.  Support should seek to prevent the ‘criminalising’ of children and young people wherever possible. However, adults and children and young people can seek appropriate advice from Police Scotland if they feel a crime may have taken place.</w:t>
      </w:r>
    </w:p>
    <w:p w14:paraId="1FFBD33C" w14:textId="77777777" w:rsidR="00874879" w:rsidRPr="00B5780C" w:rsidRDefault="00874879" w:rsidP="00A966E7">
      <w:pPr>
        <w:autoSpaceDE w:val="0"/>
        <w:autoSpaceDN w:val="0"/>
        <w:adjustRightInd w:val="0"/>
        <w:spacing w:after="0" w:line="240" w:lineRule="auto"/>
        <w:jc w:val="both"/>
        <w:rPr>
          <w:rFonts w:eastAsia="HelveticaNeue" w:cs="HelveticaNeue"/>
        </w:rPr>
      </w:pPr>
    </w:p>
    <w:p w14:paraId="1AE35CC5" w14:textId="4529EAA9" w:rsidR="00874879" w:rsidRPr="00B5780C" w:rsidRDefault="00874879" w:rsidP="00A966E7">
      <w:pPr>
        <w:autoSpaceDE w:val="0"/>
        <w:autoSpaceDN w:val="0"/>
        <w:adjustRightInd w:val="0"/>
        <w:spacing w:after="0" w:line="240" w:lineRule="auto"/>
        <w:jc w:val="both"/>
        <w:rPr>
          <w:rFonts w:eastAsia="HelveticaNeue" w:cs="HelveticaNeue"/>
        </w:rPr>
      </w:pPr>
      <w:r w:rsidRPr="00B5780C">
        <w:rPr>
          <w:rFonts w:eastAsia="HelveticaNeue" w:cs="HelveticaNeue"/>
        </w:rPr>
        <w:t xml:space="preserve">Education and social work services will consider triggering an IRD when there is a risk of significant harm to a child from bullying or peer-on-peer abuse. Referral to the Reporter will be considered when there is an apparent need for compulsory measures. When a crime is reported, the police will investigate, respond and consider the need for an inter-agency referral discussion under child protection </w:t>
      </w:r>
      <w:r w:rsidR="00FD2D9F" w:rsidRPr="00B5780C">
        <w:rPr>
          <w:rFonts w:eastAsia="HelveticaNeue" w:cs="HelveticaNeue"/>
        </w:rPr>
        <w:t xml:space="preserve">procedures. </w:t>
      </w:r>
    </w:p>
    <w:p w14:paraId="4BA913C8" w14:textId="45A60EE7" w:rsidR="00874879" w:rsidRPr="00B5780C" w:rsidRDefault="00874879" w:rsidP="00A966E7">
      <w:pPr>
        <w:autoSpaceDE w:val="0"/>
        <w:autoSpaceDN w:val="0"/>
        <w:adjustRightInd w:val="0"/>
        <w:spacing w:after="0" w:line="240" w:lineRule="auto"/>
        <w:jc w:val="both"/>
        <w:rPr>
          <w:rFonts w:eastAsia="HelveticaNeue" w:cs="HelveticaNeue"/>
          <w:b/>
        </w:rPr>
      </w:pPr>
    </w:p>
    <w:p w14:paraId="3D2DE879" w14:textId="23FBCEAB" w:rsidR="00874879" w:rsidRPr="00B5780C" w:rsidRDefault="00874879" w:rsidP="00A966E7">
      <w:pPr>
        <w:autoSpaceDE w:val="0"/>
        <w:autoSpaceDN w:val="0"/>
        <w:adjustRightInd w:val="0"/>
        <w:spacing w:after="0" w:line="240" w:lineRule="auto"/>
        <w:jc w:val="both"/>
        <w:rPr>
          <w:rFonts w:eastAsia="HelveticaNeue" w:cs="HelveticaNeue"/>
        </w:rPr>
      </w:pPr>
      <w:r w:rsidRPr="00B5780C">
        <w:rPr>
          <w:rFonts w:eastAsia="HelveticaNeue" w:cs="HelveticaNeue"/>
        </w:rPr>
        <w:t xml:space="preserve">Hate crime is the term used to describe behaviour which is both criminal and rooted in prejudice. Hate crime can be verbal or physical and can be online or face-to-face. It has hugely damaging effects on the victims, their families and communities.  </w:t>
      </w:r>
      <w:hyperlink r:id="rId291" w:history="1">
        <w:r w:rsidR="000E53FC" w:rsidRPr="00B5780C">
          <w:rPr>
            <w:rStyle w:val="Hyperlink"/>
            <w:rFonts w:eastAsia="HelveticaNeue" w:cs="HelveticaNeue"/>
          </w:rPr>
          <w:t>Hate</w:t>
        </w:r>
        <w:r w:rsidRPr="00B5780C">
          <w:rPr>
            <w:rStyle w:val="Hyperlink"/>
            <w:rFonts w:eastAsia="HelveticaNeue" w:cs="HelveticaNeue"/>
          </w:rPr>
          <w:t xml:space="preserve"> crime legislation</w:t>
        </w:r>
      </w:hyperlink>
      <w:r w:rsidRPr="00B5780C">
        <w:rPr>
          <w:rFonts w:eastAsia="HelveticaNeue" w:cs="HelveticaNeue"/>
        </w:rPr>
        <w:t xml:space="preserve"> </w:t>
      </w:r>
      <w:r w:rsidR="00BF082C">
        <w:rPr>
          <w:rFonts w:eastAsia="HelveticaNeue" w:cs="HelveticaNeue"/>
        </w:rPr>
        <w:t xml:space="preserve">notes </w:t>
      </w:r>
      <w:r w:rsidRPr="00B5780C">
        <w:rPr>
          <w:rFonts w:eastAsia="HelveticaNeue" w:cs="HelveticaNeue"/>
        </w:rPr>
        <w:t xml:space="preserve">any existing offence to be aggravated by prejudice in respect of the protected characteristics of race, religion, disability, sexual orientation and transgender identity. Prejudice or hostility also lies at the heart of some other offences which are recognised as hate crimes. These include racially aggravated harassment and stirring up of racial hatred. </w:t>
      </w:r>
    </w:p>
    <w:p w14:paraId="604A148D" w14:textId="77777777" w:rsidR="00874879" w:rsidRPr="00B5780C" w:rsidRDefault="00874879" w:rsidP="00A966E7">
      <w:pPr>
        <w:autoSpaceDE w:val="0"/>
        <w:autoSpaceDN w:val="0"/>
        <w:adjustRightInd w:val="0"/>
        <w:spacing w:after="0" w:line="240" w:lineRule="auto"/>
        <w:jc w:val="both"/>
        <w:rPr>
          <w:rFonts w:eastAsia="HelveticaNeue" w:cs="HelveticaNeue"/>
        </w:rPr>
      </w:pPr>
    </w:p>
    <w:p w14:paraId="14FC044C" w14:textId="465C5C34" w:rsidR="00874879" w:rsidRPr="00B5780C" w:rsidRDefault="00874879" w:rsidP="00A966E7">
      <w:pPr>
        <w:autoSpaceDE w:val="0"/>
        <w:autoSpaceDN w:val="0"/>
        <w:adjustRightInd w:val="0"/>
        <w:spacing w:after="0" w:line="240" w:lineRule="auto"/>
        <w:jc w:val="both"/>
        <w:rPr>
          <w:rFonts w:eastAsia="HelveticaNeue" w:cs="HelveticaNeue"/>
        </w:rPr>
      </w:pPr>
      <w:r w:rsidRPr="00B5780C">
        <w:rPr>
          <w:rFonts w:eastAsia="HelveticaNeue" w:cs="HelveticaNeue"/>
        </w:rPr>
        <w:t>The effects of hate crime can be emotional or physical and may impact on children’s sense of security, identity and emotional wellbeing. Children who are victims of hate crime may experience high levels of anxiety, difficulty sleeping and potentially, suicidal feelings.</w:t>
      </w:r>
    </w:p>
    <w:p w14:paraId="39B594BF" w14:textId="77777777" w:rsidR="00874879" w:rsidRPr="00B5780C" w:rsidRDefault="00874879" w:rsidP="00A966E7">
      <w:pPr>
        <w:autoSpaceDE w:val="0"/>
        <w:autoSpaceDN w:val="0"/>
        <w:adjustRightInd w:val="0"/>
        <w:spacing w:after="0" w:line="240" w:lineRule="auto"/>
        <w:jc w:val="both"/>
        <w:rPr>
          <w:rFonts w:eastAsia="HelveticaNeue" w:cs="HelveticaNeue"/>
        </w:rPr>
      </w:pPr>
    </w:p>
    <w:p w14:paraId="01678371" w14:textId="77777777" w:rsidR="00AE3031" w:rsidRDefault="00AE3031">
      <w:pPr>
        <w:rPr>
          <w:rFonts w:eastAsia="HelveticaNeue" w:cs="HelveticaNeue"/>
        </w:rPr>
      </w:pPr>
      <w:r>
        <w:rPr>
          <w:rFonts w:eastAsia="HelveticaNeue" w:cs="HelveticaNeue"/>
        </w:rPr>
        <w:lastRenderedPageBreak/>
        <w:br w:type="page"/>
      </w:r>
    </w:p>
    <w:p w14:paraId="3C44F9C6" w14:textId="311EB08B" w:rsidR="00874879" w:rsidRPr="00B5780C" w:rsidRDefault="00874879" w:rsidP="00A966E7">
      <w:pPr>
        <w:autoSpaceDE w:val="0"/>
        <w:autoSpaceDN w:val="0"/>
        <w:adjustRightInd w:val="0"/>
        <w:spacing w:after="0" w:line="240" w:lineRule="auto"/>
        <w:jc w:val="both"/>
        <w:rPr>
          <w:rFonts w:eastAsia="HelveticaNeue" w:cs="HelveticaNeue"/>
        </w:rPr>
      </w:pPr>
      <w:r w:rsidRPr="00B5780C">
        <w:rPr>
          <w:rFonts w:eastAsia="HelveticaNeue" w:cs="HelveticaNeue"/>
        </w:rPr>
        <w:lastRenderedPageBreak/>
        <w:t xml:space="preserve">Prejudice is learned from a young age. Therefore, children who have caused harm may not understand the consequences of their behaviour or the harm caused. </w:t>
      </w:r>
      <w:r w:rsidR="00FD2D9F" w:rsidRPr="00B5780C">
        <w:rPr>
          <w:rFonts w:eastAsia="HelveticaNeue" w:cs="HelveticaNeue"/>
        </w:rPr>
        <w:t xml:space="preserve">It is </w:t>
      </w:r>
      <w:r w:rsidRPr="00B5780C">
        <w:rPr>
          <w:rFonts w:eastAsia="HelveticaNeue" w:cs="HelveticaNeue"/>
        </w:rPr>
        <w:t>an important facet of preventative, educational and rehabilitative action that offenders are given an opportunity to understand what a hate crime is and the impact that it has on individuals, families and communities.</w:t>
      </w:r>
    </w:p>
    <w:p w14:paraId="75F541CC" w14:textId="77777777" w:rsidR="00874879" w:rsidRPr="00B5780C" w:rsidRDefault="00874879" w:rsidP="00A966E7">
      <w:pPr>
        <w:autoSpaceDE w:val="0"/>
        <w:autoSpaceDN w:val="0"/>
        <w:adjustRightInd w:val="0"/>
        <w:spacing w:after="0" w:line="240" w:lineRule="auto"/>
        <w:jc w:val="both"/>
        <w:rPr>
          <w:rFonts w:eastAsia="HelveticaNeue" w:cs="HelveticaNeue"/>
        </w:rPr>
      </w:pPr>
    </w:p>
    <w:p w14:paraId="492FB074" w14:textId="15953F9D" w:rsidR="00874879" w:rsidRPr="00B5780C" w:rsidRDefault="00874879" w:rsidP="00A966E7">
      <w:pPr>
        <w:autoSpaceDE w:val="0"/>
        <w:autoSpaceDN w:val="0"/>
        <w:adjustRightInd w:val="0"/>
        <w:spacing w:after="0" w:line="240" w:lineRule="auto"/>
        <w:jc w:val="both"/>
        <w:rPr>
          <w:rFonts w:eastAsia="HelveticaNeue" w:cs="HelveticaNeue"/>
        </w:rPr>
      </w:pPr>
      <w:r w:rsidRPr="00B5780C">
        <w:rPr>
          <w:rFonts w:eastAsia="HelveticaNeue" w:cs="HelveticaNeue"/>
        </w:rPr>
        <w:t xml:space="preserve">Support should seek to prevent the criminalising of children and young people wherever possible, unless in the public interest. However, adults, children and young people can seek appropriate advice from Police Scotland if they feel a crime may have taken place. </w:t>
      </w:r>
    </w:p>
    <w:p w14:paraId="6DD53B06" w14:textId="77777777" w:rsidR="00FD2D9F" w:rsidRPr="00B5780C" w:rsidRDefault="00FD2D9F" w:rsidP="00A966E7">
      <w:pPr>
        <w:autoSpaceDE w:val="0"/>
        <w:autoSpaceDN w:val="0"/>
        <w:adjustRightInd w:val="0"/>
        <w:spacing w:after="0" w:line="240" w:lineRule="auto"/>
        <w:jc w:val="both"/>
        <w:rPr>
          <w:rFonts w:eastAsia="HelveticaNeue" w:cs="HelveticaNeue"/>
        </w:rPr>
      </w:pPr>
    </w:p>
    <w:p w14:paraId="28465768" w14:textId="2F2B42FD" w:rsidR="00FD2D9F" w:rsidRPr="00BF082C" w:rsidRDefault="00FD2D9F" w:rsidP="00A966E7">
      <w:pPr>
        <w:autoSpaceDE w:val="0"/>
        <w:autoSpaceDN w:val="0"/>
        <w:adjustRightInd w:val="0"/>
        <w:spacing w:after="0" w:line="240" w:lineRule="auto"/>
        <w:jc w:val="both"/>
        <w:rPr>
          <w:rFonts w:eastAsia="HelveticaNeue" w:cs="HelveticaNeue"/>
        </w:rPr>
      </w:pPr>
      <w:r w:rsidRPr="00BF082C">
        <w:rPr>
          <w:rFonts w:eastAsia="HelveticaNeue" w:cs="HelveticaNeue"/>
        </w:rPr>
        <w:t>In Forth Valley the following support and guidance relates to bullying and hate crime:</w:t>
      </w:r>
    </w:p>
    <w:p w14:paraId="5A920734" w14:textId="77777777" w:rsidR="00FD2D9F" w:rsidRPr="00BF082C" w:rsidRDefault="00FD2D9F" w:rsidP="00A966E7">
      <w:pPr>
        <w:autoSpaceDE w:val="0"/>
        <w:autoSpaceDN w:val="0"/>
        <w:adjustRightInd w:val="0"/>
        <w:spacing w:after="0" w:line="240" w:lineRule="auto"/>
        <w:jc w:val="both"/>
        <w:rPr>
          <w:rFonts w:eastAsia="HelveticaNeue" w:cs="HelveticaNeue"/>
        </w:rPr>
      </w:pPr>
    </w:p>
    <w:p w14:paraId="377265FC" w14:textId="695C1C22" w:rsidR="00FD2D9F" w:rsidRPr="00BF082C" w:rsidRDefault="00FD2D9F" w:rsidP="00EA10A1">
      <w:pPr>
        <w:pStyle w:val="ListParagraph"/>
        <w:numPr>
          <w:ilvl w:val="0"/>
          <w:numId w:val="31"/>
        </w:numPr>
        <w:jc w:val="both"/>
      </w:pPr>
      <w:r w:rsidRPr="00BF082C">
        <w:t xml:space="preserve">Mentors in </w:t>
      </w:r>
      <w:r w:rsidR="00F61758">
        <w:t>V</w:t>
      </w:r>
      <w:r w:rsidRPr="00BF082C">
        <w:t xml:space="preserve">iolence </w:t>
      </w:r>
      <w:r w:rsidR="00F61758">
        <w:t>P</w:t>
      </w:r>
      <w:r w:rsidRPr="00BF082C">
        <w:t xml:space="preserve">revention </w:t>
      </w:r>
      <w:hyperlink r:id="rId292" w:history="1">
        <w:r w:rsidR="00F61758" w:rsidRPr="0053285B">
          <w:rPr>
            <w:color w:val="4472C4" w:themeColor="accent1"/>
            <w:u w:val="single"/>
          </w:rPr>
          <w:t>Programme</w:t>
        </w:r>
      </w:hyperlink>
      <w:r w:rsidR="00F61758" w:rsidRPr="0053285B">
        <w:rPr>
          <w:color w:val="4472C4" w:themeColor="accent1"/>
        </w:rPr>
        <w:t xml:space="preserve"> </w:t>
      </w:r>
      <w:r w:rsidR="00F61758">
        <w:t>(MVP)</w:t>
      </w:r>
    </w:p>
    <w:p w14:paraId="602D45D3" w14:textId="56D2153D" w:rsidR="00F61758" w:rsidRDefault="00F61758" w:rsidP="00EA10A1">
      <w:pPr>
        <w:pStyle w:val="ListParagraph"/>
        <w:numPr>
          <w:ilvl w:val="0"/>
          <w:numId w:val="31"/>
        </w:numPr>
        <w:autoSpaceDE w:val="0"/>
        <w:autoSpaceDN w:val="0"/>
        <w:adjustRightInd w:val="0"/>
        <w:spacing w:after="0" w:line="240" w:lineRule="auto"/>
        <w:jc w:val="both"/>
      </w:pPr>
      <w:r>
        <w:t xml:space="preserve">Zero Tolerance - </w:t>
      </w:r>
      <w:hyperlink r:id="rId293" w:history="1">
        <w:r w:rsidRPr="0053285B">
          <w:rPr>
            <w:color w:val="4472C4" w:themeColor="accent1"/>
            <w:u w:val="single"/>
          </w:rPr>
          <w:t>Under Pressure programme</w:t>
        </w:r>
      </w:hyperlink>
    </w:p>
    <w:p w14:paraId="1639E22A" w14:textId="61239D4F" w:rsidR="00F61758" w:rsidRPr="0053285B" w:rsidRDefault="00F61758" w:rsidP="00EA10A1">
      <w:pPr>
        <w:pStyle w:val="ListParagraph"/>
        <w:numPr>
          <w:ilvl w:val="0"/>
          <w:numId w:val="31"/>
        </w:numPr>
        <w:autoSpaceDE w:val="0"/>
        <w:autoSpaceDN w:val="0"/>
        <w:adjustRightInd w:val="0"/>
        <w:spacing w:after="0" w:line="240" w:lineRule="auto"/>
        <w:jc w:val="both"/>
        <w:rPr>
          <w:rFonts w:eastAsia="HelveticaNeue" w:cs="HelveticaNeue"/>
          <w:color w:val="4472C4" w:themeColor="accent1"/>
        </w:rPr>
      </w:pPr>
      <w:proofErr w:type="spellStart"/>
      <w:r>
        <w:t>Respect</w:t>
      </w:r>
      <w:r w:rsidRPr="00F61758">
        <w:rPr>
          <w:i/>
          <w:iCs/>
        </w:rPr>
        <w:t>me</w:t>
      </w:r>
      <w:proofErr w:type="spellEnd"/>
      <w:r w:rsidRPr="00F61758">
        <w:rPr>
          <w:i/>
          <w:iCs/>
        </w:rPr>
        <w:t xml:space="preserve"> </w:t>
      </w:r>
      <w:r>
        <w:t xml:space="preserve">- </w:t>
      </w:r>
      <w:hyperlink r:id="rId294" w:history="1">
        <w:r w:rsidRPr="0053285B">
          <w:rPr>
            <w:color w:val="4472C4" w:themeColor="accent1"/>
            <w:u w:val="single"/>
          </w:rPr>
          <w:t>Anti-bullying service</w:t>
        </w:r>
      </w:hyperlink>
    </w:p>
    <w:p w14:paraId="2E597AC4" w14:textId="3A3ECC8C" w:rsidR="00F61758" w:rsidRPr="00BF082C" w:rsidRDefault="00F61758" w:rsidP="00EA10A1">
      <w:pPr>
        <w:pStyle w:val="ListParagraph"/>
        <w:numPr>
          <w:ilvl w:val="0"/>
          <w:numId w:val="31"/>
        </w:numPr>
        <w:autoSpaceDE w:val="0"/>
        <w:autoSpaceDN w:val="0"/>
        <w:adjustRightInd w:val="0"/>
        <w:spacing w:after="0" w:line="240" w:lineRule="auto"/>
        <w:jc w:val="both"/>
        <w:rPr>
          <w:rFonts w:eastAsia="HelveticaNeue" w:cs="HelveticaNeue"/>
        </w:rPr>
      </w:pPr>
      <w:r>
        <w:t xml:space="preserve">Forth Valley information - </w:t>
      </w:r>
      <w:hyperlink r:id="rId295" w:history="1">
        <w:r w:rsidRPr="0053285B">
          <w:rPr>
            <w:color w:val="4472C4" w:themeColor="accent1"/>
            <w:u w:val="single"/>
          </w:rPr>
          <w:t xml:space="preserve">Gender Based Violence </w:t>
        </w:r>
      </w:hyperlink>
    </w:p>
    <w:p w14:paraId="270BA224" w14:textId="77777777" w:rsidR="00874879" w:rsidRPr="00B5780C" w:rsidRDefault="00874879" w:rsidP="00A966E7">
      <w:pPr>
        <w:autoSpaceDE w:val="0"/>
        <w:autoSpaceDN w:val="0"/>
        <w:adjustRightInd w:val="0"/>
        <w:spacing w:after="0" w:line="240" w:lineRule="auto"/>
        <w:jc w:val="both"/>
        <w:rPr>
          <w:rFonts w:eastAsia="HelveticaNeue" w:cs="HelveticaNeue"/>
        </w:rPr>
      </w:pPr>
    </w:p>
    <w:p w14:paraId="6573690A" w14:textId="77777777" w:rsidR="00874879" w:rsidRPr="00B5780C" w:rsidRDefault="00874879" w:rsidP="00A966E7">
      <w:pPr>
        <w:autoSpaceDE w:val="0"/>
        <w:autoSpaceDN w:val="0"/>
        <w:adjustRightInd w:val="0"/>
        <w:spacing w:after="0" w:line="240" w:lineRule="auto"/>
        <w:jc w:val="both"/>
        <w:rPr>
          <w:rFonts w:cs="HelveticaNeue-Bold"/>
          <w:b/>
          <w:bCs/>
        </w:rPr>
      </w:pPr>
      <w:r w:rsidRPr="00B5780C">
        <w:rPr>
          <w:rFonts w:cs="HelveticaNeue-Bold"/>
          <w:b/>
          <w:bCs/>
        </w:rPr>
        <w:t>Serious harmful behaviour shown by children above and below the age of criminal</w:t>
      </w:r>
    </w:p>
    <w:p w14:paraId="17918298" w14:textId="3634F9CD" w:rsidR="00874879" w:rsidRPr="00B5780C" w:rsidRDefault="00E11D18" w:rsidP="00A966E7">
      <w:pPr>
        <w:autoSpaceDE w:val="0"/>
        <w:autoSpaceDN w:val="0"/>
        <w:adjustRightInd w:val="0"/>
        <w:spacing w:after="0" w:line="240" w:lineRule="auto"/>
        <w:jc w:val="both"/>
        <w:rPr>
          <w:rFonts w:cs="HelveticaNeue-Bold"/>
          <w:b/>
          <w:bCs/>
        </w:rPr>
      </w:pPr>
      <w:r>
        <w:rPr>
          <w:rFonts w:cs="HelveticaNeue-Bold"/>
          <w:b/>
          <w:bCs/>
        </w:rPr>
        <w:t>r</w:t>
      </w:r>
      <w:r w:rsidR="00874879" w:rsidRPr="00B5780C">
        <w:rPr>
          <w:rFonts w:cs="HelveticaNeue-Bold"/>
          <w:b/>
          <w:bCs/>
        </w:rPr>
        <w:t>esponsibility</w:t>
      </w:r>
      <w:r>
        <w:rPr>
          <w:rFonts w:cs="HelveticaNeue-Bold"/>
          <w:b/>
          <w:bCs/>
        </w:rPr>
        <w:t>.</w:t>
      </w:r>
    </w:p>
    <w:p w14:paraId="176756FA" w14:textId="77777777" w:rsidR="00FD2D9F" w:rsidRPr="00B5780C" w:rsidRDefault="00FD2D9F" w:rsidP="00A966E7">
      <w:pPr>
        <w:autoSpaceDE w:val="0"/>
        <w:autoSpaceDN w:val="0"/>
        <w:adjustRightInd w:val="0"/>
        <w:spacing w:after="0" w:line="240" w:lineRule="auto"/>
        <w:jc w:val="both"/>
        <w:rPr>
          <w:rFonts w:cs="HelveticaNeue-Bold"/>
          <w:b/>
          <w:bCs/>
        </w:rPr>
      </w:pPr>
    </w:p>
    <w:p w14:paraId="1AC29DEF" w14:textId="634948C6" w:rsidR="00CE1930" w:rsidRPr="00B5780C" w:rsidRDefault="00CE1930" w:rsidP="00A966E7">
      <w:pPr>
        <w:autoSpaceDE w:val="0"/>
        <w:autoSpaceDN w:val="0"/>
        <w:adjustRightInd w:val="0"/>
        <w:spacing w:after="0" w:line="240" w:lineRule="auto"/>
        <w:jc w:val="both"/>
        <w:rPr>
          <w:rFonts w:eastAsia="HelveticaNeue" w:cs="HelveticaNeue"/>
        </w:rPr>
      </w:pPr>
      <w:r w:rsidRPr="00B5780C">
        <w:rPr>
          <w:rFonts w:eastAsia="HelveticaNeue" w:cs="HelveticaNeue"/>
        </w:rPr>
        <w:t>Article 40 of the UNCRC relates to the rights of children who have behaved unlawfully. In general terms public authorities are expected to provide a range of disposals such as supervision orders, care, counselling, education, training and support, to ensure that each child is dealt with in a manner appropriate to his/her wellbeing and proportionate both to his/her circumstances and relevant behaviour.</w:t>
      </w:r>
    </w:p>
    <w:p w14:paraId="6863491B" w14:textId="77777777" w:rsidR="00CE1930" w:rsidRPr="00B5780C" w:rsidRDefault="00CE1930" w:rsidP="00A966E7">
      <w:pPr>
        <w:autoSpaceDE w:val="0"/>
        <w:autoSpaceDN w:val="0"/>
        <w:adjustRightInd w:val="0"/>
        <w:spacing w:after="0" w:line="240" w:lineRule="auto"/>
        <w:jc w:val="both"/>
        <w:rPr>
          <w:rFonts w:eastAsia="HelveticaNeue" w:cs="HelveticaNeue"/>
        </w:rPr>
      </w:pPr>
    </w:p>
    <w:p w14:paraId="253D24CE" w14:textId="21184EDF" w:rsidR="00874879" w:rsidRPr="00B5780C" w:rsidRDefault="00874879" w:rsidP="00A966E7">
      <w:pPr>
        <w:autoSpaceDE w:val="0"/>
        <w:autoSpaceDN w:val="0"/>
        <w:adjustRightInd w:val="0"/>
        <w:spacing w:after="0" w:line="240" w:lineRule="auto"/>
        <w:jc w:val="both"/>
        <w:rPr>
          <w:rFonts w:eastAsia="HelveticaNeue" w:cs="HelveticaNeue"/>
          <w:color w:val="000000"/>
        </w:rPr>
      </w:pPr>
      <w:r w:rsidRPr="00B5780C">
        <w:rPr>
          <w:rFonts w:eastAsia="HelveticaNeue" w:cs="HelveticaNeue"/>
          <w:color w:val="000000"/>
        </w:rPr>
        <w:t>Serious harmful behaviour in this context means behavin</w:t>
      </w:r>
      <w:r w:rsidR="005A0E3B" w:rsidRPr="00B5780C">
        <w:rPr>
          <w:rFonts w:eastAsia="HelveticaNeue" w:cs="HelveticaNeue"/>
          <w:color w:val="000000"/>
        </w:rPr>
        <w:t xml:space="preserve">g in a violent or dangerous way </w:t>
      </w:r>
      <w:r w:rsidRPr="00B5780C">
        <w:rPr>
          <w:rFonts w:eastAsia="HelveticaNeue" w:cs="HelveticaNeue"/>
          <w:color w:val="000000"/>
        </w:rPr>
        <w:t>which causes or risks causing serious physical harm to anot</w:t>
      </w:r>
      <w:r w:rsidR="005A0E3B" w:rsidRPr="00B5780C">
        <w:rPr>
          <w:rFonts w:eastAsia="HelveticaNeue" w:cs="HelveticaNeue"/>
          <w:color w:val="000000"/>
        </w:rPr>
        <w:t xml:space="preserve">her person, or sexually violent </w:t>
      </w:r>
      <w:r w:rsidRPr="00B5780C">
        <w:rPr>
          <w:rFonts w:eastAsia="HelveticaNeue" w:cs="HelveticaNeue"/>
          <w:color w:val="000000"/>
        </w:rPr>
        <w:t>or sexually coercive behaviour, which has caused or risks</w:t>
      </w:r>
      <w:r w:rsidR="005A0E3B" w:rsidRPr="00B5780C">
        <w:rPr>
          <w:rFonts w:eastAsia="HelveticaNeue" w:cs="HelveticaNeue"/>
          <w:color w:val="000000"/>
        </w:rPr>
        <w:t xml:space="preserve"> causing harm (whether physical </w:t>
      </w:r>
      <w:r w:rsidRPr="00B5780C">
        <w:rPr>
          <w:rFonts w:eastAsia="HelveticaNeue" w:cs="HelveticaNeue"/>
          <w:color w:val="000000"/>
        </w:rPr>
        <w:t>or not) to anot</w:t>
      </w:r>
      <w:r w:rsidR="006C032E" w:rsidRPr="00B5780C">
        <w:rPr>
          <w:rFonts w:eastAsia="HelveticaNeue" w:cs="HelveticaNeue"/>
          <w:color w:val="000000"/>
        </w:rPr>
        <w:t xml:space="preserve">her person. </w:t>
      </w:r>
      <w:r w:rsidRPr="00B5780C">
        <w:rPr>
          <w:rFonts w:eastAsia="HelveticaNeue" w:cs="HelveticaNeue"/>
          <w:color w:val="000000"/>
        </w:rPr>
        <w:t xml:space="preserve">The revised </w:t>
      </w:r>
      <w:hyperlink r:id="rId296" w:history="1">
        <w:r w:rsidR="00C20F83" w:rsidRPr="00E11D18">
          <w:rPr>
            <w:rStyle w:val="Hyperlink"/>
            <w:rFonts w:eastAsia="HelveticaNeue" w:cs="HelveticaNeue"/>
          </w:rPr>
          <w:t>Risk Assessment</w:t>
        </w:r>
        <w:r w:rsidRPr="00E11D18">
          <w:rPr>
            <w:rStyle w:val="Hyperlink"/>
            <w:rFonts w:eastAsia="HelveticaNeue" w:cs="HelveticaNeue"/>
          </w:rPr>
          <w:t xml:space="preserve"> Management and Evaluation (FRAME) for children aged 12-17 </w:t>
        </w:r>
      </w:hyperlink>
      <w:r w:rsidR="005A0E3B" w:rsidRPr="00B5780C">
        <w:rPr>
          <w:rFonts w:eastAsia="HelveticaNeue" w:cs="HelveticaNeue"/>
          <w:color w:val="FF0000"/>
        </w:rPr>
        <w:t xml:space="preserve"> </w:t>
      </w:r>
      <w:r w:rsidRPr="00B5780C">
        <w:rPr>
          <w:rFonts w:eastAsia="HelveticaNeue" w:cs="HelveticaNeue"/>
          <w:color w:val="000000"/>
        </w:rPr>
        <w:t>details ‘risk of serious harm’ and standards of practice fo</w:t>
      </w:r>
      <w:r w:rsidR="005A0E3B" w:rsidRPr="00B5780C">
        <w:rPr>
          <w:rFonts w:eastAsia="HelveticaNeue" w:cs="HelveticaNeue"/>
          <w:color w:val="000000"/>
        </w:rPr>
        <w:t xml:space="preserve">r this age group. Consideration </w:t>
      </w:r>
      <w:r w:rsidR="006C032E" w:rsidRPr="00B5780C">
        <w:rPr>
          <w:rFonts w:eastAsia="HelveticaNeue" w:cs="HelveticaNeue"/>
          <w:color w:val="000000"/>
        </w:rPr>
        <w:t>must be given not only to</w:t>
      </w:r>
      <w:r w:rsidRPr="00B5780C">
        <w:rPr>
          <w:rFonts w:eastAsia="HelveticaNeue" w:cs="HelveticaNeue"/>
          <w:color w:val="000000"/>
        </w:rPr>
        <w:t xml:space="preserve"> the impact of threat and p</w:t>
      </w:r>
      <w:r w:rsidR="005A0E3B" w:rsidRPr="00B5780C">
        <w:rPr>
          <w:rFonts w:eastAsia="HelveticaNeue" w:cs="HelveticaNeue"/>
          <w:color w:val="000000"/>
        </w:rPr>
        <w:t xml:space="preserve">hysical or psychological trauma </w:t>
      </w:r>
      <w:r w:rsidRPr="00B5780C">
        <w:rPr>
          <w:rFonts w:eastAsia="HelveticaNeue" w:cs="HelveticaNeue"/>
          <w:color w:val="000000"/>
        </w:rPr>
        <w:t>caused; but also to the level of intent, use of force or coe</w:t>
      </w:r>
      <w:r w:rsidR="005A0E3B" w:rsidRPr="00B5780C">
        <w:rPr>
          <w:rFonts w:eastAsia="HelveticaNeue" w:cs="HelveticaNeue"/>
          <w:color w:val="000000"/>
        </w:rPr>
        <w:t xml:space="preserve">rcion, and potential as well as </w:t>
      </w:r>
      <w:r w:rsidRPr="00B5780C">
        <w:rPr>
          <w:rFonts w:eastAsia="HelveticaNeue" w:cs="HelveticaNeue"/>
          <w:color w:val="000000"/>
        </w:rPr>
        <w:t>actual harm.</w:t>
      </w:r>
    </w:p>
    <w:p w14:paraId="2C3575B2" w14:textId="77777777" w:rsidR="005A0E3B" w:rsidRPr="00B5780C" w:rsidRDefault="005A0E3B" w:rsidP="00A966E7">
      <w:pPr>
        <w:autoSpaceDE w:val="0"/>
        <w:autoSpaceDN w:val="0"/>
        <w:adjustRightInd w:val="0"/>
        <w:spacing w:after="0" w:line="240" w:lineRule="auto"/>
        <w:jc w:val="both"/>
        <w:rPr>
          <w:rFonts w:eastAsia="HelveticaNeue" w:cs="HelveticaNeue"/>
          <w:color w:val="000000"/>
        </w:rPr>
      </w:pPr>
    </w:p>
    <w:p w14:paraId="3D739569" w14:textId="3D45DDED" w:rsidR="00874879" w:rsidRPr="00B5780C" w:rsidRDefault="00874879" w:rsidP="00A966E7">
      <w:pPr>
        <w:autoSpaceDE w:val="0"/>
        <w:autoSpaceDN w:val="0"/>
        <w:adjustRightInd w:val="0"/>
        <w:spacing w:after="0" w:line="240" w:lineRule="auto"/>
        <w:jc w:val="both"/>
        <w:rPr>
          <w:rFonts w:eastAsia="HelveticaNeue" w:cs="HelveticaNeue"/>
          <w:color w:val="000000"/>
        </w:rPr>
      </w:pPr>
      <w:r w:rsidRPr="00B5780C">
        <w:rPr>
          <w:rFonts w:eastAsia="HelveticaNeue" w:cs="HelveticaNeue"/>
          <w:color w:val="000000"/>
        </w:rPr>
        <w:t>Children that behave in this way may themselves have be</w:t>
      </w:r>
      <w:r w:rsidR="005A0E3B" w:rsidRPr="00B5780C">
        <w:rPr>
          <w:rFonts w:eastAsia="HelveticaNeue" w:cs="HelveticaNeue"/>
          <w:color w:val="000000"/>
        </w:rPr>
        <w:t>en abused or neglected.</w:t>
      </w:r>
      <w:r w:rsidRPr="00B5780C">
        <w:rPr>
          <w:rFonts w:eastAsia="HelveticaNeue" w:cs="HelveticaNeue"/>
          <w:color w:val="000000"/>
        </w:rPr>
        <w:t xml:space="preserve"> </w:t>
      </w:r>
      <w:r w:rsidR="00C20F83" w:rsidRPr="00B5780C">
        <w:rPr>
          <w:rFonts w:eastAsia="HelveticaNeue" w:cs="HelveticaNeue"/>
          <w:color w:val="000000"/>
        </w:rPr>
        <w:t>They</w:t>
      </w:r>
      <w:r w:rsidRPr="00B5780C">
        <w:rPr>
          <w:rFonts w:eastAsia="HelveticaNeue" w:cs="HelveticaNeue"/>
          <w:color w:val="000000"/>
        </w:rPr>
        <w:t xml:space="preserve"> are likely to have additional need</w:t>
      </w:r>
      <w:r w:rsidR="005A0E3B" w:rsidRPr="00B5780C">
        <w:rPr>
          <w:rFonts w:eastAsia="HelveticaNeue" w:cs="HelveticaNeue"/>
          <w:color w:val="000000"/>
        </w:rPr>
        <w:t xml:space="preserve">s relating to their </w:t>
      </w:r>
      <w:r w:rsidRPr="00B5780C">
        <w:rPr>
          <w:rFonts w:eastAsia="HelveticaNeue" w:cs="HelveticaNeue"/>
          <w:color w:val="000000"/>
        </w:rPr>
        <w:t>behaviour or the impact of their behaviour. While the police a</w:t>
      </w:r>
      <w:r w:rsidR="005A0E3B" w:rsidRPr="00B5780C">
        <w:rPr>
          <w:rFonts w:eastAsia="HelveticaNeue" w:cs="HelveticaNeue"/>
          <w:color w:val="000000"/>
        </w:rPr>
        <w:t xml:space="preserve">nd statutory services will take </w:t>
      </w:r>
      <w:r w:rsidRPr="00B5780C">
        <w:rPr>
          <w:rFonts w:eastAsia="HelveticaNeue" w:cs="HelveticaNeue"/>
          <w:color w:val="000000"/>
        </w:rPr>
        <w:t>action to protect the safety of those involved in the situa</w:t>
      </w:r>
      <w:r w:rsidR="005A0E3B" w:rsidRPr="00B5780C">
        <w:rPr>
          <w:rFonts w:eastAsia="HelveticaNeue" w:cs="HelveticaNeue"/>
          <w:color w:val="000000"/>
        </w:rPr>
        <w:t>tion</w:t>
      </w:r>
      <w:r w:rsidRPr="00B5780C">
        <w:rPr>
          <w:rFonts w:eastAsia="HelveticaNeue" w:cs="HelveticaNeue"/>
          <w:color w:val="000000"/>
        </w:rPr>
        <w:t xml:space="preserve"> all investigative and planning activity triggered by a</w:t>
      </w:r>
      <w:r w:rsidR="005A0E3B" w:rsidRPr="00B5780C">
        <w:rPr>
          <w:rFonts w:eastAsia="HelveticaNeue" w:cs="HelveticaNeue"/>
          <w:color w:val="000000"/>
        </w:rPr>
        <w:t xml:space="preserve"> child’s harmful behaviour must </w:t>
      </w:r>
      <w:r w:rsidRPr="00B5780C">
        <w:rPr>
          <w:rFonts w:eastAsia="HelveticaNeue" w:cs="HelveticaNeue"/>
          <w:color w:val="000000"/>
        </w:rPr>
        <w:t>have regard for the child’s wellbeing as a primary consideration.</w:t>
      </w:r>
    </w:p>
    <w:p w14:paraId="50566846" w14:textId="77777777" w:rsidR="005A0E3B" w:rsidRPr="00B5780C" w:rsidRDefault="005A0E3B" w:rsidP="00A966E7">
      <w:pPr>
        <w:autoSpaceDE w:val="0"/>
        <w:autoSpaceDN w:val="0"/>
        <w:adjustRightInd w:val="0"/>
        <w:spacing w:after="0" w:line="240" w:lineRule="auto"/>
        <w:jc w:val="both"/>
        <w:rPr>
          <w:rFonts w:eastAsia="HelveticaNeue" w:cs="HelveticaNeue"/>
          <w:color w:val="000000"/>
        </w:rPr>
      </w:pPr>
    </w:p>
    <w:p w14:paraId="0B6C2F54" w14:textId="170A02D9" w:rsidR="00874879" w:rsidRPr="00B5780C" w:rsidRDefault="00874879" w:rsidP="00A966E7">
      <w:pPr>
        <w:autoSpaceDE w:val="0"/>
        <w:autoSpaceDN w:val="0"/>
        <w:adjustRightInd w:val="0"/>
        <w:spacing w:after="0" w:line="240" w:lineRule="auto"/>
        <w:jc w:val="both"/>
        <w:rPr>
          <w:rFonts w:eastAsia="HelveticaNeue" w:cs="HelveticaNeue"/>
          <w:color w:val="000000"/>
        </w:rPr>
      </w:pPr>
      <w:r w:rsidRPr="00B5780C">
        <w:rPr>
          <w:rFonts w:eastAsia="HelveticaNeue" w:cs="HelveticaNeue"/>
          <w:color w:val="000000"/>
        </w:rPr>
        <w:t xml:space="preserve">Once the </w:t>
      </w:r>
      <w:hyperlink r:id="rId297" w:history="1">
        <w:r w:rsidRPr="00B5780C">
          <w:rPr>
            <w:rStyle w:val="Hyperlink"/>
            <w:rFonts w:eastAsia="HelveticaNeue" w:cs="HelveticaNeue"/>
          </w:rPr>
          <w:t>Age of Criminal Responsibility (Scotland) Act</w:t>
        </w:r>
        <w:r w:rsidR="005A0E3B" w:rsidRPr="00B5780C">
          <w:rPr>
            <w:rStyle w:val="Hyperlink"/>
            <w:rFonts w:eastAsia="HelveticaNeue" w:cs="HelveticaNeue"/>
          </w:rPr>
          <w:t xml:space="preserve"> 2019</w:t>
        </w:r>
      </w:hyperlink>
      <w:r w:rsidR="005A0E3B" w:rsidRPr="00B5780C">
        <w:rPr>
          <w:rFonts w:eastAsia="HelveticaNeue" w:cs="HelveticaNeue"/>
          <w:color w:val="000000"/>
        </w:rPr>
        <w:t xml:space="preserve"> is fully </w:t>
      </w:r>
      <w:r w:rsidRPr="00B5780C">
        <w:rPr>
          <w:rFonts w:eastAsia="HelveticaNeue" w:cs="HelveticaNeue"/>
          <w:color w:val="000000"/>
        </w:rPr>
        <w:t>implemented, a child under the age of 12 years will no long</w:t>
      </w:r>
      <w:r w:rsidR="005A0E3B" w:rsidRPr="00B5780C">
        <w:rPr>
          <w:rFonts w:eastAsia="HelveticaNeue" w:cs="HelveticaNeue"/>
          <w:color w:val="000000"/>
        </w:rPr>
        <w:t xml:space="preserve">er be able to commit an offence </w:t>
      </w:r>
      <w:r w:rsidRPr="00B5780C">
        <w:rPr>
          <w:rFonts w:eastAsia="HelveticaNeue" w:cs="HelveticaNeue"/>
          <w:color w:val="000000"/>
        </w:rPr>
        <w:t xml:space="preserve">in Scotland. In practice this will mean a child under the age </w:t>
      </w:r>
      <w:r w:rsidR="005A0E3B" w:rsidRPr="00B5780C">
        <w:rPr>
          <w:rFonts w:eastAsia="HelveticaNeue" w:cs="HelveticaNeue"/>
          <w:color w:val="000000"/>
        </w:rPr>
        <w:t xml:space="preserve">of 12 cannot be held criminally </w:t>
      </w:r>
      <w:r w:rsidRPr="00B5780C">
        <w:rPr>
          <w:rFonts w:eastAsia="HelveticaNeue" w:cs="HelveticaNeue"/>
          <w:color w:val="000000"/>
        </w:rPr>
        <w:t>responsible for their actions</w:t>
      </w:r>
      <w:r w:rsidR="006C032E" w:rsidRPr="00B5780C">
        <w:rPr>
          <w:rFonts w:eastAsia="HelveticaNeue" w:cs="HelveticaNeue"/>
          <w:color w:val="000000"/>
        </w:rPr>
        <w:t>.</w:t>
      </w:r>
    </w:p>
    <w:p w14:paraId="1A79FC00" w14:textId="77777777" w:rsidR="005A0E3B" w:rsidRPr="00B5780C" w:rsidRDefault="005A0E3B" w:rsidP="00A966E7">
      <w:pPr>
        <w:autoSpaceDE w:val="0"/>
        <w:autoSpaceDN w:val="0"/>
        <w:adjustRightInd w:val="0"/>
        <w:spacing w:after="0" w:line="240" w:lineRule="auto"/>
        <w:jc w:val="both"/>
        <w:rPr>
          <w:rFonts w:eastAsia="HelveticaNeue" w:cs="HelveticaNeue"/>
          <w:color w:val="000000"/>
        </w:rPr>
      </w:pPr>
    </w:p>
    <w:p w14:paraId="7DA500D7" w14:textId="7ECC93D6" w:rsidR="00874879" w:rsidRPr="00B5780C" w:rsidRDefault="00874879" w:rsidP="00A966E7">
      <w:pPr>
        <w:autoSpaceDE w:val="0"/>
        <w:autoSpaceDN w:val="0"/>
        <w:adjustRightInd w:val="0"/>
        <w:spacing w:after="0" w:line="240" w:lineRule="auto"/>
        <w:jc w:val="both"/>
        <w:rPr>
          <w:rFonts w:eastAsia="HelveticaNeue" w:cs="HelveticaNeue"/>
          <w:color w:val="000000"/>
        </w:rPr>
      </w:pPr>
      <w:r w:rsidRPr="00B5780C">
        <w:rPr>
          <w:rFonts w:eastAsia="HelveticaNeue" w:cs="HelveticaNeue"/>
          <w:color w:val="000000"/>
        </w:rPr>
        <w:t>The 2019 Act provides police powers for immediate and pla</w:t>
      </w:r>
      <w:r w:rsidR="005A0E3B" w:rsidRPr="00B5780C">
        <w:rPr>
          <w:rFonts w:eastAsia="HelveticaNeue" w:cs="HelveticaNeue"/>
          <w:color w:val="000000"/>
        </w:rPr>
        <w:t xml:space="preserve">nned investigation of seriously </w:t>
      </w:r>
      <w:r w:rsidRPr="00B5780C">
        <w:rPr>
          <w:rFonts w:eastAsia="HelveticaNeue" w:cs="HelveticaNeue"/>
          <w:color w:val="000000"/>
        </w:rPr>
        <w:t xml:space="preserve">harmful </w:t>
      </w:r>
      <w:r w:rsidR="009F59C3" w:rsidRPr="00B5780C">
        <w:rPr>
          <w:rFonts w:eastAsia="HelveticaNeue" w:cs="HelveticaNeue"/>
          <w:color w:val="000000"/>
        </w:rPr>
        <w:t xml:space="preserve">behaviour it </w:t>
      </w:r>
      <w:r w:rsidRPr="00B5780C">
        <w:rPr>
          <w:rFonts w:eastAsia="HelveticaNeue" w:cs="HelveticaNeue"/>
          <w:color w:val="000000"/>
        </w:rPr>
        <w:t xml:space="preserve">also includes provision </w:t>
      </w:r>
      <w:r w:rsidR="005A0E3B" w:rsidRPr="00B5780C">
        <w:rPr>
          <w:rFonts w:eastAsia="HelveticaNeue" w:cs="HelveticaNeue"/>
          <w:color w:val="000000"/>
        </w:rPr>
        <w:t xml:space="preserve">for police response to </w:t>
      </w:r>
      <w:r w:rsidRPr="00B5780C">
        <w:rPr>
          <w:rFonts w:eastAsia="HelveticaNeue" w:cs="HelveticaNeue"/>
          <w:color w:val="000000"/>
        </w:rPr>
        <w:t>a situation in which a child is behaving in a way that is cau</w:t>
      </w:r>
      <w:r w:rsidR="005A0E3B" w:rsidRPr="00B5780C">
        <w:rPr>
          <w:rFonts w:eastAsia="HelveticaNeue" w:cs="HelveticaNeue"/>
          <w:color w:val="000000"/>
        </w:rPr>
        <w:t xml:space="preserve">sing or risks causing immediate </w:t>
      </w:r>
      <w:r w:rsidRPr="00B5780C">
        <w:rPr>
          <w:rFonts w:eastAsia="HelveticaNeue" w:cs="HelveticaNeue"/>
          <w:color w:val="000000"/>
        </w:rPr>
        <w:t xml:space="preserve">significant harm to another person, by removing a child to a </w:t>
      </w:r>
      <w:r w:rsidR="005A0E3B" w:rsidRPr="00B5780C">
        <w:rPr>
          <w:rFonts w:eastAsia="HelveticaNeue" w:cs="HelveticaNeue"/>
          <w:color w:val="000000"/>
        </w:rPr>
        <w:t>place of safety</w:t>
      </w:r>
      <w:r w:rsidR="002E15DD">
        <w:rPr>
          <w:rFonts w:eastAsia="HelveticaNeue" w:cs="HelveticaNeue"/>
          <w:color w:val="000000"/>
        </w:rPr>
        <w:t xml:space="preserve"> </w:t>
      </w:r>
      <w:r w:rsidR="009F59C3" w:rsidRPr="00B5780C">
        <w:rPr>
          <w:rFonts w:eastAsia="HelveticaNeue" w:cs="HelveticaNeue"/>
          <w:color w:val="000000"/>
        </w:rPr>
        <w:t>(a</w:t>
      </w:r>
      <w:r w:rsidRPr="00B5780C">
        <w:rPr>
          <w:rFonts w:eastAsia="HelveticaNeue" w:cs="HelveticaNeue"/>
          <w:color w:val="000000"/>
        </w:rPr>
        <w:t xml:space="preserve"> list</w:t>
      </w:r>
      <w:r w:rsidR="005A0E3B" w:rsidRPr="00B5780C">
        <w:rPr>
          <w:rFonts w:eastAsia="HelveticaNeue" w:cs="HelveticaNeue"/>
          <w:color w:val="000000"/>
        </w:rPr>
        <w:t xml:space="preserve"> of which must be maintained in </w:t>
      </w:r>
      <w:r w:rsidRPr="00B5780C">
        <w:rPr>
          <w:rFonts w:eastAsia="HelveticaNeue" w:cs="HelveticaNeue"/>
          <w:color w:val="000000"/>
        </w:rPr>
        <w:t>consultation between police and social work</w:t>
      </w:r>
      <w:r w:rsidR="009F59C3" w:rsidRPr="00B5780C">
        <w:rPr>
          <w:rFonts w:eastAsia="HelveticaNeue" w:cs="HelveticaNeue"/>
          <w:color w:val="000000"/>
        </w:rPr>
        <w:t>)</w:t>
      </w:r>
      <w:r w:rsidRPr="00B5780C">
        <w:rPr>
          <w:rFonts w:eastAsia="HelveticaNeue" w:cs="HelveticaNeue"/>
          <w:color w:val="000000"/>
        </w:rPr>
        <w:t>. A child can on</w:t>
      </w:r>
      <w:r w:rsidR="005A0E3B" w:rsidRPr="00B5780C">
        <w:rPr>
          <w:rFonts w:eastAsia="HelveticaNeue" w:cs="HelveticaNeue"/>
          <w:color w:val="000000"/>
        </w:rPr>
        <w:t xml:space="preserve">ly be taken to a police station </w:t>
      </w:r>
      <w:r w:rsidR="006C032E" w:rsidRPr="00B5780C">
        <w:rPr>
          <w:rFonts w:eastAsia="HelveticaNeue" w:cs="HelveticaNeue"/>
          <w:color w:val="000000"/>
        </w:rPr>
        <w:t>for these purposes if a Police I</w:t>
      </w:r>
      <w:r w:rsidRPr="00B5780C">
        <w:rPr>
          <w:rFonts w:eastAsia="HelveticaNeue" w:cs="HelveticaNeue"/>
          <w:color w:val="000000"/>
        </w:rPr>
        <w:t>nspector (or above) considers that it is not reason</w:t>
      </w:r>
      <w:r w:rsidR="005A0E3B" w:rsidRPr="00B5780C">
        <w:rPr>
          <w:rFonts w:eastAsia="HelveticaNeue" w:cs="HelveticaNeue"/>
          <w:color w:val="000000"/>
        </w:rPr>
        <w:t xml:space="preserve">ably </w:t>
      </w:r>
      <w:r w:rsidRPr="00B5780C">
        <w:rPr>
          <w:rFonts w:eastAsia="HelveticaNeue" w:cs="HelveticaNeue"/>
          <w:color w:val="000000"/>
        </w:rPr>
        <w:t>practicable to keep the child in another type of place of saf</w:t>
      </w:r>
      <w:r w:rsidR="005A0E3B" w:rsidRPr="00B5780C">
        <w:rPr>
          <w:rFonts w:eastAsia="HelveticaNeue" w:cs="HelveticaNeue"/>
          <w:color w:val="000000"/>
        </w:rPr>
        <w:t xml:space="preserve">ety. In each situation the most </w:t>
      </w:r>
      <w:r w:rsidRPr="00B5780C">
        <w:rPr>
          <w:rFonts w:eastAsia="HelveticaNeue" w:cs="HelveticaNeue"/>
          <w:color w:val="000000"/>
        </w:rPr>
        <w:t>appropriate arrangements will be made in co</w:t>
      </w:r>
      <w:r w:rsidRPr="00B5780C">
        <w:rPr>
          <w:rFonts w:ascii="Cambria Math" w:eastAsia="HelveticaNeue" w:hAnsi="Cambria Math" w:cs="Cambria Math"/>
          <w:color w:val="000000"/>
        </w:rPr>
        <w:t>‑</w:t>
      </w:r>
      <w:r w:rsidRPr="00B5780C">
        <w:rPr>
          <w:rFonts w:eastAsia="HelveticaNeue" w:cs="HelveticaNeue"/>
          <w:color w:val="000000"/>
        </w:rPr>
        <w:t>ordination with the local authority.</w:t>
      </w:r>
    </w:p>
    <w:p w14:paraId="22D15BB5" w14:textId="77777777" w:rsidR="005A0E3B" w:rsidRPr="00B5780C" w:rsidRDefault="005A0E3B" w:rsidP="00A966E7">
      <w:pPr>
        <w:autoSpaceDE w:val="0"/>
        <w:autoSpaceDN w:val="0"/>
        <w:adjustRightInd w:val="0"/>
        <w:spacing w:after="0" w:line="240" w:lineRule="auto"/>
        <w:jc w:val="both"/>
        <w:rPr>
          <w:rFonts w:eastAsia="HelveticaNeue" w:cs="HelveticaNeue"/>
          <w:color w:val="000000"/>
        </w:rPr>
      </w:pPr>
    </w:p>
    <w:p w14:paraId="55BD5DAA" w14:textId="1D4E18A9" w:rsidR="00874879" w:rsidRPr="00B5780C" w:rsidRDefault="00874879" w:rsidP="00A966E7">
      <w:pPr>
        <w:autoSpaceDE w:val="0"/>
        <w:autoSpaceDN w:val="0"/>
        <w:adjustRightInd w:val="0"/>
        <w:spacing w:after="0" w:line="240" w:lineRule="auto"/>
        <w:jc w:val="both"/>
        <w:rPr>
          <w:rFonts w:eastAsia="HelveticaNeue" w:cs="HelveticaNeue"/>
          <w:color w:val="000000"/>
        </w:rPr>
      </w:pPr>
      <w:r w:rsidRPr="00B5780C">
        <w:rPr>
          <w:rFonts w:eastAsia="HelveticaNeue" w:cs="HelveticaNeue"/>
          <w:color w:val="000000"/>
        </w:rPr>
        <w:t>If child protection concerns ari</w:t>
      </w:r>
      <w:r w:rsidR="005A0E3B" w:rsidRPr="00B5780C">
        <w:rPr>
          <w:rFonts w:eastAsia="HelveticaNeue" w:cs="HelveticaNeue"/>
          <w:color w:val="000000"/>
        </w:rPr>
        <w:t xml:space="preserve">se in relation to the child who </w:t>
      </w:r>
      <w:r w:rsidRPr="00B5780C">
        <w:rPr>
          <w:rFonts w:eastAsia="HelveticaNeue" w:cs="HelveticaNeue"/>
          <w:color w:val="000000"/>
        </w:rPr>
        <w:t xml:space="preserve">has behaved harmfully to others then standard </w:t>
      </w:r>
      <w:r w:rsidR="005A0E3B" w:rsidRPr="00B5780C">
        <w:rPr>
          <w:rFonts w:eastAsia="HelveticaNeue" w:cs="HelveticaNeue"/>
          <w:color w:val="000000"/>
        </w:rPr>
        <w:t xml:space="preserve">IRD processes apply. </w:t>
      </w:r>
      <w:r w:rsidRPr="00B5780C">
        <w:rPr>
          <w:rFonts w:eastAsia="HelveticaNeue" w:cs="HelveticaNeue"/>
          <w:color w:val="000000"/>
        </w:rPr>
        <w:t>The immediacy of risk o</w:t>
      </w:r>
      <w:r w:rsidR="005A0E3B" w:rsidRPr="00B5780C">
        <w:rPr>
          <w:rFonts w:eastAsia="HelveticaNeue" w:cs="HelveticaNeue"/>
          <w:color w:val="000000"/>
        </w:rPr>
        <w:t xml:space="preserve">f harm to the child or children </w:t>
      </w:r>
      <w:r w:rsidRPr="00B5780C">
        <w:rPr>
          <w:rFonts w:eastAsia="HelveticaNeue" w:cs="HelveticaNeue"/>
          <w:color w:val="000000"/>
        </w:rPr>
        <w:t>involved will determine the prioritisation of steps taken.</w:t>
      </w:r>
    </w:p>
    <w:p w14:paraId="072BDD2D" w14:textId="77777777" w:rsidR="005A0E3B" w:rsidRPr="00B5780C" w:rsidRDefault="005A0E3B" w:rsidP="00A966E7">
      <w:pPr>
        <w:autoSpaceDE w:val="0"/>
        <w:autoSpaceDN w:val="0"/>
        <w:adjustRightInd w:val="0"/>
        <w:spacing w:after="0" w:line="240" w:lineRule="auto"/>
        <w:jc w:val="both"/>
        <w:rPr>
          <w:rFonts w:eastAsia="HelveticaNeue" w:cs="HelveticaNeue"/>
          <w:color w:val="000000"/>
        </w:rPr>
      </w:pPr>
    </w:p>
    <w:p w14:paraId="69A0C645" w14:textId="7BEBB59F" w:rsidR="00874879" w:rsidRPr="00B5780C" w:rsidRDefault="00874879" w:rsidP="00A966E7">
      <w:pPr>
        <w:autoSpaceDE w:val="0"/>
        <w:autoSpaceDN w:val="0"/>
        <w:adjustRightInd w:val="0"/>
        <w:spacing w:after="0" w:line="240" w:lineRule="auto"/>
        <w:jc w:val="both"/>
        <w:rPr>
          <w:rFonts w:eastAsia="HelveticaNeue" w:cs="HelveticaNeue"/>
          <w:color w:val="000000"/>
        </w:rPr>
      </w:pPr>
      <w:r w:rsidRPr="00B5780C">
        <w:rPr>
          <w:rFonts w:eastAsia="HelveticaNeue" w:cs="HelveticaNeue"/>
          <w:color w:val="000000"/>
        </w:rPr>
        <w:t xml:space="preserve">If a formal investigative interview is </w:t>
      </w:r>
      <w:r w:rsidR="004549BE" w:rsidRPr="00B5780C">
        <w:rPr>
          <w:rFonts w:eastAsia="HelveticaNeue" w:cs="HelveticaNeue"/>
          <w:color w:val="000000"/>
        </w:rPr>
        <w:t>required</w:t>
      </w:r>
      <w:r w:rsidRPr="00B5780C">
        <w:rPr>
          <w:rFonts w:eastAsia="HelveticaNeue" w:cs="HelveticaNeue"/>
          <w:color w:val="000000"/>
        </w:rPr>
        <w:t xml:space="preserve">, a legally qualified and approved </w:t>
      </w:r>
      <w:hyperlink r:id="rId298" w:history="1">
        <w:r w:rsidRPr="00B5780C">
          <w:rPr>
            <w:rStyle w:val="Hyperlink"/>
            <w:rFonts w:eastAsia="HelveticaNeue" w:cs="HelveticaNeue"/>
          </w:rPr>
          <w:t>Child Interv</w:t>
        </w:r>
        <w:r w:rsidR="005A0E3B" w:rsidRPr="00B5780C">
          <w:rPr>
            <w:rStyle w:val="Hyperlink"/>
            <w:rFonts w:eastAsia="HelveticaNeue" w:cs="HelveticaNeue"/>
          </w:rPr>
          <w:t>iew Rights Practitioner</w:t>
        </w:r>
      </w:hyperlink>
      <w:r w:rsidR="005A0E3B" w:rsidRPr="00B5780C">
        <w:rPr>
          <w:rFonts w:eastAsia="HelveticaNeue" w:cs="HelveticaNeue"/>
          <w:color w:val="000000"/>
        </w:rPr>
        <w:t xml:space="preserve"> must be i</w:t>
      </w:r>
      <w:r w:rsidRPr="00B5780C">
        <w:rPr>
          <w:rFonts w:eastAsia="HelveticaNeue" w:cs="HelveticaNeue"/>
          <w:color w:val="000000"/>
        </w:rPr>
        <w:t>nvolved, for the purposes of protecting the rights of the child.</w:t>
      </w:r>
    </w:p>
    <w:p w14:paraId="411A8861" w14:textId="77777777" w:rsidR="005A0E3B" w:rsidRPr="00B5780C" w:rsidRDefault="005A0E3B" w:rsidP="00A966E7">
      <w:pPr>
        <w:autoSpaceDE w:val="0"/>
        <w:autoSpaceDN w:val="0"/>
        <w:adjustRightInd w:val="0"/>
        <w:spacing w:after="0" w:line="240" w:lineRule="auto"/>
        <w:jc w:val="both"/>
        <w:rPr>
          <w:rFonts w:eastAsia="HelveticaNeue" w:cs="HelveticaNeue"/>
          <w:color w:val="000000"/>
        </w:rPr>
      </w:pPr>
    </w:p>
    <w:p w14:paraId="0457F8A1" w14:textId="19D51B52" w:rsidR="00874879" w:rsidRPr="00B5780C" w:rsidRDefault="00874879" w:rsidP="00A966E7">
      <w:pPr>
        <w:autoSpaceDE w:val="0"/>
        <w:autoSpaceDN w:val="0"/>
        <w:adjustRightInd w:val="0"/>
        <w:spacing w:after="0" w:line="240" w:lineRule="auto"/>
        <w:jc w:val="both"/>
        <w:rPr>
          <w:rFonts w:eastAsia="HelveticaNeue" w:cs="HelveticaNeue"/>
          <w:color w:val="000000"/>
        </w:rPr>
      </w:pPr>
      <w:r w:rsidRPr="00B5780C">
        <w:rPr>
          <w:rFonts w:eastAsia="HelveticaNeue" w:cs="HelveticaNeue"/>
          <w:color w:val="000000"/>
        </w:rPr>
        <w:t xml:space="preserve">Discovering what happened in harmful circumstances is </w:t>
      </w:r>
      <w:r w:rsidR="005A0E3B" w:rsidRPr="00B5780C">
        <w:rPr>
          <w:rFonts w:eastAsia="HelveticaNeue" w:cs="HelveticaNeue"/>
          <w:color w:val="000000"/>
        </w:rPr>
        <w:t xml:space="preserve">dependent upon trauma-informed, </w:t>
      </w:r>
      <w:r w:rsidRPr="00B5780C">
        <w:rPr>
          <w:rFonts w:eastAsia="HelveticaNeue" w:cs="HelveticaNeue"/>
          <w:color w:val="000000"/>
        </w:rPr>
        <w:t>child-centred processes. This includes communication and co</w:t>
      </w:r>
      <w:r w:rsidRPr="00B5780C">
        <w:rPr>
          <w:rFonts w:ascii="Cambria Math" w:eastAsia="HelveticaNeue" w:hAnsi="Cambria Math" w:cs="Cambria Math"/>
          <w:color w:val="000000"/>
        </w:rPr>
        <w:t>‑</w:t>
      </w:r>
      <w:r w:rsidR="005A0E3B" w:rsidRPr="00B5780C">
        <w:rPr>
          <w:rFonts w:eastAsia="HelveticaNeue" w:cs="HelveticaNeue"/>
          <w:color w:val="000000"/>
        </w:rPr>
        <w:t xml:space="preserve">ordination with those who </w:t>
      </w:r>
      <w:r w:rsidRPr="00B5780C">
        <w:rPr>
          <w:rFonts w:eastAsia="HelveticaNeue" w:cs="HelveticaNeue"/>
          <w:color w:val="000000"/>
        </w:rPr>
        <w:t>care about and have responsibilities towards the child and other children closely affected.</w:t>
      </w:r>
    </w:p>
    <w:p w14:paraId="7F329C01" w14:textId="77777777" w:rsidR="00CE1930" w:rsidRPr="00B5780C" w:rsidRDefault="00CE1930" w:rsidP="00A966E7">
      <w:pPr>
        <w:autoSpaceDE w:val="0"/>
        <w:autoSpaceDN w:val="0"/>
        <w:adjustRightInd w:val="0"/>
        <w:spacing w:after="0" w:line="240" w:lineRule="auto"/>
        <w:jc w:val="both"/>
        <w:rPr>
          <w:rFonts w:eastAsia="HelveticaNeue" w:cs="HelveticaNeue"/>
          <w:color w:val="000000"/>
        </w:rPr>
      </w:pPr>
    </w:p>
    <w:p w14:paraId="5397BDE2" w14:textId="32EA94A5" w:rsidR="00CE1930" w:rsidRPr="00B5780C" w:rsidRDefault="00CE1930" w:rsidP="00A966E7">
      <w:pPr>
        <w:autoSpaceDE w:val="0"/>
        <w:autoSpaceDN w:val="0"/>
        <w:adjustRightInd w:val="0"/>
        <w:spacing w:after="0" w:line="240" w:lineRule="auto"/>
        <w:jc w:val="both"/>
        <w:rPr>
          <w:rFonts w:eastAsia="HelveticaNeue" w:cs="HelveticaNeue"/>
        </w:rPr>
      </w:pPr>
      <w:r w:rsidRPr="00B5780C">
        <w:rPr>
          <w:rFonts w:eastAsia="HelveticaNeue" w:cs="HelveticaNeue"/>
        </w:rPr>
        <w:t>The Principal Reporter can no longer refer a child to a children’s hearing on offence grounds, where the offence took place when the child was under 12 years of age</w:t>
      </w:r>
      <w:r w:rsidR="004549BE" w:rsidRPr="00B5780C">
        <w:rPr>
          <w:rFonts w:eastAsia="HelveticaNeue" w:cs="HelveticaNeue"/>
        </w:rPr>
        <w:t>,</w:t>
      </w:r>
      <w:r w:rsidR="00F61758">
        <w:rPr>
          <w:rFonts w:eastAsia="HelveticaNeue" w:cs="HelveticaNeue"/>
        </w:rPr>
        <w:t xml:space="preserve"> </w:t>
      </w:r>
      <w:r w:rsidR="004549BE" w:rsidRPr="00B5780C">
        <w:rPr>
          <w:rFonts w:eastAsia="HelveticaNeue" w:cs="HelveticaNeue"/>
        </w:rPr>
        <w:t>however</w:t>
      </w:r>
      <w:r w:rsidRPr="00B5780C">
        <w:rPr>
          <w:rFonts w:eastAsia="HelveticaNeue" w:cs="HelveticaNeue"/>
        </w:rPr>
        <w:t>, the Principal Reporter can refer a child to a children’s hearing on non-offence grounds that may include reference to any serious harmful behaviour by the child.</w:t>
      </w:r>
    </w:p>
    <w:p w14:paraId="575BEBD0" w14:textId="77777777" w:rsidR="00CE1930" w:rsidRPr="00B5780C" w:rsidRDefault="00CE1930" w:rsidP="00A966E7">
      <w:pPr>
        <w:autoSpaceDE w:val="0"/>
        <w:autoSpaceDN w:val="0"/>
        <w:adjustRightInd w:val="0"/>
        <w:spacing w:after="0" w:line="240" w:lineRule="auto"/>
        <w:jc w:val="both"/>
        <w:rPr>
          <w:rFonts w:eastAsia="HelveticaNeue" w:cs="HelveticaNeue"/>
        </w:rPr>
      </w:pPr>
    </w:p>
    <w:p w14:paraId="7C726F43" w14:textId="315593D4" w:rsidR="00CE1930" w:rsidRPr="00B5780C" w:rsidRDefault="00CE1930" w:rsidP="00A966E7">
      <w:pPr>
        <w:autoSpaceDE w:val="0"/>
        <w:autoSpaceDN w:val="0"/>
        <w:adjustRightInd w:val="0"/>
        <w:spacing w:after="0" w:line="240" w:lineRule="auto"/>
        <w:jc w:val="both"/>
        <w:rPr>
          <w:rFonts w:eastAsia="HelveticaNeue" w:cs="HelveticaNeue"/>
          <w:color w:val="000000"/>
        </w:rPr>
      </w:pPr>
      <w:r w:rsidRPr="00B5780C">
        <w:rPr>
          <w:rFonts w:eastAsia="HelveticaNeue" w:cs="HelveticaNeue"/>
          <w:color w:val="000000"/>
        </w:rPr>
        <w:t xml:space="preserve">If it appears that a young person 12-17 </w:t>
      </w:r>
      <w:r w:rsidR="00F61758">
        <w:rPr>
          <w:rFonts w:eastAsia="HelveticaNeue" w:cs="HelveticaNeue"/>
          <w:color w:val="000000"/>
        </w:rPr>
        <w:t xml:space="preserve">years old </w:t>
      </w:r>
      <w:r w:rsidRPr="00B5780C">
        <w:rPr>
          <w:rFonts w:eastAsia="HelveticaNeue" w:cs="HelveticaNeue"/>
          <w:color w:val="000000"/>
        </w:rPr>
        <w:t>is responsible for seriously harmful acts, local Care and Risk Management (CARM) processes apply.</w:t>
      </w:r>
    </w:p>
    <w:p w14:paraId="2F36E2C9" w14:textId="77777777" w:rsidR="006C032E" w:rsidRPr="00F61758" w:rsidRDefault="006C032E" w:rsidP="00A966E7">
      <w:pPr>
        <w:autoSpaceDE w:val="0"/>
        <w:autoSpaceDN w:val="0"/>
        <w:adjustRightInd w:val="0"/>
        <w:spacing w:after="0" w:line="240" w:lineRule="auto"/>
        <w:jc w:val="both"/>
        <w:rPr>
          <w:rFonts w:eastAsia="HelveticaNeue" w:cs="HelveticaNeue"/>
        </w:rPr>
      </w:pPr>
    </w:p>
    <w:p w14:paraId="69FF270F" w14:textId="77777777" w:rsidR="00AE070A" w:rsidRDefault="00AE070A" w:rsidP="00202F31">
      <w:pPr>
        <w:jc w:val="both"/>
        <w:rPr>
          <w:rFonts w:eastAsia="HelveticaNeue" w:cs="HelveticaNeue"/>
        </w:rPr>
      </w:pPr>
      <w:r>
        <w:rPr>
          <w:rFonts w:eastAsia="HelveticaNeue" w:cs="HelveticaNeue"/>
        </w:rPr>
        <w:t xml:space="preserve">For further information on </w:t>
      </w:r>
      <w:r w:rsidR="006C032E" w:rsidRPr="00F61758">
        <w:rPr>
          <w:rFonts w:eastAsia="HelveticaNeue" w:cs="HelveticaNeue"/>
        </w:rPr>
        <w:t xml:space="preserve">Forth Valley </w:t>
      </w:r>
      <w:r>
        <w:rPr>
          <w:rFonts w:eastAsia="HelveticaNeue" w:cs="HelveticaNeue"/>
        </w:rPr>
        <w:t>wide advice and guidance:</w:t>
      </w:r>
    </w:p>
    <w:p w14:paraId="3675E166" w14:textId="4603D333" w:rsidR="006C032E" w:rsidRPr="00AE070A" w:rsidRDefault="00187F5A" w:rsidP="00EA10A1">
      <w:pPr>
        <w:pStyle w:val="ListParagraph"/>
        <w:numPr>
          <w:ilvl w:val="0"/>
          <w:numId w:val="33"/>
        </w:numPr>
        <w:ind w:left="360"/>
        <w:jc w:val="both"/>
        <w:rPr>
          <w:rFonts w:eastAsia="HelveticaNeue" w:cs="HelveticaNeue"/>
        </w:rPr>
      </w:pPr>
      <w:r>
        <w:rPr>
          <w:rFonts w:eastAsia="HelveticaNeue" w:cs="HelveticaNeue"/>
        </w:rPr>
        <w:t>Forth Valley -</w:t>
      </w:r>
      <w:r w:rsidR="00AE070A" w:rsidRPr="00AE070A">
        <w:rPr>
          <w:rFonts w:eastAsia="HelveticaNeue" w:cs="HelveticaNeue"/>
        </w:rPr>
        <w:t xml:space="preserve"> </w:t>
      </w:r>
      <w:hyperlink r:id="rId299" w:history="1">
        <w:r w:rsidR="00AE070A" w:rsidRPr="0053285B">
          <w:rPr>
            <w:color w:val="4472C4" w:themeColor="accent1"/>
            <w:u w:val="single"/>
          </w:rPr>
          <w:t xml:space="preserve">ACR resources </w:t>
        </w:r>
      </w:hyperlink>
      <w:r>
        <w:t xml:space="preserve">&amp; </w:t>
      </w:r>
      <w:hyperlink r:id="rId300" w:history="1">
        <w:r w:rsidRPr="0053285B">
          <w:rPr>
            <w:color w:val="4472C4" w:themeColor="accent1"/>
            <w:u w:val="single"/>
          </w:rPr>
          <w:t xml:space="preserve">Child Protection and Assessment Tools </w:t>
        </w:r>
      </w:hyperlink>
    </w:p>
    <w:p w14:paraId="6962D1CE" w14:textId="761BF6CD" w:rsidR="00CE1930" w:rsidRDefault="00AE070A" w:rsidP="00EA10A1">
      <w:pPr>
        <w:pStyle w:val="ListParagraph"/>
        <w:numPr>
          <w:ilvl w:val="0"/>
          <w:numId w:val="32"/>
        </w:numPr>
        <w:ind w:left="360"/>
        <w:jc w:val="both"/>
      </w:pPr>
      <w:r w:rsidRPr="00AE070A">
        <w:t>Framework for Risk Assessment Management and Evaluation for Local Authorities and partners</w:t>
      </w:r>
      <w:r>
        <w:t xml:space="preserve"> - </w:t>
      </w:r>
      <w:hyperlink r:id="rId301" w:history="1">
        <w:r w:rsidRPr="0053285B">
          <w:rPr>
            <w:color w:val="4472C4" w:themeColor="accent1"/>
            <w:u w:val="single"/>
          </w:rPr>
          <w:t xml:space="preserve">FRAME Guidance </w:t>
        </w:r>
      </w:hyperlink>
    </w:p>
    <w:p w14:paraId="3661494D" w14:textId="1D955631" w:rsidR="00187F5A" w:rsidRDefault="00510D1C" w:rsidP="00EA10A1">
      <w:pPr>
        <w:pStyle w:val="ListParagraph"/>
        <w:numPr>
          <w:ilvl w:val="0"/>
          <w:numId w:val="32"/>
        </w:numPr>
        <w:ind w:left="360"/>
        <w:jc w:val="both"/>
      </w:pPr>
      <w:hyperlink r:id="rId302" w:history="1">
        <w:r w:rsidR="0019209F" w:rsidRPr="0019209F">
          <w:rPr>
            <w:rStyle w:val="Hyperlink"/>
          </w:rPr>
          <w:t>Care Assessment and Risk Management (CARM) - Clacks</w:t>
        </w:r>
      </w:hyperlink>
    </w:p>
    <w:p w14:paraId="0D79B5A4" w14:textId="1042F0FE" w:rsidR="00CE1930" w:rsidRPr="00B5780C" w:rsidRDefault="007713EC" w:rsidP="00A966E7">
      <w:pPr>
        <w:autoSpaceDE w:val="0"/>
        <w:autoSpaceDN w:val="0"/>
        <w:adjustRightInd w:val="0"/>
        <w:spacing w:after="0" w:line="240" w:lineRule="auto"/>
        <w:jc w:val="both"/>
        <w:rPr>
          <w:rFonts w:eastAsia="HelveticaNeue" w:cs="HelveticaNeue"/>
          <w:b/>
          <w:color w:val="000000"/>
        </w:rPr>
      </w:pPr>
      <w:r w:rsidRPr="00B5780C">
        <w:rPr>
          <w:rFonts w:eastAsia="HelveticaNeue" w:cs="HelveticaNeue"/>
          <w:b/>
          <w:color w:val="000000"/>
        </w:rPr>
        <w:t>Vulnerability to be drawn into terrorism</w:t>
      </w:r>
    </w:p>
    <w:p w14:paraId="42A35D66" w14:textId="77777777" w:rsidR="007713EC" w:rsidRPr="00B5780C" w:rsidRDefault="007713EC" w:rsidP="00A966E7">
      <w:pPr>
        <w:autoSpaceDE w:val="0"/>
        <w:autoSpaceDN w:val="0"/>
        <w:adjustRightInd w:val="0"/>
        <w:spacing w:after="0" w:line="240" w:lineRule="auto"/>
        <w:jc w:val="both"/>
        <w:rPr>
          <w:rFonts w:eastAsia="HelveticaNeue" w:cs="HelveticaNeue"/>
          <w:color w:val="000000"/>
        </w:rPr>
      </w:pPr>
    </w:p>
    <w:p w14:paraId="7378A9F0" w14:textId="77777777" w:rsidR="009135DF" w:rsidRDefault="007713EC" w:rsidP="00A966E7">
      <w:pPr>
        <w:autoSpaceDE w:val="0"/>
        <w:autoSpaceDN w:val="0"/>
        <w:adjustRightInd w:val="0"/>
        <w:spacing w:after="0" w:line="240" w:lineRule="auto"/>
        <w:jc w:val="both"/>
        <w:rPr>
          <w:rFonts w:eastAsia="HelveticaNeue" w:cs="HelveticaNeue"/>
          <w:color w:val="000000"/>
        </w:rPr>
      </w:pPr>
      <w:r w:rsidRPr="00B5780C">
        <w:rPr>
          <w:rFonts w:eastAsia="HelveticaNeue" w:cs="HelveticaNeue"/>
          <w:color w:val="000000"/>
        </w:rPr>
        <w:t xml:space="preserve">The Counter Terrorism and Security Act 2015 places a duty on local authorities to have regard to the need to prevent people from being drawn into terrorism. It places an obligation on local authorities to ensure that a panel is in place to assess the extent to which individuals </w:t>
      </w:r>
      <w:r w:rsidR="0057434B" w:rsidRPr="00B5780C">
        <w:rPr>
          <w:rFonts w:eastAsia="HelveticaNeue" w:cs="HelveticaNeue"/>
          <w:color w:val="000000"/>
        </w:rPr>
        <w:t xml:space="preserve">are </w:t>
      </w:r>
      <w:r w:rsidRPr="00B5780C">
        <w:rPr>
          <w:rFonts w:eastAsia="HelveticaNeue" w:cs="HelveticaNeue"/>
          <w:color w:val="000000"/>
        </w:rPr>
        <w:t xml:space="preserve">vulnerable to being drawn into terrorism and, where appropriate, arrange for support to be provided. Revised HM </w:t>
      </w:r>
      <w:hyperlink r:id="rId303" w:history="1">
        <w:r w:rsidRPr="00B5780C">
          <w:rPr>
            <w:rStyle w:val="Hyperlink"/>
            <w:rFonts w:eastAsia="HelveticaNeue" w:cs="HelveticaNeue"/>
          </w:rPr>
          <w:t>Government Guidance (2021)</w:t>
        </w:r>
      </w:hyperlink>
      <w:r w:rsidRPr="00B5780C">
        <w:rPr>
          <w:rFonts w:eastAsia="HelveticaNeue" w:cs="HelveticaNeue"/>
          <w:color w:val="000000"/>
        </w:rPr>
        <w:t xml:space="preserve"> is available for Scotland When assessing referrals  local authorities and their partners should consider how best to align such assessments with child protection legislation and guidance.</w:t>
      </w:r>
      <w:r w:rsidR="00FA7553" w:rsidRPr="00B5780C">
        <w:rPr>
          <w:rFonts w:eastAsia="HelveticaNeue" w:cs="HelveticaNeue"/>
          <w:color w:val="000000"/>
        </w:rPr>
        <w:t xml:space="preserve"> </w:t>
      </w:r>
    </w:p>
    <w:p w14:paraId="16DA7106" w14:textId="77777777" w:rsidR="009135DF" w:rsidRPr="009135DF" w:rsidRDefault="009135DF" w:rsidP="00A966E7">
      <w:pPr>
        <w:autoSpaceDE w:val="0"/>
        <w:autoSpaceDN w:val="0"/>
        <w:adjustRightInd w:val="0"/>
        <w:spacing w:after="0" w:line="240" w:lineRule="auto"/>
        <w:jc w:val="both"/>
        <w:rPr>
          <w:rFonts w:eastAsia="HelveticaNeue" w:cs="HelveticaNeue"/>
        </w:rPr>
      </w:pPr>
    </w:p>
    <w:p w14:paraId="7323F911" w14:textId="234F4BE8" w:rsidR="007713EC" w:rsidRDefault="00FA7553" w:rsidP="00A966E7">
      <w:pPr>
        <w:autoSpaceDE w:val="0"/>
        <w:autoSpaceDN w:val="0"/>
        <w:adjustRightInd w:val="0"/>
        <w:spacing w:after="0" w:line="240" w:lineRule="auto"/>
        <w:jc w:val="both"/>
        <w:rPr>
          <w:rFonts w:eastAsia="HelveticaNeue" w:cs="HelveticaNeue"/>
        </w:rPr>
      </w:pPr>
      <w:r w:rsidRPr="009135DF">
        <w:rPr>
          <w:rFonts w:eastAsia="HelveticaNeue" w:cs="HelveticaNeue"/>
        </w:rPr>
        <w:t>Forth Valley is committed to the government-led, mult</w:t>
      </w:r>
      <w:r w:rsidR="009135DF">
        <w:rPr>
          <w:rFonts w:eastAsia="HelveticaNeue" w:cs="HelveticaNeue"/>
        </w:rPr>
        <w:t>i</w:t>
      </w:r>
      <w:r w:rsidRPr="009135DF">
        <w:rPr>
          <w:rFonts w:eastAsia="HelveticaNeue" w:cs="HelveticaNeue"/>
        </w:rPr>
        <w:t xml:space="preserve">-agency PREVENT programme to prevent vulnerable people being drawn into extremism. </w:t>
      </w:r>
      <w:r w:rsidR="009135DF">
        <w:rPr>
          <w:rFonts w:eastAsia="HelveticaNeue" w:cs="HelveticaNeue"/>
        </w:rPr>
        <w:t>For more information:</w:t>
      </w:r>
    </w:p>
    <w:p w14:paraId="27B59643" w14:textId="77777777" w:rsidR="009135DF" w:rsidRDefault="009135DF" w:rsidP="00A966E7">
      <w:pPr>
        <w:autoSpaceDE w:val="0"/>
        <w:autoSpaceDN w:val="0"/>
        <w:adjustRightInd w:val="0"/>
        <w:spacing w:after="0" w:line="240" w:lineRule="auto"/>
        <w:jc w:val="both"/>
        <w:rPr>
          <w:rFonts w:eastAsia="HelveticaNeue" w:cs="HelveticaNeue"/>
        </w:rPr>
      </w:pPr>
    </w:p>
    <w:p w14:paraId="7F53D2F7" w14:textId="26E43457" w:rsidR="009135DF" w:rsidRPr="009135DF" w:rsidRDefault="009135DF" w:rsidP="00EA10A1">
      <w:pPr>
        <w:pStyle w:val="ListParagraph"/>
        <w:numPr>
          <w:ilvl w:val="0"/>
          <w:numId w:val="34"/>
        </w:numPr>
        <w:autoSpaceDE w:val="0"/>
        <w:autoSpaceDN w:val="0"/>
        <w:adjustRightInd w:val="0"/>
        <w:spacing w:after="0" w:line="240" w:lineRule="auto"/>
        <w:ind w:left="360"/>
        <w:jc w:val="both"/>
        <w:rPr>
          <w:rFonts w:eastAsia="HelveticaNeue" w:cs="HelveticaNeue"/>
        </w:rPr>
      </w:pPr>
      <w:r>
        <w:t xml:space="preserve">Police Scotland – Prevent </w:t>
      </w:r>
      <w:hyperlink r:id="rId304" w:history="1">
        <w:r w:rsidRPr="0053285B">
          <w:rPr>
            <w:color w:val="4472C4" w:themeColor="accent1"/>
            <w:u w:val="single"/>
          </w:rPr>
          <w:t xml:space="preserve">Overview </w:t>
        </w:r>
      </w:hyperlink>
    </w:p>
    <w:p w14:paraId="15E5D5D9" w14:textId="0EFBFB94" w:rsidR="009135DF" w:rsidRPr="00C525FB" w:rsidRDefault="00F1599D" w:rsidP="00EA10A1">
      <w:pPr>
        <w:pStyle w:val="ListParagraph"/>
        <w:numPr>
          <w:ilvl w:val="0"/>
          <w:numId w:val="34"/>
        </w:numPr>
        <w:autoSpaceDE w:val="0"/>
        <w:autoSpaceDN w:val="0"/>
        <w:adjustRightInd w:val="0"/>
        <w:spacing w:after="0" w:line="240" w:lineRule="auto"/>
        <w:ind w:left="360"/>
        <w:jc w:val="both"/>
        <w:rPr>
          <w:rStyle w:val="Hyperlink"/>
          <w:rFonts w:eastAsia="HelveticaNeue" w:cs="HelveticaNeue"/>
        </w:rPr>
      </w:pPr>
      <w:r>
        <w:t>Home Office</w:t>
      </w:r>
      <w:r w:rsidR="009135DF">
        <w:t xml:space="preserve"> - </w:t>
      </w:r>
      <w:r w:rsidR="00C525FB">
        <w:rPr>
          <w:color w:val="0000FF"/>
          <w:u w:val="single"/>
        </w:rPr>
        <w:fldChar w:fldCharType="begin"/>
      </w:r>
      <w:r w:rsidR="00C525FB">
        <w:rPr>
          <w:color w:val="0000FF"/>
          <w:u w:val="single"/>
        </w:rPr>
        <w:instrText xml:space="preserve"> HYPERLINK "https://www.gov.uk/government/publications/prevent-duty-guidance-england-scotland-and-wales-2015/revised-prevent-duty-guidance-for-scotland-2015" \l ":~:text=The%20Prevent%20strategy%20has%203,given%20appropriate%20advice%20and%20support" </w:instrText>
      </w:r>
      <w:r w:rsidR="00C525FB">
        <w:rPr>
          <w:color w:val="0000FF"/>
          <w:u w:val="single"/>
        </w:rPr>
        <w:fldChar w:fldCharType="separate"/>
      </w:r>
      <w:r w:rsidR="009135DF" w:rsidRPr="00C525FB">
        <w:rPr>
          <w:rStyle w:val="Hyperlink"/>
        </w:rPr>
        <w:t xml:space="preserve">Revised Prevent duty guidance: for Scotland </w:t>
      </w:r>
    </w:p>
    <w:p w14:paraId="0F17AFDE" w14:textId="6B22C536" w:rsidR="00CE1930" w:rsidRPr="00B5780C" w:rsidRDefault="00C525FB" w:rsidP="00202F31">
      <w:pPr>
        <w:autoSpaceDE w:val="0"/>
        <w:autoSpaceDN w:val="0"/>
        <w:adjustRightInd w:val="0"/>
        <w:spacing w:after="0" w:line="240" w:lineRule="auto"/>
        <w:jc w:val="both"/>
        <w:rPr>
          <w:rFonts w:eastAsia="HelveticaNeue" w:cs="HelveticaNeue"/>
          <w:color w:val="000000"/>
        </w:rPr>
      </w:pPr>
      <w:r>
        <w:rPr>
          <w:color w:val="0000FF"/>
          <w:u w:val="single"/>
        </w:rPr>
        <w:fldChar w:fldCharType="end"/>
      </w:r>
    </w:p>
    <w:p w14:paraId="1B80DDA7" w14:textId="77777777" w:rsidR="00AE3031" w:rsidRDefault="00AE3031">
      <w:pPr>
        <w:rPr>
          <w:rFonts w:cs="HelveticaNeue-Bold"/>
          <w:b/>
          <w:bCs/>
        </w:rPr>
      </w:pPr>
      <w:r>
        <w:rPr>
          <w:rFonts w:cs="HelveticaNeue-Bold"/>
          <w:b/>
          <w:bCs/>
        </w:rPr>
        <w:br w:type="page"/>
      </w:r>
    </w:p>
    <w:p w14:paraId="3A1300BE" w14:textId="7B2A2957" w:rsidR="007713EC" w:rsidRPr="00B5780C" w:rsidRDefault="007713EC" w:rsidP="00A966E7">
      <w:pPr>
        <w:autoSpaceDE w:val="0"/>
        <w:autoSpaceDN w:val="0"/>
        <w:adjustRightInd w:val="0"/>
        <w:spacing w:after="0" w:line="240" w:lineRule="auto"/>
        <w:jc w:val="both"/>
        <w:rPr>
          <w:rFonts w:cs="HelveticaNeue-Bold"/>
          <w:b/>
          <w:bCs/>
        </w:rPr>
      </w:pPr>
      <w:r w:rsidRPr="00B5780C">
        <w:rPr>
          <w:rFonts w:cs="HelveticaNeue-Bold"/>
          <w:b/>
          <w:bCs/>
        </w:rPr>
        <w:lastRenderedPageBreak/>
        <w:t>Complex investigations</w:t>
      </w:r>
    </w:p>
    <w:p w14:paraId="3895D8FF" w14:textId="77777777" w:rsidR="007713EC" w:rsidRPr="00B5780C" w:rsidRDefault="007713EC" w:rsidP="00A966E7">
      <w:pPr>
        <w:autoSpaceDE w:val="0"/>
        <w:autoSpaceDN w:val="0"/>
        <w:adjustRightInd w:val="0"/>
        <w:spacing w:after="0" w:line="240" w:lineRule="auto"/>
        <w:jc w:val="both"/>
        <w:rPr>
          <w:rFonts w:cs="HelveticaNeue-Bold"/>
          <w:b/>
          <w:bCs/>
        </w:rPr>
      </w:pPr>
    </w:p>
    <w:p w14:paraId="7441447B" w14:textId="78FCF68C" w:rsidR="007713EC" w:rsidRPr="00B5780C" w:rsidRDefault="00CB3A54" w:rsidP="00A966E7">
      <w:pPr>
        <w:autoSpaceDE w:val="0"/>
        <w:autoSpaceDN w:val="0"/>
        <w:adjustRightInd w:val="0"/>
        <w:spacing w:after="0" w:line="240" w:lineRule="auto"/>
        <w:jc w:val="both"/>
        <w:rPr>
          <w:rFonts w:eastAsia="HelveticaNeue" w:cs="HelveticaNeue"/>
        </w:rPr>
      </w:pPr>
      <w:r w:rsidRPr="00B5780C">
        <w:rPr>
          <w:rFonts w:cs="HelveticaNeue-Bold"/>
          <w:bCs/>
        </w:rPr>
        <w:t>Complex investi</w:t>
      </w:r>
      <w:r w:rsidR="007713EC" w:rsidRPr="00B5780C">
        <w:rPr>
          <w:rFonts w:cs="HelveticaNeue-Bold"/>
          <w:bCs/>
        </w:rPr>
        <w:t xml:space="preserve">gations </w:t>
      </w:r>
      <w:r w:rsidR="007713EC" w:rsidRPr="00B5780C">
        <w:rPr>
          <w:rFonts w:eastAsia="HelveticaNeue" w:cs="HelveticaNeue"/>
        </w:rPr>
        <w:t>refers to a multi-agency response when there is concern about abuse involving one or more abusers and a number of abused children or young people. The abusers may be acting in an organised</w:t>
      </w:r>
      <w:r w:rsidR="007713EC" w:rsidRPr="00B5780C">
        <w:rPr>
          <w:rFonts w:cs="HelveticaNeue-Bold"/>
          <w:b/>
          <w:bCs/>
        </w:rPr>
        <w:t xml:space="preserve"> </w:t>
      </w:r>
      <w:r w:rsidR="008E7D8F" w:rsidRPr="00B5780C">
        <w:rPr>
          <w:rFonts w:eastAsia="HelveticaNeue" w:cs="HelveticaNeue"/>
        </w:rPr>
        <w:t>way</w:t>
      </w:r>
      <w:r w:rsidR="007713EC" w:rsidRPr="00B5780C">
        <w:rPr>
          <w:rFonts w:eastAsia="HelveticaNeue" w:cs="HelveticaNeue"/>
        </w:rPr>
        <w:t>. Some individuals and networks act in isolation. Others may use</w:t>
      </w:r>
      <w:r w:rsidR="007713EC" w:rsidRPr="00B5780C">
        <w:rPr>
          <w:rFonts w:cs="HelveticaNeue-Bold"/>
          <w:b/>
          <w:bCs/>
        </w:rPr>
        <w:t xml:space="preserve"> </w:t>
      </w:r>
      <w:r w:rsidR="007713EC" w:rsidRPr="00B5780C">
        <w:rPr>
          <w:rFonts w:eastAsia="HelveticaNeue" w:cs="HelveticaNeue"/>
        </w:rPr>
        <w:t>an institutional framework or position of authority to groom and abuse children. Guidance</w:t>
      </w:r>
      <w:r w:rsidR="007713EC" w:rsidRPr="00B5780C">
        <w:rPr>
          <w:rFonts w:cs="HelveticaNeue-Bold"/>
          <w:b/>
          <w:bCs/>
        </w:rPr>
        <w:t xml:space="preserve"> </w:t>
      </w:r>
      <w:r w:rsidR="007713EC" w:rsidRPr="00B5780C">
        <w:rPr>
          <w:rFonts w:eastAsia="HelveticaNeue" w:cs="HelveticaNeue"/>
        </w:rPr>
        <w:t>may be found above in the section concerning the response to child trafficking.</w:t>
      </w:r>
    </w:p>
    <w:p w14:paraId="269C318C" w14:textId="77777777" w:rsidR="007713EC" w:rsidRPr="00B5780C" w:rsidRDefault="007713EC" w:rsidP="00A966E7">
      <w:pPr>
        <w:autoSpaceDE w:val="0"/>
        <w:autoSpaceDN w:val="0"/>
        <w:adjustRightInd w:val="0"/>
        <w:spacing w:after="0" w:line="240" w:lineRule="auto"/>
        <w:jc w:val="both"/>
        <w:rPr>
          <w:rFonts w:eastAsia="HelveticaNeue" w:cs="HelveticaNeue"/>
        </w:rPr>
      </w:pPr>
    </w:p>
    <w:p w14:paraId="49C2F5F3" w14:textId="29D80A9D" w:rsidR="007713EC" w:rsidRPr="00B5780C" w:rsidRDefault="007713EC" w:rsidP="00A966E7">
      <w:pPr>
        <w:autoSpaceDE w:val="0"/>
        <w:autoSpaceDN w:val="0"/>
        <w:adjustRightInd w:val="0"/>
        <w:spacing w:after="0" w:line="240" w:lineRule="auto"/>
        <w:jc w:val="both"/>
        <w:rPr>
          <w:rFonts w:eastAsia="HelveticaNeue" w:cs="HelveticaNeue"/>
        </w:rPr>
      </w:pPr>
      <w:r w:rsidRPr="00B5780C">
        <w:rPr>
          <w:rFonts w:eastAsia="HelveticaNeue" w:cs="HelveticaNeue"/>
        </w:rPr>
        <w:t>The nature of ‘complexity’ may be affected by</w:t>
      </w:r>
      <w:r w:rsidR="008E7D8F" w:rsidRPr="00B5780C">
        <w:rPr>
          <w:rFonts w:eastAsia="HelveticaNeue" w:cs="HelveticaNeue"/>
        </w:rPr>
        <w:t xml:space="preserve"> the environment</w:t>
      </w:r>
      <w:r w:rsidRPr="00B5780C">
        <w:rPr>
          <w:rFonts w:eastAsia="HelveticaNeue" w:cs="HelveticaNeue"/>
        </w:rPr>
        <w:t xml:space="preserve">. This may be an institution, establishment, club, group, internet-based, or a combination of </w:t>
      </w:r>
      <w:r w:rsidR="00CB3A54" w:rsidRPr="00B5780C">
        <w:rPr>
          <w:rFonts w:eastAsia="HelveticaNeue" w:cs="HelveticaNeue"/>
        </w:rPr>
        <w:t xml:space="preserve">scenes or locations. </w:t>
      </w:r>
      <w:r w:rsidRPr="00B5780C">
        <w:rPr>
          <w:rFonts w:eastAsia="HelveticaNeue" w:cs="HelveticaNeue"/>
        </w:rPr>
        <w:t xml:space="preserve"> Additional complexity may also relate to the length of</w:t>
      </w:r>
      <w:r w:rsidR="00CB3A54" w:rsidRPr="00B5780C">
        <w:rPr>
          <w:rFonts w:eastAsia="HelveticaNeue" w:cs="HelveticaNeue"/>
        </w:rPr>
        <w:t xml:space="preserve"> time between the abuse and the </w:t>
      </w:r>
      <w:r w:rsidRPr="00B5780C">
        <w:rPr>
          <w:rFonts w:eastAsia="HelveticaNeue" w:cs="HelveticaNeue"/>
        </w:rPr>
        <w:t>report, or due to the extended period of time over which abuse may have occurred.</w:t>
      </w:r>
      <w:r w:rsidR="00CB3A54" w:rsidRPr="00B5780C">
        <w:rPr>
          <w:rFonts w:eastAsia="HelveticaNeue" w:cs="HelveticaNeue"/>
        </w:rPr>
        <w:t xml:space="preserve"> </w:t>
      </w:r>
      <w:hyperlink r:id="rId305" w:anchor="page=218" w:history="1">
        <w:r w:rsidR="009135DF">
          <w:rPr>
            <w:rStyle w:val="Hyperlink"/>
            <w:rFonts w:eastAsia="HelveticaNeue" w:cs="HelveticaNeue"/>
          </w:rPr>
          <w:t xml:space="preserve">The National Guidance </w:t>
        </w:r>
      </w:hyperlink>
      <w:r w:rsidR="00CB3A54" w:rsidRPr="00B5780C">
        <w:rPr>
          <w:rFonts w:eastAsia="HelveticaNeue" w:cs="HelveticaNeue"/>
        </w:rPr>
        <w:t>details the different types of complex investigations</w:t>
      </w:r>
      <w:r w:rsidR="00D51EA4" w:rsidRPr="00B5780C">
        <w:rPr>
          <w:rFonts w:eastAsia="HelveticaNeue" w:cs="HelveticaNeue"/>
        </w:rPr>
        <w:t xml:space="preserve"> and considerations</w:t>
      </w:r>
      <w:r w:rsidR="00CB3A54" w:rsidRPr="00B5780C">
        <w:rPr>
          <w:rFonts w:eastAsia="HelveticaNeue" w:cs="HelveticaNeue"/>
        </w:rPr>
        <w:t xml:space="preserve">. </w:t>
      </w:r>
    </w:p>
    <w:p w14:paraId="2543183A" w14:textId="77777777" w:rsidR="000C33BA" w:rsidRPr="00B5780C" w:rsidRDefault="000C33BA" w:rsidP="00A966E7">
      <w:pPr>
        <w:autoSpaceDE w:val="0"/>
        <w:autoSpaceDN w:val="0"/>
        <w:adjustRightInd w:val="0"/>
        <w:spacing w:after="0" w:line="240" w:lineRule="auto"/>
        <w:jc w:val="both"/>
        <w:rPr>
          <w:rFonts w:eastAsia="HelveticaNeue" w:cs="HelveticaNeue"/>
        </w:rPr>
      </w:pPr>
    </w:p>
    <w:p w14:paraId="72F138DE" w14:textId="60594258" w:rsidR="007713EC" w:rsidRPr="009135DF" w:rsidRDefault="007713EC" w:rsidP="00A966E7">
      <w:pPr>
        <w:autoSpaceDE w:val="0"/>
        <w:autoSpaceDN w:val="0"/>
        <w:adjustRightInd w:val="0"/>
        <w:spacing w:after="0" w:line="240" w:lineRule="auto"/>
        <w:jc w:val="both"/>
        <w:rPr>
          <w:rFonts w:eastAsia="HelveticaNeue" w:cs="HelveticaNeue"/>
        </w:rPr>
      </w:pPr>
      <w:r w:rsidRPr="00B5780C">
        <w:rPr>
          <w:rFonts w:eastAsia="HelveticaNeue" w:cs="HelveticaNeue"/>
        </w:rPr>
        <w:t>Complex investigations may extend beyond the bou</w:t>
      </w:r>
      <w:r w:rsidR="000C33BA" w:rsidRPr="00B5780C">
        <w:rPr>
          <w:rFonts w:eastAsia="HelveticaNeue" w:cs="HelveticaNeue"/>
        </w:rPr>
        <w:t xml:space="preserve">ndaries of individual services. </w:t>
      </w:r>
      <w:r w:rsidRPr="00B5780C">
        <w:rPr>
          <w:rFonts w:eastAsia="HelveticaNeue" w:cs="HelveticaNeue"/>
        </w:rPr>
        <w:t xml:space="preserve">The extent of concerns about abuse may not at first be apparent.  </w:t>
      </w:r>
      <w:r w:rsidR="008E7D8F" w:rsidRPr="00B5780C">
        <w:rPr>
          <w:rFonts w:eastAsia="HelveticaNeue" w:cs="HelveticaNeue"/>
        </w:rPr>
        <w:t>Detailed</w:t>
      </w:r>
      <w:r w:rsidRPr="00B5780C">
        <w:rPr>
          <w:rFonts w:eastAsia="HelveticaNeue" w:cs="HelveticaNeue"/>
        </w:rPr>
        <w:t xml:space="preserve"> planning is advised at strategic a</w:t>
      </w:r>
      <w:r w:rsidR="000C33BA" w:rsidRPr="00B5780C">
        <w:rPr>
          <w:rFonts w:eastAsia="HelveticaNeue" w:cs="HelveticaNeue"/>
        </w:rPr>
        <w:t xml:space="preserve">s well as at operational level. </w:t>
      </w:r>
      <w:r w:rsidRPr="00B5780C">
        <w:rPr>
          <w:rFonts w:eastAsia="HelveticaNeue" w:cs="HelveticaNeue"/>
        </w:rPr>
        <w:t>The purpose is to ensure a consistency</w:t>
      </w:r>
      <w:r w:rsidR="000C33BA" w:rsidRPr="00B5780C">
        <w:rPr>
          <w:rFonts w:eastAsia="HelveticaNeue" w:cs="HelveticaNeue"/>
        </w:rPr>
        <w:t xml:space="preserve"> of approach and clear </w:t>
      </w:r>
      <w:r w:rsidRPr="00B5780C">
        <w:rPr>
          <w:rFonts w:eastAsia="HelveticaNeue" w:cs="HelveticaNeue"/>
        </w:rPr>
        <w:t>accountability, to scope investigations and the potential</w:t>
      </w:r>
      <w:r w:rsidR="000C33BA" w:rsidRPr="00B5780C">
        <w:rPr>
          <w:rFonts w:eastAsia="HelveticaNeue" w:cs="HelveticaNeue"/>
        </w:rPr>
        <w:t xml:space="preserve"> for these to grow, and to give </w:t>
      </w:r>
      <w:r w:rsidRPr="00B5780C">
        <w:rPr>
          <w:rFonts w:eastAsia="HelveticaNeue" w:cs="HelveticaNeue"/>
        </w:rPr>
        <w:t xml:space="preserve">initial consideration to options </w:t>
      </w:r>
      <w:r w:rsidRPr="009135DF">
        <w:rPr>
          <w:rFonts w:eastAsia="HelveticaNeue" w:cs="HelveticaNeue"/>
        </w:rPr>
        <w:t>available. Standard IRD proc</w:t>
      </w:r>
      <w:r w:rsidR="000C33BA" w:rsidRPr="009135DF">
        <w:rPr>
          <w:rFonts w:eastAsia="HelveticaNeue" w:cs="HelveticaNeue"/>
        </w:rPr>
        <w:t xml:space="preserve">esses </w:t>
      </w:r>
      <w:r w:rsidRPr="009135DF">
        <w:rPr>
          <w:rFonts w:eastAsia="HelveticaNeue" w:cs="HelveticaNeue"/>
        </w:rPr>
        <w:t>should underpin such planning.</w:t>
      </w:r>
    </w:p>
    <w:p w14:paraId="41A02520" w14:textId="77777777" w:rsidR="000C33BA" w:rsidRPr="009135DF" w:rsidRDefault="000C33BA" w:rsidP="00A966E7">
      <w:pPr>
        <w:autoSpaceDE w:val="0"/>
        <w:autoSpaceDN w:val="0"/>
        <w:adjustRightInd w:val="0"/>
        <w:spacing w:after="0" w:line="240" w:lineRule="auto"/>
        <w:jc w:val="both"/>
        <w:rPr>
          <w:rFonts w:eastAsia="HelveticaNeue" w:cs="HelveticaNeue"/>
        </w:rPr>
      </w:pPr>
    </w:p>
    <w:p w14:paraId="0BD63CFC" w14:textId="1A9EDBDF" w:rsidR="00202F31" w:rsidRDefault="00202F31" w:rsidP="00202F31">
      <w:pPr>
        <w:autoSpaceDE w:val="0"/>
        <w:autoSpaceDN w:val="0"/>
        <w:adjustRightInd w:val="0"/>
        <w:spacing w:after="0" w:line="240" w:lineRule="auto"/>
        <w:jc w:val="both"/>
      </w:pPr>
      <w:r>
        <w:rPr>
          <w:rFonts w:eastAsia="HelveticaNeue" w:cs="HelveticaNeue"/>
        </w:rPr>
        <w:t xml:space="preserve">Developments across the </w:t>
      </w:r>
      <w:r w:rsidR="00CB3A54" w:rsidRPr="009135DF">
        <w:rPr>
          <w:rFonts w:eastAsia="HelveticaNeue" w:cs="HelveticaNeue"/>
        </w:rPr>
        <w:t>Forth Valley</w:t>
      </w:r>
      <w:r>
        <w:rPr>
          <w:rFonts w:eastAsia="HelveticaNeue" w:cs="HelveticaNeue"/>
        </w:rPr>
        <w:t xml:space="preserve"> strategic partnership include </w:t>
      </w:r>
      <w:r w:rsidR="005457BA">
        <w:rPr>
          <w:rFonts w:eastAsia="HelveticaNeue" w:cs="HelveticaNeue"/>
        </w:rPr>
        <w:t xml:space="preserve">the updated Forth Valley Multi-agency </w:t>
      </w:r>
      <w:hyperlink r:id="rId306" w:history="1">
        <w:r w:rsidR="005457BA" w:rsidRPr="00C525FB">
          <w:rPr>
            <w:rStyle w:val="Hyperlink"/>
            <w:rFonts w:eastAsia="HelveticaNeue" w:cs="HelveticaNeue"/>
          </w:rPr>
          <w:t>IRD Guidance</w:t>
        </w:r>
      </w:hyperlink>
      <w:r w:rsidR="005457BA">
        <w:rPr>
          <w:color w:val="0000FF"/>
          <w:u w:val="single"/>
        </w:rPr>
        <w:t xml:space="preserve"> </w:t>
      </w:r>
      <w:r w:rsidRPr="00CF26E6">
        <w:t>and a collaborative approach to consider the implementation of The Scottish Child Interview Model</w:t>
      </w:r>
      <w:r w:rsidR="00DE689F">
        <w:t xml:space="preserve"> through the development of the </w:t>
      </w:r>
      <w:hyperlink r:id="rId307" w:history="1">
        <w:r w:rsidR="002C2102">
          <w:rPr>
            <w:rStyle w:val="Hyperlink"/>
          </w:rPr>
          <w:t xml:space="preserve">Forth Valley Child Interview Team </w:t>
        </w:r>
      </w:hyperlink>
      <w:r w:rsidR="002C2102">
        <w:t xml:space="preserve"> </w:t>
      </w:r>
    </w:p>
    <w:p w14:paraId="4CD7794D" w14:textId="77777777" w:rsidR="00202F31" w:rsidRDefault="00202F31" w:rsidP="00202F31">
      <w:pPr>
        <w:autoSpaceDE w:val="0"/>
        <w:autoSpaceDN w:val="0"/>
        <w:adjustRightInd w:val="0"/>
        <w:spacing w:after="0" w:line="240" w:lineRule="auto"/>
        <w:jc w:val="both"/>
      </w:pPr>
    </w:p>
    <w:p w14:paraId="33D9F82E" w14:textId="47535E5F" w:rsidR="00202F31" w:rsidRDefault="00202F31" w:rsidP="00EA10A1">
      <w:pPr>
        <w:pStyle w:val="ListParagraph"/>
        <w:numPr>
          <w:ilvl w:val="0"/>
          <w:numId w:val="35"/>
        </w:numPr>
        <w:jc w:val="both"/>
      </w:pPr>
      <w:r>
        <w:t xml:space="preserve">Iriss – Scottish Child Interview </w:t>
      </w:r>
      <w:hyperlink r:id="rId308" w:history="1">
        <w:r w:rsidRPr="0053285B">
          <w:rPr>
            <w:color w:val="4472C4" w:themeColor="accent1"/>
            <w:u w:val="single"/>
          </w:rPr>
          <w:t>Model</w:t>
        </w:r>
      </w:hyperlink>
      <w:r w:rsidRPr="0053285B">
        <w:rPr>
          <w:color w:val="4472C4" w:themeColor="accent1"/>
        </w:rPr>
        <w:t xml:space="preserve"> </w:t>
      </w:r>
      <w:r>
        <w:t>(SCIM)</w:t>
      </w:r>
    </w:p>
    <w:p w14:paraId="3FE3F19A" w14:textId="48F1AB16" w:rsidR="00202F31" w:rsidRPr="00042AB4" w:rsidRDefault="00202F31" w:rsidP="00EA10A1">
      <w:pPr>
        <w:pStyle w:val="ListParagraph"/>
        <w:numPr>
          <w:ilvl w:val="0"/>
          <w:numId w:val="24"/>
        </w:numPr>
        <w:jc w:val="both"/>
      </w:pPr>
      <w:r w:rsidRPr="00042AB4">
        <w:t xml:space="preserve">For further information, please see Forth Valley resources on </w:t>
      </w:r>
      <w:hyperlink r:id="rId309" w:history="1">
        <w:r w:rsidRPr="00042AB4">
          <w:rPr>
            <w:color w:val="4472C4" w:themeColor="accent1"/>
            <w:u w:val="single"/>
          </w:rPr>
          <w:t>CSE</w:t>
        </w:r>
      </w:hyperlink>
      <w:r w:rsidRPr="00042AB4">
        <w:rPr>
          <w:color w:val="4472C4" w:themeColor="accent1"/>
        </w:rPr>
        <w:t xml:space="preserve"> </w:t>
      </w:r>
      <w:r w:rsidRPr="00042AB4">
        <w:t xml:space="preserve">and </w:t>
      </w:r>
      <w:hyperlink r:id="rId310" w:history="1">
        <w:r w:rsidRPr="00042AB4">
          <w:rPr>
            <w:color w:val="4472C4" w:themeColor="accent1"/>
            <w:u w:val="single"/>
          </w:rPr>
          <w:t>Child Trafficking</w:t>
        </w:r>
        <w:r w:rsidRPr="00042AB4">
          <w:rPr>
            <w:color w:val="0000FF"/>
            <w:u w:val="single"/>
          </w:rPr>
          <w:t xml:space="preserve"> </w:t>
        </w:r>
      </w:hyperlink>
    </w:p>
    <w:p w14:paraId="09E1A79D" w14:textId="39C41607" w:rsidR="00D66AFB" w:rsidRDefault="00D66AFB"/>
    <w:p w14:paraId="2D5AF200" w14:textId="34465D03" w:rsidR="00362ED8" w:rsidRPr="00B5780C" w:rsidRDefault="00362ED8" w:rsidP="00A966E7">
      <w:pPr>
        <w:autoSpaceDE w:val="0"/>
        <w:autoSpaceDN w:val="0"/>
        <w:adjustRightInd w:val="0"/>
        <w:spacing w:after="0" w:line="240" w:lineRule="auto"/>
        <w:jc w:val="both"/>
        <w:rPr>
          <w:rFonts w:eastAsia="HelveticaNeue" w:cs="HelveticaNeue"/>
          <w:b/>
        </w:rPr>
      </w:pPr>
      <w:r w:rsidRPr="00B5780C">
        <w:rPr>
          <w:rFonts w:eastAsia="HelveticaNeue" w:cs="HelveticaNeue"/>
          <w:b/>
        </w:rPr>
        <w:t>Female genital mutilation</w:t>
      </w:r>
      <w:r w:rsidR="001F502F" w:rsidRPr="00B5780C">
        <w:rPr>
          <w:rFonts w:eastAsia="HelveticaNeue" w:cs="HelveticaNeue"/>
          <w:b/>
        </w:rPr>
        <w:t xml:space="preserve"> </w:t>
      </w:r>
    </w:p>
    <w:p w14:paraId="1502B468" w14:textId="77777777" w:rsidR="00362ED8" w:rsidRPr="00B5780C" w:rsidRDefault="00362ED8" w:rsidP="00A966E7">
      <w:pPr>
        <w:autoSpaceDE w:val="0"/>
        <w:autoSpaceDN w:val="0"/>
        <w:adjustRightInd w:val="0"/>
        <w:spacing w:after="0" w:line="240" w:lineRule="auto"/>
        <w:jc w:val="both"/>
        <w:rPr>
          <w:rFonts w:eastAsia="HelveticaNeue" w:cs="HelveticaNeue"/>
        </w:rPr>
      </w:pPr>
    </w:p>
    <w:p w14:paraId="39D98195" w14:textId="45BB9A0D" w:rsidR="00362ED8" w:rsidRPr="00B5780C" w:rsidRDefault="00362ED8" w:rsidP="00A966E7">
      <w:pPr>
        <w:autoSpaceDE w:val="0"/>
        <w:autoSpaceDN w:val="0"/>
        <w:adjustRightInd w:val="0"/>
        <w:spacing w:after="0" w:line="240" w:lineRule="auto"/>
        <w:jc w:val="both"/>
        <w:rPr>
          <w:rFonts w:eastAsia="HelveticaNeue" w:cs="HelveticaNeue"/>
        </w:rPr>
      </w:pPr>
      <w:r w:rsidRPr="00B5780C">
        <w:rPr>
          <w:rFonts w:eastAsia="HelveticaNeue" w:cs="HelveticaNeue"/>
        </w:rPr>
        <w:t>Article 24</w:t>
      </w:r>
      <w:r w:rsidR="00BE1D03" w:rsidRPr="00B5780C">
        <w:rPr>
          <w:rFonts w:eastAsia="HelveticaNeue" w:cs="HelveticaNeue"/>
        </w:rPr>
        <w:t>. (</w:t>
      </w:r>
      <w:r w:rsidRPr="00B5780C">
        <w:rPr>
          <w:rFonts w:eastAsia="HelveticaNeue" w:cs="HelveticaNeue"/>
        </w:rPr>
        <w:t>3) of the UNCRC requires public authorities to take measures with a view to abolishing traditional practices prejudicial to the health of children.</w:t>
      </w:r>
    </w:p>
    <w:p w14:paraId="30793C80" w14:textId="77777777" w:rsidR="00362ED8" w:rsidRPr="00B5780C" w:rsidRDefault="00362ED8" w:rsidP="00A966E7">
      <w:pPr>
        <w:autoSpaceDE w:val="0"/>
        <w:autoSpaceDN w:val="0"/>
        <w:adjustRightInd w:val="0"/>
        <w:spacing w:after="0" w:line="240" w:lineRule="auto"/>
        <w:jc w:val="both"/>
        <w:rPr>
          <w:rFonts w:eastAsia="HelveticaNeue" w:cs="HelveticaNeue"/>
        </w:rPr>
      </w:pPr>
    </w:p>
    <w:p w14:paraId="5EA09811" w14:textId="08DF8CD1" w:rsidR="00362ED8" w:rsidRPr="00B5780C" w:rsidRDefault="00362ED8" w:rsidP="00A966E7">
      <w:pPr>
        <w:autoSpaceDE w:val="0"/>
        <w:autoSpaceDN w:val="0"/>
        <w:adjustRightInd w:val="0"/>
        <w:spacing w:after="0" w:line="240" w:lineRule="auto"/>
        <w:jc w:val="both"/>
        <w:rPr>
          <w:rFonts w:eastAsia="HelveticaNeue" w:cs="HelveticaNeue"/>
        </w:rPr>
      </w:pPr>
      <w:r w:rsidRPr="00B5780C">
        <w:rPr>
          <w:rFonts w:eastAsia="HelveticaNeue" w:cs="HelveticaNeue-Bold"/>
          <w:bCs/>
        </w:rPr>
        <w:t>Female genital mutilation (FGM) is child abuse.</w:t>
      </w:r>
      <w:r w:rsidRPr="00B5780C">
        <w:rPr>
          <w:rFonts w:eastAsia="HelveticaNeue" w:cs="HelveticaNeue-Bold"/>
          <w:b/>
          <w:bCs/>
        </w:rPr>
        <w:t xml:space="preserve"> </w:t>
      </w:r>
      <w:r w:rsidRPr="00B5780C">
        <w:rPr>
          <w:rFonts w:eastAsia="HelveticaNeue" w:cs="HelveticaNeue"/>
        </w:rPr>
        <w:t>This traditional practice is an extreme form of gender-based abuse, causing significant and lifelong physical and emotional harm. Cultural considerations and sensitivities should not override the need of professionals to take action to protect a child at risk.</w:t>
      </w:r>
    </w:p>
    <w:p w14:paraId="0329D890" w14:textId="77777777" w:rsidR="00362ED8" w:rsidRPr="00B5780C" w:rsidRDefault="00362ED8" w:rsidP="00A966E7">
      <w:pPr>
        <w:autoSpaceDE w:val="0"/>
        <w:autoSpaceDN w:val="0"/>
        <w:adjustRightInd w:val="0"/>
        <w:spacing w:after="0" w:line="240" w:lineRule="auto"/>
        <w:jc w:val="both"/>
        <w:rPr>
          <w:rFonts w:eastAsia="HelveticaNeue" w:cs="HelveticaNeue"/>
        </w:rPr>
      </w:pPr>
    </w:p>
    <w:p w14:paraId="7765CD59" w14:textId="26FDBA06" w:rsidR="00362ED8" w:rsidRPr="00B5780C" w:rsidRDefault="00362ED8" w:rsidP="00A966E7">
      <w:pPr>
        <w:autoSpaceDE w:val="0"/>
        <w:autoSpaceDN w:val="0"/>
        <w:adjustRightInd w:val="0"/>
        <w:spacing w:after="0" w:line="240" w:lineRule="auto"/>
        <w:jc w:val="both"/>
        <w:rPr>
          <w:rFonts w:eastAsia="HelveticaNeue" w:cs="HelveticaNeue"/>
        </w:rPr>
      </w:pPr>
      <w:r w:rsidRPr="00B5780C">
        <w:rPr>
          <w:rFonts w:eastAsia="HelveticaNeue" w:cs="HelveticaNeue"/>
        </w:rPr>
        <w:t xml:space="preserve"> The Prohibition of Female Genital Mutilation (Scotland) Act 2005 made it a criminal offence to have FGM carried out either in Scotland or outside the United Kingdom.</w:t>
      </w:r>
    </w:p>
    <w:p w14:paraId="66CFCD40" w14:textId="77777777" w:rsidR="00362ED8" w:rsidRPr="00B5780C" w:rsidRDefault="00362ED8" w:rsidP="00A966E7">
      <w:pPr>
        <w:autoSpaceDE w:val="0"/>
        <w:autoSpaceDN w:val="0"/>
        <w:adjustRightInd w:val="0"/>
        <w:spacing w:after="0" w:line="240" w:lineRule="auto"/>
        <w:jc w:val="both"/>
        <w:rPr>
          <w:rFonts w:eastAsia="HelveticaNeue" w:cs="HelveticaNeue"/>
        </w:rPr>
      </w:pPr>
    </w:p>
    <w:p w14:paraId="4D01F52E" w14:textId="64583B26" w:rsidR="00362ED8" w:rsidRPr="00B5780C" w:rsidRDefault="00362ED8" w:rsidP="00A966E7">
      <w:pPr>
        <w:autoSpaceDE w:val="0"/>
        <w:autoSpaceDN w:val="0"/>
        <w:adjustRightInd w:val="0"/>
        <w:spacing w:after="0" w:line="240" w:lineRule="auto"/>
        <w:jc w:val="both"/>
        <w:rPr>
          <w:rFonts w:eastAsia="HelveticaNeue" w:cs="HelveticaNeue"/>
        </w:rPr>
      </w:pPr>
      <w:r w:rsidRPr="00B5780C">
        <w:rPr>
          <w:rFonts w:eastAsia="HelveticaNeue" w:cs="HelveticaNeue"/>
        </w:rPr>
        <w:t>When it is believed that FGM has been carried or when there is cause to believe it may occur, this should</w:t>
      </w:r>
      <w:r w:rsidR="00B57065" w:rsidRPr="00B5780C">
        <w:rPr>
          <w:rFonts w:eastAsia="HelveticaNeue" w:cs="HelveticaNeue"/>
        </w:rPr>
        <w:t xml:space="preserve"> trigger an IRD</w:t>
      </w:r>
      <w:r w:rsidRPr="00B5780C">
        <w:rPr>
          <w:rFonts w:eastAsia="HelveticaNeue" w:cs="HelveticaNeue"/>
        </w:rPr>
        <w:t>. Schools may be in a good position to pick up on signs of a girl being at risk. A strategy discussion may consider the</w:t>
      </w:r>
      <w:r w:rsidR="00B57065" w:rsidRPr="00B5780C">
        <w:rPr>
          <w:rFonts w:eastAsia="HelveticaNeue" w:cs="HelveticaNeue"/>
        </w:rPr>
        <w:t xml:space="preserve"> whole situation and tailor the </w:t>
      </w:r>
      <w:r w:rsidRPr="00B5780C">
        <w:rPr>
          <w:rFonts w:eastAsia="HelveticaNeue" w:cs="HelveticaNeue"/>
        </w:rPr>
        <w:t>engagement, investigation and support process likely to be in the child’s best interests. The plan should take into account that other female siblings or close relatives may also be at risk.</w:t>
      </w:r>
    </w:p>
    <w:p w14:paraId="14C580BD" w14:textId="77777777" w:rsidR="00B57065" w:rsidRPr="00B5780C" w:rsidRDefault="00B57065" w:rsidP="00A966E7">
      <w:pPr>
        <w:autoSpaceDE w:val="0"/>
        <w:autoSpaceDN w:val="0"/>
        <w:adjustRightInd w:val="0"/>
        <w:spacing w:after="0" w:line="240" w:lineRule="auto"/>
        <w:jc w:val="both"/>
        <w:rPr>
          <w:rFonts w:eastAsia="HelveticaNeue" w:cs="HelveticaNeue"/>
        </w:rPr>
      </w:pPr>
    </w:p>
    <w:p w14:paraId="77E88B61" w14:textId="3D4E13B9" w:rsidR="00B57065" w:rsidRPr="00B5780C" w:rsidRDefault="00B57065" w:rsidP="00A966E7">
      <w:pPr>
        <w:autoSpaceDE w:val="0"/>
        <w:autoSpaceDN w:val="0"/>
        <w:adjustRightInd w:val="0"/>
        <w:spacing w:after="0" w:line="240" w:lineRule="auto"/>
        <w:jc w:val="both"/>
        <w:rPr>
          <w:rFonts w:eastAsia="HelveticaNeue" w:cs="HelveticaNeue"/>
        </w:rPr>
      </w:pPr>
      <w:r w:rsidRPr="00202F31">
        <w:rPr>
          <w:rFonts w:eastAsia="HelveticaNeue" w:cs="HelveticaNeue"/>
        </w:rPr>
        <w:t xml:space="preserve">Forth Valley </w:t>
      </w:r>
      <w:r w:rsidR="00202F31">
        <w:rPr>
          <w:rFonts w:eastAsia="HelveticaNeue" w:cs="HelveticaNeue"/>
        </w:rPr>
        <w:t xml:space="preserve">has additional </w:t>
      </w:r>
      <w:r w:rsidR="00202F31" w:rsidRPr="00202F31">
        <w:rPr>
          <w:rFonts w:eastAsia="HelveticaNeue" w:cs="HelveticaNeue"/>
        </w:rPr>
        <w:t xml:space="preserve">guidance on </w:t>
      </w:r>
      <w:hyperlink r:id="rId311" w:history="1">
        <w:r w:rsidR="00202F31" w:rsidRPr="0053285B">
          <w:rPr>
            <w:color w:val="4472C4" w:themeColor="accent1"/>
            <w:u w:val="single"/>
          </w:rPr>
          <w:t xml:space="preserve">Female Genital Mutilation </w:t>
        </w:r>
      </w:hyperlink>
    </w:p>
    <w:p w14:paraId="20D4BCDD" w14:textId="77777777" w:rsidR="00202F31" w:rsidRPr="00202F31" w:rsidRDefault="00202F31" w:rsidP="00A966E7">
      <w:pPr>
        <w:autoSpaceDE w:val="0"/>
        <w:autoSpaceDN w:val="0"/>
        <w:adjustRightInd w:val="0"/>
        <w:spacing w:after="0" w:line="240" w:lineRule="auto"/>
        <w:jc w:val="both"/>
        <w:rPr>
          <w:rFonts w:cs="HelveticaNeue-Bold"/>
          <w:b/>
        </w:rPr>
      </w:pPr>
    </w:p>
    <w:p w14:paraId="05F89260" w14:textId="77777777" w:rsidR="00AE3031" w:rsidRDefault="00AE3031">
      <w:pPr>
        <w:rPr>
          <w:rFonts w:cs="HelveticaNeue-Bold"/>
          <w:b/>
        </w:rPr>
      </w:pPr>
      <w:r>
        <w:rPr>
          <w:rFonts w:cs="HelveticaNeue-Bold"/>
          <w:b/>
        </w:rPr>
        <w:br w:type="page"/>
      </w:r>
    </w:p>
    <w:p w14:paraId="0BBEE8B2" w14:textId="328DD386" w:rsidR="00202F31" w:rsidRPr="00202F31" w:rsidRDefault="00202F31" w:rsidP="00A966E7">
      <w:pPr>
        <w:autoSpaceDE w:val="0"/>
        <w:autoSpaceDN w:val="0"/>
        <w:adjustRightInd w:val="0"/>
        <w:spacing w:after="0" w:line="240" w:lineRule="auto"/>
        <w:jc w:val="both"/>
        <w:rPr>
          <w:rFonts w:cs="HelveticaNeue-Bold"/>
          <w:b/>
        </w:rPr>
      </w:pPr>
      <w:r w:rsidRPr="00202F31">
        <w:rPr>
          <w:rFonts w:cs="HelveticaNeue-Bold"/>
          <w:b/>
        </w:rPr>
        <w:lastRenderedPageBreak/>
        <w:t>Force</w:t>
      </w:r>
      <w:r w:rsidR="00206C6F">
        <w:rPr>
          <w:rFonts w:cs="HelveticaNeue-Bold"/>
          <w:b/>
        </w:rPr>
        <w:t>d</w:t>
      </w:r>
      <w:r w:rsidRPr="00202F31">
        <w:rPr>
          <w:rFonts w:cs="HelveticaNeue-Bold"/>
          <w:b/>
        </w:rPr>
        <w:t xml:space="preserve"> Marriage </w:t>
      </w:r>
    </w:p>
    <w:p w14:paraId="10A177B7" w14:textId="77777777" w:rsidR="00202F31" w:rsidRDefault="00202F31" w:rsidP="00A966E7">
      <w:pPr>
        <w:autoSpaceDE w:val="0"/>
        <w:autoSpaceDN w:val="0"/>
        <w:adjustRightInd w:val="0"/>
        <w:spacing w:after="0" w:line="240" w:lineRule="auto"/>
        <w:jc w:val="both"/>
        <w:rPr>
          <w:rFonts w:cs="HelveticaNeue-Bold"/>
          <w:bCs/>
        </w:rPr>
      </w:pPr>
    </w:p>
    <w:p w14:paraId="2B05BF61" w14:textId="35F199AE" w:rsidR="00362ED8" w:rsidRPr="00B5780C" w:rsidRDefault="00362ED8" w:rsidP="00A966E7">
      <w:pPr>
        <w:autoSpaceDE w:val="0"/>
        <w:autoSpaceDN w:val="0"/>
        <w:adjustRightInd w:val="0"/>
        <w:spacing w:after="0" w:line="240" w:lineRule="auto"/>
        <w:jc w:val="both"/>
        <w:rPr>
          <w:rFonts w:eastAsia="HelveticaNeue" w:cs="HelveticaNeue"/>
        </w:rPr>
      </w:pPr>
      <w:r w:rsidRPr="00B5780C">
        <w:rPr>
          <w:rFonts w:cs="HelveticaNeue-Bold"/>
          <w:bCs/>
        </w:rPr>
        <w:t xml:space="preserve">A forced marriage is conducted without the full and free consent of both parties, and where duress is a factor. </w:t>
      </w:r>
      <w:r w:rsidRPr="00B5780C">
        <w:rPr>
          <w:rFonts w:eastAsia="HelveticaNeue" w:cs="HelveticaNeue"/>
        </w:rPr>
        <w:t>Duress can include physical, psychological,</w:t>
      </w:r>
      <w:r w:rsidRPr="00B5780C">
        <w:rPr>
          <w:rFonts w:cs="HelveticaNeue-Bold"/>
          <w:b/>
          <w:bCs/>
        </w:rPr>
        <w:t xml:space="preserve"> </w:t>
      </w:r>
      <w:r w:rsidRPr="00B5780C">
        <w:rPr>
          <w:rFonts w:eastAsia="HelveticaNeue" w:cs="HelveticaNeue"/>
        </w:rPr>
        <w:t>financial, sexual and emotional abuse. A forced marriage is different from an ‘arranged</w:t>
      </w:r>
      <w:r w:rsidRPr="00B5780C">
        <w:rPr>
          <w:rFonts w:cs="HelveticaNeue-Bold"/>
          <w:b/>
          <w:bCs/>
        </w:rPr>
        <w:t xml:space="preserve"> </w:t>
      </w:r>
      <w:r w:rsidRPr="00B5780C">
        <w:rPr>
          <w:rFonts w:eastAsia="HelveticaNeue" w:cs="HelveticaNeue"/>
        </w:rPr>
        <w:t>marriage’. An arranged marriage is one in which the families of both spouses are primarily</w:t>
      </w:r>
      <w:r w:rsidRPr="00B5780C">
        <w:rPr>
          <w:rFonts w:cs="HelveticaNeue-Bold"/>
          <w:b/>
          <w:bCs/>
        </w:rPr>
        <w:t xml:space="preserve"> </w:t>
      </w:r>
      <w:r w:rsidRPr="00B5780C">
        <w:rPr>
          <w:rFonts w:eastAsia="HelveticaNeue" w:cs="HelveticaNeue"/>
        </w:rPr>
        <w:t>responsible for choosing a marriage partner for their child or relative, but the final decision</w:t>
      </w:r>
      <w:r w:rsidRPr="00B5780C">
        <w:rPr>
          <w:rFonts w:cs="HelveticaNeue-Bold"/>
          <w:b/>
          <w:bCs/>
        </w:rPr>
        <w:t xml:space="preserve"> </w:t>
      </w:r>
      <w:r w:rsidRPr="00B5780C">
        <w:rPr>
          <w:rFonts w:eastAsia="HelveticaNeue" w:cs="HelveticaNeue"/>
        </w:rPr>
        <w:t>as to whether or not to accept the arrangement lies with the potential spouses: both</w:t>
      </w:r>
      <w:r w:rsidRPr="00B5780C">
        <w:rPr>
          <w:rFonts w:cs="HelveticaNeue-Bold"/>
          <w:b/>
          <w:bCs/>
        </w:rPr>
        <w:t xml:space="preserve"> </w:t>
      </w:r>
      <w:r w:rsidRPr="00B5780C">
        <w:rPr>
          <w:rFonts w:eastAsia="HelveticaNeue" w:cs="HelveticaNeue"/>
        </w:rPr>
        <w:t>spouses give their full and free consent. The tradition of arranged marriage has operated</w:t>
      </w:r>
      <w:r w:rsidRPr="00B5780C">
        <w:rPr>
          <w:rFonts w:cs="HelveticaNeue-Bold"/>
          <w:b/>
          <w:bCs/>
        </w:rPr>
        <w:t xml:space="preserve"> </w:t>
      </w:r>
      <w:r w:rsidRPr="00B5780C">
        <w:rPr>
          <w:rFonts w:eastAsia="HelveticaNeue" w:cs="HelveticaNeue"/>
        </w:rPr>
        <w:t>successfully within many communities for generations.</w:t>
      </w:r>
    </w:p>
    <w:p w14:paraId="38D88369" w14:textId="77777777" w:rsidR="00362ED8" w:rsidRPr="00B5780C" w:rsidRDefault="00362ED8" w:rsidP="00A966E7">
      <w:pPr>
        <w:autoSpaceDE w:val="0"/>
        <w:autoSpaceDN w:val="0"/>
        <w:adjustRightInd w:val="0"/>
        <w:spacing w:after="0" w:line="240" w:lineRule="auto"/>
        <w:jc w:val="both"/>
        <w:rPr>
          <w:rFonts w:cs="HelveticaNeue-Bold"/>
          <w:b/>
          <w:bCs/>
        </w:rPr>
      </w:pPr>
    </w:p>
    <w:p w14:paraId="72CDF2E4" w14:textId="0D87FFB1" w:rsidR="00362ED8" w:rsidRPr="00B5780C" w:rsidRDefault="00362ED8" w:rsidP="00A966E7">
      <w:pPr>
        <w:autoSpaceDE w:val="0"/>
        <w:autoSpaceDN w:val="0"/>
        <w:adjustRightInd w:val="0"/>
        <w:spacing w:after="0" w:line="240" w:lineRule="auto"/>
        <w:jc w:val="both"/>
        <w:rPr>
          <w:rFonts w:eastAsia="HelveticaNeue" w:cs="HelveticaNeue"/>
        </w:rPr>
      </w:pPr>
      <w:r w:rsidRPr="00B5780C">
        <w:rPr>
          <w:rFonts w:cs="HelveticaNeue-Bold"/>
          <w:bCs/>
        </w:rPr>
        <w:t xml:space="preserve">Forced marriage </w:t>
      </w:r>
      <w:r w:rsidRPr="00B5780C">
        <w:rPr>
          <w:rFonts w:eastAsia="HelveticaNeue" w:cs="HelveticaNeue"/>
        </w:rPr>
        <w:t>is both a child protection and adult protection matter. Child protection processes will be considered up to the age of 18. Forced marriage may be a risk alongside other forms of so called ‘honour-based’ abuse (HBA).</w:t>
      </w:r>
    </w:p>
    <w:p w14:paraId="580FDAAE" w14:textId="77777777" w:rsidR="00614CF8" w:rsidRPr="00B5780C" w:rsidRDefault="00614CF8" w:rsidP="00A966E7">
      <w:pPr>
        <w:autoSpaceDE w:val="0"/>
        <w:autoSpaceDN w:val="0"/>
        <w:adjustRightInd w:val="0"/>
        <w:spacing w:after="0" w:line="240" w:lineRule="auto"/>
        <w:jc w:val="both"/>
        <w:rPr>
          <w:rFonts w:eastAsia="HelveticaNeue" w:cs="HelveticaNeue"/>
        </w:rPr>
      </w:pPr>
    </w:p>
    <w:p w14:paraId="3568EAB7" w14:textId="1B65C5BB" w:rsidR="00362ED8" w:rsidRPr="00B5780C" w:rsidRDefault="00362ED8" w:rsidP="00A966E7">
      <w:pPr>
        <w:autoSpaceDE w:val="0"/>
        <w:autoSpaceDN w:val="0"/>
        <w:adjustRightInd w:val="0"/>
        <w:spacing w:after="0" w:line="240" w:lineRule="auto"/>
        <w:jc w:val="both"/>
        <w:rPr>
          <w:rFonts w:eastAsia="HelveticaNeue" w:cs="HelveticaNeue"/>
        </w:rPr>
      </w:pPr>
      <w:r w:rsidRPr="00B5780C">
        <w:rPr>
          <w:rFonts w:eastAsia="HelveticaNeue" w:cs="HelveticaNeue"/>
        </w:rPr>
        <w:t>Forced marriage legislation should be used in conjunction with child and adult protection legislation. In Scotland, a couple cannot be legally married unless both parties are at least 16 on the day of the wedding, and are capable of understanding the nature of a m</w:t>
      </w:r>
      <w:r w:rsidR="002E15DD">
        <w:rPr>
          <w:rFonts w:eastAsia="HelveticaNeue" w:cs="HelveticaNeue"/>
        </w:rPr>
        <w:t>arriage ceremony and of consent</w:t>
      </w:r>
      <w:r w:rsidRPr="00B5780C">
        <w:rPr>
          <w:rFonts w:eastAsia="HelveticaNeue" w:cs="HelveticaNeue"/>
        </w:rPr>
        <w:t>. Parental consent is not required. The Forced Marriage etc. (Protection and Jurisdiction) (Scotland) Act 2011 introduced civil remedies for those at risk of forced marriage, and those who have already</w:t>
      </w:r>
      <w:r w:rsidR="009A6BB9" w:rsidRPr="00B5780C">
        <w:rPr>
          <w:rFonts w:eastAsia="HelveticaNeue" w:cs="HelveticaNeue"/>
        </w:rPr>
        <w:t xml:space="preserve"> </w:t>
      </w:r>
      <w:r w:rsidRPr="00B5780C">
        <w:rPr>
          <w:rFonts w:eastAsia="HelveticaNeue" w:cs="HelveticaNeue"/>
        </w:rPr>
        <w:t>been forced into marriage. It introduced a civil Forced Marriage Protection Order (FMPO), which can be used to protect those at risk</w:t>
      </w:r>
      <w:r w:rsidR="009A6BB9" w:rsidRPr="00B5780C">
        <w:rPr>
          <w:rFonts w:eastAsia="HelveticaNeue" w:cs="HelveticaNeue"/>
        </w:rPr>
        <w:t>.</w:t>
      </w:r>
      <w:r w:rsidRPr="00B5780C">
        <w:rPr>
          <w:rFonts w:eastAsia="HelveticaNeue" w:cs="HelveticaNeue"/>
        </w:rPr>
        <w:t xml:space="preserve"> To extend protection for those at risk, section 122 of the Anti-Social Behaviour, Crime and Policing Act 2014 makes forced marriage an offence in Scotland.</w:t>
      </w:r>
    </w:p>
    <w:p w14:paraId="2EE408B6" w14:textId="77777777" w:rsidR="00E37D55" w:rsidRPr="00B5780C" w:rsidRDefault="00E37D55" w:rsidP="00A966E7">
      <w:pPr>
        <w:autoSpaceDE w:val="0"/>
        <w:autoSpaceDN w:val="0"/>
        <w:adjustRightInd w:val="0"/>
        <w:spacing w:after="0" w:line="240" w:lineRule="auto"/>
        <w:jc w:val="both"/>
        <w:rPr>
          <w:rFonts w:ascii="Calibri" w:eastAsia="HelveticaNeue" w:hAnsi="Calibri" w:cs="HelveticaNeue"/>
        </w:rPr>
      </w:pPr>
    </w:p>
    <w:p w14:paraId="5BABC5EA" w14:textId="2FC208B7" w:rsidR="000C0A61" w:rsidRPr="00B5780C" w:rsidRDefault="000C0A61" w:rsidP="00A966E7">
      <w:pPr>
        <w:autoSpaceDE w:val="0"/>
        <w:autoSpaceDN w:val="0"/>
        <w:adjustRightInd w:val="0"/>
        <w:spacing w:after="0" w:line="240" w:lineRule="auto"/>
        <w:jc w:val="both"/>
        <w:rPr>
          <w:rFonts w:ascii="Calibri" w:eastAsia="HelveticaNeue" w:hAnsi="Calibri" w:cs="HelveticaNeue"/>
        </w:rPr>
      </w:pPr>
      <w:r w:rsidRPr="00B5780C">
        <w:rPr>
          <w:rFonts w:ascii="Calibri" w:eastAsia="HelveticaNeue" w:hAnsi="Calibri" w:cs="HelveticaNeue"/>
        </w:rPr>
        <w:t>Direct engagement with the f</w:t>
      </w:r>
      <w:r w:rsidR="00A43814">
        <w:rPr>
          <w:rFonts w:ascii="Calibri" w:eastAsia="HelveticaNeue" w:hAnsi="Calibri" w:cs="HelveticaNeue"/>
        </w:rPr>
        <w:t>amily is not advised, as it may</w:t>
      </w:r>
      <w:r w:rsidRPr="00B5780C">
        <w:rPr>
          <w:rFonts w:ascii="Calibri" w:eastAsia="HelveticaNeue" w:hAnsi="Calibri" w:cs="HelveticaNeue"/>
        </w:rPr>
        <w:t xml:space="preserve"> expedite the risk of a child being taken abroad for a marriage. It is always advisable to contact a specialist organisation or community advisor for support.</w:t>
      </w:r>
    </w:p>
    <w:p w14:paraId="69A03C38" w14:textId="77777777" w:rsidR="000C0A61" w:rsidRPr="00B5780C" w:rsidRDefault="000C0A61" w:rsidP="00A966E7">
      <w:pPr>
        <w:autoSpaceDE w:val="0"/>
        <w:autoSpaceDN w:val="0"/>
        <w:adjustRightInd w:val="0"/>
        <w:spacing w:after="0" w:line="240" w:lineRule="auto"/>
        <w:jc w:val="both"/>
        <w:rPr>
          <w:rFonts w:ascii="Calibri" w:eastAsia="HelveticaNeue" w:hAnsi="Calibri" w:cs="HelveticaNeue"/>
        </w:rPr>
      </w:pPr>
    </w:p>
    <w:p w14:paraId="5B0CB3E9" w14:textId="5A40059D" w:rsidR="000C0A61" w:rsidRPr="00B5780C" w:rsidRDefault="000C0A61" w:rsidP="00A966E7">
      <w:pPr>
        <w:autoSpaceDE w:val="0"/>
        <w:autoSpaceDN w:val="0"/>
        <w:adjustRightInd w:val="0"/>
        <w:spacing w:after="0" w:line="240" w:lineRule="auto"/>
        <w:jc w:val="both"/>
        <w:rPr>
          <w:rFonts w:ascii="Calibri" w:eastAsia="HelveticaNeue" w:hAnsi="Calibri" w:cs="HelveticaNeue"/>
        </w:rPr>
      </w:pPr>
      <w:r w:rsidRPr="00B5780C">
        <w:rPr>
          <w:rFonts w:ascii="Calibri" w:eastAsia="HelveticaNeue" w:hAnsi="Calibri" w:cs="HelveticaNeue"/>
        </w:rPr>
        <w:t>Practitioners involved in this work should have sufficient training and supervision to support application of the required knowledge and skills. Scottish Government national guidance is under revision (2021).</w:t>
      </w:r>
    </w:p>
    <w:p w14:paraId="27B1F7BB" w14:textId="77777777" w:rsidR="001F502F" w:rsidRPr="00B5780C" w:rsidRDefault="001F502F" w:rsidP="00A966E7">
      <w:pPr>
        <w:autoSpaceDE w:val="0"/>
        <w:autoSpaceDN w:val="0"/>
        <w:adjustRightInd w:val="0"/>
        <w:spacing w:after="0" w:line="240" w:lineRule="auto"/>
        <w:jc w:val="both"/>
        <w:rPr>
          <w:rFonts w:ascii="Calibri" w:eastAsia="HelveticaNeue" w:hAnsi="Calibri" w:cs="HelveticaNeue"/>
        </w:rPr>
      </w:pPr>
    </w:p>
    <w:p w14:paraId="7EBA1DB2" w14:textId="78065E24" w:rsidR="00202F31" w:rsidRPr="00042AB4" w:rsidRDefault="00202F31" w:rsidP="00EA10A1">
      <w:pPr>
        <w:pStyle w:val="ListParagraph"/>
        <w:numPr>
          <w:ilvl w:val="0"/>
          <w:numId w:val="24"/>
        </w:numPr>
        <w:autoSpaceDE w:val="0"/>
        <w:autoSpaceDN w:val="0"/>
        <w:adjustRightInd w:val="0"/>
        <w:spacing w:after="0" w:line="240" w:lineRule="auto"/>
        <w:jc w:val="both"/>
        <w:rPr>
          <w:rFonts w:ascii="Calibri" w:eastAsia="HelveticaNeue" w:hAnsi="Calibri" w:cs="HelveticaNeue"/>
          <w:b/>
        </w:rPr>
      </w:pPr>
      <w:r w:rsidRPr="00042AB4">
        <w:t xml:space="preserve">Forth Valley’s multi-agency approach to Honour based abuse and forced marriage - </w:t>
      </w:r>
      <w:hyperlink r:id="rId312" w:history="1">
        <w:r w:rsidRPr="00042AB4">
          <w:rPr>
            <w:color w:val="4472C4" w:themeColor="accent1"/>
            <w:u w:val="single"/>
          </w:rPr>
          <w:t xml:space="preserve">Guidance </w:t>
        </w:r>
      </w:hyperlink>
    </w:p>
    <w:p w14:paraId="4F298672" w14:textId="601BF17D" w:rsidR="00105E8C" w:rsidRPr="00105E8C" w:rsidRDefault="00105E8C" w:rsidP="00EA10A1">
      <w:pPr>
        <w:pStyle w:val="ListParagraph"/>
        <w:numPr>
          <w:ilvl w:val="0"/>
          <w:numId w:val="24"/>
        </w:numPr>
        <w:autoSpaceDE w:val="0"/>
        <w:autoSpaceDN w:val="0"/>
        <w:adjustRightInd w:val="0"/>
        <w:spacing w:after="0" w:line="240" w:lineRule="auto"/>
        <w:jc w:val="both"/>
        <w:rPr>
          <w:rFonts w:ascii="Calibri" w:eastAsia="HelveticaNeue" w:hAnsi="Calibri" w:cs="HelveticaNeue"/>
          <w:b/>
        </w:rPr>
      </w:pPr>
      <w:r>
        <w:t xml:space="preserve">Shakti Women’s Aid - </w:t>
      </w:r>
      <w:hyperlink r:id="rId313" w:history="1">
        <w:r w:rsidRPr="00D66AFB">
          <w:rPr>
            <w:color w:val="4472C4" w:themeColor="accent1"/>
            <w:u w:val="single"/>
          </w:rPr>
          <w:t xml:space="preserve">Shakti </w:t>
        </w:r>
      </w:hyperlink>
    </w:p>
    <w:p w14:paraId="3BF77767" w14:textId="2AD4728F" w:rsidR="00202F31" w:rsidRPr="00DF6C6D" w:rsidRDefault="00105E8C" w:rsidP="00EA10A1">
      <w:pPr>
        <w:pStyle w:val="ListParagraph"/>
        <w:numPr>
          <w:ilvl w:val="0"/>
          <w:numId w:val="24"/>
        </w:numPr>
        <w:autoSpaceDE w:val="0"/>
        <w:autoSpaceDN w:val="0"/>
        <w:adjustRightInd w:val="0"/>
        <w:spacing w:after="0" w:line="240" w:lineRule="auto"/>
        <w:jc w:val="both"/>
        <w:rPr>
          <w:rFonts w:ascii="Calibri" w:eastAsia="HelveticaNeue" w:hAnsi="Calibri" w:cs="HelveticaNeue"/>
          <w:b/>
        </w:rPr>
      </w:pPr>
      <w:r>
        <w:t xml:space="preserve">Committed to ending abuse - </w:t>
      </w:r>
      <w:hyperlink r:id="rId314" w:history="1">
        <w:r w:rsidRPr="00D66AFB">
          <w:rPr>
            <w:color w:val="4472C4" w:themeColor="accent1"/>
            <w:u w:val="single"/>
          </w:rPr>
          <w:t xml:space="preserve">CEA </w:t>
        </w:r>
      </w:hyperlink>
    </w:p>
    <w:p w14:paraId="74E2A7C7" w14:textId="77F0AE37" w:rsidR="00DF6C6D" w:rsidRPr="00105E8C" w:rsidRDefault="00DF6C6D" w:rsidP="00EA10A1">
      <w:pPr>
        <w:pStyle w:val="ListParagraph"/>
        <w:numPr>
          <w:ilvl w:val="0"/>
          <w:numId w:val="24"/>
        </w:numPr>
        <w:autoSpaceDE w:val="0"/>
        <w:autoSpaceDN w:val="0"/>
        <w:adjustRightInd w:val="0"/>
        <w:spacing w:after="0" w:line="240" w:lineRule="auto"/>
        <w:jc w:val="both"/>
        <w:rPr>
          <w:rFonts w:ascii="Calibri" w:eastAsia="HelveticaNeue" w:hAnsi="Calibri" w:cs="HelveticaNeue"/>
          <w:b/>
        </w:rPr>
      </w:pPr>
      <w:r>
        <w:t xml:space="preserve">Equally Safe – </w:t>
      </w:r>
      <w:hyperlink r:id="rId315" w:history="1">
        <w:r>
          <w:rPr>
            <w:rStyle w:val="Hyperlink"/>
          </w:rPr>
          <w:t xml:space="preserve">Falkirk </w:t>
        </w:r>
      </w:hyperlink>
    </w:p>
    <w:p w14:paraId="307152DB" w14:textId="199D1BA9" w:rsidR="00105E8C" w:rsidRPr="00105E8C" w:rsidRDefault="00105E8C" w:rsidP="00EA10A1">
      <w:pPr>
        <w:pStyle w:val="ListParagraph"/>
        <w:numPr>
          <w:ilvl w:val="0"/>
          <w:numId w:val="24"/>
        </w:numPr>
        <w:autoSpaceDE w:val="0"/>
        <w:autoSpaceDN w:val="0"/>
        <w:adjustRightInd w:val="0"/>
        <w:spacing w:after="0" w:line="240" w:lineRule="auto"/>
        <w:jc w:val="both"/>
        <w:rPr>
          <w:rFonts w:ascii="Calibri" w:eastAsia="HelveticaNeue" w:hAnsi="Calibri" w:cs="HelveticaNeue"/>
          <w:b/>
        </w:rPr>
      </w:pPr>
      <w:r>
        <w:t xml:space="preserve">Scottish Women’s Aid - </w:t>
      </w:r>
      <w:hyperlink r:id="rId316" w:history="1">
        <w:r w:rsidRPr="00D66AFB">
          <w:rPr>
            <w:color w:val="4472C4" w:themeColor="accent1"/>
            <w:u w:val="single"/>
          </w:rPr>
          <w:t>Changing attitudes, changing lives</w:t>
        </w:r>
      </w:hyperlink>
    </w:p>
    <w:p w14:paraId="5C53B05D" w14:textId="77777777" w:rsidR="00105E8C" w:rsidRPr="00105E8C" w:rsidRDefault="00105E8C" w:rsidP="00105E8C">
      <w:pPr>
        <w:pStyle w:val="ListParagraph"/>
        <w:autoSpaceDE w:val="0"/>
        <w:autoSpaceDN w:val="0"/>
        <w:adjustRightInd w:val="0"/>
        <w:spacing w:after="0" w:line="240" w:lineRule="auto"/>
        <w:ind w:left="360"/>
        <w:jc w:val="both"/>
        <w:rPr>
          <w:rFonts w:ascii="Calibri" w:eastAsia="HelveticaNeue" w:hAnsi="Calibri" w:cs="HelveticaNeue"/>
          <w:b/>
        </w:rPr>
      </w:pPr>
    </w:p>
    <w:p w14:paraId="65242B81" w14:textId="0C99AE23" w:rsidR="000C0A61" w:rsidRPr="00202F31" w:rsidRDefault="000C0A61" w:rsidP="00202F31">
      <w:pPr>
        <w:autoSpaceDE w:val="0"/>
        <w:autoSpaceDN w:val="0"/>
        <w:adjustRightInd w:val="0"/>
        <w:spacing w:after="0" w:line="240" w:lineRule="auto"/>
        <w:jc w:val="both"/>
        <w:rPr>
          <w:rFonts w:ascii="Calibri" w:eastAsia="HelveticaNeue" w:hAnsi="Calibri" w:cs="HelveticaNeue"/>
          <w:b/>
        </w:rPr>
      </w:pPr>
      <w:r w:rsidRPr="00202F31">
        <w:rPr>
          <w:rFonts w:ascii="Calibri" w:eastAsia="HelveticaNeue" w:hAnsi="Calibri" w:cs="HelveticaNeue"/>
          <w:b/>
        </w:rPr>
        <w:t>Fabricated or induced illness</w:t>
      </w:r>
    </w:p>
    <w:p w14:paraId="336D0B96" w14:textId="77777777" w:rsidR="000C0A61" w:rsidRPr="00B5780C" w:rsidRDefault="000C0A61" w:rsidP="00A966E7">
      <w:pPr>
        <w:autoSpaceDE w:val="0"/>
        <w:autoSpaceDN w:val="0"/>
        <w:adjustRightInd w:val="0"/>
        <w:spacing w:after="0" w:line="240" w:lineRule="auto"/>
        <w:jc w:val="both"/>
        <w:rPr>
          <w:rFonts w:ascii="Calibri" w:eastAsia="HelveticaNeue" w:hAnsi="Calibri" w:cs="HelveticaNeue"/>
        </w:rPr>
      </w:pPr>
    </w:p>
    <w:p w14:paraId="37A5DB0A" w14:textId="10076E3F" w:rsidR="000C0A61" w:rsidRPr="00B5780C" w:rsidRDefault="000C0A61" w:rsidP="00A966E7">
      <w:pPr>
        <w:autoSpaceDE w:val="0"/>
        <w:autoSpaceDN w:val="0"/>
        <w:adjustRightInd w:val="0"/>
        <w:spacing w:after="0" w:line="240" w:lineRule="auto"/>
        <w:jc w:val="both"/>
        <w:rPr>
          <w:rFonts w:eastAsia="HelveticaNeue" w:cs="HelveticaNeue"/>
        </w:rPr>
      </w:pPr>
      <w:r w:rsidRPr="00B5780C">
        <w:rPr>
          <w:rFonts w:eastAsia="HelveticaNeue" w:cs="HelveticaNeue"/>
        </w:rPr>
        <w:t>Fabricated or induced illness refers to a process in which a parent or caregiver induces illness or a sick role in a child by exaggeration, deliberate non-treatment, fabrication or falsification of signs of illness. The process can include maladministration of medication or other substances causing symptoms of illness, and interference with equipment, observation charts or other documents relevant to the child’s health. The caregiver may or may not genuinely believe the child to be ill.</w:t>
      </w:r>
    </w:p>
    <w:p w14:paraId="0271B181" w14:textId="77777777" w:rsidR="000C0A61" w:rsidRPr="00B5780C" w:rsidRDefault="000C0A61" w:rsidP="00A966E7">
      <w:pPr>
        <w:autoSpaceDE w:val="0"/>
        <w:autoSpaceDN w:val="0"/>
        <w:adjustRightInd w:val="0"/>
        <w:spacing w:after="0" w:line="240" w:lineRule="auto"/>
        <w:jc w:val="both"/>
        <w:rPr>
          <w:rFonts w:eastAsia="HelveticaNeue" w:cs="HelveticaNeue"/>
        </w:rPr>
      </w:pPr>
    </w:p>
    <w:p w14:paraId="5EB34F0B" w14:textId="14A1ACC2" w:rsidR="000C0A61" w:rsidRPr="00B5780C" w:rsidRDefault="000C0A61" w:rsidP="00A966E7">
      <w:pPr>
        <w:autoSpaceDE w:val="0"/>
        <w:autoSpaceDN w:val="0"/>
        <w:adjustRightInd w:val="0"/>
        <w:spacing w:after="0" w:line="240" w:lineRule="auto"/>
        <w:jc w:val="both"/>
        <w:rPr>
          <w:rFonts w:eastAsia="HelveticaNeue" w:cs="HelveticaNeue"/>
        </w:rPr>
      </w:pPr>
      <w:r w:rsidRPr="00B5780C">
        <w:rPr>
          <w:rFonts w:eastAsia="HelveticaNeue" w:cs="HelveticaNeue"/>
        </w:rPr>
        <w:t>Where concerns do exist about the fabrication or induction of illness in a child, practitioners must work together in co</w:t>
      </w:r>
      <w:r w:rsidRPr="00B5780C">
        <w:rPr>
          <w:rFonts w:ascii="Cambria Math" w:eastAsia="HelveticaNeue" w:hAnsi="Cambria Math" w:cs="Cambria Math"/>
        </w:rPr>
        <w:t>‑</w:t>
      </w:r>
      <w:r w:rsidRPr="00B5780C">
        <w:rPr>
          <w:rFonts w:eastAsia="HelveticaNeue" w:cs="HelveticaNeue"/>
        </w:rPr>
        <w:t xml:space="preserve">ordination, considering all the available evidence, in order to reach an understanding of the most probable reasons for the child’s signs and symptoms of illnesses. Careful medical evaluation is always required to consider a range of possible diagnoses, including the possibility that some older children may present with fabricated symptoms, again requiring careful assessment, understanding and </w:t>
      </w:r>
      <w:r w:rsidR="00586642" w:rsidRPr="00B5780C">
        <w:rPr>
          <w:rFonts w:eastAsia="HelveticaNeue" w:cs="HelveticaNeue"/>
        </w:rPr>
        <w:t>supportive response</w:t>
      </w:r>
      <w:r w:rsidRPr="00B5780C">
        <w:rPr>
          <w:rFonts w:eastAsia="HelveticaNeue" w:cs="HelveticaNeue"/>
        </w:rPr>
        <w:t xml:space="preserve"> in relation to whatever the causes may be.</w:t>
      </w:r>
    </w:p>
    <w:p w14:paraId="13AEC354" w14:textId="77777777" w:rsidR="00BF509C" w:rsidRPr="00B5780C" w:rsidRDefault="00BF509C" w:rsidP="00A966E7">
      <w:pPr>
        <w:autoSpaceDE w:val="0"/>
        <w:autoSpaceDN w:val="0"/>
        <w:adjustRightInd w:val="0"/>
        <w:spacing w:after="0" w:line="240" w:lineRule="auto"/>
        <w:jc w:val="both"/>
        <w:rPr>
          <w:rFonts w:eastAsia="HelveticaNeue" w:cs="HelveticaNeue"/>
        </w:rPr>
      </w:pPr>
    </w:p>
    <w:p w14:paraId="6CDFCD17" w14:textId="2B0C3B0D" w:rsidR="00BF509C" w:rsidRPr="00B5780C" w:rsidRDefault="00586642" w:rsidP="00A966E7">
      <w:pPr>
        <w:jc w:val="both"/>
        <w:rPr>
          <w:color w:val="FF0000"/>
        </w:rPr>
      </w:pPr>
      <w:r w:rsidRPr="00105E8C">
        <w:t>The</w:t>
      </w:r>
      <w:hyperlink r:id="rId317" w:history="1">
        <w:r w:rsidRPr="00B5780C">
          <w:rPr>
            <w:rStyle w:val="Hyperlink"/>
          </w:rPr>
          <w:t xml:space="preserve"> NHS protocol</w:t>
        </w:r>
      </w:hyperlink>
      <w:r w:rsidRPr="00105E8C">
        <w:t xml:space="preserve"> and </w:t>
      </w:r>
      <w:hyperlink r:id="rId318" w:history="1">
        <w:r w:rsidR="0043187B" w:rsidRPr="00B5780C">
          <w:rPr>
            <w:rStyle w:val="Hyperlink"/>
          </w:rPr>
          <w:t>Forth Valley Practitioners Pages</w:t>
        </w:r>
      </w:hyperlink>
      <w:r w:rsidR="0043187B" w:rsidRPr="00B5780C">
        <w:rPr>
          <w:color w:val="FF0000"/>
        </w:rPr>
        <w:t xml:space="preserve"> </w:t>
      </w:r>
      <w:r w:rsidR="0043187B" w:rsidRPr="00105E8C">
        <w:t>provide</w:t>
      </w:r>
      <w:r w:rsidRPr="00105E8C">
        <w:t xml:space="preserve"> further information</w:t>
      </w:r>
    </w:p>
    <w:p w14:paraId="1B79E5CA" w14:textId="77777777" w:rsidR="000C0A61" w:rsidRPr="00B5780C" w:rsidRDefault="000C0A61" w:rsidP="00A966E7">
      <w:pPr>
        <w:autoSpaceDE w:val="0"/>
        <w:autoSpaceDN w:val="0"/>
        <w:adjustRightInd w:val="0"/>
        <w:spacing w:after="0" w:line="240" w:lineRule="auto"/>
        <w:jc w:val="both"/>
        <w:rPr>
          <w:rFonts w:eastAsia="HelveticaNeue" w:cs="HelveticaNeue"/>
        </w:rPr>
      </w:pPr>
    </w:p>
    <w:p w14:paraId="6B6B3247" w14:textId="29C292B8" w:rsidR="000C0A61" w:rsidRPr="00B5780C" w:rsidRDefault="000C0A61" w:rsidP="00A966E7">
      <w:pPr>
        <w:autoSpaceDE w:val="0"/>
        <w:autoSpaceDN w:val="0"/>
        <w:adjustRightInd w:val="0"/>
        <w:spacing w:after="0" w:line="240" w:lineRule="auto"/>
        <w:jc w:val="both"/>
        <w:rPr>
          <w:rFonts w:eastAsia="HelveticaNeue" w:cs="HelveticaNeue"/>
          <w:b/>
        </w:rPr>
      </w:pPr>
      <w:r w:rsidRPr="00B5780C">
        <w:rPr>
          <w:rFonts w:eastAsia="HelveticaNeue" w:cs="HelveticaNeue"/>
          <w:b/>
        </w:rPr>
        <w:t>Sudden and unexpected death in infants and children</w:t>
      </w:r>
    </w:p>
    <w:p w14:paraId="2E7144C2" w14:textId="77777777" w:rsidR="000C0A61" w:rsidRPr="00B5780C" w:rsidRDefault="000C0A61" w:rsidP="00A966E7">
      <w:pPr>
        <w:autoSpaceDE w:val="0"/>
        <w:autoSpaceDN w:val="0"/>
        <w:adjustRightInd w:val="0"/>
        <w:spacing w:after="0" w:line="240" w:lineRule="auto"/>
        <w:jc w:val="both"/>
        <w:rPr>
          <w:rFonts w:eastAsia="HelveticaNeue" w:cs="HelveticaNeue"/>
        </w:rPr>
      </w:pPr>
    </w:p>
    <w:p w14:paraId="4A67A02A" w14:textId="6448B8EA" w:rsidR="000C0A61" w:rsidRPr="00B5780C" w:rsidRDefault="000C0A61" w:rsidP="00A966E7">
      <w:pPr>
        <w:autoSpaceDE w:val="0"/>
        <w:autoSpaceDN w:val="0"/>
        <w:adjustRightInd w:val="0"/>
        <w:spacing w:after="0" w:line="240" w:lineRule="auto"/>
        <w:jc w:val="both"/>
        <w:rPr>
          <w:rFonts w:eastAsia="HelveticaNeue" w:cs="HelveticaNeue"/>
        </w:rPr>
      </w:pPr>
      <w:r w:rsidRPr="00B5780C">
        <w:rPr>
          <w:rFonts w:eastAsia="HelveticaNeue" w:cs="HelveticaNeue"/>
        </w:rPr>
        <w:t>For a very small number of children, their death may not be as a result of natural causes. In cases of sudden death the circumstances and cause of death must be explored sensitively and to the highest standards. Every parent has a right to understand fully the circumstances which led to the sudden unexpected death of their child</w:t>
      </w:r>
      <w:r w:rsidR="00BF509C" w:rsidRPr="00B5780C">
        <w:rPr>
          <w:rFonts w:eastAsia="HelveticaNeue" w:cs="HelveticaNeue"/>
        </w:rPr>
        <w:t>.</w:t>
      </w:r>
    </w:p>
    <w:p w14:paraId="4A0ACD7C" w14:textId="77777777" w:rsidR="000C0A61" w:rsidRPr="00B5780C" w:rsidRDefault="000C0A61" w:rsidP="00A966E7">
      <w:pPr>
        <w:autoSpaceDE w:val="0"/>
        <w:autoSpaceDN w:val="0"/>
        <w:adjustRightInd w:val="0"/>
        <w:spacing w:after="0" w:line="240" w:lineRule="auto"/>
        <w:jc w:val="both"/>
        <w:rPr>
          <w:rFonts w:eastAsia="HelveticaNeue" w:cs="HelveticaNeue"/>
        </w:rPr>
      </w:pPr>
    </w:p>
    <w:p w14:paraId="5D530757" w14:textId="781A69EC" w:rsidR="00BF509C" w:rsidRPr="00B5780C" w:rsidRDefault="000C0A61" w:rsidP="00A966E7">
      <w:pPr>
        <w:autoSpaceDE w:val="0"/>
        <w:autoSpaceDN w:val="0"/>
        <w:adjustRightInd w:val="0"/>
        <w:spacing w:after="0" w:line="240" w:lineRule="auto"/>
        <w:jc w:val="both"/>
        <w:rPr>
          <w:rFonts w:eastAsia="HelveticaNeue" w:cs="HelveticaNeue"/>
          <w:color w:val="000000"/>
        </w:rPr>
      </w:pPr>
      <w:r w:rsidRPr="00B5780C">
        <w:rPr>
          <w:rFonts w:cs="HelveticaNeue-Bold"/>
          <w:bCs/>
          <w:color w:val="000000"/>
        </w:rPr>
        <w:t>An unexpected death of a child</w:t>
      </w:r>
      <w:r w:rsidRPr="00B5780C">
        <w:rPr>
          <w:rFonts w:cs="HelveticaNeue-Bold"/>
          <w:b/>
          <w:bCs/>
          <w:color w:val="000000"/>
        </w:rPr>
        <w:t xml:space="preserve"> </w:t>
      </w:r>
      <w:r w:rsidRPr="00B5780C">
        <w:rPr>
          <w:rFonts w:eastAsia="HelveticaNeue" w:cs="HelveticaNeue"/>
          <w:color w:val="000000"/>
        </w:rPr>
        <w:t xml:space="preserve">is defined as the death of </w:t>
      </w:r>
      <w:r w:rsidR="005457BA">
        <w:rPr>
          <w:rFonts w:eastAsia="HelveticaNeue" w:cs="HelveticaNeue"/>
          <w:color w:val="000000"/>
        </w:rPr>
        <w:t>an infant or child (under the age of 18</w:t>
      </w:r>
      <w:r w:rsidR="00BF509C" w:rsidRPr="00B5780C">
        <w:rPr>
          <w:rFonts w:eastAsia="HelveticaNeue" w:cs="HelveticaNeue"/>
          <w:color w:val="000000"/>
        </w:rPr>
        <w:t>):</w:t>
      </w:r>
    </w:p>
    <w:p w14:paraId="17451512" w14:textId="77777777" w:rsidR="00BF509C" w:rsidRPr="00B5780C" w:rsidRDefault="00BF509C" w:rsidP="00A966E7">
      <w:pPr>
        <w:autoSpaceDE w:val="0"/>
        <w:autoSpaceDN w:val="0"/>
        <w:adjustRightInd w:val="0"/>
        <w:spacing w:after="0" w:line="240" w:lineRule="auto"/>
        <w:jc w:val="both"/>
        <w:rPr>
          <w:rFonts w:eastAsia="HelveticaNeue" w:cs="HelveticaNeue"/>
          <w:color w:val="000000"/>
        </w:rPr>
      </w:pPr>
    </w:p>
    <w:p w14:paraId="3ED719D4" w14:textId="77777777" w:rsidR="00BF509C" w:rsidRPr="00B5780C" w:rsidRDefault="000C0A61" w:rsidP="00EA10A1">
      <w:pPr>
        <w:pStyle w:val="ListParagraph"/>
        <w:numPr>
          <w:ilvl w:val="0"/>
          <w:numId w:val="40"/>
        </w:numPr>
        <w:autoSpaceDE w:val="0"/>
        <w:autoSpaceDN w:val="0"/>
        <w:adjustRightInd w:val="0"/>
        <w:spacing w:after="0" w:line="240" w:lineRule="auto"/>
        <w:jc w:val="both"/>
        <w:rPr>
          <w:rFonts w:eastAsia="HelveticaNeue" w:cs="HelveticaNeue"/>
          <w:color w:val="000000"/>
        </w:rPr>
      </w:pPr>
      <w:r w:rsidRPr="00B5780C">
        <w:rPr>
          <w:rFonts w:eastAsia="HelveticaNeue" w:cs="HelveticaNeue"/>
          <w:color w:val="000000"/>
        </w:rPr>
        <w:t>which was not anticipated as a significant possibility, for example due to an already diagnosed illness or health condition</w:t>
      </w:r>
      <w:r w:rsidR="00BF509C" w:rsidRPr="00B5780C">
        <w:rPr>
          <w:rFonts w:eastAsia="HelveticaNeue" w:cs="HelveticaNeue"/>
          <w:color w:val="000000"/>
        </w:rPr>
        <w:t>, 24 hours before the death; or</w:t>
      </w:r>
    </w:p>
    <w:p w14:paraId="6AF339EC" w14:textId="5D06AC36" w:rsidR="000C0A61" w:rsidRPr="00B5780C" w:rsidRDefault="000C0A61" w:rsidP="00EA10A1">
      <w:pPr>
        <w:pStyle w:val="ListParagraph"/>
        <w:numPr>
          <w:ilvl w:val="0"/>
          <w:numId w:val="40"/>
        </w:numPr>
        <w:autoSpaceDE w:val="0"/>
        <w:autoSpaceDN w:val="0"/>
        <w:adjustRightInd w:val="0"/>
        <w:spacing w:after="0" w:line="240" w:lineRule="auto"/>
        <w:jc w:val="both"/>
        <w:rPr>
          <w:rFonts w:eastAsia="HelveticaNeue" w:cs="HelveticaNeue"/>
          <w:color w:val="000000"/>
        </w:rPr>
      </w:pPr>
      <w:r w:rsidRPr="00B5780C">
        <w:rPr>
          <w:rFonts w:eastAsia="HelveticaNeue" w:cs="HelveticaNeue"/>
          <w:color w:val="C00880"/>
        </w:rPr>
        <w:t xml:space="preserve"> </w:t>
      </w:r>
      <w:r w:rsidRPr="00B5780C">
        <w:rPr>
          <w:rFonts w:eastAsia="HelveticaNeue" w:cs="HelveticaNeue"/>
          <w:color w:val="000000"/>
        </w:rPr>
        <w:t>where there was an unexpected collapse or incident leading to or precipitating the events which lead to the death</w:t>
      </w:r>
    </w:p>
    <w:p w14:paraId="340AE01F" w14:textId="77777777" w:rsidR="000C0A61" w:rsidRPr="00B5780C" w:rsidRDefault="000C0A61" w:rsidP="00A966E7">
      <w:pPr>
        <w:autoSpaceDE w:val="0"/>
        <w:autoSpaceDN w:val="0"/>
        <w:adjustRightInd w:val="0"/>
        <w:spacing w:after="0" w:line="240" w:lineRule="auto"/>
        <w:jc w:val="both"/>
        <w:rPr>
          <w:rFonts w:eastAsia="HelveticaNeue" w:cs="HelveticaNeue"/>
          <w:color w:val="000000"/>
        </w:rPr>
      </w:pPr>
    </w:p>
    <w:p w14:paraId="38F9A5D1" w14:textId="5B24C59A" w:rsidR="000C0A61" w:rsidRPr="00B5780C" w:rsidRDefault="000C0A61" w:rsidP="00A966E7">
      <w:pPr>
        <w:autoSpaceDE w:val="0"/>
        <w:autoSpaceDN w:val="0"/>
        <w:adjustRightInd w:val="0"/>
        <w:spacing w:after="0" w:line="240" w:lineRule="auto"/>
        <w:jc w:val="both"/>
        <w:rPr>
          <w:rFonts w:eastAsia="HelveticaNeue" w:cs="HelveticaNeue"/>
          <w:color w:val="000000"/>
        </w:rPr>
      </w:pPr>
      <w:r w:rsidRPr="00B5780C">
        <w:rPr>
          <w:rFonts w:cs="HelveticaNeue-Bold"/>
          <w:bCs/>
          <w:color w:val="000000"/>
        </w:rPr>
        <w:t xml:space="preserve">Sudden unexplained death in childhood </w:t>
      </w:r>
      <w:hyperlink r:id="rId319" w:history="1">
        <w:r w:rsidRPr="00BE1D03">
          <w:rPr>
            <w:rStyle w:val="Hyperlink"/>
            <w:rFonts w:cs="HelveticaNeue-Bold"/>
            <w:bCs/>
          </w:rPr>
          <w:t>(SUDC)</w:t>
        </w:r>
      </w:hyperlink>
      <w:r w:rsidRPr="00B5780C">
        <w:rPr>
          <w:rFonts w:cs="HelveticaNeue-Bold"/>
          <w:b/>
          <w:bCs/>
          <w:color w:val="000000"/>
        </w:rPr>
        <w:t xml:space="preserve"> </w:t>
      </w:r>
      <w:r w:rsidRPr="00B5780C">
        <w:rPr>
          <w:rFonts w:eastAsia="HelveticaNeue" w:cs="HelveticaNeue"/>
          <w:color w:val="000000"/>
        </w:rPr>
        <w:t>is the death of a child which remains unexplained after a thorough investigation.</w:t>
      </w:r>
    </w:p>
    <w:p w14:paraId="45015FDD" w14:textId="77777777" w:rsidR="000C0A61" w:rsidRPr="00B5780C" w:rsidRDefault="000C0A61" w:rsidP="00A966E7">
      <w:pPr>
        <w:autoSpaceDE w:val="0"/>
        <w:autoSpaceDN w:val="0"/>
        <w:adjustRightInd w:val="0"/>
        <w:spacing w:after="0" w:line="240" w:lineRule="auto"/>
        <w:jc w:val="both"/>
        <w:rPr>
          <w:rFonts w:eastAsia="HelveticaNeue" w:cs="HelveticaNeue"/>
          <w:color w:val="000000"/>
        </w:rPr>
      </w:pPr>
    </w:p>
    <w:p w14:paraId="1935D0F8" w14:textId="4A2E397B" w:rsidR="000C0A61" w:rsidRPr="00B5780C" w:rsidRDefault="000C0A61" w:rsidP="00A966E7">
      <w:pPr>
        <w:autoSpaceDE w:val="0"/>
        <w:autoSpaceDN w:val="0"/>
        <w:adjustRightInd w:val="0"/>
        <w:spacing w:after="0" w:line="240" w:lineRule="auto"/>
        <w:jc w:val="both"/>
        <w:rPr>
          <w:rFonts w:eastAsia="HelveticaNeue" w:cs="HelveticaNeue"/>
          <w:color w:val="000000"/>
        </w:rPr>
      </w:pPr>
      <w:r w:rsidRPr="00B5780C">
        <w:rPr>
          <w:rFonts w:cs="HelveticaNeue-Bold"/>
          <w:bCs/>
          <w:color w:val="000000"/>
        </w:rPr>
        <w:t xml:space="preserve">Sudden unexpected death in infancy </w:t>
      </w:r>
      <w:hyperlink r:id="rId320" w:history="1">
        <w:r w:rsidRPr="00B5780C">
          <w:rPr>
            <w:rStyle w:val="Hyperlink"/>
            <w:rFonts w:cs="HelveticaNeue-Bold"/>
            <w:bCs/>
          </w:rPr>
          <w:t>(SUDI)</w:t>
        </w:r>
      </w:hyperlink>
      <w:r w:rsidRPr="00B5780C">
        <w:rPr>
          <w:rFonts w:cs="HelveticaNeue-Bold"/>
          <w:bCs/>
          <w:color w:val="000000"/>
        </w:rPr>
        <w:t xml:space="preserve"> </w:t>
      </w:r>
      <w:r w:rsidRPr="00B5780C">
        <w:rPr>
          <w:rFonts w:eastAsia="HelveticaNeue" w:cs="HelveticaNeue"/>
          <w:color w:val="000000"/>
        </w:rPr>
        <w:t>is deemed to have occurred when there is no known pre-existing condition which would make the death predictable. If death of an infant is directly attributed to abuse or neglect, this would not be classed as a SUDI.</w:t>
      </w:r>
    </w:p>
    <w:p w14:paraId="7831A6BC" w14:textId="77777777" w:rsidR="000C0A61" w:rsidRPr="00B5780C" w:rsidRDefault="000C0A61" w:rsidP="00A966E7">
      <w:pPr>
        <w:autoSpaceDE w:val="0"/>
        <w:autoSpaceDN w:val="0"/>
        <w:adjustRightInd w:val="0"/>
        <w:spacing w:after="0" w:line="240" w:lineRule="auto"/>
        <w:jc w:val="both"/>
        <w:rPr>
          <w:rFonts w:eastAsia="HelveticaNeue" w:cs="HelveticaNeue"/>
          <w:color w:val="000000"/>
        </w:rPr>
      </w:pPr>
    </w:p>
    <w:p w14:paraId="1F614D48" w14:textId="72DE7EB9" w:rsidR="000C0A61" w:rsidRPr="00B5780C" w:rsidRDefault="000C0A61" w:rsidP="00A966E7">
      <w:pPr>
        <w:autoSpaceDE w:val="0"/>
        <w:autoSpaceDN w:val="0"/>
        <w:adjustRightInd w:val="0"/>
        <w:spacing w:after="0" w:line="240" w:lineRule="auto"/>
        <w:jc w:val="both"/>
        <w:rPr>
          <w:rFonts w:eastAsia="HelveticaNeue" w:cs="HelveticaNeue"/>
          <w:color w:val="000000"/>
        </w:rPr>
      </w:pPr>
      <w:r w:rsidRPr="00B5780C">
        <w:rPr>
          <w:rFonts w:eastAsia="HelveticaNeue" w:cs="HelveticaNeue"/>
          <w:color w:val="000000"/>
        </w:rPr>
        <w:t>All infant deaths which happen suddenly, and for which there is no apparent reason, are unexpected. From the outset, all such cases are unknown or unascertained. The police have a leading role in the investigation of sudden and unexpected infant and child deaths. When the death of a child or infant is reported to the police, a Child Death Senior Investigating Officer (Child Death SIO) will always be appointed to oversee the investigation, whether or not there are any obvious suspicious circumstances. Since the cause of death is not at first known, a death certificate cannot be issued.</w:t>
      </w:r>
    </w:p>
    <w:p w14:paraId="5CB0688E" w14:textId="77777777" w:rsidR="000C0A61" w:rsidRPr="00B5780C" w:rsidRDefault="000C0A61" w:rsidP="00A966E7">
      <w:pPr>
        <w:autoSpaceDE w:val="0"/>
        <w:autoSpaceDN w:val="0"/>
        <w:adjustRightInd w:val="0"/>
        <w:spacing w:after="0" w:line="240" w:lineRule="auto"/>
        <w:jc w:val="both"/>
        <w:rPr>
          <w:rFonts w:eastAsia="HelveticaNeue" w:cs="HelveticaNeue"/>
          <w:color w:val="000000"/>
        </w:rPr>
      </w:pPr>
    </w:p>
    <w:p w14:paraId="1FBD3229" w14:textId="5B0AE496" w:rsidR="000C0A61" w:rsidRPr="00B5780C" w:rsidRDefault="000C0A61" w:rsidP="00A966E7">
      <w:pPr>
        <w:autoSpaceDE w:val="0"/>
        <w:autoSpaceDN w:val="0"/>
        <w:adjustRightInd w:val="0"/>
        <w:spacing w:after="0" w:line="240" w:lineRule="auto"/>
        <w:jc w:val="both"/>
        <w:rPr>
          <w:rFonts w:eastAsia="HelveticaNeue" w:cs="HelveticaNeue"/>
          <w:color w:val="000000"/>
        </w:rPr>
      </w:pPr>
      <w:r w:rsidRPr="00B5780C">
        <w:rPr>
          <w:rFonts w:eastAsia="HelveticaNeue" w:cs="HelveticaNeue"/>
          <w:color w:val="000000"/>
        </w:rPr>
        <w:t>All sudden and unexplained child deaths must be reported to the Crown Office and Procurator Fiscal Service (COPFS). Police Scotland is responsible for investigating and reporting the circumstances of the child’s death to COPFS. The police may undertake investigations into the death of a child which has been reported by health professionals. Investigations, which include toxicology from post-mortem examination, may take several months. If, at any stage during a child death investigation, abuse or neglect is or suspected to be a significant or contributory factor in the death, then the police investigation will be tailored accordingly.</w:t>
      </w:r>
    </w:p>
    <w:p w14:paraId="06217DDE" w14:textId="77777777" w:rsidR="000C0A61" w:rsidRPr="00B5780C" w:rsidRDefault="000C0A61" w:rsidP="00A966E7">
      <w:pPr>
        <w:autoSpaceDE w:val="0"/>
        <w:autoSpaceDN w:val="0"/>
        <w:adjustRightInd w:val="0"/>
        <w:spacing w:after="0" w:line="240" w:lineRule="auto"/>
        <w:jc w:val="both"/>
        <w:rPr>
          <w:rFonts w:eastAsia="HelveticaNeue" w:cs="HelveticaNeue"/>
          <w:color w:val="000000"/>
        </w:rPr>
      </w:pPr>
    </w:p>
    <w:p w14:paraId="4DE66B64" w14:textId="11F471DB" w:rsidR="000C0A61" w:rsidRPr="00B5780C" w:rsidRDefault="000C0A61" w:rsidP="00A966E7">
      <w:pPr>
        <w:autoSpaceDE w:val="0"/>
        <w:autoSpaceDN w:val="0"/>
        <w:adjustRightInd w:val="0"/>
        <w:spacing w:after="0" w:line="240" w:lineRule="auto"/>
        <w:jc w:val="both"/>
        <w:rPr>
          <w:rFonts w:eastAsia="HelveticaNeue" w:cs="HelveticaNeue"/>
        </w:rPr>
      </w:pPr>
      <w:r w:rsidRPr="00B5780C">
        <w:rPr>
          <w:rFonts w:eastAsia="HelveticaNeue" w:cs="HelveticaNeue"/>
        </w:rPr>
        <w:t>Once the Procurator Fiscal is satisfied that there is no criminality involved, permission is given for a SUDI review to take place. This is organised by health boards and will involve relevant inter-agen</w:t>
      </w:r>
      <w:r w:rsidR="00BF509C" w:rsidRPr="00B5780C">
        <w:rPr>
          <w:rFonts w:eastAsia="HelveticaNeue" w:cs="HelveticaNeue"/>
        </w:rPr>
        <w:t xml:space="preserve">cy professionals and the family. </w:t>
      </w:r>
      <w:r w:rsidRPr="00B5780C">
        <w:rPr>
          <w:rFonts w:eastAsia="HelveticaNeue" w:cs="HelveticaNeue"/>
        </w:rPr>
        <w:t>The purpose of this review is to discuss all aspects of the death, including possible causes or contributing factors to see what lessons can be learned and to plan support for the family, particularly in identifying support needs for any future pregnancies.</w:t>
      </w:r>
    </w:p>
    <w:p w14:paraId="69C0A24B" w14:textId="77777777" w:rsidR="00BF509C" w:rsidRPr="00105E8C" w:rsidRDefault="00BF509C" w:rsidP="00A966E7">
      <w:pPr>
        <w:autoSpaceDE w:val="0"/>
        <w:autoSpaceDN w:val="0"/>
        <w:adjustRightInd w:val="0"/>
        <w:spacing w:after="0" w:line="240" w:lineRule="auto"/>
        <w:jc w:val="both"/>
        <w:rPr>
          <w:rFonts w:eastAsia="HelveticaNeue" w:cs="HelveticaNeue"/>
        </w:rPr>
      </w:pPr>
    </w:p>
    <w:p w14:paraId="1C12C3E5" w14:textId="77777777" w:rsidR="00AE3031" w:rsidRDefault="00AE3031">
      <w:pPr>
        <w:rPr>
          <w:rFonts w:eastAsia="HelveticaNeue" w:cs="HelveticaNeue"/>
        </w:rPr>
      </w:pPr>
      <w:r>
        <w:rPr>
          <w:rFonts w:eastAsia="HelveticaNeue" w:cs="HelveticaNeue"/>
        </w:rPr>
        <w:br w:type="page"/>
      </w:r>
    </w:p>
    <w:p w14:paraId="09968376" w14:textId="2C14266C" w:rsidR="00BF509C" w:rsidRPr="00105E8C" w:rsidRDefault="00105E8C" w:rsidP="00A966E7">
      <w:pPr>
        <w:autoSpaceDE w:val="0"/>
        <w:autoSpaceDN w:val="0"/>
        <w:adjustRightInd w:val="0"/>
        <w:spacing w:after="0" w:line="240" w:lineRule="auto"/>
        <w:jc w:val="both"/>
        <w:rPr>
          <w:rFonts w:eastAsia="HelveticaNeue" w:cs="HelveticaNeue"/>
        </w:rPr>
      </w:pPr>
      <w:r>
        <w:rPr>
          <w:rFonts w:eastAsia="HelveticaNeue" w:cs="HelveticaNeue"/>
        </w:rPr>
        <w:lastRenderedPageBreak/>
        <w:t xml:space="preserve">For more </w:t>
      </w:r>
      <w:r w:rsidR="00BF509C" w:rsidRPr="00105E8C">
        <w:rPr>
          <w:rFonts w:eastAsia="HelveticaNeue" w:cs="HelveticaNeue"/>
        </w:rPr>
        <w:t>information and guidance</w:t>
      </w:r>
      <w:r>
        <w:rPr>
          <w:rFonts w:eastAsia="HelveticaNeue" w:cs="HelveticaNeue"/>
        </w:rPr>
        <w:t xml:space="preserve"> in Forth Valley:</w:t>
      </w:r>
    </w:p>
    <w:p w14:paraId="621B175E" w14:textId="77777777" w:rsidR="00BF509C" w:rsidRPr="00B5780C" w:rsidRDefault="00BF509C" w:rsidP="00A966E7">
      <w:pPr>
        <w:autoSpaceDE w:val="0"/>
        <w:autoSpaceDN w:val="0"/>
        <w:adjustRightInd w:val="0"/>
        <w:spacing w:after="0" w:line="240" w:lineRule="auto"/>
        <w:jc w:val="both"/>
        <w:rPr>
          <w:rFonts w:eastAsia="HelveticaNeue" w:cs="HelveticaNeue"/>
          <w:color w:val="FF0000"/>
        </w:rPr>
      </w:pPr>
    </w:p>
    <w:p w14:paraId="0FA9EDC9" w14:textId="60AEA4FC" w:rsidR="00BF509C" w:rsidRPr="00105E8C" w:rsidRDefault="00B35158" w:rsidP="00EA10A1">
      <w:pPr>
        <w:pStyle w:val="ListParagraph"/>
        <w:numPr>
          <w:ilvl w:val="0"/>
          <w:numId w:val="41"/>
        </w:numPr>
        <w:jc w:val="both"/>
      </w:pPr>
      <w:r>
        <w:t xml:space="preserve">NHS </w:t>
      </w:r>
      <w:r w:rsidR="00BF509C" w:rsidRPr="00105E8C">
        <w:t xml:space="preserve">– </w:t>
      </w:r>
      <w:hyperlink r:id="rId321" w:history="1">
        <w:r w:rsidRPr="00D66AFB">
          <w:rPr>
            <w:color w:val="4472C4" w:themeColor="accent1"/>
            <w:u w:val="single"/>
          </w:rPr>
          <w:t xml:space="preserve">Safe Sleep Scotland </w:t>
        </w:r>
      </w:hyperlink>
    </w:p>
    <w:p w14:paraId="26EBB899" w14:textId="7EC1059E" w:rsidR="00BF509C" w:rsidRPr="00B35158" w:rsidRDefault="00105E8C" w:rsidP="00EA10A1">
      <w:pPr>
        <w:pStyle w:val="ListParagraph"/>
        <w:numPr>
          <w:ilvl w:val="0"/>
          <w:numId w:val="41"/>
        </w:numPr>
        <w:autoSpaceDE w:val="0"/>
        <w:autoSpaceDN w:val="0"/>
        <w:adjustRightInd w:val="0"/>
        <w:spacing w:after="0" w:line="240" w:lineRule="auto"/>
        <w:jc w:val="both"/>
        <w:rPr>
          <w:rFonts w:eastAsia="HelveticaNeue" w:cs="HelveticaNeue"/>
        </w:rPr>
      </w:pPr>
      <w:r w:rsidRPr="00105E8C">
        <w:t>National Hub for Rev</w:t>
      </w:r>
      <w:r>
        <w:t>ie</w:t>
      </w:r>
      <w:r w:rsidRPr="00105E8C">
        <w:t xml:space="preserve">wing </w:t>
      </w:r>
      <w:r>
        <w:t xml:space="preserve">&amp; </w:t>
      </w:r>
      <w:r w:rsidRPr="00105E8C">
        <w:t>L</w:t>
      </w:r>
      <w:r>
        <w:t>e</w:t>
      </w:r>
      <w:r w:rsidRPr="00105E8C">
        <w:t xml:space="preserve">arning from Deaths of Children </w:t>
      </w:r>
      <w:r>
        <w:t xml:space="preserve">&amp; </w:t>
      </w:r>
      <w:r w:rsidRPr="00105E8C">
        <w:t xml:space="preserve">Young People - </w:t>
      </w:r>
      <w:hyperlink r:id="rId322" w:history="1">
        <w:r w:rsidRPr="00D66AFB">
          <w:rPr>
            <w:color w:val="4472C4" w:themeColor="accent1"/>
            <w:u w:val="single"/>
          </w:rPr>
          <w:t xml:space="preserve">7 minute briefing </w:t>
        </w:r>
      </w:hyperlink>
    </w:p>
    <w:p w14:paraId="4D31EE57" w14:textId="5EA7BFA7" w:rsidR="00B35158" w:rsidRPr="00B35158" w:rsidRDefault="00B35158" w:rsidP="00EA10A1">
      <w:pPr>
        <w:pStyle w:val="ListParagraph"/>
        <w:numPr>
          <w:ilvl w:val="0"/>
          <w:numId w:val="41"/>
        </w:numPr>
        <w:autoSpaceDE w:val="0"/>
        <w:autoSpaceDN w:val="0"/>
        <w:adjustRightInd w:val="0"/>
        <w:spacing w:after="0" w:line="240" w:lineRule="auto"/>
        <w:jc w:val="both"/>
        <w:rPr>
          <w:rFonts w:eastAsia="HelveticaNeue" w:cs="HelveticaNeue"/>
        </w:rPr>
      </w:pPr>
      <w:r>
        <w:t xml:space="preserve">Child Death Reviews - </w:t>
      </w:r>
      <w:hyperlink r:id="rId323" w:history="1">
        <w:r w:rsidRPr="00D66AFB">
          <w:rPr>
            <w:color w:val="4472C4" w:themeColor="accent1"/>
            <w:u w:val="single"/>
          </w:rPr>
          <w:t xml:space="preserve">National Guidance </w:t>
        </w:r>
      </w:hyperlink>
    </w:p>
    <w:p w14:paraId="45F6B491" w14:textId="73BE4469" w:rsidR="00B35158" w:rsidRPr="00105E8C" w:rsidRDefault="00B35158" w:rsidP="00EA10A1">
      <w:pPr>
        <w:pStyle w:val="ListParagraph"/>
        <w:numPr>
          <w:ilvl w:val="0"/>
          <w:numId w:val="41"/>
        </w:numPr>
        <w:autoSpaceDE w:val="0"/>
        <w:autoSpaceDN w:val="0"/>
        <w:adjustRightInd w:val="0"/>
        <w:spacing w:after="0" w:line="240" w:lineRule="auto"/>
        <w:jc w:val="both"/>
        <w:rPr>
          <w:rFonts w:eastAsia="HelveticaNeue" w:cs="HelveticaNeue"/>
        </w:rPr>
      </w:pPr>
      <w:r>
        <w:t xml:space="preserve">Child Death Reviews (HCIS) - </w:t>
      </w:r>
      <w:hyperlink r:id="rId324" w:history="1">
        <w:r w:rsidRPr="00D66AFB">
          <w:rPr>
            <w:color w:val="4472C4" w:themeColor="accent1"/>
            <w:u w:val="single"/>
          </w:rPr>
          <w:t>Supporting families</w:t>
        </w:r>
      </w:hyperlink>
    </w:p>
    <w:p w14:paraId="4ED93D5D" w14:textId="77777777" w:rsidR="007F3DF0" w:rsidRPr="00B5780C" w:rsidRDefault="007F3DF0" w:rsidP="00A966E7">
      <w:pPr>
        <w:autoSpaceDE w:val="0"/>
        <w:autoSpaceDN w:val="0"/>
        <w:adjustRightInd w:val="0"/>
        <w:spacing w:after="0" w:line="240" w:lineRule="auto"/>
        <w:jc w:val="both"/>
        <w:rPr>
          <w:rFonts w:eastAsia="HelveticaNeue" w:cs="HelveticaNeue"/>
        </w:rPr>
      </w:pPr>
    </w:p>
    <w:p w14:paraId="159DF4AF" w14:textId="6F6CD996" w:rsidR="007F3DF0" w:rsidRPr="00B5780C" w:rsidRDefault="00B35158" w:rsidP="00B35158">
      <w:pPr>
        <w:tabs>
          <w:tab w:val="left" w:pos="2775"/>
        </w:tabs>
        <w:autoSpaceDE w:val="0"/>
        <w:autoSpaceDN w:val="0"/>
        <w:adjustRightInd w:val="0"/>
        <w:spacing w:after="0" w:line="240" w:lineRule="auto"/>
        <w:jc w:val="both"/>
        <w:rPr>
          <w:rFonts w:cs="HelveticaNeue-Bold"/>
          <w:b/>
          <w:bCs/>
        </w:rPr>
      </w:pPr>
      <w:r>
        <w:rPr>
          <w:rFonts w:cs="HelveticaNeue-Bold"/>
          <w:b/>
          <w:bCs/>
        </w:rPr>
        <w:t xml:space="preserve">Cultural and faith communities </w:t>
      </w:r>
      <w:r>
        <w:rPr>
          <w:rFonts w:cs="HelveticaNeue-Bold"/>
          <w:b/>
          <w:bCs/>
        </w:rPr>
        <w:tab/>
      </w:r>
    </w:p>
    <w:p w14:paraId="2D9B1934" w14:textId="77777777" w:rsidR="007F3DF0" w:rsidRPr="00B5780C" w:rsidRDefault="007F3DF0" w:rsidP="00A966E7">
      <w:pPr>
        <w:autoSpaceDE w:val="0"/>
        <w:autoSpaceDN w:val="0"/>
        <w:adjustRightInd w:val="0"/>
        <w:spacing w:after="0" w:line="240" w:lineRule="auto"/>
        <w:jc w:val="both"/>
        <w:rPr>
          <w:rFonts w:eastAsia="HelveticaNeue" w:cs="HelveticaNeue"/>
          <w:color w:val="000000"/>
        </w:rPr>
      </w:pPr>
    </w:p>
    <w:p w14:paraId="7F13FF5C" w14:textId="3701D1FA" w:rsidR="007F3DF0" w:rsidRPr="00B5780C" w:rsidRDefault="007F3DF0" w:rsidP="00A966E7">
      <w:pPr>
        <w:autoSpaceDE w:val="0"/>
        <w:autoSpaceDN w:val="0"/>
        <w:adjustRightInd w:val="0"/>
        <w:spacing w:after="0" w:line="240" w:lineRule="auto"/>
        <w:jc w:val="both"/>
        <w:rPr>
          <w:rFonts w:ascii="Calibri" w:eastAsia="HelveticaNeue" w:hAnsi="Calibri" w:cs="HelveticaNeue"/>
          <w:color w:val="000000"/>
        </w:rPr>
      </w:pPr>
      <w:r w:rsidRPr="00B5780C">
        <w:rPr>
          <w:rFonts w:eastAsia="HelveticaNeue" w:cs="HelveticaNeue"/>
          <w:color w:val="000000"/>
        </w:rPr>
        <w:t>Article 2 of the UNCRC requires that each child’s rights are protected without discrimination of any kind, irrespective of the child’s or his or her parent’s or legal guardian’s race, colour, sex, language, religion, political or other opinion, national, ethnic or social origin, property, disability, birth or other status. While child protection must be non-discriminatory it should also be sensitive to the significance of context, culture and</w:t>
      </w:r>
      <w:r w:rsidR="00B35158">
        <w:rPr>
          <w:rFonts w:eastAsia="HelveticaNeue" w:cs="HelveticaNeue"/>
          <w:color w:val="000000"/>
        </w:rPr>
        <w:t xml:space="preserve"> </w:t>
      </w:r>
      <w:r w:rsidRPr="00B5780C">
        <w:rPr>
          <w:rFonts w:ascii="Calibri" w:eastAsia="HelveticaNeue" w:hAnsi="Calibri" w:cs="HelveticaNeue"/>
          <w:color w:val="000000"/>
        </w:rPr>
        <w:t>community in each situation.</w:t>
      </w:r>
    </w:p>
    <w:p w14:paraId="15C7837D" w14:textId="77777777" w:rsidR="007F3DF0" w:rsidRPr="00B5780C" w:rsidRDefault="007F3DF0" w:rsidP="00A966E7">
      <w:pPr>
        <w:autoSpaceDE w:val="0"/>
        <w:autoSpaceDN w:val="0"/>
        <w:adjustRightInd w:val="0"/>
        <w:spacing w:after="0" w:line="240" w:lineRule="auto"/>
        <w:jc w:val="both"/>
        <w:rPr>
          <w:rFonts w:ascii="Calibri" w:eastAsia="HelveticaNeue" w:hAnsi="Calibri" w:cs="HelveticaNeue"/>
        </w:rPr>
      </w:pPr>
    </w:p>
    <w:p w14:paraId="149487AB" w14:textId="6C09C77D" w:rsidR="007F3DF0" w:rsidRPr="00B5780C" w:rsidRDefault="007F3DF0" w:rsidP="00A966E7">
      <w:pPr>
        <w:autoSpaceDE w:val="0"/>
        <w:autoSpaceDN w:val="0"/>
        <w:adjustRightInd w:val="0"/>
        <w:spacing w:after="0" w:line="240" w:lineRule="auto"/>
        <w:jc w:val="both"/>
        <w:rPr>
          <w:rFonts w:ascii="Calibri" w:eastAsia="HelveticaNeue" w:hAnsi="Calibri" w:cs="HelveticaNeue"/>
        </w:rPr>
      </w:pPr>
      <w:r w:rsidRPr="00B5780C">
        <w:rPr>
          <w:rFonts w:ascii="Calibri" w:hAnsi="Calibri" w:cs="HelveticaNeue-Bold"/>
          <w:bCs/>
        </w:rPr>
        <w:t xml:space="preserve">All faith organisations and cultural communities </w:t>
      </w:r>
      <w:r w:rsidRPr="00B5780C">
        <w:rPr>
          <w:rFonts w:ascii="Calibri" w:eastAsia="HelveticaNeue" w:hAnsi="Calibri" w:cs="HelveticaNeue"/>
        </w:rPr>
        <w:t>in Scotland share a commitment to the safety and protection of children.</w:t>
      </w:r>
      <w:r w:rsidR="00B530BF" w:rsidRPr="00B5780C">
        <w:rPr>
          <w:rFonts w:ascii="Calibri" w:eastAsia="HelveticaNeue" w:hAnsi="Calibri" w:cs="HelveticaNeue"/>
        </w:rPr>
        <w:t xml:space="preserve"> </w:t>
      </w:r>
      <w:r w:rsidRPr="00B5780C">
        <w:rPr>
          <w:rFonts w:eastAsia="HelveticaNeue" w:cs="HelveticaNeue"/>
        </w:rPr>
        <w:t>Faith organisations have a role in promoting awareness of information, resources and helplines in relation to child protection and, for example, forced marriage and honour based abuse.</w:t>
      </w:r>
    </w:p>
    <w:p w14:paraId="3ED6EE64" w14:textId="77777777" w:rsidR="00B530BF" w:rsidRDefault="00B530BF" w:rsidP="00A966E7">
      <w:pPr>
        <w:jc w:val="both"/>
      </w:pPr>
    </w:p>
    <w:p w14:paraId="6DE6BBBA" w14:textId="05E6BD39" w:rsidR="00CD47EF" w:rsidRDefault="00B35158" w:rsidP="00CD47EF">
      <w:pPr>
        <w:jc w:val="both"/>
      </w:pPr>
      <w:r>
        <w:t>Further information</w:t>
      </w:r>
      <w:r w:rsidR="00223AC5">
        <w:t xml:space="preserve"> on approaches to child protection and cultural and faith communities </w:t>
      </w:r>
      <w:r>
        <w:t>can be fou</w:t>
      </w:r>
      <w:r w:rsidR="00CD47EF">
        <w:t xml:space="preserve">nd in the </w:t>
      </w:r>
      <w:r w:rsidR="00223AC5">
        <w:t xml:space="preserve">National Guidance </w:t>
      </w:r>
      <w:hyperlink r:id="rId325" w:history="1">
        <w:r w:rsidRPr="00D66AFB">
          <w:rPr>
            <w:color w:val="4472C4" w:themeColor="accent1"/>
            <w:u w:val="single"/>
          </w:rPr>
          <w:t xml:space="preserve">Resources </w:t>
        </w:r>
      </w:hyperlink>
      <w:r w:rsidR="00223AC5">
        <w:t>section</w:t>
      </w:r>
      <w:r w:rsidR="00CD47EF">
        <w:t xml:space="preserve"> and NSPCC’s Safeguarding in faith communities </w:t>
      </w:r>
      <w:r w:rsidR="00D749E1">
        <w:t xml:space="preserve"> </w:t>
      </w:r>
      <w:hyperlink r:id="rId326" w:history="1">
        <w:r w:rsidR="00CD47EF" w:rsidRPr="00D66AFB">
          <w:rPr>
            <w:color w:val="4472C4" w:themeColor="accent1"/>
            <w:u w:val="single"/>
          </w:rPr>
          <w:t>learning resource</w:t>
        </w:r>
      </w:hyperlink>
      <w:r w:rsidR="00CD47EF">
        <w:t>.</w:t>
      </w:r>
    </w:p>
    <w:p w14:paraId="18EC74DB" w14:textId="1BB1A817" w:rsidR="00CD47EF" w:rsidRPr="00CD47EF" w:rsidRDefault="00B530BF" w:rsidP="00B35158">
      <w:pPr>
        <w:jc w:val="both"/>
        <w:rPr>
          <w:rFonts w:eastAsia="HelveticaNeue" w:cs="HelveticaNeue"/>
        </w:rPr>
      </w:pPr>
      <w:r w:rsidRPr="00D749E1">
        <w:t>Within Forth Valley</w:t>
      </w:r>
      <w:r w:rsidR="00CD47EF">
        <w:t xml:space="preserve">, </w:t>
      </w:r>
      <w:r w:rsidRPr="00D749E1">
        <w:t xml:space="preserve">communities </w:t>
      </w:r>
      <w:r w:rsidR="00CD47EF">
        <w:t xml:space="preserve">can access advocacy support via </w:t>
      </w:r>
      <w:hyperlink r:id="rId327" w:history="1">
        <w:r w:rsidR="00CD47EF" w:rsidRPr="00B5780C">
          <w:rPr>
            <w:rStyle w:val="Hyperlink"/>
          </w:rPr>
          <w:t>Who Cares</w:t>
        </w:r>
        <w:r w:rsidR="00BE1D03">
          <w:rPr>
            <w:rStyle w:val="Hyperlink"/>
          </w:rPr>
          <w:t>?</w:t>
        </w:r>
        <w:r w:rsidR="00CD47EF" w:rsidRPr="00B5780C">
          <w:rPr>
            <w:rStyle w:val="Hyperlink"/>
          </w:rPr>
          <w:t xml:space="preserve"> Scotland</w:t>
        </w:r>
      </w:hyperlink>
      <w:r w:rsidR="00CD47EF" w:rsidRPr="00B5780C">
        <w:t xml:space="preserve"> </w:t>
      </w:r>
      <w:r w:rsidR="00CD47EF">
        <w:t>(</w:t>
      </w:r>
      <w:r w:rsidR="00CD47EF" w:rsidRPr="00B5780C">
        <w:t>Forth Valley wide)</w:t>
      </w:r>
      <w:r w:rsidR="00CD47EF">
        <w:t xml:space="preserve"> and </w:t>
      </w:r>
      <w:hyperlink r:id="rId328" w:history="1">
        <w:r w:rsidR="00CD47EF" w:rsidRPr="00B5780C">
          <w:rPr>
            <w:rStyle w:val="Hyperlink"/>
          </w:rPr>
          <w:t>Quarriers</w:t>
        </w:r>
      </w:hyperlink>
      <w:r w:rsidR="00CD47EF" w:rsidRPr="00B5780C">
        <w:t xml:space="preserve"> </w:t>
      </w:r>
      <w:r w:rsidR="00CD47EF">
        <w:t>in Falkirk.</w:t>
      </w:r>
    </w:p>
    <w:p w14:paraId="0D859EFD" w14:textId="77777777" w:rsidR="00B530BF" w:rsidRPr="00B5780C" w:rsidRDefault="00B530BF" w:rsidP="00A966E7">
      <w:pPr>
        <w:autoSpaceDE w:val="0"/>
        <w:autoSpaceDN w:val="0"/>
        <w:adjustRightInd w:val="0"/>
        <w:spacing w:after="0" w:line="240" w:lineRule="auto"/>
        <w:jc w:val="both"/>
        <w:rPr>
          <w:rFonts w:eastAsia="HelveticaNeue" w:cs="HelveticaNeue"/>
          <w:color w:val="FF0000"/>
        </w:rPr>
      </w:pPr>
    </w:p>
    <w:p w14:paraId="67859D7F" w14:textId="7F9BA0EF" w:rsidR="001C3A7A" w:rsidRPr="00B5780C" w:rsidRDefault="001C3A7A" w:rsidP="00A966E7">
      <w:pPr>
        <w:autoSpaceDE w:val="0"/>
        <w:autoSpaceDN w:val="0"/>
        <w:adjustRightInd w:val="0"/>
        <w:spacing w:after="0" w:line="240" w:lineRule="auto"/>
        <w:jc w:val="both"/>
        <w:rPr>
          <w:rFonts w:eastAsia="HelveticaNeue" w:cs="HelveticaNeue"/>
          <w:b/>
          <w:color w:val="000000"/>
        </w:rPr>
      </w:pPr>
      <w:r w:rsidRPr="00B5780C">
        <w:rPr>
          <w:rFonts w:eastAsia="HelveticaNeue" w:cs="HelveticaNeue"/>
          <w:b/>
          <w:color w:val="000000"/>
        </w:rPr>
        <w:t>Children and families in the defence community</w:t>
      </w:r>
    </w:p>
    <w:p w14:paraId="7D5D4E8E" w14:textId="77777777" w:rsidR="001C3A7A" w:rsidRPr="00B5780C" w:rsidRDefault="001C3A7A" w:rsidP="00A966E7">
      <w:pPr>
        <w:autoSpaceDE w:val="0"/>
        <w:autoSpaceDN w:val="0"/>
        <w:adjustRightInd w:val="0"/>
        <w:spacing w:after="0" w:line="240" w:lineRule="auto"/>
        <w:jc w:val="both"/>
        <w:rPr>
          <w:rFonts w:eastAsia="HelveticaNeue" w:cs="HelveticaNeue"/>
          <w:color w:val="000000"/>
        </w:rPr>
      </w:pPr>
    </w:p>
    <w:p w14:paraId="0BF8074D" w14:textId="3347A082" w:rsidR="001C3A7A" w:rsidRPr="00B5780C" w:rsidRDefault="00A43814" w:rsidP="00A966E7">
      <w:pPr>
        <w:autoSpaceDE w:val="0"/>
        <w:autoSpaceDN w:val="0"/>
        <w:adjustRightInd w:val="0"/>
        <w:spacing w:after="0" w:line="240" w:lineRule="auto"/>
        <w:jc w:val="both"/>
        <w:rPr>
          <w:rFonts w:eastAsia="HelveticaNeue" w:cs="HelveticaNeue"/>
        </w:rPr>
      </w:pPr>
      <w:r>
        <w:rPr>
          <w:rFonts w:eastAsia="HelveticaNeue" w:cs="HelveticaNeue"/>
        </w:rPr>
        <w:t xml:space="preserve">There are nearly </w:t>
      </w:r>
      <w:r w:rsidR="00BE1D03">
        <w:rPr>
          <w:rFonts w:eastAsia="HelveticaNeue" w:cs="HelveticaNeue"/>
        </w:rPr>
        <w:t xml:space="preserve">10,500 </w:t>
      </w:r>
      <w:r w:rsidR="00BE1D03" w:rsidRPr="00B5780C">
        <w:rPr>
          <w:rFonts w:eastAsia="HelveticaNeue" w:cs="HelveticaNeue"/>
        </w:rPr>
        <w:t>Armed</w:t>
      </w:r>
      <w:r w:rsidR="001C3A7A" w:rsidRPr="00B5780C">
        <w:rPr>
          <w:rFonts w:eastAsia="HelveticaNeue" w:cs="HelveticaNeue"/>
        </w:rPr>
        <w:t xml:space="preserve"> Forces and 4,000 Ministry of Defence (MOD) civilians from across the UK and beyond working in Scotland. This </w:t>
      </w:r>
      <w:r w:rsidR="00FE3D2A" w:rsidRPr="00B5780C">
        <w:rPr>
          <w:rFonts w:eastAsia="HelveticaNeue" w:cs="HelveticaNeue"/>
        </w:rPr>
        <w:t xml:space="preserve">is </w:t>
      </w:r>
      <w:r w:rsidR="001C3A7A" w:rsidRPr="00B5780C">
        <w:rPr>
          <w:rFonts w:eastAsia="HelveticaNeue" w:cs="HelveticaNeue"/>
        </w:rPr>
        <w:t>a significant and connected net</w:t>
      </w:r>
      <w:r>
        <w:rPr>
          <w:rFonts w:eastAsia="HelveticaNeue" w:cs="HelveticaNeue"/>
        </w:rPr>
        <w:t>work of personnel and families</w:t>
      </w:r>
      <w:r w:rsidR="001C3A7A" w:rsidRPr="00B5780C">
        <w:rPr>
          <w:rFonts w:eastAsia="HelveticaNeue" w:cs="HelveticaNeue"/>
        </w:rPr>
        <w:t xml:space="preserve"> in both civilian and service life. They and their families make a vital contribution to national and international security, and they are a vital social force within the Scottish economy and local communities.</w:t>
      </w:r>
    </w:p>
    <w:p w14:paraId="1079DAB3" w14:textId="77777777" w:rsidR="001C3A7A" w:rsidRPr="00B5780C" w:rsidRDefault="001C3A7A" w:rsidP="00A966E7">
      <w:pPr>
        <w:autoSpaceDE w:val="0"/>
        <w:autoSpaceDN w:val="0"/>
        <w:adjustRightInd w:val="0"/>
        <w:spacing w:after="0" w:line="240" w:lineRule="auto"/>
        <w:jc w:val="both"/>
        <w:rPr>
          <w:rFonts w:eastAsia="HelveticaNeue" w:cs="HelveticaNeue"/>
        </w:rPr>
      </w:pPr>
    </w:p>
    <w:p w14:paraId="2DC7D1D5" w14:textId="0B3ADDDB" w:rsidR="001C3A7A" w:rsidRPr="00B5780C" w:rsidRDefault="001C3A7A" w:rsidP="00A966E7">
      <w:pPr>
        <w:autoSpaceDE w:val="0"/>
        <w:autoSpaceDN w:val="0"/>
        <w:adjustRightInd w:val="0"/>
        <w:spacing w:after="0" w:line="240" w:lineRule="auto"/>
        <w:jc w:val="both"/>
        <w:rPr>
          <w:rFonts w:eastAsia="HelveticaNeue" w:cs="HelveticaNeue"/>
        </w:rPr>
      </w:pPr>
      <w:r w:rsidRPr="00B5780C">
        <w:rPr>
          <w:rFonts w:eastAsia="HelveticaNeue" w:cs="HelveticaNeue"/>
        </w:rPr>
        <w:t>Practitioners should seek to understand how this cultural context plays a part in the experience of each child and their family if a child protection concern arises. Parental or sibling deployment (and return home) can have an impact on children’s mental health. British service personnel and veterans’ health can be affected by pre-deployment stress, post-traumatic stress and re-integration stress followin</w:t>
      </w:r>
      <w:r w:rsidR="00A43814">
        <w:rPr>
          <w:rFonts w:eastAsia="HelveticaNeue" w:cs="HelveticaNeue"/>
        </w:rPr>
        <w:t xml:space="preserve">g deployment or transition from </w:t>
      </w:r>
      <w:r w:rsidRPr="00B5780C">
        <w:rPr>
          <w:rFonts w:eastAsia="HelveticaNeue" w:cs="HelveticaNeue"/>
        </w:rPr>
        <w:t>service.</w:t>
      </w:r>
    </w:p>
    <w:p w14:paraId="0846DA7D" w14:textId="77777777" w:rsidR="00210222" w:rsidRPr="00B5780C" w:rsidRDefault="00210222" w:rsidP="00A966E7">
      <w:pPr>
        <w:autoSpaceDE w:val="0"/>
        <w:autoSpaceDN w:val="0"/>
        <w:adjustRightInd w:val="0"/>
        <w:spacing w:after="0" w:line="240" w:lineRule="auto"/>
        <w:jc w:val="both"/>
        <w:rPr>
          <w:rFonts w:eastAsia="HelveticaNeue" w:cs="HelveticaNeue"/>
        </w:rPr>
      </w:pPr>
    </w:p>
    <w:p w14:paraId="2138A4A3" w14:textId="582BA990" w:rsidR="00210222" w:rsidRPr="00B5780C" w:rsidRDefault="00210222" w:rsidP="00A966E7">
      <w:pPr>
        <w:autoSpaceDE w:val="0"/>
        <w:autoSpaceDN w:val="0"/>
        <w:adjustRightInd w:val="0"/>
        <w:spacing w:after="0" w:line="240" w:lineRule="auto"/>
        <w:jc w:val="both"/>
        <w:rPr>
          <w:rFonts w:eastAsia="HelveticaNeue" w:cs="HelveticaNeue"/>
          <w:b/>
        </w:rPr>
      </w:pPr>
      <w:r w:rsidRPr="00B5780C">
        <w:rPr>
          <w:rFonts w:eastAsia="HelveticaNeue" w:cs="HelveticaNeue"/>
          <w:b/>
        </w:rPr>
        <w:t>Child protection in the context of disasters and public emergencies</w:t>
      </w:r>
    </w:p>
    <w:p w14:paraId="2594CA8F" w14:textId="77777777" w:rsidR="00210222" w:rsidRPr="00B5780C" w:rsidRDefault="00210222" w:rsidP="00A966E7">
      <w:pPr>
        <w:autoSpaceDE w:val="0"/>
        <w:autoSpaceDN w:val="0"/>
        <w:adjustRightInd w:val="0"/>
        <w:spacing w:after="0" w:line="240" w:lineRule="auto"/>
        <w:jc w:val="both"/>
        <w:rPr>
          <w:rFonts w:eastAsia="HelveticaNeue" w:cs="HelveticaNeue"/>
        </w:rPr>
      </w:pPr>
    </w:p>
    <w:p w14:paraId="1E14DC72" w14:textId="0F42381E" w:rsidR="00210222" w:rsidRPr="00B5780C" w:rsidRDefault="00210222" w:rsidP="00A966E7">
      <w:pPr>
        <w:autoSpaceDE w:val="0"/>
        <w:autoSpaceDN w:val="0"/>
        <w:adjustRightInd w:val="0"/>
        <w:spacing w:after="0" w:line="240" w:lineRule="auto"/>
        <w:jc w:val="both"/>
        <w:rPr>
          <w:rFonts w:eastAsia="HelveticaNeue" w:cs="HelveticaNeue"/>
        </w:rPr>
      </w:pPr>
      <w:r w:rsidRPr="00B5780C">
        <w:rPr>
          <w:rFonts w:eastAsia="HelveticaNeue" w:cs="HelveticaNeue"/>
        </w:rPr>
        <w:t>Child protection in disasters and emergencies’ encompasses the prevention of and responses to abuse, neglect, exploitation, and violence against children in times of emergency, whether caused by natural or man-made disasters, conflicts, or other exceptional crises that threaten to overwhelm essential structures. The COVID-19 pandemic has been a public emergency. Child protecti</w:t>
      </w:r>
      <w:r w:rsidR="00A43814">
        <w:rPr>
          <w:rFonts w:eastAsia="HelveticaNeue" w:cs="HelveticaNeue"/>
        </w:rPr>
        <w:t xml:space="preserve">on in this context must address </w:t>
      </w:r>
      <w:r w:rsidRPr="00B5780C">
        <w:rPr>
          <w:rFonts w:eastAsia="HelveticaNeue" w:cs="HelveticaNeue"/>
        </w:rPr>
        <w:t>all forms of physical and psychological abuse, sexual and gender-based violence, armed conflict, and deprivation of basic needs</w:t>
      </w:r>
      <w:r w:rsidR="000A7AC8">
        <w:rPr>
          <w:rFonts w:eastAsia="HelveticaNeue" w:cs="HelveticaNeue"/>
        </w:rPr>
        <w:t>.</w:t>
      </w:r>
    </w:p>
    <w:p w14:paraId="0EC634DD" w14:textId="77777777" w:rsidR="00210222" w:rsidRPr="00B5780C" w:rsidRDefault="00210222" w:rsidP="00A966E7">
      <w:pPr>
        <w:autoSpaceDE w:val="0"/>
        <w:autoSpaceDN w:val="0"/>
        <w:adjustRightInd w:val="0"/>
        <w:spacing w:after="0" w:line="240" w:lineRule="auto"/>
        <w:jc w:val="both"/>
        <w:rPr>
          <w:rFonts w:eastAsia="HelveticaNeue" w:cs="HelveticaNeue"/>
        </w:rPr>
      </w:pPr>
    </w:p>
    <w:p w14:paraId="64E6BC0E" w14:textId="74B963EC" w:rsidR="00210222" w:rsidRPr="00B5780C" w:rsidRDefault="00210222" w:rsidP="00A966E7">
      <w:pPr>
        <w:autoSpaceDE w:val="0"/>
        <w:autoSpaceDN w:val="0"/>
        <w:adjustRightInd w:val="0"/>
        <w:spacing w:after="0" w:line="240" w:lineRule="auto"/>
        <w:jc w:val="both"/>
        <w:rPr>
          <w:rFonts w:eastAsia="HelveticaNeue" w:cs="HelveticaNeue"/>
        </w:rPr>
      </w:pPr>
      <w:r w:rsidRPr="00B5780C">
        <w:rPr>
          <w:rFonts w:eastAsia="HelveticaNeue" w:cs="HelveticaNeue"/>
        </w:rPr>
        <w:t>A child safeguarding lens is necessary in prevention, preparedness, immediate relief, recovery and reconstruction. The COVID-19 pandemic heightened some risks in relation to coercive control, domestic and online abuse and as a result of suspension or reduction in direct contact with services. Conversely, support, relationship and essential decision-making have been sustained through a creative blend of technology assisted communication and essential direct contact within public health protection guidelines.</w:t>
      </w:r>
    </w:p>
    <w:p w14:paraId="7395D6D3" w14:textId="77777777" w:rsidR="00B530BF" w:rsidRPr="00B5780C" w:rsidRDefault="00B530BF" w:rsidP="00A966E7">
      <w:pPr>
        <w:autoSpaceDE w:val="0"/>
        <w:autoSpaceDN w:val="0"/>
        <w:adjustRightInd w:val="0"/>
        <w:spacing w:after="0" w:line="240" w:lineRule="auto"/>
        <w:jc w:val="both"/>
        <w:rPr>
          <w:rFonts w:eastAsia="HelveticaNeue" w:cs="HelveticaNeue"/>
        </w:rPr>
      </w:pPr>
    </w:p>
    <w:p w14:paraId="585F06D6" w14:textId="7A6F9AEE" w:rsidR="00223AC5" w:rsidRDefault="00B530BF" w:rsidP="00A966E7">
      <w:pPr>
        <w:autoSpaceDE w:val="0"/>
        <w:autoSpaceDN w:val="0"/>
        <w:adjustRightInd w:val="0"/>
        <w:spacing w:after="0" w:line="240" w:lineRule="auto"/>
        <w:jc w:val="both"/>
        <w:rPr>
          <w:rFonts w:eastAsia="HelveticaNeue" w:cs="HelveticaNeue"/>
        </w:rPr>
      </w:pPr>
      <w:r w:rsidRPr="00223AC5">
        <w:rPr>
          <w:rFonts w:eastAsia="HelveticaNeue" w:cs="HelveticaNeue"/>
        </w:rPr>
        <w:t>In Forth Valley</w:t>
      </w:r>
      <w:r w:rsidR="00223AC5">
        <w:rPr>
          <w:rFonts w:eastAsia="HelveticaNeue" w:cs="HelveticaNeue"/>
        </w:rPr>
        <w:t>,</w:t>
      </w:r>
      <w:r w:rsidRPr="00223AC5">
        <w:rPr>
          <w:rFonts w:eastAsia="HelveticaNeue" w:cs="HelveticaNeue"/>
        </w:rPr>
        <w:t xml:space="preserve"> </w:t>
      </w:r>
      <w:r w:rsidR="00223AC5">
        <w:rPr>
          <w:rFonts w:eastAsia="HelveticaNeue" w:cs="HelveticaNeue"/>
        </w:rPr>
        <w:t xml:space="preserve">each of the respective local authorities have resilience plans </w:t>
      </w:r>
      <w:r w:rsidR="00223AC5" w:rsidRPr="00223AC5">
        <w:rPr>
          <w:rFonts w:eastAsia="HelveticaNeue" w:cs="HelveticaNeue"/>
        </w:rPr>
        <w:t>to harness local resources and expertise to help communities to prepare, respond and recover from adversity and communal challenges.</w:t>
      </w:r>
      <w:r w:rsidR="00223AC5">
        <w:rPr>
          <w:rFonts w:eastAsia="HelveticaNeue" w:cs="HelveticaNeue"/>
        </w:rPr>
        <w:t xml:space="preserve"> </w:t>
      </w:r>
    </w:p>
    <w:p w14:paraId="2C8AD655" w14:textId="77777777" w:rsidR="00223AC5" w:rsidRDefault="00223AC5" w:rsidP="00A966E7">
      <w:pPr>
        <w:autoSpaceDE w:val="0"/>
        <w:autoSpaceDN w:val="0"/>
        <w:adjustRightInd w:val="0"/>
        <w:spacing w:after="0" w:line="240" w:lineRule="auto"/>
        <w:jc w:val="both"/>
        <w:rPr>
          <w:rFonts w:eastAsia="HelveticaNeue" w:cs="HelveticaNeue"/>
        </w:rPr>
      </w:pPr>
    </w:p>
    <w:p w14:paraId="55F9113F" w14:textId="269799F8" w:rsidR="00223AC5" w:rsidRPr="00223AC5" w:rsidRDefault="00223AC5" w:rsidP="00EA10A1">
      <w:pPr>
        <w:pStyle w:val="ListParagraph"/>
        <w:numPr>
          <w:ilvl w:val="0"/>
          <w:numId w:val="43"/>
        </w:numPr>
        <w:autoSpaceDE w:val="0"/>
        <w:autoSpaceDN w:val="0"/>
        <w:adjustRightInd w:val="0"/>
        <w:spacing w:after="0" w:line="240" w:lineRule="auto"/>
        <w:ind w:left="360"/>
        <w:jc w:val="both"/>
        <w:rPr>
          <w:rFonts w:eastAsia="HelveticaNeue" w:cs="HelveticaNeue"/>
        </w:rPr>
      </w:pPr>
      <w:r>
        <w:t xml:space="preserve">Resilience Planning in </w:t>
      </w:r>
      <w:hyperlink r:id="rId329" w:history="1">
        <w:r w:rsidRPr="00D66AFB">
          <w:rPr>
            <w:color w:val="4472C4" w:themeColor="accent1"/>
            <w:u w:val="single"/>
          </w:rPr>
          <w:t>Falkirk</w:t>
        </w:r>
      </w:hyperlink>
      <w:r>
        <w:t xml:space="preserve">, </w:t>
      </w:r>
      <w:hyperlink r:id="rId330" w:history="1">
        <w:r w:rsidRPr="00D66AFB">
          <w:rPr>
            <w:color w:val="4472C4" w:themeColor="accent1"/>
            <w:u w:val="single"/>
          </w:rPr>
          <w:t>Stirling</w:t>
        </w:r>
      </w:hyperlink>
      <w:r w:rsidRPr="00D66AFB">
        <w:rPr>
          <w:color w:val="4472C4" w:themeColor="accent1"/>
        </w:rPr>
        <w:t xml:space="preserve"> </w:t>
      </w:r>
      <w:r>
        <w:t xml:space="preserve">and </w:t>
      </w:r>
      <w:hyperlink r:id="rId331" w:history="1">
        <w:r w:rsidRPr="00D66AFB">
          <w:rPr>
            <w:color w:val="4472C4" w:themeColor="accent1"/>
            <w:u w:val="single"/>
          </w:rPr>
          <w:t xml:space="preserve">Clackmannanshire </w:t>
        </w:r>
      </w:hyperlink>
    </w:p>
    <w:p w14:paraId="4D86ECCB" w14:textId="2EF14845" w:rsidR="00223AC5" w:rsidRPr="00223AC5" w:rsidRDefault="00223AC5" w:rsidP="00EA10A1">
      <w:pPr>
        <w:pStyle w:val="ListParagraph"/>
        <w:numPr>
          <w:ilvl w:val="0"/>
          <w:numId w:val="42"/>
        </w:numPr>
        <w:autoSpaceDE w:val="0"/>
        <w:autoSpaceDN w:val="0"/>
        <w:adjustRightInd w:val="0"/>
        <w:spacing w:after="0" w:line="240" w:lineRule="auto"/>
        <w:ind w:left="360"/>
        <w:jc w:val="both"/>
        <w:rPr>
          <w:rFonts w:eastAsia="HelveticaNeue" w:cs="HelveticaNeue"/>
        </w:rPr>
      </w:pPr>
      <w:r>
        <w:t xml:space="preserve">Scottish Government COVID-19 </w:t>
      </w:r>
      <w:hyperlink r:id="rId332" w:history="1">
        <w:r w:rsidRPr="00D66AFB">
          <w:rPr>
            <w:color w:val="4472C4" w:themeColor="accent1"/>
            <w:u w:val="single"/>
          </w:rPr>
          <w:t>Supplementary Guidance (Dec 2021)</w:t>
        </w:r>
      </w:hyperlink>
    </w:p>
    <w:p w14:paraId="74A0AF08" w14:textId="77777777" w:rsidR="00223AC5" w:rsidRPr="00223AC5" w:rsidRDefault="00223AC5" w:rsidP="00223AC5">
      <w:pPr>
        <w:pStyle w:val="ListParagraph"/>
        <w:autoSpaceDE w:val="0"/>
        <w:autoSpaceDN w:val="0"/>
        <w:adjustRightInd w:val="0"/>
        <w:spacing w:after="0" w:line="240" w:lineRule="auto"/>
        <w:jc w:val="both"/>
        <w:rPr>
          <w:rFonts w:eastAsia="HelveticaNeue" w:cs="HelveticaNeue"/>
        </w:rPr>
      </w:pPr>
    </w:p>
    <w:p w14:paraId="08EE9BAE" w14:textId="0C9D9EC7" w:rsidR="00210222" w:rsidRPr="00B5780C" w:rsidRDefault="00210222" w:rsidP="00A966E7">
      <w:pPr>
        <w:autoSpaceDE w:val="0"/>
        <w:autoSpaceDN w:val="0"/>
        <w:adjustRightInd w:val="0"/>
        <w:spacing w:after="0" w:line="240" w:lineRule="auto"/>
        <w:jc w:val="both"/>
        <w:rPr>
          <w:rFonts w:eastAsia="HelveticaNeue" w:cs="HelveticaNeue"/>
          <w:b/>
        </w:rPr>
      </w:pPr>
      <w:r w:rsidRPr="00B5780C">
        <w:rPr>
          <w:rFonts w:eastAsia="HelveticaNeue" w:cs="HelveticaNeue"/>
          <w:b/>
        </w:rPr>
        <w:t>Historical (non-recent) reports of abuse</w:t>
      </w:r>
    </w:p>
    <w:p w14:paraId="0CCC1711" w14:textId="77777777" w:rsidR="00210222" w:rsidRPr="00B5780C" w:rsidRDefault="00210222" w:rsidP="00A966E7">
      <w:pPr>
        <w:autoSpaceDE w:val="0"/>
        <w:autoSpaceDN w:val="0"/>
        <w:adjustRightInd w:val="0"/>
        <w:spacing w:after="0" w:line="240" w:lineRule="auto"/>
        <w:jc w:val="both"/>
        <w:rPr>
          <w:rFonts w:eastAsia="HelveticaNeue" w:cs="HelveticaNeue"/>
        </w:rPr>
      </w:pPr>
    </w:p>
    <w:p w14:paraId="15E0E33B" w14:textId="71C16CC4" w:rsidR="00210222" w:rsidRPr="00B5780C" w:rsidRDefault="00210222" w:rsidP="00A966E7">
      <w:pPr>
        <w:autoSpaceDE w:val="0"/>
        <w:autoSpaceDN w:val="0"/>
        <w:adjustRightInd w:val="0"/>
        <w:spacing w:after="0" w:line="240" w:lineRule="auto"/>
        <w:jc w:val="both"/>
        <w:rPr>
          <w:rFonts w:eastAsia="HelveticaNeue" w:cs="HelveticaNeue"/>
        </w:rPr>
      </w:pPr>
      <w:r w:rsidRPr="00B5780C">
        <w:rPr>
          <w:rFonts w:eastAsia="HelveticaNeue" w:cs="HelveticaNeue"/>
        </w:rPr>
        <w:t>The term ‘historical abuse’</w:t>
      </w:r>
      <w:r w:rsidR="00223AC5">
        <w:rPr>
          <w:rFonts w:eastAsia="HelveticaNeue" w:cs="HelveticaNeue"/>
        </w:rPr>
        <w:t xml:space="preserve"> </w:t>
      </w:r>
      <w:r w:rsidRPr="00B5780C">
        <w:rPr>
          <w:rFonts w:eastAsia="HelveticaNeue" w:cs="HelveticaNeue"/>
        </w:rPr>
        <w:t>refers to reports of neglect, emotional, physical and sexual abuse which took place before the victim was 16 (or 18, in particular circumstances) and which have been made after a significant time lapse. The complainant may be an adult, but could be a young person making reports of abuse in earlier childhood. The reports may relate to a person’s experience in the family home, community or while they were a looked after and accommodated child in a residential, kinship or foster care setting.</w:t>
      </w:r>
    </w:p>
    <w:p w14:paraId="1ABBE7EA" w14:textId="77777777" w:rsidR="00210222" w:rsidRPr="00B5780C" w:rsidRDefault="00210222" w:rsidP="00A966E7">
      <w:pPr>
        <w:autoSpaceDE w:val="0"/>
        <w:autoSpaceDN w:val="0"/>
        <w:adjustRightInd w:val="0"/>
        <w:spacing w:after="0" w:line="240" w:lineRule="auto"/>
        <w:jc w:val="both"/>
        <w:rPr>
          <w:rFonts w:eastAsia="HelveticaNeue" w:cs="HelveticaNeue"/>
        </w:rPr>
      </w:pPr>
    </w:p>
    <w:p w14:paraId="35BCCB95" w14:textId="6B1991E9" w:rsidR="00210222" w:rsidRPr="00B5780C" w:rsidRDefault="00210222" w:rsidP="00A966E7">
      <w:pPr>
        <w:autoSpaceDE w:val="0"/>
        <w:autoSpaceDN w:val="0"/>
        <w:adjustRightInd w:val="0"/>
        <w:spacing w:after="0" w:line="240" w:lineRule="auto"/>
        <w:jc w:val="both"/>
        <w:rPr>
          <w:rFonts w:eastAsia="HelveticaNeue" w:cs="HelveticaNeue"/>
          <w:color w:val="000000"/>
        </w:rPr>
      </w:pPr>
      <w:r w:rsidRPr="00B5780C">
        <w:rPr>
          <w:rFonts w:eastAsia="HelveticaNeue" w:cs="HelveticaNeue"/>
          <w:color w:val="000000"/>
        </w:rPr>
        <w:t>A person may share an account of historical abuse in the context of a therapeutic or counselling setting, within the statutory or Third Sector. Others may repor</w:t>
      </w:r>
      <w:r w:rsidR="00A43814">
        <w:rPr>
          <w:rFonts w:eastAsia="HelveticaNeue" w:cs="HelveticaNeue"/>
          <w:color w:val="000000"/>
        </w:rPr>
        <w:t xml:space="preserve">t historical abuse directly to </w:t>
      </w:r>
      <w:r w:rsidRPr="00B5780C">
        <w:rPr>
          <w:rFonts w:eastAsia="HelveticaNeue" w:cs="HelveticaNeue"/>
          <w:color w:val="000000"/>
        </w:rPr>
        <w:t xml:space="preserve">services the person reporting historical abuse may not be a direct service user but a parent/carer, partner or other family member of a person accessing these services. People reporting historical abuse may state that the perpetrator is deceased, suggesting that there are no current child protection concerns. However, they may still want to be advised that they can share information with </w:t>
      </w:r>
      <w:hyperlink r:id="rId333" w:anchor=":~:text=To%20receive%20support%2C%20call%20the,to%20be%20referred%20to%20VSS." w:history="1">
        <w:r w:rsidRPr="00B5780C">
          <w:rPr>
            <w:rStyle w:val="Hyperlink"/>
            <w:rFonts w:eastAsia="HelveticaNeue" w:cs="HelveticaNeue"/>
          </w:rPr>
          <w:t>Police Scotland</w:t>
        </w:r>
      </w:hyperlink>
      <w:r w:rsidRPr="00B5780C">
        <w:rPr>
          <w:rFonts w:eastAsia="HelveticaNeue" w:cs="HelveticaNeue"/>
          <w:color w:val="000000"/>
        </w:rPr>
        <w:t xml:space="preserve"> to make a report to allow them to consider information further</w:t>
      </w:r>
      <w:r w:rsidR="008F7032">
        <w:rPr>
          <w:rFonts w:eastAsia="HelveticaNeue" w:cs="HelveticaNeue"/>
          <w:color w:val="000000"/>
        </w:rPr>
        <w:t>.</w:t>
      </w:r>
    </w:p>
    <w:p w14:paraId="04CEB7EF" w14:textId="77777777" w:rsidR="00210222" w:rsidRPr="00B5780C" w:rsidRDefault="00210222" w:rsidP="00A966E7">
      <w:pPr>
        <w:autoSpaceDE w:val="0"/>
        <w:autoSpaceDN w:val="0"/>
        <w:adjustRightInd w:val="0"/>
        <w:spacing w:after="0" w:line="240" w:lineRule="auto"/>
        <w:jc w:val="both"/>
        <w:rPr>
          <w:rFonts w:eastAsia="HelveticaNeue" w:cs="HelveticaNeue"/>
          <w:color w:val="000000"/>
        </w:rPr>
      </w:pPr>
    </w:p>
    <w:p w14:paraId="0973023A" w14:textId="08B080E6" w:rsidR="00210222" w:rsidRPr="00B5780C" w:rsidRDefault="00210222" w:rsidP="00A966E7">
      <w:pPr>
        <w:autoSpaceDE w:val="0"/>
        <w:autoSpaceDN w:val="0"/>
        <w:adjustRightInd w:val="0"/>
        <w:spacing w:after="0" w:line="240" w:lineRule="auto"/>
        <w:jc w:val="both"/>
        <w:rPr>
          <w:rFonts w:eastAsia="HelveticaNeue" w:cs="HelveticaNeue"/>
        </w:rPr>
      </w:pPr>
      <w:r w:rsidRPr="00B5780C">
        <w:rPr>
          <w:rFonts w:eastAsia="HelveticaNeue" w:cs="HelveticaNeue"/>
        </w:rPr>
        <w:t>Any concern that a child may be at significant risk of harm will always override a requirement to keep information confidential. All service providers have a responsibility to act to make sure that a child whose safety or welfare may be at risk is protected from harm. Service users should always be made aware of the circumstances when confidentiality needs to be breached, preferably during the initial stages of contact with a service.</w:t>
      </w:r>
    </w:p>
    <w:p w14:paraId="550E349A" w14:textId="77777777" w:rsidR="00210222" w:rsidRPr="00B5780C" w:rsidRDefault="00210222" w:rsidP="00A966E7">
      <w:pPr>
        <w:autoSpaceDE w:val="0"/>
        <w:autoSpaceDN w:val="0"/>
        <w:adjustRightInd w:val="0"/>
        <w:spacing w:after="0" w:line="240" w:lineRule="auto"/>
        <w:jc w:val="both"/>
        <w:rPr>
          <w:rFonts w:eastAsia="HelveticaNeue" w:cs="HelveticaNeue"/>
        </w:rPr>
      </w:pPr>
    </w:p>
    <w:p w14:paraId="021466DF" w14:textId="7E149400" w:rsidR="00210222" w:rsidRPr="00B5780C" w:rsidRDefault="00210222" w:rsidP="00A966E7">
      <w:pPr>
        <w:autoSpaceDE w:val="0"/>
        <w:autoSpaceDN w:val="0"/>
        <w:adjustRightInd w:val="0"/>
        <w:spacing w:after="0" w:line="240" w:lineRule="auto"/>
        <w:jc w:val="both"/>
        <w:rPr>
          <w:rFonts w:eastAsia="HelveticaNeue" w:cs="HelveticaNeue"/>
        </w:rPr>
      </w:pPr>
      <w:r w:rsidRPr="00B5780C">
        <w:rPr>
          <w:rFonts w:eastAsia="HelveticaNeue" w:cs="HelveticaNeue"/>
        </w:rPr>
        <w:t>When a report of historical child abuse is received</w:t>
      </w:r>
      <w:r w:rsidR="003053F6">
        <w:rPr>
          <w:rFonts w:eastAsia="HelveticaNeue" w:cs="HelveticaNeue"/>
        </w:rPr>
        <w:t>,</w:t>
      </w:r>
      <w:r w:rsidRPr="00B5780C">
        <w:rPr>
          <w:rFonts w:eastAsia="HelveticaNeue" w:cs="HelveticaNeue"/>
        </w:rPr>
        <w:t xml:space="preserve"> consideration needs to be given to the investigation of any current child protection concerns. This should include determining whether there are any children potentially still at risk from the suspected perpetrator(s). This may be in a professional capacity such as in a residential or foster care setting, within a personal family setting in the wider community, within other institutional settings, or a combination.</w:t>
      </w:r>
    </w:p>
    <w:p w14:paraId="7460D7E1" w14:textId="77777777" w:rsidR="00210222" w:rsidRPr="00B5780C" w:rsidRDefault="00210222" w:rsidP="00A966E7">
      <w:pPr>
        <w:autoSpaceDE w:val="0"/>
        <w:autoSpaceDN w:val="0"/>
        <w:adjustRightInd w:val="0"/>
        <w:spacing w:after="0" w:line="240" w:lineRule="auto"/>
        <w:jc w:val="both"/>
        <w:rPr>
          <w:rFonts w:eastAsia="HelveticaNeue" w:cs="HelveticaNeue"/>
        </w:rPr>
      </w:pPr>
    </w:p>
    <w:p w14:paraId="61F06D46" w14:textId="0C64FD8A" w:rsidR="00210222" w:rsidRPr="00B5780C" w:rsidRDefault="00210222" w:rsidP="00A966E7">
      <w:pPr>
        <w:autoSpaceDE w:val="0"/>
        <w:autoSpaceDN w:val="0"/>
        <w:adjustRightInd w:val="0"/>
        <w:spacing w:after="0" w:line="240" w:lineRule="auto"/>
        <w:jc w:val="both"/>
        <w:rPr>
          <w:rFonts w:eastAsia="HelveticaNeue" w:cs="HelveticaNeue"/>
        </w:rPr>
      </w:pPr>
      <w:r w:rsidRPr="00B5780C">
        <w:rPr>
          <w:rFonts w:eastAsia="HelveticaNeue" w:cs="HelveticaNeue"/>
        </w:rPr>
        <w:t>A person sharing their experience of abuse may be unable or unwilling to go to the police. Consideration should be given as to whether the person requires support and protection as an adult at risk of harm. Their needs must be balanced against the need to protect any child/children who might currently be exposed to risk from the suspected perpetrator(s). Where possible, there should be an agreement between agencies to allow individual support plans to be put in place.</w:t>
      </w:r>
    </w:p>
    <w:p w14:paraId="660EBAA4" w14:textId="77777777" w:rsidR="00210222" w:rsidRPr="00B5780C" w:rsidRDefault="00210222" w:rsidP="00A966E7">
      <w:pPr>
        <w:autoSpaceDE w:val="0"/>
        <w:autoSpaceDN w:val="0"/>
        <w:adjustRightInd w:val="0"/>
        <w:spacing w:after="0" w:line="240" w:lineRule="auto"/>
        <w:jc w:val="both"/>
        <w:rPr>
          <w:rFonts w:eastAsia="HelveticaNeue" w:cs="HelveticaNeue"/>
        </w:rPr>
      </w:pPr>
    </w:p>
    <w:p w14:paraId="29EA1A9D" w14:textId="573821C5" w:rsidR="00210222" w:rsidRPr="00B5780C" w:rsidRDefault="00210222" w:rsidP="00A966E7">
      <w:pPr>
        <w:autoSpaceDE w:val="0"/>
        <w:autoSpaceDN w:val="0"/>
        <w:adjustRightInd w:val="0"/>
        <w:spacing w:after="0" w:line="240" w:lineRule="auto"/>
        <w:jc w:val="both"/>
        <w:rPr>
          <w:rFonts w:eastAsia="HelveticaNeue" w:cs="HelveticaNeue"/>
        </w:rPr>
      </w:pPr>
      <w:r w:rsidRPr="00B5780C">
        <w:rPr>
          <w:rFonts w:eastAsia="HelveticaNeue" w:cs="HelveticaNeue"/>
        </w:rPr>
        <w:lastRenderedPageBreak/>
        <w:t>Services supporting persons reporting historical abuse should be mindful of potential barriers to making a report. As with other disclosures of abuse these may include a fear of not being believed, and uncertainty about how investigations will proceed. Feelings of distrust or suspicion may also arise, particularly if the abuse has happened within a care setting.</w:t>
      </w:r>
    </w:p>
    <w:p w14:paraId="0A52C72F" w14:textId="77777777" w:rsidR="00210222" w:rsidRPr="00B5780C" w:rsidRDefault="00210222" w:rsidP="00A966E7">
      <w:pPr>
        <w:autoSpaceDE w:val="0"/>
        <w:autoSpaceDN w:val="0"/>
        <w:adjustRightInd w:val="0"/>
        <w:spacing w:after="0" w:line="240" w:lineRule="auto"/>
        <w:jc w:val="both"/>
        <w:rPr>
          <w:rFonts w:eastAsia="HelveticaNeue" w:cs="HelveticaNeue"/>
        </w:rPr>
      </w:pPr>
    </w:p>
    <w:p w14:paraId="383C588B" w14:textId="021D14A2" w:rsidR="005A4219" w:rsidRPr="00B5780C" w:rsidRDefault="00210222" w:rsidP="00A966E7">
      <w:pPr>
        <w:autoSpaceDE w:val="0"/>
        <w:autoSpaceDN w:val="0"/>
        <w:adjustRightInd w:val="0"/>
        <w:spacing w:after="0" w:line="240" w:lineRule="auto"/>
        <w:jc w:val="both"/>
        <w:rPr>
          <w:rFonts w:eastAsia="HelveticaNeue" w:cs="HelveticaNeue"/>
        </w:rPr>
      </w:pPr>
      <w:r w:rsidRPr="00B5780C">
        <w:rPr>
          <w:rFonts w:eastAsia="HelveticaNeue" w:cs="HelveticaNeue"/>
        </w:rPr>
        <w:t xml:space="preserve">Referral of concerns about historical abuse to Police Scotland or social work will lead to consideration </w:t>
      </w:r>
      <w:r w:rsidR="005A4219" w:rsidRPr="00B5780C">
        <w:rPr>
          <w:rFonts w:eastAsia="HelveticaNeue" w:cs="HelveticaNeue"/>
        </w:rPr>
        <w:t>of an IRD</w:t>
      </w:r>
      <w:r w:rsidRPr="00B5780C">
        <w:rPr>
          <w:rFonts w:eastAsia="HelveticaNeue" w:cs="HelveticaNeue"/>
        </w:rPr>
        <w:t>. A planned and co</w:t>
      </w:r>
      <w:r w:rsidRPr="00B5780C">
        <w:rPr>
          <w:rFonts w:ascii="Cambria Math" w:eastAsia="HelveticaNeue" w:hAnsi="Cambria Math" w:cs="Cambria Math"/>
        </w:rPr>
        <w:t>‑</w:t>
      </w:r>
      <w:r w:rsidRPr="00B5780C">
        <w:rPr>
          <w:rFonts w:eastAsia="HelveticaNeue" w:cs="HelveticaNeue"/>
        </w:rPr>
        <w:t>ordinated approach should balance current child protection risks with support for the person. A trauma-informed approach is necessary in the planning and investigation of abusive experiences. Where investigations into reports of historical abu</w:t>
      </w:r>
      <w:r w:rsidR="005A4219" w:rsidRPr="00B5780C">
        <w:rPr>
          <w:rFonts w:eastAsia="HelveticaNeue" w:cs="HelveticaNeue"/>
        </w:rPr>
        <w:t xml:space="preserve">se suggest that </w:t>
      </w:r>
      <w:r w:rsidRPr="00B5780C">
        <w:rPr>
          <w:rFonts w:eastAsia="HelveticaNeue" w:cs="HelveticaNeue"/>
        </w:rPr>
        <w:t xml:space="preserve">the reported abuse was part of a wider organised network or involved multiple abusers, agencies should follow </w:t>
      </w:r>
      <w:r w:rsidR="00CD7839" w:rsidRPr="00B5780C">
        <w:rPr>
          <w:rFonts w:eastAsia="HelveticaNeue" w:cs="HelveticaNeue"/>
        </w:rPr>
        <w:t>c</w:t>
      </w:r>
      <w:r w:rsidR="005A4219" w:rsidRPr="00B5780C">
        <w:rPr>
          <w:rFonts w:eastAsia="HelveticaNeue" w:cs="HelveticaNeue"/>
        </w:rPr>
        <w:t>omplex investigation guidance.</w:t>
      </w:r>
    </w:p>
    <w:p w14:paraId="74269BBA" w14:textId="77777777" w:rsidR="005A4219" w:rsidRPr="00B5780C" w:rsidRDefault="005A4219" w:rsidP="00A966E7">
      <w:pPr>
        <w:autoSpaceDE w:val="0"/>
        <w:autoSpaceDN w:val="0"/>
        <w:adjustRightInd w:val="0"/>
        <w:spacing w:after="0" w:line="240" w:lineRule="auto"/>
        <w:jc w:val="both"/>
        <w:rPr>
          <w:rFonts w:eastAsia="HelveticaNeue" w:cs="HelveticaNeue"/>
        </w:rPr>
      </w:pPr>
    </w:p>
    <w:p w14:paraId="083130F3" w14:textId="4ABEA208" w:rsidR="005A4219" w:rsidRDefault="008F7032" w:rsidP="00A966E7">
      <w:pPr>
        <w:autoSpaceDE w:val="0"/>
        <w:autoSpaceDN w:val="0"/>
        <w:adjustRightInd w:val="0"/>
        <w:spacing w:after="0" w:line="240" w:lineRule="auto"/>
        <w:jc w:val="both"/>
        <w:rPr>
          <w:rFonts w:eastAsia="HelveticaNeue" w:cs="HelveticaNeue"/>
        </w:rPr>
      </w:pPr>
      <w:r>
        <w:rPr>
          <w:rFonts w:eastAsia="HelveticaNeue" w:cs="HelveticaNeue"/>
        </w:rPr>
        <w:t>For more information:</w:t>
      </w:r>
    </w:p>
    <w:p w14:paraId="4D437C60" w14:textId="77777777" w:rsidR="008F7032" w:rsidRPr="00B5780C" w:rsidRDefault="008F7032" w:rsidP="00A966E7">
      <w:pPr>
        <w:autoSpaceDE w:val="0"/>
        <w:autoSpaceDN w:val="0"/>
        <w:adjustRightInd w:val="0"/>
        <w:spacing w:after="0" w:line="240" w:lineRule="auto"/>
        <w:jc w:val="both"/>
        <w:rPr>
          <w:rFonts w:eastAsia="HelveticaNeue" w:cs="HelveticaNeue"/>
        </w:rPr>
      </w:pPr>
    </w:p>
    <w:p w14:paraId="78CDCCBD" w14:textId="1ECBBA23" w:rsidR="008F7032" w:rsidRDefault="008F7032" w:rsidP="00EA10A1">
      <w:pPr>
        <w:pStyle w:val="ListParagraph"/>
        <w:numPr>
          <w:ilvl w:val="0"/>
          <w:numId w:val="42"/>
        </w:numPr>
        <w:jc w:val="both"/>
      </w:pPr>
      <w:r>
        <w:t xml:space="preserve">Redress Scotland - </w:t>
      </w:r>
      <w:hyperlink r:id="rId334" w:history="1">
        <w:r w:rsidRPr="00D66AFB">
          <w:rPr>
            <w:color w:val="4472C4" w:themeColor="accent1"/>
            <w:u w:val="single"/>
          </w:rPr>
          <w:t>Redress</w:t>
        </w:r>
      </w:hyperlink>
      <w:r w:rsidRPr="00D66AFB">
        <w:rPr>
          <w:color w:val="4472C4" w:themeColor="accent1"/>
        </w:rPr>
        <w:t xml:space="preserve"> </w:t>
      </w:r>
    </w:p>
    <w:p w14:paraId="34D66793" w14:textId="2F84574F" w:rsidR="007E0DE2" w:rsidRDefault="008F7032" w:rsidP="007E0DE2">
      <w:pPr>
        <w:pStyle w:val="ListParagraph"/>
        <w:numPr>
          <w:ilvl w:val="0"/>
          <w:numId w:val="42"/>
        </w:numPr>
        <w:jc w:val="both"/>
      </w:pPr>
      <w:r w:rsidRPr="008F7032">
        <w:t>Adult survivors of child abuse -</w:t>
      </w:r>
      <w:r>
        <w:t xml:space="preserve"> </w:t>
      </w:r>
      <w:hyperlink r:id="rId335" w:history="1">
        <w:r w:rsidRPr="00D66AFB">
          <w:rPr>
            <w:color w:val="4472C4" w:themeColor="accent1"/>
            <w:u w:val="single"/>
          </w:rPr>
          <w:t>Police Scotland</w:t>
        </w:r>
      </w:hyperlink>
    </w:p>
    <w:p w14:paraId="494F8E8C" w14:textId="77777777" w:rsidR="0034564B" w:rsidRDefault="0034564B" w:rsidP="007E0DE2">
      <w:pPr>
        <w:jc w:val="center"/>
      </w:pPr>
    </w:p>
    <w:p w14:paraId="27C5DBCB" w14:textId="77777777" w:rsidR="0034564B" w:rsidRDefault="007E0DE2" w:rsidP="007E0DE2">
      <w:pPr>
        <w:jc w:val="center"/>
      </w:pPr>
      <w:r>
        <w:t xml:space="preserve">This Forth Valley </w:t>
      </w:r>
      <w:r w:rsidR="0034564B">
        <w:t>I</w:t>
      </w:r>
      <w:r>
        <w:t>nter-agency</w:t>
      </w:r>
      <w:r w:rsidR="0034564B">
        <w:t xml:space="preserve"> Child Protection Guidance</w:t>
      </w:r>
      <w:r>
        <w:t xml:space="preserve"> </w:t>
      </w:r>
    </w:p>
    <w:p w14:paraId="5A1EE449" w14:textId="6C8DC4B3" w:rsidR="0034564B" w:rsidRDefault="007E0DE2" w:rsidP="0034564B">
      <w:pPr>
        <w:jc w:val="center"/>
      </w:pPr>
      <w:r>
        <w:t xml:space="preserve">document complements, and should be read in conjunction with, </w:t>
      </w:r>
    </w:p>
    <w:p w14:paraId="7D2EE120" w14:textId="2E0D9521" w:rsidR="007E0DE2" w:rsidRDefault="007E0DE2" w:rsidP="007E0DE2">
      <w:pPr>
        <w:jc w:val="center"/>
      </w:pPr>
      <w:r>
        <w:t>the National Guidance for Child Protection in Scotland (2021), updated in 2023.</w:t>
      </w:r>
    </w:p>
    <w:p w14:paraId="0E01C0E0" w14:textId="77777777" w:rsidR="0034564B" w:rsidRDefault="0034564B" w:rsidP="007E0DE2">
      <w:pPr>
        <w:jc w:val="center"/>
      </w:pPr>
    </w:p>
    <w:p w14:paraId="29DD0FDF" w14:textId="57BFC065" w:rsidR="007E0DE2" w:rsidRDefault="007E0DE2" w:rsidP="007E0DE2">
      <w:pPr>
        <w:pStyle w:val="ListParagraph"/>
        <w:ind w:left="360"/>
        <w:jc w:val="center"/>
      </w:pPr>
      <w:r>
        <w:t xml:space="preserve">Please refer to the National Guidance </w:t>
      </w:r>
      <w:r w:rsidR="0034564B">
        <w:t xml:space="preserve">for Child Protection </w:t>
      </w:r>
      <w:hyperlink r:id="rId336" w:history="1">
        <w:r w:rsidRPr="007E0DE2">
          <w:rPr>
            <w:rStyle w:val="Hyperlink"/>
          </w:rPr>
          <w:t>Appendices</w:t>
        </w:r>
      </w:hyperlink>
      <w:r>
        <w:t xml:space="preserve"> for more information on:</w:t>
      </w:r>
    </w:p>
    <w:p w14:paraId="55EA2E84" w14:textId="77777777" w:rsidR="007E0DE2" w:rsidRDefault="007E0DE2" w:rsidP="007E0DE2">
      <w:pPr>
        <w:pStyle w:val="ListParagraph"/>
        <w:ind w:left="360"/>
        <w:jc w:val="center"/>
      </w:pPr>
    </w:p>
    <w:p w14:paraId="6576BDEF" w14:textId="77777777" w:rsidR="007E0DE2" w:rsidRDefault="007E0DE2" w:rsidP="001D270F">
      <w:pPr>
        <w:pStyle w:val="ListParagraph"/>
        <w:numPr>
          <w:ilvl w:val="0"/>
          <w:numId w:val="40"/>
        </w:numPr>
        <w:jc w:val="center"/>
      </w:pPr>
      <w:r>
        <w:t xml:space="preserve">Terms and acronyms </w:t>
      </w:r>
    </w:p>
    <w:p w14:paraId="06BEAB2A" w14:textId="52F6DD43" w:rsidR="007E0DE2" w:rsidRDefault="007E0DE2" w:rsidP="001D270F">
      <w:pPr>
        <w:pStyle w:val="ListParagraph"/>
        <w:numPr>
          <w:ilvl w:val="0"/>
          <w:numId w:val="40"/>
        </w:numPr>
        <w:jc w:val="center"/>
      </w:pPr>
      <w:r>
        <w:t>Relevant Legislation &amp; Policy</w:t>
      </w:r>
    </w:p>
    <w:p w14:paraId="6804237A" w14:textId="1BA67622" w:rsidR="007E0DE2" w:rsidRDefault="007E0DE2">
      <w:pPr>
        <w:pStyle w:val="ListParagraph"/>
        <w:numPr>
          <w:ilvl w:val="0"/>
          <w:numId w:val="40"/>
        </w:numPr>
        <w:jc w:val="center"/>
      </w:pPr>
      <w:r>
        <w:t>Resources and references</w:t>
      </w:r>
    </w:p>
    <w:p w14:paraId="3A8490F4" w14:textId="7E08425A" w:rsidR="007E0DE2" w:rsidRDefault="007E0DE2">
      <w:pPr>
        <w:pStyle w:val="ListParagraph"/>
        <w:numPr>
          <w:ilvl w:val="0"/>
          <w:numId w:val="40"/>
        </w:numPr>
        <w:jc w:val="center"/>
      </w:pPr>
      <w:r>
        <w:t>Armed Forces child protection contacts</w:t>
      </w:r>
    </w:p>
    <w:p w14:paraId="2D832645" w14:textId="1E7D395C" w:rsidR="007E0DE2" w:rsidRDefault="007E0DE2">
      <w:pPr>
        <w:pStyle w:val="ListParagraph"/>
        <w:numPr>
          <w:ilvl w:val="0"/>
          <w:numId w:val="40"/>
        </w:numPr>
        <w:jc w:val="center"/>
      </w:pPr>
      <w:r>
        <w:t xml:space="preserve">Practice Insights </w:t>
      </w:r>
    </w:p>
    <w:sectPr w:rsidR="007E0DE2" w:rsidSect="009E2800">
      <w:headerReference w:type="default" r:id="rId337"/>
      <w:headerReference w:type="first" r:id="rId33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C5851E" w14:textId="77777777" w:rsidR="00B2124D" w:rsidRDefault="00B2124D" w:rsidP="000C0D8A">
      <w:pPr>
        <w:spacing w:after="0" w:line="240" w:lineRule="auto"/>
      </w:pPr>
      <w:r>
        <w:separator/>
      </w:r>
    </w:p>
  </w:endnote>
  <w:endnote w:type="continuationSeparator" w:id="0">
    <w:p w14:paraId="579874A4" w14:textId="77777777" w:rsidR="00B2124D" w:rsidRDefault="00B2124D" w:rsidP="000C0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Roboto">
    <w:altName w:val="Times New Roman"/>
    <w:charset w:val="00"/>
    <w:family w:val="auto"/>
    <w:pitch w:val="variable"/>
    <w:sig w:usb0="00000001" w:usb1="5000217F" w:usb2="00000021" w:usb3="00000000" w:csb0="0000019F" w:csb1="00000000"/>
  </w:font>
  <w:font w:name="HelveticaNeue">
    <w:altName w:val="MS Mincho"/>
    <w:panose1 w:val="00000000000000000000"/>
    <w:charset w:val="80"/>
    <w:family w:val="auto"/>
    <w:notTrueType/>
    <w:pitch w:val="default"/>
    <w:sig w:usb0="00000003" w:usb1="08070000" w:usb2="00000010" w:usb3="00000000" w:csb0="00020001" w:csb1="00000000"/>
  </w:font>
  <w:font w:name="HelveticaNeue-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Neue-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4283519"/>
      <w:docPartObj>
        <w:docPartGallery w:val="Page Numbers (Bottom of Page)"/>
        <w:docPartUnique/>
      </w:docPartObj>
    </w:sdtPr>
    <w:sdtEndPr>
      <w:rPr>
        <w:color w:val="7F7F7F" w:themeColor="background1" w:themeShade="7F"/>
        <w:spacing w:val="60"/>
      </w:rPr>
    </w:sdtEndPr>
    <w:sdtContent>
      <w:p w14:paraId="45BAA4DF" w14:textId="16B5374E" w:rsidR="00B2124D" w:rsidRDefault="00B2124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510D1C" w:rsidRPr="00510D1C">
          <w:rPr>
            <w:b/>
            <w:bCs/>
            <w:noProof/>
          </w:rPr>
          <w:t>1</w:t>
        </w:r>
        <w:r>
          <w:rPr>
            <w:b/>
            <w:bCs/>
            <w:noProof/>
          </w:rPr>
          <w:fldChar w:fldCharType="end"/>
        </w:r>
        <w:r>
          <w:rPr>
            <w:b/>
            <w:bCs/>
          </w:rPr>
          <w:t xml:space="preserve"> | </w:t>
        </w:r>
        <w:r>
          <w:rPr>
            <w:color w:val="7F7F7F" w:themeColor="background1" w:themeShade="7F"/>
            <w:spacing w:val="60"/>
          </w:rPr>
          <w:t>Page</w:t>
        </w:r>
      </w:p>
    </w:sdtContent>
  </w:sdt>
  <w:p w14:paraId="019CABFD" w14:textId="77777777" w:rsidR="00B2124D" w:rsidRDefault="00B212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8611796"/>
      <w:docPartObj>
        <w:docPartGallery w:val="Page Numbers (Bottom of Page)"/>
        <w:docPartUnique/>
      </w:docPartObj>
    </w:sdtPr>
    <w:sdtEndPr>
      <w:rPr>
        <w:color w:val="7F7F7F" w:themeColor="background1" w:themeShade="7F"/>
        <w:spacing w:val="60"/>
      </w:rPr>
    </w:sdtEndPr>
    <w:sdtContent>
      <w:p w14:paraId="131CAFB9" w14:textId="539B81CB" w:rsidR="00B2124D" w:rsidRDefault="00B2124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510D1C" w:rsidRPr="00510D1C">
          <w:rPr>
            <w:b/>
            <w:bCs/>
            <w:noProof/>
          </w:rPr>
          <w:t>5</w:t>
        </w:r>
        <w:r>
          <w:rPr>
            <w:b/>
            <w:bCs/>
            <w:noProof/>
          </w:rPr>
          <w:fldChar w:fldCharType="end"/>
        </w:r>
        <w:r>
          <w:rPr>
            <w:b/>
            <w:bCs/>
          </w:rPr>
          <w:t xml:space="preserve"> | </w:t>
        </w:r>
        <w:r>
          <w:rPr>
            <w:color w:val="7F7F7F" w:themeColor="background1" w:themeShade="7F"/>
            <w:spacing w:val="60"/>
          </w:rPr>
          <w:t>Page</w:t>
        </w:r>
      </w:p>
    </w:sdtContent>
  </w:sdt>
  <w:p w14:paraId="4E8E1796" w14:textId="77777777" w:rsidR="00B2124D" w:rsidRDefault="00B212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52338"/>
      <w:docPartObj>
        <w:docPartGallery w:val="Page Numbers (Bottom of Page)"/>
        <w:docPartUnique/>
      </w:docPartObj>
    </w:sdtPr>
    <w:sdtEndPr>
      <w:rPr>
        <w:color w:val="7F7F7F" w:themeColor="background1" w:themeShade="7F"/>
        <w:spacing w:val="60"/>
      </w:rPr>
    </w:sdtEndPr>
    <w:sdtContent>
      <w:p w14:paraId="73C60D0A" w14:textId="39B116D2" w:rsidR="00B2124D" w:rsidRDefault="00B2124D" w:rsidP="009E280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510D1C" w:rsidRPr="00510D1C">
          <w:rPr>
            <w:b/>
            <w:bCs/>
            <w:noProof/>
          </w:rPr>
          <w:t>2</w:t>
        </w:r>
        <w:r>
          <w:rPr>
            <w:b/>
            <w:bCs/>
            <w:noProof/>
          </w:rPr>
          <w:fldChar w:fldCharType="end"/>
        </w:r>
        <w:r>
          <w:rPr>
            <w:b/>
            <w:bCs/>
          </w:rPr>
          <w:t xml:space="preserve"> | </w:t>
        </w:r>
        <w:r>
          <w:rPr>
            <w:color w:val="7F7F7F" w:themeColor="background1" w:themeShade="7F"/>
            <w:spacing w:val="60"/>
          </w:rPr>
          <w:t>Page</w:t>
        </w:r>
      </w:p>
    </w:sdtContent>
  </w:sdt>
  <w:p w14:paraId="3CDAB4E4" w14:textId="77777777" w:rsidR="00B2124D" w:rsidRDefault="00B2124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18316"/>
      <w:docPartObj>
        <w:docPartGallery w:val="Page Numbers (Bottom of Page)"/>
        <w:docPartUnique/>
      </w:docPartObj>
    </w:sdtPr>
    <w:sdtEndPr>
      <w:rPr>
        <w:color w:val="7F7F7F" w:themeColor="background1" w:themeShade="7F"/>
        <w:spacing w:val="60"/>
      </w:rPr>
    </w:sdtEndPr>
    <w:sdtContent>
      <w:p w14:paraId="22B1E36E" w14:textId="0A33A187" w:rsidR="00B2124D" w:rsidRDefault="00B2124D" w:rsidP="009E280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510D1C" w:rsidRPr="00510D1C">
          <w:rPr>
            <w:b/>
            <w:bCs/>
            <w:noProof/>
          </w:rPr>
          <w:t>4</w:t>
        </w:r>
        <w:r>
          <w:rPr>
            <w:b/>
            <w:bCs/>
            <w:noProof/>
          </w:rPr>
          <w:fldChar w:fldCharType="end"/>
        </w:r>
        <w:r>
          <w:rPr>
            <w:b/>
            <w:bCs/>
          </w:rPr>
          <w:t xml:space="preserve"> | </w:t>
        </w:r>
        <w:r>
          <w:rPr>
            <w:color w:val="7F7F7F" w:themeColor="background1" w:themeShade="7F"/>
            <w:spacing w:val="60"/>
          </w:rPr>
          <w:t>Page</w:t>
        </w:r>
      </w:p>
    </w:sdtContent>
  </w:sdt>
  <w:p w14:paraId="6D05C3DF" w14:textId="77777777" w:rsidR="00B2124D" w:rsidRDefault="00B212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56E0BF" w14:textId="77777777" w:rsidR="00B2124D" w:rsidRDefault="00B2124D" w:rsidP="000C0D8A">
      <w:pPr>
        <w:spacing w:after="0" w:line="240" w:lineRule="auto"/>
      </w:pPr>
      <w:r>
        <w:separator/>
      </w:r>
    </w:p>
  </w:footnote>
  <w:footnote w:type="continuationSeparator" w:id="0">
    <w:p w14:paraId="78FC0F64" w14:textId="77777777" w:rsidR="00B2124D" w:rsidRDefault="00B2124D" w:rsidP="000C0D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4E520" w14:textId="05244D22" w:rsidR="00B2124D" w:rsidRPr="00C73C3B" w:rsidRDefault="00B2124D" w:rsidP="00C73C3B">
    <w:pPr>
      <w:jc w:val="both"/>
      <w:rPr>
        <w:b/>
        <w:bCs/>
        <w:color w:val="7B7B7B" w:themeColor="accent3" w:themeShade="BF"/>
      </w:rPr>
    </w:pPr>
    <w:r>
      <w:rPr>
        <w:b/>
        <w:bCs/>
        <w:noProof/>
        <w:color w:val="7B7B7B" w:themeColor="accent3" w:themeShade="BF"/>
        <w:lang w:eastAsia="en-GB"/>
      </w:rPr>
      <mc:AlternateContent>
        <mc:Choice Requires="wps">
          <w:drawing>
            <wp:anchor distT="0" distB="0" distL="114300" distR="114300" simplePos="0" relativeHeight="251624960" behindDoc="0" locked="0" layoutInCell="1" allowOverlap="1" wp14:anchorId="5A392694" wp14:editId="69829301">
              <wp:simplePos x="0" y="0"/>
              <wp:positionH relativeFrom="column">
                <wp:posOffset>-731044</wp:posOffset>
              </wp:positionH>
              <wp:positionV relativeFrom="paragraph">
                <wp:posOffset>-20955</wp:posOffset>
              </wp:positionV>
              <wp:extent cx="234950" cy="201930"/>
              <wp:effectExtent l="0" t="0" r="0" b="7620"/>
              <wp:wrapNone/>
              <wp:docPr id="12" name="Rectangle 12"/>
              <wp:cNvGraphicFramePr/>
              <a:graphic xmlns:a="http://schemas.openxmlformats.org/drawingml/2006/main">
                <a:graphicData uri="http://schemas.microsoft.com/office/word/2010/wordprocessingShape">
                  <wps:wsp>
                    <wps:cNvSpPr/>
                    <wps:spPr>
                      <a:xfrm>
                        <a:off x="0" y="0"/>
                        <a:ext cx="234950" cy="201930"/>
                      </a:xfrm>
                      <a:custGeom>
                        <a:avLst/>
                        <a:gdLst>
                          <a:gd name="connsiteX0" fmla="*/ 0 w 290195"/>
                          <a:gd name="connsiteY0" fmla="*/ 0 h 171450"/>
                          <a:gd name="connsiteX1" fmla="*/ 290195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2044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663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33033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44951"/>
                          <a:gd name="connsiteY0" fmla="*/ 0 h 171450"/>
                          <a:gd name="connsiteX1" fmla="*/ 133033 w 244951"/>
                          <a:gd name="connsiteY1" fmla="*/ 0 h 171450"/>
                          <a:gd name="connsiteX2" fmla="*/ 244951 w 244951"/>
                          <a:gd name="connsiteY2" fmla="*/ 171450 h 171450"/>
                          <a:gd name="connsiteX3" fmla="*/ 0 w 244951"/>
                          <a:gd name="connsiteY3" fmla="*/ 171450 h 171450"/>
                          <a:gd name="connsiteX4" fmla="*/ 0 w 244951"/>
                          <a:gd name="connsiteY4" fmla="*/ 0 h 171450"/>
                          <a:gd name="connsiteX0" fmla="*/ 0 w 268809"/>
                          <a:gd name="connsiteY0" fmla="*/ 0 h 171450"/>
                          <a:gd name="connsiteX1" fmla="*/ 133033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116352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35447"/>
                          <a:gd name="connsiteY0" fmla="*/ 0 h 171450"/>
                          <a:gd name="connsiteX1" fmla="*/ 116352 w 235447"/>
                          <a:gd name="connsiteY1" fmla="*/ 0 h 171450"/>
                          <a:gd name="connsiteX2" fmla="*/ 235447 w 235447"/>
                          <a:gd name="connsiteY2" fmla="*/ 171450 h 171450"/>
                          <a:gd name="connsiteX3" fmla="*/ 0 w 235447"/>
                          <a:gd name="connsiteY3" fmla="*/ 171450 h 171450"/>
                          <a:gd name="connsiteX4" fmla="*/ 0 w 235447"/>
                          <a:gd name="connsiteY4" fmla="*/ 0 h 171450"/>
                          <a:gd name="connsiteX0" fmla="*/ 0 w 235447"/>
                          <a:gd name="connsiteY0" fmla="*/ 0 h 171450"/>
                          <a:gd name="connsiteX1" fmla="*/ 97261 w 235447"/>
                          <a:gd name="connsiteY1" fmla="*/ 0 h 171450"/>
                          <a:gd name="connsiteX2" fmla="*/ 235447 w 235447"/>
                          <a:gd name="connsiteY2" fmla="*/ 171450 h 171450"/>
                          <a:gd name="connsiteX3" fmla="*/ 0 w 235447"/>
                          <a:gd name="connsiteY3" fmla="*/ 171450 h 171450"/>
                          <a:gd name="connsiteX4" fmla="*/ 0 w 235447"/>
                          <a:gd name="connsiteY4" fmla="*/ 0 h 171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5447" h="171450">
                            <a:moveTo>
                              <a:pt x="0" y="0"/>
                            </a:moveTo>
                            <a:lnTo>
                              <a:pt x="97261" y="0"/>
                            </a:lnTo>
                            <a:lnTo>
                              <a:pt x="235447" y="171450"/>
                            </a:lnTo>
                            <a:lnTo>
                              <a:pt x="0" y="171450"/>
                            </a:lnTo>
                            <a:lnTo>
                              <a:pt x="0" y="0"/>
                            </a:lnTo>
                            <a:close/>
                          </a:path>
                        </a:pathLst>
                      </a:cu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4E50810" id="Rectangle 12" o:spid="_x0000_s1026" style="position:absolute;margin-left:-57.55pt;margin-top:-1.65pt;width:18.5pt;height:15.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5447,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" path="m,l97261,,235447,171450,,171450,,xe" fillcolor="#7030a0" stroked="f" strokeweight="1pt">
              <v:stroke joinstyle="miter"/>
              <v:path arrowok="t" o:connecttype="custom" o:connectlocs="0,0;97056,0;234950,201930;0,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27008" behindDoc="0" locked="0" layoutInCell="1" allowOverlap="1" wp14:anchorId="664705CC" wp14:editId="1E4E1DBF">
              <wp:simplePos x="0" y="0"/>
              <wp:positionH relativeFrom="column">
                <wp:posOffset>-311945</wp:posOffset>
              </wp:positionH>
              <wp:positionV relativeFrom="paragraph">
                <wp:posOffset>-20955</wp:posOffset>
              </wp:positionV>
              <wp:extent cx="225744" cy="201930"/>
              <wp:effectExtent l="0" t="0" r="3175" b="7620"/>
              <wp:wrapNone/>
              <wp:docPr id="15" name="Rectangle 12"/>
              <wp:cNvGraphicFramePr/>
              <a:graphic xmlns:a="http://schemas.openxmlformats.org/drawingml/2006/main">
                <a:graphicData uri="http://schemas.microsoft.com/office/word/2010/wordprocessingShape">
                  <wps:wsp>
                    <wps:cNvSpPr/>
                    <wps:spPr>
                      <a:xfrm rot="10800000">
                        <a:off x="0" y="0"/>
                        <a:ext cx="225744" cy="201930"/>
                      </a:xfrm>
                      <a:custGeom>
                        <a:avLst/>
                        <a:gdLst>
                          <a:gd name="connsiteX0" fmla="*/ 0 w 290195"/>
                          <a:gd name="connsiteY0" fmla="*/ 0 h 171450"/>
                          <a:gd name="connsiteX1" fmla="*/ 290195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2044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663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33033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44951"/>
                          <a:gd name="connsiteY0" fmla="*/ 0 h 171450"/>
                          <a:gd name="connsiteX1" fmla="*/ 133033 w 244951"/>
                          <a:gd name="connsiteY1" fmla="*/ 0 h 171450"/>
                          <a:gd name="connsiteX2" fmla="*/ 244951 w 244951"/>
                          <a:gd name="connsiteY2" fmla="*/ 171450 h 171450"/>
                          <a:gd name="connsiteX3" fmla="*/ 0 w 244951"/>
                          <a:gd name="connsiteY3" fmla="*/ 171450 h 171450"/>
                          <a:gd name="connsiteX4" fmla="*/ 0 w 244951"/>
                          <a:gd name="connsiteY4" fmla="*/ 0 h 171450"/>
                          <a:gd name="connsiteX0" fmla="*/ 0 w 268809"/>
                          <a:gd name="connsiteY0" fmla="*/ 0 h 171450"/>
                          <a:gd name="connsiteX1" fmla="*/ 133033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116352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90138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25914"/>
                          <a:gd name="connsiteY0" fmla="*/ 0 h 171450"/>
                          <a:gd name="connsiteX1" fmla="*/ 90138 w 225914"/>
                          <a:gd name="connsiteY1" fmla="*/ 0 h 171450"/>
                          <a:gd name="connsiteX2" fmla="*/ 225914 w 225914"/>
                          <a:gd name="connsiteY2" fmla="*/ 171450 h 171450"/>
                          <a:gd name="connsiteX3" fmla="*/ 0 w 225914"/>
                          <a:gd name="connsiteY3" fmla="*/ 171450 h 171450"/>
                          <a:gd name="connsiteX4" fmla="*/ 0 w 225914"/>
                          <a:gd name="connsiteY4" fmla="*/ 0 h 171450"/>
                          <a:gd name="connsiteX0" fmla="*/ 0 w 225915"/>
                          <a:gd name="connsiteY0" fmla="*/ 0 h 171450"/>
                          <a:gd name="connsiteX1" fmla="*/ 90138 w 225915"/>
                          <a:gd name="connsiteY1" fmla="*/ 0 h 171450"/>
                          <a:gd name="connsiteX2" fmla="*/ 225915 w 225915"/>
                          <a:gd name="connsiteY2" fmla="*/ 171450 h 171450"/>
                          <a:gd name="connsiteX3" fmla="*/ 0 w 225915"/>
                          <a:gd name="connsiteY3" fmla="*/ 171450 h 171450"/>
                          <a:gd name="connsiteX4" fmla="*/ 0 w 225915"/>
                          <a:gd name="connsiteY4" fmla="*/ 0 h 171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5915" h="171450">
                            <a:moveTo>
                              <a:pt x="0" y="0"/>
                            </a:moveTo>
                            <a:lnTo>
                              <a:pt x="90138" y="0"/>
                            </a:lnTo>
                            <a:lnTo>
                              <a:pt x="225915" y="171450"/>
                            </a:lnTo>
                            <a:lnTo>
                              <a:pt x="0" y="171450"/>
                            </a:lnTo>
                            <a:lnTo>
                              <a:pt x="0" y="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1A6595E" id="Rectangle 12" o:spid="_x0000_s1026" style="position:absolute;margin-left:-24.55pt;margin-top:-1.65pt;width:17.8pt;height:15.9pt;rotation:180;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91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" path="m,l90138,,225915,171450,,171450,,xe" fillcolor="#70ad47 [3209]" stroked="f" strokeweight="1pt">
              <v:stroke joinstyle="miter"/>
              <v:path arrowok="t" o:connecttype="custom" o:connectlocs="0,0;90070,0;225744,201930;0,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28032" behindDoc="0" locked="0" layoutInCell="1" allowOverlap="1" wp14:anchorId="2ADD97CB" wp14:editId="4F69CDB7">
              <wp:simplePos x="0" y="0"/>
              <wp:positionH relativeFrom="column">
                <wp:posOffset>-559599</wp:posOffset>
              </wp:positionH>
              <wp:positionV relativeFrom="paragraph">
                <wp:posOffset>-20955</wp:posOffset>
              </wp:positionV>
              <wp:extent cx="306711" cy="201930"/>
              <wp:effectExtent l="0" t="0" r="0" b="7620"/>
              <wp:wrapNone/>
              <wp:docPr id="16" name="Rectangle 16"/>
              <wp:cNvGraphicFramePr/>
              <a:graphic xmlns:a="http://schemas.openxmlformats.org/drawingml/2006/main">
                <a:graphicData uri="http://schemas.microsoft.com/office/word/2010/wordprocessingShape">
                  <wps:wsp>
                    <wps:cNvSpPr/>
                    <wps:spPr>
                      <a:xfrm>
                        <a:off x="0" y="0"/>
                        <a:ext cx="306711" cy="201930"/>
                      </a:xfrm>
                      <a:custGeom>
                        <a:avLst/>
                        <a:gdLst>
                          <a:gd name="connsiteX0" fmla="*/ 0 w 325755"/>
                          <a:gd name="connsiteY0" fmla="*/ 0 h 201930"/>
                          <a:gd name="connsiteX1" fmla="*/ 325755 w 325755"/>
                          <a:gd name="connsiteY1" fmla="*/ 0 h 201930"/>
                          <a:gd name="connsiteX2" fmla="*/ 325755 w 325755"/>
                          <a:gd name="connsiteY2" fmla="*/ 201930 h 201930"/>
                          <a:gd name="connsiteX3" fmla="*/ 0 w 325755"/>
                          <a:gd name="connsiteY3" fmla="*/ 201930 h 201930"/>
                          <a:gd name="connsiteX4" fmla="*/ 0 w 325755"/>
                          <a:gd name="connsiteY4" fmla="*/ 0 h 201930"/>
                          <a:gd name="connsiteX0" fmla="*/ 0 w 325755"/>
                          <a:gd name="connsiteY0" fmla="*/ 0 h 202406"/>
                          <a:gd name="connsiteX1" fmla="*/ 325755 w 325755"/>
                          <a:gd name="connsiteY1" fmla="*/ 0 h 202406"/>
                          <a:gd name="connsiteX2" fmla="*/ 325755 w 325755"/>
                          <a:gd name="connsiteY2" fmla="*/ 201930 h 202406"/>
                          <a:gd name="connsiteX3" fmla="*/ 95250 w 325755"/>
                          <a:gd name="connsiteY3" fmla="*/ 202406 h 202406"/>
                          <a:gd name="connsiteX4" fmla="*/ 0 w 325755"/>
                          <a:gd name="connsiteY4" fmla="*/ 0 h 202406"/>
                          <a:gd name="connsiteX0" fmla="*/ 0 w 325755"/>
                          <a:gd name="connsiteY0" fmla="*/ 0 h 202406"/>
                          <a:gd name="connsiteX1" fmla="*/ 325755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6"/>
                          <a:gd name="connsiteX1" fmla="*/ 223837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6"/>
                          <a:gd name="connsiteX1" fmla="*/ 178593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7"/>
                          <a:gd name="connsiteX1" fmla="*/ 178593 w 325755"/>
                          <a:gd name="connsiteY1" fmla="*/ 0 h 202407"/>
                          <a:gd name="connsiteX2" fmla="*/ 325755 w 325755"/>
                          <a:gd name="connsiteY2" fmla="*/ 201930 h 202407"/>
                          <a:gd name="connsiteX3" fmla="*/ 164307 w 325755"/>
                          <a:gd name="connsiteY3" fmla="*/ 202407 h 202407"/>
                          <a:gd name="connsiteX4" fmla="*/ 0 w 325755"/>
                          <a:gd name="connsiteY4" fmla="*/ 0 h 202407"/>
                          <a:gd name="connsiteX0" fmla="*/ 0 w 294799"/>
                          <a:gd name="connsiteY0" fmla="*/ 0 h 202407"/>
                          <a:gd name="connsiteX1" fmla="*/ 147637 w 294799"/>
                          <a:gd name="connsiteY1" fmla="*/ 0 h 202407"/>
                          <a:gd name="connsiteX2" fmla="*/ 294799 w 294799"/>
                          <a:gd name="connsiteY2" fmla="*/ 201930 h 202407"/>
                          <a:gd name="connsiteX3" fmla="*/ 133351 w 294799"/>
                          <a:gd name="connsiteY3" fmla="*/ 202407 h 202407"/>
                          <a:gd name="connsiteX4" fmla="*/ 0 w 294799"/>
                          <a:gd name="connsiteY4" fmla="*/ 0 h 202407"/>
                          <a:gd name="connsiteX0" fmla="*/ 0 w 306711"/>
                          <a:gd name="connsiteY0" fmla="*/ 0 h 202407"/>
                          <a:gd name="connsiteX1" fmla="*/ 159549 w 306711"/>
                          <a:gd name="connsiteY1" fmla="*/ 0 h 202407"/>
                          <a:gd name="connsiteX2" fmla="*/ 306711 w 306711"/>
                          <a:gd name="connsiteY2" fmla="*/ 201930 h 202407"/>
                          <a:gd name="connsiteX3" fmla="*/ 145263 w 306711"/>
                          <a:gd name="connsiteY3" fmla="*/ 202407 h 202407"/>
                          <a:gd name="connsiteX4" fmla="*/ 0 w 306711"/>
                          <a:gd name="connsiteY4" fmla="*/ 0 h 202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6711" h="202407">
                            <a:moveTo>
                              <a:pt x="0" y="0"/>
                            </a:moveTo>
                            <a:lnTo>
                              <a:pt x="159549" y="0"/>
                            </a:lnTo>
                            <a:lnTo>
                              <a:pt x="306711" y="201930"/>
                            </a:lnTo>
                            <a:lnTo>
                              <a:pt x="145263" y="202407"/>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4F18ACF" id="Rectangle 16" o:spid="_x0000_s1026" style="position:absolute;margin-left:-44.05pt;margin-top:-1.65pt;width:24.15pt;height:15.9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6711,20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" path="m,l159549,,306711,201930r-161448,477l,xe" fillcolor="#00b0f0" stroked="f" strokeweight="1pt">
              <v:stroke joinstyle="miter"/>
              <v:path arrowok="t" o:connecttype="custom" o:connectlocs="0,0;159549,0;306711,201454;145263,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25984" behindDoc="0" locked="0" layoutInCell="1" allowOverlap="1" wp14:anchorId="4F364B12" wp14:editId="7AC6DFC1">
              <wp:simplePos x="0" y="0"/>
              <wp:positionH relativeFrom="column">
                <wp:posOffset>2688908</wp:posOffset>
              </wp:positionH>
              <wp:positionV relativeFrom="paragraph">
                <wp:posOffset>-20955</wp:posOffset>
              </wp:positionV>
              <wp:extent cx="3724910" cy="201930"/>
              <wp:effectExtent l="0" t="0" r="8890" b="7620"/>
              <wp:wrapNone/>
              <wp:docPr id="13" name="Rectangle 13"/>
              <wp:cNvGraphicFramePr/>
              <a:graphic xmlns:a="http://schemas.openxmlformats.org/drawingml/2006/main">
                <a:graphicData uri="http://schemas.microsoft.com/office/word/2010/wordprocessingShape">
                  <wps:wsp>
                    <wps:cNvSpPr/>
                    <wps:spPr>
                      <a:xfrm>
                        <a:off x="0" y="0"/>
                        <a:ext cx="3724910" cy="20193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F05E7B7" id="Rectangle 13" o:spid="_x0000_s1026" style="position:absolute;margin-left:211.75pt;margin-top:-1.65pt;width:293.3pt;height:15.9pt;z-index:2516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" fillcolor="#70ad47 [3209]" stroked="f" strokeweight="1pt"/>
          </w:pict>
        </mc:Fallback>
      </mc:AlternateContent>
    </w:r>
    <w:r w:rsidRPr="00C73C3B">
      <w:rPr>
        <w:b/>
        <w:bCs/>
        <w:color w:val="7B7B7B" w:themeColor="accent3" w:themeShade="BF"/>
      </w:rPr>
      <w:t>Forth Valley Child Protection Guidance 2023</w:t>
    </w:r>
  </w:p>
  <w:p w14:paraId="04A155F9" w14:textId="0714BA65" w:rsidR="00B2124D" w:rsidRDefault="00B2124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F93FE" w14:textId="5F5DF421" w:rsidR="00B2124D" w:rsidRPr="00C73C3B" w:rsidRDefault="00B2124D" w:rsidP="00C73C3B">
    <w:pPr>
      <w:jc w:val="both"/>
      <w:rPr>
        <w:b/>
        <w:bCs/>
        <w:color w:val="7B7B7B" w:themeColor="accent3" w:themeShade="BF"/>
      </w:rPr>
    </w:pPr>
    <w:r>
      <w:rPr>
        <w:b/>
        <w:bCs/>
        <w:noProof/>
        <w:color w:val="7B7B7B" w:themeColor="accent3" w:themeShade="BF"/>
        <w:lang w:eastAsia="en-GB"/>
      </w:rPr>
      <mc:AlternateContent>
        <mc:Choice Requires="wps">
          <w:drawing>
            <wp:anchor distT="0" distB="0" distL="114300" distR="114300" simplePos="0" relativeHeight="251676160" behindDoc="0" locked="0" layoutInCell="1" allowOverlap="1" wp14:anchorId="02F10E6B" wp14:editId="74C2C635">
              <wp:simplePos x="0" y="0"/>
              <wp:positionH relativeFrom="column">
                <wp:posOffset>-731044</wp:posOffset>
              </wp:positionH>
              <wp:positionV relativeFrom="paragraph">
                <wp:posOffset>-20955</wp:posOffset>
              </wp:positionV>
              <wp:extent cx="234950" cy="201930"/>
              <wp:effectExtent l="0" t="0" r="0" b="7620"/>
              <wp:wrapNone/>
              <wp:docPr id="173" name="Rectangle 12"/>
              <wp:cNvGraphicFramePr/>
              <a:graphic xmlns:a="http://schemas.openxmlformats.org/drawingml/2006/main">
                <a:graphicData uri="http://schemas.microsoft.com/office/word/2010/wordprocessingShape">
                  <wps:wsp>
                    <wps:cNvSpPr/>
                    <wps:spPr>
                      <a:xfrm>
                        <a:off x="0" y="0"/>
                        <a:ext cx="234950" cy="201930"/>
                      </a:xfrm>
                      <a:custGeom>
                        <a:avLst/>
                        <a:gdLst>
                          <a:gd name="connsiteX0" fmla="*/ 0 w 290195"/>
                          <a:gd name="connsiteY0" fmla="*/ 0 h 171450"/>
                          <a:gd name="connsiteX1" fmla="*/ 290195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2044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663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33033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44951"/>
                          <a:gd name="connsiteY0" fmla="*/ 0 h 171450"/>
                          <a:gd name="connsiteX1" fmla="*/ 133033 w 244951"/>
                          <a:gd name="connsiteY1" fmla="*/ 0 h 171450"/>
                          <a:gd name="connsiteX2" fmla="*/ 244951 w 244951"/>
                          <a:gd name="connsiteY2" fmla="*/ 171450 h 171450"/>
                          <a:gd name="connsiteX3" fmla="*/ 0 w 244951"/>
                          <a:gd name="connsiteY3" fmla="*/ 171450 h 171450"/>
                          <a:gd name="connsiteX4" fmla="*/ 0 w 244951"/>
                          <a:gd name="connsiteY4" fmla="*/ 0 h 171450"/>
                          <a:gd name="connsiteX0" fmla="*/ 0 w 268809"/>
                          <a:gd name="connsiteY0" fmla="*/ 0 h 171450"/>
                          <a:gd name="connsiteX1" fmla="*/ 133033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116352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35447"/>
                          <a:gd name="connsiteY0" fmla="*/ 0 h 171450"/>
                          <a:gd name="connsiteX1" fmla="*/ 116352 w 235447"/>
                          <a:gd name="connsiteY1" fmla="*/ 0 h 171450"/>
                          <a:gd name="connsiteX2" fmla="*/ 235447 w 235447"/>
                          <a:gd name="connsiteY2" fmla="*/ 171450 h 171450"/>
                          <a:gd name="connsiteX3" fmla="*/ 0 w 235447"/>
                          <a:gd name="connsiteY3" fmla="*/ 171450 h 171450"/>
                          <a:gd name="connsiteX4" fmla="*/ 0 w 235447"/>
                          <a:gd name="connsiteY4" fmla="*/ 0 h 171450"/>
                          <a:gd name="connsiteX0" fmla="*/ 0 w 235447"/>
                          <a:gd name="connsiteY0" fmla="*/ 0 h 171450"/>
                          <a:gd name="connsiteX1" fmla="*/ 97261 w 235447"/>
                          <a:gd name="connsiteY1" fmla="*/ 0 h 171450"/>
                          <a:gd name="connsiteX2" fmla="*/ 235447 w 235447"/>
                          <a:gd name="connsiteY2" fmla="*/ 171450 h 171450"/>
                          <a:gd name="connsiteX3" fmla="*/ 0 w 235447"/>
                          <a:gd name="connsiteY3" fmla="*/ 171450 h 171450"/>
                          <a:gd name="connsiteX4" fmla="*/ 0 w 235447"/>
                          <a:gd name="connsiteY4" fmla="*/ 0 h 171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5447" h="171450">
                            <a:moveTo>
                              <a:pt x="0" y="0"/>
                            </a:moveTo>
                            <a:lnTo>
                              <a:pt x="97261" y="0"/>
                            </a:lnTo>
                            <a:lnTo>
                              <a:pt x="235447" y="171450"/>
                            </a:lnTo>
                            <a:lnTo>
                              <a:pt x="0" y="171450"/>
                            </a:lnTo>
                            <a:lnTo>
                              <a:pt x="0" y="0"/>
                            </a:lnTo>
                            <a:close/>
                          </a:path>
                        </a:pathLst>
                      </a:cu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A5EE6A8" id="Rectangle 12" o:spid="_x0000_s1026" style="position:absolute;margin-left:-57.55pt;margin-top:-1.65pt;width:18.5pt;height:15.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5447,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" path="m,l97261,,235447,171450,,171450,,xe" fillcolor="#7030a0" stroked="f" strokeweight="1pt">
              <v:stroke joinstyle="miter"/>
              <v:path arrowok="t" o:connecttype="custom" o:connectlocs="0,0;97056,0;234950,201930;0,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78208" behindDoc="0" locked="0" layoutInCell="1" allowOverlap="1" wp14:anchorId="6F3AC6F4" wp14:editId="3CEF7E65">
              <wp:simplePos x="0" y="0"/>
              <wp:positionH relativeFrom="column">
                <wp:posOffset>-311945</wp:posOffset>
              </wp:positionH>
              <wp:positionV relativeFrom="paragraph">
                <wp:posOffset>-20955</wp:posOffset>
              </wp:positionV>
              <wp:extent cx="225744" cy="201930"/>
              <wp:effectExtent l="0" t="0" r="3175" b="7620"/>
              <wp:wrapNone/>
              <wp:docPr id="174" name="Rectangle 12"/>
              <wp:cNvGraphicFramePr/>
              <a:graphic xmlns:a="http://schemas.openxmlformats.org/drawingml/2006/main">
                <a:graphicData uri="http://schemas.microsoft.com/office/word/2010/wordprocessingShape">
                  <wps:wsp>
                    <wps:cNvSpPr/>
                    <wps:spPr>
                      <a:xfrm rot="10800000">
                        <a:off x="0" y="0"/>
                        <a:ext cx="225744" cy="201930"/>
                      </a:xfrm>
                      <a:custGeom>
                        <a:avLst/>
                        <a:gdLst>
                          <a:gd name="connsiteX0" fmla="*/ 0 w 290195"/>
                          <a:gd name="connsiteY0" fmla="*/ 0 h 171450"/>
                          <a:gd name="connsiteX1" fmla="*/ 290195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2044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663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33033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44951"/>
                          <a:gd name="connsiteY0" fmla="*/ 0 h 171450"/>
                          <a:gd name="connsiteX1" fmla="*/ 133033 w 244951"/>
                          <a:gd name="connsiteY1" fmla="*/ 0 h 171450"/>
                          <a:gd name="connsiteX2" fmla="*/ 244951 w 244951"/>
                          <a:gd name="connsiteY2" fmla="*/ 171450 h 171450"/>
                          <a:gd name="connsiteX3" fmla="*/ 0 w 244951"/>
                          <a:gd name="connsiteY3" fmla="*/ 171450 h 171450"/>
                          <a:gd name="connsiteX4" fmla="*/ 0 w 244951"/>
                          <a:gd name="connsiteY4" fmla="*/ 0 h 171450"/>
                          <a:gd name="connsiteX0" fmla="*/ 0 w 268809"/>
                          <a:gd name="connsiteY0" fmla="*/ 0 h 171450"/>
                          <a:gd name="connsiteX1" fmla="*/ 133033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116352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90138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25914"/>
                          <a:gd name="connsiteY0" fmla="*/ 0 h 171450"/>
                          <a:gd name="connsiteX1" fmla="*/ 90138 w 225914"/>
                          <a:gd name="connsiteY1" fmla="*/ 0 h 171450"/>
                          <a:gd name="connsiteX2" fmla="*/ 225914 w 225914"/>
                          <a:gd name="connsiteY2" fmla="*/ 171450 h 171450"/>
                          <a:gd name="connsiteX3" fmla="*/ 0 w 225914"/>
                          <a:gd name="connsiteY3" fmla="*/ 171450 h 171450"/>
                          <a:gd name="connsiteX4" fmla="*/ 0 w 225914"/>
                          <a:gd name="connsiteY4" fmla="*/ 0 h 171450"/>
                          <a:gd name="connsiteX0" fmla="*/ 0 w 225915"/>
                          <a:gd name="connsiteY0" fmla="*/ 0 h 171450"/>
                          <a:gd name="connsiteX1" fmla="*/ 90138 w 225915"/>
                          <a:gd name="connsiteY1" fmla="*/ 0 h 171450"/>
                          <a:gd name="connsiteX2" fmla="*/ 225915 w 225915"/>
                          <a:gd name="connsiteY2" fmla="*/ 171450 h 171450"/>
                          <a:gd name="connsiteX3" fmla="*/ 0 w 225915"/>
                          <a:gd name="connsiteY3" fmla="*/ 171450 h 171450"/>
                          <a:gd name="connsiteX4" fmla="*/ 0 w 225915"/>
                          <a:gd name="connsiteY4" fmla="*/ 0 h 171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5915" h="171450">
                            <a:moveTo>
                              <a:pt x="0" y="0"/>
                            </a:moveTo>
                            <a:lnTo>
                              <a:pt x="90138" y="0"/>
                            </a:lnTo>
                            <a:lnTo>
                              <a:pt x="225915" y="171450"/>
                            </a:lnTo>
                            <a:lnTo>
                              <a:pt x="0" y="171450"/>
                            </a:lnTo>
                            <a:lnTo>
                              <a:pt x="0" y="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1C9955C" id="Rectangle 12" o:spid="_x0000_s1026" style="position:absolute;margin-left:-24.55pt;margin-top:-1.65pt;width:17.8pt;height:15.9pt;rotation:18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91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" path="m,l90138,,225915,171450,,171450,,xe" fillcolor="#70ad47 [3209]" stroked="f" strokeweight="1pt">
              <v:stroke joinstyle="miter"/>
              <v:path arrowok="t" o:connecttype="custom" o:connectlocs="0,0;90070,0;225744,201930;0,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79232" behindDoc="0" locked="0" layoutInCell="1" allowOverlap="1" wp14:anchorId="4AD0B6FE" wp14:editId="440900FF">
              <wp:simplePos x="0" y="0"/>
              <wp:positionH relativeFrom="column">
                <wp:posOffset>-559599</wp:posOffset>
              </wp:positionH>
              <wp:positionV relativeFrom="paragraph">
                <wp:posOffset>-20955</wp:posOffset>
              </wp:positionV>
              <wp:extent cx="306711" cy="201930"/>
              <wp:effectExtent l="0" t="0" r="0" b="7620"/>
              <wp:wrapNone/>
              <wp:docPr id="175" name="Rectangle 16"/>
              <wp:cNvGraphicFramePr/>
              <a:graphic xmlns:a="http://schemas.openxmlformats.org/drawingml/2006/main">
                <a:graphicData uri="http://schemas.microsoft.com/office/word/2010/wordprocessingShape">
                  <wps:wsp>
                    <wps:cNvSpPr/>
                    <wps:spPr>
                      <a:xfrm>
                        <a:off x="0" y="0"/>
                        <a:ext cx="306711" cy="201930"/>
                      </a:xfrm>
                      <a:custGeom>
                        <a:avLst/>
                        <a:gdLst>
                          <a:gd name="connsiteX0" fmla="*/ 0 w 325755"/>
                          <a:gd name="connsiteY0" fmla="*/ 0 h 201930"/>
                          <a:gd name="connsiteX1" fmla="*/ 325755 w 325755"/>
                          <a:gd name="connsiteY1" fmla="*/ 0 h 201930"/>
                          <a:gd name="connsiteX2" fmla="*/ 325755 w 325755"/>
                          <a:gd name="connsiteY2" fmla="*/ 201930 h 201930"/>
                          <a:gd name="connsiteX3" fmla="*/ 0 w 325755"/>
                          <a:gd name="connsiteY3" fmla="*/ 201930 h 201930"/>
                          <a:gd name="connsiteX4" fmla="*/ 0 w 325755"/>
                          <a:gd name="connsiteY4" fmla="*/ 0 h 201930"/>
                          <a:gd name="connsiteX0" fmla="*/ 0 w 325755"/>
                          <a:gd name="connsiteY0" fmla="*/ 0 h 202406"/>
                          <a:gd name="connsiteX1" fmla="*/ 325755 w 325755"/>
                          <a:gd name="connsiteY1" fmla="*/ 0 h 202406"/>
                          <a:gd name="connsiteX2" fmla="*/ 325755 w 325755"/>
                          <a:gd name="connsiteY2" fmla="*/ 201930 h 202406"/>
                          <a:gd name="connsiteX3" fmla="*/ 95250 w 325755"/>
                          <a:gd name="connsiteY3" fmla="*/ 202406 h 202406"/>
                          <a:gd name="connsiteX4" fmla="*/ 0 w 325755"/>
                          <a:gd name="connsiteY4" fmla="*/ 0 h 202406"/>
                          <a:gd name="connsiteX0" fmla="*/ 0 w 325755"/>
                          <a:gd name="connsiteY0" fmla="*/ 0 h 202406"/>
                          <a:gd name="connsiteX1" fmla="*/ 325755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6"/>
                          <a:gd name="connsiteX1" fmla="*/ 223837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6"/>
                          <a:gd name="connsiteX1" fmla="*/ 178593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7"/>
                          <a:gd name="connsiteX1" fmla="*/ 178593 w 325755"/>
                          <a:gd name="connsiteY1" fmla="*/ 0 h 202407"/>
                          <a:gd name="connsiteX2" fmla="*/ 325755 w 325755"/>
                          <a:gd name="connsiteY2" fmla="*/ 201930 h 202407"/>
                          <a:gd name="connsiteX3" fmla="*/ 164307 w 325755"/>
                          <a:gd name="connsiteY3" fmla="*/ 202407 h 202407"/>
                          <a:gd name="connsiteX4" fmla="*/ 0 w 325755"/>
                          <a:gd name="connsiteY4" fmla="*/ 0 h 202407"/>
                          <a:gd name="connsiteX0" fmla="*/ 0 w 294799"/>
                          <a:gd name="connsiteY0" fmla="*/ 0 h 202407"/>
                          <a:gd name="connsiteX1" fmla="*/ 147637 w 294799"/>
                          <a:gd name="connsiteY1" fmla="*/ 0 h 202407"/>
                          <a:gd name="connsiteX2" fmla="*/ 294799 w 294799"/>
                          <a:gd name="connsiteY2" fmla="*/ 201930 h 202407"/>
                          <a:gd name="connsiteX3" fmla="*/ 133351 w 294799"/>
                          <a:gd name="connsiteY3" fmla="*/ 202407 h 202407"/>
                          <a:gd name="connsiteX4" fmla="*/ 0 w 294799"/>
                          <a:gd name="connsiteY4" fmla="*/ 0 h 202407"/>
                          <a:gd name="connsiteX0" fmla="*/ 0 w 306711"/>
                          <a:gd name="connsiteY0" fmla="*/ 0 h 202407"/>
                          <a:gd name="connsiteX1" fmla="*/ 159549 w 306711"/>
                          <a:gd name="connsiteY1" fmla="*/ 0 h 202407"/>
                          <a:gd name="connsiteX2" fmla="*/ 306711 w 306711"/>
                          <a:gd name="connsiteY2" fmla="*/ 201930 h 202407"/>
                          <a:gd name="connsiteX3" fmla="*/ 145263 w 306711"/>
                          <a:gd name="connsiteY3" fmla="*/ 202407 h 202407"/>
                          <a:gd name="connsiteX4" fmla="*/ 0 w 306711"/>
                          <a:gd name="connsiteY4" fmla="*/ 0 h 202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6711" h="202407">
                            <a:moveTo>
                              <a:pt x="0" y="0"/>
                            </a:moveTo>
                            <a:lnTo>
                              <a:pt x="159549" y="0"/>
                            </a:lnTo>
                            <a:lnTo>
                              <a:pt x="306711" y="201930"/>
                            </a:lnTo>
                            <a:lnTo>
                              <a:pt x="145263" y="202407"/>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CDA3E36" id="Rectangle 16" o:spid="_x0000_s1026" style="position:absolute;margin-left:-44.05pt;margin-top:-1.65pt;width:24.15pt;height:15.9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6711,20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" path="m,l159549,,306711,201930r-161448,477l,xe" fillcolor="#00b0f0" stroked="f" strokeweight="1pt">
              <v:stroke joinstyle="miter"/>
              <v:path arrowok="t" o:connecttype="custom" o:connectlocs="0,0;159549,0;306711,201454;145263,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77184" behindDoc="0" locked="0" layoutInCell="1" allowOverlap="1" wp14:anchorId="2877FE7F" wp14:editId="0B4648E8">
              <wp:simplePos x="0" y="0"/>
              <wp:positionH relativeFrom="column">
                <wp:posOffset>2688908</wp:posOffset>
              </wp:positionH>
              <wp:positionV relativeFrom="paragraph">
                <wp:posOffset>-20955</wp:posOffset>
              </wp:positionV>
              <wp:extent cx="3724910" cy="201930"/>
              <wp:effectExtent l="0" t="0" r="8890" b="7620"/>
              <wp:wrapNone/>
              <wp:docPr id="176" name="Rectangle 176"/>
              <wp:cNvGraphicFramePr/>
              <a:graphic xmlns:a="http://schemas.openxmlformats.org/drawingml/2006/main">
                <a:graphicData uri="http://schemas.microsoft.com/office/word/2010/wordprocessingShape">
                  <wps:wsp>
                    <wps:cNvSpPr/>
                    <wps:spPr>
                      <a:xfrm>
                        <a:off x="0" y="0"/>
                        <a:ext cx="3724910" cy="20193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C83DE08" id="Rectangle 176" o:spid="_x0000_s1026" style="position:absolute;margin-left:211.75pt;margin-top:-1.65pt;width:293.3pt;height:15.9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" fillcolor="#c00000" stroked="f" strokeweight="1pt"/>
          </w:pict>
        </mc:Fallback>
      </mc:AlternateContent>
    </w:r>
    <w:r w:rsidRPr="00C73C3B">
      <w:rPr>
        <w:b/>
        <w:bCs/>
        <w:color w:val="7B7B7B" w:themeColor="accent3" w:themeShade="BF"/>
      </w:rPr>
      <w:t>Forth Valley Child Protection Guidance 2023</w:t>
    </w:r>
  </w:p>
  <w:p w14:paraId="054D5636" w14:textId="77777777" w:rsidR="00B2124D" w:rsidRDefault="00B2124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FEC5D" w14:textId="0949D740" w:rsidR="00B2124D" w:rsidRPr="00EE4B27" w:rsidRDefault="00B2124D" w:rsidP="00EE4B27">
    <w:pPr>
      <w:jc w:val="both"/>
      <w:rPr>
        <w:b/>
        <w:bCs/>
        <w:color w:val="7B7B7B" w:themeColor="accent3" w:themeShade="BF"/>
      </w:rPr>
    </w:pPr>
    <w:r>
      <w:rPr>
        <w:b/>
        <w:bCs/>
        <w:noProof/>
        <w:color w:val="7B7B7B" w:themeColor="accent3" w:themeShade="BF"/>
        <w:lang w:eastAsia="en-GB"/>
      </w:rPr>
      <mc:AlternateContent>
        <mc:Choice Requires="wps">
          <w:drawing>
            <wp:anchor distT="0" distB="0" distL="114300" distR="114300" simplePos="0" relativeHeight="251671040" behindDoc="0" locked="0" layoutInCell="1" allowOverlap="1" wp14:anchorId="5A9B7A75" wp14:editId="19B5D012">
              <wp:simplePos x="0" y="0"/>
              <wp:positionH relativeFrom="column">
                <wp:posOffset>-731044</wp:posOffset>
              </wp:positionH>
              <wp:positionV relativeFrom="paragraph">
                <wp:posOffset>-20955</wp:posOffset>
              </wp:positionV>
              <wp:extent cx="234950" cy="201930"/>
              <wp:effectExtent l="0" t="0" r="0" b="7620"/>
              <wp:wrapNone/>
              <wp:docPr id="169" name="Rectangle 12"/>
              <wp:cNvGraphicFramePr/>
              <a:graphic xmlns:a="http://schemas.openxmlformats.org/drawingml/2006/main">
                <a:graphicData uri="http://schemas.microsoft.com/office/word/2010/wordprocessingShape">
                  <wps:wsp>
                    <wps:cNvSpPr/>
                    <wps:spPr>
                      <a:xfrm>
                        <a:off x="0" y="0"/>
                        <a:ext cx="234950" cy="201930"/>
                      </a:xfrm>
                      <a:custGeom>
                        <a:avLst/>
                        <a:gdLst>
                          <a:gd name="connsiteX0" fmla="*/ 0 w 290195"/>
                          <a:gd name="connsiteY0" fmla="*/ 0 h 171450"/>
                          <a:gd name="connsiteX1" fmla="*/ 290195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2044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663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33033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44951"/>
                          <a:gd name="connsiteY0" fmla="*/ 0 h 171450"/>
                          <a:gd name="connsiteX1" fmla="*/ 133033 w 244951"/>
                          <a:gd name="connsiteY1" fmla="*/ 0 h 171450"/>
                          <a:gd name="connsiteX2" fmla="*/ 244951 w 244951"/>
                          <a:gd name="connsiteY2" fmla="*/ 171450 h 171450"/>
                          <a:gd name="connsiteX3" fmla="*/ 0 w 244951"/>
                          <a:gd name="connsiteY3" fmla="*/ 171450 h 171450"/>
                          <a:gd name="connsiteX4" fmla="*/ 0 w 244951"/>
                          <a:gd name="connsiteY4" fmla="*/ 0 h 171450"/>
                          <a:gd name="connsiteX0" fmla="*/ 0 w 268809"/>
                          <a:gd name="connsiteY0" fmla="*/ 0 h 171450"/>
                          <a:gd name="connsiteX1" fmla="*/ 133033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116352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35447"/>
                          <a:gd name="connsiteY0" fmla="*/ 0 h 171450"/>
                          <a:gd name="connsiteX1" fmla="*/ 116352 w 235447"/>
                          <a:gd name="connsiteY1" fmla="*/ 0 h 171450"/>
                          <a:gd name="connsiteX2" fmla="*/ 235447 w 235447"/>
                          <a:gd name="connsiteY2" fmla="*/ 171450 h 171450"/>
                          <a:gd name="connsiteX3" fmla="*/ 0 w 235447"/>
                          <a:gd name="connsiteY3" fmla="*/ 171450 h 171450"/>
                          <a:gd name="connsiteX4" fmla="*/ 0 w 235447"/>
                          <a:gd name="connsiteY4" fmla="*/ 0 h 171450"/>
                          <a:gd name="connsiteX0" fmla="*/ 0 w 235447"/>
                          <a:gd name="connsiteY0" fmla="*/ 0 h 171450"/>
                          <a:gd name="connsiteX1" fmla="*/ 97261 w 235447"/>
                          <a:gd name="connsiteY1" fmla="*/ 0 h 171450"/>
                          <a:gd name="connsiteX2" fmla="*/ 235447 w 235447"/>
                          <a:gd name="connsiteY2" fmla="*/ 171450 h 171450"/>
                          <a:gd name="connsiteX3" fmla="*/ 0 w 235447"/>
                          <a:gd name="connsiteY3" fmla="*/ 171450 h 171450"/>
                          <a:gd name="connsiteX4" fmla="*/ 0 w 235447"/>
                          <a:gd name="connsiteY4" fmla="*/ 0 h 171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5447" h="171450">
                            <a:moveTo>
                              <a:pt x="0" y="0"/>
                            </a:moveTo>
                            <a:lnTo>
                              <a:pt x="97261" y="0"/>
                            </a:lnTo>
                            <a:lnTo>
                              <a:pt x="235447" y="171450"/>
                            </a:lnTo>
                            <a:lnTo>
                              <a:pt x="0" y="171450"/>
                            </a:lnTo>
                            <a:lnTo>
                              <a:pt x="0" y="0"/>
                            </a:lnTo>
                            <a:close/>
                          </a:path>
                        </a:pathLst>
                      </a:cu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A9A4357" id="Rectangle 12" o:spid="_x0000_s1026" style="position:absolute;margin-left:-57.55pt;margin-top:-1.65pt;width:18.5pt;height:15.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5447,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" path="m,l97261,,235447,171450,,171450,,xe" fillcolor="#7030a0" stroked="f" strokeweight="1pt">
              <v:stroke joinstyle="miter"/>
              <v:path arrowok="t" o:connecttype="custom" o:connectlocs="0,0;97056,0;234950,201930;0,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73088" behindDoc="0" locked="0" layoutInCell="1" allowOverlap="1" wp14:anchorId="6EFBF5CA" wp14:editId="53112983">
              <wp:simplePos x="0" y="0"/>
              <wp:positionH relativeFrom="column">
                <wp:posOffset>-311945</wp:posOffset>
              </wp:positionH>
              <wp:positionV relativeFrom="paragraph">
                <wp:posOffset>-20955</wp:posOffset>
              </wp:positionV>
              <wp:extent cx="225744" cy="201930"/>
              <wp:effectExtent l="0" t="0" r="3175" b="7620"/>
              <wp:wrapNone/>
              <wp:docPr id="170" name="Rectangle 12"/>
              <wp:cNvGraphicFramePr/>
              <a:graphic xmlns:a="http://schemas.openxmlformats.org/drawingml/2006/main">
                <a:graphicData uri="http://schemas.microsoft.com/office/word/2010/wordprocessingShape">
                  <wps:wsp>
                    <wps:cNvSpPr/>
                    <wps:spPr>
                      <a:xfrm rot="10800000">
                        <a:off x="0" y="0"/>
                        <a:ext cx="225744" cy="201930"/>
                      </a:xfrm>
                      <a:custGeom>
                        <a:avLst/>
                        <a:gdLst>
                          <a:gd name="connsiteX0" fmla="*/ 0 w 290195"/>
                          <a:gd name="connsiteY0" fmla="*/ 0 h 171450"/>
                          <a:gd name="connsiteX1" fmla="*/ 290195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2044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663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33033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44951"/>
                          <a:gd name="connsiteY0" fmla="*/ 0 h 171450"/>
                          <a:gd name="connsiteX1" fmla="*/ 133033 w 244951"/>
                          <a:gd name="connsiteY1" fmla="*/ 0 h 171450"/>
                          <a:gd name="connsiteX2" fmla="*/ 244951 w 244951"/>
                          <a:gd name="connsiteY2" fmla="*/ 171450 h 171450"/>
                          <a:gd name="connsiteX3" fmla="*/ 0 w 244951"/>
                          <a:gd name="connsiteY3" fmla="*/ 171450 h 171450"/>
                          <a:gd name="connsiteX4" fmla="*/ 0 w 244951"/>
                          <a:gd name="connsiteY4" fmla="*/ 0 h 171450"/>
                          <a:gd name="connsiteX0" fmla="*/ 0 w 268809"/>
                          <a:gd name="connsiteY0" fmla="*/ 0 h 171450"/>
                          <a:gd name="connsiteX1" fmla="*/ 133033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116352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90138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25914"/>
                          <a:gd name="connsiteY0" fmla="*/ 0 h 171450"/>
                          <a:gd name="connsiteX1" fmla="*/ 90138 w 225914"/>
                          <a:gd name="connsiteY1" fmla="*/ 0 h 171450"/>
                          <a:gd name="connsiteX2" fmla="*/ 225914 w 225914"/>
                          <a:gd name="connsiteY2" fmla="*/ 171450 h 171450"/>
                          <a:gd name="connsiteX3" fmla="*/ 0 w 225914"/>
                          <a:gd name="connsiteY3" fmla="*/ 171450 h 171450"/>
                          <a:gd name="connsiteX4" fmla="*/ 0 w 225914"/>
                          <a:gd name="connsiteY4" fmla="*/ 0 h 171450"/>
                          <a:gd name="connsiteX0" fmla="*/ 0 w 225915"/>
                          <a:gd name="connsiteY0" fmla="*/ 0 h 171450"/>
                          <a:gd name="connsiteX1" fmla="*/ 90138 w 225915"/>
                          <a:gd name="connsiteY1" fmla="*/ 0 h 171450"/>
                          <a:gd name="connsiteX2" fmla="*/ 225915 w 225915"/>
                          <a:gd name="connsiteY2" fmla="*/ 171450 h 171450"/>
                          <a:gd name="connsiteX3" fmla="*/ 0 w 225915"/>
                          <a:gd name="connsiteY3" fmla="*/ 171450 h 171450"/>
                          <a:gd name="connsiteX4" fmla="*/ 0 w 225915"/>
                          <a:gd name="connsiteY4" fmla="*/ 0 h 171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5915" h="171450">
                            <a:moveTo>
                              <a:pt x="0" y="0"/>
                            </a:moveTo>
                            <a:lnTo>
                              <a:pt x="90138" y="0"/>
                            </a:lnTo>
                            <a:lnTo>
                              <a:pt x="225915" y="171450"/>
                            </a:lnTo>
                            <a:lnTo>
                              <a:pt x="0" y="171450"/>
                            </a:lnTo>
                            <a:lnTo>
                              <a:pt x="0" y="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9B5B0EC" id="Rectangle 12" o:spid="_x0000_s1026" style="position:absolute;margin-left:-24.55pt;margin-top:-1.65pt;width:17.8pt;height:15.9pt;rotation:18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91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" path="m,l90138,,225915,171450,,171450,,xe" fillcolor="#70ad47 [3209]" stroked="f" strokeweight="1pt">
              <v:stroke joinstyle="miter"/>
              <v:path arrowok="t" o:connecttype="custom" o:connectlocs="0,0;90070,0;225744,201930;0,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74112" behindDoc="0" locked="0" layoutInCell="1" allowOverlap="1" wp14:anchorId="54726C6B" wp14:editId="44B618F1">
              <wp:simplePos x="0" y="0"/>
              <wp:positionH relativeFrom="column">
                <wp:posOffset>-559599</wp:posOffset>
              </wp:positionH>
              <wp:positionV relativeFrom="paragraph">
                <wp:posOffset>-20955</wp:posOffset>
              </wp:positionV>
              <wp:extent cx="306711" cy="201930"/>
              <wp:effectExtent l="0" t="0" r="0" b="7620"/>
              <wp:wrapNone/>
              <wp:docPr id="171" name="Rectangle 16"/>
              <wp:cNvGraphicFramePr/>
              <a:graphic xmlns:a="http://schemas.openxmlformats.org/drawingml/2006/main">
                <a:graphicData uri="http://schemas.microsoft.com/office/word/2010/wordprocessingShape">
                  <wps:wsp>
                    <wps:cNvSpPr/>
                    <wps:spPr>
                      <a:xfrm>
                        <a:off x="0" y="0"/>
                        <a:ext cx="306711" cy="201930"/>
                      </a:xfrm>
                      <a:custGeom>
                        <a:avLst/>
                        <a:gdLst>
                          <a:gd name="connsiteX0" fmla="*/ 0 w 325755"/>
                          <a:gd name="connsiteY0" fmla="*/ 0 h 201930"/>
                          <a:gd name="connsiteX1" fmla="*/ 325755 w 325755"/>
                          <a:gd name="connsiteY1" fmla="*/ 0 h 201930"/>
                          <a:gd name="connsiteX2" fmla="*/ 325755 w 325755"/>
                          <a:gd name="connsiteY2" fmla="*/ 201930 h 201930"/>
                          <a:gd name="connsiteX3" fmla="*/ 0 w 325755"/>
                          <a:gd name="connsiteY3" fmla="*/ 201930 h 201930"/>
                          <a:gd name="connsiteX4" fmla="*/ 0 w 325755"/>
                          <a:gd name="connsiteY4" fmla="*/ 0 h 201930"/>
                          <a:gd name="connsiteX0" fmla="*/ 0 w 325755"/>
                          <a:gd name="connsiteY0" fmla="*/ 0 h 202406"/>
                          <a:gd name="connsiteX1" fmla="*/ 325755 w 325755"/>
                          <a:gd name="connsiteY1" fmla="*/ 0 h 202406"/>
                          <a:gd name="connsiteX2" fmla="*/ 325755 w 325755"/>
                          <a:gd name="connsiteY2" fmla="*/ 201930 h 202406"/>
                          <a:gd name="connsiteX3" fmla="*/ 95250 w 325755"/>
                          <a:gd name="connsiteY3" fmla="*/ 202406 h 202406"/>
                          <a:gd name="connsiteX4" fmla="*/ 0 w 325755"/>
                          <a:gd name="connsiteY4" fmla="*/ 0 h 202406"/>
                          <a:gd name="connsiteX0" fmla="*/ 0 w 325755"/>
                          <a:gd name="connsiteY0" fmla="*/ 0 h 202406"/>
                          <a:gd name="connsiteX1" fmla="*/ 325755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6"/>
                          <a:gd name="connsiteX1" fmla="*/ 223837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6"/>
                          <a:gd name="connsiteX1" fmla="*/ 178593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7"/>
                          <a:gd name="connsiteX1" fmla="*/ 178593 w 325755"/>
                          <a:gd name="connsiteY1" fmla="*/ 0 h 202407"/>
                          <a:gd name="connsiteX2" fmla="*/ 325755 w 325755"/>
                          <a:gd name="connsiteY2" fmla="*/ 201930 h 202407"/>
                          <a:gd name="connsiteX3" fmla="*/ 164307 w 325755"/>
                          <a:gd name="connsiteY3" fmla="*/ 202407 h 202407"/>
                          <a:gd name="connsiteX4" fmla="*/ 0 w 325755"/>
                          <a:gd name="connsiteY4" fmla="*/ 0 h 202407"/>
                          <a:gd name="connsiteX0" fmla="*/ 0 w 294799"/>
                          <a:gd name="connsiteY0" fmla="*/ 0 h 202407"/>
                          <a:gd name="connsiteX1" fmla="*/ 147637 w 294799"/>
                          <a:gd name="connsiteY1" fmla="*/ 0 h 202407"/>
                          <a:gd name="connsiteX2" fmla="*/ 294799 w 294799"/>
                          <a:gd name="connsiteY2" fmla="*/ 201930 h 202407"/>
                          <a:gd name="connsiteX3" fmla="*/ 133351 w 294799"/>
                          <a:gd name="connsiteY3" fmla="*/ 202407 h 202407"/>
                          <a:gd name="connsiteX4" fmla="*/ 0 w 294799"/>
                          <a:gd name="connsiteY4" fmla="*/ 0 h 202407"/>
                          <a:gd name="connsiteX0" fmla="*/ 0 w 306711"/>
                          <a:gd name="connsiteY0" fmla="*/ 0 h 202407"/>
                          <a:gd name="connsiteX1" fmla="*/ 159549 w 306711"/>
                          <a:gd name="connsiteY1" fmla="*/ 0 h 202407"/>
                          <a:gd name="connsiteX2" fmla="*/ 306711 w 306711"/>
                          <a:gd name="connsiteY2" fmla="*/ 201930 h 202407"/>
                          <a:gd name="connsiteX3" fmla="*/ 145263 w 306711"/>
                          <a:gd name="connsiteY3" fmla="*/ 202407 h 202407"/>
                          <a:gd name="connsiteX4" fmla="*/ 0 w 306711"/>
                          <a:gd name="connsiteY4" fmla="*/ 0 h 202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6711" h="202407">
                            <a:moveTo>
                              <a:pt x="0" y="0"/>
                            </a:moveTo>
                            <a:lnTo>
                              <a:pt x="159549" y="0"/>
                            </a:lnTo>
                            <a:lnTo>
                              <a:pt x="306711" y="201930"/>
                            </a:lnTo>
                            <a:lnTo>
                              <a:pt x="145263" y="202407"/>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F7E75A8" id="Rectangle 16" o:spid="_x0000_s1026" style="position:absolute;margin-left:-44.05pt;margin-top:-1.65pt;width:24.15pt;height:15.9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6711,20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" path="m,l159549,,306711,201930r-161448,477l,xe" fillcolor="#00b0f0" stroked="f" strokeweight="1pt">
              <v:stroke joinstyle="miter"/>
              <v:path arrowok="t" o:connecttype="custom" o:connectlocs="0,0;159549,0;306711,201454;145263,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72064" behindDoc="0" locked="0" layoutInCell="1" allowOverlap="1" wp14:anchorId="18E7A7C0" wp14:editId="4FC7E58B">
              <wp:simplePos x="0" y="0"/>
              <wp:positionH relativeFrom="column">
                <wp:posOffset>2688908</wp:posOffset>
              </wp:positionH>
              <wp:positionV relativeFrom="paragraph">
                <wp:posOffset>-20955</wp:posOffset>
              </wp:positionV>
              <wp:extent cx="3724910" cy="201930"/>
              <wp:effectExtent l="0" t="0" r="8890" b="7620"/>
              <wp:wrapNone/>
              <wp:docPr id="172" name="Rectangle 172"/>
              <wp:cNvGraphicFramePr/>
              <a:graphic xmlns:a="http://schemas.openxmlformats.org/drawingml/2006/main">
                <a:graphicData uri="http://schemas.microsoft.com/office/word/2010/wordprocessingShape">
                  <wps:wsp>
                    <wps:cNvSpPr/>
                    <wps:spPr>
                      <a:xfrm>
                        <a:off x="0" y="0"/>
                        <a:ext cx="3724910" cy="20193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F604D9B" id="Rectangle 172" o:spid="_x0000_s1026" style="position:absolute;margin-left:211.75pt;margin-top:-1.65pt;width:293.3pt;height:15.9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" fillcolor="#c00000" stroked="f" strokeweight="1pt"/>
          </w:pict>
        </mc:Fallback>
      </mc:AlternateContent>
    </w:r>
    <w:r w:rsidRPr="00C73C3B">
      <w:rPr>
        <w:b/>
        <w:bCs/>
        <w:color w:val="7B7B7B" w:themeColor="accent3" w:themeShade="BF"/>
      </w:rPr>
      <w:t>Forth Valley</w:t>
    </w:r>
    <w:r>
      <w:rPr>
        <w:b/>
        <w:bCs/>
        <w:color w:val="7B7B7B" w:themeColor="accent3" w:themeShade="BF"/>
      </w:rPr>
      <w:t xml:space="preserve"> Child Protection Guidance 2023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F0B0A" w14:textId="26C9D5FD" w:rsidR="00B2124D" w:rsidRPr="00C73C3B" w:rsidRDefault="00B2124D" w:rsidP="00C73C3B">
    <w:pPr>
      <w:jc w:val="both"/>
      <w:rPr>
        <w:b/>
        <w:bCs/>
        <w:color w:val="7B7B7B" w:themeColor="accent3" w:themeShade="BF"/>
      </w:rPr>
    </w:pPr>
    <w:r>
      <w:rPr>
        <w:b/>
        <w:bCs/>
        <w:noProof/>
        <w:color w:val="7B7B7B" w:themeColor="accent3" w:themeShade="BF"/>
        <w:lang w:eastAsia="en-GB"/>
      </w:rPr>
      <mc:AlternateContent>
        <mc:Choice Requires="wps">
          <w:drawing>
            <wp:anchor distT="0" distB="0" distL="114300" distR="114300" simplePos="0" relativeHeight="251686400" behindDoc="0" locked="0" layoutInCell="1" allowOverlap="1" wp14:anchorId="4AE747D2" wp14:editId="25BB2CB7">
              <wp:simplePos x="0" y="0"/>
              <wp:positionH relativeFrom="column">
                <wp:posOffset>-731044</wp:posOffset>
              </wp:positionH>
              <wp:positionV relativeFrom="paragraph">
                <wp:posOffset>-20955</wp:posOffset>
              </wp:positionV>
              <wp:extent cx="234950" cy="201930"/>
              <wp:effectExtent l="0" t="0" r="0" b="7620"/>
              <wp:wrapNone/>
              <wp:docPr id="181" name="Rectangle 12"/>
              <wp:cNvGraphicFramePr/>
              <a:graphic xmlns:a="http://schemas.openxmlformats.org/drawingml/2006/main">
                <a:graphicData uri="http://schemas.microsoft.com/office/word/2010/wordprocessingShape">
                  <wps:wsp>
                    <wps:cNvSpPr/>
                    <wps:spPr>
                      <a:xfrm>
                        <a:off x="0" y="0"/>
                        <a:ext cx="234950" cy="201930"/>
                      </a:xfrm>
                      <a:custGeom>
                        <a:avLst/>
                        <a:gdLst>
                          <a:gd name="connsiteX0" fmla="*/ 0 w 290195"/>
                          <a:gd name="connsiteY0" fmla="*/ 0 h 171450"/>
                          <a:gd name="connsiteX1" fmla="*/ 290195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2044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663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33033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44951"/>
                          <a:gd name="connsiteY0" fmla="*/ 0 h 171450"/>
                          <a:gd name="connsiteX1" fmla="*/ 133033 w 244951"/>
                          <a:gd name="connsiteY1" fmla="*/ 0 h 171450"/>
                          <a:gd name="connsiteX2" fmla="*/ 244951 w 244951"/>
                          <a:gd name="connsiteY2" fmla="*/ 171450 h 171450"/>
                          <a:gd name="connsiteX3" fmla="*/ 0 w 244951"/>
                          <a:gd name="connsiteY3" fmla="*/ 171450 h 171450"/>
                          <a:gd name="connsiteX4" fmla="*/ 0 w 244951"/>
                          <a:gd name="connsiteY4" fmla="*/ 0 h 171450"/>
                          <a:gd name="connsiteX0" fmla="*/ 0 w 268809"/>
                          <a:gd name="connsiteY0" fmla="*/ 0 h 171450"/>
                          <a:gd name="connsiteX1" fmla="*/ 133033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116352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35447"/>
                          <a:gd name="connsiteY0" fmla="*/ 0 h 171450"/>
                          <a:gd name="connsiteX1" fmla="*/ 116352 w 235447"/>
                          <a:gd name="connsiteY1" fmla="*/ 0 h 171450"/>
                          <a:gd name="connsiteX2" fmla="*/ 235447 w 235447"/>
                          <a:gd name="connsiteY2" fmla="*/ 171450 h 171450"/>
                          <a:gd name="connsiteX3" fmla="*/ 0 w 235447"/>
                          <a:gd name="connsiteY3" fmla="*/ 171450 h 171450"/>
                          <a:gd name="connsiteX4" fmla="*/ 0 w 235447"/>
                          <a:gd name="connsiteY4" fmla="*/ 0 h 171450"/>
                          <a:gd name="connsiteX0" fmla="*/ 0 w 235447"/>
                          <a:gd name="connsiteY0" fmla="*/ 0 h 171450"/>
                          <a:gd name="connsiteX1" fmla="*/ 97261 w 235447"/>
                          <a:gd name="connsiteY1" fmla="*/ 0 h 171450"/>
                          <a:gd name="connsiteX2" fmla="*/ 235447 w 235447"/>
                          <a:gd name="connsiteY2" fmla="*/ 171450 h 171450"/>
                          <a:gd name="connsiteX3" fmla="*/ 0 w 235447"/>
                          <a:gd name="connsiteY3" fmla="*/ 171450 h 171450"/>
                          <a:gd name="connsiteX4" fmla="*/ 0 w 235447"/>
                          <a:gd name="connsiteY4" fmla="*/ 0 h 171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5447" h="171450">
                            <a:moveTo>
                              <a:pt x="0" y="0"/>
                            </a:moveTo>
                            <a:lnTo>
                              <a:pt x="97261" y="0"/>
                            </a:lnTo>
                            <a:lnTo>
                              <a:pt x="235447" y="171450"/>
                            </a:lnTo>
                            <a:lnTo>
                              <a:pt x="0" y="171450"/>
                            </a:lnTo>
                            <a:lnTo>
                              <a:pt x="0" y="0"/>
                            </a:lnTo>
                            <a:close/>
                          </a:path>
                        </a:pathLst>
                      </a:cu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4122F14" id="Rectangle 12" o:spid="_x0000_s1026" style="position:absolute;margin-left:-57.55pt;margin-top:-1.65pt;width:18.5pt;height:15.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5447,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" path="m,l97261,,235447,171450,,171450,,xe" fillcolor="#7030a0" stroked="f" strokeweight="1pt">
              <v:stroke joinstyle="miter"/>
              <v:path arrowok="t" o:connecttype="custom" o:connectlocs="0,0;97056,0;234950,201930;0,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88448" behindDoc="0" locked="0" layoutInCell="1" allowOverlap="1" wp14:anchorId="18AF31C3" wp14:editId="1414D20C">
              <wp:simplePos x="0" y="0"/>
              <wp:positionH relativeFrom="column">
                <wp:posOffset>-311945</wp:posOffset>
              </wp:positionH>
              <wp:positionV relativeFrom="paragraph">
                <wp:posOffset>-20955</wp:posOffset>
              </wp:positionV>
              <wp:extent cx="225744" cy="201930"/>
              <wp:effectExtent l="0" t="0" r="3175" b="7620"/>
              <wp:wrapNone/>
              <wp:docPr id="182" name="Rectangle 12"/>
              <wp:cNvGraphicFramePr/>
              <a:graphic xmlns:a="http://schemas.openxmlformats.org/drawingml/2006/main">
                <a:graphicData uri="http://schemas.microsoft.com/office/word/2010/wordprocessingShape">
                  <wps:wsp>
                    <wps:cNvSpPr/>
                    <wps:spPr>
                      <a:xfrm rot="10800000">
                        <a:off x="0" y="0"/>
                        <a:ext cx="225744" cy="201930"/>
                      </a:xfrm>
                      <a:custGeom>
                        <a:avLst/>
                        <a:gdLst>
                          <a:gd name="connsiteX0" fmla="*/ 0 w 290195"/>
                          <a:gd name="connsiteY0" fmla="*/ 0 h 171450"/>
                          <a:gd name="connsiteX1" fmla="*/ 290195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2044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663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33033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44951"/>
                          <a:gd name="connsiteY0" fmla="*/ 0 h 171450"/>
                          <a:gd name="connsiteX1" fmla="*/ 133033 w 244951"/>
                          <a:gd name="connsiteY1" fmla="*/ 0 h 171450"/>
                          <a:gd name="connsiteX2" fmla="*/ 244951 w 244951"/>
                          <a:gd name="connsiteY2" fmla="*/ 171450 h 171450"/>
                          <a:gd name="connsiteX3" fmla="*/ 0 w 244951"/>
                          <a:gd name="connsiteY3" fmla="*/ 171450 h 171450"/>
                          <a:gd name="connsiteX4" fmla="*/ 0 w 244951"/>
                          <a:gd name="connsiteY4" fmla="*/ 0 h 171450"/>
                          <a:gd name="connsiteX0" fmla="*/ 0 w 268809"/>
                          <a:gd name="connsiteY0" fmla="*/ 0 h 171450"/>
                          <a:gd name="connsiteX1" fmla="*/ 133033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116352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90138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25914"/>
                          <a:gd name="connsiteY0" fmla="*/ 0 h 171450"/>
                          <a:gd name="connsiteX1" fmla="*/ 90138 w 225914"/>
                          <a:gd name="connsiteY1" fmla="*/ 0 h 171450"/>
                          <a:gd name="connsiteX2" fmla="*/ 225914 w 225914"/>
                          <a:gd name="connsiteY2" fmla="*/ 171450 h 171450"/>
                          <a:gd name="connsiteX3" fmla="*/ 0 w 225914"/>
                          <a:gd name="connsiteY3" fmla="*/ 171450 h 171450"/>
                          <a:gd name="connsiteX4" fmla="*/ 0 w 225914"/>
                          <a:gd name="connsiteY4" fmla="*/ 0 h 171450"/>
                          <a:gd name="connsiteX0" fmla="*/ 0 w 225915"/>
                          <a:gd name="connsiteY0" fmla="*/ 0 h 171450"/>
                          <a:gd name="connsiteX1" fmla="*/ 90138 w 225915"/>
                          <a:gd name="connsiteY1" fmla="*/ 0 h 171450"/>
                          <a:gd name="connsiteX2" fmla="*/ 225915 w 225915"/>
                          <a:gd name="connsiteY2" fmla="*/ 171450 h 171450"/>
                          <a:gd name="connsiteX3" fmla="*/ 0 w 225915"/>
                          <a:gd name="connsiteY3" fmla="*/ 171450 h 171450"/>
                          <a:gd name="connsiteX4" fmla="*/ 0 w 225915"/>
                          <a:gd name="connsiteY4" fmla="*/ 0 h 171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5915" h="171450">
                            <a:moveTo>
                              <a:pt x="0" y="0"/>
                            </a:moveTo>
                            <a:lnTo>
                              <a:pt x="90138" y="0"/>
                            </a:lnTo>
                            <a:lnTo>
                              <a:pt x="225915" y="171450"/>
                            </a:lnTo>
                            <a:lnTo>
                              <a:pt x="0" y="171450"/>
                            </a:lnTo>
                            <a:lnTo>
                              <a:pt x="0" y="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0DA9A04" id="Rectangle 12" o:spid="_x0000_s1026" style="position:absolute;margin-left:-24.55pt;margin-top:-1.65pt;width:17.8pt;height:15.9pt;rotation:18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91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" path="m,l90138,,225915,171450,,171450,,xe" fillcolor="#70ad47 [3209]" stroked="f" strokeweight="1pt">
              <v:stroke joinstyle="miter"/>
              <v:path arrowok="t" o:connecttype="custom" o:connectlocs="0,0;90070,0;225744,201930;0,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89472" behindDoc="0" locked="0" layoutInCell="1" allowOverlap="1" wp14:anchorId="7DCABF6B" wp14:editId="661E5A63">
              <wp:simplePos x="0" y="0"/>
              <wp:positionH relativeFrom="column">
                <wp:posOffset>-559599</wp:posOffset>
              </wp:positionH>
              <wp:positionV relativeFrom="paragraph">
                <wp:posOffset>-20955</wp:posOffset>
              </wp:positionV>
              <wp:extent cx="306711" cy="201930"/>
              <wp:effectExtent l="0" t="0" r="0" b="7620"/>
              <wp:wrapNone/>
              <wp:docPr id="183" name="Rectangle 16"/>
              <wp:cNvGraphicFramePr/>
              <a:graphic xmlns:a="http://schemas.openxmlformats.org/drawingml/2006/main">
                <a:graphicData uri="http://schemas.microsoft.com/office/word/2010/wordprocessingShape">
                  <wps:wsp>
                    <wps:cNvSpPr/>
                    <wps:spPr>
                      <a:xfrm>
                        <a:off x="0" y="0"/>
                        <a:ext cx="306711" cy="201930"/>
                      </a:xfrm>
                      <a:custGeom>
                        <a:avLst/>
                        <a:gdLst>
                          <a:gd name="connsiteX0" fmla="*/ 0 w 325755"/>
                          <a:gd name="connsiteY0" fmla="*/ 0 h 201930"/>
                          <a:gd name="connsiteX1" fmla="*/ 325755 w 325755"/>
                          <a:gd name="connsiteY1" fmla="*/ 0 h 201930"/>
                          <a:gd name="connsiteX2" fmla="*/ 325755 w 325755"/>
                          <a:gd name="connsiteY2" fmla="*/ 201930 h 201930"/>
                          <a:gd name="connsiteX3" fmla="*/ 0 w 325755"/>
                          <a:gd name="connsiteY3" fmla="*/ 201930 h 201930"/>
                          <a:gd name="connsiteX4" fmla="*/ 0 w 325755"/>
                          <a:gd name="connsiteY4" fmla="*/ 0 h 201930"/>
                          <a:gd name="connsiteX0" fmla="*/ 0 w 325755"/>
                          <a:gd name="connsiteY0" fmla="*/ 0 h 202406"/>
                          <a:gd name="connsiteX1" fmla="*/ 325755 w 325755"/>
                          <a:gd name="connsiteY1" fmla="*/ 0 h 202406"/>
                          <a:gd name="connsiteX2" fmla="*/ 325755 w 325755"/>
                          <a:gd name="connsiteY2" fmla="*/ 201930 h 202406"/>
                          <a:gd name="connsiteX3" fmla="*/ 95250 w 325755"/>
                          <a:gd name="connsiteY3" fmla="*/ 202406 h 202406"/>
                          <a:gd name="connsiteX4" fmla="*/ 0 w 325755"/>
                          <a:gd name="connsiteY4" fmla="*/ 0 h 202406"/>
                          <a:gd name="connsiteX0" fmla="*/ 0 w 325755"/>
                          <a:gd name="connsiteY0" fmla="*/ 0 h 202406"/>
                          <a:gd name="connsiteX1" fmla="*/ 325755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6"/>
                          <a:gd name="connsiteX1" fmla="*/ 223837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6"/>
                          <a:gd name="connsiteX1" fmla="*/ 178593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7"/>
                          <a:gd name="connsiteX1" fmla="*/ 178593 w 325755"/>
                          <a:gd name="connsiteY1" fmla="*/ 0 h 202407"/>
                          <a:gd name="connsiteX2" fmla="*/ 325755 w 325755"/>
                          <a:gd name="connsiteY2" fmla="*/ 201930 h 202407"/>
                          <a:gd name="connsiteX3" fmla="*/ 164307 w 325755"/>
                          <a:gd name="connsiteY3" fmla="*/ 202407 h 202407"/>
                          <a:gd name="connsiteX4" fmla="*/ 0 w 325755"/>
                          <a:gd name="connsiteY4" fmla="*/ 0 h 202407"/>
                          <a:gd name="connsiteX0" fmla="*/ 0 w 294799"/>
                          <a:gd name="connsiteY0" fmla="*/ 0 h 202407"/>
                          <a:gd name="connsiteX1" fmla="*/ 147637 w 294799"/>
                          <a:gd name="connsiteY1" fmla="*/ 0 h 202407"/>
                          <a:gd name="connsiteX2" fmla="*/ 294799 w 294799"/>
                          <a:gd name="connsiteY2" fmla="*/ 201930 h 202407"/>
                          <a:gd name="connsiteX3" fmla="*/ 133351 w 294799"/>
                          <a:gd name="connsiteY3" fmla="*/ 202407 h 202407"/>
                          <a:gd name="connsiteX4" fmla="*/ 0 w 294799"/>
                          <a:gd name="connsiteY4" fmla="*/ 0 h 202407"/>
                          <a:gd name="connsiteX0" fmla="*/ 0 w 306711"/>
                          <a:gd name="connsiteY0" fmla="*/ 0 h 202407"/>
                          <a:gd name="connsiteX1" fmla="*/ 159549 w 306711"/>
                          <a:gd name="connsiteY1" fmla="*/ 0 h 202407"/>
                          <a:gd name="connsiteX2" fmla="*/ 306711 w 306711"/>
                          <a:gd name="connsiteY2" fmla="*/ 201930 h 202407"/>
                          <a:gd name="connsiteX3" fmla="*/ 145263 w 306711"/>
                          <a:gd name="connsiteY3" fmla="*/ 202407 h 202407"/>
                          <a:gd name="connsiteX4" fmla="*/ 0 w 306711"/>
                          <a:gd name="connsiteY4" fmla="*/ 0 h 202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6711" h="202407">
                            <a:moveTo>
                              <a:pt x="0" y="0"/>
                            </a:moveTo>
                            <a:lnTo>
                              <a:pt x="159549" y="0"/>
                            </a:lnTo>
                            <a:lnTo>
                              <a:pt x="306711" y="201930"/>
                            </a:lnTo>
                            <a:lnTo>
                              <a:pt x="145263" y="202407"/>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229CA57" id="Rectangle 16" o:spid="_x0000_s1026" style="position:absolute;margin-left:-44.05pt;margin-top:-1.65pt;width:24.15pt;height:15.9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6711,20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" path="m,l159549,,306711,201930r-161448,477l,xe" fillcolor="#00b0f0" stroked="f" strokeweight="1pt">
              <v:stroke joinstyle="miter"/>
              <v:path arrowok="t" o:connecttype="custom" o:connectlocs="0,0;159549,0;306711,201454;145263,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87424" behindDoc="0" locked="0" layoutInCell="1" allowOverlap="1" wp14:anchorId="357E852C" wp14:editId="74C9AA02">
              <wp:simplePos x="0" y="0"/>
              <wp:positionH relativeFrom="column">
                <wp:posOffset>2688908</wp:posOffset>
              </wp:positionH>
              <wp:positionV relativeFrom="paragraph">
                <wp:posOffset>-20955</wp:posOffset>
              </wp:positionV>
              <wp:extent cx="3724910" cy="201930"/>
              <wp:effectExtent l="0" t="0" r="8890" b="7620"/>
              <wp:wrapNone/>
              <wp:docPr id="184" name="Rectangle 184"/>
              <wp:cNvGraphicFramePr/>
              <a:graphic xmlns:a="http://schemas.openxmlformats.org/drawingml/2006/main">
                <a:graphicData uri="http://schemas.microsoft.com/office/word/2010/wordprocessingShape">
                  <wps:wsp>
                    <wps:cNvSpPr/>
                    <wps:spPr>
                      <a:xfrm>
                        <a:off x="0" y="0"/>
                        <a:ext cx="3724910" cy="201930"/>
                      </a:xfrm>
                      <a:prstGeom prst="rect">
                        <a:avLst/>
                      </a:prstGeom>
                      <a:solidFill>
                        <a:srgbClr val="3587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01C2A84" id="Rectangle 184" o:spid="_x0000_s1026" style="position:absolute;margin-left:211.75pt;margin-top:-1.65pt;width:293.3pt;height:15.9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" fillcolor="#35878b" stroked="f" strokeweight="1pt"/>
          </w:pict>
        </mc:Fallback>
      </mc:AlternateContent>
    </w:r>
    <w:r w:rsidRPr="00C73C3B">
      <w:rPr>
        <w:b/>
        <w:bCs/>
        <w:color w:val="7B7B7B" w:themeColor="accent3" w:themeShade="BF"/>
      </w:rPr>
      <w:t>Forth Valley Child Protection Guidance 2023</w:t>
    </w:r>
  </w:p>
  <w:p w14:paraId="72874822" w14:textId="77777777" w:rsidR="00B2124D" w:rsidRDefault="00B2124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3B5A3" w14:textId="6670F4FD" w:rsidR="00B2124D" w:rsidRPr="00EE4B27" w:rsidRDefault="00B2124D" w:rsidP="00EE4B27">
    <w:pPr>
      <w:jc w:val="both"/>
      <w:rPr>
        <w:b/>
        <w:bCs/>
        <w:color w:val="7B7B7B" w:themeColor="accent3" w:themeShade="BF"/>
      </w:rPr>
    </w:pPr>
    <w:r>
      <w:rPr>
        <w:b/>
        <w:bCs/>
        <w:noProof/>
        <w:color w:val="7B7B7B" w:themeColor="accent3" w:themeShade="BF"/>
        <w:lang w:eastAsia="en-GB"/>
      </w:rPr>
      <mc:AlternateContent>
        <mc:Choice Requires="wps">
          <w:drawing>
            <wp:anchor distT="0" distB="0" distL="114300" distR="114300" simplePos="0" relativeHeight="251681280" behindDoc="0" locked="0" layoutInCell="1" allowOverlap="1" wp14:anchorId="1E7C129F" wp14:editId="18E32087">
              <wp:simplePos x="0" y="0"/>
              <wp:positionH relativeFrom="column">
                <wp:posOffset>-731044</wp:posOffset>
              </wp:positionH>
              <wp:positionV relativeFrom="paragraph">
                <wp:posOffset>-20955</wp:posOffset>
              </wp:positionV>
              <wp:extent cx="234950" cy="201930"/>
              <wp:effectExtent l="0" t="0" r="0" b="7620"/>
              <wp:wrapNone/>
              <wp:docPr id="177" name="Rectangle 12"/>
              <wp:cNvGraphicFramePr/>
              <a:graphic xmlns:a="http://schemas.openxmlformats.org/drawingml/2006/main">
                <a:graphicData uri="http://schemas.microsoft.com/office/word/2010/wordprocessingShape">
                  <wps:wsp>
                    <wps:cNvSpPr/>
                    <wps:spPr>
                      <a:xfrm>
                        <a:off x="0" y="0"/>
                        <a:ext cx="234950" cy="201930"/>
                      </a:xfrm>
                      <a:custGeom>
                        <a:avLst/>
                        <a:gdLst>
                          <a:gd name="connsiteX0" fmla="*/ 0 w 290195"/>
                          <a:gd name="connsiteY0" fmla="*/ 0 h 171450"/>
                          <a:gd name="connsiteX1" fmla="*/ 290195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2044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663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33033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44951"/>
                          <a:gd name="connsiteY0" fmla="*/ 0 h 171450"/>
                          <a:gd name="connsiteX1" fmla="*/ 133033 w 244951"/>
                          <a:gd name="connsiteY1" fmla="*/ 0 h 171450"/>
                          <a:gd name="connsiteX2" fmla="*/ 244951 w 244951"/>
                          <a:gd name="connsiteY2" fmla="*/ 171450 h 171450"/>
                          <a:gd name="connsiteX3" fmla="*/ 0 w 244951"/>
                          <a:gd name="connsiteY3" fmla="*/ 171450 h 171450"/>
                          <a:gd name="connsiteX4" fmla="*/ 0 w 244951"/>
                          <a:gd name="connsiteY4" fmla="*/ 0 h 171450"/>
                          <a:gd name="connsiteX0" fmla="*/ 0 w 268809"/>
                          <a:gd name="connsiteY0" fmla="*/ 0 h 171450"/>
                          <a:gd name="connsiteX1" fmla="*/ 133033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116352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35447"/>
                          <a:gd name="connsiteY0" fmla="*/ 0 h 171450"/>
                          <a:gd name="connsiteX1" fmla="*/ 116352 w 235447"/>
                          <a:gd name="connsiteY1" fmla="*/ 0 h 171450"/>
                          <a:gd name="connsiteX2" fmla="*/ 235447 w 235447"/>
                          <a:gd name="connsiteY2" fmla="*/ 171450 h 171450"/>
                          <a:gd name="connsiteX3" fmla="*/ 0 w 235447"/>
                          <a:gd name="connsiteY3" fmla="*/ 171450 h 171450"/>
                          <a:gd name="connsiteX4" fmla="*/ 0 w 235447"/>
                          <a:gd name="connsiteY4" fmla="*/ 0 h 171450"/>
                          <a:gd name="connsiteX0" fmla="*/ 0 w 235447"/>
                          <a:gd name="connsiteY0" fmla="*/ 0 h 171450"/>
                          <a:gd name="connsiteX1" fmla="*/ 97261 w 235447"/>
                          <a:gd name="connsiteY1" fmla="*/ 0 h 171450"/>
                          <a:gd name="connsiteX2" fmla="*/ 235447 w 235447"/>
                          <a:gd name="connsiteY2" fmla="*/ 171450 h 171450"/>
                          <a:gd name="connsiteX3" fmla="*/ 0 w 235447"/>
                          <a:gd name="connsiteY3" fmla="*/ 171450 h 171450"/>
                          <a:gd name="connsiteX4" fmla="*/ 0 w 235447"/>
                          <a:gd name="connsiteY4" fmla="*/ 0 h 171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5447" h="171450">
                            <a:moveTo>
                              <a:pt x="0" y="0"/>
                            </a:moveTo>
                            <a:lnTo>
                              <a:pt x="97261" y="0"/>
                            </a:lnTo>
                            <a:lnTo>
                              <a:pt x="235447" y="171450"/>
                            </a:lnTo>
                            <a:lnTo>
                              <a:pt x="0" y="171450"/>
                            </a:lnTo>
                            <a:lnTo>
                              <a:pt x="0" y="0"/>
                            </a:lnTo>
                            <a:close/>
                          </a:path>
                        </a:pathLst>
                      </a:cu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F511CF0" id="Rectangle 12" o:spid="_x0000_s1026" style="position:absolute;margin-left:-57.55pt;margin-top:-1.65pt;width:18.5pt;height:15.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5447,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" path="m,l97261,,235447,171450,,171450,,xe" fillcolor="#7030a0" stroked="f" strokeweight="1pt">
              <v:stroke joinstyle="miter"/>
              <v:path arrowok="t" o:connecttype="custom" o:connectlocs="0,0;97056,0;234950,201930;0,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83328" behindDoc="0" locked="0" layoutInCell="1" allowOverlap="1" wp14:anchorId="5C638873" wp14:editId="71768076">
              <wp:simplePos x="0" y="0"/>
              <wp:positionH relativeFrom="column">
                <wp:posOffset>-311945</wp:posOffset>
              </wp:positionH>
              <wp:positionV relativeFrom="paragraph">
                <wp:posOffset>-20955</wp:posOffset>
              </wp:positionV>
              <wp:extent cx="225744" cy="201930"/>
              <wp:effectExtent l="0" t="0" r="3175" b="7620"/>
              <wp:wrapNone/>
              <wp:docPr id="178" name="Rectangle 12"/>
              <wp:cNvGraphicFramePr/>
              <a:graphic xmlns:a="http://schemas.openxmlformats.org/drawingml/2006/main">
                <a:graphicData uri="http://schemas.microsoft.com/office/word/2010/wordprocessingShape">
                  <wps:wsp>
                    <wps:cNvSpPr/>
                    <wps:spPr>
                      <a:xfrm rot="10800000">
                        <a:off x="0" y="0"/>
                        <a:ext cx="225744" cy="201930"/>
                      </a:xfrm>
                      <a:custGeom>
                        <a:avLst/>
                        <a:gdLst>
                          <a:gd name="connsiteX0" fmla="*/ 0 w 290195"/>
                          <a:gd name="connsiteY0" fmla="*/ 0 h 171450"/>
                          <a:gd name="connsiteX1" fmla="*/ 290195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2044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663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33033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44951"/>
                          <a:gd name="connsiteY0" fmla="*/ 0 h 171450"/>
                          <a:gd name="connsiteX1" fmla="*/ 133033 w 244951"/>
                          <a:gd name="connsiteY1" fmla="*/ 0 h 171450"/>
                          <a:gd name="connsiteX2" fmla="*/ 244951 w 244951"/>
                          <a:gd name="connsiteY2" fmla="*/ 171450 h 171450"/>
                          <a:gd name="connsiteX3" fmla="*/ 0 w 244951"/>
                          <a:gd name="connsiteY3" fmla="*/ 171450 h 171450"/>
                          <a:gd name="connsiteX4" fmla="*/ 0 w 244951"/>
                          <a:gd name="connsiteY4" fmla="*/ 0 h 171450"/>
                          <a:gd name="connsiteX0" fmla="*/ 0 w 268809"/>
                          <a:gd name="connsiteY0" fmla="*/ 0 h 171450"/>
                          <a:gd name="connsiteX1" fmla="*/ 133033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116352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90138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25914"/>
                          <a:gd name="connsiteY0" fmla="*/ 0 h 171450"/>
                          <a:gd name="connsiteX1" fmla="*/ 90138 w 225914"/>
                          <a:gd name="connsiteY1" fmla="*/ 0 h 171450"/>
                          <a:gd name="connsiteX2" fmla="*/ 225914 w 225914"/>
                          <a:gd name="connsiteY2" fmla="*/ 171450 h 171450"/>
                          <a:gd name="connsiteX3" fmla="*/ 0 w 225914"/>
                          <a:gd name="connsiteY3" fmla="*/ 171450 h 171450"/>
                          <a:gd name="connsiteX4" fmla="*/ 0 w 225914"/>
                          <a:gd name="connsiteY4" fmla="*/ 0 h 171450"/>
                          <a:gd name="connsiteX0" fmla="*/ 0 w 225915"/>
                          <a:gd name="connsiteY0" fmla="*/ 0 h 171450"/>
                          <a:gd name="connsiteX1" fmla="*/ 90138 w 225915"/>
                          <a:gd name="connsiteY1" fmla="*/ 0 h 171450"/>
                          <a:gd name="connsiteX2" fmla="*/ 225915 w 225915"/>
                          <a:gd name="connsiteY2" fmla="*/ 171450 h 171450"/>
                          <a:gd name="connsiteX3" fmla="*/ 0 w 225915"/>
                          <a:gd name="connsiteY3" fmla="*/ 171450 h 171450"/>
                          <a:gd name="connsiteX4" fmla="*/ 0 w 225915"/>
                          <a:gd name="connsiteY4" fmla="*/ 0 h 171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5915" h="171450">
                            <a:moveTo>
                              <a:pt x="0" y="0"/>
                            </a:moveTo>
                            <a:lnTo>
                              <a:pt x="90138" y="0"/>
                            </a:lnTo>
                            <a:lnTo>
                              <a:pt x="225915" y="171450"/>
                            </a:lnTo>
                            <a:lnTo>
                              <a:pt x="0" y="171450"/>
                            </a:lnTo>
                            <a:lnTo>
                              <a:pt x="0" y="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719CA71" id="Rectangle 12" o:spid="_x0000_s1026" style="position:absolute;margin-left:-24.55pt;margin-top:-1.65pt;width:17.8pt;height:15.9pt;rotation:18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91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" path="m,l90138,,225915,171450,,171450,,xe" fillcolor="#70ad47 [3209]" stroked="f" strokeweight="1pt">
              <v:stroke joinstyle="miter"/>
              <v:path arrowok="t" o:connecttype="custom" o:connectlocs="0,0;90070,0;225744,201930;0,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84352" behindDoc="0" locked="0" layoutInCell="1" allowOverlap="1" wp14:anchorId="6A2B2327" wp14:editId="13F08BC7">
              <wp:simplePos x="0" y="0"/>
              <wp:positionH relativeFrom="column">
                <wp:posOffset>-559599</wp:posOffset>
              </wp:positionH>
              <wp:positionV relativeFrom="paragraph">
                <wp:posOffset>-20955</wp:posOffset>
              </wp:positionV>
              <wp:extent cx="306711" cy="201930"/>
              <wp:effectExtent l="0" t="0" r="0" b="7620"/>
              <wp:wrapNone/>
              <wp:docPr id="179" name="Rectangle 16"/>
              <wp:cNvGraphicFramePr/>
              <a:graphic xmlns:a="http://schemas.openxmlformats.org/drawingml/2006/main">
                <a:graphicData uri="http://schemas.microsoft.com/office/word/2010/wordprocessingShape">
                  <wps:wsp>
                    <wps:cNvSpPr/>
                    <wps:spPr>
                      <a:xfrm>
                        <a:off x="0" y="0"/>
                        <a:ext cx="306711" cy="201930"/>
                      </a:xfrm>
                      <a:custGeom>
                        <a:avLst/>
                        <a:gdLst>
                          <a:gd name="connsiteX0" fmla="*/ 0 w 325755"/>
                          <a:gd name="connsiteY0" fmla="*/ 0 h 201930"/>
                          <a:gd name="connsiteX1" fmla="*/ 325755 w 325755"/>
                          <a:gd name="connsiteY1" fmla="*/ 0 h 201930"/>
                          <a:gd name="connsiteX2" fmla="*/ 325755 w 325755"/>
                          <a:gd name="connsiteY2" fmla="*/ 201930 h 201930"/>
                          <a:gd name="connsiteX3" fmla="*/ 0 w 325755"/>
                          <a:gd name="connsiteY3" fmla="*/ 201930 h 201930"/>
                          <a:gd name="connsiteX4" fmla="*/ 0 w 325755"/>
                          <a:gd name="connsiteY4" fmla="*/ 0 h 201930"/>
                          <a:gd name="connsiteX0" fmla="*/ 0 w 325755"/>
                          <a:gd name="connsiteY0" fmla="*/ 0 h 202406"/>
                          <a:gd name="connsiteX1" fmla="*/ 325755 w 325755"/>
                          <a:gd name="connsiteY1" fmla="*/ 0 h 202406"/>
                          <a:gd name="connsiteX2" fmla="*/ 325755 w 325755"/>
                          <a:gd name="connsiteY2" fmla="*/ 201930 h 202406"/>
                          <a:gd name="connsiteX3" fmla="*/ 95250 w 325755"/>
                          <a:gd name="connsiteY3" fmla="*/ 202406 h 202406"/>
                          <a:gd name="connsiteX4" fmla="*/ 0 w 325755"/>
                          <a:gd name="connsiteY4" fmla="*/ 0 h 202406"/>
                          <a:gd name="connsiteX0" fmla="*/ 0 w 325755"/>
                          <a:gd name="connsiteY0" fmla="*/ 0 h 202406"/>
                          <a:gd name="connsiteX1" fmla="*/ 325755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6"/>
                          <a:gd name="connsiteX1" fmla="*/ 223837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6"/>
                          <a:gd name="connsiteX1" fmla="*/ 178593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7"/>
                          <a:gd name="connsiteX1" fmla="*/ 178593 w 325755"/>
                          <a:gd name="connsiteY1" fmla="*/ 0 h 202407"/>
                          <a:gd name="connsiteX2" fmla="*/ 325755 w 325755"/>
                          <a:gd name="connsiteY2" fmla="*/ 201930 h 202407"/>
                          <a:gd name="connsiteX3" fmla="*/ 164307 w 325755"/>
                          <a:gd name="connsiteY3" fmla="*/ 202407 h 202407"/>
                          <a:gd name="connsiteX4" fmla="*/ 0 w 325755"/>
                          <a:gd name="connsiteY4" fmla="*/ 0 h 202407"/>
                          <a:gd name="connsiteX0" fmla="*/ 0 w 294799"/>
                          <a:gd name="connsiteY0" fmla="*/ 0 h 202407"/>
                          <a:gd name="connsiteX1" fmla="*/ 147637 w 294799"/>
                          <a:gd name="connsiteY1" fmla="*/ 0 h 202407"/>
                          <a:gd name="connsiteX2" fmla="*/ 294799 w 294799"/>
                          <a:gd name="connsiteY2" fmla="*/ 201930 h 202407"/>
                          <a:gd name="connsiteX3" fmla="*/ 133351 w 294799"/>
                          <a:gd name="connsiteY3" fmla="*/ 202407 h 202407"/>
                          <a:gd name="connsiteX4" fmla="*/ 0 w 294799"/>
                          <a:gd name="connsiteY4" fmla="*/ 0 h 202407"/>
                          <a:gd name="connsiteX0" fmla="*/ 0 w 306711"/>
                          <a:gd name="connsiteY0" fmla="*/ 0 h 202407"/>
                          <a:gd name="connsiteX1" fmla="*/ 159549 w 306711"/>
                          <a:gd name="connsiteY1" fmla="*/ 0 h 202407"/>
                          <a:gd name="connsiteX2" fmla="*/ 306711 w 306711"/>
                          <a:gd name="connsiteY2" fmla="*/ 201930 h 202407"/>
                          <a:gd name="connsiteX3" fmla="*/ 145263 w 306711"/>
                          <a:gd name="connsiteY3" fmla="*/ 202407 h 202407"/>
                          <a:gd name="connsiteX4" fmla="*/ 0 w 306711"/>
                          <a:gd name="connsiteY4" fmla="*/ 0 h 202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6711" h="202407">
                            <a:moveTo>
                              <a:pt x="0" y="0"/>
                            </a:moveTo>
                            <a:lnTo>
                              <a:pt x="159549" y="0"/>
                            </a:lnTo>
                            <a:lnTo>
                              <a:pt x="306711" y="201930"/>
                            </a:lnTo>
                            <a:lnTo>
                              <a:pt x="145263" y="202407"/>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008F656" id="Rectangle 16" o:spid="_x0000_s1026" style="position:absolute;margin-left:-44.05pt;margin-top:-1.65pt;width:24.15pt;height:15.9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6711,20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" path="m,l159549,,306711,201930r-161448,477l,xe" fillcolor="#00b0f0" stroked="f" strokeweight="1pt">
              <v:stroke joinstyle="miter"/>
              <v:path arrowok="t" o:connecttype="custom" o:connectlocs="0,0;159549,0;306711,201454;145263,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82304" behindDoc="0" locked="0" layoutInCell="1" allowOverlap="1" wp14:anchorId="0E2F0765" wp14:editId="7ABFE871">
              <wp:simplePos x="0" y="0"/>
              <wp:positionH relativeFrom="column">
                <wp:posOffset>2688908</wp:posOffset>
              </wp:positionH>
              <wp:positionV relativeFrom="paragraph">
                <wp:posOffset>-20955</wp:posOffset>
              </wp:positionV>
              <wp:extent cx="3724910" cy="201930"/>
              <wp:effectExtent l="0" t="0" r="8890" b="7620"/>
              <wp:wrapNone/>
              <wp:docPr id="180" name="Rectangle 180"/>
              <wp:cNvGraphicFramePr/>
              <a:graphic xmlns:a="http://schemas.openxmlformats.org/drawingml/2006/main">
                <a:graphicData uri="http://schemas.microsoft.com/office/word/2010/wordprocessingShape">
                  <wps:wsp>
                    <wps:cNvSpPr/>
                    <wps:spPr>
                      <a:xfrm>
                        <a:off x="0" y="0"/>
                        <a:ext cx="3724910" cy="201930"/>
                      </a:xfrm>
                      <a:prstGeom prst="rect">
                        <a:avLst/>
                      </a:prstGeom>
                      <a:solidFill>
                        <a:srgbClr val="3587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1C7A043" id="Rectangle 180" o:spid="_x0000_s1026" style="position:absolute;margin-left:211.75pt;margin-top:-1.65pt;width:293.3pt;height:15.9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" fillcolor="#35878b" stroked="f" strokeweight="1pt"/>
          </w:pict>
        </mc:Fallback>
      </mc:AlternateContent>
    </w:r>
    <w:r w:rsidRPr="00C73C3B">
      <w:rPr>
        <w:b/>
        <w:bCs/>
        <w:color w:val="7B7B7B" w:themeColor="accent3" w:themeShade="BF"/>
      </w:rPr>
      <w:t>Forth Valley</w:t>
    </w:r>
    <w:r>
      <w:rPr>
        <w:b/>
        <w:bCs/>
        <w:color w:val="7B7B7B" w:themeColor="accent3" w:themeShade="BF"/>
      </w:rPr>
      <w:t xml:space="preserve"> Child Protection Guidance 2023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FB7F5" w14:textId="6AC87233" w:rsidR="00B2124D" w:rsidRPr="00EE4B27" w:rsidRDefault="00B2124D" w:rsidP="00EE4B27">
    <w:pPr>
      <w:jc w:val="both"/>
      <w:rPr>
        <w:b/>
        <w:bCs/>
        <w:color w:val="7B7B7B" w:themeColor="accent3" w:themeShade="BF"/>
      </w:rPr>
    </w:pPr>
    <w:r>
      <w:rPr>
        <w:b/>
        <w:bCs/>
        <w:noProof/>
        <w:color w:val="7B7B7B" w:themeColor="accent3" w:themeShade="BF"/>
        <w:lang w:eastAsia="en-GB"/>
      </w:rPr>
      <mc:AlternateContent>
        <mc:Choice Requires="wps">
          <w:drawing>
            <wp:anchor distT="0" distB="0" distL="114300" distR="114300" simplePos="0" relativeHeight="251629056" behindDoc="0" locked="0" layoutInCell="1" allowOverlap="1" wp14:anchorId="24F0F4AC" wp14:editId="4AE72946">
              <wp:simplePos x="0" y="0"/>
              <wp:positionH relativeFrom="column">
                <wp:posOffset>-731044</wp:posOffset>
              </wp:positionH>
              <wp:positionV relativeFrom="paragraph">
                <wp:posOffset>-20955</wp:posOffset>
              </wp:positionV>
              <wp:extent cx="234950" cy="201930"/>
              <wp:effectExtent l="0" t="0" r="0" b="7620"/>
              <wp:wrapNone/>
              <wp:docPr id="21" name="Rectangle 12"/>
              <wp:cNvGraphicFramePr/>
              <a:graphic xmlns:a="http://schemas.openxmlformats.org/drawingml/2006/main">
                <a:graphicData uri="http://schemas.microsoft.com/office/word/2010/wordprocessingShape">
                  <wps:wsp>
                    <wps:cNvSpPr/>
                    <wps:spPr>
                      <a:xfrm>
                        <a:off x="0" y="0"/>
                        <a:ext cx="234950" cy="201930"/>
                      </a:xfrm>
                      <a:custGeom>
                        <a:avLst/>
                        <a:gdLst>
                          <a:gd name="connsiteX0" fmla="*/ 0 w 290195"/>
                          <a:gd name="connsiteY0" fmla="*/ 0 h 171450"/>
                          <a:gd name="connsiteX1" fmla="*/ 290195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2044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663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33033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44951"/>
                          <a:gd name="connsiteY0" fmla="*/ 0 h 171450"/>
                          <a:gd name="connsiteX1" fmla="*/ 133033 w 244951"/>
                          <a:gd name="connsiteY1" fmla="*/ 0 h 171450"/>
                          <a:gd name="connsiteX2" fmla="*/ 244951 w 244951"/>
                          <a:gd name="connsiteY2" fmla="*/ 171450 h 171450"/>
                          <a:gd name="connsiteX3" fmla="*/ 0 w 244951"/>
                          <a:gd name="connsiteY3" fmla="*/ 171450 h 171450"/>
                          <a:gd name="connsiteX4" fmla="*/ 0 w 244951"/>
                          <a:gd name="connsiteY4" fmla="*/ 0 h 171450"/>
                          <a:gd name="connsiteX0" fmla="*/ 0 w 268809"/>
                          <a:gd name="connsiteY0" fmla="*/ 0 h 171450"/>
                          <a:gd name="connsiteX1" fmla="*/ 133033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116352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35447"/>
                          <a:gd name="connsiteY0" fmla="*/ 0 h 171450"/>
                          <a:gd name="connsiteX1" fmla="*/ 116352 w 235447"/>
                          <a:gd name="connsiteY1" fmla="*/ 0 h 171450"/>
                          <a:gd name="connsiteX2" fmla="*/ 235447 w 235447"/>
                          <a:gd name="connsiteY2" fmla="*/ 171450 h 171450"/>
                          <a:gd name="connsiteX3" fmla="*/ 0 w 235447"/>
                          <a:gd name="connsiteY3" fmla="*/ 171450 h 171450"/>
                          <a:gd name="connsiteX4" fmla="*/ 0 w 235447"/>
                          <a:gd name="connsiteY4" fmla="*/ 0 h 171450"/>
                          <a:gd name="connsiteX0" fmla="*/ 0 w 235447"/>
                          <a:gd name="connsiteY0" fmla="*/ 0 h 171450"/>
                          <a:gd name="connsiteX1" fmla="*/ 97261 w 235447"/>
                          <a:gd name="connsiteY1" fmla="*/ 0 h 171450"/>
                          <a:gd name="connsiteX2" fmla="*/ 235447 w 235447"/>
                          <a:gd name="connsiteY2" fmla="*/ 171450 h 171450"/>
                          <a:gd name="connsiteX3" fmla="*/ 0 w 235447"/>
                          <a:gd name="connsiteY3" fmla="*/ 171450 h 171450"/>
                          <a:gd name="connsiteX4" fmla="*/ 0 w 235447"/>
                          <a:gd name="connsiteY4" fmla="*/ 0 h 171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5447" h="171450">
                            <a:moveTo>
                              <a:pt x="0" y="0"/>
                            </a:moveTo>
                            <a:lnTo>
                              <a:pt x="97261" y="0"/>
                            </a:lnTo>
                            <a:lnTo>
                              <a:pt x="235447" y="171450"/>
                            </a:lnTo>
                            <a:lnTo>
                              <a:pt x="0" y="171450"/>
                            </a:lnTo>
                            <a:lnTo>
                              <a:pt x="0" y="0"/>
                            </a:lnTo>
                            <a:close/>
                          </a:path>
                        </a:pathLst>
                      </a:cu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8AA37F4" id="Rectangle 12" o:spid="_x0000_s1026" style="position:absolute;margin-left:-57.55pt;margin-top:-1.65pt;width:18.5pt;height:15.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5447,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" path="m,l97261,,235447,171450,,171450,,xe" fillcolor="#7030a0" stroked="f" strokeweight="1pt">
              <v:stroke joinstyle="miter"/>
              <v:path arrowok="t" o:connecttype="custom" o:connectlocs="0,0;97056,0;234950,201930;0,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31104" behindDoc="0" locked="0" layoutInCell="1" allowOverlap="1" wp14:anchorId="21274483" wp14:editId="7A7C2682">
              <wp:simplePos x="0" y="0"/>
              <wp:positionH relativeFrom="column">
                <wp:posOffset>-311945</wp:posOffset>
              </wp:positionH>
              <wp:positionV relativeFrom="paragraph">
                <wp:posOffset>-20955</wp:posOffset>
              </wp:positionV>
              <wp:extent cx="225744" cy="201930"/>
              <wp:effectExtent l="0" t="0" r="3175" b="7620"/>
              <wp:wrapNone/>
              <wp:docPr id="22" name="Rectangle 12"/>
              <wp:cNvGraphicFramePr/>
              <a:graphic xmlns:a="http://schemas.openxmlformats.org/drawingml/2006/main">
                <a:graphicData uri="http://schemas.microsoft.com/office/word/2010/wordprocessingShape">
                  <wps:wsp>
                    <wps:cNvSpPr/>
                    <wps:spPr>
                      <a:xfrm rot="10800000">
                        <a:off x="0" y="0"/>
                        <a:ext cx="225744" cy="201930"/>
                      </a:xfrm>
                      <a:custGeom>
                        <a:avLst/>
                        <a:gdLst>
                          <a:gd name="connsiteX0" fmla="*/ 0 w 290195"/>
                          <a:gd name="connsiteY0" fmla="*/ 0 h 171450"/>
                          <a:gd name="connsiteX1" fmla="*/ 290195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2044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663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33033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44951"/>
                          <a:gd name="connsiteY0" fmla="*/ 0 h 171450"/>
                          <a:gd name="connsiteX1" fmla="*/ 133033 w 244951"/>
                          <a:gd name="connsiteY1" fmla="*/ 0 h 171450"/>
                          <a:gd name="connsiteX2" fmla="*/ 244951 w 244951"/>
                          <a:gd name="connsiteY2" fmla="*/ 171450 h 171450"/>
                          <a:gd name="connsiteX3" fmla="*/ 0 w 244951"/>
                          <a:gd name="connsiteY3" fmla="*/ 171450 h 171450"/>
                          <a:gd name="connsiteX4" fmla="*/ 0 w 244951"/>
                          <a:gd name="connsiteY4" fmla="*/ 0 h 171450"/>
                          <a:gd name="connsiteX0" fmla="*/ 0 w 268809"/>
                          <a:gd name="connsiteY0" fmla="*/ 0 h 171450"/>
                          <a:gd name="connsiteX1" fmla="*/ 133033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116352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90138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25914"/>
                          <a:gd name="connsiteY0" fmla="*/ 0 h 171450"/>
                          <a:gd name="connsiteX1" fmla="*/ 90138 w 225914"/>
                          <a:gd name="connsiteY1" fmla="*/ 0 h 171450"/>
                          <a:gd name="connsiteX2" fmla="*/ 225914 w 225914"/>
                          <a:gd name="connsiteY2" fmla="*/ 171450 h 171450"/>
                          <a:gd name="connsiteX3" fmla="*/ 0 w 225914"/>
                          <a:gd name="connsiteY3" fmla="*/ 171450 h 171450"/>
                          <a:gd name="connsiteX4" fmla="*/ 0 w 225914"/>
                          <a:gd name="connsiteY4" fmla="*/ 0 h 171450"/>
                          <a:gd name="connsiteX0" fmla="*/ 0 w 225915"/>
                          <a:gd name="connsiteY0" fmla="*/ 0 h 171450"/>
                          <a:gd name="connsiteX1" fmla="*/ 90138 w 225915"/>
                          <a:gd name="connsiteY1" fmla="*/ 0 h 171450"/>
                          <a:gd name="connsiteX2" fmla="*/ 225915 w 225915"/>
                          <a:gd name="connsiteY2" fmla="*/ 171450 h 171450"/>
                          <a:gd name="connsiteX3" fmla="*/ 0 w 225915"/>
                          <a:gd name="connsiteY3" fmla="*/ 171450 h 171450"/>
                          <a:gd name="connsiteX4" fmla="*/ 0 w 225915"/>
                          <a:gd name="connsiteY4" fmla="*/ 0 h 171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5915" h="171450">
                            <a:moveTo>
                              <a:pt x="0" y="0"/>
                            </a:moveTo>
                            <a:lnTo>
                              <a:pt x="90138" y="0"/>
                            </a:lnTo>
                            <a:lnTo>
                              <a:pt x="225915" y="171450"/>
                            </a:lnTo>
                            <a:lnTo>
                              <a:pt x="0" y="171450"/>
                            </a:lnTo>
                            <a:lnTo>
                              <a:pt x="0" y="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1148B75" id="Rectangle 12" o:spid="_x0000_s1026" style="position:absolute;margin-left:-24.55pt;margin-top:-1.65pt;width:17.8pt;height:15.9pt;rotation:18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91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" path="m,l90138,,225915,171450,,171450,,xe" fillcolor="#70ad47 [3209]" stroked="f" strokeweight="1pt">
              <v:stroke joinstyle="miter"/>
              <v:path arrowok="t" o:connecttype="custom" o:connectlocs="0,0;90070,0;225744,201930;0,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32128" behindDoc="0" locked="0" layoutInCell="1" allowOverlap="1" wp14:anchorId="07DE5007" wp14:editId="76B0C753">
              <wp:simplePos x="0" y="0"/>
              <wp:positionH relativeFrom="column">
                <wp:posOffset>-559599</wp:posOffset>
              </wp:positionH>
              <wp:positionV relativeFrom="paragraph">
                <wp:posOffset>-20955</wp:posOffset>
              </wp:positionV>
              <wp:extent cx="306711" cy="201930"/>
              <wp:effectExtent l="0" t="0" r="0" b="7620"/>
              <wp:wrapNone/>
              <wp:docPr id="23" name="Rectangle 16"/>
              <wp:cNvGraphicFramePr/>
              <a:graphic xmlns:a="http://schemas.openxmlformats.org/drawingml/2006/main">
                <a:graphicData uri="http://schemas.microsoft.com/office/word/2010/wordprocessingShape">
                  <wps:wsp>
                    <wps:cNvSpPr/>
                    <wps:spPr>
                      <a:xfrm>
                        <a:off x="0" y="0"/>
                        <a:ext cx="306711" cy="201930"/>
                      </a:xfrm>
                      <a:custGeom>
                        <a:avLst/>
                        <a:gdLst>
                          <a:gd name="connsiteX0" fmla="*/ 0 w 325755"/>
                          <a:gd name="connsiteY0" fmla="*/ 0 h 201930"/>
                          <a:gd name="connsiteX1" fmla="*/ 325755 w 325755"/>
                          <a:gd name="connsiteY1" fmla="*/ 0 h 201930"/>
                          <a:gd name="connsiteX2" fmla="*/ 325755 w 325755"/>
                          <a:gd name="connsiteY2" fmla="*/ 201930 h 201930"/>
                          <a:gd name="connsiteX3" fmla="*/ 0 w 325755"/>
                          <a:gd name="connsiteY3" fmla="*/ 201930 h 201930"/>
                          <a:gd name="connsiteX4" fmla="*/ 0 w 325755"/>
                          <a:gd name="connsiteY4" fmla="*/ 0 h 201930"/>
                          <a:gd name="connsiteX0" fmla="*/ 0 w 325755"/>
                          <a:gd name="connsiteY0" fmla="*/ 0 h 202406"/>
                          <a:gd name="connsiteX1" fmla="*/ 325755 w 325755"/>
                          <a:gd name="connsiteY1" fmla="*/ 0 h 202406"/>
                          <a:gd name="connsiteX2" fmla="*/ 325755 w 325755"/>
                          <a:gd name="connsiteY2" fmla="*/ 201930 h 202406"/>
                          <a:gd name="connsiteX3" fmla="*/ 95250 w 325755"/>
                          <a:gd name="connsiteY3" fmla="*/ 202406 h 202406"/>
                          <a:gd name="connsiteX4" fmla="*/ 0 w 325755"/>
                          <a:gd name="connsiteY4" fmla="*/ 0 h 202406"/>
                          <a:gd name="connsiteX0" fmla="*/ 0 w 325755"/>
                          <a:gd name="connsiteY0" fmla="*/ 0 h 202406"/>
                          <a:gd name="connsiteX1" fmla="*/ 325755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6"/>
                          <a:gd name="connsiteX1" fmla="*/ 223837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6"/>
                          <a:gd name="connsiteX1" fmla="*/ 178593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7"/>
                          <a:gd name="connsiteX1" fmla="*/ 178593 w 325755"/>
                          <a:gd name="connsiteY1" fmla="*/ 0 h 202407"/>
                          <a:gd name="connsiteX2" fmla="*/ 325755 w 325755"/>
                          <a:gd name="connsiteY2" fmla="*/ 201930 h 202407"/>
                          <a:gd name="connsiteX3" fmla="*/ 164307 w 325755"/>
                          <a:gd name="connsiteY3" fmla="*/ 202407 h 202407"/>
                          <a:gd name="connsiteX4" fmla="*/ 0 w 325755"/>
                          <a:gd name="connsiteY4" fmla="*/ 0 h 202407"/>
                          <a:gd name="connsiteX0" fmla="*/ 0 w 294799"/>
                          <a:gd name="connsiteY0" fmla="*/ 0 h 202407"/>
                          <a:gd name="connsiteX1" fmla="*/ 147637 w 294799"/>
                          <a:gd name="connsiteY1" fmla="*/ 0 h 202407"/>
                          <a:gd name="connsiteX2" fmla="*/ 294799 w 294799"/>
                          <a:gd name="connsiteY2" fmla="*/ 201930 h 202407"/>
                          <a:gd name="connsiteX3" fmla="*/ 133351 w 294799"/>
                          <a:gd name="connsiteY3" fmla="*/ 202407 h 202407"/>
                          <a:gd name="connsiteX4" fmla="*/ 0 w 294799"/>
                          <a:gd name="connsiteY4" fmla="*/ 0 h 202407"/>
                          <a:gd name="connsiteX0" fmla="*/ 0 w 306711"/>
                          <a:gd name="connsiteY0" fmla="*/ 0 h 202407"/>
                          <a:gd name="connsiteX1" fmla="*/ 159549 w 306711"/>
                          <a:gd name="connsiteY1" fmla="*/ 0 h 202407"/>
                          <a:gd name="connsiteX2" fmla="*/ 306711 w 306711"/>
                          <a:gd name="connsiteY2" fmla="*/ 201930 h 202407"/>
                          <a:gd name="connsiteX3" fmla="*/ 145263 w 306711"/>
                          <a:gd name="connsiteY3" fmla="*/ 202407 h 202407"/>
                          <a:gd name="connsiteX4" fmla="*/ 0 w 306711"/>
                          <a:gd name="connsiteY4" fmla="*/ 0 h 202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6711" h="202407">
                            <a:moveTo>
                              <a:pt x="0" y="0"/>
                            </a:moveTo>
                            <a:lnTo>
                              <a:pt x="159549" y="0"/>
                            </a:lnTo>
                            <a:lnTo>
                              <a:pt x="306711" y="201930"/>
                            </a:lnTo>
                            <a:lnTo>
                              <a:pt x="145263" y="202407"/>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ABD44E8" id="Rectangle 16" o:spid="_x0000_s1026" style="position:absolute;margin-left:-44.05pt;margin-top:-1.65pt;width:24.15pt;height:15.9pt;z-index:2516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6711,20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" path="m,l159549,,306711,201930r-161448,477l,xe" fillcolor="#00b0f0" stroked="f" strokeweight="1pt">
              <v:stroke joinstyle="miter"/>
              <v:path arrowok="t" o:connecttype="custom" o:connectlocs="0,0;159549,0;306711,201454;145263,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30080" behindDoc="0" locked="0" layoutInCell="1" allowOverlap="1" wp14:anchorId="76DBB07D" wp14:editId="113DD2D2">
              <wp:simplePos x="0" y="0"/>
              <wp:positionH relativeFrom="column">
                <wp:posOffset>2688908</wp:posOffset>
              </wp:positionH>
              <wp:positionV relativeFrom="paragraph">
                <wp:posOffset>-20955</wp:posOffset>
              </wp:positionV>
              <wp:extent cx="3724910" cy="201930"/>
              <wp:effectExtent l="0" t="0" r="8890" b="7620"/>
              <wp:wrapNone/>
              <wp:docPr id="24" name="Rectangle 24"/>
              <wp:cNvGraphicFramePr/>
              <a:graphic xmlns:a="http://schemas.openxmlformats.org/drawingml/2006/main">
                <a:graphicData uri="http://schemas.microsoft.com/office/word/2010/wordprocessingShape">
                  <wps:wsp>
                    <wps:cNvSpPr/>
                    <wps:spPr>
                      <a:xfrm>
                        <a:off x="0" y="0"/>
                        <a:ext cx="3724910" cy="20193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D445648" id="Rectangle 24" o:spid="_x0000_s1026" style="position:absolute;margin-left:211.75pt;margin-top:-1.65pt;width:293.3pt;height:15.9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" fillcolor="#7030a0" stroked="f" strokeweight="1pt"/>
          </w:pict>
        </mc:Fallback>
      </mc:AlternateContent>
    </w:r>
    <w:r w:rsidRPr="00C73C3B">
      <w:rPr>
        <w:b/>
        <w:bCs/>
        <w:color w:val="7B7B7B" w:themeColor="accent3" w:themeShade="BF"/>
      </w:rPr>
      <w:t>Forth Valley</w:t>
    </w:r>
    <w:r>
      <w:rPr>
        <w:b/>
        <w:bCs/>
        <w:color w:val="7B7B7B" w:themeColor="accent3" w:themeShade="BF"/>
      </w:rPr>
      <w:t xml:space="preserve"> Child Protection Guidance 2023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5F44F" w14:textId="290FFBA6" w:rsidR="00B2124D" w:rsidRPr="00EE4B27" w:rsidRDefault="00B2124D" w:rsidP="00EE4B27">
    <w:pPr>
      <w:jc w:val="both"/>
      <w:rPr>
        <w:b/>
        <w:bCs/>
        <w:color w:val="7B7B7B" w:themeColor="accent3" w:themeShade="BF"/>
      </w:rPr>
    </w:pPr>
    <w:r>
      <w:rPr>
        <w:b/>
        <w:bCs/>
        <w:noProof/>
        <w:color w:val="7B7B7B" w:themeColor="accent3" w:themeShade="BF"/>
        <w:lang w:eastAsia="en-GB"/>
      </w:rPr>
      <mc:AlternateContent>
        <mc:Choice Requires="wps">
          <w:drawing>
            <wp:anchor distT="0" distB="0" distL="114300" distR="114300" simplePos="0" relativeHeight="251635200" behindDoc="0" locked="0" layoutInCell="1" allowOverlap="1" wp14:anchorId="1A9A2BA1" wp14:editId="27888A6B">
              <wp:simplePos x="0" y="0"/>
              <wp:positionH relativeFrom="column">
                <wp:posOffset>-731044</wp:posOffset>
              </wp:positionH>
              <wp:positionV relativeFrom="paragraph">
                <wp:posOffset>-20955</wp:posOffset>
              </wp:positionV>
              <wp:extent cx="234950" cy="201930"/>
              <wp:effectExtent l="0" t="0" r="0" b="7620"/>
              <wp:wrapNone/>
              <wp:docPr id="25" name="Rectangle 12"/>
              <wp:cNvGraphicFramePr/>
              <a:graphic xmlns:a="http://schemas.openxmlformats.org/drawingml/2006/main">
                <a:graphicData uri="http://schemas.microsoft.com/office/word/2010/wordprocessingShape">
                  <wps:wsp>
                    <wps:cNvSpPr/>
                    <wps:spPr>
                      <a:xfrm>
                        <a:off x="0" y="0"/>
                        <a:ext cx="234950" cy="201930"/>
                      </a:xfrm>
                      <a:custGeom>
                        <a:avLst/>
                        <a:gdLst>
                          <a:gd name="connsiteX0" fmla="*/ 0 w 290195"/>
                          <a:gd name="connsiteY0" fmla="*/ 0 h 171450"/>
                          <a:gd name="connsiteX1" fmla="*/ 290195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2044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663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33033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44951"/>
                          <a:gd name="connsiteY0" fmla="*/ 0 h 171450"/>
                          <a:gd name="connsiteX1" fmla="*/ 133033 w 244951"/>
                          <a:gd name="connsiteY1" fmla="*/ 0 h 171450"/>
                          <a:gd name="connsiteX2" fmla="*/ 244951 w 244951"/>
                          <a:gd name="connsiteY2" fmla="*/ 171450 h 171450"/>
                          <a:gd name="connsiteX3" fmla="*/ 0 w 244951"/>
                          <a:gd name="connsiteY3" fmla="*/ 171450 h 171450"/>
                          <a:gd name="connsiteX4" fmla="*/ 0 w 244951"/>
                          <a:gd name="connsiteY4" fmla="*/ 0 h 171450"/>
                          <a:gd name="connsiteX0" fmla="*/ 0 w 268809"/>
                          <a:gd name="connsiteY0" fmla="*/ 0 h 171450"/>
                          <a:gd name="connsiteX1" fmla="*/ 133033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116352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35447"/>
                          <a:gd name="connsiteY0" fmla="*/ 0 h 171450"/>
                          <a:gd name="connsiteX1" fmla="*/ 116352 w 235447"/>
                          <a:gd name="connsiteY1" fmla="*/ 0 h 171450"/>
                          <a:gd name="connsiteX2" fmla="*/ 235447 w 235447"/>
                          <a:gd name="connsiteY2" fmla="*/ 171450 h 171450"/>
                          <a:gd name="connsiteX3" fmla="*/ 0 w 235447"/>
                          <a:gd name="connsiteY3" fmla="*/ 171450 h 171450"/>
                          <a:gd name="connsiteX4" fmla="*/ 0 w 235447"/>
                          <a:gd name="connsiteY4" fmla="*/ 0 h 171450"/>
                          <a:gd name="connsiteX0" fmla="*/ 0 w 235447"/>
                          <a:gd name="connsiteY0" fmla="*/ 0 h 171450"/>
                          <a:gd name="connsiteX1" fmla="*/ 97261 w 235447"/>
                          <a:gd name="connsiteY1" fmla="*/ 0 h 171450"/>
                          <a:gd name="connsiteX2" fmla="*/ 235447 w 235447"/>
                          <a:gd name="connsiteY2" fmla="*/ 171450 h 171450"/>
                          <a:gd name="connsiteX3" fmla="*/ 0 w 235447"/>
                          <a:gd name="connsiteY3" fmla="*/ 171450 h 171450"/>
                          <a:gd name="connsiteX4" fmla="*/ 0 w 235447"/>
                          <a:gd name="connsiteY4" fmla="*/ 0 h 171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5447" h="171450">
                            <a:moveTo>
                              <a:pt x="0" y="0"/>
                            </a:moveTo>
                            <a:lnTo>
                              <a:pt x="97261" y="0"/>
                            </a:lnTo>
                            <a:lnTo>
                              <a:pt x="235447" y="171450"/>
                            </a:lnTo>
                            <a:lnTo>
                              <a:pt x="0" y="171450"/>
                            </a:lnTo>
                            <a:lnTo>
                              <a:pt x="0" y="0"/>
                            </a:lnTo>
                            <a:close/>
                          </a:path>
                        </a:pathLst>
                      </a:cu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68A49EF" id="Rectangle 12" o:spid="_x0000_s1026" style="position:absolute;margin-left:-57.55pt;margin-top:-1.65pt;width:18.5pt;height:15.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5447,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" path="m,l97261,,235447,171450,,171450,,xe" fillcolor="#7030a0" stroked="f" strokeweight="1pt">
              <v:stroke joinstyle="miter"/>
              <v:path arrowok="t" o:connecttype="custom" o:connectlocs="0,0;97056,0;234950,201930;0,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37248" behindDoc="0" locked="0" layoutInCell="1" allowOverlap="1" wp14:anchorId="3C32F6ED" wp14:editId="0A37A397">
              <wp:simplePos x="0" y="0"/>
              <wp:positionH relativeFrom="column">
                <wp:posOffset>-311945</wp:posOffset>
              </wp:positionH>
              <wp:positionV relativeFrom="paragraph">
                <wp:posOffset>-20955</wp:posOffset>
              </wp:positionV>
              <wp:extent cx="225744" cy="201930"/>
              <wp:effectExtent l="0" t="0" r="3175" b="7620"/>
              <wp:wrapNone/>
              <wp:docPr id="26" name="Rectangle 12"/>
              <wp:cNvGraphicFramePr/>
              <a:graphic xmlns:a="http://schemas.openxmlformats.org/drawingml/2006/main">
                <a:graphicData uri="http://schemas.microsoft.com/office/word/2010/wordprocessingShape">
                  <wps:wsp>
                    <wps:cNvSpPr/>
                    <wps:spPr>
                      <a:xfrm rot="10800000">
                        <a:off x="0" y="0"/>
                        <a:ext cx="225744" cy="201930"/>
                      </a:xfrm>
                      <a:custGeom>
                        <a:avLst/>
                        <a:gdLst>
                          <a:gd name="connsiteX0" fmla="*/ 0 w 290195"/>
                          <a:gd name="connsiteY0" fmla="*/ 0 h 171450"/>
                          <a:gd name="connsiteX1" fmla="*/ 290195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2044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663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33033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44951"/>
                          <a:gd name="connsiteY0" fmla="*/ 0 h 171450"/>
                          <a:gd name="connsiteX1" fmla="*/ 133033 w 244951"/>
                          <a:gd name="connsiteY1" fmla="*/ 0 h 171450"/>
                          <a:gd name="connsiteX2" fmla="*/ 244951 w 244951"/>
                          <a:gd name="connsiteY2" fmla="*/ 171450 h 171450"/>
                          <a:gd name="connsiteX3" fmla="*/ 0 w 244951"/>
                          <a:gd name="connsiteY3" fmla="*/ 171450 h 171450"/>
                          <a:gd name="connsiteX4" fmla="*/ 0 w 244951"/>
                          <a:gd name="connsiteY4" fmla="*/ 0 h 171450"/>
                          <a:gd name="connsiteX0" fmla="*/ 0 w 268809"/>
                          <a:gd name="connsiteY0" fmla="*/ 0 h 171450"/>
                          <a:gd name="connsiteX1" fmla="*/ 133033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116352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90138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25914"/>
                          <a:gd name="connsiteY0" fmla="*/ 0 h 171450"/>
                          <a:gd name="connsiteX1" fmla="*/ 90138 w 225914"/>
                          <a:gd name="connsiteY1" fmla="*/ 0 h 171450"/>
                          <a:gd name="connsiteX2" fmla="*/ 225914 w 225914"/>
                          <a:gd name="connsiteY2" fmla="*/ 171450 h 171450"/>
                          <a:gd name="connsiteX3" fmla="*/ 0 w 225914"/>
                          <a:gd name="connsiteY3" fmla="*/ 171450 h 171450"/>
                          <a:gd name="connsiteX4" fmla="*/ 0 w 225914"/>
                          <a:gd name="connsiteY4" fmla="*/ 0 h 171450"/>
                          <a:gd name="connsiteX0" fmla="*/ 0 w 225915"/>
                          <a:gd name="connsiteY0" fmla="*/ 0 h 171450"/>
                          <a:gd name="connsiteX1" fmla="*/ 90138 w 225915"/>
                          <a:gd name="connsiteY1" fmla="*/ 0 h 171450"/>
                          <a:gd name="connsiteX2" fmla="*/ 225915 w 225915"/>
                          <a:gd name="connsiteY2" fmla="*/ 171450 h 171450"/>
                          <a:gd name="connsiteX3" fmla="*/ 0 w 225915"/>
                          <a:gd name="connsiteY3" fmla="*/ 171450 h 171450"/>
                          <a:gd name="connsiteX4" fmla="*/ 0 w 225915"/>
                          <a:gd name="connsiteY4" fmla="*/ 0 h 171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5915" h="171450">
                            <a:moveTo>
                              <a:pt x="0" y="0"/>
                            </a:moveTo>
                            <a:lnTo>
                              <a:pt x="90138" y="0"/>
                            </a:lnTo>
                            <a:lnTo>
                              <a:pt x="225915" y="171450"/>
                            </a:lnTo>
                            <a:lnTo>
                              <a:pt x="0" y="171450"/>
                            </a:lnTo>
                            <a:lnTo>
                              <a:pt x="0" y="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9E600C8" id="Rectangle 12" o:spid="_x0000_s1026" style="position:absolute;margin-left:-24.55pt;margin-top:-1.65pt;width:17.8pt;height:15.9pt;rotation:18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91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" path="m,l90138,,225915,171450,,171450,,xe" fillcolor="#70ad47 [3209]" stroked="f" strokeweight="1pt">
              <v:stroke joinstyle="miter"/>
              <v:path arrowok="t" o:connecttype="custom" o:connectlocs="0,0;90070,0;225744,201930;0,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38272" behindDoc="0" locked="0" layoutInCell="1" allowOverlap="1" wp14:anchorId="138B81E5" wp14:editId="6A02DDD8">
              <wp:simplePos x="0" y="0"/>
              <wp:positionH relativeFrom="column">
                <wp:posOffset>-559599</wp:posOffset>
              </wp:positionH>
              <wp:positionV relativeFrom="paragraph">
                <wp:posOffset>-20955</wp:posOffset>
              </wp:positionV>
              <wp:extent cx="306711" cy="201930"/>
              <wp:effectExtent l="0" t="0" r="0" b="7620"/>
              <wp:wrapNone/>
              <wp:docPr id="27" name="Rectangle 16"/>
              <wp:cNvGraphicFramePr/>
              <a:graphic xmlns:a="http://schemas.openxmlformats.org/drawingml/2006/main">
                <a:graphicData uri="http://schemas.microsoft.com/office/word/2010/wordprocessingShape">
                  <wps:wsp>
                    <wps:cNvSpPr/>
                    <wps:spPr>
                      <a:xfrm>
                        <a:off x="0" y="0"/>
                        <a:ext cx="306711" cy="201930"/>
                      </a:xfrm>
                      <a:custGeom>
                        <a:avLst/>
                        <a:gdLst>
                          <a:gd name="connsiteX0" fmla="*/ 0 w 325755"/>
                          <a:gd name="connsiteY0" fmla="*/ 0 h 201930"/>
                          <a:gd name="connsiteX1" fmla="*/ 325755 w 325755"/>
                          <a:gd name="connsiteY1" fmla="*/ 0 h 201930"/>
                          <a:gd name="connsiteX2" fmla="*/ 325755 w 325755"/>
                          <a:gd name="connsiteY2" fmla="*/ 201930 h 201930"/>
                          <a:gd name="connsiteX3" fmla="*/ 0 w 325755"/>
                          <a:gd name="connsiteY3" fmla="*/ 201930 h 201930"/>
                          <a:gd name="connsiteX4" fmla="*/ 0 w 325755"/>
                          <a:gd name="connsiteY4" fmla="*/ 0 h 201930"/>
                          <a:gd name="connsiteX0" fmla="*/ 0 w 325755"/>
                          <a:gd name="connsiteY0" fmla="*/ 0 h 202406"/>
                          <a:gd name="connsiteX1" fmla="*/ 325755 w 325755"/>
                          <a:gd name="connsiteY1" fmla="*/ 0 h 202406"/>
                          <a:gd name="connsiteX2" fmla="*/ 325755 w 325755"/>
                          <a:gd name="connsiteY2" fmla="*/ 201930 h 202406"/>
                          <a:gd name="connsiteX3" fmla="*/ 95250 w 325755"/>
                          <a:gd name="connsiteY3" fmla="*/ 202406 h 202406"/>
                          <a:gd name="connsiteX4" fmla="*/ 0 w 325755"/>
                          <a:gd name="connsiteY4" fmla="*/ 0 h 202406"/>
                          <a:gd name="connsiteX0" fmla="*/ 0 w 325755"/>
                          <a:gd name="connsiteY0" fmla="*/ 0 h 202406"/>
                          <a:gd name="connsiteX1" fmla="*/ 325755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6"/>
                          <a:gd name="connsiteX1" fmla="*/ 223837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6"/>
                          <a:gd name="connsiteX1" fmla="*/ 178593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7"/>
                          <a:gd name="connsiteX1" fmla="*/ 178593 w 325755"/>
                          <a:gd name="connsiteY1" fmla="*/ 0 h 202407"/>
                          <a:gd name="connsiteX2" fmla="*/ 325755 w 325755"/>
                          <a:gd name="connsiteY2" fmla="*/ 201930 h 202407"/>
                          <a:gd name="connsiteX3" fmla="*/ 164307 w 325755"/>
                          <a:gd name="connsiteY3" fmla="*/ 202407 h 202407"/>
                          <a:gd name="connsiteX4" fmla="*/ 0 w 325755"/>
                          <a:gd name="connsiteY4" fmla="*/ 0 h 202407"/>
                          <a:gd name="connsiteX0" fmla="*/ 0 w 294799"/>
                          <a:gd name="connsiteY0" fmla="*/ 0 h 202407"/>
                          <a:gd name="connsiteX1" fmla="*/ 147637 w 294799"/>
                          <a:gd name="connsiteY1" fmla="*/ 0 h 202407"/>
                          <a:gd name="connsiteX2" fmla="*/ 294799 w 294799"/>
                          <a:gd name="connsiteY2" fmla="*/ 201930 h 202407"/>
                          <a:gd name="connsiteX3" fmla="*/ 133351 w 294799"/>
                          <a:gd name="connsiteY3" fmla="*/ 202407 h 202407"/>
                          <a:gd name="connsiteX4" fmla="*/ 0 w 294799"/>
                          <a:gd name="connsiteY4" fmla="*/ 0 h 202407"/>
                          <a:gd name="connsiteX0" fmla="*/ 0 w 306711"/>
                          <a:gd name="connsiteY0" fmla="*/ 0 h 202407"/>
                          <a:gd name="connsiteX1" fmla="*/ 159549 w 306711"/>
                          <a:gd name="connsiteY1" fmla="*/ 0 h 202407"/>
                          <a:gd name="connsiteX2" fmla="*/ 306711 w 306711"/>
                          <a:gd name="connsiteY2" fmla="*/ 201930 h 202407"/>
                          <a:gd name="connsiteX3" fmla="*/ 145263 w 306711"/>
                          <a:gd name="connsiteY3" fmla="*/ 202407 h 202407"/>
                          <a:gd name="connsiteX4" fmla="*/ 0 w 306711"/>
                          <a:gd name="connsiteY4" fmla="*/ 0 h 202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6711" h="202407">
                            <a:moveTo>
                              <a:pt x="0" y="0"/>
                            </a:moveTo>
                            <a:lnTo>
                              <a:pt x="159549" y="0"/>
                            </a:lnTo>
                            <a:lnTo>
                              <a:pt x="306711" y="201930"/>
                            </a:lnTo>
                            <a:lnTo>
                              <a:pt x="145263" y="202407"/>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20B8587" id="Rectangle 16" o:spid="_x0000_s1026" style="position:absolute;margin-left:-44.05pt;margin-top:-1.65pt;width:24.15pt;height:15.9pt;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6711,20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" path="m,l159549,,306711,201930r-161448,477l,xe" fillcolor="#00b0f0" stroked="f" strokeweight="1pt">
              <v:stroke joinstyle="miter"/>
              <v:path arrowok="t" o:connecttype="custom" o:connectlocs="0,0;159549,0;306711,201454;145263,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36224" behindDoc="0" locked="0" layoutInCell="1" allowOverlap="1" wp14:anchorId="0B059564" wp14:editId="0446419A">
              <wp:simplePos x="0" y="0"/>
              <wp:positionH relativeFrom="column">
                <wp:posOffset>2688908</wp:posOffset>
              </wp:positionH>
              <wp:positionV relativeFrom="paragraph">
                <wp:posOffset>-20955</wp:posOffset>
              </wp:positionV>
              <wp:extent cx="3724910" cy="201930"/>
              <wp:effectExtent l="0" t="0" r="8890" b="7620"/>
              <wp:wrapNone/>
              <wp:docPr id="28" name="Rectangle 28"/>
              <wp:cNvGraphicFramePr/>
              <a:graphic xmlns:a="http://schemas.openxmlformats.org/drawingml/2006/main">
                <a:graphicData uri="http://schemas.microsoft.com/office/word/2010/wordprocessingShape">
                  <wps:wsp>
                    <wps:cNvSpPr/>
                    <wps:spPr>
                      <a:xfrm>
                        <a:off x="0" y="0"/>
                        <a:ext cx="3724910" cy="20193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E1984DC" id="Rectangle 28" o:spid="_x0000_s1026" style="position:absolute;margin-left:211.75pt;margin-top:-1.65pt;width:293.3pt;height:15.9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" fillcolor="#00b0f0" stroked="f" strokeweight="1pt"/>
          </w:pict>
        </mc:Fallback>
      </mc:AlternateContent>
    </w:r>
    <w:r w:rsidRPr="00C73C3B">
      <w:rPr>
        <w:b/>
        <w:bCs/>
        <w:color w:val="7B7B7B" w:themeColor="accent3" w:themeShade="BF"/>
      </w:rPr>
      <w:t>Forth Valley</w:t>
    </w:r>
    <w:r>
      <w:rPr>
        <w:b/>
        <w:bCs/>
        <w:color w:val="7B7B7B" w:themeColor="accent3" w:themeShade="BF"/>
      </w:rPr>
      <w:t xml:space="preserve"> Child Protection Guidance 2023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EEEE2" w14:textId="3E35CA02" w:rsidR="00B2124D" w:rsidRPr="00C73C3B" w:rsidRDefault="00B2124D" w:rsidP="00C73C3B">
    <w:pPr>
      <w:jc w:val="both"/>
      <w:rPr>
        <w:b/>
        <w:bCs/>
        <w:color w:val="7B7B7B" w:themeColor="accent3" w:themeShade="BF"/>
      </w:rPr>
    </w:pPr>
    <w:r>
      <w:rPr>
        <w:b/>
        <w:bCs/>
        <w:noProof/>
        <w:color w:val="7B7B7B" w:themeColor="accent3" w:themeShade="BF"/>
        <w:lang w:eastAsia="en-GB"/>
      </w:rPr>
      <mc:AlternateContent>
        <mc:Choice Requires="wps">
          <w:drawing>
            <wp:anchor distT="0" distB="0" distL="114300" distR="114300" simplePos="0" relativeHeight="251645440" behindDoc="0" locked="0" layoutInCell="1" allowOverlap="1" wp14:anchorId="5FB7812E" wp14:editId="1DE3B747">
              <wp:simplePos x="0" y="0"/>
              <wp:positionH relativeFrom="column">
                <wp:posOffset>-731044</wp:posOffset>
              </wp:positionH>
              <wp:positionV relativeFrom="paragraph">
                <wp:posOffset>-20955</wp:posOffset>
              </wp:positionV>
              <wp:extent cx="234950" cy="201930"/>
              <wp:effectExtent l="0" t="0" r="0" b="7620"/>
              <wp:wrapNone/>
              <wp:docPr id="129" name="Rectangle 12"/>
              <wp:cNvGraphicFramePr/>
              <a:graphic xmlns:a="http://schemas.openxmlformats.org/drawingml/2006/main">
                <a:graphicData uri="http://schemas.microsoft.com/office/word/2010/wordprocessingShape">
                  <wps:wsp>
                    <wps:cNvSpPr/>
                    <wps:spPr>
                      <a:xfrm>
                        <a:off x="0" y="0"/>
                        <a:ext cx="234950" cy="201930"/>
                      </a:xfrm>
                      <a:custGeom>
                        <a:avLst/>
                        <a:gdLst>
                          <a:gd name="connsiteX0" fmla="*/ 0 w 290195"/>
                          <a:gd name="connsiteY0" fmla="*/ 0 h 171450"/>
                          <a:gd name="connsiteX1" fmla="*/ 290195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2044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663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33033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44951"/>
                          <a:gd name="connsiteY0" fmla="*/ 0 h 171450"/>
                          <a:gd name="connsiteX1" fmla="*/ 133033 w 244951"/>
                          <a:gd name="connsiteY1" fmla="*/ 0 h 171450"/>
                          <a:gd name="connsiteX2" fmla="*/ 244951 w 244951"/>
                          <a:gd name="connsiteY2" fmla="*/ 171450 h 171450"/>
                          <a:gd name="connsiteX3" fmla="*/ 0 w 244951"/>
                          <a:gd name="connsiteY3" fmla="*/ 171450 h 171450"/>
                          <a:gd name="connsiteX4" fmla="*/ 0 w 244951"/>
                          <a:gd name="connsiteY4" fmla="*/ 0 h 171450"/>
                          <a:gd name="connsiteX0" fmla="*/ 0 w 268809"/>
                          <a:gd name="connsiteY0" fmla="*/ 0 h 171450"/>
                          <a:gd name="connsiteX1" fmla="*/ 133033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116352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35447"/>
                          <a:gd name="connsiteY0" fmla="*/ 0 h 171450"/>
                          <a:gd name="connsiteX1" fmla="*/ 116352 w 235447"/>
                          <a:gd name="connsiteY1" fmla="*/ 0 h 171450"/>
                          <a:gd name="connsiteX2" fmla="*/ 235447 w 235447"/>
                          <a:gd name="connsiteY2" fmla="*/ 171450 h 171450"/>
                          <a:gd name="connsiteX3" fmla="*/ 0 w 235447"/>
                          <a:gd name="connsiteY3" fmla="*/ 171450 h 171450"/>
                          <a:gd name="connsiteX4" fmla="*/ 0 w 235447"/>
                          <a:gd name="connsiteY4" fmla="*/ 0 h 171450"/>
                          <a:gd name="connsiteX0" fmla="*/ 0 w 235447"/>
                          <a:gd name="connsiteY0" fmla="*/ 0 h 171450"/>
                          <a:gd name="connsiteX1" fmla="*/ 97261 w 235447"/>
                          <a:gd name="connsiteY1" fmla="*/ 0 h 171450"/>
                          <a:gd name="connsiteX2" fmla="*/ 235447 w 235447"/>
                          <a:gd name="connsiteY2" fmla="*/ 171450 h 171450"/>
                          <a:gd name="connsiteX3" fmla="*/ 0 w 235447"/>
                          <a:gd name="connsiteY3" fmla="*/ 171450 h 171450"/>
                          <a:gd name="connsiteX4" fmla="*/ 0 w 235447"/>
                          <a:gd name="connsiteY4" fmla="*/ 0 h 171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5447" h="171450">
                            <a:moveTo>
                              <a:pt x="0" y="0"/>
                            </a:moveTo>
                            <a:lnTo>
                              <a:pt x="97261" y="0"/>
                            </a:lnTo>
                            <a:lnTo>
                              <a:pt x="235447" y="171450"/>
                            </a:lnTo>
                            <a:lnTo>
                              <a:pt x="0" y="171450"/>
                            </a:lnTo>
                            <a:lnTo>
                              <a:pt x="0" y="0"/>
                            </a:lnTo>
                            <a:close/>
                          </a:path>
                        </a:pathLst>
                      </a:cu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1493BB1" id="Rectangle 12" o:spid="_x0000_s1026" style="position:absolute;margin-left:-57.55pt;margin-top:-1.65pt;width:18.5pt;height:15.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5447,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" path="m,l97261,,235447,171450,,171450,,xe" fillcolor="#7030a0" stroked="f" strokeweight="1pt">
              <v:stroke joinstyle="miter"/>
              <v:path arrowok="t" o:connecttype="custom" o:connectlocs="0,0;97056,0;234950,201930;0,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47488" behindDoc="0" locked="0" layoutInCell="1" allowOverlap="1" wp14:anchorId="43FAD20B" wp14:editId="0858D321">
              <wp:simplePos x="0" y="0"/>
              <wp:positionH relativeFrom="column">
                <wp:posOffset>-311945</wp:posOffset>
              </wp:positionH>
              <wp:positionV relativeFrom="paragraph">
                <wp:posOffset>-20955</wp:posOffset>
              </wp:positionV>
              <wp:extent cx="225744" cy="201930"/>
              <wp:effectExtent l="0" t="0" r="3175" b="7620"/>
              <wp:wrapNone/>
              <wp:docPr id="130" name="Rectangle 12"/>
              <wp:cNvGraphicFramePr/>
              <a:graphic xmlns:a="http://schemas.openxmlformats.org/drawingml/2006/main">
                <a:graphicData uri="http://schemas.microsoft.com/office/word/2010/wordprocessingShape">
                  <wps:wsp>
                    <wps:cNvSpPr/>
                    <wps:spPr>
                      <a:xfrm rot="10800000">
                        <a:off x="0" y="0"/>
                        <a:ext cx="225744" cy="201930"/>
                      </a:xfrm>
                      <a:custGeom>
                        <a:avLst/>
                        <a:gdLst>
                          <a:gd name="connsiteX0" fmla="*/ 0 w 290195"/>
                          <a:gd name="connsiteY0" fmla="*/ 0 h 171450"/>
                          <a:gd name="connsiteX1" fmla="*/ 290195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2044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663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33033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44951"/>
                          <a:gd name="connsiteY0" fmla="*/ 0 h 171450"/>
                          <a:gd name="connsiteX1" fmla="*/ 133033 w 244951"/>
                          <a:gd name="connsiteY1" fmla="*/ 0 h 171450"/>
                          <a:gd name="connsiteX2" fmla="*/ 244951 w 244951"/>
                          <a:gd name="connsiteY2" fmla="*/ 171450 h 171450"/>
                          <a:gd name="connsiteX3" fmla="*/ 0 w 244951"/>
                          <a:gd name="connsiteY3" fmla="*/ 171450 h 171450"/>
                          <a:gd name="connsiteX4" fmla="*/ 0 w 244951"/>
                          <a:gd name="connsiteY4" fmla="*/ 0 h 171450"/>
                          <a:gd name="connsiteX0" fmla="*/ 0 w 268809"/>
                          <a:gd name="connsiteY0" fmla="*/ 0 h 171450"/>
                          <a:gd name="connsiteX1" fmla="*/ 133033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116352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90138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25914"/>
                          <a:gd name="connsiteY0" fmla="*/ 0 h 171450"/>
                          <a:gd name="connsiteX1" fmla="*/ 90138 w 225914"/>
                          <a:gd name="connsiteY1" fmla="*/ 0 h 171450"/>
                          <a:gd name="connsiteX2" fmla="*/ 225914 w 225914"/>
                          <a:gd name="connsiteY2" fmla="*/ 171450 h 171450"/>
                          <a:gd name="connsiteX3" fmla="*/ 0 w 225914"/>
                          <a:gd name="connsiteY3" fmla="*/ 171450 h 171450"/>
                          <a:gd name="connsiteX4" fmla="*/ 0 w 225914"/>
                          <a:gd name="connsiteY4" fmla="*/ 0 h 171450"/>
                          <a:gd name="connsiteX0" fmla="*/ 0 w 225915"/>
                          <a:gd name="connsiteY0" fmla="*/ 0 h 171450"/>
                          <a:gd name="connsiteX1" fmla="*/ 90138 w 225915"/>
                          <a:gd name="connsiteY1" fmla="*/ 0 h 171450"/>
                          <a:gd name="connsiteX2" fmla="*/ 225915 w 225915"/>
                          <a:gd name="connsiteY2" fmla="*/ 171450 h 171450"/>
                          <a:gd name="connsiteX3" fmla="*/ 0 w 225915"/>
                          <a:gd name="connsiteY3" fmla="*/ 171450 h 171450"/>
                          <a:gd name="connsiteX4" fmla="*/ 0 w 225915"/>
                          <a:gd name="connsiteY4" fmla="*/ 0 h 171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5915" h="171450">
                            <a:moveTo>
                              <a:pt x="0" y="0"/>
                            </a:moveTo>
                            <a:lnTo>
                              <a:pt x="90138" y="0"/>
                            </a:lnTo>
                            <a:lnTo>
                              <a:pt x="225915" y="171450"/>
                            </a:lnTo>
                            <a:lnTo>
                              <a:pt x="0" y="171450"/>
                            </a:lnTo>
                            <a:lnTo>
                              <a:pt x="0" y="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F8337D4" id="Rectangle 12" o:spid="_x0000_s1026" style="position:absolute;margin-left:-24.55pt;margin-top:-1.65pt;width:17.8pt;height:15.9pt;rotation:18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91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" path="m,l90138,,225915,171450,,171450,,xe" fillcolor="#70ad47 [3209]" stroked="f" strokeweight="1pt">
              <v:stroke joinstyle="miter"/>
              <v:path arrowok="t" o:connecttype="custom" o:connectlocs="0,0;90070,0;225744,201930;0,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48512" behindDoc="0" locked="0" layoutInCell="1" allowOverlap="1" wp14:anchorId="52A85860" wp14:editId="1F534E58">
              <wp:simplePos x="0" y="0"/>
              <wp:positionH relativeFrom="column">
                <wp:posOffset>-559599</wp:posOffset>
              </wp:positionH>
              <wp:positionV relativeFrom="paragraph">
                <wp:posOffset>-20955</wp:posOffset>
              </wp:positionV>
              <wp:extent cx="306711" cy="201930"/>
              <wp:effectExtent l="0" t="0" r="0" b="7620"/>
              <wp:wrapNone/>
              <wp:docPr id="131" name="Rectangle 16"/>
              <wp:cNvGraphicFramePr/>
              <a:graphic xmlns:a="http://schemas.openxmlformats.org/drawingml/2006/main">
                <a:graphicData uri="http://schemas.microsoft.com/office/word/2010/wordprocessingShape">
                  <wps:wsp>
                    <wps:cNvSpPr/>
                    <wps:spPr>
                      <a:xfrm>
                        <a:off x="0" y="0"/>
                        <a:ext cx="306711" cy="201930"/>
                      </a:xfrm>
                      <a:custGeom>
                        <a:avLst/>
                        <a:gdLst>
                          <a:gd name="connsiteX0" fmla="*/ 0 w 325755"/>
                          <a:gd name="connsiteY0" fmla="*/ 0 h 201930"/>
                          <a:gd name="connsiteX1" fmla="*/ 325755 w 325755"/>
                          <a:gd name="connsiteY1" fmla="*/ 0 h 201930"/>
                          <a:gd name="connsiteX2" fmla="*/ 325755 w 325755"/>
                          <a:gd name="connsiteY2" fmla="*/ 201930 h 201930"/>
                          <a:gd name="connsiteX3" fmla="*/ 0 w 325755"/>
                          <a:gd name="connsiteY3" fmla="*/ 201930 h 201930"/>
                          <a:gd name="connsiteX4" fmla="*/ 0 w 325755"/>
                          <a:gd name="connsiteY4" fmla="*/ 0 h 201930"/>
                          <a:gd name="connsiteX0" fmla="*/ 0 w 325755"/>
                          <a:gd name="connsiteY0" fmla="*/ 0 h 202406"/>
                          <a:gd name="connsiteX1" fmla="*/ 325755 w 325755"/>
                          <a:gd name="connsiteY1" fmla="*/ 0 h 202406"/>
                          <a:gd name="connsiteX2" fmla="*/ 325755 w 325755"/>
                          <a:gd name="connsiteY2" fmla="*/ 201930 h 202406"/>
                          <a:gd name="connsiteX3" fmla="*/ 95250 w 325755"/>
                          <a:gd name="connsiteY3" fmla="*/ 202406 h 202406"/>
                          <a:gd name="connsiteX4" fmla="*/ 0 w 325755"/>
                          <a:gd name="connsiteY4" fmla="*/ 0 h 202406"/>
                          <a:gd name="connsiteX0" fmla="*/ 0 w 325755"/>
                          <a:gd name="connsiteY0" fmla="*/ 0 h 202406"/>
                          <a:gd name="connsiteX1" fmla="*/ 325755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6"/>
                          <a:gd name="connsiteX1" fmla="*/ 223837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6"/>
                          <a:gd name="connsiteX1" fmla="*/ 178593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7"/>
                          <a:gd name="connsiteX1" fmla="*/ 178593 w 325755"/>
                          <a:gd name="connsiteY1" fmla="*/ 0 h 202407"/>
                          <a:gd name="connsiteX2" fmla="*/ 325755 w 325755"/>
                          <a:gd name="connsiteY2" fmla="*/ 201930 h 202407"/>
                          <a:gd name="connsiteX3" fmla="*/ 164307 w 325755"/>
                          <a:gd name="connsiteY3" fmla="*/ 202407 h 202407"/>
                          <a:gd name="connsiteX4" fmla="*/ 0 w 325755"/>
                          <a:gd name="connsiteY4" fmla="*/ 0 h 202407"/>
                          <a:gd name="connsiteX0" fmla="*/ 0 w 294799"/>
                          <a:gd name="connsiteY0" fmla="*/ 0 h 202407"/>
                          <a:gd name="connsiteX1" fmla="*/ 147637 w 294799"/>
                          <a:gd name="connsiteY1" fmla="*/ 0 h 202407"/>
                          <a:gd name="connsiteX2" fmla="*/ 294799 w 294799"/>
                          <a:gd name="connsiteY2" fmla="*/ 201930 h 202407"/>
                          <a:gd name="connsiteX3" fmla="*/ 133351 w 294799"/>
                          <a:gd name="connsiteY3" fmla="*/ 202407 h 202407"/>
                          <a:gd name="connsiteX4" fmla="*/ 0 w 294799"/>
                          <a:gd name="connsiteY4" fmla="*/ 0 h 202407"/>
                          <a:gd name="connsiteX0" fmla="*/ 0 w 306711"/>
                          <a:gd name="connsiteY0" fmla="*/ 0 h 202407"/>
                          <a:gd name="connsiteX1" fmla="*/ 159549 w 306711"/>
                          <a:gd name="connsiteY1" fmla="*/ 0 h 202407"/>
                          <a:gd name="connsiteX2" fmla="*/ 306711 w 306711"/>
                          <a:gd name="connsiteY2" fmla="*/ 201930 h 202407"/>
                          <a:gd name="connsiteX3" fmla="*/ 145263 w 306711"/>
                          <a:gd name="connsiteY3" fmla="*/ 202407 h 202407"/>
                          <a:gd name="connsiteX4" fmla="*/ 0 w 306711"/>
                          <a:gd name="connsiteY4" fmla="*/ 0 h 202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6711" h="202407">
                            <a:moveTo>
                              <a:pt x="0" y="0"/>
                            </a:moveTo>
                            <a:lnTo>
                              <a:pt x="159549" y="0"/>
                            </a:lnTo>
                            <a:lnTo>
                              <a:pt x="306711" y="201930"/>
                            </a:lnTo>
                            <a:lnTo>
                              <a:pt x="145263" y="202407"/>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A01C9D0" id="Rectangle 16" o:spid="_x0000_s1026" style="position:absolute;margin-left:-44.05pt;margin-top:-1.65pt;width:24.15pt;height:15.9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6711,20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" path="m,l159549,,306711,201930r-161448,477l,xe" fillcolor="#00b0f0" stroked="f" strokeweight="1pt">
              <v:stroke joinstyle="miter"/>
              <v:path arrowok="t" o:connecttype="custom" o:connectlocs="0,0;159549,0;306711,201454;145263,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46464" behindDoc="0" locked="0" layoutInCell="1" allowOverlap="1" wp14:anchorId="59F135EC" wp14:editId="62C46085">
              <wp:simplePos x="0" y="0"/>
              <wp:positionH relativeFrom="column">
                <wp:posOffset>2688908</wp:posOffset>
              </wp:positionH>
              <wp:positionV relativeFrom="paragraph">
                <wp:posOffset>-20955</wp:posOffset>
              </wp:positionV>
              <wp:extent cx="3724910" cy="201930"/>
              <wp:effectExtent l="0" t="0" r="8890" b="7620"/>
              <wp:wrapNone/>
              <wp:docPr id="132" name="Rectangle 132"/>
              <wp:cNvGraphicFramePr/>
              <a:graphic xmlns:a="http://schemas.openxmlformats.org/drawingml/2006/main">
                <a:graphicData uri="http://schemas.microsoft.com/office/word/2010/wordprocessingShape">
                  <wps:wsp>
                    <wps:cNvSpPr/>
                    <wps:spPr>
                      <a:xfrm>
                        <a:off x="0" y="0"/>
                        <a:ext cx="3724910" cy="20193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57B44BE" id="Rectangle 132" o:spid="_x0000_s1026" style="position:absolute;margin-left:211.75pt;margin-top:-1.65pt;width:293.3pt;height:15.9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" fillcolor="#ed7d31 [3205]" stroked="f" strokeweight="1pt"/>
          </w:pict>
        </mc:Fallback>
      </mc:AlternateContent>
    </w:r>
    <w:r w:rsidRPr="00C73C3B">
      <w:rPr>
        <w:b/>
        <w:bCs/>
        <w:color w:val="7B7B7B" w:themeColor="accent3" w:themeShade="BF"/>
      </w:rPr>
      <w:t>Forth Valley Child Protection Guidance 2023</w:t>
    </w:r>
  </w:p>
  <w:p w14:paraId="7A8F1F7A" w14:textId="77777777" w:rsidR="00B2124D" w:rsidRDefault="00B2124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21BE1" w14:textId="309396E1" w:rsidR="00B2124D" w:rsidRPr="00EE4B27" w:rsidRDefault="00B2124D" w:rsidP="00EE4B27">
    <w:pPr>
      <w:jc w:val="both"/>
      <w:rPr>
        <w:b/>
        <w:bCs/>
        <w:color w:val="7B7B7B" w:themeColor="accent3" w:themeShade="BF"/>
      </w:rPr>
    </w:pPr>
    <w:r>
      <w:rPr>
        <w:b/>
        <w:bCs/>
        <w:noProof/>
        <w:color w:val="7B7B7B" w:themeColor="accent3" w:themeShade="BF"/>
        <w:lang w:eastAsia="en-GB"/>
      </w:rPr>
      <mc:AlternateContent>
        <mc:Choice Requires="wps">
          <w:drawing>
            <wp:anchor distT="0" distB="0" distL="114300" distR="114300" simplePos="0" relativeHeight="251640320" behindDoc="0" locked="0" layoutInCell="1" allowOverlap="1" wp14:anchorId="27C45C62" wp14:editId="3318E6AE">
              <wp:simplePos x="0" y="0"/>
              <wp:positionH relativeFrom="column">
                <wp:posOffset>-731044</wp:posOffset>
              </wp:positionH>
              <wp:positionV relativeFrom="paragraph">
                <wp:posOffset>-20955</wp:posOffset>
              </wp:positionV>
              <wp:extent cx="234950" cy="201930"/>
              <wp:effectExtent l="0" t="0" r="0" b="7620"/>
              <wp:wrapNone/>
              <wp:docPr id="29" name="Rectangle 12"/>
              <wp:cNvGraphicFramePr/>
              <a:graphic xmlns:a="http://schemas.openxmlformats.org/drawingml/2006/main">
                <a:graphicData uri="http://schemas.microsoft.com/office/word/2010/wordprocessingShape">
                  <wps:wsp>
                    <wps:cNvSpPr/>
                    <wps:spPr>
                      <a:xfrm>
                        <a:off x="0" y="0"/>
                        <a:ext cx="234950" cy="201930"/>
                      </a:xfrm>
                      <a:custGeom>
                        <a:avLst/>
                        <a:gdLst>
                          <a:gd name="connsiteX0" fmla="*/ 0 w 290195"/>
                          <a:gd name="connsiteY0" fmla="*/ 0 h 171450"/>
                          <a:gd name="connsiteX1" fmla="*/ 290195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2044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663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33033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44951"/>
                          <a:gd name="connsiteY0" fmla="*/ 0 h 171450"/>
                          <a:gd name="connsiteX1" fmla="*/ 133033 w 244951"/>
                          <a:gd name="connsiteY1" fmla="*/ 0 h 171450"/>
                          <a:gd name="connsiteX2" fmla="*/ 244951 w 244951"/>
                          <a:gd name="connsiteY2" fmla="*/ 171450 h 171450"/>
                          <a:gd name="connsiteX3" fmla="*/ 0 w 244951"/>
                          <a:gd name="connsiteY3" fmla="*/ 171450 h 171450"/>
                          <a:gd name="connsiteX4" fmla="*/ 0 w 244951"/>
                          <a:gd name="connsiteY4" fmla="*/ 0 h 171450"/>
                          <a:gd name="connsiteX0" fmla="*/ 0 w 268809"/>
                          <a:gd name="connsiteY0" fmla="*/ 0 h 171450"/>
                          <a:gd name="connsiteX1" fmla="*/ 133033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116352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35447"/>
                          <a:gd name="connsiteY0" fmla="*/ 0 h 171450"/>
                          <a:gd name="connsiteX1" fmla="*/ 116352 w 235447"/>
                          <a:gd name="connsiteY1" fmla="*/ 0 h 171450"/>
                          <a:gd name="connsiteX2" fmla="*/ 235447 w 235447"/>
                          <a:gd name="connsiteY2" fmla="*/ 171450 h 171450"/>
                          <a:gd name="connsiteX3" fmla="*/ 0 w 235447"/>
                          <a:gd name="connsiteY3" fmla="*/ 171450 h 171450"/>
                          <a:gd name="connsiteX4" fmla="*/ 0 w 235447"/>
                          <a:gd name="connsiteY4" fmla="*/ 0 h 171450"/>
                          <a:gd name="connsiteX0" fmla="*/ 0 w 235447"/>
                          <a:gd name="connsiteY0" fmla="*/ 0 h 171450"/>
                          <a:gd name="connsiteX1" fmla="*/ 97261 w 235447"/>
                          <a:gd name="connsiteY1" fmla="*/ 0 h 171450"/>
                          <a:gd name="connsiteX2" fmla="*/ 235447 w 235447"/>
                          <a:gd name="connsiteY2" fmla="*/ 171450 h 171450"/>
                          <a:gd name="connsiteX3" fmla="*/ 0 w 235447"/>
                          <a:gd name="connsiteY3" fmla="*/ 171450 h 171450"/>
                          <a:gd name="connsiteX4" fmla="*/ 0 w 235447"/>
                          <a:gd name="connsiteY4" fmla="*/ 0 h 171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5447" h="171450">
                            <a:moveTo>
                              <a:pt x="0" y="0"/>
                            </a:moveTo>
                            <a:lnTo>
                              <a:pt x="97261" y="0"/>
                            </a:lnTo>
                            <a:lnTo>
                              <a:pt x="235447" y="171450"/>
                            </a:lnTo>
                            <a:lnTo>
                              <a:pt x="0" y="171450"/>
                            </a:lnTo>
                            <a:lnTo>
                              <a:pt x="0" y="0"/>
                            </a:lnTo>
                            <a:close/>
                          </a:path>
                        </a:pathLst>
                      </a:cu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7D7EDC8" id="Rectangle 12" o:spid="_x0000_s1026" style="position:absolute;margin-left:-57.55pt;margin-top:-1.65pt;width:18.5pt;height:15.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5447,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" path="m,l97261,,235447,171450,,171450,,xe" fillcolor="#7030a0" stroked="f" strokeweight="1pt">
              <v:stroke joinstyle="miter"/>
              <v:path arrowok="t" o:connecttype="custom" o:connectlocs="0,0;97056,0;234950,201930;0,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42368" behindDoc="0" locked="0" layoutInCell="1" allowOverlap="1" wp14:anchorId="5D567B33" wp14:editId="59C13322">
              <wp:simplePos x="0" y="0"/>
              <wp:positionH relativeFrom="column">
                <wp:posOffset>-311945</wp:posOffset>
              </wp:positionH>
              <wp:positionV relativeFrom="paragraph">
                <wp:posOffset>-20955</wp:posOffset>
              </wp:positionV>
              <wp:extent cx="225744" cy="201930"/>
              <wp:effectExtent l="0" t="0" r="3175" b="7620"/>
              <wp:wrapNone/>
              <wp:docPr id="30" name="Rectangle 12"/>
              <wp:cNvGraphicFramePr/>
              <a:graphic xmlns:a="http://schemas.openxmlformats.org/drawingml/2006/main">
                <a:graphicData uri="http://schemas.microsoft.com/office/word/2010/wordprocessingShape">
                  <wps:wsp>
                    <wps:cNvSpPr/>
                    <wps:spPr>
                      <a:xfrm rot="10800000">
                        <a:off x="0" y="0"/>
                        <a:ext cx="225744" cy="201930"/>
                      </a:xfrm>
                      <a:custGeom>
                        <a:avLst/>
                        <a:gdLst>
                          <a:gd name="connsiteX0" fmla="*/ 0 w 290195"/>
                          <a:gd name="connsiteY0" fmla="*/ 0 h 171450"/>
                          <a:gd name="connsiteX1" fmla="*/ 290195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2044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663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33033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44951"/>
                          <a:gd name="connsiteY0" fmla="*/ 0 h 171450"/>
                          <a:gd name="connsiteX1" fmla="*/ 133033 w 244951"/>
                          <a:gd name="connsiteY1" fmla="*/ 0 h 171450"/>
                          <a:gd name="connsiteX2" fmla="*/ 244951 w 244951"/>
                          <a:gd name="connsiteY2" fmla="*/ 171450 h 171450"/>
                          <a:gd name="connsiteX3" fmla="*/ 0 w 244951"/>
                          <a:gd name="connsiteY3" fmla="*/ 171450 h 171450"/>
                          <a:gd name="connsiteX4" fmla="*/ 0 w 244951"/>
                          <a:gd name="connsiteY4" fmla="*/ 0 h 171450"/>
                          <a:gd name="connsiteX0" fmla="*/ 0 w 268809"/>
                          <a:gd name="connsiteY0" fmla="*/ 0 h 171450"/>
                          <a:gd name="connsiteX1" fmla="*/ 133033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116352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90138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25914"/>
                          <a:gd name="connsiteY0" fmla="*/ 0 h 171450"/>
                          <a:gd name="connsiteX1" fmla="*/ 90138 w 225914"/>
                          <a:gd name="connsiteY1" fmla="*/ 0 h 171450"/>
                          <a:gd name="connsiteX2" fmla="*/ 225914 w 225914"/>
                          <a:gd name="connsiteY2" fmla="*/ 171450 h 171450"/>
                          <a:gd name="connsiteX3" fmla="*/ 0 w 225914"/>
                          <a:gd name="connsiteY3" fmla="*/ 171450 h 171450"/>
                          <a:gd name="connsiteX4" fmla="*/ 0 w 225914"/>
                          <a:gd name="connsiteY4" fmla="*/ 0 h 171450"/>
                          <a:gd name="connsiteX0" fmla="*/ 0 w 225915"/>
                          <a:gd name="connsiteY0" fmla="*/ 0 h 171450"/>
                          <a:gd name="connsiteX1" fmla="*/ 90138 w 225915"/>
                          <a:gd name="connsiteY1" fmla="*/ 0 h 171450"/>
                          <a:gd name="connsiteX2" fmla="*/ 225915 w 225915"/>
                          <a:gd name="connsiteY2" fmla="*/ 171450 h 171450"/>
                          <a:gd name="connsiteX3" fmla="*/ 0 w 225915"/>
                          <a:gd name="connsiteY3" fmla="*/ 171450 h 171450"/>
                          <a:gd name="connsiteX4" fmla="*/ 0 w 225915"/>
                          <a:gd name="connsiteY4" fmla="*/ 0 h 171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5915" h="171450">
                            <a:moveTo>
                              <a:pt x="0" y="0"/>
                            </a:moveTo>
                            <a:lnTo>
                              <a:pt x="90138" y="0"/>
                            </a:lnTo>
                            <a:lnTo>
                              <a:pt x="225915" y="171450"/>
                            </a:lnTo>
                            <a:lnTo>
                              <a:pt x="0" y="171450"/>
                            </a:lnTo>
                            <a:lnTo>
                              <a:pt x="0" y="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B337ABC" id="Rectangle 12" o:spid="_x0000_s1026" style="position:absolute;margin-left:-24.55pt;margin-top:-1.65pt;width:17.8pt;height:15.9pt;rotation:18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91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" path="m,l90138,,225915,171450,,171450,,xe" fillcolor="#70ad47 [3209]" stroked="f" strokeweight="1pt">
              <v:stroke joinstyle="miter"/>
              <v:path arrowok="t" o:connecttype="custom" o:connectlocs="0,0;90070,0;225744,201930;0,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43392" behindDoc="0" locked="0" layoutInCell="1" allowOverlap="1" wp14:anchorId="63D396DC" wp14:editId="474F6B42">
              <wp:simplePos x="0" y="0"/>
              <wp:positionH relativeFrom="column">
                <wp:posOffset>-559599</wp:posOffset>
              </wp:positionH>
              <wp:positionV relativeFrom="paragraph">
                <wp:posOffset>-20955</wp:posOffset>
              </wp:positionV>
              <wp:extent cx="306711" cy="201930"/>
              <wp:effectExtent l="0" t="0" r="0" b="7620"/>
              <wp:wrapNone/>
              <wp:docPr id="31" name="Rectangle 16"/>
              <wp:cNvGraphicFramePr/>
              <a:graphic xmlns:a="http://schemas.openxmlformats.org/drawingml/2006/main">
                <a:graphicData uri="http://schemas.microsoft.com/office/word/2010/wordprocessingShape">
                  <wps:wsp>
                    <wps:cNvSpPr/>
                    <wps:spPr>
                      <a:xfrm>
                        <a:off x="0" y="0"/>
                        <a:ext cx="306711" cy="201930"/>
                      </a:xfrm>
                      <a:custGeom>
                        <a:avLst/>
                        <a:gdLst>
                          <a:gd name="connsiteX0" fmla="*/ 0 w 325755"/>
                          <a:gd name="connsiteY0" fmla="*/ 0 h 201930"/>
                          <a:gd name="connsiteX1" fmla="*/ 325755 w 325755"/>
                          <a:gd name="connsiteY1" fmla="*/ 0 h 201930"/>
                          <a:gd name="connsiteX2" fmla="*/ 325755 w 325755"/>
                          <a:gd name="connsiteY2" fmla="*/ 201930 h 201930"/>
                          <a:gd name="connsiteX3" fmla="*/ 0 w 325755"/>
                          <a:gd name="connsiteY3" fmla="*/ 201930 h 201930"/>
                          <a:gd name="connsiteX4" fmla="*/ 0 w 325755"/>
                          <a:gd name="connsiteY4" fmla="*/ 0 h 201930"/>
                          <a:gd name="connsiteX0" fmla="*/ 0 w 325755"/>
                          <a:gd name="connsiteY0" fmla="*/ 0 h 202406"/>
                          <a:gd name="connsiteX1" fmla="*/ 325755 w 325755"/>
                          <a:gd name="connsiteY1" fmla="*/ 0 h 202406"/>
                          <a:gd name="connsiteX2" fmla="*/ 325755 w 325755"/>
                          <a:gd name="connsiteY2" fmla="*/ 201930 h 202406"/>
                          <a:gd name="connsiteX3" fmla="*/ 95250 w 325755"/>
                          <a:gd name="connsiteY3" fmla="*/ 202406 h 202406"/>
                          <a:gd name="connsiteX4" fmla="*/ 0 w 325755"/>
                          <a:gd name="connsiteY4" fmla="*/ 0 h 202406"/>
                          <a:gd name="connsiteX0" fmla="*/ 0 w 325755"/>
                          <a:gd name="connsiteY0" fmla="*/ 0 h 202406"/>
                          <a:gd name="connsiteX1" fmla="*/ 325755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6"/>
                          <a:gd name="connsiteX1" fmla="*/ 223837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6"/>
                          <a:gd name="connsiteX1" fmla="*/ 178593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7"/>
                          <a:gd name="connsiteX1" fmla="*/ 178593 w 325755"/>
                          <a:gd name="connsiteY1" fmla="*/ 0 h 202407"/>
                          <a:gd name="connsiteX2" fmla="*/ 325755 w 325755"/>
                          <a:gd name="connsiteY2" fmla="*/ 201930 h 202407"/>
                          <a:gd name="connsiteX3" fmla="*/ 164307 w 325755"/>
                          <a:gd name="connsiteY3" fmla="*/ 202407 h 202407"/>
                          <a:gd name="connsiteX4" fmla="*/ 0 w 325755"/>
                          <a:gd name="connsiteY4" fmla="*/ 0 h 202407"/>
                          <a:gd name="connsiteX0" fmla="*/ 0 w 294799"/>
                          <a:gd name="connsiteY0" fmla="*/ 0 h 202407"/>
                          <a:gd name="connsiteX1" fmla="*/ 147637 w 294799"/>
                          <a:gd name="connsiteY1" fmla="*/ 0 h 202407"/>
                          <a:gd name="connsiteX2" fmla="*/ 294799 w 294799"/>
                          <a:gd name="connsiteY2" fmla="*/ 201930 h 202407"/>
                          <a:gd name="connsiteX3" fmla="*/ 133351 w 294799"/>
                          <a:gd name="connsiteY3" fmla="*/ 202407 h 202407"/>
                          <a:gd name="connsiteX4" fmla="*/ 0 w 294799"/>
                          <a:gd name="connsiteY4" fmla="*/ 0 h 202407"/>
                          <a:gd name="connsiteX0" fmla="*/ 0 w 306711"/>
                          <a:gd name="connsiteY0" fmla="*/ 0 h 202407"/>
                          <a:gd name="connsiteX1" fmla="*/ 159549 w 306711"/>
                          <a:gd name="connsiteY1" fmla="*/ 0 h 202407"/>
                          <a:gd name="connsiteX2" fmla="*/ 306711 w 306711"/>
                          <a:gd name="connsiteY2" fmla="*/ 201930 h 202407"/>
                          <a:gd name="connsiteX3" fmla="*/ 145263 w 306711"/>
                          <a:gd name="connsiteY3" fmla="*/ 202407 h 202407"/>
                          <a:gd name="connsiteX4" fmla="*/ 0 w 306711"/>
                          <a:gd name="connsiteY4" fmla="*/ 0 h 202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6711" h="202407">
                            <a:moveTo>
                              <a:pt x="0" y="0"/>
                            </a:moveTo>
                            <a:lnTo>
                              <a:pt x="159549" y="0"/>
                            </a:lnTo>
                            <a:lnTo>
                              <a:pt x="306711" y="201930"/>
                            </a:lnTo>
                            <a:lnTo>
                              <a:pt x="145263" y="202407"/>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7CE3472" id="Rectangle 16" o:spid="_x0000_s1026" style="position:absolute;margin-left:-44.05pt;margin-top:-1.65pt;width:24.15pt;height:15.9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6711,20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" path="m,l159549,,306711,201930r-161448,477l,xe" fillcolor="#00b0f0" stroked="f" strokeweight="1pt">
              <v:stroke joinstyle="miter"/>
              <v:path arrowok="t" o:connecttype="custom" o:connectlocs="0,0;159549,0;306711,201454;145263,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41344" behindDoc="0" locked="0" layoutInCell="1" allowOverlap="1" wp14:anchorId="4CD2AE0C" wp14:editId="63A0A251">
              <wp:simplePos x="0" y="0"/>
              <wp:positionH relativeFrom="column">
                <wp:posOffset>2688908</wp:posOffset>
              </wp:positionH>
              <wp:positionV relativeFrom="paragraph">
                <wp:posOffset>-20955</wp:posOffset>
              </wp:positionV>
              <wp:extent cx="3724910" cy="201930"/>
              <wp:effectExtent l="0" t="0" r="8890" b="7620"/>
              <wp:wrapNone/>
              <wp:docPr id="128" name="Rectangle 128"/>
              <wp:cNvGraphicFramePr/>
              <a:graphic xmlns:a="http://schemas.openxmlformats.org/drawingml/2006/main">
                <a:graphicData uri="http://schemas.microsoft.com/office/word/2010/wordprocessingShape">
                  <wps:wsp>
                    <wps:cNvSpPr/>
                    <wps:spPr>
                      <a:xfrm>
                        <a:off x="0" y="0"/>
                        <a:ext cx="3724910" cy="20193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3AA41F4" id="Rectangle 128" o:spid="_x0000_s1026" style="position:absolute;margin-left:211.75pt;margin-top:-1.65pt;width:293.3pt;height:15.9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" fillcolor="#ed7d31 [3205]" stroked="f" strokeweight="1pt"/>
          </w:pict>
        </mc:Fallback>
      </mc:AlternateContent>
    </w:r>
    <w:r w:rsidRPr="00C73C3B">
      <w:rPr>
        <w:b/>
        <w:bCs/>
        <w:color w:val="7B7B7B" w:themeColor="accent3" w:themeShade="BF"/>
      </w:rPr>
      <w:t>Forth Valley</w:t>
    </w:r>
    <w:r>
      <w:rPr>
        <w:b/>
        <w:bCs/>
        <w:color w:val="7B7B7B" w:themeColor="accent3" w:themeShade="BF"/>
      </w:rPr>
      <w:t xml:space="preserve"> Child Protection Guidance 2023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054D5" w14:textId="00D2E336" w:rsidR="00B2124D" w:rsidRPr="00C73C3B" w:rsidRDefault="00B2124D" w:rsidP="00C73C3B">
    <w:pPr>
      <w:jc w:val="both"/>
      <w:rPr>
        <w:b/>
        <w:bCs/>
        <w:color w:val="7B7B7B" w:themeColor="accent3" w:themeShade="BF"/>
      </w:rPr>
    </w:pPr>
    <w:r>
      <w:rPr>
        <w:b/>
        <w:bCs/>
        <w:noProof/>
        <w:color w:val="7B7B7B" w:themeColor="accent3" w:themeShade="BF"/>
        <w:lang w:eastAsia="en-GB"/>
      </w:rPr>
      <mc:AlternateContent>
        <mc:Choice Requires="wps">
          <w:drawing>
            <wp:anchor distT="0" distB="0" distL="114300" distR="114300" simplePos="0" relativeHeight="251655680" behindDoc="0" locked="0" layoutInCell="1" allowOverlap="1" wp14:anchorId="0C3E7CC6" wp14:editId="54456C61">
              <wp:simplePos x="0" y="0"/>
              <wp:positionH relativeFrom="column">
                <wp:posOffset>-731044</wp:posOffset>
              </wp:positionH>
              <wp:positionV relativeFrom="paragraph">
                <wp:posOffset>-20955</wp:posOffset>
              </wp:positionV>
              <wp:extent cx="234950" cy="201930"/>
              <wp:effectExtent l="0" t="0" r="0" b="7620"/>
              <wp:wrapNone/>
              <wp:docPr id="137" name="Rectangle 12"/>
              <wp:cNvGraphicFramePr/>
              <a:graphic xmlns:a="http://schemas.openxmlformats.org/drawingml/2006/main">
                <a:graphicData uri="http://schemas.microsoft.com/office/word/2010/wordprocessingShape">
                  <wps:wsp>
                    <wps:cNvSpPr/>
                    <wps:spPr>
                      <a:xfrm>
                        <a:off x="0" y="0"/>
                        <a:ext cx="234950" cy="201930"/>
                      </a:xfrm>
                      <a:custGeom>
                        <a:avLst/>
                        <a:gdLst>
                          <a:gd name="connsiteX0" fmla="*/ 0 w 290195"/>
                          <a:gd name="connsiteY0" fmla="*/ 0 h 171450"/>
                          <a:gd name="connsiteX1" fmla="*/ 290195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2044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663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33033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44951"/>
                          <a:gd name="connsiteY0" fmla="*/ 0 h 171450"/>
                          <a:gd name="connsiteX1" fmla="*/ 133033 w 244951"/>
                          <a:gd name="connsiteY1" fmla="*/ 0 h 171450"/>
                          <a:gd name="connsiteX2" fmla="*/ 244951 w 244951"/>
                          <a:gd name="connsiteY2" fmla="*/ 171450 h 171450"/>
                          <a:gd name="connsiteX3" fmla="*/ 0 w 244951"/>
                          <a:gd name="connsiteY3" fmla="*/ 171450 h 171450"/>
                          <a:gd name="connsiteX4" fmla="*/ 0 w 244951"/>
                          <a:gd name="connsiteY4" fmla="*/ 0 h 171450"/>
                          <a:gd name="connsiteX0" fmla="*/ 0 w 268809"/>
                          <a:gd name="connsiteY0" fmla="*/ 0 h 171450"/>
                          <a:gd name="connsiteX1" fmla="*/ 133033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116352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35447"/>
                          <a:gd name="connsiteY0" fmla="*/ 0 h 171450"/>
                          <a:gd name="connsiteX1" fmla="*/ 116352 w 235447"/>
                          <a:gd name="connsiteY1" fmla="*/ 0 h 171450"/>
                          <a:gd name="connsiteX2" fmla="*/ 235447 w 235447"/>
                          <a:gd name="connsiteY2" fmla="*/ 171450 h 171450"/>
                          <a:gd name="connsiteX3" fmla="*/ 0 w 235447"/>
                          <a:gd name="connsiteY3" fmla="*/ 171450 h 171450"/>
                          <a:gd name="connsiteX4" fmla="*/ 0 w 235447"/>
                          <a:gd name="connsiteY4" fmla="*/ 0 h 171450"/>
                          <a:gd name="connsiteX0" fmla="*/ 0 w 235447"/>
                          <a:gd name="connsiteY0" fmla="*/ 0 h 171450"/>
                          <a:gd name="connsiteX1" fmla="*/ 97261 w 235447"/>
                          <a:gd name="connsiteY1" fmla="*/ 0 h 171450"/>
                          <a:gd name="connsiteX2" fmla="*/ 235447 w 235447"/>
                          <a:gd name="connsiteY2" fmla="*/ 171450 h 171450"/>
                          <a:gd name="connsiteX3" fmla="*/ 0 w 235447"/>
                          <a:gd name="connsiteY3" fmla="*/ 171450 h 171450"/>
                          <a:gd name="connsiteX4" fmla="*/ 0 w 235447"/>
                          <a:gd name="connsiteY4" fmla="*/ 0 h 171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5447" h="171450">
                            <a:moveTo>
                              <a:pt x="0" y="0"/>
                            </a:moveTo>
                            <a:lnTo>
                              <a:pt x="97261" y="0"/>
                            </a:lnTo>
                            <a:lnTo>
                              <a:pt x="235447" y="171450"/>
                            </a:lnTo>
                            <a:lnTo>
                              <a:pt x="0" y="171450"/>
                            </a:lnTo>
                            <a:lnTo>
                              <a:pt x="0" y="0"/>
                            </a:lnTo>
                            <a:close/>
                          </a:path>
                        </a:pathLst>
                      </a:cu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66DEA56" id="Rectangle 12" o:spid="_x0000_s1026" style="position:absolute;margin-left:-57.55pt;margin-top:-1.65pt;width:18.5pt;height:15.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5447,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" path="m,l97261,,235447,171450,,171450,,xe" fillcolor="#7030a0" stroked="f" strokeweight="1pt">
              <v:stroke joinstyle="miter"/>
              <v:path arrowok="t" o:connecttype="custom" o:connectlocs="0,0;97056,0;234950,201930;0,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57728" behindDoc="0" locked="0" layoutInCell="1" allowOverlap="1" wp14:anchorId="065BA4C7" wp14:editId="04CD0A1D">
              <wp:simplePos x="0" y="0"/>
              <wp:positionH relativeFrom="column">
                <wp:posOffset>-311945</wp:posOffset>
              </wp:positionH>
              <wp:positionV relativeFrom="paragraph">
                <wp:posOffset>-20955</wp:posOffset>
              </wp:positionV>
              <wp:extent cx="225744" cy="201930"/>
              <wp:effectExtent l="0" t="0" r="3175" b="7620"/>
              <wp:wrapNone/>
              <wp:docPr id="138" name="Rectangle 12"/>
              <wp:cNvGraphicFramePr/>
              <a:graphic xmlns:a="http://schemas.openxmlformats.org/drawingml/2006/main">
                <a:graphicData uri="http://schemas.microsoft.com/office/word/2010/wordprocessingShape">
                  <wps:wsp>
                    <wps:cNvSpPr/>
                    <wps:spPr>
                      <a:xfrm rot="10800000">
                        <a:off x="0" y="0"/>
                        <a:ext cx="225744" cy="201930"/>
                      </a:xfrm>
                      <a:custGeom>
                        <a:avLst/>
                        <a:gdLst>
                          <a:gd name="connsiteX0" fmla="*/ 0 w 290195"/>
                          <a:gd name="connsiteY0" fmla="*/ 0 h 171450"/>
                          <a:gd name="connsiteX1" fmla="*/ 290195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2044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663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33033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44951"/>
                          <a:gd name="connsiteY0" fmla="*/ 0 h 171450"/>
                          <a:gd name="connsiteX1" fmla="*/ 133033 w 244951"/>
                          <a:gd name="connsiteY1" fmla="*/ 0 h 171450"/>
                          <a:gd name="connsiteX2" fmla="*/ 244951 w 244951"/>
                          <a:gd name="connsiteY2" fmla="*/ 171450 h 171450"/>
                          <a:gd name="connsiteX3" fmla="*/ 0 w 244951"/>
                          <a:gd name="connsiteY3" fmla="*/ 171450 h 171450"/>
                          <a:gd name="connsiteX4" fmla="*/ 0 w 244951"/>
                          <a:gd name="connsiteY4" fmla="*/ 0 h 171450"/>
                          <a:gd name="connsiteX0" fmla="*/ 0 w 268809"/>
                          <a:gd name="connsiteY0" fmla="*/ 0 h 171450"/>
                          <a:gd name="connsiteX1" fmla="*/ 133033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116352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90138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25914"/>
                          <a:gd name="connsiteY0" fmla="*/ 0 h 171450"/>
                          <a:gd name="connsiteX1" fmla="*/ 90138 w 225914"/>
                          <a:gd name="connsiteY1" fmla="*/ 0 h 171450"/>
                          <a:gd name="connsiteX2" fmla="*/ 225914 w 225914"/>
                          <a:gd name="connsiteY2" fmla="*/ 171450 h 171450"/>
                          <a:gd name="connsiteX3" fmla="*/ 0 w 225914"/>
                          <a:gd name="connsiteY3" fmla="*/ 171450 h 171450"/>
                          <a:gd name="connsiteX4" fmla="*/ 0 w 225914"/>
                          <a:gd name="connsiteY4" fmla="*/ 0 h 171450"/>
                          <a:gd name="connsiteX0" fmla="*/ 0 w 225915"/>
                          <a:gd name="connsiteY0" fmla="*/ 0 h 171450"/>
                          <a:gd name="connsiteX1" fmla="*/ 90138 w 225915"/>
                          <a:gd name="connsiteY1" fmla="*/ 0 h 171450"/>
                          <a:gd name="connsiteX2" fmla="*/ 225915 w 225915"/>
                          <a:gd name="connsiteY2" fmla="*/ 171450 h 171450"/>
                          <a:gd name="connsiteX3" fmla="*/ 0 w 225915"/>
                          <a:gd name="connsiteY3" fmla="*/ 171450 h 171450"/>
                          <a:gd name="connsiteX4" fmla="*/ 0 w 225915"/>
                          <a:gd name="connsiteY4" fmla="*/ 0 h 171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5915" h="171450">
                            <a:moveTo>
                              <a:pt x="0" y="0"/>
                            </a:moveTo>
                            <a:lnTo>
                              <a:pt x="90138" y="0"/>
                            </a:lnTo>
                            <a:lnTo>
                              <a:pt x="225915" y="171450"/>
                            </a:lnTo>
                            <a:lnTo>
                              <a:pt x="0" y="171450"/>
                            </a:lnTo>
                            <a:lnTo>
                              <a:pt x="0" y="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A37AAD0" id="Rectangle 12" o:spid="_x0000_s1026" style="position:absolute;margin-left:-24.55pt;margin-top:-1.65pt;width:17.8pt;height:15.9pt;rotation:18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91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" path="m,l90138,,225915,171450,,171450,,xe" fillcolor="#70ad47 [3209]" stroked="f" strokeweight="1pt">
              <v:stroke joinstyle="miter"/>
              <v:path arrowok="t" o:connecttype="custom" o:connectlocs="0,0;90070,0;225744,201930;0,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58752" behindDoc="0" locked="0" layoutInCell="1" allowOverlap="1" wp14:anchorId="4909A744" wp14:editId="1262C667">
              <wp:simplePos x="0" y="0"/>
              <wp:positionH relativeFrom="column">
                <wp:posOffset>-559599</wp:posOffset>
              </wp:positionH>
              <wp:positionV relativeFrom="paragraph">
                <wp:posOffset>-20955</wp:posOffset>
              </wp:positionV>
              <wp:extent cx="306711" cy="201930"/>
              <wp:effectExtent l="0" t="0" r="0" b="7620"/>
              <wp:wrapNone/>
              <wp:docPr id="139" name="Rectangle 16"/>
              <wp:cNvGraphicFramePr/>
              <a:graphic xmlns:a="http://schemas.openxmlformats.org/drawingml/2006/main">
                <a:graphicData uri="http://schemas.microsoft.com/office/word/2010/wordprocessingShape">
                  <wps:wsp>
                    <wps:cNvSpPr/>
                    <wps:spPr>
                      <a:xfrm>
                        <a:off x="0" y="0"/>
                        <a:ext cx="306711" cy="201930"/>
                      </a:xfrm>
                      <a:custGeom>
                        <a:avLst/>
                        <a:gdLst>
                          <a:gd name="connsiteX0" fmla="*/ 0 w 325755"/>
                          <a:gd name="connsiteY0" fmla="*/ 0 h 201930"/>
                          <a:gd name="connsiteX1" fmla="*/ 325755 w 325755"/>
                          <a:gd name="connsiteY1" fmla="*/ 0 h 201930"/>
                          <a:gd name="connsiteX2" fmla="*/ 325755 w 325755"/>
                          <a:gd name="connsiteY2" fmla="*/ 201930 h 201930"/>
                          <a:gd name="connsiteX3" fmla="*/ 0 w 325755"/>
                          <a:gd name="connsiteY3" fmla="*/ 201930 h 201930"/>
                          <a:gd name="connsiteX4" fmla="*/ 0 w 325755"/>
                          <a:gd name="connsiteY4" fmla="*/ 0 h 201930"/>
                          <a:gd name="connsiteX0" fmla="*/ 0 w 325755"/>
                          <a:gd name="connsiteY0" fmla="*/ 0 h 202406"/>
                          <a:gd name="connsiteX1" fmla="*/ 325755 w 325755"/>
                          <a:gd name="connsiteY1" fmla="*/ 0 h 202406"/>
                          <a:gd name="connsiteX2" fmla="*/ 325755 w 325755"/>
                          <a:gd name="connsiteY2" fmla="*/ 201930 h 202406"/>
                          <a:gd name="connsiteX3" fmla="*/ 95250 w 325755"/>
                          <a:gd name="connsiteY3" fmla="*/ 202406 h 202406"/>
                          <a:gd name="connsiteX4" fmla="*/ 0 w 325755"/>
                          <a:gd name="connsiteY4" fmla="*/ 0 h 202406"/>
                          <a:gd name="connsiteX0" fmla="*/ 0 w 325755"/>
                          <a:gd name="connsiteY0" fmla="*/ 0 h 202406"/>
                          <a:gd name="connsiteX1" fmla="*/ 325755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6"/>
                          <a:gd name="connsiteX1" fmla="*/ 223837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6"/>
                          <a:gd name="connsiteX1" fmla="*/ 178593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7"/>
                          <a:gd name="connsiteX1" fmla="*/ 178593 w 325755"/>
                          <a:gd name="connsiteY1" fmla="*/ 0 h 202407"/>
                          <a:gd name="connsiteX2" fmla="*/ 325755 w 325755"/>
                          <a:gd name="connsiteY2" fmla="*/ 201930 h 202407"/>
                          <a:gd name="connsiteX3" fmla="*/ 164307 w 325755"/>
                          <a:gd name="connsiteY3" fmla="*/ 202407 h 202407"/>
                          <a:gd name="connsiteX4" fmla="*/ 0 w 325755"/>
                          <a:gd name="connsiteY4" fmla="*/ 0 h 202407"/>
                          <a:gd name="connsiteX0" fmla="*/ 0 w 294799"/>
                          <a:gd name="connsiteY0" fmla="*/ 0 h 202407"/>
                          <a:gd name="connsiteX1" fmla="*/ 147637 w 294799"/>
                          <a:gd name="connsiteY1" fmla="*/ 0 h 202407"/>
                          <a:gd name="connsiteX2" fmla="*/ 294799 w 294799"/>
                          <a:gd name="connsiteY2" fmla="*/ 201930 h 202407"/>
                          <a:gd name="connsiteX3" fmla="*/ 133351 w 294799"/>
                          <a:gd name="connsiteY3" fmla="*/ 202407 h 202407"/>
                          <a:gd name="connsiteX4" fmla="*/ 0 w 294799"/>
                          <a:gd name="connsiteY4" fmla="*/ 0 h 202407"/>
                          <a:gd name="connsiteX0" fmla="*/ 0 w 306711"/>
                          <a:gd name="connsiteY0" fmla="*/ 0 h 202407"/>
                          <a:gd name="connsiteX1" fmla="*/ 159549 w 306711"/>
                          <a:gd name="connsiteY1" fmla="*/ 0 h 202407"/>
                          <a:gd name="connsiteX2" fmla="*/ 306711 w 306711"/>
                          <a:gd name="connsiteY2" fmla="*/ 201930 h 202407"/>
                          <a:gd name="connsiteX3" fmla="*/ 145263 w 306711"/>
                          <a:gd name="connsiteY3" fmla="*/ 202407 h 202407"/>
                          <a:gd name="connsiteX4" fmla="*/ 0 w 306711"/>
                          <a:gd name="connsiteY4" fmla="*/ 0 h 202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6711" h="202407">
                            <a:moveTo>
                              <a:pt x="0" y="0"/>
                            </a:moveTo>
                            <a:lnTo>
                              <a:pt x="159549" y="0"/>
                            </a:lnTo>
                            <a:lnTo>
                              <a:pt x="306711" y="201930"/>
                            </a:lnTo>
                            <a:lnTo>
                              <a:pt x="145263" y="202407"/>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E052123" id="Rectangle 16" o:spid="_x0000_s1026" style="position:absolute;margin-left:-44.05pt;margin-top:-1.65pt;width:24.15pt;height:15.9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6711,20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" path="m,l159549,,306711,201930r-161448,477l,xe" fillcolor="#00b0f0" stroked="f" strokeweight="1pt">
              <v:stroke joinstyle="miter"/>
              <v:path arrowok="t" o:connecttype="custom" o:connectlocs="0,0;159549,0;306711,201454;145263,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56704" behindDoc="0" locked="0" layoutInCell="1" allowOverlap="1" wp14:anchorId="72622A11" wp14:editId="7D002F3A">
              <wp:simplePos x="0" y="0"/>
              <wp:positionH relativeFrom="column">
                <wp:posOffset>2688908</wp:posOffset>
              </wp:positionH>
              <wp:positionV relativeFrom="paragraph">
                <wp:posOffset>-20955</wp:posOffset>
              </wp:positionV>
              <wp:extent cx="3724910" cy="201930"/>
              <wp:effectExtent l="0" t="0" r="8890" b="7620"/>
              <wp:wrapNone/>
              <wp:docPr id="140" name="Rectangle 140"/>
              <wp:cNvGraphicFramePr/>
              <a:graphic xmlns:a="http://schemas.openxmlformats.org/drawingml/2006/main">
                <a:graphicData uri="http://schemas.microsoft.com/office/word/2010/wordprocessingShape">
                  <wps:wsp>
                    <wps:cNvSpPr/>
                    <wps:spPr>
                      <a:xfrm>
                        <a:off x="0" y="0"/>
                        <a:ext cx="3724910" cy="20193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D9B1ADF" id="Rectangle 140" o:spid="_x0000_s1026" style="position:absolute;margin-left:211.75pt;margin-top:-1.65pt;width:293.3pt;height:15.9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" fillcolor="#0070c0" stroked="f" strokeweight="1pt"/>
          </w:pict>
        </mc:Fallback>
      </mc:AlternateContent>
    </w:r>
    <w:r w:rsidRPr="00C73C3B">
      <w:rPr>
        <w:b/>
        <w:bCs/>
        <w:color w:val="7B7B7B" w:themeColor="accent3" w:themeShade="BF"/>
      </w:rPr>
      <w:t>Forth Valley Child Protection Guidance 2023</w:t>
    </w:r>
  </w:p>
  <w:p w14:paraId="4D5335A9" w14:textId="77777777" w:rsidR="00B2124D" w:rsidRDefault="00B2124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FC20C" w14:textId="35635161" w:rsidR="00B2124D" w:rsidRPr="00EE4B27" w:rsidRDefault="00B2124D" w:rsidP="00EE4B27">
    <w:pPr>
      <w:jc w:val="both"/>
      <w:rPr>
        <w:b/>
        <w:bCs/>
        <w:color w:val="7B7B7B" w:themeColor="accent3" w:themeShade="BF"/>
      </w:rPr>
    </w:pPr>
    <w:r>
      <w:rPr>
        <w:b/>
        <w:bCs/>
        <w:noProof/>
        <w:color w:val="7B7B7B" w:themeColor="accent3" w:themeShade="BF"/>
        <w:lang w:eastAsia="en-GB"/>
      </w:rPr>
      <mc:AlternateContent>
        <mc:Choice Requires="wps">
          <w:drawing>
            <wp:anchor distT="0" distB="0" distL="114300" distR="114300" simplePos="0" relativeHeight="251650560" behindDoc="0" locked="0" layoutInCell="1" allowOverlap="1" wp14:anchorId="6D03F94F" wp14:editId="4C803952">
              <wp:simplePos x="0" y="0"/>
              <wp:positionH relativeFrom="column">
                <wp:posOffset>-731044</wp:posOffset>
              </wp:positionH>
              <wp:positionV relativeFrom="paragraph">
                <wp:posOffset>-20955</wp:posOffset>
              </wp:positionV>
              <wp:extent cx="234950" cy="201930"/>
              <wp:effectExtent l="0" t="0" r="0" b="7620"/>
              <wp:wrapNone/>
              <wp:docPr id="133" name="Rectangle 12"/>
              <wp:cNvGraphicFramePr/>
              <a:graphic xmlns:a="http://schemas.openxmlformats.org/drawingml/2006/main">
                <a:graphicData uri="http://schemas.microsoft.com/office/word/2010/wordprocessingShape">
                  <wps:wsp>
                    <wps:cNvSpPr/>
                    <wps:spPr>
                      <a:xfrm>
                        <a:off x="0" y="0"/>
                        <a:ext cx="234950" cy="201930"/>
                      </a:xfrm>
                      <a:custGeom>
                        <a:avLst/>
                        <a:gdLst>
                          <a:gd name="connsiteX0" fmla="*/ 0 w 290195"/>
                          <a:gd name="connsiteY0" fmla="*/ 0 h 171450"/>
                          <a:gd name="connsiteX1" fmla="*/ 290195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2044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663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33033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44951"/>
                          <a:gd name="connsiteY0" fmla="*/ 0 h 171450"/>
                          <a:gd name="connsiteX1" fmla="*/ 133033 w 244951"/>
                          <a:gd name="connsiteY1" fmla="*/ 0 h 171450"/>
                          <a:gd name="connsiteX2" fmla="*/ 244951 w 244951"/>
                          <a:gd name="connsiteY2" fmla="*/ 171450 h 171450"/>
                          <a:gd name="connsiteX3" fmla="*/ 0 w 244951"/>
                          <a:gd name="connsiteY3" fmla="*/ 171450 h 171450"/>
                          <a:gd name="connsiteX4" fmla="*/ 0 w 244951"/>
                          <a:gd name="connsiteY4" fmla="*/ 0 h 171450"/>
                          <a:gd name="connsiteX0" fmla="*/ 0 w 268809"/>
                          <a:gd name="connsiteY0" fmla="*/ 0 h 171450"/>
                          <a:gd name="connsiteX1" fmla="*/ 133033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116352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35447"/>
                          <a:gd name="connsiteY0" fmla="*/ 0 h 171450"/>
                          <a:gd name="connsiteX1" fmla="*/ 116352 w 235447"/>
                          <a:gd name="connsiteY1" fmla="*/ 0 h 171450"/>
                          <a:gd name="connsiteX2" fmla="*/ 235447 w 235447"/>
                          <a:gd name="connsiteY2" fmla="*/ 171450 h 171450"/>
                          <a:gd name="connsiteX3" fmla="*/ 0 w 235447"/>
                          <a:gd name="connsiteY3" fmla="*/ 171450 h 171450"/>
                          <a:gd name="connsiteX4" fmla="*/ 0 w 235447"/>
                          <a:gd name="connsiteY4" fmla="*/ 0 h 171450"/>
                          <a:gd name="connsiteX0" fmla="*/ 0 w 235447"/>
                          <a:gd name="connsiteY0" fmla="*/ 0 h 171450"/>
                          <a:gd name="connsiteX1" fmla="*/ 97261 w 235447"/>
                          <a:gd name="connsiteY1" fmla="*/ 0 h 171450"/>
                          <a:gd name="connsiteX2" fmla="*/ 235447 w 235447"/>
                          <a:gd name="connsiteY2" fmla="*/ 171450 h 171450"/>
                          <a:gd name="connsiteX3" fmla="*/ 0 w 235447"/>
                          <a:gd name="connsiteY3" fmla="*/ 171450 h 171450"/>
                          <a:gd name="connsiteX4" fmla="*/ 0 w 235447"/>
                          <a:gd name="connsiteY4" fmla="*/ 0 h 171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5447" h="171450">
                            <a:moveTo>
                              <a:pt x="0" y="0"/>
                            </a:moveTo>
                            <a:lnTo>
                              <a:pt x="97261" y="0"/>
                            </a:lnTo>
                            <a:lnTo>
                              <a:pt x="235447" y="171450"/>
                            </a:lnTo>
                            <a:lnTo>
                              <a:pt x="0" y="171450"/>
                            </a:lnTo>
                            <a:lnTo>
                              <a:pt x="0" y="0"/>
                            </a:lnTo>
                            <a:close/>
                          </a:path>
                        </a:pathLst>
                      </a:cu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665E520" id="Rectangle 12" o:spid="_x0000_s1026" style="position:absolute;margin-left:-57.55pt;margin-top:-1.65pt;width:18.5pt;height:15.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5447,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" path="m,l97261,,235447,171450,,171450,,xe" fillcolor="#7030a0" stroked="f" strokeweight="1pt">
              <v:stroke joinstyle="miter"/>
              <v:path arrowok="t" o:connecttype="custom" o:connectlocs="0,0;97056,0;234950,201930;0,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52608" behindDoc="0" locked="0" layoutInCell="1" allowOverlap="1" wp14:anchorId="6E23CEBC" wp14:editId="6EBEFB3B">
              <wp:simplePos x="0" y="0"/>
              <wp:positionH relativeFrom="column">
                <wp:posOffset>-311945</wp:posOffset>
              </wp:positionH>
              <wp:positionV relativeFrom="paragraph">
                <wp:posOffset>-20955</wp:posOffset>
              </wp:positionV>
              <wp:extent cx="225744" cy="201930"/>
              <wp:effectExtent l="0" t="0" r="3175" b="7620"/>
              <wp:wrapNone/>
              <wp:docPr id="134" name="Rectangle 12"/>
              <wp:cNvGraphicFramePr/>
              <a:graphic xmlns:a="http://schemas.openxmlformats.org/drawingml/2006/main">
                <a:graphicData uri="http://schemas.microsoft.com/office/word/2010/wordprocessingShape">
                  <wps:wsp>
                    <wps:cNvSpPr/>
                    <wps:spPr>
                      <a:xfrm rot="10800000">
                        <a:off x="0" y="0"/>
                        <a:ext cx="225744" cy="201930"/>
                      </a:xfrm>
                      <a:custGeom>
                        <a:avLst/>
                        <a:gdLst>
                          <a:gd name="connsiteX0" fmla="*/ 0 w 290195"/>
                          <a:gd name="connsiteY0" fmla="*/ 0 h 171450"/>
                          <a:gd name="connsiteX1" fmla="*/ 290195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2044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663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33033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44951"/>
                          <a:gd name="connsiteY0" fmla="*/ 0 h 171450"/>
                          <a:gd name="connsiteX1" fmla="*/ 133033 w 244951"/>
                          <a:gd name="connsiteY1" fmla="*/ 0 h 171450"/>
                          <a:gd name="connsiteX2" fmla="*/ 244951 w 244951"/>
                          <a:gd name="connsiteY2" fmla="*/ 171450 h 171450"/>
                          <a:gd name="connsiteX3" fmla="*/ 0 w 244951"/>
                          <a:gd name="connsiteY3" fmla="*/ 171450 h 171450"/>
                          <a:gd name="connsiteX4" fmla="*/ 0 w 244951"/>
                          <a:gd name="connsiteY4" fmla="*/ 0 h 171450"/>
                          <a:gd name="connsiteX0" fmla="*/ 0 w 268809"/>
                          <a:gd name="connsiteY0" fmla="*/ 0 h 171450"/>
                          <a:gd name="connsiteX1" fmla="*/ 133033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116352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90138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25914"/>
                          <a:gd name="connsiteY0" fmla="*/ 0 h 171450"/>
                          <a:gd name="connsiteX1" fmla="*/ 90138 w 225914"/>
                          <a:gd name="connsiteY1" fmla="*/ 0 h 171450"/>
                          <a:gd name="connsiteX2" fmla="*/ 225914 w 225914"/>
                          <a:gd name="connsiteY2" fmla="*/ 171450 h 171450"/>
                          <a:gd name="connsiteX3" fmla="*/ 0 w 225914"/>
                          <a:gd name="connsiteY3" fmla="*/ 171450 h 171450"/>
                          <a:gd name="connsiteX4" fmla="*/ 0 w 225914"/>
                          <a:gd name="connsiteY4" fmla="*/ 0 h 171450"/>
                          <a:gd name="connsiteX0" fmla="*/ 0 w 225915"/>
                          <a:gd name="connsiteY0" fmla="*/ 0 h 171450"/>
                          <a:gd name="connsiteX1" fmla="*/ 90138 w 225915"/>
                          <a:gd name="connsiteY1" fmla="*/ 0 h 171450"/>
                          <a:gd name="connsiteX2" fmla="*/ 225915 w 225915"/>
                          <a:gd name="connsiteY2" fmla="*/ 171450 h 171450"/>
                          <a:gd name="connsiteX3" fmla="*/ 0 w 225915"/>
                          <a:gd name="connsiteY3" fmla="*/ 171450 h 171450"/>
                          <a:gd name="connsiteX4" fmla="*/ 0 w 225915"/>
                          <a:gd name="connsiteY4" fmla="*/ 0 h 171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5915" h="171450">
                            <a:moveTo>
                              <a:pt x="0" y="0"/>
                            </a:moveTo>
                            <a:lnTo>
                              <a:pt x="90138" y="0"/>
                            </a:lnTo>
                            <a:lnTo>
                              <a:pt x="225915" y="171450"/>
                            </a:lnTo>
                            <a:lnTo>
                              <a:pt x="0" y="171450"/>
                            </a:lnTo>
                            <a:lnTo>
                              <a:pt x="0" y="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39DA0CB" id="Rectangle 12" o:spid="_x0000_s1026" style="position:absolute;margin-left:-24.55pt;margin-top:-1.65pt;width:17.8pt;height:15.9pt;rotation:18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91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" path="m,l90138,,225915,171450,,171450,,xe" fillcolor="#70ad47 [3209]" stroked="f" strokeweight="1pt">
              <v:stroke joinstyle="miter"/>
              <v:path arrowok="t" o:connecttype="custom" o:connectlocs="0,0;90070,0;225744,201930;0,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53632" behindDoc="0" locked="0" layoutInCell="1" allowOverlap="1" wp14:anchorId="2FB8E6B8" wp14:editId="6377E40D">
              <wp:simplePos x="0" y="0"/>
              <wp:positionH relativeFrom="column">
                <wp:posOffset>-559599</wp:posOffset>
              </wp:positionH>
              <wp:positionV relativeFrom="paragraph">
                <wp:posOffset>-20955</wp:posOffset>
              </wp:positionV>
              <wp:extent cx="306711" cy="201930"/>
              <wp:effectExtent l="0" t="0" r="0" b="7620"/>
              <wp:wrapNone/>
              <wp:docPr id="135" name="Rectangle 16"/>
              <wp:cNvGraphicFramePr/>
              <a:graphic xmlns:a="http://schemas.openxmlformats.org/drawingml/2006/main">
                <a:graphicData uri="http://schemas.microsoft.com/office/word/2010/wordprocessingShape">
                  <wps:wsp>
                    <wps:cNvSpPr/>
                    <wps:spPr>
                      <a:xfrm>
                        <a:off x="0" y="0"/>
                        <a:ext cx="306711" cy="201930"/>
                      </a:xfrm>
                      <a:custGeom>
                        <a:avLst/>
                        <a:gdLst>
                          <a:gd name="connsiteX0" fmla="*/ 0 w 325755"/>
                          <a:gd name="connsiteY0" fmla="*/ 0 h 201930"/>
                          <a:gd name="connsiteX1" fmla="*/ 325755 w 325755"/>
                          <a:gd name="connsiteY1" fmla="*/ 0 h 201930"/>
                          <a:gd name="connsiteX2" fmla="*/ 325755 w 325755"/>
                          <a:gd name="connsiteY2" fmla="*/ 201930 h 201930"/>
                          <a:gd name="connsiteX3" fmla="*/ 0 w 325755"/>
                          <a:gd name="connsiteY3" fmla="*/ 201930 h 201930"/>
                          <a:gd name="connsiteX4" fmla="*/ 0 w 325755"/>
                          <a:gd name="connsiteY4" fmla="*/ 0 h 201930"/>
                          <a:gd name="connsiteX0" fmla="*/ 0 w 325755"/>
                          <a:gd name="connsiteY0" fmla="*/ 0 h 202406"/>
                          <a:gd name="connsiteX1" fmla="*/ 325755 w 325755"/>
                          <a:gd name="connsiteY1" fmla="*/ 0 h 202406"/>
                          <a:gd name="connsiteX2" fmla="*/ 325755 w 325755"/>
                          <a:gd name="connsiteY2" fmla="*/ 201930 h 202406"/>
                          <a:gd name="connsiteX3" fmla="*/ 95250 w 325755"/>
                          <a:gd name="connsiteY3" fmla="*/ 202406 h 202406"/>
                          <a:gd name="connsiteX4" fmla="*/ 0 w 325755"/>
                          <a:gd name="connsiteY4" fmla="*/ 0 h 202406"/>
                          <a:gd name="connsiteX0" fmla="*/ 0 w 325755"/>
                          <a:gd name="connsiteY0" fmla="*/ 0 h 202406"/>
                          <a:gd name="connsiteX1" fmla="*/ 325755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6"/>
                          <a:gd name="connsiteX1" fmla="*/ 223837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6"/>
                          <a:gd name="connsiteX1" fmla="*/ 178593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7"/>
                          <a:gd name="connsiteX1" fmla="*/ 178593 w 325755"/>
                          <a:gd name="connsiteY1" fmla="*/ 0 h 202407"/>
                          <a:gd name="connsiteX2" fmla="*/ 325755 w 325755"/>
                          <a:gd name="connsiteY2" fmla="*/ 201930 h 202407"/>
                          <a:gd name="connsiteX3" fmla="*/ 164307 w 325755"/>
                          <a:gd name="connsiteY3" fmla="*/ 202407 h 202407"/>
                          <a:gd name="connsiteX4" fmla="*/ 0 w 325755"/>
                          <a:gd name="connsiteY4" fmla="*/ 0 h 202407"/>
                          <a:gd name="connsiteX0" fmla="*/ 0 w 294799"/>
                          <a:gd name="connsiteY0" fmla="*/ 0 h 202407"/>
                          <a:gd name="connsiteX1" fmla="*/ 147637 w 294799"/>
                          <a:gd name="connsiteY1" fmla="*/ 0 h 202407"/>
                          <a:gd name="connsiteX2" fmla="*/ 294799 w 294799"/>
                          <a:gd name="connsiteY2" fmla="*/ 201930 h 202407"/>
                          <a:gd name="connsiteX3" fmla="*/ 133351 w 294799"/>
                          <a:gd name="connsiteY3" fmla="*/ 202407 h 202407"/>
                          <a:gd name="connsiteX4" fmla="*/ 0 w 294799"/>
                          <a:gd name="connsiteY4" fmla="*/ 0 h 202407"/>
                          <a:gd name="connsiteX0" fmla="*/ 0 w 306711"/>
                          <a:gd name="connsiteY0" fmla="*/ 0 h 202407"/>
                          <a:gd name="connsiteX1" fmla="*/ 159549 w 306711"/>
                          <a:gd name="connsiteY1" fmla="*/ 0 h 202407"/>
                          <a:gd name="connsiteX2" fmla="*/ 306711 w 306711"/>
                          <a:gd name="connsiteY2" fmla="*/ 201930 h 202407"/>
                          <a:gd name="connsiteX3" fmla="*/ 145263 w 306711"/>
                          <a:gd name="connsiteY3" fmla="*/ 202407 h 202407"/>
                          <a:gd name="connsiteX4" fmla="*/ 0 w 306711"/>
                          <a:gd name="connsiteY4" fmla="*/ 0 h 202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6711" h="202407">
                            <a:moveTo>
                              <a:pt x="0" y="0"/>
                            </a:moveTo>
                            <a:lnTo>
                              <a:pt x="159549" y="0"/>
                            </a:lnTo>
                            <a:lnTo>
                              <a:pt x="306711" y="201930"/>
                            </a:lnTo>
                            <a:lnTo>
                              <a:pt x="145263" y="202407"/>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7FE29FB" id="Rectangle 16" o:spid="_x0000_s1026" style="position:absolute;margin-left:-44.05pt;margin-top:-1.65pt;width:24.15pt;height:15.9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6711,20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" path="m,l159549,,306711,201930r-161448,477l,xe" fillcolor="#00b0f0" stroked="f" strokeweight="1pt">
              <v:stroke joinstyle="miter"/>
              <v:path arrowok="t" o:connecttype="custom" o:connectlocs="0,0;159549,0;306711,201454;145263,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51584" behindDoc="0" locked="0" layoutInCell="1" allowOverlap="1" wp14:anchorId="0974C44E" wp14:editId="63C7A48A">
              <wp:simplePos x="0" y="0"/>
              <wp:positionH relativeFrom="column">
                <wp:posOffset>2688908</wp:posOffset>
              </wp:positionH>
              <wp:positionV relativeFrom="paragraph">
                <wp:posOffset>-20955</wp:posOffset>
              </wp:positionV>
              <wp:extent cx="3724910" cy="201930"/>
              <wp:effectExtent l="0" t="0" r="8890" b="7620"/>
              <wp:wrapNone/>
              <wp:docPr id="136" name="Rectangle 136"/>
              <wp:cNvGraphicFramePr/>
              <a:graphic xmlns:a="http://schemas.openxmlformats.org/drawingml/2006/main">
                <a:graphicData uri="http://schemas.microsoft.com/office/word/2010/wordprocessingShape">
                  <wps:wsp>
                    <wps:cNvSpPr/>
                    <wps:spPr>
                      <a:xfrm>
                        <a:off x="0" y="0"/>
                        <a:ext cx="3724910" cy="20193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FC8D15D" id="Rectangle 136" o:spid="_x0000_s1026" style="position:absolute;margin-left:211.75pt;margin-top:-1.65pt;width:293.3pt;height:15.9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" fillcolor="#0070c0" stroked="f" strokeweight="1pt"/>
          </w:pict>
        </mc:Fallback>
      </mc:AlternateContent>
    </w:r>
    <w:r w:rsidRPr="00C73C3B">
      <w:rPr>
        <w:b/>
        <w:bCs/>
        <w:color w:val="7B7B7B" w:themeColor="accent3" w:themeShade="BF"/>
      </w:rPr>
      <w:t>Forth Valley</w:t>
    </w:r>
    <w:r>
      <w:rPr>
        <w:b/>
        <w:bCs/>
        <w:color w:val="7B7B7B" w:themeColor="accent3" w:themeShade="BF"/>
      </w:rPr>
      <w:t xml:space="preserve"> Child Protection Guidance 2023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025C8" w14:textId="5436AA47" w:rsidR="00B2124D" w:rsidRPr="00C73C3B" w:rsidRDefault="00B2124D" w:rsidP="00C73C3B">
    <w:pPr>
      <w:jc w:val="both"/>
      <w:rPr>
        <w:b/>
        <w:bCs/>
        <w:color w:val="7B7B7B" w:themeColor="accent3" w:themeShade="BF"/>
      </w:rPr>
    </w:pPr>
    <w:r>
      <w:rPr>
        <w:b/>
        <w:bCs/>
        <w:noProof/>
        <w:color w:val="7B7B7B" w:themeColor="accent3" w:themeShade="BF"/>
        <w:lang w:eastAsia="en-GB"/>
      </w:rPr>
      <mc:AlternateContent>
        <mc:Choice Requires="wps">
          <w:drawing>
            <wp:anchor distT="0" distB="0" distL="114300" distR="114300" simplePos="0" relativeHeight="251665920" behindDoc="0" locked="0" layoutInCell="1" allowOverlap="1" wp14:anchorId="5A836E26" wp14:editId="7F259E0A">
              <wp:simplePos x="0" y="0"/>
              <wp:positionH relativeFrom="column">
                <wp:posOffset>-731044</wp:posOffset>
              </wp:positionH>
              <wp:positionV relativeFrom="paragraph">
                <wp:posOffset>-20955</wp:posOffset>
              </wp:positionV>
              <wp:extent cx="234950" cy="201930"/>
              <wp:effectExtent l="0" t="0" r="0" b="7620"/>
              <wp:wrapNone/>
              <wp:docPr id="152" name="Rectangle 12"/>
              <wp:cNvGraphicFramePr/>
              <a:graphic xmlns:a="http://schemas.openxmlformats.org/drawingml/2006/main">
                <a:graphicData uri="http://schemas.microsoft.com/office/word/2010/wordprocessingShape">
                  <wps:wsp>
                    <wps:cNvSpPr/>
                    <wps:spPr>
                      <a:xfrm>
                        <a:off x="0" y="0"/>
                        <a:ext cx="234950" cy="201930"/>
                      </a:xfrm>
                      <a:custGeom>
                        <a:avLst/>
                        <a:gdLst>
                          <a:gd name="connsiteX0" fmla="*/ 0 w 290195"/>
                          <a:gd name="connsiteY0" fmla="*/ 0 h 171450"/>
                          <a:gd name="connsiteX1" fmla="*/ 290195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2044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663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33033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44951"/>
                          <a:gd name="connsiteY0" fmla="*/ 0 h 171450"/>
                          <a:gd name="connsiteX1" fmla="*/ 133033 w 244951"/>
                          <a:gd name="connsiteY1" fmla="*/ 0 h 171450"/>
                          <a:gd name="connsiteX2" fmla="*/ 244951 w 244951"/>
                          <a:gd name="connsiteY2" fmla="*/ 171450 h 171450"/>
                          <a:gd name="connsiteX3" fmla="*/ 0 w 244951"/>
                          <a:gd name="connsiteY3" fmla="*/ 171450 h 171450"/>
                          <a:gd name="connsiteX4" fmla="*/ 0 w 244951"/>
                          <a:gd name="connsiteY4" fmla="*/ 0 h 171450"/>
                          <a:gd name="connsiteX0" fmla="*/ 0 w 268809"/>
                          <a:gd name="connsiteY0" fmla="*/ 0 h 171450"/>
                          <a:gd name="connsiteX1" fmla="*/ 133033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116352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35447"/>
                          <a:gd name="connsiteY0" fmla="*/ 0 h 171450"/>
                          <a:gd name="connsiteX1" fmla="*/ 116352 w 235447"/>
                          <a:gd name="connsiteY1" fmla="*/ 0 h 171450"/>
                          <a:gd name="connsiteX2" fmla="*/ 235447 w 235447"/>
                          <a:gd name="connsiteY2" fmla="*/ 171450 h 171450"/>
                          <a:gd name="connsiteX3" fmla="*/ 0 w 235447"/>
                          <a:gd name="connsiteY3" fmla="*/ 171450 h 171450"/>
                          <a:gd name="connsiteX4" fmla="*/ 0 w 235447"/>
                          <a:gd name="connsiteY4" fmla="*/ 0 h 171450"/>
                          <a:gd name="connsiteX0" fmla="*/ 0 w 235447"/>
                          <a:gd name="connsiteY0" fmla="*/ 0 h 171450"/>
                          <a:gd name="connsiteX1" fmla="*/ 97261 w 235447"/>
                          <a:gd name="connsiteY1" fmla="*/ 0 h 171450"/>
                          <a:gd name="connsiteX2" fmla="*/ 235447 w 235447"/>
                          <a:gd name="connsiteY2" fmla="*/ 171450 h 171450"/>
                          <a:gd name="connsiteX3" fmla="*/ 0 w 235447"/>
                          <a:gd name="connsiteY3" fmla="*/ 171450 h 171450"/>
                          <a:gd name="connsiteX4" fmla="*/ 0 w 235447"/>
                          <a:gd name="connsiteY4" fmla="*/ 0 h 171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5447" h="171450">
                            <a:moveTo>
                              <a:pt x="0" y="0"/>
                            </a:moveTo>
                            <a:lnTo>
                              <a:pt x="97261" y="0"/>
                            </a:lnTo>
                            <a:lnTo>
                              <a:pt x="235447" y="171450"/>
                            </a:lnTo>
                            <a:lnTo>
                              <a:pt x="0" y="171450"/>
                            </a:lnTo>
                            <a:lnTo>
                              <a:pt x="0" y="0"/>
                            </a:lnTo>
                            <a:close/>
                          </a:path>
                        </a:pathLst>
                      </a:cu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C8EAFAD" id="Rectangle 12" o:spid="_x0000_s1026" style="position:absolute;margin-left:-57.55pt;margin-top:-1.65pt;width:18.5pt;height:15.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5447,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" path="m,l97261,,235447,171450,,171450,,xe" fillcolor="#7030a0" stroked="f" strokeweight="1pt">
              <v:stroke joinstyle="miter"/>
              <v:path arrowok="t" o:connecttype="custom" o:connectlocs="0,0;97056,0;234950,201930;0,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67968" behindDoc="0" locked="0" layoutInCell="1" allowOverlap="1" wp14:anchorId="612CD799" wp14:editId="1057ED10">
              <wp:simplePos x="0" y="0"/>
              <wp:positionH relativeFrom="column">
                <wp:posOffset>-311945</wp:posOffset>
              </wp:positionH>
              <wp:positionV relativeFrom="paragraph">
                <wp:posOffset>-20955</wp:posOffset>
              </wp:positionV>
              <wp:extent cx="225744" cy="201930"/>
              <wp:effectExtent l="0" t="0" r="3175" b="7620"/>
              <wp:wrapNone/>
              <wp:docPr id="153" name="Rectangle 12"/>
              <wp:cNvGraphicFramePr/>
              <a:graphic xmlns:a="http://schemas.openxmlformats.org/drawingml/2006/main">
                <a:graphicData uri="http://schemas.microsoft.com/office/word/2010/wordprocessingShape">
                  <wps:wsp>
                    <wps:cNvSpPr/>
                    <wps:spPr>
                      <a:xfrm rot="10800000">
                        <a:off x="0" y="0"/>
                        <a:ext cx="225744" cy="201930"/>
                      </a:xfrm>
                      <a:custGeom>
                        <a:avLst/>
                        <a:gdLst>
                          <a:gd name="connsiteX0" fmla="*/ 0 w 290195"/>
                          <a:gd name="connsiteY0" fmla="*/ 0 h 171450"/>
                          <a:gd name="connsiteX1" fmla="*/ 290195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2044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663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33033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44951"/>
                          <a:gd name="connsiteY0" fmla="*/ 0 h 171450"/>
                          <a:gd name="connsiteX1" fmla="*/ 133033 w 244951"/>
                          <a:gd name="connsiteY1" fmla="*/ 0 h 171450"/>
                          <a:gd name="connsiteX2" fmla="*/ 244951 w 244951"/>
                          <a:gd name="connsiteY2" fmla="*/ 171450 h 171450"/>
                          <a:gd name="connsiteX3" fmla="*/ 0 w 244951"/>
                          <a:gd name="connsiteY3" fmla="*/ 171450 h 171450"/>
                          <a:gd name="connsiteX4" fmla="*/ 0 w 244951"/>
                          <a:gd name="connsiteY4" fmla="*/ 0 h 171450"/>
                          <a:gd name="connsiteX0" fmla="*/ 0 w 268809"/>
                          <a:gd name="connsiteY0" fmla="*/ 0 h 171450"/>
                          <a:gd name="connsiteX1" fmla="*/ 133033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116352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90138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25914"/>
                          <a:gd name="connsiteY0" fmla="*/ 0 h 171450"/>
                          <a:gd name="connsiteX1" fmla="*/ 90138 w 225914"/>
                          <a:gd name="connsiteY1" fmla="*/ 0 h 171450"/>
                          <a:gd name="connsiteX2" fmla="*/ 225914 w 225914"/>
                          <a:gd name="connsiteY2" fmla="*/ 171450 h 171450"/>
                          <a:gd name="connsiteX3" fmla="*/ 0 w 225914"/>
                          <a:gd name="connsiteY3" fmla="*/ 171450 h 171450"/>
                          <a:gd name="connsiteX4" fmla="*/ 0 w 225914"/>
                          <a:gd name="connsiteY4" fmla="*/ 0 h 171450"/>
                          <a:gd name="connsiteX0" fmla="*/ 0 w 225915"/>
                          <a:gd name="connsiteY0" fmla="*/ 0 h 171450"/>
                          <a:gd name="connsiteX1" fmla="*/ 90138 w 225915"/>
                          <a:gd name="connsiteY1" fmla="*/ 0 h 171450"/>
                          <a:gd name="connsiteX2" fmla="*/ 225915 w 225915"/>
                          <a:gd name="connsiteY2" fmla="*/ 171450 h 171450"/>
                          <a:gd name="connsiteX3" fmla="*/ 0 w 225915"/>
                          <a:gd name="connsiteY3" fmla="*/ 171450 h 171450"/>
                          <a:gd name="connsiteX4" fmla="*/ 0 w 225915"/>
                          <a:gd name="connsiteY4" fmla="*/ 0 h 171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5915" h="171450">
                            <a:moveTo>
                              <a:pt x="0" y="0"/>
                            </a:moveTo>
                            <a:lnTo>
                              <a:pt x="90138" y="0"/>
                            </a:lnTo>
                            <a:lnTo>
                              <a:pt x="225915" y="171450"/>
                            </a:lnTo>
                            <a:lnTo>
                              <a:pt x="0" y="171450"/>
                            </a:lnTo>
                            <a:lnTo>
                              <a:pt x="0" y="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EA7C49C" id="Rectangle 12" o:spid="_x0000_s1026" style="position:absolute;margin-left:-24.55pt;margin-top:-1.65pt;width:17.8pt;height:15.9pt;rotation:18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91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" path="m,l90138,,225915,171450,,171450,,xe" fillcolor="#70ad47 [3209]" stroked="f" strokeweight="1pt">
              <v:stroke joinstyle="miter"/>
              <v:path arrowok="t" o:connecttype="custom" o:connectlocs="0,0;90070,0;225744,201930;0,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68992" behindDoc="0" locked="0" layoutInCell="1" allowOverlap="1" wp14:anchorId="182E488B" wp14:editId="42A1CC25">
              <wp:simplePos x="0" y="0"/>
              <wp:positionH relativeFrom="column">
                <wp:posOffset>-559599</wp:posOffset>
              </wp:positionH>
              <wp:positionV relativeFrom="paragraph">
                <wp:posOffset>-20955</wp:posOffset>
              </wp:positionV>
              <wp:extent cx="306711" cy="201930"/>
              <wp:effectExtent l="0" t="0" r="0" b="7620"/>
              <wp:wrapNone/>
              <wp:docPr id="155" name="Rectangle 16"/>
              <wp:cNvGraphicFramePr/>
              <a:graphic xmlns:a="http://schemas.openxmlformats.org/drawingml/2006/main">
                <a:graphicData uri="http://schemas.microsoft.com/office/word/2010/wordprocessingShape">
                  <wps:wsp>
                    <wps:cNvSpPr/>
                    <wps:spPr>
                      <a:xfrm>
                        <a:off x="0" y="0"/>
                        <a:ext cx="306711" cy="201930"/>
                      </a:xfrm>
                      <a:custGeom>
                        <a:avLst/>
                        <a:gdLst>
                          <a:gd name="connsiteX0" fmla="*/ 0 w 325755"/>
                          <a:gd name="connsiteY0" fmla="*/ 0 h 201930"/>
                          <a:gd name="connsiteX1" fmla="*/ 325755 w 325755"/>
                          <a:gd name="connsiteY1" fmla="*/ 0 h 201930"/>
                          <a:gd name="connsiteX2" fmla="*/ 325755 w 325755"/>
                          <a:gd name="connsiteY2" fmla="*/ 201930 h 201930"/>
                          <a:gd name="connsiteX3" fmla="*/ 0 w 325755"/>
                          <a:gd name="connsiteY3" fmla="*/ 201930 h 201930"/>
                          <a:gd name="connsiteX4" fmla="*/ 0 w 325755"/>
                          <a:gd name="connsiteY4" fmla="*/ 0 h 201930"/>
                          <a:gd name="connsiteX0" fmla="*/ 0 w 325755"/>
                          <a:gd name="connsiteY0" fmla="*/ 0 h 202406"/>
                          <a:gd name="connsiteX1" fmla="*/ 325755 w 325755"/>
                          <a:gd name="connsiteY1" fmla="*/ 0 h 202406"/>
                          <a:gd name="connsiteX2" fmla="*/ 325755 w 325755"/>
                          <a:gd name="connsiteY2" fmla="*/ 201930 h 202406"/>
                          <a:gd name="connsiteX3" fmla="*/ 95250 w 325755"/>
                          <a:gd name="connsiteY3" fmla="*/ 202406 h 202406"/>
                          <a:gd name="connsiteX4" fmla="*/ 0 w 325755"/>
                          <a:gd name="connsiteY4" fmla="*/ 0 h 202406"/>
                          <a:gd name="connsiteX0" fmla="*/ 0 w 325755"/>
                          <a:gd name="connsiteY0" fmla="*/ 0 h 202406"/>
                          <a:gd name="connsiteX1" fmla="*/ 325755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6"/>
                          <a:gd name="connsiteX1" fmla="*/ 223837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6"/>
                          <a:gd name="connsiteX1" fmla="*/ 178593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7"/>
                          <a:gd name="connsiteX1" fmla="*/ 178593 w 325755"/>
                          <a:gd name="connsiteY1" fmla="*/ 0 h 202407"/>
                          <a:gd name="connsiteX2" fmla="*/ 325755 w 325755"/>
                          <a:gd name="connsiteY2" fmla="*/ 201930 h 202407"/>
                          <a:gd name="connsiteX3" fmla="*/ 164307 w 325755"/>
                          <a:gd name="connsiteY3" fmla="*/ 202407 h 202407"/>
                          <a:gd name="connsiteX4" fmla="*/ 0 w 325755"/>
                          <a:gd name="connsiteY4" fmla="*/ 0 h 202407"/>
                          <a:gd name="connsiteX0" fmla="*/ 0 w 294799"/>
                          <a:gd name="connsiteY0" fmla="*/ 0 h 202407"/>
                          <a:gd name="connsiteX1" fmla="*/ 147637 w 294799"/>
                          <a:gd name="connsiteY1" fmla="*/ 0 h 202407"/>
                          <a:gd name="connsiteX2" fmla="*/ 294799 w 294799"/>
                          <a:gd name="connsiteY2" fmla="*/ 201930 h 202407"/>
                          <a:gd name="connsiteX3" fmla="*/ 133351 w 294799"/>
                          <a:gd name="connsiteY3" fmla="*/ 202407 h 202407"/>
                          <a:gd name="connsiteX4" fmla="*/ 0 w 294799"/>
                          <a:gd name="connsiteY4" fmla="*/ 0 h 202407"/>
                          <a:gd name="connsiteX0" fmla="*/ 0 w 306711"/>
                          <a:gd name="connsiteY0" fmla="*/ 0 h 202407"/>
                          <a:gd name="connsiteX1" fmla="*/ 159549 w 306711"/>
                          <a:gd name="connsiteY1" fmla="*/ 0 h 202407"/>
                          <a:gd name="connsiteX2" fmla="*/ 306711 w 306711"/>
                          <a:gd name="connsiteY2" fmla="*/ 201930 h 202407"/>
                          <a:gd name="connsiteX3" fmla="*/ 145263 w 306711"/>
                          <a:gd name="connsiteY3" fmla="*/ 202407 h 202407"/>
                          <a:gd name="connsiteX4" fmla="*/ 0 w 306711"/>
                          <a:gd name="connsiteY4" fmla="*/ 0 h 202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6711" h="202407">
                            <a:moveTo>
                              <a:pt x="0" y="0"/>
                            </a:moveTo>
                            <a:lnTo>
                              <a:pt x="159549" y="0"/>
                            </a:lnTo>
                            <a:lnTo>
                              <a:pt x="306711" y="201930"/>
                            </a:lnTo>
                            <a:lnTo>
                              <a:pt x="145263" y="202407"/>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6620DA5" id="Rectangle 16" o:spid="_x0000_s1026" style="position:absolute;margin-left:-44.05pt;margin-top:-1.65pt;width:24.15pt;height:15.9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6711,20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" path="m,l159549,,306711,201930r-161448,477l,xe" fillcolor="#00b0f0" stroked="f" strokeweight="1pt">
              <v:stroke joinstyle="miter"/>
              <v:path arrowok="t" o:connecttype="custom" o:connectlocs="0,0;159549,0;306711,201454;145263,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66944" behindDoc="0" locked="0" layoutInCell="1" allowOverlap="1" wp14:anchorId="54218480" wp14:editId="6A9BD617">
              <wp:simplePos x="0" y="0"/>
              <wp:positionH relativeFrom="column">
                <wp:posOffset>2688908</wp:posOffset>
              </wp:positionH>
              <wp:positionV relativeFrom="paragraph">
                <wp:posOffset>-20955</wp:posOffset>
              </wp:positionV>
              <wp:extent cx="3724910" cy="201930"/>
              <wp:effectExtent l="0" t="0" r="8890" b="7620"/>
              <wp:wrapNone/>
              <wp:docPr id="156" name="Rectangle 156"/>
              <wp:cNvGraphicFramePr/>
              <a:graphic xmlns:a="http://schemas.openxmlformats.org/drawingml/2006/main">
                <a:graphicData uri="http://schemas.microsoft.com/office/word/2010/wordprocessingShape">
                  <wps:wsp>
                    <wps:cNvSpPr/>
                    <wps:spPr>
                      <a:xfrm>
                        <a:off x="0" y="0"/>
                        <a:ext cx="3724910" cy="20193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B5E91A6" id="Rectangle 156" o:spid="_x0000_s1026" style="position:absolute;margin-left:211.75pt;margin-top:-1.65pt;width:293.3pt;height:15.9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" fillcolor="#92d050" stroked="f" strokeweight="1pt"/>
          </w:pict>
        </mc:Fallback>
      </mc:AlternateContent>
    </w:r>
    <w:r w:rsidRPr="00C73C3B">
      <w:rPr>
        <w:b/>
        <w:bCs/>
        <w:color w:val="7B7B7B" w:themeColor="accent3" w:themeShade="BF"/>
      </w:rPr>
      <w:t>Forth Valley Child Protection Guidance 2023</w:t>
    </w:r>
  </w:p>
  <w:p w14:paraId="18E66A29" w14:textId="77777777" w:rsidR="00B2124D" w:rsidRDefault="00B2124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89E62" w14:textId="502F597B" w:rsidR="00B2124D" w:rsidRPr="00EE4B27" w:rsidRDefault="00B2124D" w:rsidP="00EE4B27">
    <w:pPr>
      <w:jc w:val="both"/>
      <w:rPr>
        <w:b/>
        <w:bCs/>
        <w:color w:val="7B7B7B" w:themeColor="accent3" w:themeShade="BF"/>
      </w:rPr>
    </w:pPr>
    <w:r>
      <w:rPr>
        <w:b/>
        <w:bCs/>
        <w:noProof/>
        <w:color w:val="7B7B7B" w:themeColor="accent3" w:themeShade="BF"/>
        <w:lang w:eastAsia="en-GB"/>
      </w:rPr>
      <mc:AlternateContent>
        <mc:Choice Requires="wps">
          <w:drawing>
            <wp:anchor distT="0" distB="0" distL="114300" distR="114300" simplePos="0" relativeHeight="251660800" behindDoc="0" locked="0" layoutInCell="1" allowOverlap="1" wp14:anchorId="7B20F2BC" wp14:editId="3A0D0E08">
              <wp:simplePos x="0" y="0"/>
              <wp:positionH relativeFrom="column">
                <wp:posOffset>-731044</wp:posOffset>
              </wp:positionH>
              <wp:positionV relativeFrom="paragraph">
                <wp:posOffset>-20955</wp:posOffset>
              </wp:positionV>
              <wp:extent cx="234950" cy="201930"/>
              <wp:effectExtent l="0" t="0" r="0" b="7620"/>
              <wp:wrapNone/>
              <wp:docPr id="145" name="Rectangle 12"/>
              <wp:cNvGraphicFramePr/>
              <a:graphic xmlns:a="http://schemas.openxmlformats.org/drawingml/2006/main">
                <a:graphicData uri="http://schemas.microsoft.com/office/word/2010/wordprocessingShape">
                  <wps:wsp>
                    <wps:cNvSpPr/>
                    <wps:spPr>
                      <a:xfrm>
                        <a:off x="0" y="0"/>
                        <a:ext cx="234950" cy="201930"/>
                      </a:xfrm>
                      <a:custGeom>
                        <a:avLst/>
                        <a:gdLst>
                          <a:gd name="connsiteX0" fmla="*/ 0 w 290195"/>
                          <a:gd name="connsiteY0" fmla="*/ 0 h 171450"/>
                          <a:gd name="connsiteX1" fmla="*/ 290195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2044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663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33033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44951"/>
                          <a:gd name="connsiteY0" fmla="*/ 0 h 171450"/>
                          <a:gd name="connsiteX1" fmla="*/ 133033 w 244951"/>
                          <a:gd name="connsiteY1" fmla="*/ 0 h 171450"/>
                          <a:gd name="connsiteX2" fmla="*/ 244951 w 244951"/>
                          <a:gd name="connsiteY2" fmla="*/ 171450 h 171450"/>
                          <a:gd name="connsiteX3" fmla="*/ 0 w 244951"/>
                          <a:gd name="connsiteY3" fmla="*/ 171450 h 171450"/>
                          <a:gd name="connsiteX4" fmla="*/ 0 w 244951"/>
                          <a:gd name="connsiteY4" fmla="*/ 0 h 171450"/>
                          <a:gd name="connsiteX0" fmla="*/ 0 w 268809"/>
                          <a:gd name="connsiteY0" fmla="*/ 0 h 171450"/>
                          <a:gd name="connsiteX1" fmla="*/ 133033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116352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35447"/>
                          <a:gd name="connsiteY0" fmla="*/ 0 h 171450"/>
                          <a:gd name="connsiteX1" fmla="*/ 116352 w 235447"/>
                          <a:gd name="connsiteY1" fmla="*/ 0 h 171450"/>
                          <a:gd name="connsiteX2" fmla="*/ 235447 w 235447"/>
                          <a:gd name="connsiteY2" fmla="*/ 171450 h 171450"/>
                          <a:gd name="connsiteX3" fmla="*/ 0 w 235447"/>
                          <a:gd name="connsiteY3" fmla="*/ 171450 h 171450"/>
                          <a:gd name="connsiteX4" fmla="*/ 0 w 235447"/>
                          <a:gd name="connsiteY4" fmla="*/ 0 h 171450"/>
                          <a:gd name="connsiteX0" fmla="*/ 0 w 235447"/>
                          <a:gd name="connsiteY0" fmla="*/ 0 h 171450"/>
                          <a:gd name="connsiteX1" fmla="*/ 97261 w 235447"/>
                          <a:gd name="connsiteY1" fmla="*/ 0 h 171450"/>
                          <a:gd name="connsiteX2" fmla="*/ 235447 w 235447"/>
                          <a:gd name="connsiteY2" fmla="*/ 171450 h 171450"/>
                          <a:gd name="connsiteX3" fmla="*/ 0 w 235447"/>
                          <a:gd name="connsiteY3" fmla="*/ 171450 h 171450"/>
                          <a:gd name="connsiteX4" fmla="*/ 0 w 235447"/>
                          <a:gd name="connsiteY4" fmla="*/ 0 h 171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5447" h="171450">
                            <a:moveTo>
                              <a:pt x="0" y="0"/>
                            </a:moveTo>
                            <a:lnTo>
                              <a:pt x="97261" y="0"/>
                            </a:lnTo>
                            <a:lnTo>
                              <a:pt x="235447" y="171450"/>
                            </a:lnTo>
                            <a:lnTo>
                              <a:pt x="0" y="171450"/>
                            </a:lnTo>
                            <a:lnTo>
                              <a:pt x="0" y="0"/>
                            </a:lnTo>
                            <a:close/>
                          </a:path>
                        </a:pathLst>
                      </a:cu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160EA61" id="Rectangle 12" o:spid="_x0000_s1026" style="position:absolute;margin-left:-57.55pt;margin-top:-1.65pt;width:18.5pt;height:15.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5447,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" path="m,l97261,,235447,171450,,171450,,xe" fillcolor="#7030a0" stroked="f" strokeweight="1pt">
              <v:stroke joinstyle="miter"/>
              <v:path arrowok="t" o:connecttype="custom" o:connectlocs="0,0;97056,0;234950,201930;0,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62848" behindDoc="0" locked="0" layoutInCell="1" allowOverlap="1" wp14:anchorId="21E02CCA" wp14:editId="3022F9BB">
              <wp:simplePos x="0" y="0"/>
              <wp:positionH relativeFrom="column">
                <wp:posOffset>-311945</wp:posOffset>
              </wp:positionH>
              <wp:positionV relativeFrom="paragraph">
                <wp:posOffset>-20955</wp:posOffset>
              </wp:positionV>
              <wp:extent cx="225744" cy="201930"/>
              <wp:effectExtent l="0" t="0" r="3175" b="7620"/>
              <wp:wrapNone/>
              <wp:docPr id="146" name="Rectangle 12"/>
              <wp:cNvGraphicFramePr/>
              <a:graphic xmlns:a="http://schemas.openxmlformats.org/drawingml/2006/main">
                <a:graphicData uri="http://schemas.microsoft.com/office/word/2010/wordprocessingShape">
                  <wps:wsp>
                    <wps:cNvSpPr/>
                    <wps:spPr>
                      <a:xfrm rot="10800000">
                        <a:off x="0" y="0"/>
                        <a:ext cx="225744" cy="201930"/>
                      </a:xfrm>
                      <a:custGeom>
                        <a:avLst/>
                        <a:gdLst>
                          <a:gd name="connsiteX0" fmla="*/ 0 w 290195"/>
                          <a:gd name="connsiteY0" fmla="*/ 0 h 171450"/>
                          <a:gd name="connsiteX1" fmla="*/ 290195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2044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66370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90195"/>
                          <a:gd name="connsiteY0" fmla="*/ 0 h 171450"/>
                          <a:gd name="connsiteX1" fmla="*/ 133033 w 290195"/>
                          <a:gd name="connsiteY1" fmla="*/ 0 h 171450"/>
                          <a:gd name="connsiteX2" fmla="*/ 290195 w 290195"/>
                          <a:gd name="connsiteY2" fmla="*/ 171450 h 171450"/>
                          <a:gd name="connsiteX3" fmla="*/ 0 w 290195"/>
                          <a:gd name="connsiteY3" fmla="*/ 171450 h 171450"/>
                          <a:gd name="connsiteX4" fmla="*/ 0 w 290195"/>
                          <a:gd name="connsiteY4" fmla="*/ 0 h 171450"/>
                          <a:gd name="connsiteX0" fmla="*/ 0 w 244951"/>
                          <a:gd name="connsiteY0" fmla="*/ 0 h 171450"/>
                          <a:gd name="connsiteX1" fmla="*/ 133033 w 244951"/>
                          <a:gd name="connsiteY1" fmla="*/ 0 h 171450"/>
                          <a:gd name="connsiteX2" fmla="*/ 244951 w 244951"/>
                          <a:gd name="connsiteY2" fmla="*/ 171450 h 171450"/>
                          <a:gd name="connsiteX3" fmla="*/ 0 w 244951"/>
                          <a:gd name="connsiteY3" fmla="*/ 171450 h 171450"/>
                          <a:gd name="connsiteX4" fmla="*/ 0 w 244951"/>
                          <a:gd name="connsiteY4" fmla="*/ 0 h 171450"/>
                          <a:gd name="connsiteX0" fmla="*/ 0 w 268809"/>
                          <a:gd name="connsiteY0" fmla="*/ 0 h 171450"/>
                          <a:gd name="connsiteX1" fmla="*/ 133033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116352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68809"/>
                          <a:gd name="connsiteY0" fmla="*/ 0 h 171450"/>
                          <a:gd name="connsiteX1" fmla="*/ 90138 w 268809"/>
                          <a:gd name="connsiteY1" fmla="*/ 0 h 171450"/>
                          <a:gd name="connsiteX2" fmla="*/ 268809 w 268809"/>
                          <a:gd name="connsiteY2" fmla="*/ 171450 h 171450"/>
                          <a:gd name="connsiteX3" fmla="*/ 0 w 268809"/>
                          <a:gd name="connsiteY3" fmla="*/ 171450 h 171450"/>
                          <a:gd name="connsiteX4" fmla="*/ 0 w 268809"/>
                          <a:gd name="connsiteY4" fmla="*/ 0 h 171450"/>
                          <a:gd name="connsiteX0" fmla="*/ 0 w 225914"/>
                          <a:gd name="connsiteY0" fmla="*/ 0 h 171450"/>
                          <a:gd name="connsiteX1" fmla="*/ 90138 w 225914"/>
                          <a:gd name="connsiteY1" fmla="*/ 0 h 171450"/>
                          <a:gd name="connsiteX2" fmla="*/ 225914 w 225914"/>
                          <a:gd name="connsiteY2" fmla="*/ 171450 h 171450"/>
                          <a:gd name="connsiteX3" fmla="*/ 0 w 225914"/>
                          <a:gd name="connsiteY3" fmla="*/ 171450 h 171450"/>
                          <a:gd name="connsiteX4" fmla="*/ 0 w 225914"/>
                          <a:gd name="connsiteY4" fmla="*/ 0 h 171450"/>
                          <a:gd name="connsiteX0" fmla="*/ 0 w 225915"/>
                          <a:gd name="connsiteY0" fmla="*/ 0 h 171450"/>
                          <a:gd name="connsiteX1" fmla="*/ 90138 w 225915"/>
                          <a:gd name="connsiteY1" fmla="*/ 0 h 171450"/>
                          <a:gd name="connsiteX2" fmla="*/ 225915 w 225915"/>
                          <a:gd name="connsiteY2" fmla="*/ 171450 h 171450"/>
                          <a:gd name="connsiteX3" fmla="*/ 0 w 225915"/>
                          <a:gd name="connsiteY3" fmla="*/ 171450 h 171450"/>
                          <a:gd name="connsiteX4" fmla="*/ 0 w 225915"/>
                          <a:gd name="connsiteY4" fmla="*/ 0 h 171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5915" h="171450">
                            <a:moveTo>
                              <a:pt x="0" y="0"/>
                            </a:moveTo>
                            <a:lnTo>
                              <a:pt x="90138" y="0"/>
                            </a:lnTo>
                            <a:lnTo>
                              <a:pt x="225915" y="171450"/>
                            </a:lnTo>
                            <a:lnTo>
                              <a:pt x="0" y="171450"/>
                            </a:lnTo>
                            <a:lnTo>
                              <a:pt x="0" y="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30F1425" id="Rectangle 12" o:spid="_x0000_s1026" style="position:absolute;margin-left:-24.55pt;margin-top:-1.65pt;width:17.8pt;height:15.9pt;rotation:18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91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" path="m,l90138,,225915,171450,,171450,,xe" fillcolor="#70ad47 [3209]" stroked="f" strokeweight="1pt">
              <v:stroke joinstyle="miter"/>
              <v:path arrowok="t" o:connecttype="custom" o:connectlocs="0,0;90070,0;225744,201930;0,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63872" behindDoc="0" locked="0" layoutInCell="1" allowOverlap="1" wp14:anchorId="48D34530" wp14:editId="6C121C80">
              <wp:simplePos x="0" y="0"/>
              <wp:positionH relativeFrom="column">
                <wp:posOffset>-559599</wp:posOffset>
              </wp:positionH>
              <wp:positionV relativeFrom="paragraph">
                <wp:posOffset>-20955</wp:posOffset>
              </wp:positionV>
              <wp:extent cx="306711" cy="201930"/>
              <wp:effectExtent l="0" t="0" r="0" b="7620"/>
              <wp:wrapNone/>
              <wp:docPr id="147" name="Rectangle 16"/>
              <wp:cNvGraphicFramePr/>
              <a:graphic xmlns:a="http://schemas.openxmlformats.org/drawingml/2006/main">
                <a:graphicData uri="http://schemas.microsoft.com/office/word/2010/wordprocessingShape">
                  <wps:wsp>
                    <wps:cNvSpPr/>
                    <wps:spPr>
                      <a:xfrm>
                        <a:off x="0" y="0"/>
                        <a:ext cx="306711" cy="201930"/>
                      </a:xfrm>
                      <a:custGeom>
                        <a:avLst/>
                        <a:gdLst>
                          <a:gd name="connsiteX0" fmla="*/ 0 w 325755"/>
                          <a:gd name="connsiteY0" fmla="*/ 0 h 201930"/>
                          <a:gd name="connsiteX1" fmla="*/ 325755 w 325755"/>
                          <a:gd name="connsiteY1" fmla="*/ 0 h 201930"/>
                          <a:gd name="connsiteX2" fmla="*/ 325755 w 325755"/>
                          <a:gd name="connsiteY2" fmla="*/ 201930 h 201930"/>
                          <a:gd name="connsiteX3" fmla="*/ 0 w 325755"/>
                          <a:gd name="connsiteY3" fmla="*/ 201930 h 201930"/>
                          <a:gd name="connsiteX4" fmla="*/ 0 w 325755"/>
                          <a:gd name="connsiteY4" fmla="*/ 0 h 201930"/>
                          <a:gd name="connsiteX0" fmla="*/ 0 w 325755"/>
                          <a:gd name="connsiteY0" fmla="*/ 0 h 202406"/>
                          <a:gd name="connsiteX1" fmla="*/ 325755 w 325755"/>
                          <a:gd name="connsiteY1" fmla="*/ 0 h 202406"/>
                          <a:gd name="connsiteX2" fmla="*/ 325755 w 325755"/>
                          <a:gd name="connsiteY2" fmla="*/ 201930 h 202406"/>
                          <a:gd name="connsiteX3" fmla="*/ 95250 w 325755"/>
                          <a:gd name="connsiteY3" fmla="*/ 202406 h 202406"/>
                          <a:gd name="connsiteX4" fmla="*/ 0 w 325755"/>
                          <a:gd name="connsiteY4" fmla="*/ 0 h 202406"/>
                          <a:gd name="connsiteX0" fmla="*/ 0 w 325755"/>
                          <a:gd name="connsiteY0" fmla="*/ 0 h 202406"/>
                          <a:gd name="connsiteX1" fmla="*/ 325755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6"/>
                          <a:gd name="connsiteX1" fmla="*/ 223837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6"/>
                          <a:gd name="connsiteX1" fmla="*/ 178593 w 325755"/>
                          <a:gd name="connsiteY1" fmla="*/ 0 h 202406"/>
                          <a:gd name="connsiteX2" fmla="*/ 325755 w 325755"/>
                          <a:gd name="connsiteY2" fmla="*/ 201930 h 202406"/>
                          <a:gd name="connsiteX3" fmla="*/ 145257 w 325755"/>
                          <a:gd name="connsiteY3" fmla="*/ 202406 h 202406"/>
                          <a:gd name="connsiteX4" fmla="*/ 0 w 325755"/>
                          <a:gd name="connsiteY4" fmla="*/ 0 h 202406"/>
                          <a:gd name="connsiteX0" fmla="*/ 0 w 325755"/>
                          <a:gd name="connsiteY0" fmla="*/ 0 h 202407"/>
                          <a:gd name="connsiteX1" fmla="*/ 178593 w 325755"/>
                          <a:gd name="connsiteY1" fmla="*/ 0 h 202407"/>
                          <a:gd name="connsiteX2" fmla="*/ 325755 w 325755"/>
                          <a:gd name="connsiteY2" fmla="*/ 201930 h 202407"/>
                          <a:gd name="connsiteX3" fmla="*/ 164307 w 325755"/>
                          <a:gd name="connsiteY3" fmla="*/ 202407 h 202407"/>
                          <a:gd name="connsiteX4" fmla="*/ 0 w 325755"/>
                          <a:gd name="connsiteY4" fmla="*/ 0 h 202407"/>
                          <a:gd name="connsiteX0" fmla="*/ 0 w 294799"/>
                          <a:gd name="connsiteY0" fmla="*/ 0 h 202407"/>
                          <a:gd name="connsiteX1" fmla="*/ 147637 w 294799"/>
                          <a:gd name="connsiteY1" fmla="*/ 0 h 202407"/>
                          <a:gd name="connsiteX2" fmla="*/ 294799 w 294799"/>
                          <a:gd name="connsiteY2" fmla="*/ 201930 h 202407"/>
                          <a:gd name="connsiteX3" fmla="*/ 133351 w 294799"/>
                          <a:gd name="connsiteY3" fmla="*/ 202407 h 202407"/>
                          <a:gd name="connsiteX4" fmla="*/ 0 w 294799"/>
                          <a:gd name="connsiteY4" fmla="*/ 0 h 202407"/>
                          <a:gd name="connsiteX0" fmla="*/ 0 w 306711"/>
                          <a:gd name="connsiteY0" fmla="*/ 0 h 202407"/>
                          <a:gd name="connsiteX1" fmla="*/ 159549 w 306711"/>
                          <a:gd name="connsiteY1" fmla="*/ 0 h 202407"/>
                          <a:gd name="connsiteX2" fmla="*/ 306711 w 306711"/>
                          <a:gd name="connsiteY2" fmla="*/ 201930 h 202407"/>
                          <a:gd name="connsiteX3" fmla="*/ 145263 w 306711"/>
                          <a:gd name="connsiteY3" fmla="*/ 202407 h 202407"/>
                          <a:gd name="connsiteX4" fmla="*/ 0 w 306711"/>
                          <a:gd name="connsiteY4" fmla="*/ 0 h 202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6711" h="202407">
                            <a:moveTo>
                              <a:pt x="0" y="0"/>
                            </a:moveTo>
                            <a:lnTo>
                              <a:pt x="159549" y="0"/>
                            </a:lnTo>
                            <a:lnTo>
                              <a:pt x="306711" y="201930"/>
                            </a:lnTo>
                            <a:lnTo>
                              <a:pt x="145263" y="202407"/>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AE4C6F1" id="Rectangle 16" o:spid="_x0000_s1026" style="position:absolute;margin-left:-44.05pt;margin-top:-1.65pt;width:24.15pt;height:15.9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6711,20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" path="m,l159549,,306711,201930r-161448,477l,xe" fillcolor="#00b0f0" stroked="f" strokeweight="1pt">
              <v:stroke joinstyle="miter"/>
              <v:path arrowok="t" o:connecttype="custom" o:connectlocs="0,0;159549,0;306711,201454;145263,201930;0,0" o:connectangles="0,0,0,0,0"/>
            </v:shape>
          </w:pict>
        </mc:Fallback>
      </mc:AlternateContent>
    </w:r>
    <w:r>
      <w:rPr>
        <w:b/>
        <w:bCs/>
        <w:noProof/>
        <w:color w:val="7B7B7B" w:themeColor="accent3" w:themeShade="BF"/>
        <w:lang w:eastAsia="en-GB"/>
      </w:rPr>
      <mc:AlternateContent>
        <mc:Choice Requires="wps">
          <w:drawing>
            <wp:anchor distT="0" distB="0" distL="114300" distR="114300" simplePos="0" relativeHeight="251661824" behindDoc="0" locked="0" layoutInCell="1" allowOverlap="1" wp14:anchorId="0DDC4115" wp14:editId="7771276A">
              <wp:simplePos x="0" y="0"/>
              <wp:positionH relativeFrom="column">
                <wp:posOffset>2688908</wp:posOffset>
              </wp:positionH>
              <wp:positionV relativeFrom="paragraph">
                <wp:posOffset>-20955</wp:posOffset>
              </wp:positionV>
              <wp:extent cx="3724910" cy="201930"/>
              <wp:effectExtent l="0" t="0" r="8890" b="7620"/>
              <wp:wrapNone/>
              <wp:docPr id="148" name="Rectangle 148"/>
              <wp:cNvGraphicFramePr/>
              <a:graphic xmlns:a="http://schemas.openxmlformats.org/drawingml/2006/main">
                <a:graphicData uri="http://schemas.microsoft.com/office/word/2010/wordprocessingShape">
                  <wps:wsp>
                    <wps:cNvSpPr/>
                    <wps:spPr>
                      <a:xfrm>
                        <a:off x="0" y="0"/>
                        <a:ext cx="3724910" cy="20193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9831FCE" id="Rectangle 148" o:spid="_x0000_s1026" style="position:absolute;margin-left:211.75pt;margin-top:-1.65pt;width:293.3pt;height:15.9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" fillcolor="#92d050" stroked="f" strokeweight="1pt"/>
          </w:pict>
        </mc:Fallback>
      </mc:AlternateContent>
    </w:r>
    <w:r w:rsidRPr="00C73C3B">
      <w:rPr>
        <w:b/>
        <w:bCs/>
        <w:color w:val="7B7B7B" w:themeColor="accent3" w:themeShade="BF"/>
      </w:rPr>
      <w:t>Forth Valley</w:t>
    </w:r>
    <w:r>
      <w:rPr>
        <w:b/>
        <w:bCs/>
        <w:color w:val="7B7B7B" w:themeColor="accent3" w:themeShade="BF"/>
      </w:rPr>
      <w:t xml:space="preserve"> Child Protection Guidance 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04BD"/>
    <w:multiLevelType w:val="hybridMultilevel"/>
    <w:tmpl w:val="F6F244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1861F37"/>
    <w:multiLevelType w:val="hybridMultilevel"/>
    <w:tmpl w:val="54DCE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06374C"/>
    <w:multiLevelType w:val="hybridMultilevel"/>
    <w:tmpl w:val="2C564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1B70D7"/>
    <w:multiLevelType w:val="hybridMultilevel"/>
    <w:tmpl w:val="716A4D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7EC2B8B"/>
    <w:multiLevelType w:val="multilevel"/>
    <w:tmpl w:val="51103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75184C"/>
    <w:multiLevelType w:val="hybridMultilevel"/>
    <w:tmpl w:val="979A9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C9858A3"/>
    <w:multiLevelType w:val="hybridMultilevel"/>
    <w:tmpl w:val="1D1C2B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CCE6AF3"/>
    <w:multiLevelType w:val="hybridMultilevel"/>
    <w:tmpl w:val="575CB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CED04C0"/>
    <w:multiLevelType w:val="hybridMultilevel"/>
    <w:tmpl w:val="F3F80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D82621B"/>
    <w:multiLevelType w:val="hybridMultilevel"/>
    <w:tmpl w:val="F49E0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F20032F"/>
    <w:multiLevelType w:val="hybridMultilevel"/>
    <w:tmpl w:val="BA525E3E"/>
    <w:lvl w:ilvl="0" w:tplc="08090001">
      <w:start w:val="1"/>
      <w:numFmt w:val="bullet"/>
      <w:lvlText w:val=""/>
      <w:lvlJc w:val="left"/>
      <w:pPr>
        <w:ind w:left="1130" w:hanging="360"/>
      </w:pPr>
      <w:rPr>
        <w:rFonts w:ascii="Symbol" w:hAnsi="Symbol"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11">
    <w:nsid w:val="122F5496"/>
    <w:multiLevelType w:val="hybridMultilevel"/>
    <w:tmpl w:val="7C2E4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55C0C6F"/>
    <w:multiLevelType w:val="multilevel"/>
    <w:tmpl w:val="7090C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D75D6B"/>
    <w:multiLevelType w:val="hybridMultilevel"/>
    <w:tmpl w:val="5B6A8B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19324FD1"/>
    <w:multiLevelType w:val="hybridMultilevel"/>
    <w:tmpl w:val="B4F000FE"/>
    <w:lvl w:ilvl="0" w:tplc="61128D7E">
      <w:start w:val="7"/>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032451F"/>
    <w:multiLevelType w:val="multilevel"/>
    <w:tmpl w:val="02829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0A928B7"/>
    <w:multiLevelType w:val="hybridMultilevel"/>
    <w:tmpl w:val="6D9EB3AE"/>
    <w:lvl w:ilvl="0" w:tplc="61128D7E">
      <w:start w:val="7"/>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nsid w:val="21B14CA0"/>
    <w:multiLevelType w:val="hybridMultilevel"/>
    <w:tmpl w:val="B546D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6A6614A"/>
    <w:multiLevelType w:val="hybridMultilevel"/>
    <w:tmpl w:val="2F86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79C4F86"/>
    <w:multiLevelType w:val="hybridMultilevel"/>
    <w:tmpl w:val="21FAF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CB6101E"/>
    <w:multiLevelType w:val="hybridMultilevel"/>
    <w:tmpl w:val="A504F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D5F42DB"/>
    <w:multiLevelType w:val="hybridMultilevel"/>
    <w:tmpl w:val="30E89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E831F33"/>
    <w:multiLevelType w:val="hybridMultilevel"/>
    <w:tmpl w:val="1DEEB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EAA61AB"/>
    <w:multiLevelType w:val="hybridMultilevel"/>
    <w:tmpl w:val="7618018C"/>
    <w:lvl w:ilvl="0" w:tplc="61128D7E">
      <w:start w:val="7"/>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nsid w:val="308F0E4F"/>
    <w:multiLevelType w:val="hybridMultilevel"/>
    <w:tmpl w:val="43F22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1D046DB"/>
    <w:multiLevelType w:val="hybridMultilevel"/>
    <w:tmpl w:val="E35254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329D016D"/>
    <w:multiLevelType w:val="hybridMultilevel"/>
    <w:tmpl w:val="A7A4ADC2"/>
    <w:lvl w:ilvl="0" w:tplc="61128D7E">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3CF3C23"/>
    <w:multiLevelType w:val="hybridMultilevel"/>
    <w:tmpl w:val="846C9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3E47B1C"/>
    <w:multiLevelType w:val="hybridMultilevel"/>
    <w:tmpl w:val="0EE25BA0"/>
    <w:lvl w:ilvl="0" w:tplc="61128D7E">
      <w:start w:val="7"/>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nsid w:val="36EE184A"/>
    <w:multiLevelType w:val="hybridMultilevel"/>
    <w:tmpl w:val="04663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751524B"/>
    <w:multiLevelType w:val="hybridMultilevel"/>
    <w:tmpl w:val="93220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7615391"/>
    <w:multiLevelType w:val="hybridMultilevel"/>
    <w:tmpl w:val="607CE880"/>
    <w:lvl w:ilvl="0" w:tplc="61128D7E">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9373AD8"/>
    <w:multiLevelType w:val="hybridMultilevel"/>
    <w:tmpl w:val="A364C3BA"/>
    <w:lvl w:ilvl="0" w:tplc="61128D7E">
      <w:start w:val="7"/>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nsid w:val="3C0D0E87"/>
    <w:multiLevelType w:val="hybridMultilevel"/>
    <w:tmpl w:val="16F8AB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4D2E3049"/>
    <w:multiLevelType w:val="hybridMultilevel"/>
    <w:tmpl w:val="35F44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4DAC0C50"/>
    <w:multiLevelType w:val="hybridMultilevel"/>
    <w:tmpl w:val="F84E6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4FAF2576"/>
    <w:multiLevelType w:val="multilevel"/>
    <w:tmpl w:val="B6DEE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3B057CE"/>
    <w:multiLevelType w:val="hybridMultilevel"/>
    <w:tmpl w:val="6A804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5740B36"/>
    <w:multiLevelType w:val="hybridMultilevel"/>
    <w:tmpl w:val="6B12FE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59A84F82"/>
    <w:multiLevelType w:val="hybridMultilevel"/>
    <w:tmpl w:val="29B0B8F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0">
    <w:nsid w:val="5AEF46AA"/>
    <w:multiLevelType w:val="hybridMultilevel"/>
    <w:tmpl w:val="62C80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B464D59"/>
    <w:multiLevelType w:val="hybridMultilevel"/>
    <w:tmpl w:val="EC587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5BE06963"/>
    <w:multiLevelType w:val="hybridMultilevel"/>
    <w:tmpl w:val="72E65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0167ACD"/>
    <w:multiLevelType w:val="hybridMultilevel"/>
    <w:tmpl w:val="BC386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1373CC1"/>
    <w:multiLevelType w:val="hybridMultilevel"/>
    <w:tmpl w:val="0908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2355E2E"/>
    <w:multiLevelType w:val="hybridMultilevel"/>
    <w:tmpl w:val="CD18C9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63DA78AD"/>
    <w:multiLevelType w:val="hybridMultilevel"/>
    <w:tmpl w:val="8864F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72C49DE"/>
    <w:multiLevelType w:val="hybridMultilevel"/>
    <w:tmpl w:val="2AEE41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696817BD"/>
    <w:multiLevelType w:val="hybridMultilevel"/>
    <w:tmpl w:val="BC86D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AEC29B7"/>
    <w:multiLevelType w:val="hybridMultilevel"/>
    <w:tmpl w:val="30D25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D731F09"/>
    <w:multiLevelType w:val="hybridMultilevel"/>
    <w:tmpl w:val="254E994E"/>
    <w:lvl w:ilvl="0" w:tplc="61128D7E">
      <w:start w:val="7"/>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1">
    <w:nsid w:val="6E3F2428"/>
    <w:multiLevelType w:val="hybridMultilevel"/>
    <w:tmpl w:val="D4F2E168"/>
    <w:lvl w:ilvl="0" w:tplc="61128D7E">
      <w:start w:val="7"/>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nsid w:val="6EC66DAF"/>
    <w:multiLevelType w:val="hybridMultilevel"/>
    <w:tmpl w:val="D532565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nsid w:val="75D076B1"/>
    <w:multiLevelType w:val="hybridMultilevel"/>
    <w:tmpl w:val="CD6665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7B661FE"/>
    <w:multiLevelType w:val="hybridMultilevel"/>
    <w:tmpl w:val="10CA8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77C46A41"/>
    <w:multiLevelType w:val="hybridMultilevel"/>
    <w:tmpl w:val="2E62CB7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nsid w:val="7A0026D8"/>
    <w:multiLevelType w:val="hybridMultilevel"/>
    <w:tmpl w:val="DEC48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B485117"/>
    <w:multiLevelType w:val="hybridMultilevel"/>
    <w:tmpl w:val="C2CA5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C6A5334"/>
    <w:multiLevelType w:val="hybridMultilevel"/>
    <w:tmpl w:val="8BB880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7D0E56C5"/>
    <w:multiLevelType w:val="hybridMultilevel"/>
    <w:tmpl w:val="20108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E08431B"/>
    <w:multiLevelType w:val="hybridMultilevel"/>
    <w:tmpl w:val="6E9CE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15"/>
  </w:num>
  <w:num w:numId="3">
    <w:abstractNumId w:val="35"/>
  </w:num>
  <w:num w:numId="4">
    <w:abstractNumId w:val="11"/>
  </w:num>
  <w:num w:numId="5">
    <w:abstractNumId w:val="25"/>
  </w:num>
  <w:num w:numId="6">
    <w:abstractNumId w:val="9"/>
  </w:num>
  <w:num w:numId="7">
    <w:abstractNumId w:val="18"/>
  </w:num>
  <w:num w:numId="8">
    <w:abstractNumId w:val="7"/>
  </w:num>
  <w:num w:numId="9">
    <w:abstractNumId w:val="1"/>
  </w:num>
  <w:num w:numId="10">
    <w:abstractNumId w:val="14"/>
  </w:num>
  <w:num w:numId="11">
    <w:abstractNumId w:val="17"/>
  </w:num>
  <w:num w:numId="12">
    <w:abstractNumId w:val="47"/>
  </w:num>
  <w:num w:numId="13">
    <w:abstractNumId w:val="8"/>
  </w:num>
  <w:num w:numId="14">
    <w:abstractNumId w:val="44"/>
  </w:num>
  <w:num w:numId="15">
    <w:abstractNumId w:val="38"/>
  </w:num>
  <w:num w:numId="16">
    <w:abstractNumId w:val="48"/>
  </w:num>
  <w:num w:numId="17">
    <w:abstractNumId w:val="54"/>
  </w:num>
  <w:num w:numId="18">
    <w:abstractNumId w:val="3"/>
  </w:num>
  <w:num w:numId="19">
    <w:abstractNumId w:val="41"/>
  </w:num>
  <w:num w:numId="20">
    <w:abstractNumId w:val="52"/>
  </w:num>
  <w:num w:numId="21">
    <w:abstractNumId w:val="33"/>
  </w:num>
  <w:num w:numId="22">
    <w:abstractNumId w:val="60"/>
  </w:num>
  <w:num w:numId="23">
    <w:abstractNumId w:val="34"/>
  </w:num>
  <w:num w:numId="24">
    <w:abstractNumId w:val="6"/>
  </w:num>
  <w:num w:numId="25">
    <w:abstractNumId w:val="56"/>
  </w:num>
  <w:num w:numId="26">
    <w:abstractNumId w:val="19"/>
  </w:num>
  <w:num w:numId="27">
    <w:abstractNumId w:val="58"/>
  </w:num>
  <w:num w:numId="28">
    <w:abstractNumId w:val="2"/>
  </w:num>
  <w:num w:numId="29">
    <w:abstractNumId w:val="37"/>
  </w:num>
  <w:num w:numId="30">
    <w:abstractNumId w:val="49"/>
  </w:num>
  <w:num w:numId="31">
    <w:abstractNumId w:val="13"/>
  </w:num>
  <w:num w:numId="32">
    <w:abstractNumId w:val="59"/>
  </w:num>
  <w:num w:numId="33">
    <w:abstractNumId w:val="29"/>
  </w:num>
  <w:num w:numId="34">
    <w:abstractNumId w:val="22"/>
  </w:num>
  <w:num w:numId="35">
    <w:abstractNumId w:val="0"/>
  </w:num>
  <w:num w:numId="36">
    <w:abstractNumId w:val="16"/>
  </w:num>
  <w:num w:numId="37">
    <w:abstractNumId w:val="51"/>
  </w:num>
  <w:num w:numId="38">
    <w:abstractNumId w:val="23"/>
  </w:num>
  <w:num w:numId="39">
    <w:abstractNumId w:val="50"/>
  </w:num>
  <w:num w:numId="40">
    <w:abstractNumId w:val="32"/>
  </w:num>
  <w:num w:numId="41">
    <w:abstractNumId w:val="55"/>
  </w:num>
  <w:num w:numId="42">
    <w:abstractNumId w:val="20"/>
  </w:num>
  <w:num w:numId="43">
    <w:abstractNumId w:val="21"/>
  </w:num>
  <w:num w:numId="44">
    <w:abstractNumId w:val="28"/>
  </w:num>
  <w:num w:numId="45">
    <w:abstractNumId w:val="26"/>
  </w:num>
  <w:num w:numId="46">
    <w:abstractNumId w:val="31"/>
  </w:num>
  <w:num w:numId="47">
    <w:abstractNumId w:val="30"/>
  </w:num>
  <w:num w:numId="48">
    <w:abstractNumId w:val="39"/>
  </w:num>
  <w:num w:numId="49">
    <w:abstractNumId w:val="46"/>
  </w:num>
  <w:num w:numId="50">
    <w:abstractNumId w:val="5"/>
  </w:num>
  <w:num w:numId="51">
    <w:abstractNumId w:val="45"/>
  </w:num>
  <w:num w:numId="52">
    <w:abstractNumId w:val="27"/>
  </w:num>
  <w:num w:numId="53">
    <w:abstractNumId w:val="43"/>
  </w:num>
  <w:num w:numId="54">
    <w:abstractNumId w:val="10"/>
  </w:num>
  <w:num w:numId="55">
    <w:abstractNumId w:val="40"/>
  </w:num>
  <w:num w:numId="56">
    <w:abstractNumId w:val="57"/>
  </w:num>
  <w:num w:numId="57">
    <w:abstractNumId w:val="12"/>
  </w:num>
  <w:num w:numId="58">
    <w:abstractNumId w:val="24"/>
  </w:num>
  <w:num w:numId="59">
    <w:abstractNumId w:val="36"/>
  </w:num>
  <w:num w:numId="60">
    <w:abstractNumId w:val="4"/>
  </w:num>
  <w:num w:numId="61">
    <w:abstractNumId w:val="5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EE9"/>
    <w:rsid w:val="00002D9A"/>
    <w:rsid w:val="00004513"/>
    <w:rsid w:val="000068E2"/>
    <w:rsid w:val="00006EE7"/>
    <w:rsid w:val="000119A8"/>
    <w:rsid w:val="00016A3C"/>
    <w:rsid w:val="00017764"/>
    <w:rsid w:val="000200FF"/>
    <w:rsid w:val="0002378C"/>
    <w:rsid w:val="00024F5E"/>
    <w:rsid w:val="00027DEA"/>
    <w:rsid w:val="00031926"/>
    <w:rsid w:val="00032A31"/>
    <w:rsid w:val="000331F1"/>
    <w:rsid w:val="000406F9"/>
    <w:rsid w:val="00040CC3"/>
    <w:rsid w:val="00041AED"/>
    <w:rsid w:val="00042AB4"/>
    <w:rsid w:val="00044192"/>
    <w:rsid w:val="000476C0"/>
    <w:rsid w:val="0005398E"/>
    <w:rsid w:val="00060832"/>
    <w:rsid w:val="000619D3"/>
    <w:rsid w:val="00063C17"/>
    <w:rsid w:val="00064170"/>
    <w:rsid w:val="00071614"/>
    <w:rsid w:val="0007178C"/>
    <w:rsid w:val="00074FFA"/>
    <w:rsid w:val="00085F34"/>
    <w:rsid w:val="000904F5"/>
    <w:rsid w:val="000918C5"/>
    <w:rsid w:val="00091E13"/>
    <w:rsid w:val="00095A52"/>
    <w:rsid w:val="000A3248"/>
    <w:rsid w:val="000A3417"/>
    <w:rsid w:val="000A3CEC"/>
    <w:rsid w:val="000A636E"/>
    <w:rsid w:val="000A726D"/>
    <w:rsid w:val="000A7AC8"/>
    <w:rsid w:val="000C0A61"/>
    <w:rsid w:val="000C0D8A"/>
    <w:rsid w:val="000C2E8F"/>
    <w:rsid w:val="000C33BA"/>
    <w:rsid w:val="000D357D"/>
    <w:rsid w:val="000D5974"/>
    <w:rsid w:val="000D6B89"/>
    <w:rsid w:val="000E045E"/>
    <w:rsid w:val="000E1130"/>
    <w:rsid w:val="000E4707"/>
    <w:rsid w:val="000E5210"/>
    <w:rsid w:val="000E53FC"/>
    <w:rsid w:val="000E53FE"/>
    <w:rsid w:val="000E5A36"/>
    <w:rsid w:val="000F1985"/>
    <w:rsid w:val="000F20A5"/>
    <w:rsid w:val="000F43D9"/>
    <w:rsid w:val="000F5F53"/>
    <w:rsid w:val="001001EC"/>
    <w:rsid w:val="001010A3"/>
    <w:rsid w:val="00102499"/>
    <w:rsid w:val="00105D96"/>
    <w:rsid w:val="00105E8C"/>
    <w:rsid w:val="00107CF5"/>
    <w:rsid w:val="00110E6C"/>
    <w:rsid w:val="0011224A"/>
    <w:rsid w:val="0011359F"/>
    <w:rsid w:val="0012743C"/>
    <w:rsid w:val="001333AC"/>
    <w:rsid w:val="00140976"/>
    <w:rsid w:val="00141B31"/>
    <w:rsid w:val="0015402A"/>
    <w:rsid w:val="00154D7B"/>
    <w:rsid w:val="00156DE4"/>
    <w:rsid w:val="001570E7"/>
    <w:rsid w:val="001621EB"/>
    <w:rsid w:val="001622A4"/>
    <w:rsid w:val="0016605A"/>
    <w:rsid w:val="00166F5B"/>
    <w:rsid w:val="00167A55"/>
    <w:rsid w:val="0017128F"/>
    <w:rsid w:val="00172E0D"/>
    <w:rsid w:val="0017313D"/>
    <w:rsid w:val="00175244"/>
    <w:rsid w:val="00176AD0"/>
    <w:rsid w:val="00176BD9"/>
    <w:rsid w:val="00181529"/>
    <w:rsid w:val="00182C98"/>
    <w:rsid w:val="0018402F"/>
    <w:rsid w:val="00184C27"/>
    <w:rsid w:val="00184D66"/>
    <w:rsid w:val="00186944"/>
    <w:rsid w:val="00186E85"/>
    <w:rsid w:val="00187F5A"/>
    <w:rsid w:val="00192047"/>
    <w:rsid w:val="0019209F"/>
    <w:rsid w:val="001935AD"/>
    <w:rsid w:val="00195B1C"/>
    <w:rsid w:val="001A1544"/>
    <w:rsid w:val="001A46A2"/>
    <w:rsid w:val="001A4FB7"/>
    <w:rsid w:val="001A7746"/>
    <w:rsid w:val="001B49B1"/>
    <w:rsid w:val="001C3369"/>
    <w:rsid w:val="001C3A7A"/>
    <w:rsid w:val="001D1134"/>
    <w:rsid w:val="001D23BD"/>
    <w:rsid w:val="001D270F"/>
    <w:rsid w:val="001D4FCF"/>
    <w:rsid w:val="001E604A"/>
    <w:rsid w:val="001E6669"/>
    <w:rsid w:val="001E6C1D"/>
    <w:rsid w:val="001F3AD9"/>
    <w:rsid w:val="001F3EF9"/>
    <w:rsid w:val="001F502F"/>
    <w:rsid w:val="001F5B27"/>
    <w:rsid w:val="001F5DEE"/>
    <w:rsid w:val="001F6723"/>
    <w:rsid w:val="001F694B"/>
    <w:rsid w:val="00202381"/>
    <w:rsid w:val="00202F31"/>
    <w:rsid w:val="00204190"/>
    <w:rsid w:val="00206C6F"/>
    <w:rsid w:val="00207AFA"/>
    <w:rsid w:val="00210222"/>
    <w:rsid w:val="00213C3E"/>
    <w:rsid w:val="00216330"/>
    <w:rsid w:val="002222F7"/>
    <w:rsid w:val="00223AC5"/>
    <w:rsid w:val="002241F0"/>
    <w:rsid w:val="002253AB"/>
    <w:rsid w:val="00227492"/>
    <w:rsid w:val="00227518"/>
    <w:rsid w:val="00230B98"/>
    <w:rsid w:val="00230EDC"/>
    <w:rsid w:val="002311D3"/>
    <w:rsid w:val="00231CCB"/>
    <w:rsid w:val="002401B5"/>
    <w:rsid w:val="00244C61"/>
    <w:rsid w:val="00245711"/>
    <w:rsid w:val="00246094"/>
    <w:rsid w:val="00250D2A"/>
    <w:rsid w:val="00252503"/>
    <w:rsid w:val="00252641"/>
    <w:rsid w:val="002533D1"/>
    <w:rsid w:val="002534D5"/>
    <w:rsid w:val="00254AC8"/>
    <w:rsid w:val="0026107C"/>
    <w:rsid w:val="00261D38"/>
    <w:rsid w:val="00262D89"/>
    <w:rsid w:val="002663A0"/>
    <w:rsid w:val="00266A01"/>
    <w:rsid w:val="00267E3B"/>
    <w:rsid w:val="00275E14"/>
    <w:rsid w:val="002766CD"/>
    <w:rsid w:val="002770C2"/>
    <w:rsid w:val="00285AB4"/>
    <w:rsid w:val="002862BB"/>
    <w:rsid w:val="00287636"/>
    <w:rsid w:val="002A0471"/>
    <w:rsid w:val="002A0AC5"/>
    <w:rsid w:val="002A4336"/>
    <w:rsid w:val="002A5D56"/>
    <w:rsid w:val="002A6C3D"/>
    <w:rsid w:val="002B1DB8"/>
    <w:rsid w:val="002B249C"/>
    <w:rsid w:val="002B31C5"/>
    <w:rsid w:val="002B6E49"/>
    <w:rsid w:val="002C2102"/>
    <w:rsid w:val="002C76A0"/>
    <w:rsid w:val="002D0F14"/>
    <w:rsid w:val="002D23E0"/>
    <w:rsid w:val="002D5615"/>
    <w:rsid w:val="002D5E7F"/>
    <w:rsid w:val="002D7B89"/>
    <w:rsid w:val="002E15DD"/>
    <w:rsid w:val="002E1850"/>
    <w:rsid w:val="002F1BD7"/>
    <w:rsid w:val="002F33FA"/>
    <w:rsid w:val="002F622A"/>
    <w:rsid w:val="002F7F57"/>
    <w:rsid w:val="00301218"/>
    <w:rsid w:val="00301512"/>
    <w:rsid w:val="003053F6"/>
    <w:rsid w:val="003071F4"/>
    <w:rsid w:val="00307418"/>
    <w:rsid w:val="00307BD2"/>
    <w:rsid w:val="0031142E"/>
    <w:rsid w:val="00315BE3"/>
    <w:rsid w:val="003233C4"/>
    <w:rsid w:val="00326F10"/>
    <w:rsid w:val="00335B6E"/>
    <w:rsid w:val="00337890"/>
    <w:rsid w:val="003437CA"/>
    <w:rsid w:val="0034564B"/>
    <w:rsid w:val="00345E1F"/>
    <w:rsid w:val="00357BF7"/>
    <w:rsid w:val="00362ED8"/>
    <w:rsid w:val="00363F5C"/>
    <w:rsid w:val="003648C8"/>
    <w:rsid w:val="00365429"/>
    <w:rsid w:val="00367A57"/>
    <w:rsid w:val="00374B2E"/>
    <w:rsid w:val="00385302"/>
    <w:rsid w:val="00387D6E"/>
    <w:rsid w:val="0039008C"/>
    <w:rsid w:val="003908A6"/>
    <w:rsid w:val="00390D4D"/>
    <w:rsid w:val="00390DC0"/>
    <w:rsid w:val="00394C8C"/>
    <w:rsid w:val="00395545"/>
    <w:rsid w:val="003A4010"/>
    <w:rsid w:val="003B4229"/>
    <w:rsid w:val="003B5F1D"/>
    <w:rsid w:val="003B65AA"/>
    <w:rsid w:val="003C0448"/>
    <w:rsid w:val="003C37CC"/>
    <w:rsid w:val="003C543F"/>
    <w:rsid w:val="003D04AA"/>
    <w:rsid w:val="003D04F1"/>
    <w:rsid w:val="003D0A1C"/>
    <w:rsid w:val="003D0CF9"/>
    <w:rsid w:val="003E02EF"/>
    <w:rsid w:val="003E202D"/>
    <w:rsid w:val="003E50BB"/>
    <w:rsid w:val="003E5507"/>
    <w:rsid w:val="003E578F"/>
    <w:rsid w:val="003F4A71"/>
    <w:rsid w:val="003F57E3"/>
    <w:rsid w:val="003F5B73"/>
    <w:rsid w:val="004064E4"/>
    <w:rsid w:val="00414A8B"/>
    <w:rsid w:val="00415951"/>
    <w:rsid w:val="004205C6"/>
    <w:rsid w:val="0042247A"/>
    <w:rsid w:val="004258ED"/>
    <w:rsid w:val="00425C12"/>
    <w:rsid w:val="00426FA5"/>
    <w:rsid w:val="00427793"/>
    <w:rsid w:val="004279F6"/>
    <w:rsid w:val="0043187B"/>
    <w:rsid w:val="00431D24"/>
    <w:rsid w:val="0043625E"/>
    <w:rsid w:val="00441D1F"/>
    <w:rsid w:val="004425BE"/>
    <w:rsid w:val="00442C1B"/>
    <w:rsid w:val="00443AFB"/>
    <w:rsid w:val="00446F7C"/>
    <w:rsid w:val="0045094B"/>
    <w:rsid w:val="004529D6"/>
    <w:rsid w:val="004549BE"/>
    <w:rsid w:val="00455F92"/>
    <w:rsid w:val="00457F02"/>
    <w:rsid w:val="0046008C"/>
    <w:rsid w:val="0046584D"/>
    <w:rsid w:val="00467964"/>
    <w:rsid w:val="00473E8B"/>
    <w:rsid w:val="00477519"/>
    <w:rsid w:val="00477B30"/>
    <w:rsid w:val="00484C00"/>
    <w:rsid w:val="004853AF"/>
    <w:rsid w:val="0049588E"/>
    <w:rsid w:val="00496CBA"/>
    <w:rsid w:val="004A12BB"/>
    <w:rsid w:val="004A4DFA"/>
    <w:rsid w:val="004A7069"/>
    <w:rsid w:val="004A7125"/>
    <w:rsid w:val="004C0AA2"/>
    <w:rsid w:val="004C1A9A"/>
    <w:rsid w:val="004C5D32"/>
    <w:rsid w:val="004C74A7"/>
    <w:rsid w:val="004D0790"/>
    <w:rsid w:val="004D11F3"/>
    <w:rsid w:val="004D1E49"/>
    <w:rsid w:val="004D3ABA"/>
    <w:rsid w:val="004D5F74"/>
    <w:rsid w:val="004D76A7"/>
    <w:rsid w:val="004E0FD8"/>
    <w:rsid w:val="004E1063"/>
    <w:rsid w:val="004E1E13"/>
    <w:rsid w:val="004E45AA"/>
    <w:rsid w:val="004E5B11"/>
    <w:rsid w:val="004F299D"/>
    <w:rsid w:val="004F5BD6"/>
    <w:rsid w:val="004F670F"/>
    <w:rsid w:val="005051FC"/>
    <w:rsid w:val="00506633"/>
    <w:rsid w:val="0050703D"/>
    <w:rsid w:val="00510D1C"/>
    <w:rsid w:val="00517AF7"/>
    <w:rsid w:val="005275A2"/>
    <w:rsid w:val="00530AF8"/>
    <w:rsid w:val="0053285B"/>
    <w:rsid w:val="005335A0"/>
    <w:rsid w:val="005457BA"/>
    <w:rsid w:val="00545A1C"/>
    <w:rsid w:val="00552C6B"/>
    <w:rsid w:val="005559AD"/>
    <w:rsid w:val="00555EC1"/>
    <w:rsid w:val="00557060"/>
    <w:rsid w:val="0056183E"/>
    <w:rsid w:val="005620B1"/>
    <w:rsid w:val="005667A9"/>
    <w:rsid w:val="00567E4F"/>
    <w:rsid w:val="00567FBB"/>
    <w:rsid w:val="00570E95"/>
    <w:rsid w:val="00573B43"/>
    <w:rsid w:val="0057434B"/>
    <w:rsid w:val="0057647A"/>
    <w:rsid w:val="00580D8B"/>
    <w:rsid w:val="00583739"/>
    <w:rsid w:val="00583980"/>
    <w:rsid w:val="00586642"/>
    <w:rsid w:val="0059412C"/>
    <w:rsid w:val="00594C05"/>
    <w:rsid w:val="00597E8A"/>
    <w:rsid w:val="005A017A"/>
    <w:rsid w:val="005A0E3B"/>
    <w:rsid w:val="005A1229"/>
    <w:rsid w:val="005A4219"/>
    <w:rsid w:val="005B0852"/>
    <w:rsid w:val="005B4F6C"/>
    <w:rsid w:val="005B672A"/>
    <w:rsid w:val="005C26D1"/>
    <w:rsid w:val="005C44A0"/>
    <w:rsid w:val="005C4DE3"/>
    <w:rsid w:val="005C7521"/>
    <w:rsid w:val="005D07DD"/>
    <w:rsid w:val="005D34F3"/>
    <w:rsid w:val="005E4383"/>
    <w:rsid w:val="005E5932"/>
    <w:rsid w:val="005E64E6"/>
    <w:rsid w:val="0060158D"/>
    <w:rsid w:val="00602074"/>
    <w:rsid w:val="006036D6"/>
    <w:rsid w:val="0060403A"/>
    <w:rsid w:val="00605A8A"/>
    <w:rsid w:val="00605E3A"/>
    <w:rsid w:val="00606D67"/>
    <w:rsid w:val="0061366E"/>
    <w:rsid w:val="00614CF8"/>
    <w:rsid w:val="006175A9"/>
    <w:rsid w:val="00622BB1"/>
    <w:rsid w:val="006408A5"/>
    <w:rsid w:val="00641779"/>
    <w:rsid w:val="00641B2D"/>
    <w:rsid w:val="00651B13"/>
    <w:rsid w:val="0065553B"/>
    <w:rsid w:val="00666008"/>
    <w:rsid w:val="00670396"/>
    <w:rsid w:val="00674170"/>
    <w:rsid w:val="00675308"/>
    <w:rsid w:val="00675E25"/>
    <w:rsid w:val="00676326"/>
    <w:rsid w:val="00677F8E"/>
    <w:rsid w:val="00680F77"/>
    <w:rsid w:val="00681F53"/>
    <w:rsid w:val="006832EC"/>
    <w:rsid w:val="006868D2"/>
    <w:rsid w:val="00687DD0"/>
    <w:rsid w:val="0069337B"/>
    <w:rsid w:val="006A03D1"/>
    <w:rsid w:val="006A1690"/>
    <w:rsid w:val="006A341C"/>
    <w:rsid w:val="006A6616"/>
    <w:rsid w:val="006A787F"/>
    <w:rsid w:val="006B1F2D"/>
    <w:rsid w:val="006B36C4"/>
    <w:rsid w:val="006B43A6"/>
    <w:rsid w:val="006C032E"/>
    <w:rsid w:val="006C2B2C"/>
    <w:rsid w:val="006E04C0"/>
    <w:rsid w:val="006E5763"/>
    <w:rsid w:val="006E6311"/>
    <w:rsid w:val="006F048F"/>
    <w:rsid w:val="006F0BD1"/>
    <w:rsid w:val="006F3230"/>
    <w:rsid w:val="00702392"/>
    <w:rsid w:val="0070458F"/>
    <w:rsid w:val="00714EDE"/>
    <w:rsid w:val="00714EF8"/>
    <w:rsid w:val="00717396"/>
    <w:rsid w:val="00720537"/>
    <w:rsid w:val="007342A5"/>
    <w:rsid w:val="007371A4"/>
    <w:rsid w:val="007409EE"/>
    <w:rsid w:val="00744B8A"/>
    <w:rsid w:val="00745BF2"/>
    <w:rsid w:val="00746A0A"/>
    <w:rsid w:val="00750BEC"/>
    <w:rsid w:val="00750C7D"/>
    <w:rsid w:val="00755742"/>
    <w:rsid w:val="0075726B"/>
    <w:rsid w:val="007712B4"/>
    <w:rsid w:val="007713EC"/>
    <w:rsid w:val="007736E1"/>
    <w:rsid w:val="00775E50"/>
    <w:rsid w:val="0077786F"/>
    <w:rsid w:val="00786932"/>
    <w:rsid w:val="007936D0"/>
    <w:rsid w:val="00794090"/>
    <w:rsid w:val="00797724"/>
    <w:rsid w:val="00797D8D"/>
    <w:rsid w:val="007A1389"/>
    <w:rsid w:val="007A2A39"/>
    <w:rsid w:val="007A4445"/>
    <w:rsid w:val="007A5FE8"/>
    <w:rsid w:val="007A6E6B"/>
    <w:rsid w:val="007B243E"/>
    <w:rsid w:val="007B28F1"/>
    <w:rsid w:val="007B6959"/>
    <w:rsid w:val="007B6BC2"/>
    <w:rsid w:val="007C05A2"/>
    <w:rsid w:val="007C39D3"/>
    <w:rsid w:val="007C3BE0"/>
    <w:rsid w:val="007C6B3B"/>
    <w:rsid w:val="007D12E3"/>
    <w:rsid w:val="007D1B1F"/>
    <w:rsid w:val="007D4E9B"/>
    <w:rsid w:val="007E0DE2"/>
    <w:rsid w:val="007E0DEE"/>
    <w:rsid w:val="007E2FB0"/>
    <w:rsid w:val="007F0894"/>
    <w:rsid w:val="007F0A05"/>
    <w:rsid w:val="007F2891"/>
    <w:rsid w:val="007F3DF0"/>
    <w:rsid w:val="00800AEC"/>
    <w:rsid w:val="00801EC6"/>
    <w:rsid w:val="00817E25"/>
    <w:rsid w:val="008223EE"/>
    <w:rsid w:val="00823D15"/>
    <w:rsid w:val="00825A1A"/>
    <w:rsid w:val="00833EEE"/>
    <w:rsid w:val="00840875"/>
    <w:rsid w:val="00840A73"/>
    <w:rsid w:val="0084128C"/>
    <w:rsid w:val="00843A9F"/>
    <w:rsid w:val="008624C6"/>
    <w:rsid w:val="00863F2A"/>
    <w:rsid w:val="008728E5"/>
    <w:rsid w:val="00874879"/>
    <w:rsid w:val="00881938"/>
    <w:rsid w:val="00882436"/>
    <w:rsid w:val="00892E02"/>
    <w:rsid w:val="00892E24"/>
    <w:rsid w:val="008967F7"/>
    <w:rsid w:val="008A0BEF"/>
    <w:rsid w:val="008A2AD3"/>
    <w:rsid w:val="008B44E4"/>
    <w:rsid w:val="008C0FAD"/>
    <w:rsid w:val="008C10D6"/>
    <w:rsid w:val="008C74B0"/>
    <w:rsid w:val="008D41ED"/>
    <w:rsid w:val="008D776A"/>
    <w:rsid w:val="008E1C8D"/>
    <w:rsid w:val="008E22D4"/>
    <w:rsid w:val="008E28E0"/>
    <w:rsid w:val="008E7D25"/>
    <w:rsid w:val="008E7D8F"/>
    <w:rsid w:val="008F077B"/>
    <w:rsid w:val="008F1CC5"/>
    <w:rsid w:val="008F232A"/>
    <w:rsid w:val="008F6A04"/>
    <w:rsid w:val="008F7032"/>
    <w:rsid w:val="00900D05"/>
    <w:rsid w:val="00906091"/>
    <w:rsid w:val="0090724F"/>
    <w:rsid w:val="0091137B"/>
    <w:rsid w:val="0091210E"/>
    <w:rsid w:val="00912FBF"/>
    <w:rsid w:val="009135DF"/>
    <w:rsid w:val="00913BC5"/>
    <w:rsid w:val="009161AD"/>
    <w:rsid w:val="00916D0E"/>
    <w:rsid w:val="00916FAF"/>
    <w:rsid w:val="00920A39"/>
    <w:rsid w:val="0093028C"/>
    <w:rsid w:val="009314A4"/>
    <w:rsid w:val="0093324D"/>
    <w:rsid w:val="00933CB1"/>
    <w:rsid w:val="00934061"/>
    <w:rsid w:val="00936B2A"/>
    <w:rsid w:val="00945488"/>
    <w:rsid w:val="00947DC8"/>
    <w:rsid w:val="00950AF7"/>
    <w:rsid w:val="00957AAA"/>
    <w:rsid w:val="00957AB9"/>
    <w:rsid w:val="00961B86"/>
    <w:rsid w:val="00973F28"/>
    <w:rsid w:val="0098077E"/>
    <w:rsid w:val="0098129D"/>
    <w:rsid w:val="009813EA"/>
    <w:rsid w:val="00983F5C"/>
    <w:rsid w:val="0098542B"/>
    <w:rsid w:val="0099005A"/>
    <w:rsid w:val="00991980"/>
    <w:rsid w:val="0099664B"/>
    <w:rsid w:val="0099734D"/>
    <w:rsid w:val="009A0EA6"/>
    <w:rsid w:val="009A53AE"/>
    <w:rsid w:val="009A5D84"/>
    <w:rsid w:val="009A5FAD"/>
    <w:rsid w:val="009A6BB9"/>
    <w:rsid w:val="009B45BF"/>
    <w:rsid w:val="009B5B37"/>
    <w:rsid w:val="009C3A73"/>
    <w:rsid w:val="009C4850"/>
    <w:rsid w:val="009C4EE9"/>
    <w:rsid w:val="009D0657"/>
    <w:rsid w:val="009D3410"/>
    <w:rsid w:val="009E1CE1"/>
    <w:rsid w:val="009E2800"/>
    <w:rsid w:val="009E612D"/>
    <w:rsid w:val="009F10A6"/>
    <w:rsid w:val="009F1251"/>
    <w:rsid w:val="009F43B3"/>
    <w:rsid w:val="009F4608"/>
    <w:rsid w:val="009F59C3"/>
    <w:rsid w:val="00A0391F"/>
    <w:rsid w:val="00A04840"/>
    <w:rsid w:val="00A11191"/>
    <w:rsid w:val="00A119EF"/>
    <w:rsid w:val="00A1226F"/>
    <w:rsid w:val="00A1670D"/>
    <w:rsid w:val="00A20A25"/>
    <w:rsid w:val="00A268E4"/>
    <w:rsid w:val="00A3104D"/>
    <w:rsid w:val="00A32008"/>
    <w:rsid w:val="00A33297"/>
    <w:rsid w:val="00A340F5"/>
    <w:rsid w:val="00A40208"/>
    <w:rsid w:val="00A40996"/>
    <w:rsid w:val="00A4294D"/>
    <w:rsid w:val="00A4307C"/>
    <w:rsid w:val="00A432D0"/>
    <w:rsid w:val="00A437FC"/>
    <w:rsid w:val="00A43814"/>
    <w:rsid w:val="00A4422E"/>
    <w:rsid w:val="00A468F9"/>
    <w:rsid w:val="00A512E7"/>
    <w:rsid w:val="00A522E4"/>
    <w:rsid w:val="00A536AA"/>
    <w:rsid w:val="00A57467"/>
    <w:rsid w:val="00A60364"/>
    <w:rsid w:val="00A61C58"/>
    <w:rsid w:val="00A61EAB"/>
    <w:rsid w:val="00A63BD6"/>
    <w:rsid w:val="00A664C8"/>
    <w:rsid w:val="00A67398"/>
    <w:rsid w:val="00A6767D"/>
    <w:rsid w:val="00A67D98"/>
    <w:rsid w:val="00A74B7D"/>
    <w:rsid w:val="00A76E4D"/>
    <w:rsid w:val="00A83928"/>
    <w:rsid w:val="00A86A1D"/>
    <w:rsid w:val="00A86D84"/>
    <w:rsid w:val="00A92497"/>
    <w:rsid w:val="00A95C3A"/>
    <w:rsid w:val="00A966E7"/>
    <w:rsid w:val="00A96909"/>
    <w:rsid w:val="00AA2E25"/>
    <w:rsid w:val="00AA7756"/>
    <w:rsid w:val="00AB5B3A"/>
    <w:rsid w:val="00AC0161"/>
    <w:rsid w:val="00AD7BB4"/>
    <w:rsid w:val="00AE01B5"/>
    <w:rsid w:val="00AE070A"/>
    <w:rsid w:val="00AE0BBD"/>
    <w:rsid w:val="00AE1B99"/>
    <w:rsid w:val="00AE3031"/>
    <w:rsid w:val="00AE3B2B"/>
    <w:rsid w:val="00AE4814"/>
    <w:rsid w:val="00AE6680"/>
    <w:rsid w:val="00AF3EE3"/>
    <w:rsid w:val="00AF5304"/>
    <w:rsid w:val="00AF66D8"/>
    <w:rsid w:val="00AF6C70"/>
    <w:rsid w:val="00B002D1"/>
    <w:rsid w:val="00B0337E"/>
    <w:rsid w:val="00B077A9"/>
    <w:rsid w:val="00B10652"/>
    <w:rsid w:val="00B127EA"/>
    <w:rsid w:val="00B202F6"/>
    <w:rsid w:val="00B2124D"/>
    <w:rsid w:val="00B212E6"/>
    <w:rsid w:val="00B226D9"/>
    <w:rsid w:val="00B35158"/>
    <w:rsid w:val="00B35D61"/>
    <w:rsid w:val="00B36094"/>
    <w:rsid w:val="00B51583"/>
    <w:rsid w:val="00B530BF"/>
    <w:rsid w:val="00B5352B"/>
    <w:rsid w:val="00B536C0"/>
    <w:rsid w:val="00B548F5"/>
    <w:rsid w:val="00B56E48"/>
    <w:rsid w:val="00B57065"/>
    <w:rsid w:val="00B57757"/>
    <w:rsid w:val="00B5780C"/>
    <w:rsid w:val="00B57907"/>
    <w:rsid w:val="00B70AAD"/>
    <w:rsid w:val="00B727BD"/>
    <w:rsid w:val="00B75873"/>
    <w:rsid w:val="00B805BD"/>
    <w:rsid w:val="00B81675"/>
    <w:rsid w:val="00B85DE4"/>
    <w:rsid w:val="00B92212"/>
    <w:rsid w:val="00B93A26"/>
    <w:rsid w:val="00BA433A"/>
    <w:rsid w:val="00BA509E"/>
    <w:rsid w:val="00BA7791"/>
    <w:rsid w:val="00BB0F4D"/>
    <w:rsid w:val="00BB1BAC"/>
    <w:rsid w:val="00BB34E2"/>
    <w:rsid w:val="00BB5159"/>
    <w:rsid w:val="00BB6BCC"/>
    <w:rsid w:val="00BC5891"/>
    <w:rsid w:val="00BC5F40"/>
    <w:rsid w:val="00BD0059"/>
    <w:rsid w:val="00BD24CC"/>
    <w:rsid w:val="00BD3208"/>
    <w:rsid w:val="00BD50EF"/>
    <w:rsid w:val="00BD68F6"/>
    <w:rsid w:val="00BE0469"/>
    <w:rsid w:val="00BE18BB"/>
    <w:rsid w:val="00BE1D03"/>
    <w:rsid w:val="00BE5BB9"/>
    <w:rsid w:val="00BF082C"/>
    <w:rsid w:val="00BF3678"/>
    <w:rsid w:val="00BF509C"/>
    <w:rsid w:val="00C105DB"/>
    <w:rsid w:val="00C13F02"/>
    <w:rsid w:val="00C163BF"/>
    <w:rsid w:val="00C16E1C"/>
    <w:rsid w:val="00C20F83"/>
    <w:rsid w:val="00C310AE"/>
    <w:rsid w:val="00C311B5"/>
    <w:rsid w:val="00C40510"/>
    <w:rsid w:val="00C5039B"/>
    <w:rsid w:val="00C525FB"/>
    <w:rsid w:val="00C57597"/>
    <w:rsid w:val="00C73C3B"/>
    <w:rsid w:val="00C74F50"/>
    <w:rsid w:val="00C77299"/>
    <w:rsid w:val="00C80238"/>
    <w:rsid w:val="00C83F2D"/>
    <w:rsid w:val="00C86926"/>
    <w:rsid w:val="00C91415"/>
    <w:rsid w:val="00C96622"/>
    <w:rsid w:val="00C96E6E"/>
    <w:rsid w:val="00CA0847"/>
    <w:rsid w:val="00CB3A54"/>
    <w:rsid w:val="00CB4DBE"/>
    <w:rsid w:val="00CB4FCE"/>
    <w:rsid w:val="00CB6256"/>
    <w:rsid w:val="00CC0C3B"/>
    <w:rsid w:val="00CC1819"/>
    <w:rsid w:val="00CC1AD3"/>
    <w:rsid w:val="00CC3464"/>
    <w:rsid w:val="00CC66BD"/>
    <w:rsid w:val="00CC6F3E"/>
    <w:rsid w:val="00CD1AB1"/>
    <w:rsid w:val="00CD47EF"/>
    <w:rsid w:val="00CD69E8"/>
    <w:rsid w:val="00CD7839"/>
    <w:rsid w:val="00CE0981"/>
    <w:rsid w:val="00CE1930"/>
    <w:rsid w:val="00CE2BAE"/>
    <w:rsid w:val="00CE5050"/>
    <w:rsid w:val="00CE68C1"/>
    <w:rsid w:val="00CE68EA"/>
    <w:rsid w:val="00CF1A82"/>
    <w:rsid w:val="00CF26E6"/>
    <w:rsid w:val="00CF35B1"/>
    <w:rsid w:val="00CF5540"/>
    <w:rsid w:val="00D0017F"/>
    <w:rsid w:val="00D02917"/>
    <w:rsid w:val="00D029CB"/>
    <w:rsid w:val="00D10634"/>
    <w:rsid w:val="00D168C3"/>
    <w:rsid w:val="00D20EB4"/>
    <w:rsid w:val="00D221B5"/>
    <w:rsid w:val="00D268F2"/>
    <w:rsid w:val="00D333B3"/>
    <w:rsid w:val="00D355AF"/>
    <w:rsid w:val="00D36902"/>
    <w:rsid w:val="00D46A99"/>
    <w:rsid w:val="00D46D89"/>
    <w:rsid w:val="00D50165"/>
    <w:rsid w:val="00D501C8"/>
    <w:rsid w:val="00D51EA4"/>
    <w:rsid w:val="00D56620"/>
    <w:rsid w:val="00D56AB0"/>
    <w:rsid w:val="00D56C3D"/>
    <w:rsid w:val="00D60DFF"/>
    <w:rsid w:val="00D6138C"/>
    <w:rsid w:val="00D64286"/>
    <w:rsid w:val="00D65361"/>
    <w:rsid w:val="00D664AA"/>
    <w:rsid w:val="00D66AFB"/>
    <w:rsid w:val="00D715A6"/>
    <w:rsid w:val="00D7463F"/>
    <w:rsid w:val="00D749E1"/>
    <w:rsid w:val="00D75C99"/>
    <w:rsid w:val="00D77836"/>
    <w:rsid w:val="00D839A3"/>
    <w:rsid w:val="00D84586"/>
    <w:rsid w:val="00D84F42"/>
    <w:rsid w:val="00D85196"/>
    <w:rsid w:val="00D8533F"/>
    <w:rsid w:val="00DA1A66"/>
    <w:rsid w:val="00DA78E2"/>
    <w:rsid w:val="00DA7D78"/>
    <w:rsid w:val="00DB124E"/>
    <w:rsid w:val="00DB3DD1"/>
    <w:rsid w:val="00DB4E7D"/>
    <w:rsid w:val="00DB56C5"/>
    <w:rsid w:val="00DC15BE"/>
    <w:rsid w:val="00DC373E"/>
    <w:rsid w:val="00DC757C"/>
    <w:rsid w:val="00DD43B1"/>
    <w:rsid w:val="00DD461E"/>
    <w:rsid w:val="00DE08F7"/>
    <w:rsid w:val="00DE10AB"/>
    <w:rsid w:val="00DE1362"/>
    <w:rsid w:val="00DE4F18"/>
    <w:rsid w:val="00DE5A4C"/>
    <w:rsid w:val="00DE689F"/>
    <w:rsid w:val="00DE7405"/>
    <w:rsid w:val="00DE773E"/>
    <w:rsid w:val="00DF0B81"/>
    <w:rsid w:val="00DF16DB"/>
    <w:rsid w:val="00DF44C8"/>
    <w:rsid w:val="00DF6C6D"/>
    <w:rsid w:val="00DF769F"/>
    <w:rsid w:val="00E01C4E"/>
    <w:rsid w:val="00E01D14"/>
    <w:rsid w:val="00E02258"/>
    <w:rsid w:val="00E0298C"/>
    <w:rsid w:val="00E06AF1"/>
    <w:rsid w:val="00E11D18"/>
    <w:rsid w:val="00E12B44"/>
    <w:rsid w:val="00E168D1"/>
    <w:rsid w:val="00E172A4"/>
    <w:rsid w:val="00E20EB6"/>
    <w:rsid w:val="00E2186D"/>
    <w:rsid w:val="00E35EA7"/>
    <w:rsid w:val="00E36232"/>
    <w:rsid w:val="00E37A88"/>
    <w:rsid w:val="00E37D55"/>
    <w:rsid w:val="00E41613"/>
    <w:rsid w:val="00E42B6D"/>
    <w:rsid w:val="00E42F2C"/>
    <w:rsid w:val="00E441BB"/>
    <w:rsid w:val="00E52790"/>
    <w:rsid w:val="00E53E72"/>
    <w:rsid w:val="00E5418C"/>
    <w:rsid w:val="00E6307D"/>
    <w:rsid w:val="00E63734"/>
    <w:rsid w:val="00E705A6"/>
    <w:rsid w:val="00E70B76"/>
    <w:rsid w:val="00E717EF"/>
    <w:rsid w:val="00E72722"/>
    <w:rsid w:val="00E73A30"/>
    <w:rsid w:val="00E73DB3"/>
    <w:rsid w:val="00E80277"/>
    <w:rsid w:val="00E844CA"/>
    <w:rsid w:val="00E84DFF"/>
    <w:rsid w:val="00E95701"/>
    <w:rsid w:val="00E97223"/>
    <w:rsid w:val="00E97A5F"/>
    <w:rsid w:val="00EA0632"/>
    <w:rsid w:val="00EA10A1"/>
    <w:rsid w:val="00EA1454"/>
    <w:rsid w:val="00EA3FEB"/>
    <w:rsid w:val="00EA6718"/>
    <w:rsid w:val="00EB25A7"/>
    <w:rsid w:val="00EB5604"/>
    <w:rsid w:val="00EC17C1"/>
    <w:rsid w:val="00EC190C"/>
    <w:rsid w:val="00EC274F"/>
    <w:rsid w:val="00EC42A2"/>
    <w:rsid w:val="00ED095C"/>
    <w:rsid w:val="00ED2C38"/>
    <w:rsid w:val="00EE0882"/>
    <w:rsid w:val="00EE401B"/>
    <w:rsid w:val="00EE4B27"/>
    <w:rsid w:val="00EE6EA9"/>
    <w:rsid w:val="00EF2799"/>
    <w:rsid w:val="00EF3390"/>
    <w:rsid w:val="00EF48E9"/>
    <w:rsid w:val="00F0263D"/>
    <w:rsid w:val="00F11A44"/>
    <w:rsid w:val="00F12EDB"/>
    <w:rsid w:val="00F13783"/>
    <w:rsid w:val="00F15477"/>
    <w:rsid w:val="00F1599D"/>
    <w:rsid w:val="00F176A5"/>
    <w:rsid w:val="00F2063A"/>
    <w:rsid w:val="00F219FD"/>
    <w:rsid w:val="00F22340"/>
    <w:rsid w:val="00F24AF5"/>
    <w:rsid w:val="00F26B26"/>
    <w:rsid w:val="00F273D8"/>
    <w:rsid w:val="00F3061B"/>
    <w:rsid w:val="00F3482C"/>
    <w:rsid w:val="00F36824"/>
    <w:rsid w:val="00F401D2"/>
    <w:rsid w:val="00F4136F"/>
    <w:rsid w:val="00F4248E"/>
    <w:rsid w:val="00F426A2"/>
    <w:rsid w:val="00F44BBB"/>
    <w:rsid w:val="00F51579"/>
    <w:rsid w:val="00F51F86"/>
    <w:rsid w:val="00F53E03"/>
    <w:rsid w:val="00F56283"/>
    <w:rsid w:val="00F56824"/>
    <w:rsid w:val="00F61758"/>
    <w:rsid w:val="00F67A00"/>
    <w:rsid w:val="00F81F85"/>
    <w:rsid w:val="00F82DC0"/>
    <w:rsid w:val="00F83128"/>
    <w:rsid w:val="00F85B1A"/>
    <w:rsid w:val="00F875F4"/>
    <w:rsid w:val="00F90B8D"/>
    <w:rsid w:val="00F964C0"/>
    <w:rsid w:val="00F9672F"/>
    <w:rsid w:val="00FA15F7"/>
    <w:rsid w:val="00FA6B1E"/>
    <w:rsid w:val="00FA7553"/>
    <w:rsid w:val="00FB4243"/>
    <w:rsid w:val="00FC6014"/>
    <w:rsid w:val="00FC651A"/>
    <w:rsid w:val="00FC70B0"/>
    <w:rsid w:val="00FC796B"/>
    <w:rsid w:val="00FD149A"/>
    <w:rsid w:val="00FD2D9F"/>
    <w:rsid w:val="00FD3636"/>
    <w:rsid w:val="00FE3D2A"/>
    <w:rsid w:val="00FE5DCE"/>
    <w:rsid w:val="00FE6358"/>
    <w:rsid w:val="00FF1434"/>
    <w:rsid w:val="00FF1C50"/>
    <w:rsid w:val="00FF2F87"/>
    <w:rsid w:val="00FF40D0"/>
    <w:rsid w:val="00FF73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84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C65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EF48E9"/>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0852"/>
    <w:pPr>
      <w:ind w:left="720"/>
      <w:contextualSpacing/>
    </w:pPr>
  </w:style>
  <w:style w:type="table" w:styleId="TableGrid">
    <w:name w:val="Table Grid"/>
    <w:basedOn w:val="TableNormal"/>
    <w:uiPriority w:val="39"/>
    <w:rsid w:val="005B0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0D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0D8A"/>
  </w:style>
  <w:style w:type="paragraph" w:styleId="Footer">
    <w:name w:val="footer"/>
    <w:basedOn w:val="Normal"/>
    <w:link w:val="FooterChar"/>
    <w:uiPriority w:val="99"/>
    <w:unhideWhenUsed/>
    <w:rsid w:val="000C0D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0D8A"/>
  </w:style>
  <w:style w:type="character" w:styleId="Hyperlink">
    <w:name w:val="Hyperlink"/>
    <w:basedOn w:val="DefaultParagraphFont"/>
    <w:uiPriority w:val="99"/>
    <w:unhideWhenUsed/>
    <w:rsid w:val="00583739"/>
    <w:rPr>
      <w:color w:val="0563C1" w:themeColor="hyperlink"/>
      <w:u w:val="single"/>
    </w:rPr>
  </w:style>
  <w:style w:type="character" w:customStyle="1" w:styleId="UnresolvedMention1">
    <w:name w:val="Unresolved Mention1"/>
    <w:basedOn w:val="DefaultParagraphFont"/>
    <w:uiPriority w:val="99"/>
    <w:semiHidden/>
    <w:unhideWhenUsed/>
    <w:rsid w:val="00583739"/>
    <w:rPr>
      <w:color w:val="605E5C"/>
      <w:shd w:val="clear" w:color="auto" w:fill="E1DFDD"/>
    </w:rPr>
  </w:style>
  <w:style w:type="character" w:styleId="FollowedHyperlink">
    <w:name w:val="FollowedHyperlink"/>
    <w:basedOn w:val="DefaultParagraphFont"/>
    <w:uiPriority w:val="99"/>
    <w:semiHidden/>
    <w:unhideWhenUsed/>
    <w:rsid w:val="00583739"/>
    <w:rPr>
      <w:color w:val="954F72" w:themeColor="followedHyperlink"/>
      <w:u w:val="single"/>
    </w:rPr>
  </w:style>
  <w:style w:type="character" w:styleId="Strong">
    <w:name w:val="Strong"/>
    <w:basedOn w:val="DefaultParagraphFont"/>
    <w:uiPriority w:val="22"/>
    <w:qFormat/>
    <w:rsid w:val="00A512E7"/>
    <w:rPr>
      <w:b/>
      <w:bCs/>
    </w:rPr>
  </w:style>
  <w:style w:type="character" w:customStyle="1" w:styleId="Heading4Char">
    <w:name w:val="Heading 4 Char"/>
    <w:basedOn w:val="DefaultParagraphFont"/>
    <w:link w:val="Heading4"/>
    <w:uiPriority w:val="9"/>
    <w:rsid w:val="00EF48E9"/>
    <w:rPr>
      <w:rFonts w:ascii="Times New Roman" w:eastAsia="Times New Roman" w:hAnsi="Times New Roman" w:cs="Times New Roman"/>
      <w:b/>
      <w:bCs/>
      <w:sz w:val="24"/>
      <w:szCs w:val="24"/>
      <w:lang w:eastAsia="en-GB"/>
    </w:rPr>
  </w:style>
  <w:style w:type="character" w:customStyle="1" w:styleId="ui-provider">
    <w:name w:val="ui-provider"/>
    <w:basedOn w:val="DefaultParagraphFont"/>
    <w:rsid w:val="007C39D3"/>
  </w:style>
  <w:style w:type="paragraph" w:styleId="BalloonText">
    <w:name w:val="Balloon Text"/>
    <w:basedOn w:val="Normal"/>
    <w:link w:val="BalloonTextChar"/>
    <w:uiPriority w:val="99"/>
    <w:semiHidden/>
    <w:unhideWhenUsed/>
    <w:rsid w:val="00173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13D"/>
    <w:rPr>
      <w:rFonts w:ascii="Tahoma" w:hAnsi="Tahoma" w:cs="Tahoma"/>
      <w:sz w:val="16"/>
      <w:szCs w:val="16"/>
    </w:rPr>
  </w:style>
  <w:style w:type="paragraph" w:styleId="Revision">
    <w:name w:val="Revision"/>
    <w:hidden/>
    <w:uiPriority w:val="99"/>
    <w:semiHidden/>
    <w:rsid w:val="00ED2C38"/>
    <w:pPr>
      <w:spacing w:after="0" w:line="240" w:lineRule="auto"/>
    </w:pPr>
  </w:style>
  <w:style w:type="character" w:customStyle="1" w:styleId="UnresolvedMention2">
    <w:name w:val="Unresolved Mention2"/>
    <w:basedOn w:val="DefaultParagraphFont"/>
    <w:uiPriority w:val="99"/>
    <w:semiHidden/>
    <w:unhideWhenUsed/>
    <w:rsid w:val="00F401D2"/>
    <w:rPr>
      <w:color w:val="605E5C"/>
      <w:shd w:val="clear" w:color="auto" w:fill="E1DFDD"/>
    </w:rPr>
  </w:style>
  <w:style w:type="character" w:styleId="CommentReference">
    <w:name w:val="annotation reference"/>
    <w:basedOn w:val="DefaultParagraphFont"/>
    <w:uiPriority w:val="99"/>
    <w:semiHidden/>
    <w:unhideWhenUsed/>
    <w:rsid w:val="003C37CC"/>
    <w:rPr>
      <w:sz w:val="16"/>
      <w:szCs w:val="16"/>
    </w:rPr>
  </w:style>
  <w:style w:type="paragraph" w:styleId="CommentText">
    <w:name w:val="annotation text"/>
    <w:basedOn w:val="Normal"/>
    <w:link w:val="CommentTextChar"/>
    <w:uiPriority w:val="99"/>
    <w:unhideWhenUsed/>
    <w:rsid w:val="003C37CC"/>
    <w:pPr>
      <w:spacing w:line="240" w:lineRule="auto"/>
    </w:pPr>
    <w:rPr>
      <w:sz w:val="20"/>
      <w:szCs w:val="20"/>
    </w:rPr>
  </w:style>
  <w:style w:type="character" w:customStyle="1" w:styleId="CommentTextChar">
    <w:name w:val="Comment Text Char"/>
    <w:basedOn w:val="DefaultParagraphFont"/>
    <w:link w:val="CommentText"/>
    <w:uiPriority w:val="99"/>
    <w:rsid w:val="003C37CC"/>
    <w:rPr>
      <w:sz w:val="20"/>
      <w:szCs w:val="20"/>
    </w:rPr>
  </w:style>
  <w:style w:type="paragraph" w:styleId="CommentSubject">
    <w:name w:val="annotation subject"/>
    <w:basedOn w:val="CommentText"/>
    <w:next w:val="CommentText"/>
    <w:link w:val="CommentSubjectChar"/>
    <w:uiPriority w:val="99"/>
    <w:semiHidden/>
    <w:unhideWhenUsed/>
    <w:rsid w:val="003C37CC"/>
    <w:rPr>
      <w:b/>
      <w:bCs/>
    </w:rPr>
  </w:style>
  <w:style w:type="character" w:customStyle="1" w:styleId="CommentSubjectChar">
    <w:name w:val="Comment Subject Char"/>
    <w:basedOn w:val="CommentTextChar"/>
    <w:link w:val="CommentSubject"/>
    <w:uiPriority w:val="99"/>
    <w:semiHidden/>
    <w:rsid w:val="003C37CC"/>
    <w:rPr>
      <w:b/>
      <w:bCs/>
      <w:sz w:val="20"/>
      <w:szCs w:val="20"/>
    </w:rPr>
  </w:style>
  <w:style w:type="character" w:customStyle="1" w:styleId="Heading1Char">
    <w:name w:val="Heading 1 Char"/>
    <w:basedOn w:val="DefaultParagraphFont"/>
    <w:link w:val="Heading1"/>
    <w:uiPriority w:val="9"/>
    <w:rsid w:val="00FC651A"/>
    <w:rPr>
      <w:rFonts w:asciiTheme="majorHAnsi" w:eastAsiaTheme="majorEastAsia" w:hAnsiTheme="majorHAnsi" w:cstheme="majorBidi"/>
      <w:color w:val="2F5496" w:themeColor="accent1" w:themeShade="BF"/>
      <w:sz w:val="32"/>
      <w:szCs w:val="32"/>
    </w:rPr>
  </w:style>
  <w:style w:type="paragraph" w:styleId="NoSpacing">
    <w:name w:val="No Spacing"/>
    <w:link w:val="NoSpacingChar"/>
    <w:uiPriority w:val="1"/>
    <w:qFormat/>
    <w:rsid w:val="001E604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E604A"/>
    <w:rPr>
      <w:rFonts w:eastAsiaTheme="minorEastAsia"/>
      <w:lang w:val="en-US"/>
    </w:rPr>
  </w:style>
  <w:style w:type="table" w:customStyle="1" w:styleId="TableGrid1">
    <w:name w:val="Table Grid1"/>
    <w:basedOn w:val="TableNormal"/>
    <w:next w:val="TableGrid"/>
    <w:uiPriority w:val="39"/>
    <w:locked/>
    <w:rsid w:val="001E604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6107C"/>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26107C"/>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26107C"/>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26107C"/>
    <w:rPr>
      <w:rFonts w:eastAsiaTheme="minorEastAsia" w:cs="Times New Roman"/>
      <w:color w:val="5A5A5A" w:themeColor="text1" w:themeTint="A5"/>
      <w:spacing w:val="15"/>
      <w:lang w:val="en-US"/>
    </w:rPr>
  </w:style>
  <w:style w:type="character" w:customStyle="1" w:styleId="UnresolvedMention3">
    <w:name w:val="Unresolved Mention3"/>
    <w:basedOn w:val="DefaultParagraphFont"/>
    <w:uiPriority w:val="99"/>
    <w:semiHidden/>
    <w:unhideWhenUsed/>
    <w:rsid w:val="00182C98"/>
    <w:rPr>
      <w:color w:val="605E5C"/>
      <w:shd w:val="clear" w:color="auto" w:fill="E1DFDD"/>
    </w:rPr>
  </w:style>
  <w:style w:type="character" w:customStyle="1" w:styleId="UnresolvedMention">
    <w:name w:val="Unresolved Mention"/>
    <w:basedOn w:val="DefaultParagraphFont"/>
    <w:uiPriority w:val="99"/>
    <w:semiHidden/>
    <w:unhideWhenUsed/>
    <w:rsid w:val="00530AF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C65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EF48E9"/>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0852"/>
    <w:pPr>
      <w:ind w:left="720"/>
      <w:contextualSpacing/>
    </w:pPr>
  </w:style>
  <w:style w:type="table" w:styleId="TableGrid">
    <w:name w:val="Table Grid"/>
    <w:basedOn w:val="TableNormal"/>
    <w:uiPriority w:val="39"/>
    <w:rsid w:val="005B0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0D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0D8A"/>
  </w:style>
  <w:style w:type="paragraph" w:styleId="Footer">
    <w:name w:val="footer"/>
    <w:basedOn w:val="Normal"/>
    <w:link w:val="FooterChar"/>
    <w:uiPriority w:val="99"/>
    <w:unhideWhenUsed/>
    <w:rsid w:val="000C0D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0D8A"/>
  </w:style>
  <w:style w:type="character" w:styleId="Hyperlink">
    <w:name w:val="Hyperlink"/>
    <w:basedOn w:val="DefaultParagraphFont"/>
    <w:uiPriority w:val="99"/>
    <w:unhideWhenUsed/>
    <w:rsid w:val="00583739"/>
    <w:rPr>
      <w:color w:val="0563C1" w:themeColor="hyperlink"/>
      <w:u w:val="single"/>
    </w:rPr>
  </w:style>
  <w:style w:type="character" w:customStyle="1" w:styleId="UnresolvedMention1">
    <w:name w:val="Unresolved Mention1"/>
    <w:basedOn w:val="DefaultParagraphFont"/>
    <w:uiPriority w:val="99"/>
    <w:semiHidden/>
    <w:unhideWhenUsed/>
    <w:rsid w:val="00583739"/>
    <w:rPr>
      <w:color w:val="605E5C"/>
      <w:shd w:val="clear" w:color="auto" w:fill="E1DFDD"/>
    </w:rPr>
  </w:style>
  <w:style w:type="character" w:styleId="FollowedHyperlink">
    <w:name w:val="FollowedHyperlink"/>
    <w:basedOn w:val="DefaultParagraphFont"/>
    <w:uiPriority w:val="99"/>
    <w:semiHidden/>
    <w:unhideWhenUsed/>
    <w:rsid w:val="00583739"/>
    <w:rPr>
      <w:color w:val="954F72" w:themeColor="followedHyperlink"/>
      <w:u w:val="single"/>
    </w:rPr>
  </w:style>
  <w:style w:type="character" w:styleId="Strong">
    <w:name w:val="Strong"/>
    <w:basedOn w:val="DefaultParagraphFont"/>
    <w:uiPriority w:val="22"/>
    <w:qFormat/>
    <w:rsid w:val="00A512E7"/>
    <w:rPr>
      <w:b/>
      <w:bCs/>
    </w:rPr>
  </w:style>
  <w:style w:type="character" w:customStyle="1" w:styleId="Heading4Char">
    <w:name w:val="Heading 4 Char"/>
    <w:basedOn w:val="DefaultParagraphFont"/>
    <w:link w:val="Heading4"/>
    <w:uiPriority w:val="9"/>
    <w:rsid w:val="00EF48E9"/>
    <w:rPr>
      <w:rFonts w:ascii="Times New Roman" w:eastAsia="Times New Roman" w:hAnsi="Times New Roman" w:cs="Times New Roman"/>
      <w:b/>
      <w:bCs/>
      <w:sz w:val="24"/>
      <w:szCs w:val="24"/>
      <w:lang w:eastAsia="en-GB"/>
    </w:rPr>
  </w:style>
  <w:style w:type="character" w:customStyle="1" w:styleId="ui-provider">
    <w:name w:val="ui-provider"/>
    <w:basedOn w:val="DefaultParagraphFont"/>
    <w:rsid w:val="007C39D3"/>
  </w:style>
  <w:style w:type="paragraph" w:styleId="BalloonText">
    <w:name w:val="Balloon Text"/>
    <w:basedOn w:val="Normal"/>
    <w:link w:val="BalloonTextChar"/>
    <w:uiPriority w:val="99"/>
    <w:semiHidden/>
    <w:unhideWhenUsed/>
    <w:rsid w:val="00173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13D"/>
    <w:rPr>
      <w:rFonts w:ascii="Tahoma" w:hAnsi="Tahoma" w:cs="Tahoma"/>
      <w:sz w:val="16"/>
      <w:szCs w:val="16"/>
    </w:rPr>
  </w:style>
  <w:style w:type="paragraph" w:styleId="Revision">
    <w:name w:val="Revision"/>
    <w:hidden/>
    <w:uiPriority w:val="99"/>
    <w:semiHidden/>
    <w:rsid w:val="00ED2C38"/>
    <w:pPr>
      <w:spacing w:after="0" w:line="240" w:lineRule="auto"/>
    </w:pPr>
  </w:style>
  <w:style w:type="character" w:customStyle="1" w:styleId="UnresolvedMention2">
    <w:name w:val="Unresolved Mention2"/>
    <w:basedOn w:val="DefaultParagraphFont"/>
    <w:uiPriority w:val="99"/>
    <w:semiHidden/>
    <w:unhideWhenUsed/>
    <w:rsid w:val="00F401D2"/>
    <w:rPr>
      <w:color w:val="605E5C"/>
      <w:shd w:val="clear" w:color="auto" w:fill="E1DFDD"/>
    </w:rPr>
  </w:style>
  <w:style w:type="character" w:styleId="CommentReference">
    <w:name w:val="annotation reference"/>
    <w:basedOn w:val="DefaultParagraphFont"/>
    <w:uiPriority w:val="99"/>
    <w:semiHidden/>
    <w:unhideWhenUsed/>
    <w:rsid w:val="003C37CC"/>
    <w:rPr>
      <w:sz w:val="16"/>
      <w:szCs w:val="16"/>
    </w:rPr>
  </w:style>
  <w:style w:type="paragraph" w:styleId="CommentText">
    <w:name w:val="annotation text"/>
    <w:basedOn w:val="Normal"/>
    <w:link w:val="CommentTextChar"/>
    <w:uiPriority w:val="99"/>
    <w:unhideWhenUsed/>
    <w:rsid w:val="003C37CC"/>
    <w:pPr>
      <w:spacing w:line="240" w:lineRule="auto"/>
    </w:pPr>
    <w:rPr>
      <w:sz w:val="20"/>
      <w:szCs w:val="20"/>
    </w:rPr>
  </w:style>
  <w:style w:type="character" w:customStyle="1" w:styleId="CommentTextChar">
    <w:name w:val="Comment Text Char"/>
    <w:basedOn w:val="DefaultParagraphFont"/>
    <w:link w:val="CommentText"/>
    <w:uiPriority w:val="99"/>
    <w:rsid w:val="003C37CC"/>
    <w:rPr>
      <w:sz w:val="20"/>
      <w:szCs w:val="20"/>
    </w:rPr>
  </w:style>
  <w:style w:type="paragraph" w:styleId="CommentSubject">
    <w:name w:val="annotation subject"/>
    <w:basedOn w:val="CommentText"/>
    <w:next w:val="CommentText"/>
    <w:link w:val="CommentSubjectChar"/>
    <w:uiPriority w:val="99"/>
    <w:semiHidden/>
    <w:unhideWhenUsed/>
    <w:rsid w:val="003C37CC"/>
    <w:rPr>
      <w:b/>
      <w:bCs/>
    </w:rPr>
  </w:style>
  <w:style w:type="character" w:customStyle="1" w:styleId="CommentSubjectChar">
    <w:name w:val="Comment Subject Char"/>
    <w:basedOn w:val="CommentTextChar"/>
    <w:link w:val="CommentSubject"/>
    <w:uiPriority w:val="99"/>
    <w:semiHidden/>
    <w:rsid w:val="003C37CC"/>
    <w:rPr>
      <w:b/>
      <w:bCs/>
      <w:sz w:val="20"/>
      <w:szCs w:val="20"/>
    </w:rPr>
  </w:style>
  <w:style w:type="character" w:customStyle="1" w:styleId="Heading1Char">
    <w:name w:val="Heading 1 Char"/>
    <w:basedOn w:val="DefaultParagraphFont"/>
    <w:link w:val="Heading1"/>
    <w:uiPriority w:val="9"/>
    <w:rsid w:val="00FC651A"/>
    <w:rPr>
      <w:rFonts w:asciiTheme="majorHAnsi" w:eastAsiaTheme="majorEastAsia" w:hAnsiTheme="majorHAnsi" w:cstheme="majorBidi"/>
      <w:color w:val="2F5496" w:themeColor="accent1" w:themeShade="BF"/>
      <w:sz w:val="32"/>
      <w:szCs w:val="32"/>
    </w:rPr>
  </w:style>
  <w:style w:type="paragraph" w:styleId="NoSpacing">
    <w:name w:val="No Spacing"/>
    <w:link w:val="NoSpacingChar"/>
    <w:uiPriority w:val="1"/>
    <w:qFormat/>
    <w:rsid w:val="001E604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E604A"/>
    <w:rPr>
      <w:rFonts w:eastAsiaTheme="minorEastAsia"/>
      <w:lang w:val="en-US"/>
    </w:rPr>
  </w:style>
  <w:style w:type="table" w:customStyle="1" w:styleId="TableGrid1">
    <w:name w:val="Table Grid1"/>
    <w:basedOn w:val="TableNormal"/>
    <w:next w:val="TableGrid"/>
    <w:uiPriority w:val="39"/>
    <w:locked/>
    <w:rsid w:val="001E604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6107C"/>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26107C"/>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26107C"/>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26107C"/>
    <w:rPr>
      <w:rFonts w:eastAsiaTheme="minorEastAsia" w:cs="Times New Roman"/>
      <w:color w:val="5A5A5A" w:themeColor="text1" w:themeTint="A5"/>
      <w:spacing w:val="15"/>
      <w:lang w:val="en-US"/>
    </w:rPr>
  </w:style>
  <w:style w:type="character" w:customStyle="1" w:styleId="UnresolvedMention3">
    <w:name w:val="Unresolved Mention3"/>
    <w:basedOn w:val="DefaultParagraphFont"/>
    <w:uiPriority w:val="99"/>
    <w:semiHidden/>
    <w:unhideWhenUsed/>
    <w:rsid w:val="00182C98"/>
    <w:rPr>
      <w:color w:val="605E5C"/>
      <w:shd w:val="clear" w:color="auto" w:fill="E1DFDD"/>
    </w:rPr>
  </w:style>
  <w:style w:type="character" w:customStyle="1" w:styleId="UnresolvedMention">
    <w:name w:val="Unresolved Mention"/>
    <w:basedOn w:val="DefaultParagraphFont"/>
    <w:uiPriority w:val="99"/>
    <w:semiHidden/>
    <w:unhideWhenUsed/>
    <w:rsid w:val="00530A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54004">
      <w:bodyDiv w:val="1"/>
      <w:marLeft w:val="0"/>
      <w:marRight w:val="0"/>
      <w:marTop w:val="0"/>
      <w:marBottom w:val="0"/>
      <w:divBdr>
        <w:top w:val="none" w:sz="0" w:space="0" w:color="auto"/>
        <w:left w:val="none" w:sz="0" w:space="0" w:color="auto"/>
        <w:bottom w:val="none" w:sz="0" w:space="0" w:color="auto"/>
        <w:right w:val="none" w:sz="0" w:space="0" w:color="auto"/>
      </w:divBdr>
    </w:div>
    <w:div w:id="170801668">
      <w:bodyDiv w:val="1"/>
      <w:marLeft w:val="0"/>
      <w:marRight w:val="0"/>
      <w:marTop w:val="0"/>
      <w:marBottom w:val="0"/>
      <w:divBdr>
        <w:top w:val="none" w:sz="0" w:space="0" w:color="auto"/>
        <w:left w:val="none" w:sz="0" w:space="0" w:color="auto"/>
        <w:bottom w:val="none" w:sz="0" w:space="0" w:color="auto"/>
        <w:right w:val="none" w:sz="0" w:space="0" w:color="auto"/>
      </w:divBdr>
    </w:div>
    <w:div w:id="304240517">
      <w:bodyDiv w:val="1"/>
      <w:marLeft w:val="0"/>
      <w:marRight w:val="0"/>
      <w:marTop w:val="0"/>
      <w:marBottom w:val="0"/>
      <w:divBdr>
        <w:top w:val="none" w:sz="0" w:space="0" w:color="auto"/>
        <w:left w:val="none" w:sz="0" w:space="0" w:color="auto"/>
        <w:bottom w:val="none" w:sz="0" w:space="0" w:color="auto"/>
        <w:right w:val="none" w:sz="0" w:space="0" w:color="auto"/>
      </w:divBdr>
    </w:div>
    <w:div w:id="396171361">
      <w:bodyDiv w:val="1"/>
      <w:marLeft w:val="0"/>
      <w:marRight w:val="0"/>
      <w:marTop w:val="0"/>
      <w:marBottom w:val="0"/>
      <w:divBdr>
        <w:top w:val="none" w:sz="0" w:space="0" w:color="auto"/>
        <w:left w:val="none" w:sz="0" w:space="0" w:color="auto"/>
        <w:bottom w:val="none" w:sz="0" w:space="0" w:color="auto"/>
        <w:right w:val="none" w:sz="0" w:space="0" w:color="auto"/>
      </w:divBdr>
      <w:divsChild>
        <w:div w:id="1804686966">
          <w:marLeft w:val="446"/>
          <w:marRight w:val="0"/>
          <w:marTop w:val="186"/>
          <w:marBottom w:val="0"/>
          <w:divBdr>
            <w:top w:val="none" w:sz="0" w:space="0" w:color="auto"/>
            <w:left w:val="none" w:sz="0" w:space="0" w:color="auto"/>
            <w:bottom w:val="none" w:sz="0" w:space="0" w:color="auto"/>
            <w:right w:val="none" w:sz="0" w:space="0" w:color="auto"/>
          </w:divBdr>
        </w:div>
        <w:div w:id="2075424354">
          <w:marLeft w:val="446"/>
          <w:marRight w:val="0"/>
          <w:marTop w:val="186"/>
          <w:marBottom w:val="0"/>
          <w:divBdr>
            <w:top w:val="none" w:sz="0" w:space="0" w:color="auto"/>
            <w:left w:val="none" w:sz="0" w:space="0" w:color="auto"/>
            <w:bottom w:val="none" w:sz="0" w:space="0" w:color="auto"/>
            <w:right w:val="none" w:sz="0" w:space="0" w:color="auto"/>
          </w:divBdr>
        </w:div>
      </w:divsChild>
    </w:div>
    <w:div w:id="417555403">
      <w:bodyDiv w:val="1"/>
      <w:marLeft w:val="0"/>
      <w:marRight w:val="0"/>
      <w:marTop w:val="0"/>
      <w:marBottom w:val="0"/>
      <w:divBdr>
        <w:top w:val="none" w:sz="0" w:space="0" w:color="auto"/>
        <w:left w:val="none" w:sz="0" w:space="0" w:color="auto"/>
        <w:bottom w:val="none" w:sz="0" w:space="0" w:color="auto"/>
        <w:right w:val="none" w:sz="0" w:space="0" w:color="auto"/>
      </w:divBdr>
    </w:div>
    <w:div w:id="497618123">
      <w:bodyDiv w:val="1"/>
      <w:marLeft w:val="0"/>
      <w:marRight w:val="0"/>
      <w:marTop w:val="0"/>
      <w:marBottom w:val="0"/>
      <w:divBdr>
        <w:top w:val="none" w:sz="0" w:space="0" w:color="auto"/>
        <w:left w:val="none" w:sz="0" w:space="0" w:color="auto"/>
        <w:bottom w:val="none" w:sz="0" w:space="0" w:color="auto"/>
        <w:right w:val="none" w:sz="0" w:space="0" w:color="auto"/>
      </w:divBdr>
      <w:divsChild>
        <w:div w:id="3556399">
          <w:marLeft w:val="432"/>
          <w:marRight w:val="0"/>
          <w:marTop w:val="0"/>
          <w:marBottom w:val="0"/>
          <w:divBdr>
            <w:top w:val="none" w:sz="0" w:space="0" w:color="auto"/>
            <w:left w:val="none" w:sz="0" w:space="0" w:color="auto"/>
            <w:bottom w:val="none" w:sz="0" w:space="0" w:color="auto"/>
            <w:right w:val="none" w:sz="0" w:space="0" w:color="auto"/>
          </w:divBdr>
        </w:div>
        <w:div w:id="256985179">
          <w:marLeft w:val="432"/>
          <w:marRight w:val="0"/>
          <w:marTop w:val="0"/>
          <w:marBottom w:val="0"/>
          <w:divBdr>
            <w:top w:val="none" w:sz="0" w:space="0" w:color="auto"/>
            <w:left w:val="none" w:sz="0" w:space="0" w:color="auto"/>
            <w:bottom w:val="none" w:sz="0" w:space="0" w:color="auto"/>
            <w:right w:val="none" w:sz="0" w:space="0" w:color="auto"/>
          </w:divBdr>
        </w:div>
        <w:div w:id="1130514154">
          <w:marLeft w:val="432"/>
          <w:marRight w:val="0"/>
          <w:marTop w:val="0"/>
          <w:marBottom w:val="0"/>
          <w:divBdr>
            <w:top w:val="none" w:sz="0" w:space="0" w:color="auto"/>
            <w:left w:val="none" w:sz="0" w:space="0" w:color="auto"/>
            <w:bottom w:val="none" w:sz="0" w:space="0" w:color="auto"/>
            <w:right w:val="none" w:sz="0" w:space="0" w:color="auto"/>
          </w:divBdr>
        </w:div>
      </w:divsChild>
    </w:div>
    <w:div w:id="636226203">
      <w:bodyDiv w:val="1"/>
      <w:marLeft w:val="0"/>
      <w:marRight w:val="0"/>
      <w:marTop w:val="0"/>
      <w:marBottom w:val="0"/>
      <w:divBdr>
        <w:top w:val="none" w:sz="0" w:space="0" w:color="auto"/>
        <w:left w:val="none" w:sz="0" w:space="0" w:color="auto"/>
        <w:bottom w:val="none" w:sz="0" w:space="0" w:color="auto"/>
        <w:right w:val="none" w:sz="0" w:space="0" w:color="auto"/>
      </w:divBdr>
    </w:div>
    <w:div w:id="771048581">
      <w:bodyDiv w:val="1"/>
      <w:marLeft w:val="0"/>
      <w:marRight w:val="0"/>
      <w:marTop w:val="0"/>
      <w:marBottom w:val="0"/>
      <w:divBdr>
        <w:top w:val="none" w:sz="0" w:space="0" w:color="auto"/>
        <w:left w:val="none" w:sz="0" w:space="0" w:color="auto"/>
        <w:bottom w:val="none" w:sz="0" w:space="0" w:color="auto"/>
        <w:right w:val="none" w:sz="0" w:space="0" w:color="auto"/>
      </w:divBdr>
    </w:div>
    <w:div w:id="998651027">
      <w:bodyDiv w:val="1"/>
      <w:marLeft w:val="0"/>
      <w:marRight w:val="0"/>
      <w:marTop w:val="0"/>
      <w:marBottom w:val="0"/>
      <w:divBdr>
        <w:top w:val="none" w:sz="0" w:space="0" w:color="auto"/>
        <w:left w:val="none" w:sz="0" w:space="0" w:color="auto"/>
        <w:bottom w:val="none" w:sz="0" w:space="0" w:color="auto"/>
        <w:right w:val="none" w:sz="0" w:space="0" w:color="auto"/>
      </w:divBdr>
    </w:div>
    <w:div w:id="1356075019">
      <w:bodyDiv w:val="1"/>
      <w:marLeft w:val="0"/>
      <w:marRight w:val="0"/>
      <w:marTop w:val="0"/>
      <w:marBottom w:val="0"/>
      <w:divBdr>
        <w:top w:val="none" w:sz="0" w:space="0" w:color="auto"/>
        <w:left w:val="none" w:sz="0" w:space="0" w:color="auto"/>
        <w:bottom w:val="none" w:sz="0" w:space="0" w:color="auto"/>
        <w:right w:val="none" w:sz="0" w:space="0" w:color="auto"/>
      </w:divBdr>
    </w:div>
    <w:div w:id="1494837803">
      <w:bodyDiv w:val="1"/>
      <w:marLeft w:val="0"/>
      <w:marRight w:val="0"/>
      <w:marTop w:val="0"/>
      <w:marBottom w:val="0"/>
      <w:divBdr>
        <w:top w:val="none" w:sz="0" w:space="0" w:color="auto"/>
        <w:left w:val="none" w:sz="0" w:space="0" w:color="auto"/>
        <w:bottom w:val="none" w:sz="0" w:space="0" w:color="auto"/>
        <w:right w:val="none" w:sz="0" w:space="0" w:color="auto"/>
      </w:divBdr>
      <w:divsChild>
        <w:div w:id="1102916713">
          <w:marLeft w:val="0"/>
          <w:marRight w:val="0"/>
          <w:marTop w:val="0"/>
          <w:marBottom w:val="0"/>
          <w:divBdr>
            <w:top w:val="none" w:sz="0" w:space="0" w:color="auto"/>
            <w:left w:val="none" w:sz="0" w:space="0" w:color="auto"/>
            <w:bottom w:val="none" w:sz="0" w:space="0" w:color="auto"/>
            <w:right w:val="none" w:sz="0" w:space="0" w:color="auto"/>
          </w:divBdr>
        </w:div>
        <w:div w:id="1534810643">
          <w:marLeft w:val="0"/>
          <w:marRight w:val="0"/>
          <w:marTop w:val="0"/>
          <w:marBottom w:val="0"/>
          <w:divBdr>
            <w:top w:val="none" w:sz="0" w:space="0" w:color="auto"/>
            <w:left w:val="none" w:sz="0" w:space="0" w:color="auto"/>
            <w:bottom w:val="none" w:sz="0" w:space="0" w:color="auto"/>
            <w:right w:val="none" w:sz="0" w:space="0" w:color="auto"/>
          </w:divBdr>
        </w:div>
        <w:div w:id="1014502052">
          <w:marLeft w:val="0"/>
          <w:marRight w:val="0"/>
          <w:marTop w:val="0"/>
          <w:marBottom w:val="0"/>
          <w:divBdr>
            <w:top w:val="none" w:sz="0" w:space="0" w:color="auto"/>
            <w:left w:val="none" w:sz="0" w:space="0" w:color="auto"/>
            <w:bottom w:val="none" w:sz="0" w:space="0" w:color="auto"/>
            <w:right w:val="none" w:sz="0" w:space="0" w:color="auto"/>
          </w:divBdr>
        </w:div>
        <w:div w:id="510219446">
          <w:marLeft w:val="0"/>
          <w:marRight w:val="0"/>
          <w:marTop w:val="0"/>
          <w:marBottom w:val="0"/>
          <w:divBdr>
            <w:top w:val="none" w:sz="0" w:space="0" w:color="auto"/>
            <w:left w:val="none" w:sz="0" w:space="0" w:color="auto"/>
            <w:bottom w:val="none" w:sz="0" w:space="0" w:color="auto"/>
            <w:right w:val="none" w:sz="0" w:space="0" w:color="auto"/>
          </w:divBdr>
        </w:div>
      </w:divsChild>
    </w:div>
    <w:div w:id="1622609759">
      <w:bodyDiv w:val="1"/>
      <w:marLeft w:val="0"/>
      <w:marRight w:val="0"/>
      <w:marTop w:val="0"/>
      <w:marBottom w:val="0"/>
      <w:divBdr>
        <w:top w:val="none" w:sz="0" w:space="0" w:color="auto"/>
        <w:left w:val="none" w:sz="0" w:space="0" w:color="auto"/>
        <w:bottom w:val="none" w:sz="0" w:space="0" w:color="auto"/>
        <w:right w:val="none" w:sz="0" w:space="0" w:color="auto"/>
      </w:divBdr>
    </w:div>
    <w:div w:id="1640961547">
      <w:bodyDiv w:val="1"/>
      <w:marLeft w:val="0"/>
      <w:marRight w:val="0"/>
      <w:marTop w:val="0"/>
      <w:marBottom w:val="0"/>
      <w:divBdr>
        <w:top w:val="none" w:sz="0" w:space="0" w:color="auto"/>
        <w:left w:val="none" w:sz="0" w:space="0" w:color="auto"/>
        <w:bottom w:val="none" w:sz="0" w:space="0" w:color="auto"/>
        <w:right w:val="none" w:sz="0" w:space="0" w:color="auto"/>
      </w:divBdr>
    </w:div>
    <w:div w:id="1883832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gov.scot/binaries/content/documents/govscot/publications/advice-and-guidance/2024/06/national-guidance-child-protection-committees-undertaking-learning-reviews-2/documents/national-guidance-child-protection-committees-undertaking-learning-reviews/national-guidance-child-protection-committees-undertaking-learning-reviews/govscot%3Adocument/national-guidance-child-protection-committees-undertaking-learning-reviews.pdf" TargetMode="External"/><Relationship Id="rId299" Type="http://schemas.openxmlformats.org/officeDocument/2006/relationships/hyperlink" Target="https://blogs.glowscotland.org.uk/glowblogs/fvpp/child-protection-age-of-criminal-responsibility-act/" TargetMode="External"/><Relationship Id="rId303" Type="http://schemas.openxmlformats.org/officeDocument/2006/relationships/hyperlink" Target="https://assets.publishing.service.gov.uk/government/uploads/system/uploads/attachment_data/file/964230/6.6467_HO_PMAP-Duty-Guidance-Scotland.pdf" TargetMode="External"/><Relationship Id="rId21" Type="http://schemas.openxmlformats.org/officeDocument/2006/relationships/header" Target="header3.xml"/><Relationship Id="rId42" Type="http://schemas.openxmlformats.org/officeDocument/2006/relationships/hyperlink" Target="https://blogs.glowscotland.org.uk/glowblogs/fvpp/childsplan/information-sharing/" TargetMode="External"/><Relationship Id="rId63"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84" Type="http://schemas.openxmlformats.org/officeDocument/2006/relationships/hyperlink" Target="https://www.scie.org.uk/" TargetMode="External"/><Relationship Id="rId138" Type="http://schemas.openxmlformats.org/officeDocument/2006/relationships/hyperlink" Target="https://view.officeapps.live.com/op/view.aspx?src=https%3A%2F%2Fblogs.glowscotland.org.uk%2Fglowblogs%2Fpublic%2Ffvpp%2Fuploads%2Fsites%2F9924%2F2021%2F06%2F14154656%2FPre-Birth-Assessment-Tool-V4.docx&amp;wdOrigin=BROWSELINK" TargetMode="External"/><Relationship Id="rId159" Type="http://schemas.openxmlformats.org/officeDocument/2006/relationships/hyperlink" Target="https://www.positivemoves.scot/" TargetMode="External"/><Relationship Id="rId324" Type="http://schemas.openxmlformats.org/officeDocument/2006/relationships/hyperlink" Target="https://www.healthcareimprovementscotland.org/our_work/governance_and_assurance/deaths_of_children_reviews/information_for_families.aspx" TargetMode="External"/><Relationship Id="rId170" Type="http://schemas.openxmlformats.org/officeDocument/2006/relationships/hyperlink" Target="https://www.stirling.gov.uk/community-life-and-leisure/advice-services-and-welfare-reform/" TargetMode="External"/><Relationship Id="rId191" Type="http://schemas.openxmlformats.org/officeDocument/2006/relationships/hyperlink" Target="https://learn.nes.nhs.scot/33738/mental-health-improvement-and-prevention-of-self-harm-and-suicide/skilled-level-resources" TargetMode="External"/><Relationship Id="rId205" Type="http://schemas.openxmlformats.org/officeDocument/2006/relationships/hyperlink" Target="https://blogs.glowscotland.org.uk/glowblogs/fvpp/forth-valley-public-protection/gender-based-violence/" TargetMode="External"/><Relationship Id="rId226" Type="http://schemas.openxmlformats.org/officeDocument/2006/relationships/hyperlink" Target="https://nhsforthvalley.com/health-services/az-of-services/the-meadows/" TargetMode="External"/><Relationship Id="rId247" Type="http://schemas.openxmlformats.org/officeDocument/2006/relationships/hyperlink" Target="https://blogs.glowscotland.org.uk/glowblogs/fvwlric/hwb/wize-digital-wellbeing/central-esafety-partnership-archive/" TargetMode="External"/><Relationship Id="rId107" Type="http://schemas.openxmlformats.org/officeDocument/2006/relationships/hyperlink" Target="https://blogs.glowscotland.org.uk/glowblogs/public/fvpp/uploads/sites/9924/2025/04/09134525/Forth-Valley-IRD-Guidance-Updated-April-2025.pdf" TargetMode="External"/><Relationship Id="rId268" Type="http://schemas.openxmlformats.org/officeDocument/2006/relationships/hyperlink" Target="https://blogs.glowscotland.org.uk/glowblogs/fvpp/child-protection/child-protection-and-assessment-tools/" TargetMode="External"/><Relationship Id="rId289" Type="http://schemas.openxmlformats.org/officeDocument/2006/relationships/hyperlink" Target="https://www.familiesoutside.org.uk/" TargetMode="External"/><Relationship Id="rId11" Type="http://schemas.openxmlformats.org/officeDocument/2006/relationships/image" Target="media/image3.jpeg"/><Relationship Id="rId32" Type="http://schemas.openxmlformats.org/officeDocument/2006/relationships/hyperlink" Target="http://www.gov.scot/isbn/9781804357743" TargetMode="External"/><Relationship Id="rId53" Type="http://schemas.openxmlformats.org/officeDocument/2006/relationships/hyperlink" Target="https://www.gov.scot/publications/national-risk-framework-support-assessment-children-young-people/" TargetMode="External"/><Relationship Id="rId74" Type="http://schemas.openxmlformats.org/officeDocument/2006/relationships/hyperlink" Target="https://blogs.glowscotland.org.uk/glowblogs/fvpp/child-protection/child-protection-policies-procedures-and-guidelines/fv-pre-birth-pathway-dec2024/" TargetMode="External"/><Relationship Id="rId128" Type="http://schemas.openxmlformats.org/officeDocument/2006/relationships/hyperlink" Target="https://www.gov.scot/publications/secure-care-pathway-standards-scotland/" TargetMode="External"/><Relationship Id="rId149" Type="http://schemas.openxmlformats.org/officeDocument/2006/relationships/hyperlink" Target="https://blogs.glowscotland.org.uk/glowblogs/public/fvpp/uploads/sites/9924/2025/03/25150028/Clacks-child-protection-leaflet-2025.pdf" TargetMode="External"/><Relationship Id="rId314" Type="http://schemas.openxmlformats.org/officeDocument/2006/relationships/hyperlink" Target="https://cea.uk.com/" TargetMode="External"/><Relationship Id="rId335" Type="http://schemas.openxmlformats.org/officeDocument/2006/relationships/hyperlink" Target="https://www.scotland.police.uk/advice-and-information/child-abuse/adult-survivors-of-child-abuse/" TargetMode="External"/><Relationship Id="rId5" Type="http://schemas.openxmlformats.org/officeDocument/2006/relationships/settings" Target="settings.xml"/><Relationship Id="rId95" Type="http://schemas.openxmlformats.org/officeDocument/2006/relationships/hyperlink" Target="https://www.gov.scot/publications/national-guidance-child-protection-scotland-2021-updated-2023/pages/7/" TargetMode="External"/><Relationship Id="rId160" Type="http://schemas.openxmlformats.org/officeDocument/2006/relationships/hyperlink" Target="https://glowscotland-my.sharepoint.com/:p:/r/personal/cljadam_glowmail_org_uk/Documents/Attachments/FWP%20Planning%202024-26%20%26%20Plan%20on%20a%20Page.pptx?d=wfeb97bd1262b445ca4f2060e4ebbc194&amp;csf=1&amp;web=1&amp;e=eB7vAe" TargetMode="External"/><Relationship Id="rId181" Type="http://schemas.openxmlformats.org/officeDocument/2006/relationships/hyperlink" Target="https://www.pkc.gov.uk/media/39952/Practitioner-Course-Powerpoint-Module2/pdf/Practitioner_Course_-_Powerpoint_-_Module2.pdf?m=636361593007570000" TargetMode="External"/><Relationship Id="rId216" Type="http://schemas.openxmlformats.org/officeDocument/2006/relationships/hyperlink" Target="https://www.barnardos.org.uk/what-we-do/services/forth-valley-substance-service" TargetMode="External"/><Relationship Id="rId237" Type="http://schemas.openxmlformats.org/officeDocument/2006/relationships/hyperlink" Target="https://view.officeapps.live.com/op/view.aspx?src=https%3A%2F%2Fblogs.glowscotland.org.uk%2Fglowblogs%2Fpublic%2Ffvpp%2Fuploads%2Fsites%2F9924%2F2022%2F02%2F07120710%2FCP-7-Minute-briefing-CSE.docx&amp;wdOrigin=BROWSELINK" TargetMode="External"/><Relationship Id="rId258" Type="http://schemas.openxmlformats.org/officeDocument/2006/relationships/hyperlink" Target="https://blogs.glowscotland.org.uk/glowblogs/fvpp/corporate-parenting-2/" TargetMode="External"/><Relationship Id="rId279" Type="http://schemas.openxmlformats.org/officeDocument/2006/relationships/hyperlink" Target="https://www.cycj.org.uk/resource/criminal-exploitation-of-children-cec-framework-for-practice/" TargetMode="External"/><Relationship Id="rId22" Type="http://schemas.openxmlformats.org/officeDocument/2006/relationships/footer" Target="footer4.xml"/><Relationship Id="rId43" Type="http://schemas.openxmlformats.org/officeDocument/2006/relationships/header" Target="header4.xml"/><Relationship Id="rId64" Type="http://schemas.openxmlformats.org/officeDocument/2006/relationships/hyperlink" Target="https://www.iriss.org.uk/resources/multimedia-learning-materials/writing-analysis-social-care" TargetMode="External"/><Relationship Id="rId118"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139"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290" Type="http://schemas.openxmlformats.org/officeDocument/2006/relationships/hyperlink" Target="https://www.gov.scot/publications/respect-national-approach-anti-bullying-scotlands-children-young-people/" TargetMode="External"/><Relationship Id="rId304" Type="http://schemas.openxmlformats.org/officeDocument/2006/relationships/hyperlink" Target="https://view.officeapps.live.com/op/view.aspx?src=https%3A%2F%2Fblogs.glowscotland.org.uk%2Fglowblogs%2Fpublic%2Ffvpp%2Fuploads%2Fsites%2F9924%2F2022%2F02%2F21112737%2FPREVENT-Overview-010222.ppt&amp;wdOrigin=BROWSELINK" TargetMode="External"/><Relationship Id="rId325"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85" Type="http://schemas.openxmlformats.org/officeDocument/2006/relationships/hyperlink" Target="https://www.celcis.org/" TargetMode="External"/><Relationship Id="rId150" Type="http://schemas.openxmlformats.org/officeDocument/2006/relationships/hyperlink" Target="https://www.childprotection-resource-scotland.co.uk/" TargetMode="External"/><Relationship Id="rId171" Type="http://schemas.openxmlformats.org/officeDocument/2006/relationships/hyperlink" Target="file:///C:\Users\TonyMcLaughlin\Documents\national-guidance-child-protection-scotland-2021.pdf" TargetMode="External"/><Relationship Id="rId192" Type="http://schemas.openxmlformats.org/officeDocument/2006/relationships/hyperlink" Target="https://learn.nes.nhs.scot/37896/national-trauma-training-programme" TargetMode="External"/><Relationship Id="rId206" Type="http://schemas.openxmlformats.org/officeDocument/2006/relationships/hyperlink" Target="https://safeandtogetherinstitute.com/scotlands-programme-for-government-commits-to-safe-together-model/" TargetMode="External"/><Relationship Id="rId227" Type="http://schemas.openxmlformats.org/officeDocument/2006/relationships/hyperlink" Target="https://www.forthvalleyrapecrisis.org.uk/about/" TargetMode="External"/><Relationship Id="rId248" Type="http://schemas.openxmlformats.org/officeDocument/2006/relationships/hyperlink" Target="https://www.nspcc.org.uk/keeping-children-safe/online-safety/" TargetMode="External"/><Relationship Id="rId269" Type="http://schemas.openxmlformats.org/officeDocument/2006/relationships/hyperlink" Target="https://www.actionforchildren.org.uk/how-we-can-help/our-local-services/find-our-services-near-you/functional-family-therapy/" TargetMode="External"/><Relationship Id="rId12" Type="http://schemas.openxmlformats.org/officeDocument/2006/relationships/image" Target="media/image4.jpeg"/><Relationship Id="rId33" Type="http://schemas.openxmlformats.org/officeDocument/2006/relationships/hyperlink" Target="http://www.gov.scot/isbn/9781804357736" TargetMode="External"/><Relationship Id="rId108" Type="http://schemas.openxmlformats.org/officeDocument/2006/relationships/hyperlink" Target="https://www.gov.scot/binaries/content/documents/govscot/publications/advice-and-guidance/2021/06/framework-risk-assessment-management-evaluation-guidance/documents/framework-risk-assessment-management-evaluation-frame-children-aged-12-17-standards-guidance-operational-requirements-risk-practice/framework-risk-assessment-management-evaluation-frame-children-aged-12-17-standards-guidance-operational-requirements-risk-practice/govscot%3Adocument/framework-risk-assessment-management-evaluation-frame-children-aged-12-17-standards-guidance-operational-requirements-risk-practice.pdf" TargetMode="External"/><Relationship Id="rId129" Type="http://schemas.openxmlformats.org/officeDocument/2006/relationships/hyperlink" Target="https://blogs.glowscotland.org.uk/glowblogs/public/fvpp/uploads/sites/9924/2018/06/14153848/securefinal1.pdf" TargetMode="External"/><Relationship Id="rId280" Type="http://schemas.openxmlformats.org/officeDocument/2006/relationships/hyperlink" Target="https://blogs.glowscotland.org.uk/glowblogs/public/fvpp/uploads/sites/9924/2021/02/14154624/Clacks-Stirling-7-Minute-Briefing-Trafficking-APC-CPC.pdf" TargetMode="External"/><Relationship Id="rId315" Type="http://schemas.openxmlformats.org/officeDocument/2006/relationships/hyperlink" Target="https://equallysafefalkirk.co.uk/" TargetMode="External"/><Relationship Id="rId336" Type="http://schemas.openxmlformats.org/officeDocument/2006/relationships/hyperlink" Target="https://www.gov.scot/publications/national-guidance-child-protection-scotland-2021-updated-2023/pages/9/" TargetMode="External"/><Relationship Id="rId54" Type="http://schemas.openxmlformats.org/officeDocument/2006/relationships/hyperlink" Target="https://www.gov.scot/publications/national-guidance-child-protection-scotland-2021-updated-2023/pages/6/" TargetMode="External"/><Relationship Id="rId75" Type="http://schemas.openxmlformats.org/officeDocument/2006/relationships/hyperlink" Target="https://view.officeapps.live.com/op/view.aspx?src=https%3A%2F%2Fblogs.glowscotland.org.uk%2Fglowblogs%2Fpublic%2Ffvpp%2Fuploads%2Fsites%2F9924%2F2021%2F06%2F14154656%2FPre-Birth-Assessment-Tool-V4.docx&amp;wdOrigin=BROWSELINK" TargetMode="External"/><Relationship Id="rId96"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140"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161" Type="http://schemas.openxmlformats.org/officeDocument/2006/relationships/hyperlink" Target="https://www.falkirk.gov.uk/people-and-communities/building-a-fairer-falkirk-2024-2029" TargetMode="External"/><Relationship Id="rId182" Type="http://schemas.openxmlformats.org/officeDocument/2006/relationships/hyperlink" Target="https://www.gov.scot/binaries/content/documents/govscot/publications/advice-and-guidance/2023/08/national-guidance-child-protection-scotland-2021-updated-2023/documents/national-guidance-child-protection-scotland-2021-updated-2023-practice-insights/national-guidance-child-protection-scotland-2021-updated-2023-practice-insights/govscot%3Adocument/national-guidance-child-protection-scotland-2021-updated-2023-practice-insights.pdf" TargetMode="External"/><Relationship Id="rId217" Type="http://schemas.openxmlformats.org/officeDocument/2006/relationships/hyperlink" Target="https://www.changegrowlive.org/recovery-service-forth-valley/help" TargetMode="External"/><Relationship Id="rId6" Type="http://schemas.openxmlformats.org/officeDocument/2006/relationships/webSettings" Target="webSettings.xml"/><Relationship Id="rId238" Type="http://schemas.openxmlformats.org/officeDocument/2006/relationships/hyperlink" Target="https://crimestoppers-uk.org/fearless/what-is-fearless" TargetMode="External"/><Relationship Id="rId259" Type="http://schemas.openxmlformats.org/officeDocument/2006/relationships/hyperlink" Target="https://blogs.glowscotland.org.uk/glowblogs/public/fvpp/uploads/sites/9924/2015/04/14153739/Falkirk-Council-PARENTING-CAPACITY-FRAMEWORK.Final-Version.21.9.17.pdf" TargetMode="External"/><Relationship Id="rId23" Type="http://schemas.openxmlformats.org/officeDocument/2006/relationships/hyperlink" Target="https://www.gov.scot/publications/guidance-taking-childrens-human-rights-approach/" TargetMode="External"/><Relationship Id="rId119" Type="http://schemas.openxmlformats.org/officeDocument/2006/relationships/hyperlink" Target="ttps://www.cosla.gov.uk/__data/assets/pdf_file/0012/40413/Scottish-Child-Interview-Model-Quality-Assurance-and-Data-Framework-November-2022-.pdf" TargetMode="External"/><Relationship Id="rId270" Type="http://schemas.openxmlformats.org/officeDocument/2006/relationships/hyperlink" Target="https://www.barnardos.org.uk/what-we-do/services/forth-valley-hub" TargetMode="External"/><Relationship Id="rId291" Type="http://schemas.openxmlformats.org/officeDocument/2006/relationships/hyperlink" Target="https://www.legislation.gov.uk/asp/2021/14/contents" TargetMode="External"/><Relationship Id="rId305"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326" Type="http://schemas.openxmlformats.org/officeDocument/2006/relationships/hyperlink" Target="https://learning.nspcc.org.uk/safeguarding-child-protection/for-faith-communities" TargetMode="External"/><Relationship Id="rId44" Type="http://schemas.openxmlformats.org/officeDocument/2006/relationships/header" Target="header5.xml"/><Relationship Id="rId65"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86" Type="http://schemas.openxmlformats.org/officeDocument/2006/relationships/hyperlink" Target="https://www.cycj.org.uk/" TargetMode="External"/><Relationship Id="rId130" Type="http://schemas.openxmlformats.org/officeDocument/2006/relationships/hyperlink" Target="https://www.gov.scot/publications/mental-health-care-treatment-scotland-act-2003-code-practice-volume-1/pages/2/" TargetMode="External"/><Relationship Id="rId151" Type="http://schemas.openxmlformats.org/officeDocument/2006/relationships/hyperlink" Target="https://blogs.glowscotland.org.uk/glowblogs/public/fvpp/uploads/sites/9924/2023/03/23125114/Taking-care-of-children-Information-for-families-in-Scotland.pdf" TargetMode="External"/><Relationship Id="rId172" Type="http://schemas.openxmlformats.org/officeDocument/2006/relationships/hyperlink" Target="https://www.gov.scot/publications/national-guidance-child-protection-scotland-2021/pages/7/" TargetMode="External"/><Relationship Id="rId193" Type="http://schemas.openxmlformats.org/officeDocument/2006/relationships/hyperlink" Target="https://www.healthscotland.scot/health-topics/suicide/suicide-prevention-training-courses-and-resources" TargetMode="External"/><Relationship Id="rId207" Type="http://schemas.openxmlformats.org/officeDocument/2006/relationships/hyperlink" Target="https://www.scotland.police.uk/advice-and-information/domestic-abuse/" TargetMode="External"/><Relationship Id="rId228" Type="http://schemas.openxmlformats.org/officeDocument/2006/relationships/hyperlink" Target="https://www.theupstreamproject.org.uk/" TargetMode="External"/><Relationship Id="rId249"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13" Type="http://schemas.openxmlformats.org/officeDocument/2006/relationships/image" Target="media/image5.jpeg"/><Relationship Id="rId109" Type="http://schemas.openxmlformats.org/officeDocument/2006/relationships/hyperlink" Target="https://www.gov.scot/publications/framework-risk-assessment-management-evaluation-guidance/" TargetMode="External"/><Relationship Id="rId260" Type="http://schemas.openxmlformats.org/officeDocument/2006/relationships/hyperlink" Target="https://view.officeapps.live.com/op/view.aspx?src=https%3A%2F%2Fblogs.glowscotland.org.uk%2Fglowblogs%2Fpublic%2Ffvpp%2Fuploads%2Fsites%2F9924%2F2022%2F04%2F01115414%2FGIRFEC-LEAD-PROFESSIONAL-ASSESSMENT-AND-PLAN-V8-FINAL-GM.docx&amp;wdOrigin=BROWSELINK" TargetMode="External"/><Relationship Id="rId281" Type="http://schemas.openxmlformats.org/officeDocument/2006/relationships/hyperlink" Target="https://view.officeapps.live.com/op/view.aspx?src=https%3A%2F%2Fblogs.glowscotland.org.uk%2Fglowblogs%2Fpublic%2Ffvpp%2Fuploads%2Fsites%2F9924%2F2019%2F08%2F14154321%2FPolice-Scotland-CSE-Workshop-Presentation-2019-master-copy.pptx&amp;wdOrigin=BROWSELINK" TargetMode="External"/><Relationship Id="rId316" Type="http://schemas.openxmlformats.org/officeDocument/2006/relationships/hyperlink" Target="https://womensaid.scot/" TargetMode="External"/><Relationship Id="rId337" Type="http://schemas.openxmlformats.org/officeDocument/2006/relationships/header" Target="header12.xml"/><Relationship Id="rId34"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55" Type="http://schemas.openxmlformats.org/officeDocument/2006/relationships/hyperlink" Target="https://www.gov.scot/policies/girfec/wellbeing-indicators-shanarri/" TargetMode="External"/><Relationship Id="rId76" Type="http://schemas.openxmlformats.org/officeDocument/2006/relationships/hyperlink" Target="https://view.officeapps.live.com/op/view.aspx?src=https%3A%2F%2Fblogs.glowscotland.org.uk%2Fglowblogs%2Fpublic%2Ffvpp%2Fuploads%2Fsites%2F9924%2F2020%2F09%2F14154503%2FPre-birth-Risk-Assessment-Check-List.docx&amp;wdOrigin=BROWSELINK" TargetMode="External"/><Relationship Id="rId97" Type="http://schemas.openxmlformats.org/officeDocument/2006/relationships/hyperlink" Target="https://view.officeapps.live.com/op/view.aspx?src=https%3A%2F%2Fblogs.glowscotland.org.uk%2Fglowblogs%2Fpublic%2Ffvpp%2Fuploads%2Fsites%2F9924%2F2023%2F04%2F06144454%2FCP-process-map.docx&amp;wdOrigin=BROWSELINK" TargetMode="External"/><Relationship Id="rId120" Type="http://schemas.openxmlformats.org/officeDocument/2006/relationships/hyperlink" Target="https://view.officeapps.live.com/op/view.aspx?src=https%3A%2F%2Fblogs.glowscotland.org.uk%2Fglowblogs%2Fpublic%2Ffvpp%2Fuploads%2Fsites%2F9924%2F2025%2F02%2F25143410%2FSCIM-Guidance-completed-version-13.2.25.docx&amp;wdOrigin=BROWSELINK" TargetMode="External"/><Relationship Id="rId141" Type="http://schemas.openxmlformats.org/officeDocument/2006/relationships/hyperlink" Target="https://blogs.glowscotland.org.uk/glowblogs/public/fvpp/uploads/sites/9924/2025/10/06151815/Forth-Valley-TAC-Guidance.docx" TargetMode="External"/><Relationship Id="rId7" Type="http://schemas.openxmlformats.org/officeDocument/2006/relationships/footnotes" Target="footnotes.xml"/><Relationship Id="rId162" Type="http://schemas.openxmlformats.org/officeDocument/2006/relationships/hyperlink" Target="https://www.falkirk.gov.uk/benefits/cost-of-living-support" TargetMode="External"/><Relationship Id="rId183" Type="http://schemas.openxmlformats.org/officeDocument/2006/relationships/hyperlink" Target="https://www.siaa.org.uk/" TargetMode="External"/><Relationship Id="rId218" Type="http://schemas.openxmlformats.org/officeDocument/2006/relationships/hyperlink" Target="https://transformfv.org.uk/wp-content/uploads/2022/01/Time4Us-Jan22.pdf" TargetMode="External"/><Relationship Id="rId239" Type="http://schemas.openxmlformats.org/officeDocument/2006/relationships/hyperlink" Target="https://www.ceop.police.uk/Safety-Centre/" TargetMode="External"/><Relationship Id="rId250" Type="http://schemas.openxmlformats.org/officeDocument/2006/relationships/hyperlink" Target="https://blogs.glowscotland.org.uk/glowblogs/public/fvpp/uploads/sites/9924/2015/06/14153545/National-Guidance-on-Underage-Sexual-Activity-2014.pdf" TargetMode="External"/><Relationship Id="rId271" Type="http://schemas.openxmlformats.org/officeDocument/2006/relationships/hyperlink" Target="https://www.cvsfalkirk.org.uk/wp-content/uploads/2022/07/2022_Aberlour-Falkirk-Services-Leaflet1333578.pdf" TargetMode="External"/><Relationship Id="rId292" Type="http://schemas.openxmlformats.org/officeDocument/2006/relationships/hyperlink" Target="https://educationmvp.co.uk/" TargetMode="External"/><Relationship Id="rId306" Type="http://schemas.openxmlformats.org/officeDocument/2006/relationships/hyperlink" Target="https://blogs.glowscotland.org.uk/glowblogs/public/fvpp/uploads/sites/9924/2025/04/09134525/Forth-Valley-IRD-Guidance-Updated-April-2025.pdf" TargetMode="External"/><Relationship Id="rId24" Type="http://schemas.openxmlformats.org/officeDocument/2006/relationships/hyperlink" Target="https://thepromise.scot/" TargetMode="External"/><Relationship Id="rId45" Type="http://schemas.openxmlformats.org/officeDocument/2006/relationships/hyperlink" Target="https://www.gov.scot/publications/staying-together-connected-getting-right-sisters-brothers-national-practice-guidance/pages/7/" TargetMode="External"/><Relationship Id="rId66"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87" Type="http://schemas.openxmlformats.org/officeDocument/2006/relationships/hyperlink" Target="https://www.nes.scot.nhs.uk/our-work/trauma-national-trauma-transformation-programme/" TargetMode="External"/><Relationship Id="rId110" Type="http://schemas.openxmlformats.org/officeDocument/2006/relationships/hyperlink" Target="https://blogs.glowscotland.org.uk/glowblogs/fvpp/child-protection/clacks-carm-guidance-dec-2024/" TargetMode="External"/><Relationship Id="rId131"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327" Type="http://schemas.openxmlformats.org/officeDocument/2006/relationships/hyperlink" Target="https://www.whocaresscotland.org/" TargetMode="External"/><Relationship Id="rId152" Type="http://schemas.openxmlformats.org/officeDocument/2006/relationships/hyperlink" Target="https://blogs.glowscotland.org.uk/glowblogs/fvpp/child-protection/child-protection-policies-procedures-and-guidelines/fv-multi-agency-guidance-for-escalation-updated-15-03-24/" TargetMode="External"/><Relationship Id="rId173" Type="http://schemas.openxmlformats.org/officeDocument/2006/relationships/hyperlink" Target="https://view.officeapps.live.com/op/view.aspx?src=https%3A%2F%2Fblogs.glowscotland.org.uk%2Fglowblogs%2Fpublic%2Ffvpp%2Fuploads%2Fsites%2F9924%2F2022%2F01%2F20134912%2FWhen-Services-Find-It-Hard-To-Engage-final-2.docx&amp;wdOrigin=BROWSELINK" TargetMode="External"/><Relationship Id="rId194" Type="http://schemas.openxmlformats.org/officeDocument/2006/relationships/hyperlink" Target="https://www.samh.org.uk/about-mental-health/suicide" TargetMode="External"/><Relationship Id="rId208" Type="http://schemas.openxmlformats.org/officeDocument/2006/relationships/hyperlink" Target="https://blogs.glowscotland.org.uk/glowblogs/public/fvpp/uploads/sites/9924/2021/10/14154718/DA-Trauma-Companion-Pack.pdf" TargetMode="External"/><Relationship Id="rId229" Type="http://schemas.openxmlformats.org/officeDocument/2006/relationships/hyperlink" Target="https://www.scotland.police.uk/advice-and-information/child-abuse/" TargetMode="External"/><Relationship Id="rId240" Type="http://schemas.openxmlformats.org/officeDocument/2006/relationships/hyperlink" Target="https://www.gov.scot/publications/early-effective-intervention-framework-core-elements/" TargetMode="External"/><Relationship Id="rId261" Type="http://schemas.openxmlformats.org/officeDocument/2006/relationships/hyperlink" Target="https://blogs.glowscotland.org.uk/glowblogs/public/fvpp/uploads/sites/9924/2021/04/14154649/Clackmannanshire-Council-Parenting-Capacity-Assessment-information-Social-Services-Leaflets-820_1-1.pdf" TargetMode="External"/><Relationship Id="rId14" Type="http://schemas.openxmlformats.org/officeDocument/2006/relationships/image" Target="media/image6.jpg"/><Relationship Id="rId35" Type="http://schemas.openxmlformats.org/officeDocument/2006/relationships/image" Target="media/image7.png"/><Relationship Id="rId56" Type="http://schemas.openxmlformats.org/officeDocument/2006/relationships/hyperlink" Target="https://www.gov.scot/publications/shanarri/pages/my-world-triangle/" TargetMode="External"/><Relationship Id="rId77" Type="http://schemas.openxmlformats.org/officeDocument/2006/relationships/hyperlink" Target="https://view.officeapps.live.com/op/view.aspx?src=https%3A%2F%2Fblogs.glowscotland.org.uk%2Fglowblogs%2Fpublic%2Ffvpp%2Fuploads%2Fsites%2F9924%2F2020%2F09%2F14154502%2FPre-Birth-Guidance-2-16-June-2020-003.docx&amp;wdOrigin=BROWSELINK" TargetMode="External"/><Relationship Id="rId100"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282" Type="http://schemas.openxmlformats.org/officeDocument/2006/relationships/hyperlink" Target="https://blogs.glowscotland.org.uk/glowblogs/fvpp/inter-agency-national-reference-mechanism-for-child-trafficking/" TargetMode="External"/><Relationship Id="rId317" Type="http://schemas.openxmlformats.org/officeDocument/2006/relationships/hyperlink" Target="https://www.nhs.uk/mental-health/conditions/fabricated-or-induced-illness/overview/" TargetMode="External"/><Relationship Id="rId338" Type="http://schemas.openxmlformats.org/officeDocument/2006/relationships/header" Target="header13.xml"/><Relationship Id="rId8" Type="http://schemas.openxmlformats.org/officeDocument/2006/relationships/endnotes" Target="endnotes.xml"/><Relationship Id="rId98" Type="http://schemas.openxmlformats.org/officeDocument/2006/relationships/hyperlink" Target="https://celcis.org/application/files/8815/4177/7431/CP_Permanence_System_October_2018.pdf" TargetMode="External"/><Relationship Id="rId121" Type="http://schemas.openxmlformats.org/officeDocument/2006/relationships/hyperlink" Target="https://www.gov.scot/policies/child-protection/bairns-hoose/" TargetMode="External"/><Relationship Id="rId142" Type="http://schemas.openxmlformats.org/officeDocument/2006/relationships/hyperlink" Target="https://www.gov.scot/publications/national-guidance-child-protection-scotland-2021/pages/6/" TargetMode="External"/><Relationship Id="rId163" Type="http://schemas.openxmlformats.org/officeDocument/2006/relationships/hyperlink" Target="https://www.falkirk.gov.uk/services/benefits-support/cost-of-living.aspx" TargetMode="External"/><Relationship Id="rId184" Type="http://schemas.openxmlformats.org/officeDocument/2006/relationships/hyperlink" Target="https://fdamh.org.uk/" TargetMode="External"/><Relationship Id="rId219" Type="http://schemas.openxmlformats.org/officeDocument/2006/relationships/hyperlink" Target="https://includem.org/brave-stirling/" TargetMode="External"/><Relationship Id="rId3" Type="http://schemas.openxmlformats.org/officeDocument/2006/relationships/styles" Target="styles.xml"/><Relationship Id="rId214" Type="http://schemas.openxmlformats.org/officeDocument/2006/relationships/hyperlink" Target="https://nhsforthvalley.com/health-services/az-of-services/substance-misuse-service/" TargetMode="External"/><Relationship Id="rId230" Type="http://schemas.openxmlformats.org/officeDocument/2006/relationships/hyperlink" Target="https://www.gov.scot/policies/child-protection/child-sexual-exploitation/" TargetMode="External"/><Relationship Id="rId235" Type="http://schemas.openxmlformats.org/officeDocument/2006/relationships/hyperlink" Target="https://blogs.glowscotland.org.uk/glowblogs/public/fvpp/uploads/sites/9924/2019/08/14154323/CSE-Nightwatch-Guidance.pdf" TargetMode="External"/><Relationship Id="rId251" Type="http://schemas.openxmlformats.org/officeDocument/2006/relationships/hyperlink" Target="https://www.scotland.police.uk/spa-media/hjcjffin/child-protection-underage-sexual-activity-sop.pdf" TargetMode="External"/><Relationship Id="rId256" Type="http://schemas.openxmlformats.org/officeDocument/2006/relationships/hyperlink" Target="https://www.sfad.org.uk/service/covid-12-07-21-intensive-perinatal-support-falkirk-aberlour" TargetMode="External"/><Relationship Id="rId277" Type="http://schemas.openxmlformats.org/officeDocument/2006/relationships/hyperlink" Target="https://www.legislation.gov.uk/asp/2015/12/contents/enacted" TargetMode="External"/><Relationship Id="rId298" Type="http://schemas.openxmlformats.org/officeDocument/2006/relationships/hyperlink" Target="https://www.gov.scot/publications/age-criminal-responsibility-scotland-act-2019-child-interview-rights-practitioners-code-practice/" TargetMode="External"/><Relationship Id="rId25" Type="http://schemas.openxmlformats.org/officeDocument/2006/relationships/hyperlink" Target="http://www.gov.scot/isbn/9781804357675" TargetMode="External"/><Relationship Id="rId46"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67" Type="http://schemas.openxmlformats.org/officeDocument/2006/relationships/hyperlink" Target="https://www.youtube.com/watch?v=ExDabIlghzk&amp;feature=youtu.be" TargetMode="External"/><Relationship Id="rId116" Type="http://schemas.openxmlformats.org/officeDocument/2006/relationships/hyperlink" Target="https://www.healthcareimprovementscotland.org/our_work/governance_and_assurance/deaths_of_children_reviews.aspx" TargetMode="External"/><Relationship Id="rId137" Type="http://schemas.openxmlformats.org/officeDocument/2006/relationships/hyperlink" Target="https://view.officeapps.live.com/op/view.aspx?src=https%3A%2F%2Fblogs.glowscotland.org.uk%2Fglowblogs%2Fpublic%2Ffvpp%2Fuploads%2Fsites%2F9924%2F2021%2F06%2F14154656%2FPre-Birth-Assessment-Tool-V4.docx&amp;wdOrigin=BROWSELINK" TargetMode="External"/><Relationship Id="rId158" Type="http://schemas.openxmlformats.org/officeDocument/2006/relationships/hyperlink" Target="https://www.clacks.gov.uk/community/clacksworks/" TargetMode="External"/><Relationship Id="rId272" Type="http://schemas.openxmlformats.org/officeDocument/2006/relationships/hyperlink" Target="https://www.celcis.org/our-work/key-areas/permanence/pace-permanence-and-care-excellence-programme" TargetMode="External"/><Relationship Id="rId293" Type="http://schemas.openxmlformats.org/officeDocument/2006/relationships/hyperlink" Target="https://www.zerotolerance.org.uk/under-pressure/" TargetMode="External"/><Relationship Id="rId302" Type="http://schemas.openxmlformats.org/officeDocument/2006/relationships/hyperlink" Target="https://blogs.glowscotland.org.uk/glowblogs/fvpp/child-protection/clacks-carm-guidance-dec-2024/" TargetMode="External"/><Relationship Id="rId307" Type="http://schemas.openxmlformats.org/officeDocument/2006/relationships/hyperlink" Target="https://blogs.glowscotland.org.uk/glowblogs/public/fvpp/uploads/sites/9924/2025/02/25143410/SCIM-Guidance-completed-version-13.2.25.docx" TargetMode="External"/><Relationship Id="rId323" Type="http://schemas.openxmlformats.org/officeDocument/2006/relationships/hyperlink" Target="https://www.healthcareimprovementscotland.org/our_work/governance_and_assurance/deaths_of_children_reviews/national_guidance.aspx" TargetMode="External"/><Relationship Id="rId328" Type="http://schemas.openxmlformats.org/officeDocument/2006/relationships/hyperlink" Target="https://www.quarriers.org.uk/services/falkirk-childrens-rights/" TargetMode="External"/><Relationship Id="rId20" Type="http://schemas.openxmlformats.org/officeDocument/2006/relationships/footer" Target="footer3.xml"/><Relationship Id="rId41"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62"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83" Type="http://schemas.openxmlformats.org/officeDocument/2006/relationships/hyperlink" Target="https://www.iriss.org.uk/" TargetMode="External"/><Relationship Id="rId88" Type="http://schemas.openxmlformats.org/officeDocument/2006/relationships/hyperlink" Target="https://socialworkscotland.org/" TargetMode="External"/><Relationship Id="rId111" Type="http://schemas.openxmlformats.org/officeDocument/2006/relationships/hyperlink" Target="https://view.officeapps.live.com/op/view.aspx?src=https%3A%2F%2Fblogs.glowscotland.org.uk%2Fglowblogs%2Fpublic%2Ffvpp%2Fuploads%2Fsites%2F9924%2F2018%2F02%2F14153815%2FFalkirk-Care-and-Risk-Management-Procedure.doc&amp;wdOrigin=BROWSELINK" TargetMode="External"/><Relationship Id="rId132" Type="http://schemas.openxmlformats.org/officeDocument/2006/relationships/hyperlink" Target="https://blogs.glowscotland.org.uk/glowblogs/public/fvpp/uploads/sites/9924/2025/04/09134525/Forth-Valley-IRD-Guidance-Updated-April-2025.pdf" TargetMode="External"/><Relationship Id="rId153" Type="http://schemas.openxmlformats.org/officeDocument/2006/relationships/header" Target="header10.xml"/><Relationship Id="rId174" Type="http://schemas.openxmlformats.org/officeDocument/2006/relationships/hyperlink" Target="https://blogs.glowscotland.org.uk/glowblogs/public/fvpp/uploads/sites/9924/2021/11/14154727/FV-Professional-Curiosity-guidance-7-minute-briefing.pdf" TargetMode="External"/><Relationship Id="rId179" Type="http://schemas.openxmlformats.org/officeDocument/2006/relationships/hyperlink" Target="https://www.gov.scot/binaries/content/documents/govscot/publications/advice-and-guidance/2023/08/national-guidance-child-protection-scotland-2021-updated-2023/documents/national-guidance-child-protection-scotland-2021-updated-2023-practice-insights/national-guidance-child-protection-scotland-2021-updated-2023-practice-insights/govscot%3Adocument/national-guidance-child-protection-scotland-2021-updated-2023-practice-insights.pdf" TargetMode="External"/><Relationship Id="rId195" Type="http://schemas.openxmlformats.org/officeDocument/2006/relationships/hyperlink" Target="https://www.nhs.uk/mental-health/feelings-symptoms-behaviours/behaviours/help-for-suicidal-thoughts/" TargetMode="External"/><Relationship Id="rId209" Type="http://schemas.openxmlformats.org/officeDocument/2006/relationships/hyperlink" Target="https://equallysafefalkirk.co.uk/" TargetMode="External"/><Relationship Id="rId190" Type="http://schemas.openxmlformats.org/officeDocument/2006/relationships/hyperlink" Target="https://selfharmnetworkscotland.org.uk/" TargetMode="External"/><Relationship Id="rId204" Type="http://schemas.openxmlformats.org/officeDocument/2006/relationships/hyperlink" Target="https://view.officeapps.live.com/op/view.aspx?src=https%3A%2F%2Fblogs.glowscotland.org.uk%2Fglowblogs%2Fpublic%2Ffvpp%2Fuploads%2Fsites%2F9924%2F2022%2F01%2F20133924%2FDomestic-Abuse-final.docx&amp;wdOrigin=BROWSELINK" TargetMode="External"/><Relationship Id="rId220" Type="http://schemas.openxmlformats.org/officeDocument/2006/relationships/hyperlink" Target="https://www.sfad.org.uk/service/covid-12-07-21-intensive-perinatal-support-falkirk-aberlour" TargetMode="External"/><Relationship Id="rId225" Type="http://schemas.openxmlformats.org/officeDocument/2006/relationships/image" Target="media/image11.png"/><Relationship Id="rId241" Type="http://schemas.openxmlformats.org/officeDocument/2006/relationships/hyperlink" Target="https://www.gov.scot/policies/girfec/wellbeing-indicators-shanarri/" TargetMode="External"/><Relationship Id="rId246" Type="http://schemas.openxmlformats.org/officeDocument/2006/relationships/hyperlink" Target="https://saferinternet.org.uk/safer-internet-day/safer-internet-day-2023/educational-resources" TargetMode="External"/><Relationship Id="rId267" Type="http://schemas.openxmlformats.org/officeDocument/2006/relationships/hyperlink" Target="https://www.quarriers.org.uk/services/falkirk-childrens-rights/" TargetMode="External"/><Relationship Id="rId288" Type="http://schemas.openxmlformats.org/officeDocument/2006/relationships/hyperlink" Target="https://blogs.glowscotland.org.uk/glowblogs/public/fvpp/uploads/sites/9924/2021/04/14154651/Transfer-Guidance-FINAL-23.03.2021.pdf" TargetMode="External"/><Relationship Id="rId15" Type="http://schemas.openxmlformats.org/officeDocument/2006/relationships/header" Target="header1.xml"/><Relationship Id="rId36" Type="http://schemas.openxmlformats.org/officeDocument/2006/relationships/image" Target="media/image8.svg"/><Relationship Id="rId57" Type="http://schemas.openxmlformats.org/officeDocument/2006/relationships/hyperlink" Target="https://www.gov.scot/publications/shanarri/pages/resilience-matrix/" TargetMode="External"/><Relationship Id="rId106"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127"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262" Type="http://schemas.openxmlformats.org/officeDocument/2006/relationships/hyperlink" Target="https://www.gov.scot/publications/national-risk-framework-support-assessment-children-young-people/" TargetMode="External"/><Relationship Id="rId283" Type="http://schemas.openxmlformats.org/officeDocument/2006/relationships/hyperlink" Target="https://www.celcis.org/knowledge-bank/protecting-children/topic/child-trafficking" TargetMode="External"/><Relationship Id="rId313" Type="http://schemas.openxmlformats.org/officeDocument/2006/relationships/hyperlink" Target="http://shaktiedinburgh.co.uk/services/" TargetMode="External"/><Relationship Id="rId318" Type="http://schemas.openxmlformats.org/officeDocument/2006/relationships/hyperlink" Target="https://blogs.glowscotland.org.uk/glowblogs/fvpp/?s=fabricated+or+induced" TargetMode="External"/><Relationship Id="rId33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www.gov.scot/isbn/9781804357750" TargetMode="External"/><Relationship Id="rId52"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73" Type="http://schemas.openxmlformats.org/officeDocument/2006/relationships/hyperlink" Target="https://view.officeapps.live.com/op/view.aspx?src=https%3A%2F%2Fblogs.glowscotland.org.uk%2Fglowblogs%2Fpublic%2Ffvpp%2Fuploads%2Fsites%2F9924%2F2019%2F01%2F14153902%2F3.-Safe-and-Together-Briefing-2.11.18.docx&amp;wdOrigin=BROWSELINK" TargetMode="External"/><Relationship Id="rId78" Type="http://schemas.openxmlformats.org/officeDocument/2006/relationships/hyperlink" Target="https://blogs.glowscotland.org.uk/glowblogs/public/fvpp/uploads/sites/9924/2015/04/14153750/CSE-Vulnerability-Checklist-and-Risk-Factors-Matrix.pdf?csspreview=true" TargetMode="External"/><Relationship Id="rId94" Type="http://schemas.openxmlformats.org/officeDocument/2006/relationships/hyperlink" Target="https://view.officeapps.live.com/op/view.aspx?src=https%3A%2F%2Fblogs.glowscotland.org.uk%2Fglowblogs%2Fpublic%2Ffvpp%2Fuploads%2Fsites%2F9924%2F2025%2F11%2F28145737%2FFV-Wellbeing-Assessment-25.11.25.docx&amp;wdOrigin=BROWSELINK" TargetMode="External"/><Relationship Id="rId99" Type="http://schemas.openxmlformats.org/officeDocument/2006/relationships/hyperlink" Target="https://www.childprotection.scot/wp-content/uploads/2021/10/Framework-for-neglect-final-19.10.21.pdf" TargetMode="External"/><Relationship Id="rId101" Type="http://schemas.openxmlformats.org/officeDocument/2006/relationships/hyperlink" Target="https://www.gov.scot/publications/voice-infant-best-practice-guidelines-infant-pledge/pages/3/" TargetMode="External"/><Relationship Id="rId122" Type="http://schemas.openxmlformats.org/officeDocument/2006/relationships/hyperlink" Target="https://www.gov.scot/publications/bairns-hoose-scottish-barnahus-vision-values-and-approach/" TargetMode="External"/><Relationship Id="rId143" Type="http://schemas.openxmlformats.org/officeDocument/2006/relationships/hyperlink" Target="https://blogs.glowscotland.org.uk/glowblogs/public/fvpp/uploads/sites/9924/2021/04/14154651/Transfer-Guidance-FINAL-23.03.2021.pdf" TargetMode="External"/><Relationship Id="rId148" Type="http://schemas.openxmlformats.org/officeDocument/2006/relationships/hyperlink" Target="https://blogs.glowscotland.org.uk/glowblogs/public/fvpp/uploads/sites/9924/2023/03/23125058/Child-Protection-Planning-meeting-leaflet.pdf" TargetMode="External"/><Relationship Id="rId164" Type="http://schemas.openxmlformats.org/officeDocument/2006/relationships/hyperlink" Target="https://www.falkirk.gov.uk/benefits/free-school-meals-and-school-clothing-grants" TargetMode="External"/><Relationship Id="rId169" Type="http://schemas.openxmlformats.org/officeDocument/2006/relationships/hyperlink" Target="https://education.gov.scot/resources/stirlings-excellence-and-equity-strategy/" TargetMode="External"/><Relationship Id="rId185" Type="http://schemas.openxmlformats.org/officeDocument/2006/relationships/hyperlink" Target="https://ctsi.org.uk/members-database" TargetMode="External"/><Relationship Id="rId334" Type="http://schemas.openxmlformats.org/officeDocument/2006/relationships/hyperlink" Target="https://www.redress.scot/"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blogs.glowscotland.org.uk/glowblogs/public/fvpp/uploads/sites/9924/2020/09/14154458/National_Guidance_for_Disabled_Children.pdf" TargetMode="External"/><Relationship Id="rId210" Type="http://schemas.openxmlformats.org/officeDocument/2006/relationships/hyperlink" Target="https://www.nhs.uk/conditions/foetal-alcohol-spectrum-disorder/" TargetMode="External"/><Relationship Id="rId215" Type="http://schemas.openxmlformats.org/officeDocument/2006/relationships/hyperlink" Target="https://nhsforthvalley.com/health-services/health-promotion/alcohol-and-drugs/" TargetMode="External"/><Relationship Id="rId236" Type="http://schemas.openxmlformats.org/officeDocument/2006/relationships/hyperlink" Target="https://blogs.glowscotland.org.uk/glowblogs/public/fvpp/uploads/sites/9924/2019/08/14154322/spot_the_signs_parents.pdf" TargetMode="External"/><Relationship Id="rId257" Type="http://schemas.openxmlformats.org/officeDocument/2006/relationships/hyperlink" Target="https://view.officeapps.live.com/op/view.aspx?src=https%3A%2F%2Fblogs.glowscotland.org.uk%2Fglowblogs%2Fpublic%2Ffvpp%2Fuploads%2Fsites%2F9924%2F2022%2F05%2F24144240%2F7-Minute-Briefing-GIRFEC-Pre-birth-Pathway-1.docx&amp;wdOrigin=BROWSELINK" TargetMode="External"/><Relationship Id="rId278" Type="http://schemas.openxmlformats.org/officeDocument/2006/relationships/hyperlink" Target="https://view.officeapps.live.com/op/view.aspx?src=https%3A%2F%2Fblogs.glowscotland.org.uk%2Fglowblogs%2Fpublic%2Ffvpp%2Fuploads%2Fsites%2F9924%2F2021%2F11%2F14154728%2FChild-Trafficking-and-CCE-Guidance.docx&amp;wdOrigin=BROWSELINK" TargetMode="External"/><Relationship Id="rId26" Type="http://schemas.openxmlformats.org/officeDocument/2006/relationships/hyperlink" Target="http://www.gov.scot/isbn/9781804357712" TargetMode="External"/><Relationship Id="rId231" Type="http://schemas.openxmlformats.org/officeDocument/2006/relationships/hyperlink" Target="https://www.gov.scot/policies/girfec/national-practice-model/" TargetMode="External"/><Relationship Id="rId252" Type="http://schemas.openxmlformats.org/officeDocument/2006/relationships/hyperlink" Target="https://blogs.glowscotland.org.uk/glowblogs/public/fvpp/uploads/sites/9924/2021/08/14154710/Preventing-and-Managing-Harmful-Sexual-Behaviour.pdf" TargetMode="External"/><Relationship Id="rId273" Type="http://schemas.openxmlformats.org/officeDocument/2006/relationships/hyperlink" Target="https://research-information.bris.ac.uk/en/projects/reunification-an-evidence-informed-framework-for-return-home-prac" TargetMode="External"/><Relationship Id="rId294" Type="http://schemas.openxmlformats.org/officeDocument/2006/relationships/hyperlink" Target="https://respectme.org.uk" TargetMode="External"/><Relationship Id="rId308" Type="http://schemas.openxmlformats.org/officeDocument/2006/relationships/hyperlink" Target="https://www.iriss.org.uk/resources/reports/joint-investigative-interviewing-scotland" TargetMode="External"/><Relationship Id="rId329" Type="http://schemas.openxmlformats.org/officeDocument/2006/relationships/hyperlink" Target="https://www.falkirk.gov.uk/services/council-democracy/policies-strategies/resilience-planning/community-resilience.aspx" TargetMode="External"/><Relationship Id="rId47" Type="http://schemas.openxmlformats.org/officeDocument/2006/relationships/header" Target="header6.xml"/><Relationship Id="rId68" Type="http://schemas.openxmlformats.org/officeDocument/2006/relationships/image" Target="media/image10.png"/><Relationship Id="rId89" Type="http://schemas.openxmlformats.org/officeDocument/2006/relationships/hyperlink" Target="https://www.childprotection.scot/" TargetMode="External"/><Relationship Id="rId112" Type="http://schemas.openxmlformats.org/officeDocument/2006/relationships/hyperlink" Target="https://blogs.glowscotland.org.uk/glowblogs/public/fvpp/uploads/sites/9924/2025/10/20085105/120324-Stirling-CARM-Policy-Procedure-March-2024.pdf" TargetMode="External"/><Relationship Id="rId133" Type="http://schemas.openxmlformats.org/officeDocument/2006/relationships/hyperlink" Target="https://www.gov.scot/publications/national-guidance-child-protection-scotland-2021/pages/6/" TargetMode="External"/><Relationship Id="rId154" Type="http://schemas.openxmlformats.org/officeDocument/2006/relationships/header" Target="header11.xml"/><Relationship Id="rId175" Type="http://schemas.openxmlformats.org/officeDocument/2006/relationships/hyperlink" Target="https://view.officeapps.live.com/op/view.aspx?src=https%3A%2F%2Fblogs.glowscotland.org.uk%2Fglowblogs%2Fpublic%2Ffvpp%2Fuploads%2Fsites%2F9924%2F2023%2F09%2F20093933%2FTrauma-Informed-Ready-Reckoner-V2.-Oct-2020.docx&amp;wdOrigin=BROWSELINK" TargetMode="External"/><Relationship Id="rId340" Type="http://schemas.openxmlformats.org/officeDocument/2006/relationships/theme" Target="theme/theme1.xml"/><Relationship Id="rId196" Type="http://schemas.openxmlformats.org/officeDocument/2006/relationships/hyperlink" Target="https://blogs.glowscotland.org.uk/glowblogs/public/fvpp/uploads/sites/9924/2021/04/14154647/Working-with-Neglect-Practice-Toolkit.pdf" TargetMode="External"/><Relationship Id="rId200" Type="http://schemas.openxmlformats.org/officeDocument/2006/relationships/hyperlink" Target="https://www.scotland.police.uk/advice-and-information/domestic-abuse/disclosure-scheme-for-domestic-abuse-scotland/" TargetMode="External"/><Relationship Id="rId16" Type="http://schemas.openxmlformats.org/officeDocument/2006/relationships/footer" Target="footer1.xml"/><Relationship Id="rId221" Type="http://schemas.openxmlformats.org/officeDocument/2006/relationships/hyperlink" Target="https://blogs.glowscotland.org.uk/glowblogs/fvpp/child-protection/child-protection-and-the-unborn-child/fv-pre-birth-pathway-dec2024-2/" TargetMode="External"/><Relationship Id="rId242" Type="http://schemas.openxmlformats.org/officeDocument/2006/relationships/hyperlink" Target="https://blogs.glowscotland.org.uk/glowblogs/public/fvpp/uploads/sites/9924/2021/08/14154710/Preventing-and-Managing-Harmful-Sexual-Behaviour.pdf" TargetMode="External"/><Relationship Id="rId263" Type="http://schemas.openxmlformats.org/officeDocument/2006/relationships/hyperlink" Target="https://blogs.glowscotland.org.uk/glowblogs/fvpp/learning-development/attachment-nurture-trauma-informed-practice/" TargetMode="External"/><Relationship Id="rId284" Type="http://schemas.openxmlformats.org/officeDocument/2006/relationships/hyperlink" Target="https://scottishrefugeecouncil.org.uk/guardianship-scotland-to-reach-more-at-risk-children/" TargetMode="External"/><Relationship Id="rId319" Type="http://schemas.openxmlformats.org/officeDocument/2006/relationships/hyperlink" Target="https://sudc.org.uk/" TargetMode="External"/><Relationship Id="rId37" Type="http://schemas.openxmlformats.org/officeDocument/2006/relationships/hyperlink" Target="https://www.chscotland.gov.uk/" TargetMode="External"/><Relationship Id="rId58"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79" Type="http://schemas.openxmlformats.org/officeDocument/2006/relationships/hyperlink" Target="https://www.gov.scot/publications/national-risk-framework-support-assessment-children-young-people/" TargetMode="External"/><Relationship Id="rId102" Type="http://schemas.openxmlformats.org/officeDocument/2006/relationships/hyperlink" Target="https://www.siaa.org.uk/?s=children+and+families" TargetMode="External"/><Relationship Id="rId123" Type="http://schemas.openxmlformats.org/officeDocument/2006/relationships/hyperlink" Target="https://blogs.glowscotland.org.uk/glowblogs/public/fvpp/uploads/sites/9924/2025/04/09134525/Forth-Valley-IRD-Guidance-Updated-April-2025.pdf" TargetMode="External"/><Relationship Id="rId144"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330" Type="http://schemas.openxmlformats.org/officeDocument/2006/relationships/hyperlink" Target="https://www.stirling.gov.uk/emergencies-and-emergency-planning/household-and-community-resilience/" TargetMode="External"/><Relationship Id="rId90" Type="http://schemas.openxmlformats.org/officeDocument/2006/relationships/hyperlink" Target="https://turasdashboard.nes.nhs.scot/" TargetMode="External"/><Relationship Id="rId165" Type="http://schemas.openxmlformats.org/officeDocument/2006/relationships/hyperlink" Target="https://www.falkirk.gov.uk/jobs-careers-and-training/in-work-support-for-parents" TargetMode="External"/><Relationship Id="rId186" Type="http://schemas.openxmlformats.org/officeDocument/2006/relationships/hyperlink" Target="https://learn.nes.nhs.scot/17100/mental-health-improvement-and-prevention-of-self-harm-and-suicide/mental-health-improvement-and-suicide-prevention-framework" TargetMode="External"/><Relationship Id="rId211" Type="http://schemas.openxmlformats.org/officeDocument/2006/relationships/hyperlink" Target="https://blogs.glowscotland.org.uk/glowblogs/fvpp/getting-our-priorities-right-refreshed-guidance-2019-final/" TargetMode="External"/><Relationship Id="rId232" Type="http://schemas.openxmlformats.org/officeDocument/2006/relationships/hyperlink" Target="https://blogs.glowscotland.org.uk/glowblogs/fvpp/child-protection/child-sexual-exploitation/" TargetMode="External"/><Relationship Id="rId253" Type="http://schemas.openxmlformats.org/officeDocument/2006/relationships/hyperlink" Target="https://www.forthvalleyrapecrisis.org.uk/" TargetMode="External"/><Relationship Id="rId274" Type="http://schemas.openxmlformats.org/officeDocument/2006/relationships/hyperlink" Target="https://www.gov.scot/publications/national-missing-persons-framework-scotland/" TargetMode="External"/><Relationship Id="rId295" Type="http://schemas.openxmlformats.org/officeDocument/2006/relationships/hyperlink" Target="https://blogs.glowscotland.org.uk/glowblogs/fvpp/forth-valley-public-protection/gender-based-violence/" TargetMode="External"/><Relationship Id="rId309" Type="http://schemas.openxmlformats.org/officeDocument/2006/relationships/hyperlink" Target="https://blogs.glowscotland.org.uk/glowblogs/fvpp/child-protection/child-sexual-exploitation/" TargetMode="External"/><Relationship Id="rId27" Type="http://schemas.openxmlformats.org/officeDocument/2006/relationships/hyperlink" Target="http://www.gov.scot/isbn/9781804357729" TargetMode="External"/><Relationship Id="rId48" Type="http://schemas.openxmlformats.org/officeDocument/2006/relationships/header" Target="header7.xml"/><Relationship Id="rId69" Type="http://schemas.openxmlformats.org/officeDocument/2006/relationships/hyperlink" Target="https://blogs.glowscotland.org.uk/glowblogs/fvpp/child-protection/child-protection-and-assessment-tools/" TargetMode="External"/><Relationship Id="rId113" Type="http://schemas.openxmlformats.org/officeDocument/2006/relationships/hyperlink" Target="https://view.officeapps.live.com/op/view.aspx?src=https%3A%2F%2Fblogs.glowscotland.org.uk%2Fglowblogs%2Fpublic%2Ffvpp%2Fuploads%2Fsites%2F9924%2F2022%2F06%2F14081142%2FForth-Valley-ACRA-flowchart.docx&amp;wdOrigin=BROWSELINK" TargetMode="External"/><Relationship Id="rId134"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320" Type="http://schemas.openxmlformats.org/officeDocument/2006/relationships/hyperlink" Target="https://www.sad.scot.nhs.uk/bereavement/death-of-a-child/" TargetMode="External"/><Relationship Id="rId80" Type="http://schemas.openxmlformats.org/officeDocument/2006/relationships/hyperlink" Target="https://blogs.glowscotland.org.uk/glowblogs/fvpp/missing-people/" TargetMode="External"/><Relationship Id="rId155" Type="http://schemas.openxmlformats.org/officeDocument/2006/relationships/hyperlink" Target="https://www.gov.scot/policies/poverty-and-social-justice/child-poverty/" TargetMode="External"/><Relationship Id="rId176" Type="http://schemas.openxmlformats.org/officeDocument/2006/relationships/hyperlink" Target="https://www.legislation.gov.uk/ukpga/1995/36/section/23/enacted" TargetMode="External"/><Relationship Id="rId197" Type="http://schemas.openxmlformats.org/officeDocument/2006/relationships/hyperlink" Target="https://view.officeapps.live.com/op/view.aspx?src=https%3A%2F%2Fblogs.glowscotland.org.uk%2Fglowblogs%2Fpublic%2Ffvpp%2Fuploads%2Fsites%2F9924%2F2025%2F10%2F08093051%2FFalkirk-Self-Neglect-and-Hoarding-Guidance.docx&amp;wdOrigin=BROWSELINK" TargetMode="External"/><Relationship Id="rId201" Type="http://schemas.openxmlformats.org/officeDocument/2006/relationships/hyperlink" Target="https://www.scotland.police.uk/advice-and-information/child-abuse/the-sex-offender-community-disclosure/" TargetMode="External"/><Relationship Id="rId222" Type="http://schemas.openxmlformats.org/officeDocument/2006/relationships/hyperlink" Target="https://view.officeapps.live.com/op/view.aspx?src=https%3A%2F%2Fblogs.glowscotland.org.uk%2Fglowblogs%2Fpublic%2Ffvpp%2Fuploads%2Fsites%2F9924%2F2022%2F05%2F19134022%2FMulti-Agency-Children-Equal-Protection-from-Assault-Practitioner-Guidance-18.05.22-Final.docx&amp;wdOrigin=BROWSELINK" TargetMode="External"/><Relationship Id="rId243" Type="http://schemas.openxmlformats.org/officeDocument/2006/relationships/hyperlink" Target="https://www.stopitnow.org.uk/concerned-about-a-child-or-young-persons-sexual-behaviour/preventing-harmful-sexual-behaviour/?gclid=Cj0KCQjwldKmBhCCARIsAP-0rfwdCejQQgNbaAnk8Kdp-eNx-azCPj4PWNY058gwQlTmnN723Dxes40aAprhEALw_wcB" TargetMode="External"/><Relationship Id="rId264" Type="http://schemas.openxmlformats.org/officeDocument/2006/relationships/hyperlink" Target="https://blogs.glowscotland.org.uk/glowblogs/public/fvpp/uploads/sites/9924/2021/02/14154620/Clacks-Stirling-7-Minute-briefing-Chronologies.pdf" TargetMode="External"/><Relationship Id="rId285" Type="http://schemas.openxmlformats.org/officeDocument/2006/relationships/hyperlink" Target="https://crimestoppers-uk.org/news-campaigns/campaigns/tackling-county-lines-drug-dealing-in-scotland" TargetMode="External"/><Relationship Id="rId17" Type="http://schemas.openxmlformats.org/officeDocument/2006/relationships/header" Target="header2.xml"/><Relationship Id="rId38" Type="http://schemas.openxmlformats.org/officeDocument/2006/relationships/image" Target="media/image8.png"/><Relationship Id="rId59"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103" Type="http://schemas.openxmlformats.org/officeDocument/2006/relationships/hyperlink" Target="https://www.quarriers.org.uk/services/falkirk-childrens-rights/" TargetMode="External"/><Relationship Id="rId124" Type="http://schemas.openxmlformats.org/officeDocument/2006/relationships/hyperlink" Target="https://www.gov.uk/government/organisations/criminal-injuries-compensation-authority/about" TargetMode="External"/><Relationship Id="rId310" Type="http://schemas.openxmlformats.org/officeDocument/2006/relationships/hyperlink" Target="https://blogs.glowscotland.org.uk/glowblogs/fvpp/forth-valley-public-protection/trafficking/" TargetMode="External"/><Relationship Id="rId70" Type="http://schemas.openxmlformats.org/officeDocument/2006/relationships/hyperlink" Target="https://blogs.glowscotland.org.uk/glowblogs/fvpp/girfec/" TargetMode="External"/><Relationship Id="rId91" Type="http://schemas.openxmlformats.org/officeDocument/2006/relationships/header" Target="header8.xml"/><Relationship Id="rId145" Type="http://schemas.openxmlformats.org/officeDocument/2006/relationships/hyperlink" Target="https://www.gov.scot/publications/adult-support-protection-scotland-act-2007-short-introduction-part-1-act/" TargetMode="External"/><Relationship Id="rId166" Type="http://schemas.openxmlformats.org/officeDocument/2006/relationships/hyperlink" Target="https://www.cvsfalkirk.org.uk/cost-of-living-support-and-resources/" TargetMode="External"/><Relationship Id="rId187" Type="http://schemas.openxmlformats.org/officeDocument/2006/relationships/hyperlink" Target="https://nhsforthvalley.com/health-services/az-of-services/mental-health-wellbeing/mh-ld-team-information/child-and-adolescent-mental-health/" TargetMode="External"/><Relationship Id="rId331" Type="http://schemas.openxmlformats.org/officeDocument/2006/relationships/hyperlink" Target="https://www.clacks.gov.uk/council/commresilience/" TargetMode="External"/><Relationship Id="rId1" Type="http://schemas.openxmlformats.org/officeDocument/2006/relationships/customXml" Target="../customXml/item1.xml"/><Relationship Id="rId212" Type="http://schemas.openxmlformats.org/officeDocument/2006/relationships/hyperlink" Target="https://blogs.glowscotland.org.uk/glowblogs/fvpp/a-z-resources/a-z-resources-i/ipsu-guidance-march-2022-final-version/" TargetMode="External"/><Relationship Id="rId233" Type="http://schemas.openxmlformats.org/officeDocument/2006/relationships/hyperlink" Target="https://blogs.glowscotland.org.uk/glowblogs/fvpp/forth-valley-public-protection/trafficking/" TargetMode="External"/><Relationship Id="rId254" Type="http://schemas.openxmlformats.org/officeDocument/2006/relationships/hyperlink" Target="https://centralsexualhealth.org/" TargetMode="External"/><Relationship Id="rId28" Type="http://schemas.openxmlformats.org/officeDocument/2006/relationships/hyperlink" Target="http://www.gov.scot/isbn/9781804357781" TargetMode="External"/><Relationship Id="rId49" Type="http://schemas.openxmlformats.org/officeDocument/2006/relationships/hyperlink" Target="https://view.officeapps.live.com/op/view.aspx?src=https%3A%2F%2Fblogs.glowscotland.org.uk%2Fglowblogs%2Fpublic%2Ffvpp%2Fuploads%2Fsites%2F9924%2F2025%2F10%2F06151815%2FForth-Valley-TAC-Guidance.docx&amp;wdOrigin=BROWSELINK" TargetMode="External"/><Relationship Id="rId114" Type="http://schemas.openxmlformats.org/officeDocument/2006/relationships/hyperlink" Target="https://view.officeapps.live.com/op/view.aspx?src=https%3A%2F%2Fblogs.glowscotland.org.uk%2Fglowblogs%2Fpublic%2Ffvpp%2Fuploads%2Fsites%2F9924%2F2023%2F03%2F22142155%2FChild-Death-Review-Document.docx&amp;wdOrigin=BROWSELINK" TargetMode="External"/><Relationship Id="rId275" Type="http://schemas.openxmlformats.org/officeDocument/2006/relationships/hyperlink" Target="https://blogs.glowscotland.org.uk/glowblogs/fvpp/missing-people/" TargetMode="External"/><Relationship Id="rId296" Type="http://schemas.openxmlformats.org/officeDocument/2006/relationships/hyperlink" Target="https://www.gov.scot/publications/framework-risk-assessment-management-evaluation-guidance/" TargetMode="External"/><Relationship Id="rId300" Type="http://schemas.openxmlformats.org/officeDocument/2006/relationships/hyperlink" Target="https://blogs.glowscotland.org.uk/glowblogs/fvpp/child-protection/child-protection-and-assessment-tools/" TargetMode="External"/><Relationship Id="rId60"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81"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135"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156" Type="http://schemas.openxmlformats.org/officeDocument/2006/relationships/hyperlink" Target="https://www.clacks.gov.uk/site/documents/deprivation/clackmannanshirelocalchildpovertyactionreport/" TargetMode="External"/><Relationship Id="rId177" Type="http://schemas.openxmlformats.org/officeDocument/2006/relationships/hyperlink" Target="https://blogs.glowscotland.org.uk/glowblogs/fvpp/child-protection/child-protection-and-children-with-disabilites/" TargetMode="External"/><Relationship Id="rId198" Type="http://schemas.openxmlformats.org/officeDocument/2006/relationships/hyperlink" Target="https://view.officeapps.live.com/op/view.aspx?src=https%3A%2F%2Fblogs.glowscotland.org.uk%2Fglowblogs%2Fpublic%2Ffvpp%2Fuploads%2Fsites%2F9924%2F2025%2F10%2F08093139%2FFalkirk-Self-neglect-and-Hoarding-Tool-Kit.docx&amp;wdOrigin=BROWSELINK" TargetMode="External"/><Relationship Id="rId321" Type="http://schemas.openxmlformats.org/officeDocument/2006/relationships/hyperlink" Target="https://www.nhs.uk/conditions/sudden-infant-death-syndrome-sids/" TargetMode="External"/><Relationship Id="rId202" Type="http://schemas.openxmlformats.org/officeDocument/2006/relationships/hyperlink" Target="https://safelives.org.uk/sites/default/files/resources/SafeLives'%20Marac%20overview%20Scotland.pdf" TargetMode="External"/><Relationship Id="rId223" Type="http://schemas.openxmlformats.org/officeDocument/2006/relationships/hyperlink" Target="https://view.officeapps.live.com/op/view.aspx?src=https%3A%2F%2Fblogs.glowscotland.org.uk%2Fglowblogs%2Fpublic%2Ffvpp%2Fuploads%2Fsites%2F9924%2F2021%2F02%2F14154630%2F3a.-CP-7-Minute-briefing-Equal-Protection.docx&amp;wdOrigin=BROWSELINK" TargetMode="External"/><Relationship Id="rId244" Type="http://schemas.openxmlformats.org/officeDocument/2006/relationships/hyperlink" Target="https://www.parentclub.scot/topics/online-safety" TargetMode="External"/><Relationship Id="rId18"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39" Type="http://schemas.openxmlformats.org/officeDocument/2006/relationships/image" Target="media/image10.svg"/><Relationship Id="rId265" Type="http://schemas.openxmlformats.org/officeDocument/2006/relationships/hyperlink" Target="https://www.sssc.uk.com/the-scottish-social-services-council/sssc-codes-of-practice/" TargetMode="External"/><Relationship Id="rId286" Type="http://schemas.openxmlformats.org/officeDocument/2006/relationships/hyperlink" Target="https://www.iriss.org.uk/resources/insights/child-protection-21st-century-role-contextual-safeguarding" TargetMode="External"/><Relationship Id="rId50" Type="http://schemas.openxmlformats.org/officeDocument/2006/relationships/image" Target="media/image9.png"/><Relationship Id="rId104" Type="http://schemas.openxmlformats.org/officeDocument/2006/relationships/hyperlink" Target="https://www.whocaresscotland.org/" TargetMode="External"/><Relationship Id="rId125" Type="http://schemas.openxmlformats.org/officeDocument/2006/relationships/hyperlink" Target="mailto:fv.paedcpmrd@nhs.scot" TargetMode="External"/><Relationship Id="rId146" Type="http://schemas.openxmlformats.org/officeDocument/2006/relationships/hyperlink" Target="https://view.officeapps.live.com/op/view.aspx?src=https%3A%2F%2Fblogs.glowscotland.org.uk%2Fglowblogs%2Fpublic%2Ffvpp%2Fuploads%2Fsites%2F9924%2F2025%2F10%2F06145252%2FFV-Transition-Guidance-for-YP-16-18-in-child-protection-and-adult-protection-practice.doc&amp;wdOrigin=BROWSELINK" TargetMode="External"/><Relationship Id="rId167" Type="http://schemas.openxmlformats.org/officeDocument/2006/relationships/hyperlink" Target="https://www.stirling.gov.uk/social-care-and-health/social-care-and-health-documents/stirling-community-planning-partnership-children-services-plan/" TargetMode="External"/><Relationship Id="rId188" Type="http://schemas.openxmlformats.org/officeDocument/2006/relationships/hyperlink" Target="https://www.youngminds.org.uk/" TargetMode="External"/><Relationship Id="rId311" Type="http://schemas.openxmlformats.org/officeDocument/2006/relationships/hyperlink" Target="https://view.officeapps.live.com/op/view.aspx?src=https%3A%2F%2Fblogs.glowscotland.org.uk%2Fglowblogs%2Fpublic%2Ffvpp%2Fuploads%2Fsites%2F9924%2F2022%2F04%2F10202125%2FForth-Valley-FGM-Guidance.docx&amp;wdOrigin=BROWSELINK" TargetMode="External"/><Relationship Id="rId332" Type="http://schemas.openxmlformats.org/officeDocument/2006/relationships/hyperlink" Target="https://webarchive.nrscotland.gov.uk/20220419201015/http:/www.gov.scot/publications/coronavirus-covid-19-supplementary-national-child-protection-guidance/" TargetMode="External"/><Relationship Id="rId71" Type="http://schemas.openxmlformats.org/officeDocument/2006/relationships/hyperlink" Target="https://blogs.glowscotland.org.uk/glowblogs/public/fvpp/uploads/sites/9924/2020/11/14154543/Working-with-Neglect-Practice-Toolkit.pdf" TargetMode="External"/><Relationship Id="rId92" Type="http://schemas.openxmlformats.org/officeDocument/2006/relationships/header" Target="header9.xml"/><Relationship Id="rId213" Type="http://schemas.openxmlformats.org/officeDocument/2006/relationships/hyperlink" Target="https://view.officeapps.live.com/op/view.aspx?src=https%3A%2F%2Fblogs.glowscotland.org.uk%2Fglowblogs%2Fpublic%2Ffvpp%2Fuploads%2Fsites%2F9924%2F2022%2F09%2F27105202%2FIPSU-7-Minute-Briefing-v1.1Sept-2022.docx&amp;wdOrigin=BROWSELINK" TargetMode="External"/><Relationship Id="rId234" Type="http://schemas.openxmlformats.org/officeDocument/2006/relationships/hyperlink" Target="https://blogs.glowscotland.org.uk/glowblogs/public/fvpp/uploads/sites/9924/2020/08/14154435/cse-guidelines-for-schools-july2020-4.pdf" TargetMode="External"/><Relationship Id="rId2" Type="http://schemas.openxmlformats.org/officeDocument/2006/relationships/numbering" Target="numbering.xml"/><Relationship Id="rId29" Type="http://schemas.openxmlformats.org/officeDocument/2006/relationships/hyperlink" Target="http://www.gov.scot/isbn/9781804357774" TargetMode="External"/><Relationship Id="rId255" Type="http://schemas.openxmlformats.org/officeDocument/2006/relationships/hyperlink" Target="https://blogs.glowscotland.org.uk/glowblogs/fvpp/child-protection/child-protection-policies-procedures-and-guidelines/fv-pre-birth-pathway-dec2024/" TargetMode="External"/><Relationship Id="rId276" Type="http://schemas.openxmlformats.org/officeDocument/2006/relationships/hyperlink" Target="https://www.missingpeople.org.uk/" TargetMode="External"/><Relationship Id="rId297" Type="http://schemas.openxmlformats.org/officeDocument/2006/relationships/hyperlink" Target="https://www.legislation.gov.uk/asp/2019/7/contents/enacted" TargetMode="External"/><Relationship Id="rId40" Type="http://schemas.openxmlformats.org/officeDocument/2006/relationships/hyperlink" Target="https://view.officeapps.live.com/op/view.aspx?src=https%3A%2F%2Fblogs.glowscotland.org.uk%2Fglowblogs%2Fpublic%2Ffvpp%2Fuploads%2Fsites%2F9924%2F2020%2F09%2F14154516%2FKey-Information-Sharing-Principles.docx&amp;wdOrigin=BROWSELINK" TargetMode="External"/><Relationship Id="rId115" Type="http://schemas.openxmlformats.org/officeDocument/2006/relationships/hyperlink" Target="https://blogs.glowscotland.org.uk/glowblogs/public/fvpp/uploads/sites/9924/2023/03/22142137/Child-Death-Review-7-Minute-Briefing.pdf" TargetMode="External"/><Relationship Id="rId136" Type="http://schemas.openxmlformats.org/officeDocument/2006/relationships/hyperlink" Target="https://blogs.glowscotland.org.uk/glowblogs/fvpp/child-protection/child-protection-policies-procedures-and-guidelines/fv-pre-birth-pathway-dec2024/" TargetMode="External"/><Relationship Id="rId157" Type="http://schemas.openxmlformats.org/officeDocument/2006/relationships/hyperlink" Target="https://www.clacks.gov.uk/document/5377.pdf" TargetMode="External"/><Relationship Id="rId178" Type="http://schemas.openxmlformats.org/officeDocument/2006/relationships/hyperlink" Target="https://www.barnardos.org.uk/sites/default/files/uploads/Unprotected,%20overprotected%20-%20meeting%20the%20needs%20of%20young%20people%20with%20learning%20disabilities%20who%20experience,or%20are%20at%20risk%20of,%20sexual%20exploitation%202015.pdf" TargetMode="External"/><Relationship Id="rId301" Type="http://schemas.openxmlformats.org/officeDocument/2006/relationships/hyperlink" Target="https://www.gov.scot/binaries/content/documents/govscot/publications/advice-and-guidance/2014/12/framework-risk-assessment-management-evaluation-frame-local-authorities-partners-incorporating/documents/00466882-pdf/00466882-pdf/govscot%3Adocument/00466882.pdf" TargetMode="External"/><Relationship Id="rId322" Type="http://schemas.openxmlformats.org/officeDocument/2006/relationships/hyperlink" Target="https://blogs.glowscotland.org.uk/glowblogs/public/fvpp/uploads/sites/9924/2023/03/22142137/Child-Death-Review-7-Minute-Briefing.pdf" TargetMode="External"/><Relationship Id="rId61"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82" Type="http://schemas.openxmlformats.org/officeDocument/2006/relationships/hyperlink" Target="https://www.iriss.org.uk/resources/online-learning-materials/writing-analysis-social-care" TargetMode="External"/><Relationship Id="rId199" Type="http://schemas.openxmlformats.org/officeDocument/2006/relationships/hyperlink" Target="https://blogs.glowscotland.org.uk/glowblogs/public/fvpp/uploads/sites/9924/2021/02/14154620/Clacks-Stirling-7-minute-briefing-Neglect.pdf" TargetMode="External"/><Relationship Id="rId203" Type="http://schemas.openxmlformats.org/officeDocument/2006/relationships/hyperlink" Target="https://www.gov.scot/publications/improving-multi-agency-risk-assessment-interventions-victims-domestic-abuse/pages/6/" TargetMode="External"/><Relationship Id="rId19" Type="http://schemas.openxmlformats.org/officeDocument/2006/relationships/footer" Target="footer2.xml"/><Relationship Id="rId224" Type="http://schemas.openxmlformats.org/officeDocument/2006/relationships/hyperlink" Target="https://nhsforthvalley.com/health-services/az-of-services/weight-management/why-weight/" TargetMode="External"/><Relationship Id="rId245" Type="http://schemas.openxmlformats.org/officeDocument/2006/relationships/hyperlink" Target="https://www.ceop.police.uk/Safety-Centre/" TargetMode="External"/><Relationship Id="rId266" Type="http://schemas.openxmlformats.org/officeDocument/2006/relationships/hyperlink" Target="https://www.whocaresscotland.org/" TargetMode="External"/><Relationship Id="rId287" Type="http://schemas.openxmlformats.org/officeDocument/2006/relationships/hyperlink" Target="https://view.officeapps.live.com/op/view.aspx?src=https%3A%2F%2Fblogs.glowscotland.org.uk%2Fglowblogs%2Fpublic%2Ffvpp%2Fuploads%2Fsites%2F9924%2F2025%2F10%2F06145252%2FFV-Transition-Guidance-for-YP-16-18-in-child-protection-and-adult-protection-practice.doc&amp;wdOrigin=BROWSELINK" TargetMode="External"/><Relationship Id="rId30" Type="http://schemas.openxmlformats.org/officeDocument/2006/relationships/hyperlink" Target="http://www.gov.scot/isbn/9781804357767" TargetMode="External"/><Relationship Id="rId105" Type="http://schemas.openxmlformats.org/officeDocument/2006/relationships/hyperlink" Target="https://forthvalleyadvocacy.com/" TargetMode="External"/><Relationship Id="rId126"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147"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168" Type="http://schemas.openxmlformats.org/officeDocument/2006/relationships/hyperlink" Target="https://www.stirlingcab.org.uk/" TargetMode="External"/><Relationship Id="rId312" Type="http://schemas.openxmlformats.org/officeDocument/2006/relationships/hyperlink" Target="https://view.officeapps.live.com/op/view.aspx?src=https%3A%2F%2Fblogs.glowscotland.org.uk%2Fglowblogs%2Fpublic%2Ffvpp%2Fuploads%2Fsites%2F9924%2F2022%2F05%2F05143054%2FHonour-Based-Abuse-and-Forced-Marriage.docx&amp;wdOrigin=BROWSELINK" TargetMode="External"/><Relationship Id="rId333" Type="http://schemas.openxmlformats.org/officeDocument/2006/relationships/hyperlink" Target="https://www.scotland.police.uk/advice-and-information/child-abuse/adult-survivors-of-child-abuse/" TargetMode="External"/><Relationship Id="rId51" Type="http://schemas.openxmlformats.org/officeDocument/2006/relationships/image" Target="media/image12.svg"/><Relationship Id="rId72" Type="http://schemas.openxmlformats.org/officeDocument/2006/relationships/hyperlink" Target="https://view.officeapps.live.com/op/view.aspx?src=https%3A%2F%2Fblogs.glowscotland.org.uk%2Fglowblogs%2Fpublic%2Ffvpp%2Fuploads%2Fsites%2F9924%2F2022%2F08%2F05145951%2FIPSU-Guidance-March-2022-Final-Version.docx&amp;wdOrigin=BROWSELINK" TargetMode="External"/><Relationship Id="rId93" Type="http://schemas.openxmlformats.org/officeDocument/2006/relationships/hyperlink" Target="https://view.officeapps.live.com/op/view.aspx?src=https%3A%2F%2Fblogs.glowscotland.org.uk%2Fglowblogs%2Fpublic%2Ffvpp%2Fuploads%2Fsites%2F9924%2F2025%2F11%2F28145613%2FFV-Notification-of-concern-form-Final-Nov-2025.docx&amp;wdOrigin=BROWSELINK" TargetMode="External"/><Relationship Id="rId189" Type="http://schemas.openxmlformats.org/officeDocument/2006/relationships/hyperlink" Target="https://www.samh.org.uk/about-mental-health/children-and-young-peop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74CBA-F33F-4D8C-B1D4-B7B1E8BD3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5A3F3E88</Template>
  <TotalTime>1</TotalTime>
  <Pages>57</Pages>
  <Words>28890</Words>
  <Characters>164673</Characters>
  <Application>Microsoft Office Word</Application>
  <DocSecurity>0</DocSecurity>
  <Lines>1372</Lines>
  <Paragraphs>386</Paragraphs>
  <ScaleCrop>false</ScaleCrop>
  <HeadingPairs>
    <vt:vector size="2" baseType="variant">
      <vt:variant>
        <vt:lpstr>Title</vt:lpstr>
      </vt:variant>
      <vt:variant>
        <vt:i4>1</vt:i4>
      </vt:variant>
    </vt:vector>
  </HeadingPairs>
  <TitlesOfParts>
    <vt:vector size="1" baseType="lpstr">
      <vt:lpstr>Forth Valley
Inter Agency
Child Protection
Guidance</vt:lpstr>
    </vt:vector>
  </TitlesOfParts>
  <Company>Clackmannanshire Council</Company>
  <LinksUpToDate>false</LinksUpToDate>
  <CharactersWithSpaces>193177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Forth Valley
Inter Agency
Child Protection
Guidance</dc:title>
  <dc:subject>October 2023</dc:subject>
  <dc:creator>September 2023</dc:creator>
  <cp:lastModifiedBy>Elaine Douglas</cp:lastModifiedBy>
  <cp:revision>2</cp:revision>
  <dcterms:created xsi:type="dcterms:W3CDTF">2025-12-04T16:36:00Z</dcterms:created>
  <dcterms:modified xsi:type="dcterms:W3CDTF">2025-12-04T16:36:00Z</dcterms:modified>
</cp:coreProperties>
</file>