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07FC" w14:textId="1FFF6581" w:rsidR="00573912" w:rsidRDefault="00573912" w:rsidP="00573912">
      <w:pPr>
        <w:rPr>
          <w:rFonts w:eastAsia="Aptos" w:cs="Times New Roman"/>
          <w:b/>
          <w:bCs/>
          <w:kern w:val="2"/>
          <w:lang w:val="en-US"/>
          <w14:ligatures w14:val="standardContextual"/>
        </w:rPr>
      </w:pPr>
      <w:r>
        <w:rPr>
          <w:rFonts w:eastAsia="Aptos" w:cs="Times New Roman"/>
          <w:b/>
          <w:bCs/>
          <w:kern w:val="2"/>
          <w:lang w:val="en-US"/>
          <w14:ligatures w14:val="standardContextual"/>
        </w:rPr>
        <w:t>My individual develop</w:t>
      </w:r>
      <w:r w:rsidR="00A13395">
        <w:rPr>
          <w:rFonts w:eastAsia="Aptos" w:cs="Times New Roman"/>
          <w:b/>
          <w:bCs/>
          <w:kern w:val="2"/>
          <w:lang w:val="en-US"/>
          <w14:ligatures w14:val="standardContextual"/>
        </w:rPr>
        <w:t>ment</w:t>
      </w:r>
      <w:r>
        <w:rPr>
          <w:rFonts w:eastAsia="Aptos" w:cs="Times New Roman"/>
          <w:b/>
          <w:bCs/>
          <w:kern w:val="2"/>
          <w:lang w:val="en-US"/>
          <w14:ligatures w14:val="standardContextual"/>
        </w:rPr>
        <w:t xml:space="preserve"> plan (IDP)</w:t>
      </w:r>
    </w:p>
    <w:p w14:paraId="39FC0445" w14:textId="25FB4450" w:rsidR="00573912" w:rsidRDefault="00573912" w:rsidP="00573912">
      <w:pPr>
        <w:rPr>
          <w:rFonts w:eastAsia="Aptos" w:cs="Times New Roman"/>
          <w:kern w:val="2"/>
          <w:lang w:val="en-US"/>
          <w14:ligatures w14:val="standardContextual"/>
        </w:rPr>
      </w:pPr>
      <w:r>
        <w:rPr>
          <w:rFonts w:eastAsia="Aptos" w:cs="Times New Roman"/>
          <w:kern w:val="2"/>
          <w:lang w:val="en-US"/>
          <w14:ligatures w14:val="standardContextual"/>
        </w:rPr>
        <w:t xml:space="preserve">Please use this template </w:t>
      </w:r>
      <w:r w:rsidRPr="0012300C">
        <w:rPr>
          <w:rFonts w:eastAsia="Aptos" w:cs="Times New Roman"/>
          <w:kern w:val="2"/>
          <w:lang w:val="en-US"/>
          <w14:ligatures w14:val="standardContextual"/>
        </w:rPr>
        <w:t xml:space="preserve">to record </w:t>
      </w:r>
      <w:r>
        <w:rPr>
          <w:rFonts w:eastAsia="Aptos" w:cs="Times New Roman"/>
          <w:kern w:val="2"/>
          <w:lang w:val="en-US"/>
          <w14:ligatures w14:val="standardContextual"/>
        </w:rPr>
        <w:t xml:space="preserve">all relevant learning and development identified to meet organisational requirements, support professional development and </w:t>
      </w:r>
      <w:hyperlink r:id="rId11" w:tooltip="smart-link" w:history="1">
        <w:r w:rsidR="00C82BE0">
          <w:rPr>
            <w:rFonts w:eastAsia="Aptos" w:cs="Arial"/>
            <w:color w:val="0000FF"/>
            <w:u w:val="single"/>
          </w:rPr>
          <w:t xml:space="preserve">mandatory </w:t>
        </w:r>
        <w:r w:rsidR="00C82BE0" w:rsidRPr="00C82BE0">
          <w:rPr>
            <w:rFonts w:eastAsia="Aptos" w:cs="Arial"/>
            <w:color w:val="0000FF"/>
            <w:u w:val="single"/>
          </w:rPr>
          <w:t>learning</w:t>
        </w:r>
        <w:r w:rsidR="004167AE">
          <w:rPr>
            <w:rFonts w:eastAsia="Aptos" w:cs="Arial"/>
            <w:color w:val="0000FF"/>
            <w:u w:val="single"/>
          </w:rPr>
          <w:t xml:space="preserve"> activity</w:t>
        </w:r>
      </w:hyperlink>
      <w:r w:rsidR="004167AE">
        <w:rPr>
          <w:rFonts w:eastAsia="Aptos" w:cs="Arial"/>
          <w:color w:val="333333"/>
        </w:rPr>
        <w:t xml:space="preserve"> </w:t>
      </w:r>
      <w:r>
        <w:rPr>
          <w:rFonts w:eastAsia="Aptos" w:cs="Times New Roman"/>
          <w:kern w:val="2"/>
          <w:lang w:val="en-US"/>
          <w14:ligatures w14:val="standardContextual"/>
        </w:rPr>
        <w:t xml:space="preserve">to meet the </w:t>
      </w:r>
      <w:r w:rsidRPr="00436AFE">
        <w:rPr>
          <w:rFonts w:eastAsia="Aptos" w:cs="Times New Roman"/>
          <w:kern w:val="2"/>
          <w:lang w:val="en-US"/>
          <w14:ligatures w14:val="standardContextual"/>
        </w:rPr>
        <w:t xml:space="preserve">NQSW CPL registration requirements. </w:t>
      </w:r>
      <w:r>
        <w:rPr>
          <w:rFonts w:eastAsia="Aptos" w:cs="Times New Roman"/>
          <w:kern w:val="2"/>
          <w:lang w:val="en-US"/>
          <w14:ligatures w14:val="standardContextual"/>
        </w:rPr>
        <w:t xml:space="preserve">When adding to the IDP think about which core element(s) are being developed </w:t>
      </w:r>
    </w:p>
    <w:p w14:paraId="143CADFA" w14:textId="77777777" w:rsidR="00573912" w:rsidRDefault="00573912" w:rsidP="00573912">
      <w:pPr>
        <w:rPr>
          <w:rFonts w:eastAsia="Aptos" w:cs="Times New Roman"/>
          <w:kern w:val="2"/>
          <w:lang w:val="en-US"/>
          <w14:ligatures w14:val="standardContextual"/>
        </w:rPr>
      </w:pPr>
      <w:r>
        <w:rPr>
          <w:rFonts w:eastAsia="Aptos" w:cs="Times New Roman"/>
          <w:kern w:val="2"/>
          <w:lang w:val="en-US"/>
          <w14:ligatures w14:val="standardContextual"/>
        </w:rPr>
        <w:t>The IDP is a working document and will be reviewed and updated at regular intervals</w:t>
      </w:r>
      <w:r w:rsidRPr="000E69F0">
        <w:rPr>
          <w:rFonts w:eastAsia="Aptos" w:cs="Times New Roman"/>
          <w:kern w:val="2"/>
          <w:lang w:val="en-US"/>
          <w14:ligatures w14:val="standardContextual"/>
        </w:rPr>
        <w:t xml:space="preserve"> </w:t>
      </w:r>
      <w:r>
        <w:rPr>
          <w:rFonts w:eastAsia="Aptos" w:cs="Times New Roman"/>
          <w:kern w:val="2"/>
          <w:lang w:val="en-US"/>
          <w14:ligatures w14:val="standardContextual"/>
        </w:rPr>
        <w:t xml:space="preserve">following discussions in supervision and </w:t>
      </w:r>
      <w:r w:rsidRPr="0012300C">
        <w:rPr>
          <w:rFonts w:eastAsia="Aptos" w:cs="Times New Roman"/>
          <w:kern w:val="2"/>
          <w:lang w:val="en-US"/>
          <w14:ligatures w14:val="standardContextual"/>
        </w:rPr>
        <w:t>professional development</w:t>
      </w:r>
      <w:r>
        <w:rPr>
          <w:rFonts w:eastAsia="Aptos" w:cs="Times New Roman"/>
          <w:kern w:val="2"/>
          <w:lang w:val="en-US"/>
          <w14:ligatures w14:val="standardContextual"/>
        </w:rPr>
        <w:t xml:space="preserve"> reviews. </w:t>
      </w:r>
    </w:p>
    <w:p w14:paraId="3B4FD3D4" w14:textId="2BCB7269" w:rsidR="00573912" w:rsidRPr="00436AFE" w:rsidRDefault="00573912" w:rsidP="00573912">
      <w:pPr>
        <w:rPr>
          <w:rFonts w:eastAsia="Aptos" w:cs="Times New Roman"/>
          <w:kern w:val="2"/>
          <w:lang w:val="en-US"/>
          <w14:ligatures w14:val="standardContextual"/>
        </w:rPr>
      </w:pPr>
    </w:p>
    <w:tbl>
      <w:tblPr>
        <w:tblStyle w:val="TableGrid1"/>
        <w:tblW w:w="15473" w:type="dxa"/>
        <w:tblLayout w:type="fixed"/>
        <w:tblLook w:val="04A0" w:firstRow="1" w:lastRow="0" w:firstColumn="1" w:lastColumn="0" w:noHBand="0" w:noVBand="1"/>
      </w:tblPr>
      <w:tblGrid>
        <w:gridCol w:w="1129"/>
        <w:gridCol w:w="1036"/>
        <w:gridCol w:w="4773"/>
        <w:gridCol w:w="4629"/>
        <w:gridCol w:w="1592"/>
        <w:gridCol w:w="1301"/>
        <w:gridCol w:w="1013"/>
      </w:tblGrid>
      <w:tr w:rsidR="00F40AFF" w:rsidRPr="00436AFE" w14:paraId="2BFCE0B9" w14:textId="77777777" w:rsidTr="00D168EB">
        <w:trPr>
          <w:trHeight w:val="898"/>
        </w:trPr>
        <w:tc>
          <w:tcPr>
            <w:tcW w:w="1129" w:type="dxa"/>
            <w:shd w:val="clear" w:color="auto" w:fill="E7E6E6" w:themeFill="background2"/>
          </w:tcPr>
          <w:p w14:paraId="007E4975" w14:textId="206C8E21" w:rsidR="00F40AFF" w:rsidRPr="00F40AFF" w:rsidRDefault="00F40AFF" w:rsidP="001F077D">
            <w:pPr>
              <w:rPr>
                <w:rFonts w:ascii="Verdana" w:eastAsia="Aptos" w:hAnsi="Verdana" w:cs="Times New Roman"/>
                <w:b/>
                <w:bCs/>
                <w:sz w:val="18"/>
                <w:szCs w:val="18"/>
                <w:lang w:val="en-US"/>
              </w:rPr>
            </w:pPr>
            <w:r w:rsidRPr="00F40AFF">
              <w:rPr>
                <w:rFonts w:ascii="Verdana" w:eastAsia="Aptos" w:hAnsi="Verdana" w:cs="Times New Roman"/>
                <w:b/>
                <w:bCs/>
                <w:sz w:val="18"/>
                <w:szCs w:val="18"/>
                <w:lang w:val="en-US"/>
              </w:rPr>
              <w:t>Core learning element (no 1-8)</w:t>
            </w:r>
          </w:p>
        </w:tc>
        <w:tc>
          <w:tcPr>
            <w:tcW w:w="1036" w:type="dxa"/>
            <w:shd w:val="clear" w:color="auto" w:fill="E7E6E6" w:themeFill="background2"/>
          </w:tcPr>
          <w:p w14:paraId="5799262F" w14:textId="243A994F" w:rsidR="00F40AFF" w:rsidRPr="00F40AFF" w:rsidRDefault="00F40AFF" w:rsidP="001F077D">
            <w:pPr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</w:pPr>
            <w:r w:rsidRPr="00F40AFF"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  <w:t>Date added</w:t>
            </w:r>
          </w:p>
        </w:tc>
        <w:tc>
          <w:tcPr>
            <w:tcW w:w="4773" w:type="dxa"/>
            <w:shd w:val="clear" w:color="auto" w:fill="E7E6E6" w:themeFill="background2"/>
          </w:tcPr>
          <w:p w14:paraId="07D4B97E" w14:textId="6D83438E" w:rsidR="00F40AFF" w:rsidRPr="00F40AFF" w:rsidRDefault="00F40AFF" w:rsidP="001F077D">
            <w:pPr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</w:pPr>
            <w:r w:rsidRPr="00F40AFF"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  <w:t>Learning/ development need</w:t>
            </w:r>
          </w:p>
        </w:tc>
        <w:tc>
          <w:tcPr>
            <w:tcW w:w="4629" w:type="dxa"/>
            <w:shd w:val="clear" w:color="auto" w:fill="E7E6E6" w:themeFill="background2"/>
          </w:tcPr>
          <w:p w14:paraId="06DCBBCB" w14:textId="1DB4ECBE" w:rsidR="00F40AFF" w:rsidRPr="00F40AFF" w:rsidRDefault="00F40AFF" w:rsidP="001F077D">
            <w:pPr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</w:pPr>
            <w:r w:rsidRPr="00F40AFF"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  <w:t>How this will be achieved, include detail of any specific resource or support</w:t>
            </w:r>
          </w:p>
        </w:tc>
        <w:tc>
          <w:tcPr>
            <w:tcW w:w="1592" w:type="dxa"/>
            <w:shd w:val="clear" w:color="auto" w:fill="E7E6E6" w:themeFill="background2"/>
          </w:tcPr>
          <w:p w14:paraId="4BEF35E5" w14:textId="05187D2D" w:rsidR="00F40AFF" w:rsidRPr="00F40AFF" w:rsidRDefault="00F40AFF" w:rsidP="001F077D">
            <w:pPr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</w:pPr>
            <w:r w:rsidRPr="00F40AFF"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  <w:t>Timeframe to complete</w:t>
            </w:r>
          </w:p>
        </w:tc>
        <w:tc>
          <w:tcPr>
            <w:tcW w:w="1301" w:type="dxa"/>
            <w:shd w:val="clear" w:color="auto" w:fill="E7E6E6" w:themeFill="background2"/>
          </w:tcPr>
          <w:p w14:paraId="32F375EC" w14:textId="18ABB9D6" w:rsidR="00F40AFF" w:rsidRPr="00F40AFF" w:rsidRDefault="00F40AFF" w:rsidP="001F077D">
            <w:pPr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</w:pPr>
            <w:r w:rsidRPr="00F40AFF"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  <w:t>Date achieved</w:t>
            </w:r>
          </w:p>
        </w:tc>
        <w:tc>
          <w:tcPr>
            <w:tcW w:w="1013" w:type="dxa"/>
            <w:shd w:val="clear" w:color="auto" w:fill="E7E6E6" w:themeFill="background2"/>
          </w:tcPr>
          <w:p w14:paraId="40FFAF82" w14:textId="03C3C1EE" w:rsidR="00F40AFF" w:rsidRPr="00F40AFF" w:rsidRDefault="00F40AFF" w:rsidP="001F077D">
            <w:pPr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</w:pPr>
            <w:r w:rsidRPr="00F40AFF">
              <w:rPr>
                <w:rFonts w:ascii="Verdana" w:eastAsia="Aptos" w:hAnsi="Verdana" w:cs="Times New Roman"/>
                <w:b/>
                <w:bCs/>
                <w:sz w:val="20"/>
                <w:szCs w:val="20"/>
                <w:lang w:val="en-US"/>
              </w:rPr>
              <w:t>Signed off by</w:t>
            </w:r>
          </w:p>
        </w:tc>
      </w:tr>
      <w:tr w:rsidR="00A42F6C" w:rsidRPr="00436AFE" w14:paraId="66C23620" w14:textId="77777777" w:rsidTr="00D168EB">
        <w:trPr>
          <w:trHeight w:val="548"/>
        </w:trPr>
        <w:tc>
          <w:tcPr>
            <w:tcW w:w="1129" w:type="dxa"/>
          </w:tcPr>
          <w:p w14:paraId="1F45F286" w14:textId="40197987" w:rsidR="00A42F6C" w:rsidRPr="003B4341" w:rsidRDefault="003B4341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14:paraId="1718B1FC" w14:textId="19251034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08/1</w:t>
            </w:r>
            <w:r w:rsidR="00D168EB">
              <w:rPr>
                <w:rFonts w:eastAsia="Aptos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73" w:type="dxa"/>
          </w:tcPr>
          <w:p w14:paraId="262260A6" w14:textId="3D92B43E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Knowledge of Policies and Legisl</w:t>
            </w:r>
            <w:r w:rsidR="003B4341"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ation. </w:t>
            </w:r>
          </w:p>
          <w:p w14:paraId="5975C5EF" w14:textId="295AAFD8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</w:tc>
        <w:tc>
          <w:tcPr>
            <w:tcW w:w="4629" w:type="dxa"/>
          </w:tcPr>
          <w:p w14:paraId="0FE28D56" w14:textId="77777777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I will work my way through </w:t>
            </w:r>
            <w:r w:rsidRPr="003B4341">
              <w:rPr>
                <w:rFonts w:eastAsia="Aptos" w:cs="Times New Roman"/>
                <w:color w:val="0070C0"/>
                <w:sz w:val="24"/>
                <w:szCs w:val="24"/>
                <w:lang w:val="en-US"/>
              </w:rPr>
              <w:t xml:space="preserve">the </w:t>
            </w:r>
            <w:hyperlink r:id="rId12" w:history="1">
              <w:r w:rsidRPr="003B4341">
                <w:rPr>
                  <w:rStyle w:val="Hyperlink"/>
                  <w:rFonts w:eastAsia="Aptos" w:cs="Times New Roman"/>
                  <w:color w:val="0070C0"/>
                  <w:sz w:val="24"/>
                  <w:szCs w:val="24"/>
                  <w:lang w:val="en-US"/>
                </w:rPr>
                <w:t>Induction Planning and Tracking Record</w:t>
              </w:r>
            </w:hyperlink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 located on the </w:t>
            </w:r>
            <w:hyperlink r:id="rId13" w:history="1">
              <w:r w:rsidRPr="003B4341">
                <w:rPr>
                  <w:rStyle w:val="Hyperlink"/>
                  <w:rFonts w:eastAsia="Aptos" w:cs="Times New Roman"/>
                  <w:color w:val="0070C0"/>
                  <w:sz w:val="24"/>
                  <w:szCs w:val="24"/>
                  <w:lang w:val="en-US"/>
                </w:rPr>
                <w:t>Practitioner’s Pages</w:t>
              </w:r>
            </w:hyperlink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. These will be added to MyView. </w:t>
            </w:r>
          </w:p>
          <w:p w14:paraId="0154C53B" w14:textId="77777777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  <w:p w14:paraId="2C1F299F" w14:textId="77777777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I will become familiar with Falkirk Council’s policies and the legislative basis of Justice Social Work. </w:t>
            </w:r>
          </w:p>
          <w:p w14:paraId="428C93A7" w14:textId="77777777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  <w:p w14:paraId="2609394F" w14:textId="77777777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I will work my way through agreed Olle Modules to begin developing my understanding of these policies and the legislation.  </w:t>
            </w:r>
          </w:p>
          <w:p w14:paraId="16375810" w14:textId="77777777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</w:tcPr>
          <w:p w14:paraId="72F6F2C4" w14:textId="4AE8605E" w:rsidR="00A42F6C" w:rsidRPr="003B4341" w:rsidRDefault="00A42F6C" w:rsidP="00A42F6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Over Supported Year (12 months) </w:t>
            </w:r>
          </w:p>
        </w:tc>
        <w:tc>
          <w:tcPr>
            <w:tcW w:w="1301" w:type="dxa"/>
          </w:tcPr>
          <w:p w14:paraId="06CC4357" w14:textId="77777777" w:rsidR="00A42F6C" w:rsidRPr="00436AFE" w:rsidRDefault="00A42F6C" w:rsidP="00A42F6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65401714" w14:textId="77777777" w:rsidR="00A42F6C" w:rsidRPr="00436AFE" w:rsidRDefault="00A42F6C" w:rsidP="00A42F6C">
            <w:pPr>
              <w:rPr>
                <w:rFonts w:eastAsia="Aptos" w:cs="Times New Roman"/>
                <w:lang w:val="en-US"/>
              </w:rPr>
            </w:pPr>
          </w:p>
        </w:tc>
      </w:tr>
      <w:tr w:rsidR="00C00EBD" w:rsidRPr="00436AFE" w14:paraId="157E01C0" w14:textId="77777777" w:rsidTr="00D168EB">
        <w:trPr>
          <w:trHeight w:val="561"/>
        </w:trPr>
        <w:tc>
          <w:tcPr>
            <w:tcW w:w="1129" w:type="dxa"/>
          </w:tcPr>
          <w:p w14:paraId="43A35DFD" w14:textId="674BEA56" w:rsidR="00C00EBD" w:rsidRPr="003B4341" w:rsidRDefault="00C00EBD" w:rsidP="00C00EBD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36" w:type="dxa"/>
          </w:tcPr>
          <w:p w14:paraId="685EB1DB" w14:textId="77777777" w:rsidR="00C00EBD" w:rsidRPr="003B4341" w:rsidRDefault="00C00EBD" w:rsidP="00C00EBD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</w:tc>
        <w:tc>
          <w:tcPr>
            <w:tcW w:w="4773" w:type="dxa"/>
          </w:tcPr>
          <w:p w14:paraId="6D59901E" w14:textId="6669D542" w:rsidR="00C00EBD" w:rsidRPr="003B4341" w:rsidRDefault="00C00EBD" w:rsidP="00C00EBD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Communication, engagement and empowerment</w:t>
            </w:r>
          </w:p>
        </w:tc>
        <w:tc>
          <w:tcPr>
            <w:tcW w:w="4629" w:type="dxa"/>
          </w:tcPr>
          <w:p w14:paraId="05273406" w14:textId="03EE7E29" w:rsidR="00C00EBD" w:rsidRPr="003B4341" w:rsidRDefault="00C8763E" w:rsidP="00C00EBD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I will complete Learning Element 2.2.2</w:t>
            </w:r>
            <w:r w:rsidR="00EE20AF"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. This asks me to reflect on my communication and engagement. </w:t>
            </w:r>
          </w:p>
          <w:p w14:paraId="68F9CC4B" w14:textId="77777777" w:rsidR="00EE20AF" w:rsidRPr="003B4341" w:rsidRDefault="00EE20AF" w:rsidP="00C00EBD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  <w:p w14:paraId="4C0384FF" w14:textId="413438A0" w:rsidR="00C00EBD" w:rsidRPr="003B4341" w:rsidRDefault="00EE20AF" w:rsidP="00C00EBD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I have been recording my reflections on the Evidence Examples Tool. </w:t>
            </w:r>
          </w:p>
          <w:p w14:paraId="1FFACD9B" w14:textId="0562FFEC" w:rsidR="00C00EBD" w:rsidRPr="003B4341" w:rsidRDefault="00C00EBD" w:rsidP="00C00EBD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</w:tcPr>
          <w:p w14:paraId="7E9DBD17" w14:textId="20F893E4" w:rsidR="00C00EBD" w:rsidRPr="003B4341" w:rsidRDefault="00C00EBD" w:rsidP="00C00EBD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By next Supervision </w:t>
            </w:r>
            <w:r w:rsidR="00EE20AF"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on </w:t>
            </w:r>
            <w:r w:rsidR="00612258">
              <w:rPr>
                <w:rFonts w:eastAsia="Aptos" w:cs="Times New Roman"/>
                <w:sz w:val="24"/>
                <w:szCs w:val="24"/>
                <w:lang w:val="en-US"/>
              </w:rPr>
              <w:t>05/11/2024</w:t>
            </w:r>
          </w:p>
        </w:tc>
        <w:tc>
          <w:tcPr>
            <w:tcW w:w="1301" w:type="dxa"/>
          </w:tcPr>
          <w:p w14:paraId="046C157E" w14:textId="0447C741" w:rsidR="00C00EBD" w:rsidRPr="00B70E93" w:rsidRDefault="00612258" w:rsidP="00C00EBD">
            <w:pPr>
              <w:rPr>
                <w:rFonts w:eastAsia="Aptos" w:cs="Times New Roman"/>
                <w:lang w:val="en-US"/>
              </w:rPr>
            </w:pPr>
            <w:r>
              <w:rPr>
                <w:rFonts w:eastAsia="Aptos" w:cs="Times New Roman"/>
                <w:lang w:val="en-US"/>
              </w:rPr>
              <w:t>03/11/2024</w:t>
            </w:r>
          </w:p>
        </w:tc>
        <w:tc>
          <w:tcPr>
            <w:tcW w:w="1013" w:type="dxa"/>
          </w:tcPr>
          <w:p w14:paraId="4181393F" w14:textId="493FFA7B" w:rsidR="00C00EBD" w:rsidRPr="00436AFE" w:rsidRDefault="00612258" w:rsidP="00C00EBD">
            <w:pPr>
              <w:rPr>
                <w:rFonts w:eastAsia="Aptos" w:cs="Times New Roman"/>
                <w:lang w:val="en-US"/>
              </w:rPr>
            </w:pPr>
            <w:r>
              <w:rPr>
                <w:rFonts w:eastAsia="Aptos" w:cs="Times New Roman"/>
                <w:lang w:val="en-US"/>
              </w:rPr>
              <w:t>Jim Nasium</w:t>
            </w:r>
          </w:p>
        </w:tc>
      </w:tr>
      <w:tr w:rsidR="00AF50EC" w:rsidRPr="00436AFE" w14:paraId="4806DF46" w14:textId="77777777" w:rsidTr="00D168EB">
        <w:trPr>
          <w:trHeight w:val="561"/>
        </w:trPr>
        <w:tc>
          <w:tcPr>
            <w:tcW w:w="1129" w:type="dxa"/>
          </w:tcPr>
          <w:p w14:paraId="7E654A7D" w14:textId="48F0C8E5" w:rsidR="00AF50EC" w:rsidRPr="003B4341" w:rsidRDefault="00AF50EC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lastRenderedPageBreak/>
              <w:t xml:space="preserve">9. </w:t>
            </w:r>
          </w:p>
        </w:tc>
        <w:tc>
          <w:tcPr>
            <w:tcW w:w="1036" w:type="dxa"/>
          </w:tcPr>
          <w:p w14:paraId="0EE7ABA1" w14:textId="5857C28C" w:rsidR="00AF50EC" w:rsidRPr="003B4341" w:rsidRDefault="00AF50EC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08/11</w:t>
            </w:r>
          </w:p>
        </w:tc>
        <w:tc>
          <w:tcPr>
            <w:tcW w:w="4773" w:type="dxa"/>
          </w:tcPr>
          <w:p w14:paraId="68AFE9AC" w14:textId="39CF4808" w:rsidR="00AF50EC" w:rsidRPr="003B4341" w:rsidRDefault="00AF50EC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Times New Roman" w:cs="Calibri"/>
                <w:sz w:val="24"/>
                <w:szCs w:val="24"/>
                <w:lang w:eastAsia="en-GB"/>
              </w:rPr>
              <w:t>Working with complexity in unpredictable and ambiguous contexts</w:t>
            </w:r>
          </w:p>
        </w:tc>
        <w:tc>
          <w:tcPr>
            <w:tcW w:w="4629" w:type="dxa"/>
          </w:tcPr>
          <w:p w14:paraId="600B2635" w14:textId="4A186EC1" w:rsidR="00AF50EC" w:rsidRPr="003B4341" w:rsidRDefault="00EE20AF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I will</w:t>
            </w:r>
            <w:r w:rsidR="00AF50EC"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 to spend time with the Initial Response Team, Children’s Services, to better understand the duty processes for our most vulnerable groups in Falkirk. </w:t>
            </w:r>
          </w:p>
          <w:p w14:paraId="26C5AE26" w14:textId="77777777" w:rsidR="00AF50EC" w:rsidRPr="003B4341" w:rsidRDefault="00AF50EC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  <w:p w14:paraId="08B6BB0E" w14:textId="1A747FA5" w:rsidR="00AF50EC" w:rsidRPr="003B4341" w:rsidRDefault="00EE20AF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I will b</w:t>
            </w:r>
            <w:r w:rsidR="00AF50EC"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e </w:t>
            </w: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professionally </w:t>
            </w:r>
            <w:r w:rsidR="00AF50EC" w:rsidRPr="003B4341">
              <w:rPr>
                <w:rFonts w:eastAsia="Aptos" w:cs="Times New Roman"/>
                <w:sz w:val="24"/>
                <w:szCs w:val="24"/>
                <w:lang w:val="en-US"/>
              </w:rPr>
              <w:t>curious with colleagues to</w:t>
            </w: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 better</w:t>
            </w:r>
            <w:r w:rsidR="00AF50EC"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 understand why there is a need for this service to exist, and their role within the wider organisation. </w:t>
            </w:r>
          </w:p>
          <w:p w14:paraId="71CF97D3" w14:textId="77777777" w:rsidR="00B92733" w:rsidRPr="003B4341" w:rsidRDefault="00B92733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  <w:p w14:paraId="5F4D0F61" w14:textId="34494E6F" w:rsidR="00B92733" w:rsidRPr="003B4341" w:rsidRDefault="00B92733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This will be used for </w:t>
            </w:r>
            <w:r w:rsidR="00917651" w:rsidRPr="003B4341">
              <w:rPr>
                <w:rFonts w:eastAsia="Aptos" w:cs="Times New Roman"/>
                <w:sz w:val="24"/>
                <w:szCs w:val="24"/>
                <w:lang w:val="en-US"/>
              </w:rPr>
              <w:t>Mandatory</w:t>
            </w: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 Learning Activit</w:t>
            </w:r>
            <w:r w:rsidR="00917651" w:rsidRPr="003B4341">
              <w:rPr>
                <w:rFonts w:eastAsia="Aptos" w:cs="Times New Roman"/>
                <w:sz w:val="24"/>
                <w:szCs w:val="24"/>
                <w:lang w:val="en-US"/>
              </w:rPr>
              <w:t>ies 4.1.</w:t>
            </w:r>
            <w:r w:rsidR="003B4341"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4 &amp; </w:t>
            </w:r>
            <w:r w:rsidR="00917651" w:rsidRPr="003B4341">
              <w:rPr>
                <w:rFonts w:eastAsia="Aptos" w:cs="Times New Roman"/>
                <w:sz w:val="24"/>
                <w:szCs w:val="24"/>
                <w:lang w:val="en-US"/>
              </w:rPr>
              <w:t>5.1.2</w:t>
            </w:r>
            <w:r w:rsidR="003B4341" w:rsidRPr="003B4341">
              <w:rPr>
                <w:rFonts w:eastAsia="Aptos" w:cs="Times New Roman"/>
                <w:sz w:val="24"/>
                <w:szCs w:val="24"/>
                <w:lang w:val="en-US"/>
              </w:rPr>
              <w:t xml:space="preserve">. </w:t>
            </w:r>
          </w:p>
          <w:p w14:paraId="3FA44F70" w14:textId="77777777" w:rsidR="00AF50EC" w:rsidRPr="003B4341" w:rsidRDefault="00AF50EC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</w:tcPr>
          <w:p w14:paraId="1D88615E" w14:textId="6532B3FE" w:rsidR="00AF50EC" w:rsidRPr="003B4341" w:rsidRDefault="00AF50EC" w:rsidP="00AF50EC">
            <w:pPr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3B4341">
              <w:rPr>
                <w:rFonts w:eastAsia="Aptos" w:cs="Times New Roman"/>
                <w:sz w:val="24"/>
                <w:szCs w:val="24"/>
                <w:lang w:val="en-US"/>
              </w:rPr>
              <w:t>By mid-point review in April</w:t>
            </w:r>
          </w:p>
        </w:tc>
        <w:tc>
          <w:tcPr>
            <w:tcW w:w="1301" w:type="dxa"/>
          </w:tcPr>
          <w:p w14:paraId="140C1949" w14:textId="77777777" w:rsidR="00AF50EC" w:rsidRPr="00B70E93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2F32B999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  <w:tr w:rsidR="00AF50EC" w:rsidRPr="00436AFE" w14:paraId="2C958B5C" w14:textId="77777777" w:rsidTr="00D168EB">
        <w:trPr>
          <w:trHeight w:val="548"/>
        </w:trPr>
        <w:tc>
          <w:tcPr>
            <w:tcW w:w="1129" w:type="dxa"/>
          </w:tcPr>
          <w:p w14:paraId="49424A7F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36" w:type="dxa"/>
          </w:tcPr>
          <w:p w14:paraId="0F30C9D3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773" w:type="dxa"/>
          </w:tcPr>
          <w:p w14:paraId="36694C9F" w14:textId="77777777" w:rsidR="00AF50EC" w:rsidRDefault="00AF50EC" w:rsidP="00AF50EC">
            <w:pPr>
              <w:rPr>
                <w:rFonts w:eastAsia="Aptos" w:cs="Times New Roman"/>
                <w:lang w:val="en-US"/>
              </w:rPr>
            </w:pPr>
          </w:p>
          <w:p w14:paraId="5DBB5567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629" w:type="dxa"/>
          </w:tcPr>
          <w:p w14:paraId="76C841A2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592" w:type="dxa"/>
          </w:tcPr>
          <w:p w14:paraId="7B8ACF4C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301" w:type="dxa"/>
          </w:tcPr>
          <w:p w14:paraId="173F82BC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7A871DF7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  <w:tr w:rsidR="00AF50EC" w:rsidRPr="00436AFE" w14:paraId="08141DFB" w14:textId="77777777" w:rsidTr="00D168EB">
        <w:trPr>
          <w:trHeight w:val="548"/>
        </w:trPr>
        <w:tc>
          <w:tcPr>
            <w:tcW w:w="1129" w:type="dxa"/>
          </w:tcPr>
          <w:p w14:paraId="0010215E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36" w:type="dxa"/>
          </w:tcPr>
          <w:p w14:paraId="05DCB791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773" w:type="dxa"/>
          </w:tcPr>
          <w:p w14:paraId="1257F158" w14:textId="77777777" w:rsidR="00AF50EC" w:rsidRDefault="00AF50EC" w:rsidP="00AF50EC">
            <w:pPr>
              <w:rPr>
                <w:rFonts w:eastAsia="Aptos" w:cs="Times New Roman"/>
                <w:lang w:val="en-US"/>
              </w:rPr>
            </w:pPr>
          </w:p>
          <w:p w14:paraId="7F7AF3CA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629" w:type="dxa"/>
          </w:tcPr>
          <w:p w14:paraId="2AE78A22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592" w:type="dxa"/>
          </w:tcPr>
          <w:p w14:paraId="0FAB0475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301" w:type="dxa"/>
          </w:tcPr>
          <w:p w14:paraId="2ED6C8A2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00DBB750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  <w:tr w:rsidR="00AF50EC" w:rsidRPr="00436AFE" w14:paraId="654A2A17" w14:textId="77777777" w:rsidTr="00D168EB">
        <w:trPr>
          <w:trHeight w:val="561"/>
        </w:trPr>
        <w:tc>
          <w:tcPr>
            <w:tcW w:w="1129" w:type="dxa"/>
          </w:tcPr>
          <w:p w14:paraId="06CED638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36" w:type="dxa"/>
          </w:tcPr>
          <w:p w14:paraId="47FCCB84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773" w:type="dxa"/>
          </w:tcPr>
          <w:p w14:paraId="717DBC90" w14:textId="77777777" w:rsidR="00AF50EC" w:rsidRDefault="00AF50EC" w:rsidP="00AF50EC">
            <w:pPr>
              <w:rPr>
                <w:rFonts w:eastAsia="Aptos" w:cs="Times New Roman"/>
                <w:lang w:val="en-US"/>
              </w:rPr>
            </w:pPr>
          </w:p>
          <w:p w14:paraId="48186CBE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629" w:type="dxa"/>
          </w:tcPr>
          <w:p w14:paraId="6C1098D3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592" w:type="dxa"/>
          </w:tcPr>
          <w:p w14:paraId="53C3D4C1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301" w:type="dxa"/>
          </w:tcPr>
          <w:p w14:paraId="1AC5E4EE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34EC38C2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  <w:tr w:rsidR="00AF50EC" w:rsidRPr="00436AFE" w14:paraId="0A5F4EF6" w14:textId="77777777" w:rsidTr="00D168EB">
        <w:trPr>
          <w:trHeight w:val="266"/>
        </w:trPr>
        <w:tc>
          <w:tcPr>
            <w:tcW w:w="1129" w:type="dxa"/>
          </w:tcPr>
          <w:p w14:paraId="693D965C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36" w:type="dxa"/>
          </w:tcPr>
          <w:p w14:paraId="7ABE37BC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773" w:type="dxa"/>
          </w:tcPr>
          <w:p w14:paraId="464EAB70" w14:textId="77777777" w:rsidR="00AF50EC" w:rsidRDefault="00AF50EC" w:rsidP="00AF50EC">
            <w:pPr>
              <w:rPr>
                <w:rFonts w:eastAsia="Aptos" w:cs="Times New Roman"/>
                <w:lang w:val="en-US"/>
              </w:rPr>
            </w:pPr>
          </w:p>
          <w:p w14:paraId="6E6D3236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629" w:type="dxa"/>
          </w:tcPr>
          <w:p w14:paraId="6E2C38D3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592" w:type="dxa"/>
          </w:tcPr>
          <w:p w14:paraId="318CF68E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301" w:type="dxa"/>
          </w:tcPr>
          <w:p w14:paraId="07DB81D4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0B104622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  <w:tr w:rsidR="00AF50EC" w:rsidRPr="00436AFE" w14:paraId="69C225BD" w14:textId="77777777" w:rsidTr="00D168EB">
        <w:trPr>
          <w:trHeight w:val="281"/>
        </w:trPr>
        <w:tc>
          <w:tcPr>
            <w:tcW w:w="1129" w:type="dxa"/>
          </w:tcPr>
          <w:p w14:paraId="0564E739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36" w:type="dxa"/>
          </w:tcPr>
          <w:p w14:paraId="0B071D7F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773" w:type="dxa"/>
          </w:tcPr>
          <w:p w14:paraId="3816A82A" w14:textId="77777777" w:rsidR="00AF50EC" w:rsidRDefault="00AF50EC" w:rsidP="00AF50EC">
            <w:pPr>
              <w:rPr>
                <w:rFonts w:eastAsia="Aptos" w:cs="Times New Roman"/>
                <w:lang w:val="en-US"/>
              </w:rPr>
            </w:pPr>
          </w:p>
          <w:p w14:paraId="2B0355EC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629" w:type="dxa"/>
          </w:tcPr>
          <w:p w14:paraId="3A040ED5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592" w:type="dxa"/>
          </w:tcPr>
          <w:p w14:paraId="48B9E1E3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301" w:type="dxa"/>
          </w:tcPr>
          <w:p w14:paraId="1E1B9982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23DCD41D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  <w:tr w:rsidR="00AF50EC" w:rsidRPr="00436AFE" w14:paraId="77273354" w14:textId="77777777" w:rsidTr="00D168EB">
        <w:trPr>
          <w:trHeight w:val="266"/>
        </w:trPr>
        <w:tc>
          <w:tcPr>
            <w:tcW w:w="1129" w:type="dxa"/>
          </w:tcPr>
          <w:p w14:paraId="1E15F0C1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36" w:type="dxa"/>
          </w:tcPr>
          <w:p w14:paraId="2E62B87A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773" w:type="dxa"/>
          </w:tcPr>
          <w:p w14:paraId="629A3DAB" w14:textId="77777777" w:rsidR="00AF50EC" w:rsidRDefault="00AF50EC" w:rsidP="00AF50EC">
            <w:pPr>
              <w:rPr>
                <w:rFonts w:eastAsia="Aptos" w:cs="Times New Roman"/>
                <w:lang w:val="en-US"/>
              </w:rPr>
            </w:pPr>
          </w:p>
          <w:p w14:paraId="4AC1D2F6" w14:textId="13DA079C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629" w:type="dxa"/>
          </w:tcPr>
          <w:p w14:paraId="08C6FFB6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592" w:type="dxa"/>
          </w:tcPr>
          <w:p w14:paraId="33BA6595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301" w:type="dxa"/>
          </w:tcPr>
          <w:p w14:paraId="10D7CA97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4183C4F1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  <w:tr w:rsidR="00AF50EC" w:rsidRPr="00436AFE" w14:paraId="23508EE7" w14:textId="77777777" w:rsidTr="00D168EB">
        <w:trPr>
          <w:trHeight w:val="281"/>
        </w:trPr>
        <w:tc>
          <w:tcPr>
            <w:tcW w:w="1129" w:type="dxa"/>
          </w:tcPr>
          <w:p w14:paraId="35E91F4B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36" w:type="dxa"/>
          </w:tcPr>
          <w:p w14:paraId="25145EC2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773" w:type="dxa"/>
          </w:tcPr>
          <w:p w14:paraId="7E5265DC" w14:textId="77777777" w:rsidR="00AF50EC" w:rsidRDefault="00AF50EC" w:rsidP="00AF50EC">
            <w:pPr>
              <w:rPr>
                <w:rFonts w:eastAsia="Aptos" w:cs="Times New Roman"/>
                <w:lang w:val="en-US"/>
              </w:rPr>
            </w:pPr>
          </w:p>
          <w:p w14:paraId="4B624ACD" w14:textId="1C4BDAC4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629" w:type="dxa"/>
          </w:tcPr>
          <w:p w14:paraId="14DC6A0D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592" w:type="dxa"/>
          </w:tcPr>
          <w:p w14:paraId="53731562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301" w:type="dxa"/>
          </w:tcPr>
          <w:p w14:paraId="01083276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328494E3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  <w:tr w:rsidR="00AF50EC" w:rsidRPr="00436AFE" w14:paraId="757F6F84" w14:textId="77777777" w:rsidTr="00D168EB">
        <w:trPr>
          <w:trHeight w:val="266"/>
        </w:trPr>
        <w:tc>
          <w:tcPr>
            <w:tcW w:w="1129" w:type="dxa"/>
          </w:tcPr>
          <w:p w14:paraId="6486E901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36" w:type="dxa"/>
          </w:tcPr>
          <w:p w14:paraId="74FCE170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773" w:type="dxa"/>
          </w:tcPr>
          <w:p w14:paraId="2A83D1A2" w14:textId="77777777" w:rsidR="00AF50EC" w:rsidRDefault="00AF50EC" w:rsidP="00AF50EC">
            <w:pPr>
              <w:rPr>
                <w:rFonts w:eastAsia="Aptos" w:cs="Times New Roman"/>
                <w:lang w:val="en-US"/>
              </w:rPr>
            </w:pPr>
          </w:p>
          <w:p w14:paraId="26A5AC96" w14:textId="1983EBE1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629" w:type="dxa"/>
          </w:tcPr>
          <w:p w14:paraId="3CDAB0C9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592" w:type="dxa"/>
          </w:tcPr>
          <w:p w14:paraId="3EC4CFE5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301" w:type="dxa"/>
          </w:tcPr>
          <w:p w14:paraId="1F6868BF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03873817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  <w:tr w:rsidR="00AF50EC" w:rsidRPr="00436AFE" w14:paraId="19C80930" w14:textId="77777777" w:rsidTr="00D168EB">
        <w:trPr>
          <w:trHeight w:val="281"/>
        </w:trPr>
        <w:tc>
          <w:tcPr>
            <w:tcW w:w="1129" w:type="dxa"/>
          </w:tcPr>
          <w:p w14:paraId="34E61EC1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36" w:type="dxa"/>
          </w:tcPr>
          <w:p w14:paraId="4CE7272A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773" w:type="dxa"/>
          </w:tcPr>
          <w:p w14:paraId="1B4CFB31" w14:textId="77777777" w:rsidR="00AF50EC" w:rsidRDefault="00AF50EC" w:rsidP="00AF50EC">
            <w:pPr>
              <w:rPr>
                <w:rFonts w:eastAsia="Aptos" w:cs="Times New Roman"/>
                <w:lang w:val="en-US"/>
              </w:rPr>
            </w:pPr>
          </w:p>
          <w:p w14:paraId="7B369911" w14:textId="24618990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4629" w:type="dxa"/>
          </w:tcPr>
          <w:p w14:paraId="789B21E6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592" w:type="dxa"/>
          </w:tcPr>
          <w:p w14:paraId="65E18FA4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301" w:type="dxa"/>
          </w:tcPr>
          <w:p w14:paraId="195063A4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  <w:tc>
          <w:tcPr>
            <w:tcW w:w="1013" w:type="dxa"/>
          </w:tcPr>
          <w:p w14:paraId="3C0B54FC" w14:textId="77777777" w:rsidR="00AF50EC" w:rsidRPr="00436AFE" w:rsidRDefault="00AF50EC" w:rsidP="00AF50EC">
            <w:pPr>
              <w:rPr>
                <w:rFonts w:eastAsia="Aptos" w:cs="Times New Roman"/>
                <w:lang w:val="en-US"/>
              </w:rPr>
            </w:pPr>
          </w:p>
        </w:tc>
      </w:tr>
    </w:tbl>
    <w:p w14:paraId="16CC7DD7" w14:textId="77777777" w:rsidR="00251F8A" w:rsidRDefault="00251F8A" w:rsidP="0063154A">
      <w:pPr>
        <w:rPr>
          <w:rFonts w:eastAsia="Aptos" w:cs="Times New Roman"/>
          <w:kern w:val="2"/>
          <w:lang w:val="en-US"/>
          <w14:ligatures w14:val="standardContextual"/>
        </w:rPr>
      </w:pPr>
    </w:p>
    <w:sectPr w:rsidR="00251F8A" w:rsidSect="0079328E">
      <w:headerReference w:type="default" r:id="rId14"/>
      <w:footerReference w:type="even" r:id="rId15"/>
      <w:footerReference w:type="default" r:id="rId16"/>
      <w:pgSz w:w="16838" w:h="11906" w:orient="landscape"/>
      <w:pgMar w:top="720" w:right="720" w:bottom="720" w:left="720" w:header="44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57EB" w14:textId="77777777" w:rsidR="00091840" w:rsidRDefault="00091840" w:rsidP="007573BA">
      <w:pPr>
        <w:spacing w:after="0" w:line="240" w:lineRule="auto"/>
      </w:pPr>
      <w:r>
        <w:separator/>
      </w:r>
    </w:p>
  </w:endnote>
  <w:endnote w:type="continuationSeparator" w:id="0">
    <w:p w14:paraId="2AFC8DB2" w14:textId="77777777" w:rsidR="00091840" w:rsidRDefault="00091840" w:rsidP="007573BA">
      <w:pPr>
        <w:spacing w:after="0" w:line="240" w:lineRule="auto"/>
      </w:pPr>
      <w:r>
        <w:continuationSeparator/>
      </w:r>
    </w:p>
  </w:endnote>
  <w:endnote w:type="continuationNotice" w:id="1">
    <w:p w14:paraId="3D986B7A" w14:textId="77777777" w:rsidR="00091840" w:rsidRDefault="00091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5922356"/>
      <w:docPartObj>
        <w:docPartGallery w:val="Page Numbers (Bottom of Page)"/>
        <w:docPartUnique/>
      </w:docPartObj>
    </w:sdtPr>
    <w:sdtContent>
      <w:p w14:paraId="0CA44637" w14:textId="7BA4A31F" w:rsidR="00F14C87" w:rsidRDefault="00F14C87" w:rsidP="007653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D3C1EC" w14:textId="77777777" w:rsidR="00F14C87" w:rsidRDefault="00F14C87" w:rsidP="00F14C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5AF6" w14:textId="01DBD429" w:rsidR="007F06DF" w:rsidRDefault="007F06DF" w:rsidP="002307AA">
    <w:pPr>
      <w:pStyle w:val="Footer"/>
      <w:ind w:right="360"/>
      <w:rPr>
        <w:sz w:val="20"/>
        <w:szCs w:val="20"/>
        <w:lang w:val="en-US"/>
      </w:rPr>
    </w:pPr>
  </w:p>
  <w:p w14:paraId="3AE3C6F9" w14:textId="0CDDE9F7" w:rsidR="00DE2AFD" w:rsidRPr="00142793" w:rsidRDefault="00E727A0" w:rsidP="001F0AF0">
    <w:pPr>
      <w:pStyle w:val="Footer"/>
      <w:spacing w:line="276" w:lineRule="auto"/>
      <w:ind w:right="360"/>
      <w:jc w:val="right"/>
      <w:rPr>
        <w:sz w:val="20"/>
        <w:szCs w:val="20"/>
        <w:lang w:val="en-US"/>
      </w:rPr>
    </w:pPr>
    <w:r w:rsidRPr="00E727A0">
      <w:rPr>
        <w:sz w:val="20"/>
        <w:szCs w:val="20"/>
        <w:lang w:val="en-US"/>
      </w:rPr>
      <w:t>Jan 2024 v</w:t>
    </w:r>
    <w:r w:rsidR="001345A3">
      <w:rPr>
        <w:sz w:val="20"/>
        <w:szCs w:val="20"/>
        <w:lang w:val="en-US"/>
      </w:rPr>
      <w:t>2</w:t>
    </w:r>
    <w:r w:rsidRPr="00E727A0">
      <w:rPr>
        <w:sz w:val="20"/>
        <w:szCs w:val="20"/>
        <w:lang w:val="en-US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5B67" w14:textId="77777777" w:rsidR="00091840" w:rsidRDefault="00091840" w:rsidP="007573BA">
      <w:pPr>
        <w:spacing w:after="0" w:line="240" w:lineRule="auto"/>
      </w:pPr>
      <w:r>
        <w:separator/>
      </w:r>
    </w:p>
  </w:footnote>
  <w:footnote w:type="continuationSeparator" w:id="0">
    <w:p w14:paraId="4CFC42BF" w14:textId="77777777" w:rsidR="00091840" w:rsidRDefault="00091840" w:rsidP="007573BA">
      <w:pPr>
        <w:spacing w:after="0" w:line="240" w:lineRule="auto"/>
      </w:pPr>
      <w:r>
        <w:continuationSeparator/>
      </w:r>
    </w:p>
  </w:footnote>
  <w:footnote w:type="continuationNotice" w:id="1">
    <w:p w14:paraId="0F75D7C5" w14:textId="77777777" w:rsidR="00091840" w:rsidRDefault="00091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42A3" w14:textId="57818532" w:rsidR="007F06DF" w:rsidRDefault="002307AA" w:rsidP="00F14C87">
    <w:pPr>
      <w:pStyle w:val="Header"/>
      <w:jc w:val="right"/>
    </w:pPr>
    <w:r w:rsidRPr="002307AA">
      <w:rPr>
        <w:noProof/>
      </w:rPr>
      <w:drawing>
        <wp:anchor distT="0" distB="0" distL="114300" distR="114300" simplePos="0" relativeHeight="251658240" behindDoc="0" locked="0" layoutInCell="1" allowOverlap="1" wp14:anchorId="693195EF" wp14:editId="76F9E922">
          <wp:simplePos x="0" y="0"/>
          <wp:positionH relativeFrom="column">
            <wp:posOffset>0</wp:posOffset>
          </wp:positionH>
          <wp:positionV relativeFrom="paragraph">
            <wp:posOffset>53106</wp:posOffset>
          </wp:positionV>
          <wp:extent cx="3432810" cy="551180"/>
          <wp:effectExtent l="0" t="0" r="0" b="0"/>
          <wp:wrapThrough wrapText="bothSides">
            <wp:wrapPolygon edited="0">
              <wp:start x="14224" y="0"/>
              <wp:lineTo x="0" y="2488"/>
              <wp:lineTo x="0" y="8461"/>
              <wp:lineTo x="959" y="15926"/>
              <wp:lineTo x="959" y="18415"/>
              <wp:lineTo x="8231" y="20903"/>
              <wp:lineTo x="14224" y="20903"/>
              <wp:lineTo x="14624" y="20903"/>
              <wp:lineTo x="17341" y="20903"/>
              <wp:lineTo x="20457" y="18415"/>
              <wp:lineTo x="20377" y="15926"/>
              <wp:lineTo x="21496" y="15926"/>
              <wp:lineTo x="21496" y="1991"/>
              <wp:lineTo x="14624" y="0"/>
              <wp:lineTo x="14224" y="0"/>
            </wp:wrapPolygon>
          </wp:wrapThrough>
          <wp:docPr id="848185228" name="Picture 1" descr="SSSC logo and NQSW Supported Ye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85228" name="Picture 1" descr="SSSC logo and NQSW Supported Yea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28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0E4">
      <w:t xml:space="preserve"> </w:t>
    </w:r>
  </w:p>
  <w:p w14:paraId="045566E5" w14:textId="617C2C6B" w:rsidR="00F14C87" w:rsidRPr="00C006CC" w:rsidRDefault="00991A73" w:rsidP="00C006CC">
    <w:pPr>
      <w:pStyle w:val="Header"/>
      <w:jc w:val="right"/>
    </w:pPr>
    <w:r w:rsidRPr="002E0902">
      <w:rPr>
        <w:sz w:val="20"/>
        <w:szCs w:val="20"/>
      </w:rPr>
      <w:t>T</w:t>
    </w:r>
    <w:r>
      <w:rPr>
        <w:sz w:val="20"/>
        <w:szCs w:val="20"/>
      </w:rPr>
      <w:t>2 – NQSW continuous professional learning review template –NQSW Supported Year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hwhpVntQtbOF8" int2:id="NoqK129t">
      <int2:state int2:value="Rejected" int2:type="AugLoop_Text_Critique"/>
    </int2:textHash>
    <int2:textHash int2:hashCode="RmgKZl0ISEoohg" int2:id="s0OQkW8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89B"/>
    <w:multiLevelType w:val="hybridMultilevel"/>
    <w:tmpl w:val="413869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F8B"/>
    <w:multiLevelType w:val="hybridMultilevel"/>
    <w:tmpl w:val="14988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3726"/>
    <w:multiLevelType w:val="hybridMultilevel"/>
    <w:tmpl w:val="F18410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60250"/>
    <w:multiLevelType w:val="hybridMultilevel"/>
    <w:tmpl w:val="D59C804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B21DB4"/>
    <w:multiLevelType w:val="hybridMultilevel"/>
    <w:tmpl w:val="8DEAC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44EBA"/>
    <w:multiLevelType w:val="hybridMultilevel"/>
    <w:tmpl w:val="1B38A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92D7D"/>
    <w:multiLevelType w:val="hybridMultilevel"/>
    <w:tmpl w:val="8184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07118">
    <w:abstractNumId w:val="5"/>
  </w:num>
  <w:num w:numId="2" w16cid:durableId="1953902116">
    <w:abstractNumId w:val="3"/>
  </w:num>
  <w:num w:numId="3" w16cid:durableId="133645146">
    <w:abstractNumId w:val="0"/>
  </w:num>
  <w:num w:numId="4" w16cid:durableId="366179335">
    <w:abstractNumId w:val="1"/>
  </w:num>
  <w:num w:numId="5" w16cid:durableId="729813039">
    <w:abstractNumId w:val="6"/>
  </w:num>
  <w:num w:numId="6" w16cid:durableId="2020034514">
    <w:abstractNumId w:val="2"/>
  </w:num>
  <w:num w:numId="7" w16cid:durableId="7760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28"/>
    <w:rsid w:val="00004BDB"/>
    <w:rsid w:val="00011509"/>
    <w:rsid w:val="00023563"/>
    <w:rsid w:val="000258B6"/>
    <w:rsid w:val="000326C4"/>
    <w:rsid w:val="00060F91"/>
    <w:rsid w:val="00063B4A"/>
    <w:rsid w:val="000642C8"/>
    <w:rsid w:val="00066BA5"/>
    <w:rsid w:val="00071952"/>
    <w:rsid w:val="000722D2"/>
    <w:rsid w:val="000756E4"/>
    <w:rsid w:val="00091840"/>
    <w:rsid w:val="00097FBB"/>
    <w:rsid w:val="000A0C64"/>
    <w:rsid w:val="000A0F9F"/>
    <w:rsid w:val="000B039E"/>
    <w:rsid w:val="000B31BB"/>
    <w:rsid w:val="000B3DFE"/>
    <w:rsid w:val="000C0D71"/>
    <w:rsid w:val="000C124F"/>
    <w:rsid w:val="000C506D"/>
    <w:rsid w:val="000C53A8"/>
    <w:rsid w:val="000D3E91"/>
    <w:rsid w:val="000D63BC"/>
    <w:rsid w:val="000D686F"/>
    <w:rsid w:val="000E2065"/>
    <w:rsid w:val="000E3E4D"/>
    <w:rsid w:val="000E4356"/>
    <w:rsid w:val="000E7795"/>
    <w:rsid w:val="00104291"/>
    <w:rsid w:val="001115D6"/>
    <w:rsid w:val="00111F9E"/>
    <w:rsid w:val="00113601"/>
    <w:rsid w:val="001256AE"/>
    <w:rsid w:val="00127D75"/>
    <w:rsid w:val="00130619"/>
    <w:rsid w:val="00132620"/>
    <w:rsid w:val="001339EC"/>
    <w:rsid w:val="001345A3"/>
    <w:rsid w:val="001425E5"/>
    <w:rsid w:val="00142793"/>
    <w:rsid w:val="00151EE1"/>
    <w:rsid w:val="00154381"/>
    <w:rsid w:val="0018341F"/>
    <w:rsid w:val="00184376"/>
    <w:rsid w:val="00196211"/>
    <w:rsid w:val="001965C9"/>
    <w:rsid w:val="00196B71"/>
    <w:rsid w:val="001A2CEE"/>
    <w:rsid w:val="001B285A"/>
    <w:rsid w:val="001B69DE"/>
    <w:rsid w:val="001C7BCE"/>
    <w:rsid w:val="001D0CCA"/>
    <w:rsid w:val="001D6AFC"/>
    <w:rsid w:val="001D6E68"/>
    <w:rsid w:val="001E739B"/>
    <w:rsid w:val="001E74B0"/>
    <w:rsid w:val="001F0AF0"/>
    <w:rsid w:val="0020004A"/>
    <w:rsid w:val="00216B85"/>
    <w:rsid w:val="002200D7"/>
    <w:rsid w:val="0022294B"/>
    <w:rsid w:val="002307AA"/>
    <w:rsid w:val="00251F8A"/>
    <w:rsid w:val="00252A5A"/>
    <w:rsid w:val="00260632"/>
    <w:rsid w:val="002609EB"/>
    <w:rsid w:val="00261237"/>
    <w:rsid w:val="00266FBE"/>
    <w:rsid w:val="00280700"/>
    <w:rsid w:val="002A3A66"/>
    <w:rsid w:val="002A48F1"/>
    <w:rsid w:val="002A4AAB"/>
    <w:rsid w:val="002B3A13"/>
    <w:rsid w:val="002B4737"/>
    <w:rsid w:val="002C36C2"/>
    <w:rsid w:val="002C581C"/>
    <w:rsid w:val="002C5E6F"/>
    <w:rsid w:val="002C65C0"/>
    <w:rsid w:val="002C6750"/>
    <w:rsid w:val="002D0403"/>
    <w:rsid w:val="002D2A40"/>
    <w:rsid w:val="002E0902"/>
    <w:rsid w:val="002E389F"/>
    <w:rsid w:val="002F4204"/>
    <w:rsid w:val="002F72EB"/>
    <w:rsid w:val="00300663"/>
    <w:rsid w:val="00303978"/>
    <w:rsid w:val="0031289C"/>
    <w:rsid w:val="00313D3B"/>
    <w:rsid w:val="003167A0"/>
    <w:rsid w:val="00321F65"/>
    <w:rsid w:val="003242D8"/>
    <w:rsid w:val="00324A9D"/>
    <w:rsid w:val="00336097"/>
    <w:rsid w:val="00336B96"/>
    <w:rsid w:val="00343B7E"/>
    <w:rsid w:val="003441A3"/>
    <w:rsid w:val="003502BC"/>
    <w:rsid w:val="003716BD"/>
    <w:rsid w:val="003748CA"/>
    <w:rsid w:val="003748E1"/>
    <w:rsid w:val="00376A3D"/>
    <w:rsid w:val="00376D22"/>
    <w:rsid w:val="0038057E"/>
    <w:rsid w:val="003955F7"/>
    <w:rsid w:val="003B4341"/>
    <w:rsid w:val="003E1193"/>
    <w:rsid w:val="003E264E"/>
    <w:rsid w:val="003E79E6"/>
    <w:rsid w:val="003F15C3"/>
    <w:rsid w:val="003F5CF9"/>
    <w:rsid w:val="0040207B"/>
    <w:rsid w:val="0040786E"/>
    <w:rsid w:val="004161BA"/>
    <w:rsid w:val="00416231"/>
    <w:rsid w:val="004167AE"/>
    <w:rsid w:val="00416F0C"/>
    <w:rsid w:val="00417204"/>
    <w:rsid w:val="00423B52"/>
    <w:rsid w:val="00431D80"/>
    <w:rsid w:val="00432516"/>
    <w:rsid w:val="00433BA1"/>
    <w:rsid w:val="00436AFE"/>
    <w:rsid w:val="004412B8"/>
    <w:rsid w:val="00441697"/>
    <w:rsid w:val="00445870"/>
    <w:rsid w:val="00447A77"/>
    <w:rsid w:val="004516CD"/>
    <w:rsid w:val="00451C18"/>
    <w:rsid w:val="00456BAA"/>
    <w:rsid w:val="00474EBD"/>
    <w:rsid w:val="00482408"/>
    <w:rsid w:val="00494B37"/>
    <w:rsid w:val="004A1393"/>
    <w:rsid w:val="004B3B47"/>
    <w:rsid w:val="004B4DC5"/>
    <w:rsid w:val="004C2376"/>
    <w:rsid w:val="004C3E7C"/>
    <w:rsid w:val="004D1347"/>
    <w:rsid w:val="004D32AC"/>
    <w:rsid w:val="004D56D8"/>
    <w:rsid w:val="004E7C5C"/>
    <w:rsid w:val="004F3F42"/>
    <w:rsid w:val="004F72C8"/>
    <w:rsid w:val="00501B2C"/>
    <w:rsid w:val="00516A4C"/>
    <w:rsid w:val="00517B07"/>
    <w:rsid w:val="005201CC"/>
    <w:rsid w:val="00520897"/>
    <w:rsid w:val="00520D6F"/>
    <w:rsid w:val="0052123F"/>
    <w:rsid w:val="00523980"/>
    <w:rsid w:val="00525266"/>
    <w:rsid w:val="005313F8"/>
    <w:rsid w:val="00532EA6"/>
    <w:rsid w:val="005340D0"/>
    <w:rsid w:val="005448D2"/>
    <w:rsid w:val="0055105E"/>
    <w:rsid w:val="00551C04"/>
    <w:rsid w:val="00556AEC"/>
    <w:rsid w:val="005634FE"/>
    <w:rsid w:val="00566588"/>
    <w:rsid w:val="00567E62"/>
    <w:rsid w:val="005714DC"/>
    <w:rsid w:val="00571AC2"/>
    <w:rsid w:val="0057291D"/>
    <w:rsid w:val="005730C7"/>
    <w:rsid w:val="00573912"/>
    <w:rsid w:val="00576930"/>
    <w:rsid w:val="00587424"/>
    <w:rsid w:val="005A782B"/>
    <w:rsid w:val="005B3515"/>
    <w:rsid w:val="005C68F7"/>
    <w:rsid w:val="005C701F"/>
    <w:rsid w:val="005D4FA0"/>
    <w:rsid w:val="005E5705"/>
    <w:rsid w:val="00606A84"/>
    <w:rsid w:val="00612258"/>
    <w:rsid w:val="006164E0"/>
    <w:rsid w:val="00620CDD"/>
    <w:rsid w:val="00625FCC"/>
    <w:rsid w:val="0063154A"/>
    <w:rsid w:val="00632965"/>
    <w:rsid w:val="006357D4"/>
    <w:rsid w:val="006375DE"/>
    <w:rsid w:val="00653AF2"/>
    <w:rsid w:val="00656080"/>
    <w:rsid w:val="006566C5"/>
    <w:rsid w:val="00661738"/>
    <w:rsid w:val="00670A45"/>
    <w:rsid w:val="00672101"/>
    <w:rsid w:val="006812F4"/>
    <w:rsid w:val="006923B1"/>
    <w:rsid w:val="00692F95"/>
    <w:rsid w:val="006A2F4F"/>
    <w:rsid w:val="006B7E12"/>
    <w:rsid w:val="006C1077"/>
    <w:rsid w:val="006D4189"/>
    <w:rsid w:val="006E65E0"/>
    <w:rsid w:val="006F180C"/>
    <w:rsid w:val="006F359B"/>
    <w:rsid w:val="00710B09"/>
    <w:rsid w:val="00712DD0"/>
    <w:rsid w:val="0071435C"/>
    <w:rsid w:val="007148EE"/>
    <w:rsid w:val="00717EE9"/>
    <w:rsid w:val="00725CAF"/>
    <w:rsid w:val="00734573"/>
    <w:rsid w:val="00735762"/>
    <w:rsid w:val="007573BA"/>
    <w:rsid w:val="007618AF"/>
    <w:rsid w:val="00761D1E"/>
    <w:rsid w:val="007627AD"/>
    <w:rsid w:val="007708F3"/>
    <w:rsid w:val="007717EF"/>
    <w:rsid w:val="00791B5A"/>
    <w:rsid w:val="0079328E"/>
    <w:rsid w:val="00793F13"/>
    <w:rsid w:val="007A3539"/>
    <w:rsid w:val="007A720B"/>
    <w:rsid w:val="007B27BF"/>
    <w:rsid w:val="007B722A"/>
    <w:rsid w:val="007C1AB9"/>
    <w:rsid w:val="007C2A6A"/>
    <w:rsid w:val="007C4E86"/>
    <w:rsid w:val="007D3A86"/>
    <w:rsid w:val="007D7F24"/>
    <w:rsid w:val="007E4635"/>
    <w:rsid w:val="007E4F46"/>
    <w:rsid w:val="007E5365"/>
    <w:rsid w:val="007E754E"/>
    <w:rsid w:val="007F06DF"/>
    <w:rsid w:val="007F10E4"/>
    <w:rsid w:val="0080216D"/>
    <w:rsid w:val="008079EB"/>
    <w:rsid w:val="00817F63"/>
    <w:rsid w:val="008203C9"/>
    <w:rsid w:val="00824D9D"/>
    <w:rsid w:val="008267BA"/>
    <w:rsid w:val="00831FAD"/>
    <w:rsid w:val="0083599B"/>
    <w:rsid w:val="0083748A"/>
    <w:rsid w:val="00850AD7"/>
    <w:rsid w:val="00862697"/>
    <w:rsid w:val="0086709A"/>
    <w:rsid w:val="00876916"/>
    <w:rsid w:val="0089562E"/>
    <w:rsid w:val="008A338E"/>
    <w:rsid w:val="008A72E2"/>
    <w:rsid w:val="008C6241"/>
    <w:rsid w:val="008C6961"/>
    <w:rsid w:val="008D64A1"/>
    <w:rsid w:val="008D6EB4"/>
    <w:rsid w:val="008E3B81"/>
    <w:rsid w:val="008E55C9"/>
    <w:rsid w:val="00900B95"/>
    <w:rsid w:val="0090683B"/>
    <w:rsid w:val="00914878"/>
    <w:rsid w:val="00917651"/>
    <w:rsid w:val="00917D41"/>
    <w:rsid w:val="00923811"/>
    <w:rsid w:val="00936A53"/>
    <w:rsid w:val="00944634"/>
    <w:rsid w:val="009448E9"/>
    <w:rsid w:val="009462A3"/>
    <w:rsid w:val="00950804"/>
    <w:rsid w:val="00951595"/>
    <w:rsid w:val="00957660"/>
    <w:rsid w:val="009740C5"/>
    <w:rsid w:val="009753B6"/>
    <w:rsid w:val="009758F8"/>
    <w:rsid w:val="0098230B"/>
    <w:rsid w:val="0098381E"/>
    <w:rsid w:val="00983F1E"/>
    <w:rsid w:val="00991A73"/>
    <w:rsid w:val="009B1E0B"/>
    <w:rsid w:val="009B234C"/>
    <w:rsid w:val="009B2441"/>
    <w:rsid w:val="009B6E41"/>
    <w:rsid w:val="009D0EDC"/>
    <w:rsid w:val="009E3545"/>
    <w:rsid w:val="009E6226"/>
    <w:rsid w:val="009F64E2"/>
    <w:rsid w:val="00A13395"/>
    <w:rsid w:val="00A42F6C"/>
    <w:rsid w:val="00A438BF"/>
    <w:rsid w:val="00A448D2"/>
    <w:rsid w:val="00A57760"/>
    <w:rsid w:val="00A60673"/>
    <w:rsid w:val="00A60867"/>
    <w:rsid w:val="00A673F6"/>
    <w:rsid w:val="00A73E51"/>
    <w:rsid w:val="00A76834"/>
    <w:rsid w:val="00A81764"/>
    <w:rsid w:val="00A90832"/>
    <w:rsid w:val="00A96818"/>
    <w:rsid w:val="00AA3652"/>
    <w:rsid w:val="00AB32B5"/>
    <w:rsid w:val="00AC2169"/>
    <w:rsid w:val="00AC29FD"/>
    <w:rsid w:val="00AD0C9C"/>
    <w:rsid w:val="00AD22F9"/>
    <w:rsid w:val="00AD7764"/>
    <w:rsid w:val="00AE4454"/>
    <w:rsid w:val="00AF214D"/>
    <w:rsid w:val="00AF50EC"/>
    <w:rsid w:val="00AF671B"/>
    <w:rsid w:val="00B121A6"/>
    <w:rsid w:val="00B14F53"/>
    <w:rsid w:val="00B24043"/>
    <w:rsid w:val="00B3048F"/>
    <w:rsid w:val="00B373E7"/>
    <w:rsid w:val="00B4087C"/>
    <w:rsid w:val="00B601D0"/>
    <w:rsid w:val="00B603E3"/>
    <w:rsid w:val="00B658D0"/>
    <w:rsid w:val="00B70E93"/>
    <w:rsid w:val="00B73728"/>
    <w:rsid w:val="00B75E2A"/>
    <w:rsid w:val="00B84760"/>
    <w:rsid w:val="00B84DA7"/>
    <w:rsid w:val="00B91DE0"/>
    <w:rsid w:val="00B92733"/>
    <w:rsid w:val="00BA230E"/>
    <w:rsid w:val="00BA259D"/>
    <w:rsid w:val="00BB1EF3"/>
    <w:rsid w:val="00BB446B"/>
    <w:rsid w:val="00BC3DD4"/>
    <w:rsid w:val="00BC6FF4"/>
    <w:rsid w:val="00BD1F1A"/>
    <w:rsid w:val="00BD274B"/>
    <w:rsid w:val="00BE33ED"/>
    <w:rsid w:val="00BE6C54"/>
    <w:rsid w:val="00BE772A"/>
    <w:rsid w:val="00BF3563"/>
    <w:rsid w:val="00BF614F"/>
    <w:rsid w:val="00C006CC"/>
    <w:rsid w:val="00C00EBD"/>
    <w:rsid w:val="00C16D56"/>
    <w:rsid w:val="00C24822"/>
    <w:rsid w:val="00C320C2"/>
    <w:rsid w:val="00C34E5D"/>
    <w:rsid w:val="00C54B24"/>
    <w:rsid w:val="00C72267"/>
    <w:rsid w:val="00C72BA1"/>
    <w:rsid w:val="00C74402"/>
    <w:rsid w:val="00C82BE0"/>
    <w:rsid w:val="00C861D7"/>
    <w:rsid w:val="00C8763E"/>
    <w:rsid w:val="00C95DA6"/>
    <w:rsid w:val="00CA0C43"/>
    <w:rsid w:val="00CC1DC7"/>
    <w:rsid w:val="00CD3CEA"/>
    <w:rsid w:val="00CD4D71"/>
    <w:rsid w:val="00CD5245"/>
    <w:rsid w:val="00CD62D0"/>
    <w:rsid w:val="00CF0C77"/>
    <w:rsid w:val="00CF3339"/>
    <w:rsid w:val="00CF7A14"/>
    <w:rsid w:val="00D04F35"/>
    <w:rsid w:val="00D141D3"/>
    <w:rsid w:val="00D168EB"/>
    <w:rsid w:val="00D169D1"/>
    <w:rsid w:val="00D201B5"/>
    <w:rsid w:val="00D216DD"/>
    <w:rsid w:val="00D3523C"/>
    <w:rsid w:val="00D404BD"/>
    <w:rsid w:val="00D52DF6"/>
    <w:rsid w:val="00D621B7"/>
    <w:rsid w:val="00D660AB"/>
    <w:rsid w:val="00D74CC0"/>
    <w:rsid w:val="00D75D2B"/>
    <w:rsid w:val="00D83AEC"/>
    <w:rsid w:val="00D87EC3"/>
    <w:rsid w:val="00D93E04"/>
    <w:rsid w:val="00D952E7"/>
    <w:rsid w:val="00D96196"/>
    <w:rsid w:val="00D96E58"/>
    <w:rsid w:val="00DA306B"/>
    <w:rsid w:val="00DB0A19"/>
    <w:rsid w:val="00DC49F6"/>
    <w:rsid w:val="00DC5C1E"/>
    <w:rsid w:val="00DD44A1"/>
    <w:rsid w:val="00DD4CBF"/>
    <w:rsid w:val="00DE17B2"/>
    <w:rsid w:val="00DE2AFD"/>
    <w:rsid w:val="00DE3DFF"/>
    <w:rsid w:val="00DF213E"/>
    <w:rsid w:val="00E03E28"/>
    <w:rsid w:val="00E0456F"/>
    <w:rsid w:val="00E11A80"/>
    <w:rsid w:val="00E23BFA"/>
    <w:rsid w:val="00E37279"/>
    <w:rsid w:val="00E45385"/>
    <w:rsid w:val="00E510D7"/>
    <w:rsid w:val="00E56CBB"/>
    <w:rsid w:val="00E668AF"/>
    <w:rsid w:val="00E67385"/>
    <w:rsid w:val="00E67AE0"/>
    <w:rsid w:val="00E7203B"/>
    <w:rsid w:val="00E727A0"/>
    <w:rsid w:val="00E764D2"/>
    <w:rsid w:val="00E922A4"/>
    <w:rsid w:val="00E97D2D"/>
    <w:rsid w:val="00EA2BDC"/>
    <w:rsid w:val="00EB5A72"/>
    <w:rsid w:val="00EC0CEB"/>
    <w:rsid w:val="00EC6B6F"/>
    <w:rsid w:val="00ED1A9C"/>
    <w:rsid w:val="00EE20AF"/>
    <w:rsid w:val="00EE2AB4"/>
    <w:rsid w:val="00EE4880"/>
    <w:rsid w:val="00EE74F2"/>
    <w:rsid w:val="00EF041A"/>
    <w:rsid w:val="00F00380"/>
    <w:rsid w:val="00F00707"/>
    <w:rsid w:val="00F04A76"/>
    <w:rsid w:val="00F14C87"/>
    <w:rsid w:val="00F16692"/>
    <w:rsid w:val="00F230E0"/>
    <w:rsid w:val="00F25B0E"/>
    <w:rsid w:val="00F26ECF"/>
    <w:rsid w:val="00F40AFF"/>
    <w:rsid w:val="00F44EBF"/>
    <w:rsid w:val="00F50A45"/>
    <w:rsid w:val="00F51637"/>
    <w:rsid w:val="00F52209"/>
    <w:rsid w:val="00F5551A"/>
    <w:rsid w:val="00F55860"/>
    <w:rsid w:val="00F600FB"/>
    <w:rsid w:val="00F67761"/>
    <w:rsid w:val="00F70143"/>
    <w:rsid w:val="00F75DA9"/>
    <w:rsid w:val="00F75F7F"/>
    <w:rsid w:val="00F8301B"/>
    <w:rsid w:val="00FA1CA3"/>
    <w:rsid w:val="00FA1FBC"/>
    <w:rsid w:val="00FA5D77"/>
    <w:rsid w:val="00FB4884"/>
    <w:rsid w:val="00FD07FD"/>
    <w:rsid w:val="00FD5D2A"/>
    <w:rsid w:val="00FD742A"/>
    <w:rsid w:val="00FE144E"/>
    <w:rsid w:val="00FE1716"/>
    <w:rsid w:val="00FE3750"/>
    <w:rsid w:val="00FE5DC9"/>
    <w:rsid w:val="00FE6A07"/>
    <w:rsid w:val="00FE6FEC"/>
    <w:rsid w:val="00FF78DC"/>
    <w:rsid w:val="034E9BEF"/>
    <w:rsid w:val="0C18F22E"/>
    <w:rsid w:val="0E09BDE3"/>
    <w:rsid w:val="0E39104E"/>
    <w:rsid w:val="0E70F2A2"/>
    <w:rsid w:val="0FD08F10"/>
    <w:rsid w:val="1F729D9E"/>
    <w:rsid w:val="2622368B"/>
    <w:rsid w:val="2A682FB6"/>
    <w:rsid w:val="36D7F59B"/>
    <w:rsid w:val="3E3AAF39"/>
    <w:rsid w:val="41BEA067"/>
    <w:rsid w:val="4413FAEF"/>
    <w:rsid w:val="4A68ACAE"/>
    <w:rsid w:val="50D1BFA0"/>
    <w:rsid w:val="537C6E37"/>
    <w:rsid w:val="5382114B"/>
    <w:rsid w:val="5456BC85"/>
    <w:rsid w:val="6196F908"/>
    <w:rsid w:val="64B4D253"/>
    <w:rsid w:val="67E100F8"/>
    <w:rsid w:val="6EE931D8"/>
    <w:rsid w:val="707AF046"/>
    <w:rsid w:val="735B49CE"/>
    <w:rsid w:val="73C5583F"/>
    <w:rsid w:val="7538EE69"/>
    <w:rsid w:val="7692EA90"/>
    <w:rsid w:val="789267D9"/>
    <w:rsid w:val="7C4593B9"/>
    <w:rsid w:val="7E6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D1FAA"/>
  <w15:chartTrackingRefBased/>
  <w15:docId w15:val="{D51917D9-B9B8-4489-B3CA-6E49A886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3BA"/>
  </w:style>
  <w:style w:type="paragraph" w:styleId="Footer">
    <w:name w:val="footer"/>
    <w:aliases w:val="• Footer"/>
    <w:basedOn w:val="Normal"/>
    <w:link w:val="FooterChar"/>
    <w:uiPriority w:val="99"/>
    <w:unhideWhenUsed/>
    <w:qFormat/>
    <w:rsid w:val="00757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• Footer Char"/>
    <w:basedOn w:val="DefaultParagraphFont"/>
    <w:link w:val="Footer"/>
    <w:uiPriority w:val="99"/>
    <w:rsid w:val="007573BA"/>
  </w:style>
  <w:style w:type="character" w:styleId="PlaceholderText">
    <w:name w:val="Placeholder Text"/>
    <w:basedOn w:val="DefaultParagraphFont"/>
    <w:uiPriority w:val="99"/>
    <w:semiHidden/>
    <w:rsid w:val="00A448D2"/>
    <w:rPr>
      <w:color w:val="808080"/>
    </w:rPr>
  </w:style>
  <w:style w:type="paragraph" w:styleId="ListParagraph">
    <w:name w:val="List Paragraph"/>
    <w:basedOn w:val="Normal"/>
    <w:uiPriority w:val="34"/>
    <w:qFormat/>
    <w:rsid w:val="00F7014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FC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6C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C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C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4A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A9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36AFE"/>
    <w:pPr>
      <w:spacing w:after="0" w:line="240" w:lineRule="auto"/>
    </w:pPr>
    <w:rPr>
      <w:rFonts w:ascii="Aptos" w:hAnsi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14C87"/>
  </w:style>
  <w:style w:type="paragraph" w:customStyle="1" w:styleId="TableParagraph">
    <w:name w:val="Table Paragraph"/>
    <w:basedOn w:val="Normal"/>
    <w:uiPriority w:val="1"/>
    <w:qFormat/>
    <w:rsid w:val="00831FAD"/>
    <w:pPr>
      <w:widowControl w:val="0"/>
      <w:autoSpaceDE w:val="0"/>
      <w:autoSpaceDN w:val="0"/>
      <w:spacing w:after="0" w:line="240" w:lineRule="auto"/>
    </w:pPr>
    <w:rPr>
      <w:rFonts w:eastAsia="Verdana" w:cs="Verdana"/>
    </w:rPr>
  </w:style>
  <w:style w:type="paragraph" w:styleId="NormalWeb">
    <w:name w:val="Normal (Web)"/>
    <w:basedOn w:val="Normal"/>
    <w:uiPriority w:val="99"/>
    <w:unhideWhenUsed/>
    <w:rsid w:val="0006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logs.glowscotland.org.uk/glowblogs/fvpp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logs.glowscotland.org.uk/glowblogs/public/fvpp/uploads/sites/9924/2024/10/24092002/INDUCTION-and-TRACKING-RECORD-V1f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www.sssc.uk.com%2Fknowledgebase%2Farticle%2FKA-04002%2Fen-us&amp;data=05%7C02%7Cedel.walsh%40sssc.uk.com%7Ce8501dd027734825ef2e08dc2bbc7bfc%7C5be84c0f1852401fb16ba2b7f7fbcb27%7C0%7C0%7C638433335731601337%7CUnknown%7CTWFpbGZsb3d8eyJWIjoiMC4wLjAwMDAiLCJQIjoiV2luMzIiLCJBTiI6Ik1haWwiLCJXVCI6Mn0%3D%7C0%7C%7C%7C&amp;sdata=MB1%2FlxrtueienwDhyF5IQcARDZhgE7hggygyFIh1q%2Bg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4c2c74-9b2a-44d3-b453-e5382af85e1a">
      <UserInfo>
        <DisplayName>Jenni Tait</DisplayName>
        <AccountId>603</AccountId>
        <AccountType/>
      </UserInfo>
      <UserInfo>
        <DisplayName>Cheryl Campbell</DisplayName>
        <AccountId>58</AccountId>
        <AccountType/>
      </UserInfo>
      <UserInfo>
        <DisplayName>Stephanie Mumby</DisplayName>
        <AccountId>85</AccountId>
        <AccountType/>
      </UserInfo>
    </SharedWithUsers>
    <lcf76f155ced4ddcb4097134ff3c332f xmlns="27586d3d-ffa1-4298-ad5e-096f7f6dad6d">
      <Terms xmlns="http://schemas.microsoft.com/office/infopath/2007/PartnerControls"/>
    </lcf76f155ced4ddcb4097134ff3c332f>
    <TaxCatchAll xmlns="144c2c74-9b2a-44d3-b453-e5382af85e1a" xsi:nil="true"/>
    <MediaLengthInSeconds xmlns="27586d3d-ffa1-4298-ad5e-096f7f6dad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7146A1D9BBB418EEF5E19C9874F26" ma:contentTypeVersion="18" ma:contentTypeDescription="Create a new document." ma:contentTypeScope="" ma:versionID="b89e561a7102804adbe73ab5994bae92">
  <xsd:schema xmlns:xsd="http://www.w3.org/2001/XMLSchema" xmlns:xs="http://www.w3.org/2001/XMLSchema" xmlns:p="http://schemas.microsoft.com/office/2006/metadata/properties" xmlns:ns2="27586d3d-ffa1-4298-ad5e-096f7f6dad6d" xmlns:ns3="144c2c74-9b2a-44d3-b453-e5382af85e1a" targetNamespace="http://schemas.microsoft.com/office/2006/metadata/properties" ma:root="true" ma:fieldsID="085e3387516fcdc45d5df8df4edfe93f" ns2:_="" ns3:_="">
    <xsd:import namespace="27586d3d-ffa1-4298-ad5e-096f7f6dad6d"/>
    <xsd:import namespace="144c2c74-9b2a-44d3-b453-e5382af85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86d3d-ffa1-4298-ad5e-096f7f6da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6fea98-77a9-428d-98be-56a37a587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2c74-9b2a-44d3-b453-e5382af85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a48784-95a4-4edc-a3be-69105e58725f}" ma:internalName="TaxCatchAll" ma:showField="CatchAllData" ma:web="144c2c74-9b2a-44d3-b453-e5382af85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A018F-81C1-4D1D-BEF9-8A0831FE9261}">
  <ds:schemaRefs>
    <ds:schemaRef ds:uri="http://schemas.microsoft.com/office/2006/metadata/properties"/>
    <ds:schemaRef ds:uri="http://schemas.microsoft.com/office/infopath/2007/PartnerControls"/>
    <ds:schemaRef ds:uri="144c2c74-9b2a-44d3-b453-e5382af85e1a"/>
    <ds:schemaRef ds:uri="27586d3d-ffa1-4298-ad5e-096f7f6dad6d"/>
  </ds:schemaRefs>
</ds:datastoreItem>
</file>

<file path=customXml/itemProps2.xml><?xml version="1.0" encoding="utf-8"?>
<ds:datastoreItem xmlns:ds="http://schemas.openxmlformats.org/officeDocument/2006/customXml" ds:itemID="{4AEF5D82-3625-4F59-A7F2-98A17EB1B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D17D52-7E26-48C7-97E4-024B9101F3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6349F-D1D7-4C62-BA2E-8F5E82525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86d3d-ffa1-4298-ad5e-096f7f6dad6d"/>
    <ds:schemaRef ds:uri="144c2c74-9b2a-44d3-b453-e5382af85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Links>
    <vt:vector size="36" baseType="variant">
      <vt:variant>
        <vt:i4>2752635</vt:i4>
      </vt:variant>
      <vt:variant>
        <vt:i4>15</vt:i4>
      </vt:variant>
      <vt:variant>
        <vt:i4>0</vt:i4>
      </vt:variant>
      <vt:variant>
        <vt:i4>5</vt:i4>
      </vt:variant>
      <vt:variant>
        <vt:lpwstr>https://gbr01.safelinks.protection.outlook.com/?url=https%3A%2F%2Fwww.sssc.uk.com%2Fknowledgebase%2Farticle%2FKA-04002%2Fen-us&amp;data=05%7C02%7Cedel.walsh%40sssc.uk.com%7Ce8501dd027734825ef2e08dc2bbc7bfc%7C5be84c0f1852401fb16ba2b7f7fbcb27%7C0%7C0%7C638433335731601337%7CUnknown%7CTWFpbGZsb3d8eyJWIjoiMC4wLjAwMDAiLCJQIjoiV2luMzIiLCJBTiI6Ik1haWwiLCJXVCI6Mn0%3D%7C0%7C%7C%7C&amp;sdata=MB1%2FlxrtueienwDhyF5IQcARDZhgE7hggygyFIh1q%2Bg%3D&amp;reserved=0</vt:lpwstr>
      </vt:variant>
      <vt:variant>
        <vt:lpwstr/>
      </vt:variant>
      <vt:variant>
        <vt:i4>2752635</vt:i4>
      </vt:variant>
      <vt:variant>
        <vt:i4>12</vt:i4>
      </vt:variant>
      <vt:variant>
        <vt:i4>0</vt:i4>
      </vt:variant>
      <vt:variant>
        <vt:i4>5</vt:i4>
      </vt:variant>
      <vt:variant>
        <vt:lpwstr>https://gbr01.safelinks.protection.outlook.com/?url=https%3A%2F%2Fwww.sssc.uk.com%2Fknowledgebase%2Farticle%2FKA-04002%2Fen-us&amp;data=05%7C02%7Cedel.walsh%40sssc.uk.com%7Ce8501dd027734825ef2e08dc2bbc7bfc%7C5be84c0f1852401fb16ba2b7f7fbcb27%7C0%7C0%7C638433335731601337%7CUnknown%7CTWFpbGZsb3d8eyJWIjoiMC4wLjAwMDAiLCJQIjoiV2luMzIiLCJBTiI6Ik1haWwiLCJXVCI6Mn0%3D%7C0%7C%7C%7C&amp;sdata=MB1%2FlxrtueienwDhyF5IQcARDZhgE7hggygyFIh1q%2Bg%3D&amp;reserved=0</vt:lpwstr>
      </vt:variant>
      <vt:variant>
        <vt:lpwstr/>
      </vt:variant>
      <vt:variant>
        <vt:i4>2752635</vt:i4>
      </vt:variant>
      <vt:variant>
        <vt:i4>9</vt:i4>
      </vt:variant>
      <vt:variant>
        <vt:i4>0</vt:i4>
      </vt:variant>
      <vt:variant>
        <vt:i4>5</vt:i4>
      </vt:variant>
      <vt:variant>
        <vt:lpwstr>https://gbr01.safelinks.protection.outlook.com/?url=https%3A%2F%2Fwww.sssc.uk.com%2Fknowledgebase%2Farticle%2FKA-04002%2Fen-us&amp;data=05%7C02%7Cedel.walsh%40sssc.uk.com%7Ce8501dd027734825ef2e08dc2bbc7bfc%7C5be84c0f1852401fb16ba2b7f7fbcb27%7C0%7C0%7C638433335731601337%7CUnknown%7CTWFpbGZsb3d8eyJWIjoiMC4wLjAwMDAiLCJQIjoiV2luMzIiLCJBTiI6Ik1haWwiLCJXVCI6Mn0%3D%7C0%7C%7C%7C&amp;sdata=MB1%2FlxrtueienwDhyF5IQcARDZhgE7hggygyFIh1q%2Bg%3D&amp;reserved=0</vt:lpwstr>
      </vt:variant>
      <vt:variant>
        <vt:lpwstr/>
      </vt:variant>
      <vt:variant>
        <vt:i4>2752635</vt:i4>
      </vt:variant>
      <vt:variant>
        <vt:i4>6</vt:i4>
      </vt:variant>
      <vt:variant>
        <vt:i4>0</vt:i4>
      </vt:variant>
      <vt:variant>
        <vt:i4>5</vt:i4>
      </vt:variant>
      <vt:variant>
        <vt:lpwstr>https://gbr01.safelinks.protection.outlook.com/?url=https%3A%2F%2Fwww.sssc.uk.com%2Fknowledgebase%2Farticle%2FKA-04002%2Fen-us&amp;data=05%7C02%7Cedel.walsh%40sssc.uk.com%7Ce8501dd027734825ef2e08dc2bbc7bfc%7C5be84c0f1852401fb16ba2b7f7fbcb27%7C0%7C0%7C638433335731601337%7CUnknown%7CTWFpbGZsb3d8eyJWIjoiMC4wLjAwMDAiLCJQIjoiV2luMzIiLCJBTiI6Ik1haWwiLCJXVCI6Mn0%3D%7C0%7C%7C%7C&amp;sdata=MB1%2FlxrtueienwDhyF5IQcARDZhgE7hggygyFIh1q%2Bg%3D&amp;reserved=0</vt:lpwstr>
      </vt:variant>
      <vt:variant>
        <vt:lpwstr/>
      </vt:variant>
      <vt:variant>
        <vt:i4>2752635</vt:i4>
      </vt:variant>
      <vt:variant>
        <vt:i4>3</vt:i4>
      </vt:variant>
      <vt:variant>
        <vt:i4>0</vt:i4>
      </vt:variant>
      <vt:variant>
        <vt:i4>5</vt:i4>
      </vt:variant>
      <vt:variant>
        <vt:lpwstr>https://gbr01.safelinks.protection.outlook.com/?url=https%3A%2F%2Fwww.sssc.uk.com%2Fknowledgebase%2Farticle%2FKA-04002%2Fen-us&amp;data=05%7C02%7Cedel.walsh%40sssc.uk.com%7Ce8501dd027734825ef2e08dc2bbc7bfc%7C5be84c0f1852401fb16ba2b7f7fbcb27%7C0%7C0%7C638433335731601337%7CUnknown%7CTWFpbGZsb3d8eyJWIjoiMC4wLjAwMDAiLCJQIjoiV2luMzIiLCJBTiI6Ik1haWwiLCJXVCI6Mn0%3D%7C0%7C%7C%7C&amp;sdata=MB1%2FlxrtueienwDhyF5IQcARDZhgE7hggygyFIh1q%2Bg%3D&amp;reserved=0</vt:lpwstr>
      </vt:variant>
      <vt:variant>
        <vt:lpwstr/>
      </vt:variant>
      <vt:variant>
        <vt:i4>2621563</vt:i4>
      </vt:variant>
      <vt:variant>
        <vt:i4>0</vt:i4>
      </vt:variant>
      <vt:variant>
        <vt:i4>0</vt:i4>
      </vt:variant>
      <vt:variant>
        <vt:i4>5</vt:i4>
      </vt:variant>
      <vt:variant>
        <vt:lpwstr>https://gbr01.safelinks.protection.outlook.com/?url=https%3A%2F%2Fwww.sssc.uk.com%2Fknowledgebase%2Farticle%2FKA-04000%2Fen-us&amp;data=05%7C02%7Cedel.walsh%40sssc.uk.com%7Ce8501dd027734825ef2e08dc2bbc7bfc%7C5be84c0f1852401fb16ba2b7f7fbcb27%7C0%7C0%7C638433335731586266%7CUnknown%7CTWFpbGZsb3d8eyJWIjoiMC4wLjAwMDAiLCJQIjoiV2luMzIiLCJBTiI6Ik1haWwiLCJXVCI6Mn0%3D%7C0%7C%7C%7C&amp;sdata=TmBPIcGNweVsHyvEDZ1exjVjyBIJ4tifnbycruzoMs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Walsh</dc:creator>
  <cp:keywords/>
  <dc:description/>
  <cp:lastModifiedBy>Dean Mcgrandles</cp:lastModifiedBy>
  <cp:revision>40</cp:revision>
  <cp:lastPrinted>2023-01-30T11:54:00Z</cp:lastPrinted>
  <dcterms:created xsi:type="dcterms:W3CDTF">2024-03-26T09:44:00Z</dcterms:created>
  <dcterms:modified xsi:type="dcterms:W3CDTF">2025-01-07T10:35:00Z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0x0101008737146A1D9BBB418EEF5E19C9874F26</vt:lpwstr>
  </property>
  <property fmtid="{D5CDD505-2E9C-101B-9397-08002B2CF9AE}" pid="3" name="MediaServiceImageTags">
    <vt:lpwstr/>
  </property>
  <property fmtid="{D5CDD505-2E9C-101B-9397-08002B2CF9AE}" pid="4" name="Order">
    <vt:r8>36600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