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192E7" w14:textId="56D5B1BA" w:rsidR="001B251C" w:rsidRPr="00722D62" w:rsidRDefault="001B251C" w:rsidP="00AC0F2E">
      <w:pPr>
        <w:pStyle w:val="Subtitle"/>
        <w:ind w:left="-284"/>
        <w:jc w:val="center"/>
        <w:rPr>
          <w:rFonts w:asciiTheme="minorHAnsi" w:hAnsiTheme="minorHAnsi" w:cstheme="minorHAnsi"/>
          <w:i w:val="0"/>
        </w:rPr>
      </w:pPr>
      <w:bookmarkStart w:id="0" w:name="_GoBack"/>
      <w:bookmarkEnd w:id="0"/>
      <w:r w:rsidRPr="00722D62">
        <w:rPr>
          <w:rFonts w:asciiTheme="minorHAnsi" w:hAnsiTheme="minorHAnsi" w:cstheme="minorHAnsi"/>
          <w:i w:val="0"/>
          <w:sz w:val="24"/>
          <w:szCs w:val="24"/>
        </w:rPr>
        <w:br/>
      </w:r>
      <w:r w:rsidRPr="00722D62">
        <w:rPr>
          <w:rFonts w:asciiTheme="minorHAnsi" w:hAnsiTheme="minorHAnsi" w:cstheme="minorHAnsi"/>
          <w:i w:val="0"/>
        </w:rPr>
        <w:t>Forth Valley Inter</w:t>
      </w:r>
      <w:r w:rsidRPr="00722D62">
        <w:rPr>
          <w:rFonts w:asciiTheme="minorHAnsi" w:hAnsiTheme="minorHAnsi" w:cstheme="minorHAnsi"/>
          <w:i w:val="0"/>
        </w:rPr>
        <w:noBreakHyphen/>
        <w:t>Agency Child Protection Guidance</w:t>
      </w:r>
    </w:p>
    <w:p w14:paraId="73ED8F9E" w14:textId="77777777" w:rsidR="001B251C" w:rsidRPr="00722D62" w:rsidRDefault="001B251C" w:rsidP="00D903C1">
      <w:pPr>
        <w:pStyle w:val="Subtitle"/>
        <w:ind w:left="-284"/>
        <w:rPr>
          <w:rFonts w:asciiTheme="minorHAnsi" w:hAnsiTheme="minorHAnsi" w:cstheme="minorHAnsi"/>
          <w:sz w:val="24"/>
          <w:szCs w:val="24"/>
        </w:rPr>
      </w:pPr>
    </w:p>
    <w:p w14:paraId="7EBC2E0A" w14:textId="280CD93E" w:rsidR="001B251C" w:rsidRPr="00722D62" w:rsidRDefault="001B251C" w:rsidP="00AC0F2E">
      <w:pPr>
        <w:pStyle w:val="Title"/>
        <w:spacing w:before="0"/>
        <w:ind w:left="-284"/>
        <w:jc w:val="center"/>
        <w:rPr>
          <w:rFonts w:asciiTheme="minorHAnsi" w:hAnsiTheme="minorHAnsi" w:cstheme="minorHAnsi"/>
          <w:sz w:val="40"/>
          <w:szCs w:val="40"/>
        </w:rPr>
      </w:pPr>
      <w:r w:rsidRPr="00722D62">
        <w:rPr>
          <w:rFonts w:asciiTheme="minorHAnsi" w:hAnsiTheme="minorHAnsi" w:cstheme="minorHAnsi"/>
          <w:sz w:val="40"/>
          <w:szCs w:val="40"/>
        </w:rPr>
        <w:t>Inter-Agency</w:t>
      </w:r>
      <w:r w:rsidR="001D1DEB" w:rsidRPr="00722D62">
        <w:rPr>
          <w:rFonts w:asciiTheme="minorHAnsi" w:hAnsiTheme="minorHAnsi" w:cstheme="minorHAnsi"/>
          <w:sz w:val="40"/>
          <w:szCs w:val="40"/>
        </w:rPr>
        <w:t xml:space="preserve"> </w:t>
      </w:r>
      <w:r w:rsidRPr="00722D62">
        <w:rPr>
          <w:rFonts w:asciiTheme="minorHAnsi" w:hAnsiTheme="minorHAnsi" w:cstheme="minorHAnsi"/>
          <w:sz w:val="40"/>
          <w:szCs w:val="40"/>
        </w:rPr>
        <w:t>Referral</w:t>
      </w:r>
      <w:r w:rsidR="00AC0F2E" w:rsidRPr="00722D62">
        <w:rPr>
          <w:rFonts w:asciiTheme="minorHAnsi" w:hAnsiTheme="minorHAnsi" w:cstheme="minorHAnsi"/>
          <w:sz w:val="40"/>
          <w:szCs w:val="40"/>
        </w:rPr>
        <w:t xml:space="preserve"> </w:t>
      </w:r>
      <w:r w:rsidRPr="00722D62">
        <w:rPr>
          <w:rFonts w:asciiTheme="minorHAnsi" w:hAnsiTheme="minorHAnsi" w:cstheme="minorHAnsi"/>
          <w:sz w:val="40"/>
          <w:szCs w:val="40"/>
        </w:rPr>
        <w:t>Discussion Procedure</w:t>
      </w:r>
    </w:p>
    <w:p w14:paraId="143F29D9" w14:textId="77777777" w:rsidR="001B251C" w:rsidRPr="009C7587" w:rsidRDefault="001B251C" w:rsidP="00D903C1">
      <w:pPr>
        <w:pStyle w:val="Title"/>
        <w:rPr>
          <w:rFonts w:asciiTheme="minorHAnsi" w:hAnsiTheme="minorHAnsi" w:cstheme="minorHAnsi"/>
          <w:sz w:val="24"/>
          <w:szCs w:val="24"/>
        </w:rPr>
      </w:pPr>
    </w:p>
    <w:p w14:paraId="5635392E" w14:textId="77777777" w:rsidR="001B251C" w:rsidRPr="009C7587" w:rsidRDefault="001B251C" w:rsidP="00D903C1">
      <w:pPr>
        <w:pStyle w:val="Title"/>
        <w:rPr>
          <w:rFonts w:asciiTheme="minorHAnsi" w:hAnsiTheme="minorHAnsi" w:cstheme="minorHAnsi"/>
          <w:sz w:val="24"/>
          <w:szCs w:val="24"/>
        </w:rPr>
      </w:pPr>
    </w:p>
    <w:p w14:paraId="52DF8143" w14:textId="77777777" w:rsidR="001B251C" w:rsidRPr="009C7587" w:rsidRDefault="00A12565" w:rsidP="00D903C1">
      <w:pPr>
        <w:pStyle w:val="BodyText"/>
        <w:jc w:val="center"/>
        <w:rPr>
          <w:rFonts w:asciiTheme="minorHAnsi" w:hAnsiTheme="minorHAnsi" w:cstheme="minorHAnsi"/>
          <w:szCs w:val="24"/>
        </w:rPr>
      </w:pPr>
      <w:r w:rsidRPr="009C7587">
        <w:rPr>
          <w:rFonts w:asciiTheme="minorHAnsi" w:hAnsiTheme="minorHAnsi" w:cstheme="minorHAnsi"/>
          <w:noProof/>
          <w:szCs w:val="24"/>
          <w:lang w:eastAsia="en-GB"/>
        </w:rPr>
        <w:drawing>
          <wp:inline distT="0" distB="0" distL="0" distR="0" wp14:anchorId="2FB583EB" wp14:editId="6192A237">
            <wp:extent cx="3133725" cy="2819400"/>
            <wp:effectExtent l="19050" t="0" r="9525" b="0"/>
            <wp:docPr id="1" name="Picture 1" descr="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Logo"/>
                    <pic:cNvPicPr>
                      <a:picLocks noChangeAspect="1" noChangeArrowheads="1"/>
                    </pic:cNvPicPr>
                  </pic:nvPicPr>
                  <pic:blipFill>
                    <a:blip r:embed="rId9"/>
                    <a:srcRect/>
                    <a:stretch>
                      <a:fillRect/>
                    </a:stretch>
                  </pic:blipFill>
                  <pic:spPr bwMode="auto">
                    <a:xfrm>
                      <a:off x="0" y="0"/>
                      <a:ext cx="3133725" cy="2819400"/>
                    </a:xfrm>
                    <a:prstGeom prst="rect">
                      <a:avLst/>
                    </a:prstGeom>
                    <a:noFill/>
                    <a:ln w="9525">
                      <a:noFill/>
                      <a:miter lim="800000"/>
                      <a:headEnd/>
                      <a:tailEnd/>
                    </a:ln>
                  </pic:spPr>
                </pic:pic>
              </a:graphicData>
            </a:graphic>
          </wp:inline>
        </w:drawing>
      </w:r>
    </w:p>
    <w:p w14:paraId="636EC23A" w14:textId="77777777" w:rsidR="001B251C" w:rsidRPr="009C7587" w:rsidRDefault="001B251C" w:rsidP="00D903C1">
      <w:pPr>
        <w:rPr>
          <w:rFonts w:asciiTheme="minorHAnsi" w:hAnsiTheme="minorHAnsi" w:cstheme="minorHAnsi"/>
        </w:rPr>
      </w:pPr>
    </w:p>
    <w:p w14:paraId="2B1E1193" w14:textId="77777777" w:rsidR="001B251C" w:rsidRPr="009C7587" w:rsidRDefault="001B251C" w:rsidP="00D903C1">
      <w:pPr>
        <w:rPr>
          <w:rFonts w:asciiTheme="minorHAnsi" w:hAnsiTheme="minorHAnsi" w:cstheme="minorHAnsi"/>
        </w:rPr>
      </w:pPr>
    </w:p>
    <w:p w14:paraId="3B94FA76" w14:textId="77777777" w:rsidR="001B251C" w:rsidRPr="009C7587" w:rsidRDefault="001B251C" w:rsidP="00D903C1">
      <w:pPr>
        <w:pStyle w:val="BodyText"/>
        <w:rPr>
          <w:rFonts w:asciiTheme="minorHAnsi" w:hAnsiTheme="minorHAnsi" w:cstheme="minorHAnsi"/>
          <w:szCs w:val="24"/>
        </w:rPr>
      </w:pPr>
    </w:p>
    <w:p w14:paraId="5D595456" w14:textId="77777777" w:rsidR="001B251C" w:rsidRPr="009C7587" w:rsidRDefault="001B251C" w:rsidP="00D903C1">
      <w:pPr>
        <w:pStyle w:val="BodyText"/>
        <w:rPr>
          <w:rFonts w:asciiTheme="minorHAnsi" w:hAnsiTheme="minorHAnsi" w:cstheme="minorHAnsi"/>
          <w:szCs w:val="24"/>
        </w:rPr>
      </w:pPr>
    </w:p>
    <w:p w14:paraId="319E3D48" w14:textId="77777777" w:rsidR="001B251C" w:rsidRPr="009C7587" w:rsidRDefault="001B251C" w:rsidP="00D903C1">
      <w:pPr>
        <w:pStyle w:val="BodyText"/>
        <w:rPr>
          <w:rFonts w:asciiTheme="minorHAnsi" w:hAnsiTheme="minorHAnsi" w:cstheme="minorHAnsi"/>
          <w:szCs w:val="24"/>
        </w:rPr>
      </w:pPr>
    </w:p>
    <w:p w14:paraId="6BDDBDF9" w14:textId="77777777" w:rsidR="00457E55" w:rsidRPr="009C7587" w:rsidRDefault="00457E55" w:rsidP="00D903C1">
      <w:pPr>
        <w:pStyle w:val="BodyText"/>
        <w:rPr>
          <w:rFonts w:asciiTheme="minorHAnsi" w:hAnsiTheme="minorHAnsi" w:cstheme="minorHAnsi"/>
          <w:szCs w:val="24"/>
        </w:rPr>
      </w:pPr>
    </w:p>
    <w:p w14:paraId="34CDF2B1" w14:textId="77777777" w:rsidR="00457E55" w:rsidRPr="009C7587" w:rsidRDefault="00457E55" w:rsidP="00D903C1">
      <w:pPr>
        <w:pStyle w:val="BodyText"/>
        <w:rPr>
          <w:rFonts w:asciiTheme="minorHAnsi" w:hAnsiTheme="minorHAnsi" w:cstheme="minorHAnsi"/>
          <w:szCs w:val="24"/>
        </w:rPr>
      </w:pPr>
    </w:p>
    <w:p w14:paraId="1EA1C7E7" w14:textId="77777777" w:rsidR="001B251C" w:rsidRPr="009C7587" w:rsidRDefault="001B251C" w:rsidP="00D903C1">
      <w:pPr>
        <w:pStyle w:val="BodyText"/>
        <w:rPr>
          <w:rFonts w:asciiTheme="minorHAnsi" w:hAnsiTheme="minorHAnsi" w:cstheme="minorHAnsi"/>
          <w:szCs w:val="24"/>
        </w:rPr>
      </w:pPr>
    </w:p>
    <w:p w14:paraId="180C9F25" w14:textId="77777777" w:rsidR="006878F9" w:rsidRDefault="006878F9" w:rsidP="00197509">
      <w:pPr>
        <w:rPr>
          <w:rFonts w:asciiTheme="minorHAnsi" w:hAnsiTheme="minorHAnsi" w:cstheme="minorHAnsi"/>
        </w:rPr>
      </w:pPr>
    </w:p>
    <w:p w14:paraId="3741FE3F" w14:textId="77777777" w:rsidR="006878F9" w:rsidRPr="009C7587" w:rsidRDefault="006878F9" w:rsidP="00197509">
      <w:pPr>
        <w:rPr>
          <w:rFonts w:asciiTheme="minorHAnsi" w:hAnsiTheme="minorHAnsi" w:cstheme="minorHAnsi"/>
        </w:rPr>
      </w:pPr>
    </w:p>
    <w:p w14:paraId="79C3A385" w14:textId="77777777" w:rsidR="001B251C" w:rsidRPr="009C7587" w:rsidRDefault="001B251C">
      <w:pPr>
        <w:pStyle w:val="TOCHeading"/>
        <w:rPr>
          <w:rFonts w:asciiTheme="minorHAnsi" w:hAnsiTheme="minorHAnsi" w:cstheme="minorHAnsi"/>
          <w:sz w:val="24"/>
          <w:szCs w:val="24"/>
        </w:rPr>
      </w:pPr>
      <w:r w:rsidRPr="009C7587">
        <w:rPr>
          <w:rFonts w:asciiTheme="minorHAnsi" w:hAnsiTheme="minorHAnsi" w:cstheme="minorHAnsi"/>
          <w:sz w:val="24"/>
          <w:szCs w:val="24"/>
        </w:rPr>
        <w:lastRenderedPageBreak/>
        <w:t>Table of Contents</w:t>
      </w:r>
    </w:p>
    <w:sdt>
      <w:sdtPr>
        <w:rPr>
          <w:rFonts w:asciiTheme="minorHAnsi" w:hAnsiTheme="minorHAnsi" w:cstheme="minorHAnsi"/>
          <w:b w:val="0"/>
          <w:bCs w:val="0"/>
          <w:color w:val="auto"/>
          <w:sz w:val="24"/>
          <w:szCs w:val="24"/>
          <w:lang w:val="en-GB" w:eastAsia="en-GB"/>
        </w:rPr>
        <w:id w:val="-617527140"/>
        <w:docPartObj>
          <w:docPartGallery w:val="Table of Contents"/>
          <w:docPartUnique/>
        </w:docPartObj>
      </w:sdtPr>
      <w:sdtEndPr>
        <w:rPr>
          <w:noProof/>
        </w:rPr>
      </w:sdtEndPr>
      <w:sdtContent>
        <w:p w14:paraId="38AB0938" w14:textId="661CDAE7" w:rsidR="00AC0F2E" w:rsidRPr="009C7587" w:rsidRDefault="00AC0F2E">
          <w:pPr>
            <w:pStyle w:val="TOCHeading"/>
            <w:rPr>
              <w:rFonts w:asciiTheme="minorHAnsi" w:hAnsiTheme="minorHAnsi" w:cstheme="minorHAnsi"/>
              <w:sz w:val="24"/>
              <w:szCs w:val="24"/>
            </w:rPr>
          </w:pPr>
        </w:p>
        <w:p w14:paraId="2CD41CC3" w14:textId="77777777" w:rsidR="00B17E3A" w:rsidRPr="00E345FF" w:rsidRDefault="00AC0F2E">
          <w:pPr>
            <w:pStyle w:val="TOC1"/>
            <w:rPr>
              <w:rFonts w:asciiTheme="minorHAnsi" w:eastAsiaTheme="minorEastAsia" w:hAnsiTheme="minorHAnsi" w:cstheme="minorHAnsi"/>
              <w:b w:val="0"/>
              <w:color w:val="auto"/>
            </w:rPr>
          </w:pPr>
          <w:r w:rsidRPr="00E345FF">
            <w:rPr>
              <w:rFonts w:asciiTheme="minorHAnsi" w:hAnsiTheme="minorHAnsi" w:cstheme="minorHAnsi"/>
              <w:b w:val="0"/>
              <w:bCs/>
            </w:rPr>
            <w:fldChar w:fldCharType="begin"/>
          </w:r>
          <w:r w:rsidRPr="00E345FF">
            <w:rPr>
              <w:rFonts w:asciiTheme="minorHAnsi" w:hAnsiTheme="minorHAnsi" w:cstheme="minorHAnsi"/>
              <w:b w:val="0"/>
              <w:bCs/>
            </w:rPr>
            <w:instrText xml:space="preserve"> TOC \o "1-3" \h \z \u </w:instrText>
          </w:r>
          <w:r w:rsidRPr="00E345FF">
            <w:rPr>
              <w:rFonts w:asciiTheme="minorHAnsi" w:hAnsiTheme="minorHAnsi" w:cstheme="minorHAnsi"/>
              <w:b w:val="0"/>
              <w:bCs/>
            </w:rPr>
            <w:fldChar w:fldCharType="separate"/>
          </w:r>
          <w:hyperlink w:anchor="_Toc128557208" w:history="1">
            <w:r w:rsidR="00B17E3A" w:rsidRPr="00E345FF">
              <w:rPr>
                <w:rStyle w:val="Hyperlink"/>
                <w:rFonts w:asciiTheme="minorHAnsi" w:hAnsiTheme="minorHAnsi" w:cstheme="minorHAnsi"/>
              </w:rPr>
              <w:t>1. Introduction</w:t>
            </w:r>
            <w:r w:rsidR="00B17E3A" w:rsidRPr="00E345FF">
              <w:rPr>
                <w:rFonts w:asciiTheme="minorHAnsi" w:hAnsiTheme="minorHAnsi" w:cstheme="minorHAnsi"/>
                <w:webHidden/>
              </w:rPr>
              <w:tab/>
            </w:r>
            <w:r w:rsidR="00B17E3A" w:rsidRPr="00E345FF">
              <w:rPr>
                <w:rFonts w:asciiTheme="minorHAnsi" w:hAnsiTheme="minorHAnsi" w:cstheme="minorHAnsi"/>
                <w:webHidden/>
              </w:rPr>
              <w:fldChar w:fldCharType="begin"/>
            </w:r>
            <w:r w:rsidR="00B17E3A" w:rsidRPr="00E345FF">
              <w:rPr>
                <w:rFonts w:asciiTheme="minorHAnsi" w:hAnsiTheme="minorHAnsi" w:cstheme="minorHAnsi"/>
                <w:webHidden/>
              </w:rPr>
              <w:instrText xml:space="preserve"> PAGEREF _Toc128557208 \h </w:instrText>
            </w:r>
            <w:r w:rsidR="00B17E3A" w:rsidRPr="00E345FF">
              <w:rPr>
                <w:rFonts w:asciiTheme="minorHAnsi" w:hAnsiTheme="minorHAnsi" w:cstheme="minorHAnsi"/>
                <w:webHidden/>
              </w:rPr>
            </w:r>
            <w:r w:rsidR="00B17E3A" w:rsidRPr="00E345FF">
              <w:rPr>
                <w:rFonts w:asciiTheme="minorHAnsi" w:hAnsiTheme="minorHAnsi" w:cstheme="minorHAnsi"/>
                <w:webHidden/>
              </w:rPr>
              <w:fldChar w:fldCharType="separate"/>
            </w:r>
            <w:r w:rsidR="00B17E3A" w:rsidRPr="00E345FF">
              <w:rPr>
                <w:rFonts w:asciiTheme="minorHAnsi" w:hAnsiTheme="minorHAnsi" w:cstheme="minorHAnsi"/>
                <w:webHidden/>
              </w:rPr>
              <w:t>3</w:t>
            </w:r>
            <w:r w:rsidR="00B17E3A" w:rsidRPr="00E345FF">
              <w:rPr>
                <w:rFonts w:asciiTheme="minorHAnsi" w:hAnsiTheme="minorHAnsi" w:cstheme="minorHAnsi"/>
                <w:webHidden/>
              </w:rPr>
              <w:fldChar w:fldCharType="end"/>
            </w:r>
          </w:hyperlink>
        </w:p>
        <w:p w14:paraId="60602D72"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09" w:history="1">
            <w:r w:rsidR="00B17E3A" w:rsidRPr="00E345FF">
              <w:rPr>
                <w:rStyle w:val="Hyperlink"/>
                <w:rFonts w:asciiTheme="minorHAnsi" w:hAnsiTheme="minorHAnsi" w:cstheme="minorHAnsi"/>
                <w:sz w:val="24"/>
                <w:szCs w:val="24"/>
              </w:rPr>
              <w:t>1.1 - What is Child Protection?</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_Toc128557209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3</w:t>
            </w:r>
            <w:r w:rsidR="00B17E3A" w:rsidRPr="00E345FF">
              <w:rPr>
                <w:rFonts w:asciiTheme="minorHAnsi" w:hAnsiTheme="minorHAnsi" w:cstheme="minorHAnsi"/>
                <w:webHidden/>
                <w:sz w:val="24"/>
                <w:szCs w:val="24"/>
              </w:rPr>
              <w:fldChar w:fldCharType="end"/>
            </w:r>
          </w:hyperlink>
        </w:p>
        <w:p w14:paraId="64BC48A0"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10" w:history="1">
            <w:r w:rsidR="00B17E3A" w:rsidRPr="00E345FF">
              <w:rPr>
                <w:rStyle w:val="Hyperlink"/>
                <w:rFonts w:asciiTheme="minorHAnsi" w:hAnsiTheme="minorHAnsi" w:cstheme="minorHAnsi"/>
                <w:sz w:val="24"/>
                <w:szCs w:val="24"/>
              </w:rPr>
              <w:t>1.2 - What is harm and significant harm in a Child Protection context?</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_Toc128557210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4</w:t>
            </w:r>
            <w:r w:rsidR="00B17E3A" w:rsidRPr="00E345FF">
              <w:rPr>
                <w:rFonts w:asciiTheme="minorHAnsi" w:hAnsiTheme="minorHAnsi" w:cstheme="minorHAnsi"/>
                <w:webHidden/>
                <w:sz w:val="24"/>
                <w:szCs w:val="24"/>
              </w:rPr>
              <w:fldChar w:fldCharType="end"/>
            </w:r>
          </w:hyperlink>
        </w:p>
        <w:p w14:paraId="263B16A4"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11" w:history="1">
            <w:r w:rsidR="00B17E3A" w:rsidRPr="00E345FF">
              <w:rPr>
                <w:rStyle w:val="Hyperlink"/>
                <w:rFonts w:asciiTheme="minorHAnsi" w:hAnsiTheme="minorHAnsi" w:cstheme="minorHAnsi"/>
                <w:sz w:val="24"/>
                <w:szCs w:val="24"/>
              </w:rPr>
              <w:t>1.3 - Core Agencies</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_Toc128557211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6</w:t>
            </w:r>
            <w:r w:rsidR="00B17E3A" w:rsidRPr="00E345FF">
              <w:rPr>
                <w:rFonts w:asciiTheme="minorHAnsi" w:hAnsiTheme="minorHAnsi" w:cstheme="minorHAnsi"/>
                <w:webHidden/>
                <w:sz w:val="24"/>
                <w:szCs w:val="24"/>
              </w:rPr>
              <w:fldChar w:fldCharType="end"/>
            </w:r>
          </w:hyperlink>
        </w:p>
        <w:p w14:paraId="43E0565D" w14:textId="77777777" w:rsidR="00B17E3A" w:rsidRPr="00E345FF" w:rsidRDefault="003162A7">
          <w:pPr>
            <w:pStyle w:val="TOC1"/>
            <w:rPr>
              <w:rFonts w:asciiTheme="minorHAnsi" w:eastAsiaTheme="minorEastAsia" w:hAnsiTheme="minorHAnsi" w:cstheme="minorHAnsi"/>
              <w:b w:val="0"/>
              <w:color w:val="auto"/>
            </w:rPr>
          </w:pPr>
          <w:hyperlink w:anchor="_Toc128557212" w:history="1">
            <w:r w:rsidR="00B17E3A" w:rsidRPr="00E345FF">
              <w:rPr>
                <w:rStyle w:val="Hyperlink"/>
                <w:rFonts w:asciiTheme="minorHAnsi" w:hAnsiTheme="minorHAnsi" w:cstheme="minorHAnsi"/>
              </w:rPr>
              <w:t>2. IRD</w:t>
            </w:r>
            <w:r w:rsidR="00B17E3A" w:rsidRPr="00E345FF">
              <w:rPr>
                <w:rFonts w:asciiTheme="minorHAnsi" w:hAnsiTheme="minorHAnsi" w:cstheme="minorHAnsi"/>
                <w:webHidden/>
              </w:rPr>
              <w:tab/>
            </w:r>
            <w:r w:rsidR="00B17E3A" w:rsidRPr="00E345FF">
              <w:rPr>
                <w:rFonts w:asciiTheme="minorHAnsi" w:hAnsiTheme="minorHAnsi" w:cstheme="minorHAnsi"/>
                <w:webHidden/>
              </w:rPr>
              <w:fldChar w:fldCharType="begin"/>
            </w:r>
            <w:r w:rsidR="00B17E3A" w:rsidRPr="00E345FF">
              <w:rPr>
                <w:rFonts w:asciiTheme="minorHAnsi" w:hAnsiTheme="minorHAnsi" w:cstheme="minorHAnsi"/>
                <w:webHidden/>
              </w:rPr>
              <w:instrText xml:space="preserve"> PAGEREF _Toc128557212 \h </w:instrText>
            </w:r>
            <w:r w:rsidR="00B17E3A" w:rsidRPr="00E345FF">
              <w:rPr>
                <w:rFonts w:asciiTheme="minorHAnsi" w:hAnsiTheme="minorHAnsi" w:cstheme="minorHAnsi"/>
                <w:webHidden/>
              </w:rPr>
            </w:r>
            <w:r w:rsidR="00B17E3A" w:rsidRPr="00E345FF">
              <w:rPr>
                <w:rFonts w:asciiTheme="minorHAnsi" w:hAnsiTheme="minorHAnsi" w:cstheme="minorHAnsi"/>
                <w:webHidden/>
              </w:rPr>
              <w:fldChar w:fldCharType="separate"/>
            </w:r>
            <w:r w:rsidR="00B17E3A" w:rsidRPr="00E345FF">
              <w:rPr>
                <w:rFonts w:asciiTheme="minorHAnsi" w:hAnsiTheme="minorHAnsi" w:cstheme="minorHAnsi"/>
                <w:webHidden/>
              </w:rPr>
              <w:t>7</w:t>
            </w:r>
            <w:r w:rsidR="00B17E3A" w:rsidRPr="00E345FF">
              <w:rPr>
                <w:rFonts w:asciiTheme="minorHAnsi" w:hAnsiTheme="minorHAnsi" w:cstheme="minorHAnsi"/>
                <w:webHidden/>
              </w:rPr>
              <w:fldChar w:fldCharType="end"/>
            </w:r>
          </w:hyperlink>
        </w:p>
        <w:p w14:paraId="105DFDE3"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13" w:history="1">
            <w:r w:rsidR="00B17E3A" w:rsidRPr="00E345FF">
              <w:rPr>
                <w:rStyle w:val="Hyperlink"/>
                <w:rFonts w:asciiTheme="minorHAnsi" w:hAnsiTheme="minorHAnsi" w:cstheme="minorHAnsi"/>
                <w:sz w:val="24"/>
                <w:szCs w:val="24"/>
              </w:rPr>
              <w:t>2.1 - Interagency Referral Discussion (IRD) - Definition &amp; Purpose</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_Toc128557213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7</w:t>
            </w:r>
            <w:r w:rsidR="00B17E3A" w:rsidRPr="00E345FF">
              <w:rPr>
                <w:rFonts w:asciiTheme="minorHAnsi" w:hAnsiTheme="minorHAnsi" w:cstheme="minorHAnsi"/>
                <w:webHidden/>
                <w:sz w:val="24"/>
                <w:szCs w:val="24"/>
              </w:rPr>
              <w:fldChar w:fldCharType="end"/>
            </w:r>
          </w:hyperlink>
        </w:p>
        <w:p w14:paraId="00E1A79D"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14" w:history="1">
            <w:r w:rsidR="00B17E3A" w:rsidRPr="00E345FF">
              <w:rPr>
                <w:rStyle w:val="Hyperlink"/>
                <w:rFonts w:asciiTheme="minorHAnsi" w:hAnsiTheme="minorHAnsi" w:cstheme="minorHAnsi"/>
                <w:sz w:val="24"/>
                <w:szCs w:val="24"/>
              </w:rPr>
              <w:t>2.2 - When is an IRD initiated / Timescales?</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_Toc128557214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8</w:t>
            </w:r>
            <w:r w:rsidR="00B17E3A" w:rsidRPr="00E345FF">
              <w:rPr>
                <w:rFonts w:asciiTheme="minorHAnsi" w:hAnsiTheme="minorHAnsi" w:cstheme="minorHAnsi"/>
                <w:webHidden/>
                <w:sz w:val="24"/>
                <w:szCs w:val="24"/>
              </w:rPr>
              <w:fldChar w:fldCharType="end"/>
            </w:r>
          </w:hyperlink>
        </w:p>
        <w:p w14:paraId="6BE7E3B6"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15" w:history="1">
            <w:r w:rsidR="00B17E3A" w:rsidRPr="00E345FF">
              <w:rPr>
                <w:rStyle w:val="Hyperlink"/>
                <w:rFonts w:asciiTheme="minorHAnsi" w:hAnsiTheme="minorHAnsi" w:cstheme="minorHAnsi"/>
                <w:sz w:val="24"/>
                <w:szCs w:val="24"/>
              </w:rPr>
              <w:t>2.3 - Information Sharing</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_Toc128557215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8</w:t>
            </w:r>
            <w:r w:rsidR="00B17E3A" w:rsidRPr="00E345FF">
              <w:rPr>
                <w:rFonts w:asciiTheme="minorHAnsi" w:hAnsiTheme="minorHAnsi" w:cstheme="minorHAnsi"/>
                <w:webHidden/>
                <w:sz w:val="24"/>
                <w:szCs w:val="24"/>
              </w:rPr>
              <w:fldChar w:fldCharType="end"/>
            </w:r>
          </w:hyperlink>
        </w:p>
        <w:p w14:paraId="3A17A75E"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16" w:history="1">
            <w:r w:rsidR="00B17E3A" w:rsidRPr="00E345FF">
              <w:rPr>
                <w:rStyle w:val="Hyperlink"/>
                <w:rFonts w:asciiTheme="minorHAnsi" w:hAnsiTheme="minorHAnsi" w:cstheme="minorHAnsi"/>
                <w:sz w:val="24"/>
                <w:szCs w:val="24"/>
              </w:rPr>
              <w:t>2.4 - Discussion and Decision Making during IRDs</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_Toc128557216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11</w:t>
            </w:r>
            <w:r w:rsidR="00B17E3A" w:rsidRPr="00E345FF">
              <w:rPr>
                <w:rFonts w:asciiTheme="minorHAnsi" w:hAnsiTheme="minorHAnsi" w:cstheme="minorHAnsi"/>
                <w:webHidden/>
                <w:sz w:val="24"/>
                <w:szCs w:val="24"/>
              </w:rPr>
              <w:fldChar w:fldCharType="end"/>
            </w:r>
          </w:hyperlink>
        </w:p>
        <w:p w14:paraId="387C95E5"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17" w:history="1">
            <w:r w:rsidR="00B17E3A" w:rsidRPr="00E345FF">
              <w:rPr>
                <w:rStyle w:val="Hyperlink"/>
                <w:rFonts w:asciiTheme="minorHAnsi" w:hAnsiTheme="minorHAnsi" w:cstheme="minorHAnsi"/>
                <w:sz w:val="24"/>
                <w:szCs w:val="24"/>
              </w:rPr>
              <w:t>2.5 - IRD Record</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_Toc128557217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12</w:t>
            </w:r>
            <w:r w:rsidR="00B17E3A" w:rsidRPr="00E345FF">
              <w:rPr>
                <w:rFonts w:asciiTheme="minorHAnsi" w:hAnsiTheme="minorHAnsi" w:cstheme="minorHAnsi"/>
                <w:webHidden/>
                <w:sz w:val="24"/>
                <w:szCs w:val="24"/>
              </w:rPr>
              <w:fldChar w:fldCharType="end"/>
            </w:r>
          </w:hyperlink>
        </w:p>
        <w:p w14:paraId="1E8F3661"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18" w:history="1">
            <w:r w:rsidR="00B17E3A" w:rsidRPr="00E345FF">
              <w:rPr>
                <w:rStyle w:val="Hyperlink"/>
                <w:rFonts w:asciiTheme="minorHAnsi" w:hAnsiTheme="minorHAnsi" w:cstheme="minorHAnsi"/>
                <w:sz w:val="24"/>
                <w:szCs w:val="24"/>
              </w:rPr>
              <w:t>2.6 - Medical Examination / Assessment</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_Toc128557218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12</w:t>
            </w:r>
            <w:r w:rsidR="00B17E3A" w:rsidRPr="00E345FF">
              <w:rPr>
                <w:rFonts w:asciiTheme="minorHAnsi" w:hAnsiTheme="minorHAnsi" w:cstheme="minorHAnsi"/>
                <w:webHidden/>
                <w:sz w:val="24"/>
                <w:szCs w:val="24"/>
              </w:rPr>
              <w:fldChar w:fldCharType="end"/>
            </w:r>
          </w:hyperlink>
        </w:p>
        <w:p w14:paraId="7725E5F3"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19" w:history="1">
            <w:r w:rsidR="00B17E3A" w:rsidRPr="00E345FF">
              <w:rPr>
                <w:rStyle w:val="Hyperlink"/>
                <w:rFonts w:asciiTheme="minorHAnsi" w:hAnsiTheme="minorHAnsi" w:cstheme="minorHAnsi"/>
                <w:sz w:val="24"/>
                <w:szCs w:val="24"/>
              </w:rPr>
              <w:t>2.7 - Care and Risk Management (CARM)</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_Toc128557219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15</w:t>
            </w:r>
            <w:r w:rsidR="00B17E3A" w:rsidRPr="00E345FF">
              <w:rPr>
                <w:rFonts w:asciiTheme="minorHAnsi" w:hAnsiTheme="minorHAnsi" w:cstheme="minorHAnsi"/>
                <w:webHidden/>
                <w:sz w:val="24"/>
                <w:szCs w:val="24"/>
              </w:rPr>
              <w:fldChar w:fldCharType="end"/>
            </w:r>
          </w:hyperlink>
        </w:p>
        <w:p w14:paraId="03F39CC2"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20" w:history="1">
            <w:r w:rsidR="00B17E3A" w:rsidRPr="00E345FF">
              <w:rPr>
                <w:rStyle w:val="Hyperlink"/>
                <w:rFonts w:asciiTheme="minorHAnsi" w:hAnsiTheme="minorHAnsi" w:cstheme="minorHAnsi"/>
                <w:sz w:val="24"/>
                <w:szCs w:val="24"/>
              </w:rPr>
              <w:t>2.8 - Age of Criminal Responsibility (Scotland) Act 2019 (ACRA)</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_Toc128557220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16</w:t>
            </w:r>
            <w:r w:rsidR="00B17E3A" w:rsidRPr="00E345FF">
              <w:rPr>
                <w:rFonts w:asciiTheme="minorHAnsi" w:hAnsiTheme="minorHAnsi" w:cstheme="minorHAnsi"/>
                <w:webHidden/>
                <w:sz w:val="24"/>
                <w:szCs w:val="24"/>
              </w:rPr>
              <w:fldChar w:fldCharType="end"/>
            </w:r>
          </w:hyperlink>
        </w:p>
        <w:p w14:paraId="33D16D28"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21" w:history="1">
            <w:r w:rsidR="00B17E3A" w:rsidRPr="00E345FF">
              <w:rPr>
                <w:rStyle w:val="Hyperlink"/>
                <w:rFonts w:asciiTheme="minorHAnsi" w:hAnsiTheme="minorHAnsi" w:cstheme="minorHAnsi"/>
                <w:sz w:val="24"/>
                <w:szCs w:val="24"/>
              </w:rPr>
              <w:t>2.9 - Child Death</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_Toc128557221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17</w:t>
            </w:r>
            <w:r w:rsidR="00B17E3A" w:rsidRPr="00E345FF">
              <w:rPr>
                <w:rFonts w:asciiTheme="minorHAnsi" w:hAnsiTheme="minorHAnsi" w:cstheme="minorHAnsi"/>
                <w:webHidden/>
                <w:sz w:val="24"/>
                <w:szCs w:val="24"/>
              </w:rPr>
              <w:fldChar w:fldCharType="end"/>
            </w:r>
          </w:hyperlink>
        </w:p>
        <w:p w14:paraId="04557798"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22" w:history="1">
            <w:r w:rsidR="00B17E3A" w:rsidRPr="00E345FF">
              <w:rPr>
                <w:rStyle w:val="Hyperlink"/>
                <w:rFonts w:asciiTheme="minorHAnsi" w:hAnsiTheme="minorHAnsi" w:cstheme="minorHAnsi"/>
                <w:sz w:val="24"/>
                <w:szCs w:val="24"/>
              </w:rPr>
              <w:t>2.10 - Lack of Consensus</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_Toc128557222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17</w:t>
            </w:r>
            <w:r w:rsidR="00B17E3A" w:rsidRPr="00E345FF">
              <w:rPr>
                <w:rFonts w:asciiTheme="minorHAnsi" w:hAnsiTheme="minorHAnsi" w:cstheme="minorHAnsi"/>
                <w:webHidden/>
                <w:sz w:val="24"/>
                <w:szCs w:val="24"/>
              </w:rPr>
              <w:fldChar w:fldCharType="end"/>
            </w:r>
          </w:hyperlink>
        </w:p>
        <w:p w14:paraId="5DD9B073" w14:textId="77777777" w:rsidR="00B17E3A" w:rsidRPr="00E345FF" w:rsidRDefault="003162A7">
          <w:pPr>
            <w:pStyle w:val="TOC1"/>
            <w:rPr>
              <w:rFonts w:asciiTheme="minorHAnsi" w:eastAsiaTheme="minorEastAsia" w:hAnsiTheme="minorHAnsi" w:cstheme="minorHAnsi"/>
              <w:b w:val="0"/>
              <w:color w:val="auto"/>
            </w:rPr>
          </w:pPr>
          <w:hyperlink w:anchor="_Toc128557223" w:history="1">
            <w:r w:rsidR="00B17E3A" w:rsidRPr="00E345FF">
              <w:rPr>
                <w:rStyle w:val="Hyperlink"/>
                <w:rFonts w:asciiTheme="minorHAnsi" w:hAnsiTheme="minorHAnsi" w:cstheme="minorHAnsi"/>
              </w:rPr>
              <w:t>3. Process and Administration</w:t>
            </w:r>
            <w:r w:rsidR="00B17E3A" w:rsidRPr="00E345FF">
              <w:rPr>
                <w:rFonts w:asciiTheme="minorHAnsi" w:hAnsiTheme="minorHAnsi" w:cstheme="minorHAnsi"/>
                <w:webHidden/>
              </w:rPr>
              <w:tab/>
            </w:r>
            <w:r w:rsidR="00B17E3A" w:rsidRPr="00E345FF">
              <w:rPr>
                <w:rFonts w:asciiTheme="minorHAnsi" w:hAnsiTheme="minorHAnsi" w:cstheme="minorHAnsi"/>
                <w:webHidden/>
              </w:rPr>
              <w:fldChar w:fldCharType="begin"/>
            </w:r>
            <w:r w:rsidR="00B17E3A" w:rsidRPr="00E345FF">
              <w:rPr>
                <w:rFonts w:asciiTheme="minorHAnsi" w:hAnsiTheme="minorHAnsi" w:cstheme="minorHAnsi"/>
                <w:webHidden/>
              </w:rPr>
              <w:instrText xml:space="preserve"> PAGEREF _Toc128557223 \h </w:instrText>
            </w:r>
            <w:r w:rsidR="00B17E3A" w:rsidRPr="00E345FF">
              <w:rPr>
                <w:rFonts w:asciiTheme="minorHAnsi" w:hAnsiTheme="minorHAnsi" w:cstheme="minorHAnsi"/>
                <w:webHidden/>
              </w:rPr>
            </w:r>
            <w:r w:rsidR="00B17E3A" w:rsidRPr="00E345FF">
              <w:rPr>
                <w:rFonts w:asciiTheme="minorHAnsi" w:hAnsiTheme="minorHAnsi" w:cstheme="minorHAnsi"/>
                <w:webHidden/>
              </w:rPr>
              <w:fldChar w:fldCharType="separate"/>
            </w:r>
            <w:r w:rsidR="00B17E3A" w:rsidRPr="00E345FF">
              <w:rPr>
                <w:rFonts w:asciiTheme="minorHAnsi" w:hAnsiTheme="minorHAnsi" w:cstheme="minorHAnsi"/>
                <w:webHidden/>
              </w:rPr>
              <w:t>18</w:t>
            </w:r>
            <w:r w:rsidR="00B17E3A" w:rsidRPr="00E345FF">
              <w:rPr>
                <w:rFonts w:asciiTheme="minorHAnsi" w:hAnsiTheme="minorHAnsi" w:cstheme="minorHAnsi"/>
                <w:webHidden/>
              </w:rPr>
              <w:fldChar w:fldCharType="end"/>
            </w:r>
          </w:hyperlink>
        </w:p>
        <w:p w14:paraId="03530865"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24" w:history="1">
            <w:r w:rsidR="00B17E3A" w:rsidRPr="00E345FF">
              <w:rPr>
                <w:rStyle w:val="Hyperlink"/>
                <w:rFonts w:asciiTheme="minorHAnsi" w:hAnsiTheme="minorHAnsi" w:cstheme="minorHAnsi"/>
                <w:sz w:val="24"/>
                <w:szCs w:val="24"/>
              </w:rPr>
              <w:t>3.1 - IRD Process and Administration</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_Toc128557224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18</w:t>
            </w:r>
            <w:r w:rsidR="00B17E3A" w:rsidRPr="00E345FF">
              <w:rPr>
                <w:rFonts w:asciiTheme="minorHAnsi" w:hAnsiTheme="minorHAnsi" w:cstheme="minorHAnsi"/>
                <w:webHidden/>
                <w:sz w:val="24"/>
                <w:szCs w:val="24"/>
              </w:rPr>
              <w:fldChar w:fldCharType="end"/>
            </w:r>
          </w:hyperlink>
        </w:p>
        <w:p w14:paraId="2375AB4A"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25" w:history="1">
            <w:r w:rsidR="00B17E3A" w:rsidRPr="00E345FF">
              <w:rPr>
                <w:rStyle w:val="Hyperlink"/>
                <w:rFonts w:asciiTheme="minorHAnsi" w:hAnsiTheme="minorHAnsi" w:cstheme="minorHAnsi"/>
                <w:sz w:val="24"/>
                <w:szCs w:val="24"/>
              </w:rPr>
              <w:t>3.2 - Out of Hours / EDT Process</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_Toc128557225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18</w:t>
            </w:r>
            <w:r w:rsidR="00B17E3A" w:rsidRPr="00E345FF">
              <w:rPr>
                <w:rFonts w:asciiTheme="minorHAnsi" w:hAnsiTheme="minorHAnsi" w:cstheme="minorHAnsi"/>
                <w:webHidden/>
                <w:sz w:val="24"/>
                <w:szCs w:val="24"/>
              </w:rPr>
              <w:fldChar w:fldCharType="end"/>
            </w:r>
          </w:hyperlink>
        </w:p>
        <w:p w14:paraId="7438E9E2" w14:textId="77777777"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26" w:history="1">
            <w:r w:rsidR="00B17E3A" w:rsidRPr="00E345FF">
              <w:rPr>
                <w:rStyle w:val="Hyperlink"/>
                <w:rFonts w:asciiTheme="minorHAnsi" w:hAnsiTheme="minorHAnsi" w:cstheme="minorHAnsi"/>
                <w:sz w:val="24"/>
                <w:szCs w:val="24"/>
              </w:rPr>
              <w:t>3.3 - Quality Assurance / Review</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_Toc128557226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18</w:t>
            </w:r>
            <w:r w:rsidR="00B17E3A" w:rsidRPr="00E345FF">
              <w:rPr>
                <w:rFonts w:asciiTheme="minorHAnsi" w:hAnsiTheme="minorHAnsi" w:cstheme="minorHAnsi"/>
                <w:webHidden/>
                <w:sz w:val="24"/>
                <w:szCs w:val="24"/>
              </w:rPr>
              <w:fldChar w:fldCharType="end"/>
            </w:r>
          </w:hyperlink>
        </w:p>
        <w:p w14:paraId="46717631" w14:textId="601DC98C" w:rsidR="00B17E3A" w:rsidRPr="00E345FF" w:rsidRDefault="003162A7">
          <w:pPr>
            <w:pStyle w:val="TOC1"/>
            <w:rPr>
              <w:rFonts w:asciiTheme="minorHAnsi" w:eastAsiaTheme="minorEastAsia" w:hAnsiTheme="minorHAnsi" w:cstheme="minorHAnsi"/>
              <w:b w:val="0"/>
              <w:color w:val="auto"/>
            </w:rPr>
          </w:pPr>
          <w:hyperlink w:anchor="_Toc128557227" w:history="1">
            <w:r w:rsidR="00B17E3A" w:rsidRPr="00E345FF">
              <w:rPr>
                <w:rStyle w:val="Hyperlink"/>
                <w:rFonts w:asciiTheme="minorHAnsi" w:hAnsiTheme="minorHAnsi" w:cstheme="minorHAnsi"/>
              </w:rPr>
              <w:t>4. Appendices</w:t>
            </w:r>
            <w:r w:rsidR="00B17E3A" w:rsidRPr="00E345FF">
              <w:rPr>
                <w:rFonts w:asciiTheme="minorHAnsi" w:hAnsiTheme="minorHAnsi" w:cstheme="minorHAnsi"/>
                <w:webHidden/>
              </w:rPr>
              <w:tab/>
            </w:r>
            <w:r w:rsidR="00B17E3A" w:rsidRPr="00E345FF">
              <w:rPr>
                <w:rFonts w:asciiTheme="minorHAnsi" w:hAnsiTheme="minorHAnsi" w:cstheme="minorHAnsi"/>
                <w:webHidden/>
              </w:rPr>
              <w:fldChar w:fldCharType="begin"/>
            </w:r>
            <w:r w:rsidR="00B17E3A" w:rsidRPr="00E345FF">
              <w:rPr>
                <w:rFonts w:asciiTheme="minorHAnsi" w:hAnsiTheme="minorHAnsi" w:cstheme="minorHAnsi"/>
                <w:webHidden/>
              </w:rPr>
              <w:instrText xml:space="preserve"> PAGEREF _Toc128557227 \h </w:instrText>
            </w:r>
            <w:r w:rsidR="00B17E3A" w:rsidRPr="00E345FF">
              <w:rPr>
                <w:rFonts w:asciiTheme="minorHAnsi" w:hAnsiTheme="minorHAnsi" w:cstheme="minorHAnsi"/>
                <w:webHidden/>
              </w:rPr>
            </w:r>
            <w:r w:rsidR="00B17E3A" w:rsidRPr="00E345FF">
              <w:rPr>
                <w:rFonts w:asciiTheme="minorHAnsi" w:hAnsiTheme="minorHAnsi" w:cstheme="minorHAnsi"/>
                <w:webHidden/>
              </w:rPr>
              <w:fldChar w:fldCharType="separate"/>
            </w:r>
            <w:r w:rsidR="00B17E3A" w:rsidRPr="00E345FF">
              <w:rPr>
                <w:rFonts w:asciiTheme="minorHAnsi" w:hAnsiTheme="minorHAnsi" w:cstheme="minorHAnsi"/>
                <w:webHidden/>
              </w:rPr>
              <w:t>2</w:t>
            </w:r>
            <w:r w:rsidR="00B17E3A" w:rsidRPr="00E345FF">
              <w:rPr>
                <w:rFonts w:asciiTheme="minorHAnsi" w:hAnsiTheme="minorHAnsi" w:cstheme="minorHAnsi"/>
                <w:webHidden/>
              </w:rPr>
              <w:fldChar w:fldCharType="end"/>
            </w:r>
          </w:hyperlink>
          <w:r w:rsidR="005952C8">
            <w:rPr>
              <w:rFonts w:asciiTheme="minorHAnsi" w:hAnsiTheme="minorHAnsi" w:cstheme="minorHAnsi"/>
            </w:rPr>
            <w:t>1</w:t>
          </w:r>
        </w:p>
        <w:p w14:paraId="09D00FA5" w14:textId="67699CEE"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28" w:history="1">
            <w:r w:rsidR="00B17E3A" w:rsidRPr="00E345FF">
              <w:rPr>
                <w:rStyle w:val="Hyperlink"/>
                <w:rFonts w:asciiTheme="minorHAnsi" w:hAnsiTheme="minorHAnsi" w:cstheme="minorHAnsi"/>
                <w:sz w:val="24"/>
                <w:szCs w:val="24"/>
              </w:rPr>
              <w:t>A – Agencies Working in Partnership on Interagency Referral Discussions</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_Toc128557228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2</w:t>
            </w:r>
            <w:r w:rsidR="00B17E3A" w:rsidRPr="00E345FF">
              <w:rPr>
                <w:rFonts w:asciiTheme="minorHAnsi" w:hAnsiTheme="minorHAnsi" w:cstheme="minorHAnsi"/>
                <w:webHidden/>
                <w:sz w:val="24"/>
                <w:szCs w:val="24"/>
              </w:rPr>
              <w:fldChar w:fldCharType="end"/>
            </w:r>
          </w:hyperlink>
          <w:r w:rsidR="005952C8">
            <w:rPr>
              <w:rFonts w:asciiTheme="minorHAnsi" w:hAnsiTheme="minorHAnsi" w:cstheme="minorHAnsi"/>
              <w:sz w:val="24"/>
              <w:szCs w:val="24"/>
            </w:rPr>
            <w:t>1</w:t>
          </w:r>
        </w:p>
        <w:p w14:paraId="0DF4D841" w14:textId="414A5EE6"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29" w:history="1">
            <w:r w:rsidR="00B17E3A" w:rsidRPr="00E345FF">
              <w:rPr>
                <w:rStyle w:val="Hyperlink"/>
                <w:rFonts w:asciiTheme="minorHAnsi" w:hAnsiTheme="minorHAnsi" w:cstheme="minorHAnsi"/>
                <w:sz w:val="24"/>
                <w:szCs w:val="24"/>
              </w:rPr>
              <w:t>B – Process Flow of IRD Process</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_Toc128557229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2</w:t>
            </w:r>
            <w:r w:rsidR="00B17E3A" w:rsidRPr="00E345FF">
              <w:rPr>
                <w:rFonts w:asciiTheme="minorHAnsi" w:hAnsiTheme="minorHAnsi" w:cstheme="minorHAnsi"/>
                <w:webHidden/>
                <w:sz w:val="24"/>
                <w:szCs w:val="24"/>
              </w:rPr>
              <w:fldChar w:fldCharType="end"/>
            </w:r>
          </w:hyperlink>
          <w:r w:rsidR="005952C8">
            <w:rPr>
              <w:rFonts w:asciiTheme="minorHAnsi" w:hAnsiTheme="minorHAnsi" w:cstheme="minorHAnsi"/>
              <w:sz w:val="24"/>
              <w:szCs w:val="24"/>
            </w:rPr>
            <w:t>2</w:t>
          </w:r>
        </w:p>
        <w:p w14:paraId="0518E8A5" w14:textId="4D13BB43" w:rsidR="00B17E3A" w:rsidRPr="00E345FF" w:rsidRDefault="003162A7">
          <w:pPr>
            <w:pStyle w:val="TOC2"/>
            <w:rPr>
              <w:rFonts w:asciiTheme="minorHAnsi" w:eastAsiaTheme="minorEastAsia" w:hAnsiTheme="minorHAnsi" w:cstheme="minorHAnsi"/>
              <w:color w:val="auto"/>
              <w:sz w:val="24"/>
              <w:szCs w:val="24"/>
              <w:lang w:eastAsia="en-GB"/>
            </w:rPr>
          </w:pPr>
          <w:hyperlink w:anchor="_Toc128557230" w:history="1">
            <w:r w:rsidR="00B17E3A" w:rsidRPr="00E345FF">
              <w:rPr>
                <w:rStyle w:val="Hyperlink"/>
                <w:rFonts w:asciiTheme="minorHAnsi" w:hAnsiTheme="minorHAnsi" w:cstheme="minorHAnsi"/>
                <w:sz w:val="24"/>
                <w:szCs w:val="24"/>
              </w:rPr>
              <w:t>C – Process Flow of Out of Hours/EDT Process</w:t>
            </w:r>
            <w:r w:rsidR="00B17E3A" w:rsidRPr="00E345FF">
              <w:rPr>
                <w:rFonts w:asciiTheme="minorHAnsi" w:hAnsiTheme="minorHAnsi" w:cstheme="minorHAnsi"/>
                <w:webHidden/>
                <w:sz w:val="24"/>
                <w:szCs w:val="24"/>
              </w:rPr>
              <w:tab/>
            </w:r>
            <w:r w:rsidR="00B17E3A" w:rsidRPr="00E345FF">
              <w:rPr>
                <w:rFonts w:asciiTheme="minorHAnsi" w:hAnsiTheme="minorHAnsi" w:cstheme="minorHAnsi"/>
                <w:webHidden/>
                <w:sz w:val="24"/>
                <w:szCs w:val="24"/>
              </w:rPr>
              <w:fldChar w:fldCharType="begin"/>
            </w:r>
            <w:r w:rsidR="00B17E3A" w:rsidRPr="00E345FF">
              <w:rPr>
                <w:rFonts w:asciiTheme="minorHAnsi" w:hAnsiTheme="minorHAnsi" w:cstheme="minorHAnsi"/>
                <w:webHidden/>
                <w:sz w:val="24"/>
                <w:szCs w:val="24"/>
              </w:rPr>
              <w:instrText xml:space="preserve"> PAGEREF _Toc128557230 \h </w:instrText>
            </w:r>
            <w:r w:rsidR="00B17E3A" w:rsidRPr="00E345FF">
              <w:rPr>
                <w:rFonts w:asciiTheme="minorHAnsi" w:hAnsiTheme="minorHAnsi" w:cstheme="minorHAnsi"/>
                <w:webHidden/>
                <w:sz w:val="24"/>
                <w:szCs w:val="24"/>
              </w:rPr>
            </w:r>
            <w:r w:rsidR="00B17E3A" w:rsidRPr="00E345FF">
              <w:rPr>
                <w:rFonts w:asciiTheme="minorHAnsi" w:hAnsiTheme="minorHAnsi" w:cstheme="minorHAnsi"/>
                <w:webHidden/>
                <w:sz w:val="24"/>
                <w:szCs w:val="24"/>
              </w:rPr>
              <w:fldChar w:fldCharType="separate"/>
            </w:r>
            <w:r w:rsidR="00B17E3A" w:rsidRPr="00E345FF">
              <w:rPr>
                <w:rFonts w:asciiTheme="minorHAnsi" w:hAnsiTheme="minorHAnsi" w:cstheme="minorHAnsi"/>
                <w:webHidden/>
                <w:sz w:val="24"/>
                <w:szCs w:val="24"/>
              </w:rPr>
              <w:t>2</w:t>
            </w:r>
            <w:r w:rsidR="00B17E3A" w:rsidRPr="00E345FF">
              <w:rPr>
                <w:rFonts w:asciiTheme="minorHAnsi" w:hAnsiTheme="minorHAnsi" w:cstheme="minorHAnsi"/>
                <w:webHidden/>
                <w:sz w:val="24"/>
                <w:szCs w:val="24"/>
              </w:rPr>
              <w:fldChar w:fldCharType="end"/>
            </w:r>
          </w:hyperlink>
          <w:r w:rsidR="005952C8">
            <w:rPr>
              <w:rFonts w:asciiTheme="minorHAnsi" w:hAnsiTheme="minorHAnsi" w:cstheme="minorHAnsi"/>
              <w:sz w:val="24"/>
              <w:szCs w:val="24"/>
            </w:rPr>
            <w:t>3</w:t>
          </w:r>
        </w:p>
        <w:p w14:paraId="148D75C6" w14:textId="371B0707" w:rsidR="00AC0F2E" w:rsidRPr="009C7587" w:rsidRDefault="00AC0F2E">
          <w:pPr>
            <w:rPr>
              <w:rFonts w:asciiTheme="minorHAnsi" w:hAnsiTheme="minorHAnsi" w:cstheme="minorHAnsi"/>
            </w:rPr>
          </w:pPr>
          <w:r w:rsidRPr="00E345FF">
            <w:rPr>
              <w:rFonts w:asciiTheme="minorHAnsi" w:hAnsiTheme="minorHAnsi" w:cstheme="minorHAnsi"/>
              <w:b/>
              <w:bCs/>
              <w:noProof/>
            </w:rPr>
            <w:fldChar w:fldCharType="end"/>
          </w:r>
        </w:p>
      </w:sdtContent>
    </w:sdt>
    <w:p w14:paraId="592FD268" w14:textId="77777777" w:rsidR="00AC0F2E" w:rsidRPr="009C7587" w:rsidRDefault="00AC0F2E" w:rsidP="00AC0F2E">
      <w:pPr>
        <w:rPr>
          <w:rFonts w:asciiTheme="minorHAnsi" w:hAnsiTheme="minorHAnsi" w:cstheme="minorHAnsi"/>
          <w:lang w:val="en-US" w:eastAsia="en-US"/>
        </w:rPr>
      </w:pPr>
    </w:p>
    <w:p w14:paraId="319CA282" w14:textId="582D4D27" w:rsidR="00AC0F2E" w:rsidRPr="000648AD" w:rsidRDefault="000648AD" w:rsidP="000648AD">
      <w:pPr>
        <w:jc w:val="center"/>
        <w:rPr>
          <w:rFonts w:asciiTheme="minorHAnsi" w:hAnsiTheme="minorHAnsi" w:cstheme="minorHAnsi"/>
          <w:b/>
          <w:bCs/>
          <w:color w:val="4F81BD" w:themeColor="accent1"/>
          <w:lang w:val="en-US" w:eastAsia="en-US"/>
        </w:rPr>
      </w:pPr>
      <w:r w:rsidRPr="000648AD">
        <w:rPr>
          <w:rFonts w:asciiTheme="minorHAnsi" w:hAnsiTheme="minorHAnsi" w:cstheme="minorHAnsi"/>
          <w:b/>
          <w:bCs/>
          <w:color w:val="4F81BD" w:themeColor="accent1"/>
          <w:lang w:val="en-US" w:eastAsia="en-US"/>
        </w:rPr>
        <w:t>This document should be read in conjunction with the National Guidance for Child Protection in Scotland 2021</w:t>
      </w:r>
    </w:p>
    <w:p w14:paraId="6113337C" w14:textId="4620E6C1" w:rsidR="00AC0F2E" w:rsidRDefault="00AC0F2E" w:rsidP="00AC0F2E">
      <w:pPr>
        <w:rPr>
          <w:rFonts w:asciiTheme="minorHAnsi" w:hAnsiTheme="minorHAnsi" w:cstheme="minorHAnsi"/>
          <w:lang w:val="en-US" w:eastAsia="en-US"/>
        </w:rPr>
      </w:pPr>
    </w:p>
    <w:p w14:paraId="77414EDB" w14:textId="77777777" w:rsidR="00A062B7" w:rsidRPr="009C7587" w:rsidRDefault="00A062B7" w:rsidP="00AC0F2E">
      <w:pPr>
        <w:rPr>
          <w:rFonts w:asciiTheme="minorHAnsi" w:hAnsiTheme="minorHAnsi" w:cstheme="minorHAnsi"/>
          <w:lang w:val="en-US" w:eastAsia="en-US"/>
        </w:rPr>
      </w:pPr>
    </w:p>
    <w:tbl>
      <w:tblPr>
        <w:tblStyle w:val="TableGrid"/>
        <w:tblW w:w="0" w:type="auto"/>
        <w:tblLook w:val="04A0" w:firstRow="1" w:lastRow="0" w:firstColumn="1" w:lastColumn="0" w:noHBand="0" w:noVBand="1"/>
      </w:tblPr>
      <w:tblGrid>
        <w:gridCol w:w="710"/>
        <w:gridCol w:w="845"/>
        <w:gridCol w:w="2396"/>
        <w:gridCol w:w="3699"/>
        <w:gridCol w:w="1366"/>
      </w:tblGrid>
      <w:tr w:rsidR="004B577B" w14:paraId="47F9C9CC" w14:textId="46923A55" w:rsidTr="004B577B">
        <w:tc>
          <w:tcPr>
            <w:tcW w:w="710" w:type="dxa"/>
          </w:tcPr>
          <w:p w14:paraId="37B716DA" w14:textId="1D6D1331" w:rsidR="004B577B" w:rsidRPr="004B577B" w:rsidRDefault="004B577B" w:rsidP="00780BCE">
            <w:pPr>
              <w:rPr>
                <w:rFonts w:asciiTheme="minorHAnsi" w:hAnsiTheme="minorHAnsi" w:cstheme="minorHAnsi"/>
                <w:sz w:val="16"/>
                <w:szCs w:val="16"/>
              </w:rPr>
            </w:pPr>
            <w:bookmarkStart w:id="1" w:name="_Toc412707869"/>
            <w:bookmarkStart w:id="2" w:name="_Toc418843680"/>
            <w:r w:rsidRPr="004B577B">
              <w:rPr>
                <w:rFonts w:asciiTheme="minorHAnsi" w:hAnsiTheme="minorHAnsi" w:cstheme="minorHAnsi"/>
                <w:sz w:val="16"/>
                <w:szCs w:val="16"/>
              </w:rPr>
              <w:t>Version</w:t>
            </w:r>
          </w:p>
        </w:tc>
        <w:tc>
          <w:tcPr>
            <w:tcW w:w="845" w:type="dxa"/>
          </w:tcPr>
          <w:p w14:paraId="05F46DFC" w14:textId="1B01E1FF" w:rsidR="004B577B" w:rsidRPr="004B577B" w:rsidRDefault="004B577B" w:rsidP="00780BCE">
            <w:pPr>
              <w:rPr>
                <w:rFonts w:asciiTheme="minorHAnsi" w:hAnsiTheme="minorHAnsi" w:cstheme="minorHAnsi"/>
                <w:sz w:val="16"/>
                <w:szCs w:val="16"/>
              </w:rPr>
            </w:pPr>
            <w:r w:rsidRPr="004B577B">
              <w:rPr>
                <w:rFonts w:asciiTheme="minorHAnsi" w:hAnsiTheme="minorHAnsi" w:cstheme="minorHAnsi"/>
                <w:sz w:val="16"/>
                <w:szCs w:val="16"/>
              </w:rPr>
              <w:t>Date</w:t>
            </w:r>
          </w:p>
        </w:tc>
        <w:tc>
          <w:tcPr>
            <w:tcW w:w="2396" w:type="dxa"/>
          </w:tcPr>
          <w:p w14:paraId="0D2C0649" w14:textId="38ED3EE5" w:rsidR="004B577B" w:rsidRPr="004B577B" w:rsidRDefault="004B577B" w:rsidP="00780BCE">
            <w:pPr>
              <w:rPr>
                <w:rFonts w:asciiTheme="minorHAnsi" w:hAnsiTheme="minorHAnsi" w:cstheme="minorHAnsi"/>
                <w:sz w:val="16"/>
                <w:szCs w:val="16"/>
              </w:rPr>
            </w:pPr>
            <w:r w:rsidRPr="004B577B">
              <w:rPr>
                <w:rFonts w:asciiTheme="minorHAnsi" w:hAnsiTheme="minorHAnsi" w:cstheme="minorHAnsi"/>
                <w:sz w:val="16"/>
                <w:szCs w:val="16"/>
              </w:rPr>
              <w:t>Author</w:t>
            </w:r>
          </w:p>
        </w:tc>
        <w:tc>
          <w:tcPr>
            <w:tcW w:w="3699" w:type="dxa"/>
          </w:tcPr>
          <w:p w14:paraId="6CF9D8A9" w14:textId="79FE5954" w:rsidR="004B577B" w:rsidRPr="004B577B" w:rsidRDefault="004B577B" w:rsidP="00780BCE">
            <w:pPr>
              <w:rPr>
                <w:rFonts w:asciiTheme="minorHAnsi" w:hAnsiTheme="minorHAnsi" w:cstheme="minorHAnsi"/>
                <w:sz w:val="16"/>
                <w:szCs w:val="16"/>
              </w:rPr>
            </w:pPr>
            <w:r w:rsidRPr="004B577B">
              <w:rPr>
                <w:rFonts w:asciiTheme="minorHAnsi" w:hAnsiTheme="minorHAnsi" w:cstheme="minorHAnsi"/>
                <w:sz w:val="16"/>
                <w:szCs w:val="16"/>
              </w:rPr>
              <w:t>Changes</w:t>
            </w:r>
          </w:p>
        </w:tc>
        <w:tc>
          <w:tcPr>
            <w:tcW w:w="1366" w:type="dxa"/>
          </w:tcPr>
          <w:p w14:paraId="72D4A09F" w14:textId="4B65732C" w:rsidR="004B577B" w:rsidRPr="004B577B" w:rsidRDefault="004B577B" w:rsidP="00780BCE">
            <w:pPr>
              <w:rPr>
                <w:rFonts w:asciiTheme="minorHAnsi" w:hAnsiTheme="minorHAnsi" w:cstheme="minorHAnsi"/>
                <w:sz w:val="16"/>
                <w:szCs w:val="16"/>
              </w:rPr>
            </w:pPr>
            <w:r>
              <w:rPr>
                <w:rFonts w:asciiTheme="minorHAnsi" w:hAnsiTheme="minorHAnsi" w:cstheme="minorHAnsi"/>
                <w:sz w:val="16"/>
                <w:szCs w:val="16"/>
              </w:rPr>
              <w:t>To be reviewed</w:t>
            </w:r>
          </w:p>
        </w:tc>
      </w:tr>
      <w:tr w:rsidR="004B577B" w14:paraId="630E50C5" w14:textId="6222FA7B" w:rsidTr="004B577B">
        <w:tc>
          <w:tcPr>
            <w:tcW w:w="710" w:type="dxa"/>
          </w:tcPr>
          <w:p w14:paraId="692A5F43" w14:textId="18EA1277" w:rsidR="004B577B" w:rsidRPr="004B577B" w:rsidRDefault="00E866F1" w:rsidP="00780BCE">
            <w:pPr>
              <w:rPr>
                <w:rFonts w:asciiTheme="minorHAnsi" w:hAnsiTheme="minorHAnsi" w:cstheme="minorHAnsi"/>
                <w:sz w:val="16"/>
                <w:szCs w:val="16"/>
              </w:rPr>
            </w:pPr>
            <w:r>
              <w:rPr>
                <w:rFonts w:asciiTheme="minorHAnsi" w:hAnsiTheme="minorHAnsi" w:cstheme="minorHAnsi"/>
                <w:sz w:val="16"/>
                <w:szCs w:val="16"/>
              </w:rPr>
              <w:t>0</w:t>
            </w:r>
            <w:r w:rsidR="004B577B" w:rsidRPr="004B577B">
              <w:rPr>
                <w:rFonts w:asciiTheme="minorHAnsi" w:hAnsiTheme="minorHAnsi" w:cstheme="minorHAnsi"/>
                <w:sz w:val="16"/>
                <w:szCs w:val="16"/>
              </w:rPr>
              <w:t>.</w:t>
            </w:r>
            <w:r>
              <w:rPr>
                <w:rFonts w:asciiTheme="minorHAnsi" w:hAnsiTheme="minorHAnsi" w:cstheme="minorHAnsi"/>
                <w:sz w:val="16"/>
                <w:szCs w:val="16"/>
              </w:rPr>
              <w:t>7</w:t>
            </w:r>
          </w:p>
        </w:tc>
        <w:tc>
          <w:tcPr>
            <w:tcW w:w="845" w:type="dxa"/>
          </w:tcPr>
          <w:p w14:paraId="19957964" w14:textId="37B8131C" w:rsidR="004B577B" w:rsidRPr="004B577B" w:rsidRDefault="004B577B" w:rsidP="00780BCE">
            <w:pPr>
              <w:rPr>
                <w:rFonts w:asciiTheme="minorHAnsi" w:hAnsiTheme="minorHAnsi" w:cstheme="minorHAnsi"/>
                <w:sz w:val="16"/>
                <w:szCs w:val="16"/>
              </w:rPr>
            </w:pPr>
            <w:r w:rsidRPr="004B577B">
              <w:rPr>
                <w:rFonts w:asciiTheme="minorHAnsi" w:hAnsiTheme="minorHAnsi" w:cstheme="minorHAnsi"/>
                <w:sz w:val="16"/>
                <w:szCs w:val="16"/>
              </w:rPr>
              <w:t>April 2023</w:t>
            </w:r>
          </w:p>
        </w:tc>
        <w:tc>
          <w:tcPr>
            <w:tcW w:w="2396" w:type="dxa"/>
          </w:tcPr>
          <w:p w14:paraId="165EA1F6" w14:textId="77ED5B91" w:rsidR="004B577B" w:rsidRPr="004B577B" w:rsidRDefault="004B577B" w:rsidP="00780BCE">
            <w:pPr>
              <w:rPr>
                <w:rFonts w:asciiTheme="minorHAnsi" w:hAnsiTheme="minorHAnsi" w:cstheme="minorHAnsi"/>
                <w:sz w:val="16"/>
                <w:szCs w:val="16"/>
              </w:rPr>
            </w:pPr>
            <w:r w:rsidRPr="004B577B">
              <w:rPr>
                <w:rFonts w:asciiTheme="minorHAnsi" w:hAnsiTheme="minorHAnsi" w:cstheme="minorHAnsi"/>
                <w:sz w:val="16"/>
                <w:szCs w:val="16"/>
              </w:rPr>
              <w:t>FV IRD Steering Group/Policies, FV Procedures and Protocols</w:t>
            </w:r>
          </w:p>
        </w:tc>
        <w:tc>
          <w:tcPr>
            <w:tcW w:w="3699" w:type="dxa"/>
          </w:tcPr>
          <w:p w14:paraId="4778096C" w14:textId="77777777" w:rsidR="004B577B" w:rsidRPr="004B577B" w:rsidRDefault="004B577B" w:rsidP="00780BCE">
            <w:pPr>
              <w:rPr>
                <w:rFonts w:asciiTheme="minorHAnsi" w:hAnsiTheme="minorHAnsi" w:cstheme="minorHAnsi"/>
                <w:sz w:val="16"/>
                <w:szCs w:val="16"/>
              </w:rPr>
            </w:pPr>
          </w:p>
        </w:tc>
        <w:tc>
          <w:tcPr>
            <w:tcW w:w="1366" w:type="dxa"/>
          </w:tcPr>
          <w:p w14:paraId="72F0314C" w14:textId="5485DAE3" w:rsidR="004B577B" w:rsidRPr="004B577B" w:rsidRDefault="004B577B" w:rsidP="00780BCE">
            <w:pPr>
              <w:rPr>
                <w:rFonts w:asciiTheme="minorHAnsi" w:hAnsiTheme="minorHAnsi" w:cstheme="minorHAnsi"/>
                <w:sz w:val="16"/>
                <w:szCs w:val="16"/>
              </w:rPr>
            </w:pPr>
            <w:r>
              <w:rPr>
                <w:rFonts w:asciiTheme="minorHAnsi" w:hAnsiTheme="minorHAnsi" w:cstheme="minorHAnsi"/>
                <w:sz w:val="16"/>
                <w:szCs w:val="16"/>
              </w:rPr>
              <w:t>March 2024</w:t>
            </w:r>
          </w:p>
        </w:tc>
      </w:tr>
    </w:tbl>
    <w:p w14:paraId="2CD30C3C" w14:textId="6A71DD35" w:rsidR="00780BCE" w:rsidRDefault="00780BCE" w:rsidP="00AC0F2E">
      <w:pPr>
        <w:spacing w:before="0"/>
        <w:rPr>
          <w:rFonts w:asciiTheme="minorHAnsi" w:hAnsiTheme="minorHAnsi" w:cstheme="minorHAnsi"/>
        </w:rPr>
      </w:pPr>
      <w:bookmarkStart w:id="3" w:name="_Toc5022436"/>
    </w:p>
    <w:p w14:paraId="2D402EFE" w14:textId="2E2B1660" w:rsidR="00285E8E" w:rsidRDefault="00285E8E" w:rsidP="00AC0F2E">
      <w:pPr>
        <w:spacing w:before="0"/>
        <w:rPr>
          <w:rFonts w:asciiTheme="minorHAnsi" w:hAnsiTheme="minorHAnsi" w:cstheme="minorHAnsi"/>
        </w:rPr>
      </w:pPr>
    </w:p>
    <w:p w14:paraId="46062788" w14:textId="77777777" w:rsidR="004B577B" w:rsidRPr="009C7587" w:rsidRDefault="004B577B" w:rsidP="00AC0F2E">
      <w:pPr>
        <w:spacing w:before="0"/>
        <w:rPr>
          <w:rFonts w:asciiTheme="minorHAnsi" w:hAnsiTheme="minorHAnsi" w:cstheme="minorHAnsi"/>
        </w:rPr>
      </w:pPr>
    </w:p>
    <w:p w14:paraId="23EB18C5" w14:textId="413C19E2" w:rsidR="001B251C" w:rsidRPr="009C7587" w:rsidRDefault="00C92D53" w:rsidP="00F66683">
      <w:pPr>
        <w:pStyle w:val="Heading1"/>
        <w:rPr>
          <w:rFonts w:asciiTheme="minorHAnsi" w:hAnsiTheme="minorHAnsi" w:cstheme="minorHAnsi"/>
          <w:sz w:val="24"/>
          <w:szCs w:val="24"/>
        </w:rPr>
      </w:pPr>
      <w:bookmarkStart w:id="4" w:name="_Toc128557208"/>
      <w:r w:rsidRPr="009C7587">
        <w:rPr>
          <w:rFonts w:asciiTheme="minorHAnsi" w:hAnsiTheme="minorHAnsi" w:cstheme="minorHAnsi"/>
          <w:sz w:val="24"/>
          <w:szCs w:val="24"/>
        </w:rPr>
        <w:lastRenderedPageBreak/>
        <w:t>1.</w:t>
      </w:r>
      <w:r w:rsidR="0099333F" w:rsidRPr="009C7587">
        <w:rPr>
          <w:rFonts w:asciiTheme="minorHAnsi" w:hAnsiTheme="minorHAnsi" w:cstheme="minorHAnsi"/>
          <w:sz w:val="24"/>
          <w:szCs w:val="24"/>
        </w:rPr>
        <w:t xml:space="preserve"> </w:t>
      </w:r>
      <w:r w:rsidR="001B251C" w:rsidRPr="009C7587">
        <w:rPr>
          <w:rFonts w:asciiTheme="minorHAnsi" w:hAnsiTheme="minorHAnsi" w:cstheme="minorHAnsi"/>
          <w:sz w:val="24"/>
          <w:szCs w:val="24"/>
        </w:rPr>
        <w:t>Introduction</w:t>
      </w:r>
      <w:bookmarkEnd w:id="1"/>
      <w:bookmarkEnd w:id="2"/>
      <w:bookmarkEnd w:id="3"/>
      <w:bookmarkEnd w:id="4"/>
    </w:p>
    <w:p w14:paraId="0D220AD2" w14:textId="77777777" w:rsidR="001B251C" w:rsidRPr="009C7587" w:rsidRDefault="001B251C" w:rsidP="00D903C1">
      <w:pPr>
        <w:rPr>
          <w:rFonts w:asciiTheme="minorHAnsi" w:hAnsiTheme="minorHAnsi" w:cstheme="minorHAnsi"/>
        </w:rPr>
      </w:pPr>
    </w:p>
    <w:p w14:paraId="6E05D82D" w14:textId="2D24A74E" w:rsidR="00AC4A1B" w:rsidRPr="009C7587" w:rsidRDefault="00AC4A1B" w:rsidP="00AC4A1B">
      <w:pPr>
        <w:spacing w:before="0"/>
        <w:rPr>
          <w:rFonts w:asciiTheme="minorHAnsi" w:hAnsiTheme="minorHAnsi" w:cstheme="minorHAnsi"/>
        </w:rPr>
      </w:pPr>
      <w:bookmarkStart w:id="5" w:name="_Toc412707871"/>
      <w:bookmarkStart w:id="6" w:name="_Toc418843682"/>
      <w:bookmarkStart w:id="7" w:name="_Toc5022443"/>
      <w:r w:rsidRPr="009C7587">
        <w:rPr>
          <w:rFonts w:asciiTheme="minorHAnsi" w:hAnsiTheme="minorHAnsi" w:cstheme="minorHAnsi"/>
          <w:shd w:val="clear" w:color="auto" w:fill="FFFFFF"/>
        </w:rPr>
        <w:t>The Scottish approach to child protection is based upon the protection of chi</w:t>
      </w:r>
      <w:r w:rsidR="00071E58" w:rsidRPr="009C7587">
        <w:rPr>
          <w:rFonts w:asciiTheme="minorHAnsi" w:hAnsiTheme="minorHAnsi" w:cstheme="minorHAnsi"/>
          <w:shd w:val="clear" w:color="auto" w:fill="FFFFFF"/>
        </w:rPr>
        <w:t>ldren's rights. The Getting It Right For Every C</w:t>
      </w:r>
      <w:r w:rsidRPr="009C7587">
        <w:rPr>
          <w:rFonts w:asciiTheme="minorHAnsi" w:hAnsiTheme="minorHAnsi" w:cstheme="minorHAnsi"/>
          <w:shd w:val="clear" w:color="auto" w:fill="FFFFFF"/>
        </w:rPr>
        <w:t>hild (</w:t>
      </w:r>
      <w:r w:rsidRPr="009C7587">
        <w:rPr>
          <w:rFonts w:asciiTheme="minorHAnsi" w:hAnsiTheme="minorHAnsi" w:cstheme="minorHAnsi"/>
        </w:rPr>
        <w:t>GIRFEC</w:t>
      </w:r>
      <w:r w:rsidRPr="009C7587">
        <w:rPr>
          <w:rFonts w:asciiTheme="minorHAnsi" w:hAnsiTheme="minorHAnsi" w:cstheme="minorHAnsi"/>
          <w:shd w:val="clear" w:color="auto" w:fill="FFFFFF"/>
        </w:rPr>
        <w:t xml:space="preserve">) policy and practice model is a practical expression of the Scottish Government's commitment to implementation of the </w:t>
      </w:r>
      <w:hyperlink r:id="rId10" w:history="1">
        <w:r w:rsidRPr="009C7587">
          <w:rPr>
            <w:rStyle w:val="Hyperlink"/>
            <w:rFonts w:asciiTheme="minorHAnsi" w:hAnsiTheme="minorHAnsi" w:cstheme="minorHAnsi"/>
            <w:color w:val="auto"/>
            <w:u w:val="none"/>
            <w:shd w:val="clear" w:color="auto" w:fill="FFFFFF"/>
          </w:rPr>
          <w:t>United Nations Convention on Rights of the Child (</w:t>
        </w:r>
        <w:r w:rsidRPr="009C7587">
          <w:rPr>
            <w:rStyle w:val="Hyperlink"/>
            <w:rFonts w:asciiTheme="minorHAnsi" w:hAnsiTheme="minorHAnsi" w:cstheme="minorHAnsi"/>
            <w:color w:val="auto"/>
            <w:u w:val="none"/>
          </w:rPr>
          <w:t>UNCRC</w:t>
        </w:r>
        <w:r w:rsidRPr="009C7587">
          <w:rPr>
            <w:rStyle w:val="Hyperlink"/>
            <w:rFonts w:asciiTheme="minorHAnsi" w:hAnsiTheme="minorHAnsi" w:cstheme="minorHAnsi"/>
            <w:color w:val="auto"/>
            <w:u w:val="none"/>
            <w:shd w:val="clear" w:color="auto" w:fill="FFFFFF"/>
          </w:rPr>
          <w:t>)</w:t>
        </w:r>
      </w:hyperlink>
      <w:r w:rsidRPr="009C7587">
        <w:rPr>
          <w:rFonts w:asciiTheme="minorHAnsi" w:hAnsiTheme="minorHAnsi" w:cstheme="minorHAnsi"/>
          <w:shd w:val="clear" w:color="auto" w:fill="FFFFFF"/>
        </w:rPr>
        <w:t>. This requires a continuum of preventative and protective work.</w:t>
      </w:r>
    </w:p>
    <w:p w14:paraId="714337E5" w14:textId="77777777" w:rsidR="00AC4A1B" w:rsidRPr="009C7587" w:rsidRDefault="00AC4A1B" w:rsidP="00AC4A1B">
      <w:pPr>
        <w:spacing w:before="0"/>
        <w:rPr>
          <w:rFonts w:asciiTheme="minorHAnsi" w:hAnsiTheme="minorHAnsi" w:cstheme="minorHAnsi"/>
        </w:rPr>
      </w:pPr>
    </w:p>
    <w:p w14:paraId="3AC44EA4" w14:textId="1E2BBCC7" w:rsidR="00AC4A1B" w:rsidRPr="009C7587" w:rsidRDefault="00AC4A1B" w:rsidP="00AC4A1B">
      <w:pPr>
        <w:shd w:val="clear" w:color="auto" w:fill="FFFFFF"/>
        <w:spacing w:before="0" w:after="240"/>
        <w:rPr>
          <w:rFonts w:asciiTheme="minorHAnsi" w:hAnsiTheme="minorHAnsi" w:cstheme="minorHAnsi"/>
        </w:rPr>
      </w:pPr>
      <w:r w:rsidRPr="009C7587">
        <w:rPr>
          <w:rFonts w:asciiTheme="minorHAnsi" w:hAnsiTheme="minorHAnsi" w:cstheme="minorHAnsi"/>
        </w:rPr>
        <w:t xml:space="preserve">There are consistent threads running between enabling, preventative and protective work applying the GIRFEC approach. They may be distilled in </w:t>
      </w:r>
      <w:r w:rsidR="00071E58" w:rsidRPr="009C7587">
        <w:rPr>
          <w:rFonts w:asciiTheme="minorHAnsi" w:hAnsiTheme="minorHAnsi" w:cstheme="minorHAnsi"/>
        </w:rPr>
        <w:t>the below</w:t>
      </w:r>
      <w:r w:rsidRPr="009C7587">
        <w:rPr>
          <w:rFonts w:asciiTheme="minorHAnsi" w:hAnsiTheme="minorHAnsi" w:cstheme="minorHAnsi"/>
        </w:rPr>
        <w:t xml:space="preserve"> way</w:t>
      </w:r>
      <w:r w:rsidR="00071E58" w:rsidRPr="009C7587">
        <w:rPr>
          <w:rFonts w:asciiTheme="minorHAnsi" w:hAnsiTheme="minorHAnsi" w:cstheme="minorHAnsi"/>
        </w:rPr>
        <w:t>s</w:t>
      </w:r>
      <w:r w:rsidRPr="009C7587">
        <w:rPr>
          <w:rFonts w:asciiTheme="minorHAnsi" w:hAnsiTheme="minorHAnsi" w:cstheme="minorHAnsi"/>
        </w:rPr>
        <w:t>:</w:t>
      </w:r>
    </w:p>
    <w:p w14:paraId="1809CC90" w14:textId="02718682" w:rsidR="00AC4A1B" w:rsidRPr="009C7587" w:rsidRDefault="00746FA1" w:rsidP="00AC4A1B">
      <w:pPr>
        <w:numPr>
          <w:ilvl w:val="0"/>
          <w:numId w:val="22"/>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The</w:t>
      </w:r>
      <w:r w:rsidR="00AC4A1B" w:rsidRPr="009C7587">
        <w:rPr>
          <w:rFonts w:asciiTheme="minorHAnsi" w:hAnsiTheme="minorHAnsi" w:cstheme="minorHAnsi"/>
        </w:rPr>
        <w:t xml:space="preserve"> timing, </w:t>
      </w:r>
      <w:r w:rsidR="00F160D2" w:rsidRPr="009C7587">
        <w:rPr>
          <w:rFonts w:asciiTheme="minorHAnsi" w:hAnsiTheme="minorHAnsi" w:cstheme="minorHAnsi"/>
        </w:rPr>
        <w:t>process,</w:t>
      </w:r>
      <w:r w:rsidR="00AC4A1B" w:rsidRPr="009C7587">
        <w:rPr>
          <w:rFonts w:asciiTheme="minorHAnsi" w:hAnsiTheme="minorHAnsi" w:cstheme="minorHAnsi"/>
        </w:rPr>
        <w:t xml:space="preserve"> and content of all assessment, planning and action will apply to the individual child, and to their present and future safety and wellbeing. Their views will be heard and given due consideration in decisions, in accordance with their age, level of maturity, and understanding</w:t>
      </w:r>
      <w:r w:rsidR="00071E58" w:rsidRPr="009C7587">
        <w:rPr>
          <w:rFonts w:asciiTheme="minorHAnsi" w:hAnsiTheme="minorHAnsi" w:cstheme="minorHAnsi"/>
        </w:rPr>
        <w:t>.</w:t>
      </w:r>
    </w:p>
    <w:p w14:paraId="4AF961C4" w14:textId="5841DA14" w:rsidR="00AC4A1B" w:rsidRPr="009C7587" w:rsidRDefault="00071E58" w:rsidP="00AC4A1B">
      <w:pPr>
        <w:numPr>
          <w:ilvl w:val="0"/>
          <w:numId w:val="22"/>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S</w:t>
      </w:r>
      <w:r w:rsidR="00AC4A1B" w:rsidRPr="009C7587">
        <w:rPr>
          <w:rFonts w:asciiTheme="minorHAnsi" w:hAnsiTheme="minorHAnsi" w:cstheme="minorHAnsi"/>
        </w:rPr>
        <w:t>ervices will seek to build on strengths and resilience as well as address risks and vulnerabilities within the child's world</w:t>
      </w:r>
      <w:r w:rsidRPr="009C7587">
        <w:rPr>
          <w:rFonts w:asciiTheme="minorHAnsi" w:hAnsiTheme="minorHAnsi" w:cstheme="minorHAnsi"/>
        </w:rPr>
        <w:t>.</w:t>
      </w:r>
    </w:p>
    <w:p w14:paraId="5C28718C" w14:textId="71BE2842" w:rsidR="00AC4A1B" w:rsidRPr="009C7587" w:rsidRDefault="00071E58" w:rsidP="00AC4A1B">
      <w:pPr>
        <w:numPr>
          <w:ilvl w:val="0"/>
          <w:numId w:val="22"/>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P</w:t>
      </w:r>
      <w:r w:rsidR="00AC4A1B" w:rsidRPr="009C7587">
        <w:rPr>
          <w:rFonts w:asciiTheme="minorHAnsi" w:hAnsiTheme="minorHAnsi" w:cstheme="minorHAnsi"/>
        </w:rPr>
        <w:t xml:space="preserve">artnership is promoted between those who care about and have responsibilities for the child – it entails a collaborative approach between professionals, </w:t>
      </w:r>
      <w:r w:rsidR="00F160D2" w:rsidRPr="009C7587">
        <w:rPr>
          <w:rFonts w:asciiTheme="minorHAnsi" w:hAnsiTheme="minorHAnsi" w:cstheme="minorHAnsi"/>
        </w:rPr>
        <w:t>carers,</w:t>
      </w:r>
      <w:r w:rsidR="00AC4A1B" w:rsidRPr="009C7587">
        <w:rPr>
          <w:rFonts w:asciiTheme="minorHAnsi" w:hAnsiTheme="minorHAnsi" w:cstheme="minorHAnsi"/>
        </w:rPr>
        <w:t xml:space="preserve"> and family members</w:t>
      </w:r>
      <w:r w:rsidR="00CE57E3">
        <w:rPr>
          <w:rFonts w:asciiTheme="minorHAnsi" w:hAnsiTheme="minorHAnsi" w:cstheme="minorHAnsi"/>
        </w:rPr>
        <w:t xml:space="preserve"> (if appropriate). </w:t>
      </w:r>
    </w:p>
    <w:p w14:paraId="1698DD6E" w14:textId="77777777" w:rsidR="00AC4A1B" w:rsidRPr="009C7587" w:rsidRDefault="00AC4A1B" w:rsidP="00AC4A1B">
      <w:pPr>
        <w:pStyle w:val="BodyText"/>
        <w:spacing w:before="0"/>
        <w:rPr>
          <w:rFonts w:asciiTheme="minorHAnsi" w:hAnsiTheme="minorHAnsi" w:cstheme="minorHAnsi"/>
          <w:szCs w:val="24"/>
        </w:rPr>
      </w:pPr>
    </w:p>
    <w:p w14:paraId="01738913" w14:textId="77777777" w:rsidR="00AC4A1B" w:rsidRPr="009C7587" w:rsidRDefault="00AC4A1B" w:rsidP="00AC4A1B">
      <w:pPr>
        <w:pStyle w:val="BodyText"/>
        <w:spacing w:before="0"/>
        <w:rPr>
          <w:rFonts w:asciiTheme="minorHAnsi" w:hAnsiTheme="minorHAnsi" w:cstheme="minorHAnsi"/>
          <w:szCs w:val="24"/>
          <w:shd w:val="clear" w:color="auto" w:fill="FFFFFF"/>
        </w:rPr>
      </w:pPr>
      <w:r w:rsidRPr="009C7587">
        <w:rPr>
          <w:rFonts w:asciiTheme="minorHAnsi" w:hAnsiTheme="minorHAnsi" w:cstheme="minorHAnsi"/>
          <w:szCs w:val="24"/>
        </w:rPr>
        <w:t xml:space="preserve">The </w:t>
      </w:r>
      <w:hyperlink r:id="rId11" w:history="1">
        <w:r w:rsidRPr="009C7587">
          <w:rPr>
            <w:rStyle w:val="Hyperlink"/>
            <w:rFonts w:asciiTheme="minorHAnsi" w:hAnsiTheme="minorHAnsi" w:cstheme="minorHAnsi"/>
            <w:color w:val="auto"/>
            <w:szCs w:val="24"/>
            <w:u w:val="none"/>
          </w:rPr>
          <w:t>National Guidance for Child Protection in Scotland 2021</w:t>
        </w:r>
      </w:hyperlink>
      <w:r w:rsidRPr="009C7587">
        <w:rPr>
          <w:rFonts w:asciiTheme="minorHAnsi" w:hAnsiTheme="minorHAnsi" w:cstheme="minorHAnsi"/>
          <w:szCs w:val="24"/>
        </w:rPr>
        <w:t xml:space="preserve"> outlines that statutory and non-government agencies should work together with parents, families and communities to prevent harm and to protect children from abuse and neglect.  It </w:t>
      </w:r>
      <w:r w:rsidRPr="009C7587">
        <w:rPr>
          <w:rFonts w:asciiTheme="minorHAnsi" w:hAnsiTheme="minorHAnsi" w:cstheme="minorHAnsi"/>
          <w:szCs w:val="24"/>
          <w:shd w:val="clear" w:color="auto" w:fill="FFFFFF"/>
        </w:rPr>
        <w:t>recognises that physical and emotional safety provides a foundation for wellbeing and healthy development. There are collective responsibilities to work together to prevent harm from abuse or neglect from pre-birth onwards, including safe transitions of vulnerable young people towards adult life and services.</w:t>
      </w:r>
    </w:p>
    <w:p w14:paraId="485E55A6" w14:textId="77777777" w:rsidR="00AC4A1B" w:rsidRPr="009C7587" w:rsidRDefault="00AC4A1B" w:rsidP="00AC4A1B">
      <w:pPr>
        <w:pStyle w:val="BodyText"/>
        <w:spacing w:before="0"/>
        <w:rPr>
          <w:rFonts w:asciiTheme="minorHAnsi" w:hAnsiTheme="minorHAnsi" w:cstheme="minorHAnsi"/>
          <w:color w:val="FF0000"/>
          <w:szCs w:val="24"/>
          <w:shd w:val="clear" w:color="auto" w:fill="FFFFFF"/>
        </w:rPr>
      </w:pPr>
    </w:p>
    <w:p w14:paraId="6608A08A" w14:textId="44F36871" w:rsidR="00AC4A1B" w:rsidRPr="009C7587" w:rsidRDefault="00AC4A1B" w:rsidP="00AC4A1B">
      <w:pPr>
        <w:pStyle w:val="BodyText"/>
        <w:spacing w:before="0"/>
        <w:rPr>
          <w:rFonts w:asciiTheme="minorHAnsi" w:hAnsiTheme="minorHAnsi" w:cstheme="minorHAnsi"/>
          <w:szCs w:val="24"/>
        </w:rPr>
      </w:pPr>
      <w:r w:rsidRPr="009C7587">
        <w:rPr>
          <w:rFonts w:asciiTheme="minorHAnsi" w:hAnsiTheme="minorHAnsi" w:cstheme="minorHAnsi"/>
          <w:szCs w:val="24"/>
        </w:rPr>
        <w:t>Staff responsible for responding to these concerns should be aware that even apparently low-level concerns may point to more serious issues and of the potential risk of significant harm for a child. Staff should be sufficiently skilled in gathering information and carrying out initial risk assessments to ensure that children at risk of significant harm are not overlooked. Practitioners should consider all cases with an open mind and not make any assumptions about whether abuse has, or has not, occurred. It is important to share relevant information with the appropriate people or agencies. Practitioners need to be alert to the possibility of abuse both of children they already know and in cases where concerns about child abuse or neglect are not stated at the outset.</w:t>
      </w:r>
    </w:p>
    <w:p w14:paraId="6C21DDE4" w14:textId="77777777" w:rsidR="00A02D9C" w:rsidRPr="009C7587" w:rsidRDefault="00A02D9C" w:rsidP="00AC4A1B">
      <w:pPr>
        <w:pStyle w:val="BodyTextbeforepoints"/>
        <w:spacing w:before="0"/>
        <w:rPr>
          <w:rFonts w:asciiTheme="minorHAnsi" w:hAnsiTheme="minorHAnsi" w:cstheme="minorHAnsi"/>
          <w:color w:val="4F81BD" w:themeColor="accent1"/>
          <w:szCs w:val="24"/>
        </w:rPr>
      </w:pPr>
    </w:p>
    <w:p w14:paraId="4C414244" w14:textId="5047CA89" w:rsidR="00AC4A1B" w:rsidRPr="009C7587" w:rsidRDefault="00F66683" w:rsidP="00F66683">
      <w:pPr>
        <w:pStyle w:val="Heading2"/>
        <w:rPr>
          <w:sz w:val="24"/>
          <w:szCs w:val="24"/>
        </w:rPr>
      </w:pPr>
      <w:bookmarkStart w:id="8" w:name="_Toc128557209"/>
      <w:r w:rsidRPr="009C7587">
        <w:rPr>
          <w:sz w:val="24"/>
          <w:szCs w:val="24"/>
        </w:rPr>
        <w:t xml:space="preserve">1.1 - </w:t>
      </w:r>
      <w:r w:rsidR="00AC4A1B" w:rsidRPr="009C7587">
        <w:rPr>
          <w:sz w:val="24"/>
          <w:szCs w:val="24"/>
        </w:rPr>
        <w:t>What is Child Protection?</w:t>
      </w:r>
      <w:bookmarkEnd w:id="8"/>
    </w:p>
    <w:p w14:paraId="7E980357" w14:textId="77777777" w:rsidR="00AC4A1B" w:rsidRPr="009C7587" w:rsidRDefault="00AC4A1B" w:rsidP="00AC4A1B">
      <w:pPr>
        <w:pStyle w:val="BodyTextbeforepoints"/>
        <w:spacing w:before="0"/>
        <w:rPr>
          <w:rFonts w:asciiTheme="minorHAnsi" w:hAnsiTheme="minorHAnsi" w:cstheme="minorHAnsi"/>
          <w:b/>
          <w:szCs w:val="24"/>
          <w:u w:val="single"/>
        </w:rPr>
      </w:pPr>
    </w:p>
    <w:p w14:paraId="28C51C3D" w14:textId="49FCEA5A" w:rsidR="00AC4A1B" w:rsidRPr="009C7587" w:rsidRDefault="00AC4A1B" w:rsidP="00AC4A1B">
      <w:pPr>
        <w:shd w:val="clear" w:color="auto" w:fill="FFFFFF"/>
        <w:spacing w:before="0" w:after="240"/>
        <w:rPr>
          <w:rFonts w:asciiTheme="minorHAnsi" w:hAnsiTheme="minorHAnsi" w:cstheme="minorHAnsi"/>
        </w:rPr>
      </w:pPr>
      <w:r w:rsidRPr="009C7587">
        <w:rPr>
          <w:rFonts w:asciiTheme="minorHAnsi" w:hAnsiTheme="minorHAnsi" w:cstheme="minorHAnsi"/>
        </w:rPr>
        <w:t>Child protection</w:t>
      </w:r>
      <w:r w:rsidR="0000547A">
        <w:rPr>
          <w:rFonts w:asciiTheme="minorHAnsi" w:hAnsiTheme="minorHAnsi" w:cstheme="minorHAnsi"/>
        </w:rPr>
        <w:t xml:space="preserve"> (CP)</w:t>
      </w:r>
      <w:r w:rsidRPr="009C7587">
        <w:rPr>
          <w:rFonts w:asciiTheme="minorHAnsi" w:hAnsiTheme="minorHAnsi" w:cstheme="minorHAnsi"/>
        </w:rPr>
        <w:t xml:space="preserve"> refers to the processes involved in consideration, </w:t>
      </w:r>
      <w:r w:rsidR="001C7CA5" w:rsidRPr="009C7587">
        <w:rPr>
          <w:rFonts w:asciiTheme="minorHAnsi" w:hAnsiTheme="minorHAnsi" w:cstheme="minorHAnsi"/>
        </w:rPr>
        <w:t>assessment,</w:t>
      </w:r>
      <w:r w:rsidRPr="009C7587">
        <w:rPr>
          <w:rFonts w:asciiTheme="minorHAnsi" w:hAnsiTheme="minorHAnsi" w:cstheme="minorHAnsi"/>
        </w:rPr>
        <w:t xml:space="preserve"> and planning of required action, together with the actions themselves, where there are concerns that a child may be at risk of harm. Child protection guidance provides overall direction for </w:t>
      </w:r>
      <w:r w:rsidRPr="009C7587">
        <w:rPr>
          <w:rFonts w:asciiTheme="minorHAnsi" w:hAnsiTheme="minorHAnsi" w:cstheme="minorHAnsi"/>
        </w:rPr>
        <w:lastRenderedPageBreak/>
        <w:t>agencies and professional disciplines where there are concerns that a child may be at risk of harm. Child protection procedures are initiated when police, social work or health professionals determine that a child may have been abused or may be at risk of significant harm. Child protection involves:</w:t>
      </w:r>
    </w:p>
    <w:p w14:paraId="2CD91EE9" w14:textId="4169608A" w:rsidR="00AC4A1B" w:rsidRPr="009C7587" w:rsidRDefault="001C0F19" w:rsidP="00AC4A1B">
      <w:pPr>
        <w:numPr>
          <w:ilvl w:val="0"/>
          <w:numId w:val="23"/>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I</w:t>
      </w:r>
      <w:r w:rsidR="00AC4A1B" w:rsidRPr="009C7587">
        <w:rPr>
          <w:rFonts w:asciiTheme="minorHAnsi" w:hAnsiTheme="minorHAnsi" w:cstheme="minorHAnsi"/>
        </w:rPr>
        <w:t>mmediate action, if necessary, to prevent significant harm to a child</w:t>
      </w:r>
      <w:r w:rsidR="00D73DE9" w:rsidRPr="009C7587">
        <w:rPr>
          <w:rFonts w:asciiTheme="minorHAnsi" w:hAnsiTheme="minorHAnsi" w:cstheme="minorHAnsi"/>
        </w:rPr>
        <w:t>.</w:t>
      </w:r>
    </w:p>
    <w:p w14:paraId="2083A6D0" w14:textId="02A977F0" w:rsidR="00AC4A1B" w:rsidRPr="009C7587" w:rsidRDefault="001C0F19" w:rsidP="001C0F19">
      <w:pPr>
        <w:numPr>
          <w:ilvl w:val="0"/>
          <w:numId w:val="23"/>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Inter-agency</w:t>
      </w:r>
      <w:r w:rsidR="00AC4A1B" w:rsidRPr="009C7587">
        <w:rPr>
          <w:rFonts w:asciiTheme="minorHAnsi" w:hAnsiTheme="minorHAnsi" w:cstheme="minorHAnsi"/>
        </w:rPr>
        <w:t xml:space="preserve"> investigation about the occurrence or probability of abuse or neglect, or of a criminal offence against a child. Investigation extends to other children affected by the same apparent risks as the child who is the subject of a referral</w:t>
      </w:r>
      <w:r w:rsidR="00D73DE9" w:rsidRPr="009C7587">
        <w:rPr>
          <w:rFonts w:asciiTheme="minorHAnsi" w:hAnsiTheme="minorHAnsi" w:cstheme="minorHAnsi"/>
        </w:rPr>
        <w:t>.</w:t>
      </w:r>
    </w:p>
    <w:p w14:paraId="75A34F0D" w14:textId="3A6AD195" w:rsidR="00AC4A1B" w:rsidRPr="009C7587" w:rsidRDefault="001C0F19" w:rsidP="00AC4A1B">
      <w:pPr>
        <w:numPr>
          <w:ilvl w:val="0"/>
          <w:numId w:val="23"/>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A</w:t>
      </w:r>
      <w:r w:rsidR="00AC4A1B" w:rsidRPr="009C7587">
        <w:rPr>
          <w:rFonts w:asciiTheme="minorHAnsi" w:hAnsiTheme="minorHAnsi" w:cstheme="minorHAnsi"/>
        </w:rPr>
        <w:t>ssessment and action to address the interaction of behaviour, relationships and conditions that may, in combination, cause or accelerate risks</w:t>
      </w:r>
      <w:r w:rsidR="00D73DE9" w:rsidRPr="009C7587">
        <w:rPr>
          <w:rFonts w:asciiTheme="minorHAnsi" w:hAnsiTheme="minorHAnsi" w:cstheme="minorHAnsi"/>
        </w:rPr>
        <w:t>.</w:t>
      </w:r>
    </w:p>
    <w:p w14:paraId="151CAF98" w14:textId="2EF71F18" w:rsidR="00AC4A1B" w:rsidRPr="009C7587" w:rsidRDefault="001C0F19" w:rsidP="00AC4A1B">
      <w:pPr>
        <w:numPr>
          <w:ilvl w:val="0"/>
          <w:numId w:val="23"/>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F</w:t>
      </w:r>
      <w:r w:rsidR="00AC4A1B" w:rsidRPr="009C7587">
        <w:rPr>
          <w:rFonts w:asciiTheme="minorHAnsi" w:hAnsiTheme="minorHAnsi" w:cstheme="minorHAnsi"/>
        </w:rPr>
        <w:t>ocus within assessment, planning and action upon listening to each child's voice and recognising their experience, needs and feelings</w:t>
      </w:r>
      <w:r w:rsidR="00D73DE9" w:rsidRPr="009C7587">
        <w:rPr>
          <w:rFonts w:asciiTheme="minorHAnsi" w:hAnsiTheme="minorHAnsi" w:cstheme="minorHAnsi"/>
        </w:rPr>
        <w:t>.</w:t>
      </w:r>
    </w:p>
    <w:p w14:paraId="08891617" w14:textId="59709DA8" w:rsidR="00AC4A1B" w:rsidRPr="009C7587" w:rsidRDefault="001C0F19" w:rsidP="00AC4A1B">
      <w:pPr>
        <w:numPr>
          <w:ilvl w:val="0"/>
          <w:numId w:val="23"/>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C</w:t>
      </w:r>
      <w:r w:rsidR="00AC4A1B" w:rsidRPr="009C7587">
        <w:rPr>
          <w:rFonts w:asciiTheme="minorHAnsi" w:hAnsiTheme="minorHAnsi" w:cstheme="minorHAnsi"/>
        </w:rPr>
        <w:t>ollaboration between agencies and persistent efforts to work in partnership with parents in planning and action to prevent harm or reduce risk of harm</w:t>
      </w:r>
      <w:r w:rsidR="00D73DE9" w:rsidRPr="009C7587">
        <w:rPr>
          <w:rFonts w:asciiTheme="minorHAnsi" w:hAnsiTheme="minorHAnsi" w:cstheme="minorHAnsi"/>
        </w:rPr>
        <w:t>.</w:t>
      </w:r>
    </w:p>
    <w:p w14:paraId="0E2128DB" w14:textId="505D09E0" w:rsidR="00AC4A1B" w:rsidRPr="009C7587" w:rsidRDefault="001C0F19" w:rsidP="00AC4A1B">
      <w:pPr>
        <w:numPr>
          <w:ilvl w:val="0"/>
          <w:numId w:val="23"/>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R</w:t>
      </w:r>
      <w:r w:rsidR="00AC4A1B" w:rsidRPr="009C7587">
        <w:rPr>
          <w:rFonts w:asciiTheme="minorHAnsi" w:hAnsiTheme="minorHAnsi" w:cstheme="minorHAnsi"/>
        </w:rPr>
        <w:t>ecognition and support for the strengths, relationships and skills within the child and their world</w:t>
      </w:r>
      <w:r w:rsidR="00457E55" w:rsidRPr="009C7587">
        <w:rPr>
          <w:rFonts w:asciiTheme="minorHAnsi" w:hAnsiTheme="minorHAnsi" w:cstheme="minorHAnsi"/>
        </w:rPr>
        <w:t xml:space="preserve"> </w:t>
      </w:r>
      <w:r w:rsidR="001C7CA5" w:rsidRPr="009C7587">
        <w:rPr>
          <w:rFonts w:asciiTheme="minorHAnsi" w:hAnsiTheme="minorHAnsi" w:cstheme="minorHAnsi"/>
        </w:rPr>
        <w:t>to</w:t>
      </w:r>
      <w:r w:rsidR="00AC4A1B" w:rsidRPr="009C7587">
        <w:rPr>
          <w:rFonts w:asciiTheme="minorHAnsi" w:hAnsiTheme="minorHAnsi" w:cstheme="minorHAnsi"/>
        </w:rPr>
        <w:t xml:space="preserve"> form a plan that reduces risk and builds resilience</w:t>
      </w:r>
      <w:r w:rsidR="00D73DE9" w:rsidRPr="009C7587">
        <w:rPr>
          <w:rFonts w:asciiTheme="minorHAnsi" w:hAnsiTheme="minorHAnsi" w:cstheme="minorHAnsi"/>
        </w:rPr>
        <w:t>.</w:t>
      </w:r>
    </w:p>
    <w:p w14:paraId="626D332B" w14:textId="77777777" w:rsidR="009C4797" w:rsidRPr="009C7587" w:rsidRDefault="009C4797" w:rsidP="009C7587">
      <w:pPr>
        <w:shd w:val="clear" w:color="auto" w:fill="FFFFFF"/>
        <w:spacing w:before="100" w:beforeAutospacing="1"/>
        <w:rPr>
          <w:rFonts w:asciiTheme="minorHAnsi" w:hAnsiTheme="minorHAnsi" w:cstheme="minorHAnsi"/>
        </w:rPr>
      </w:pPr>
    </w:p>
    <w:p w14:paraId="26A6A6CA" w14:textId="3DE9E6EC" w:rsidR="00AC4A1B" w:rsidRPr="009C7587" w:rsidRDefault="00F66683" w:rsidP="00F66683">
      <w:pPr>
        <w:pStyle w:val="Heading2"/>
        <w:rPr>
          <w:sz w:val="24"/>
          <w:szCs w:val="24"/>
        </w:rPr>
      </w:pPr>
      <w:bookmarkStart w:id="9" w:name="_Toc128557210"/>
      <w:r w:rsidRPr="009C7587">
        <w:rPr>
          <w:sz w:val="24"/>
          <w:szCs w:val="24"/>
        </w:rPr>
        <w:t>1.2 - What is harm and significant h</w:t>
      </w:r>
      <w:r w:rsidR="00AC4A1B" w:rsidRPr="009C7587">
        <w:rPr>
          <w:sz w:val="24"/>
          <w:szCs w:val="24"/>
        </w:rPr>
        <w:t>arm in a Child Protection context?</w:t>
      </w:r>
      <w:bookmarkEnd w:id="9"/>
    </w:p>
    <w:p w14:paraId="38324458" w14:textId="77777777" w:rsidR="009C4797" w:rsidRPr="009C7587" w:rsidRDefault="009C4797" w:rsidP="009C4797">
      <w:pPr>
        <w:pStyle w:val="BodyTextbeforepoints"/>
        <w:spacing w:before="0"/>
        <w:rPr>
          <w:rFonts w:asciiTheme="minorHAnsi" w:hAnsiTheme="minorHAnsi" w:cstheme="minorHAnsi"/>
          <w:b/>
          <w:szCs w:val="24"/>
          <w:u w:val="single"/>
        </w:rPr>
      </w:pPr>
    </w:p>
    <w:p w14:paraId="62595458" w14:textId="000E82D4" w:rsidR="00AC4A1B" w:rsidRPr="009C7587" w:rsidRDefault="00AC4A1B" w:rsidP="009C4797">
      <w:pPr>
        <w:pStyle w:val="BodyTextbeforepoints"/>
        <w:spacing w:before="0"/>
        <w:rPr>
          <w:rFonts w:asciiTheme="minorHAnsi" w:hAnsiTheme="minorHAnsi" w:cstheme="minorHAnsi"/>
          <w:szCs w:val="24"/>
        </w:rPr>
      </w:pPr>
      <w:r w:rsidRPr="009C7587">
        <w:rPr>
          <w:rFonts w:asciiTheme="minorHAnsi" w:hAnsiTheme="minorHAnsi" w:cstheme="minorHAnsi"/>
          <w:szCs w:val="24"/>
        </w:rPr>
        <w:t>Protecting children involves preventing harm and/or the risk of harm from abuse or neglect. A child protection investigation is triggered when the impact of harm is deemed to be significant.</w:t>
      </w:r>
      <w:r w:rsidR="00BE7CAB">
        <w:rPr>
          <w:rFonts w:asciiTheme="minorHAnsi" w:hAnsiTheme="minorHAnsi" w:cstheme="minorHAnsi"/>
          <w:szCs w:val="24"/>
        </w:rPr>
        <w:t xml:space="preserve"> </w:t>
      </w:r>
    </w:p>
    <w:p w14:paraId="6A4A73F4" w14:textId="77777777" w:rsidR="00A02D9C" w:rsidRPr="009C7587" w:rsidRDefault="00A02D9C" w:rsidP="009C4797">
      <w:pPr>
        <w:pStyle w:val="BodyTextbeforepoints"/>
        <w:spacing w:before="0"/>
        <w:rPr>
          <w:rFonts w:asciiTheme="minorHAnsi" w:hAnsiTheme="minorHAnsi" w:cstheme="minorHAnsi"/>
          <w:szCs w:val="24"/>
        </w:rPr>
      </w:pPr>
    </w:p>
    <w:p w14:paraId="1805A051" w14:textId="189AC591" w:rsidR="00AC4A1B" w:rsidRPr="009C7587" w:rsidRDefault="00AC4A1B" w:rsidP="00AC4A1B">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 xml:space="preserve">'Harm' in this context refers to the ill treatment or the impairment of the health or development of the child, including, for example, impairment suffered as a result of seeing or hearing the ill treatment of another. 'Development' can mean physical, intellectual, emotional, </w:t>
      </w:r>
      <w:r w:rsidR="001C7CA5" w:rsidRPr="009C7587">
        <w:rPr>
          <w:rFonts w:asciiTheme="minorHAnsi" w:hAnsiTheme="minorHAnsi" w:cstheme="minorHAnsi"/>
        </w:rPr>
        <w:t>social,</w:t>
      </w:r>
      <w:r w:rsidRPr="009C7587">
        <w:rPr>
          <w:rFonts w:asciiTheme="minorHAnsi" w:hAnsiTheme="minorHAnsi" w:cstheme="minorHAnsi"/>
        </w:rPr>
        <w:t xml:space="preserve"> or behavioural development. 'Health' can mean physical or mental health. Forming a view on the significance of harm involves information gathering, putting a concern in context, and analysis of the facts and circumstances.</w:t>
      </w:r>
    </w:p>
    <w:p w14:paraId="2AE40FEE" w14:textId="77777777" w:rsidR="00AC4A1B" w:rsidRPr="009C7587" w:rsidRDefault="00AC4A1B" w:rsidP="00AC4A1B">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There is no legal definition of significant harm or the distinction between harm and significant harm. The extent to which harm is significant will relate to the severity or anticipated severity of impact upon a child's health and development.</w:t>
      </w:r>
    </w:p>
    <w:p w14:paraId="0A43E266" w14:textId="77777777" w:rsidR="00AC4A1B" w:rsidRPr="009C7587" w:rsidRDefault="00AC4A1B" w:rsidP="00AC4A1B">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 xml:space="preserve">It is a matter for professional judgement as to whether the degree of harm to which the child is believed to have been subjected, is suspected of having been subjected, or is likely to be subjected is 'significant'. Judgement is based on as much information as can be lawfully and proportionately obtained about the child, his or her family and relevant context, including observation. </w:t>
      </w:r>
    </w:p>
    <w:p w14:paraId="69511AB9" w14:textId="77777777" w:rsidR="00AC4A1B" w:rsidRPr="009C7587" w:rsidRDefault="00AC4A1B" w:rsidP="00AC4A1B">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lastRenderedPageBreak/>
        <w:t>Professional judgement entails forming a view on the impact of an accumulation of acts, events and gaps or omissions, and sometimes on the impact of a single event. Judgement means making a decision about a child's needs, the capacity of parents or carers to meet those needs, and the likelihood of harm, significant or otherwise, arising.</w:t>
      </w:r>
    </w:p>
    <w:p w14:paraId="677B29D5" w14:textId="271B5C72" w:rsidR="00AC4A1B" w:rsidRPr="009C7587" w:rsidRDefault="00AC4A1B" w:rsidP="00AC4A1B">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 xml:space="preserve">When there are concerns that a child may </w:t>
      </w:r>
      <w:r w:rsidR="00CE57E3">
        <w:rPr>
          <w:rFonts w:asciiTheme="minorHAnsi" w:hAnsiTheme="minorHAnsi" w:cstheme="minorHAnsi"/>
        </w:rPr>
        <w:t xml:space="preserve">be the victim of a crime, may </w:t>
      </w:r>
      <w:r w:rsidRPr="009C7587">
        <w:rPr>
          <w:rFonts w:asciiTheme="minorHAnsi" w:hAnsiTheme="minorHAnsi" w:cstheme="minorHAnsi"/>
        </w:rPr>
        <w:t>have experienced or may experience significant harm, and these concerns relate to the possibility of abuse or neglect, then police or social work must be notified. Along with other relevant services they will form a view as to whether the harm is or is likely to be significant. Professionals must also consider what harm might come to a child from failing to share relevant information, within the terms of their respective duties. Police and health also have single-agency duties in relation to protection from harm.</w:t>
      </w:r>
    </w:p>
    <w:p w14:paraId="7B00CF87" w14:textId="77777777" w:rsidR="00AC4A1B" w:rsidRPr="009C7587" w:rsidRDefault="00AC4A1B" w:rsidP="00AC4A1B">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In assessing whether harm is or may become 'significant', it will be relevant to consider:</w:t>
      </w:r>
    </w:p>
    <w:p w14:paraId="6926779C" w14:textId="023107EA" w:rsidR="00AC4A1B" w:rsidRPr="009C7587" w:rsidRDefault="001C0F19" w:rsidP="00AC4A1B">
      <w:pPr>
        <w:numPr>
          <w:ilvl w:val="0"/>
          <w:numId w:val="24"/>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AC4A1B" w:rsidRPr="009C7587">
        <w:rPr>
          <w:rFonts w:asciiTheme="minorHAnsi" w:hAnsiTheme="minorHAnsi" w:cstheme="minorHAnsi"/>
        </w:rPr>
        <w:t>he child's experience, needs and feelings as far as they are known</w:t>
      </w:r>
      <w:r w:rsidR="00367252" w:rsidRPr="009C7587">
        <w:rPr>
          <w:rFonts w:asciiTheme="minorHAnsi" w:hAnsiTheme="minorHAnsi" w:cstheme="minorHAnsi"/>
        </w:rPr>
        <w:t>.</w:t>
      </w:r>
    </w:p>
    <w:p w14:paraId="03C78866" w14:textId="2E094033" w:rsidR="00AC4A1B" w:rsidRPr="009C7587" w:rsidRDefault="001C0F19" w:rsidP="00AC4A1B">
      <w:pPr>
        <w:numPr>
          <w:ilvl w:val="0"/>
          <w:numId w:val="24"/>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AC4A1B" w:rsidRPr="009C7587">
        <w:rPr>
          <w:rFonts w:asciiTheme="minorHAnsi" w:hAnsiTheme="minorHAnsi" w:cstheme="minorHAnsi"/>
        </w:rPr>
        <w:t xml:space="preserve">he nature, </w:t>
      </w:r>
      <w:r w:rsidR="001C7CA5" w:rsidRPr="009C7587">
        <w:rPr>
          <w:rFonts w:asciiTheme="minorHAnsi" w:hAnsiTheme="minorHAnsi" w:cstheme="minorHAnsi"/>
        </w:rPr>
        <w:t>degree,</w:t>
      </w:r>
      <w:r w:rsidR="00AC4A1B" w:rsidRPr="009C7587">
        <w:rPr>
          <w:rFonts w:asciiTheme="minorHAnsi" w:hAnsiTheme="minorHAnsi" w:cstheme="minorHAnsi"/>
        </w:rPr>
        <w:t xml:space="preserve"> and extent of physical or emotional harm apparent</w:t>
      </w:r>
      <w:r w:rsidR="00367252" w:rsidRPr="009C7587">
        <w:rPr>
          <w:rFonts w:asciiTheme="minorHAnsi" w:hAnsiTheme="minorHAnsi" w:cstheme="minorHAnsi"/>
        </w:rPr>
        <w:t>.</w:t>
      </w:r>
    </w:p>
    <w:p w14:paraId="18C853AD" w14:textId="33F0B41B" w:rsidR="00AC4A1B" w:rsidRPr="009C7587" w:rsidRDefault="001C0F19" w:rsidP="00AC4A1B">
      <w:pPr>
        <w:numPr>
          <w:ilvl w:val="0"/>
          <w:numId w:val="24"/>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AC4A1B" w:rsidRPr="009C7587">
        <w:rPr>
          <w:rFonts w:asciiTheme="minorHAnsi" w:hAnsiTheme="minorHAnsi" w:cstheme="minorHAnsi"/>
        </w:rPr>
        <w:t>he duration and frequency of abuse and neglect</w:t>
      </w:r>
      <w:r w:rsidR="00367252" w:rsidRPr="009C7587">
        <w:rPr>
          <w:rFonts w:asciiTheme="minorHAnsi" w:hAnsiTheme="minorHAnsi" w:cstheme="minorHAnsi"/>
        </w:rPr>
        <w:t>.</w:t>
      </w:r>
    </w:p>
    <w:p w14:paraId="583EC42D" w14:textId="343A368B" w:rsidR="00AC4A1B" w:rsidRPr="009C7587" w:rsidRDefault="001C0F19" w:rsidP="00AC4A1B">
      <w:pPr>
        <w:numPr>
          <w:ilvl w:val="0"/>
          <w:numId w:val="24"/>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O</w:t>
      </w:r>
      <w:r w:rsidR="00AC4A1B" w:rsidRPr="009C7587">
        <w:rPr>
          <w:rFonts w:asciiTheme="minorHAnsi" w:hAnsiTheme="minorHAnsi" w:cstheme="minorHAnsi"/>
        </w:rPr>
        <w:t>verall parenting capacity</w:t>
      </w:r>
      <w:r w:rsidR="00367252" w:rsidRPr="009C7587">
        <w:rPr>
          <w:rFonts w:asciiTheme="minorHAnsi" w:hAnsiTheme="minorHAnsi" w:cstheme="minorHAnsi"/>
        </w:rPr>
        <w:t>.</w:t>
      </w:r>
    </w:p>
    <w:p w14:paraId="7AF8D241" w14:textId="3D5A1413" w:rsidR="00AC4A1B" w:rsidRPr="009C7587" w:rsidRDefault="001C0F19" w:rsidP="00AC4A1B">
      <w:pPr>
        <w:numPr>
          <w:ilvl w:val="0"/>
          <w:numId w:val="24"/>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AC4A1B" w:rsidRPr="009C7587">
        <w:rPr>
          <w:rFonts w:asciiTheme="minorHAnsi" w:hAnsiTheme="minorHAnsi" w:cstheme="minorHAnsi"/>
        </w:rPr>
        <w:t>he apparent or anticipated impact given the child's age and stage of development.</w:t>
      </w:r>
    </w:p>
    <w:p w14:paraId="36A6F4A3" w14:textId="384B37F5" w:rsidR="00AC4A1B" w:rsidRPr="009C7587" w:rsidRDefault="001C0F19" w:rsidP="00AC4A1B">
      <w:pPr>
        <w:numPr>
          <w:ilvl w:val="0"/>
          <w:numId w:val="24"/>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E</w:t>
      </w:r>
      <w:r w:rsidR="00AC4A1B" w:rsidRPr="009C7587">
        <w:rPr>
          <w:rFonts w:asciiTheme="minorHAnsi" w:hAnsiTheme="minorHAnsi" w:cstheme="minorHAnsi"/>
        </w:rPr>
        <w:t>xtent of any premeditation</w:t>
      </w:r>
      <w:r w:rsidR="00367252" w:rsidRPr="009C7587">
        <w:rPr>
          <w:rFonts w:asciiTheme="minorHAnsi" w:hAnsiTheme="minorHAnsi" w:cstheme="minorHAnsi"/>
        </w:rPr>
        <w:t>.</w:t>
      </w:r>
    </w:p>
    <w:p w14:paraId="3346F8D5" w14:textId="13B113B2" w:rsidR="009A4534" w:rsidRDefault="001C0F19" w:rsidP="009C7587">
      <w:pPr>
        <w:numPr>
          <w:ilvl w:val="0"/>
          <w:numId w:val="24"/>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T</w:t>
      </w:r>
      <w:r w:rsidR="00AC4A1B" w:rsidRPr="009C7587">
        <w:rPr>
          <w:rFonts w:asciiTheme="minorHAnsi" w:hAnsiTheme="minorHAnsi" w:cstheme="minorHAnsi"/>
        </w:rPr>
        <w:t xml:space="preserve">he presence or degree of threat, coercion, </w:t>
      </w:r>
      <w:r w:rsidR="001C7CA5" w:rsidRPr="009C7587">
        <w:rPr>
          <w:rFonts w:asciiTheme="minorHAnsi" w:hAnsiTheme="minorHAnsi" w:cstheme="minorHAnsi"/>
        </w:rPr>
        <w:t>sadism,</w:t>
      </w:r>
      <w:r w:rsidR="00AC4A1B" w:rsidRPr="009C7587">
        <w:rPr>
          <w:rFonts w:asciiTheme="minorHAnsi" w:hAnsiTheme="minorHAnsi" w:cstheme="minorHAnsi"/>
        </w:rPr>
        <w:t xml:space="preserve"> and any other factors that may accentuate risk to do with child, </w:t>
      </w:r>
      <w:r w:rsidR="001C7CA5" w:rsidRPr="009C7587">
        <w:rPr>
          <w:rFonts w:asciiTheme="minorHAnsi" w:hAnsiTheme="minorHAnsi" w:cstheme="minorHAnsi"/>
        </w:rPr>
        <w:t>family,</w:t>
      </w:r>
      <w:r w:rsidR="00AC4A1B" w:rsidRPr="009C7587">
        <w:rPr>
          <w:rFonts w:asciiTheme="minorHAnsi" w:hAnsiTheme="minorHAnsi" w:cstheme="minorHAnsi"/>
        </w:rPr>
        <w:t xml:space="preserve"> or wider context</w:t>
      </w:r>
      <w:r w:rsidR="00367252" w:rsidRPr="009C7587">
        <w:rPr>
          <w:rFonts w:asciiTheme="minorHAnsi" w:hAnsiTheme="minorHAnsi" w:cstheme="minorHAnsi"/>
        </w:rPr>
        <w:t>.</w:t>
      </w:r>
    </w:p>
    <w:p w14:paraId="0B4D3EFA" w14:textId="77777777" w:rsidR="009C7587" w:rsidRPr="009C7587" w:rsidRDefault="009C7587" w:rsidP="009C7587">
      <w:pPr>
        <w:shd w:val="clear" w:color="auto" w:fill="FFFFFF"/>
        <w:spacing w:before="100" w:beforeAutospacing="1"/>
        <w:ind w:left="360"/>
        <w:rPr>
          <w:rFonts w:asciiTheme="minorHAnsi" w:hAnsiTheme="minorHAnsi" w:cstheme="minorHAnsi"/>
        </w:rPr>
      </w:pPr>
    </w:p>
    <w:p w14:paraId="44C4E0AA" w14:textId="18512CFF" w:rsidR="00AC4A1B" w:rsidRPr="009C7587" w:rsidRDefault="00AC4A1B" w:rsidP="00AC4A1B">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 xml:space="preserve">Sometimes, a single traumatic event may constitute significant harm – for example a violent assault, </w:t>
      </w:r>
      <w:r w:rsidR="001C7CA5" w:rsidRPr="009C7587">
        <w:rPr>
          <w:rFonts w:asciiTheme="minorHAnsi" w:hAnsiTheme="minorHAnsi" w:cstheme="minorHAnsi"/>
        </w:rPr>
        <w:t>suffocation,</w:t>
      </w:r>
      <w:r w:rsidRPr="009C7587">
        <w:rPr>
          <w:rFonts w:asciiTheme="minorHAnsi" w:hAnsiTheme="minorHAnsi" w:cstheme="minorHAnsi"/>
        </w:rPr>
        <w:t xml:space="preserve"> or poisoning. More often, significant harm results from an accumulation of significant events, both acute and long-standing, that interrupt, change or damage the child's physical and psychological development.</w:t>
      </w:r>
    </w:p>
    <w:p w14:paraId="4FEBB911" w14:textId="77777777" w:rsidR="00AC4A1B" w:rsidRPr="009C7587" w:rsidRDefault="00AC4A1B" w:rsidP="00AC4A1B">
      <w:pPr>
        <w:shd w:val="clear" w:color="auto" w:fill="FFFFFF"/>
        <w:spacing w:before="100" w:beforeAutospacing="1"/>
        <w:rPr>
          <w:rFonts w:asciiTheme="minorHAnsi" w:hAnsiTheme="minorHAnsi" w:cstheme="minorHAnsi"/>
          <w:b/>
          <w:color w:val="FF0000"/>
          <w:u w:val="single"/>
        </w:rPr>
      </w:pPr>
    </w:p>
    <w:p w14:paraId="21279CD1" w14:textId="16F5392E" w:rsidR="00AC4A1B" w:rsidRPr="009C7587" w:rsidRDefault="00AC4A1B" w:rsidP="00AC4A1B">
      <w:pPr>
        <w:pStyle w:val="BodyTextbeforepoints"/>
        <w:spacing w:before="0"/>
        <w:rPr>
          <w:rFonts w:asciiTheme="minorHAnsi" w:hAnsiTheme="minorHAnsi" w:cstheme="minorHAnsi"/>
          <w:szCs w:val="24"/>
        </w:rPr>
      </w:pPr>
      <w:r w:rsidRPr="009C7587">
        <w:rPr>
          <w:rFonts w:asciiTheme="minorHAnsi" w:hAnsiTheme="minorHAnsi" w:cstheme="minorHAnsi"/>
          <w:szCs w:val="24"/>
        </w:rPr>
        <w:t xml:space="preserve">The definition of “abuse and neglect” is outlined in </w:t>
      </w:r>
      <w:hyperlink r:id="rId12" w:history="1">
        <w:r w:rsidRPr="009C7587">
          <w:rPr>
            <w:rStyle w:val="Hyperlink"/>
            <w:rFonts w:asciiTheme="minorHAnsi" w:hAnsiTheme="minorHAnsi" w:cstheme="minorHAnsi"/>
            <w:color w:val="auto"/>
            <w:szCs w:val="24"/>
            <w:u w:val="none"/>
          </w:rPr>
          <w:t>The National Guidance for Child Protection in Scotland 2021</w:t>
        </w:r>
      </w:hyperlink>
      <w:r w:rsidRPr="009C7587">
        <w:rPr>
          <w:rFonts w:asciiTheme="minorHAnsi" w:hAnsiTheme="minorHAnsi" w:cstheme="minorHAnsi"/>
          <w:szCs w:val="24"/>
        </w:rPr>
        <w:t>:</w:t>
      </w:r>
    </w:p>
    <w:p w14:paraId="07B7B706" w14:textId="77777777" w:rsidR="00AC4A1B" w:rsidRPr="009C7587" w:rsidRDefault="00AC4A1B" w:rsidP="00AC4A1B">
      <w:pPr>
        <w:pStyle w:val="BodyTextbeforepoints"/>
        <w:spacing w:before="0"/>
        <w:rPr>
          <w:rFonts w:asciiTheme="minorHAnsi" w:hAnsiTheme="minorHAnsi" w:cstheme="minorHAnsi"/>
          <w:szCs w:val="24"/>
        </w:rPr>
      </w:pPr>
    </w:p>
    <w:p w14:paraId="2DF52464" w14:textId="77777777" w:rsidR="00AC4A1B" w:rsidRPr="009C7587" w:rsidRDefault="00AC4A1B" w:rsidP="00AC4A1B">
      <w:pPr>
        <w:pStyle w:val="ListParagraph"/>
        <w:rPr>
          <w:rFonts w:asciiTheme="minorHAnsi" w:hAnsiTheme="minorHAnsi" w:cstheme="minorHAnsi"/>
          <w:i/>
          <w:shd w:val="clear" w:color="auto" w:fill="FFFFFF"/>
        </w:rPr>
      </w:pPr>
      <w:r w:rsidRPr="009C7587">
        <w:rPr>
          <w:rFonts w:asciiTheme="minorHAnsi" w:hAnsiTheme="minorHAnsi" w:cstheme="minorHAnsi"/>
          <w:i/>
          <w:shd w:val="clear" w:color="auto" w:fill="FFFFFF"/>
        </w:rPr>
        <w:t>Abuse and neglect are forms of maltreatment. Abuse or neglect may involve inflicting harm or failing to act to prevent harm. Children may be maltreated at home; within a family or peer network; in care placements; institutions or community settings; and in the online and digital environment. Those responsible may be previously unknown or familiar, or in positions of trust. They may be family members. Children may be harmed pre-birth, for instance by domestic abuse of a mother or through parental alcohol and drug use.</w:t>
      </w:r>
    </w:p>
    <w:p w14:paraId="3081E78C" w14:textId="77777777" w:rsidR="00AC4A1B" w:rsidRPr="009C7587" w:rsidRDefault="00AC4A1B" w:rsidP="00AC4A1B">
      <w:pPr>
        <w:pStyle w:val="ListParagraph"/>
        <w:rPr>
          <w:rFonts w:asciiTheme="minorHAnsi" w:hAnsiTheme="minorHAnsi" w:cstheme="minorHAnsi"/>
        </w:rPr>
      </w:pPr>
    </w:p>
    <w:p w14:paraId="029CA9D3" w14:textId="77777777" w:rsidR="00AC4A1B" w:rsidRPr="009C7587" w:rsidRDefault="00AC4A1B" w:rsidP="00AC4A1B">
      <w:pPr>
        <w:pStyle w:val="Points"/>
        <w:numPr>
          <w:ilvl w:val="0"/>
          <w:numId w:val="0"/>
        </w:numPr>
        <w:ind w:left="567" w:hanging="567"/>
        <w:rPr>
          <w:rFonts w:asciiTheme="minorHAnsi" w:hAnsiTheme="minorHAnsi" w:cstheme="minorHAnsi"/>
          <w:szCs w:val="24"/>
        </w:rPr>
      </w:pPr>
    </w:p>
    <w:p w14:paraId="5F4AA562" w14:textId="5B06F99F" w:rsidR="006F2BAA" w:rsidRPr="009C7587" w:rsidRDefault="00F66683" w:rsidP="00F66683">
      <w:pPr>
        <w:pStyle w:val="Heading2"/>
        <w:rPr>
          <w:sz w:val="24"/>
          <w:szCs w:val="24"/>
        </w:rPr>
      </w:pPr>
      <w:bookmarkStart w:id="10" w:name="_Toc128557211"/>
      <w:r w:rsidRPr="009C7587">
        <w:rPr>
          <w:sz w:val="24"/>
          <w:szCs w:val="24"/>
        </w:rPr>
        <w:lastRenderedPageBreak/>
        <w:t xml:space="preserve">1.3 - </w:t>
      </w:r>
      <w:r w:rsidR="006F2BAA" w:rsidRPr="009C7587">
        <w:rPr>
          <w:sz w:val="24"/>
          <w:szCs w:val="24"/>
        </w:rPr>
        <w:t>Core Agencies</w:t>
      </w:r>
      <w:bookmarkEnd w:id="5"/>
      <w:bookmarkEnd w:id="6"/>
      <w:bookmarkEnd w:id="7"/>
      <w:bookmarkEnd w:id="10"/>
      <w:r w:rsidR="006F2BAA" w:rsidRPr="009C7587">
        <w:rPr>
          <w:sz w:val="24"/>
          <w:szCs w:val="24"/>
        </w:rPr>
        <w:t xml:space="preserve"> </w:t>
      </w:r>
    </w:p>
    <w:p w14:paraId="4DB78D9F" w14:textId="77777777" w:rsidR="006F2BAA" w:rsidRPr="009C7587" w:rsidRDefault="006F2BAA" w:rsidP="009C4797">
      <w:pPr>
        <w:pStyle w:val="BodyTextbeforepoints"/>
        <w:spacing w:before="0"/>
        <w:rPr>
          <w:rFonts w:asciiTheme="minorHAnsi" w:hAnsiTheme="minorHAnsi" w:cstheme="minorHAnsi"/>
          <w:b/>
          <w:szCs w:val="24"/>
          <w:u w:val="single"/>
        </w:rPr>
      </w:pPr>
    </w:p>
    <w:p w14:paraId="0DE76BC2" w14:textId="77777777" w:rsidR="00C8145D" w:rsidRDefault="00C8145D" w:rsidP="009C4797">
      <w:pPr>
        <w:pStyle w:val="BodyTextbeforepoints"/>
        <w:spacing w:before="0"/>
        <w:rPr>
          <w:rFonts w:asciiTheme="minorHAnsi" w:hAnsiTheme="minorHAnsi" w:cstheme="minorHAnsi"/>
        </w:rPr>
      </w:pPr>
      <w:r w:rsidRPr="00C8145D">
        <w:rPr>
          <w:rFonts w:asciiTheme="minorHAnsi" w:hAnsiTheme="minorHAnsi" w:cstheme="minorHAnsi"/>
        </w:rPr>
        <w:t>Inter-Agency Referral Discussion (IRD) is a multi-agency public protection process that uses common language and the IRD acronym across both Child &amp; Adult Protection. That said, the practice and process within Children and Families and Adult services operates differently and is framed and shaped by different legislation, policy and procedures.</w:t>
      </w:r>
    </w:p>
    <w:p w14:paraId="45CF7C01" w14:textId="77777777" w:rsidR="00C8145D" w:rsidRDefault="00C8145D" w:rsidP="009C4797">
      <w:pPr>
        <w:pStyle w:val="BodyTextbeforepoints"/>
        <w:spacing w:before="0"/>
        <w:rPr>
          <w:rFonts w:asciiTheme="minorHAnsi" w:hAnsiTheme="minorHAnsi" w:cstheme="minorHAnsi"/>
        </w:rPr>
      </w:pPr>
    </w:p>
    <w:p w14:paraId="15C0F19E" w14:textId="021DA1A9" w:rsidR="006F2BAA" w:rsidRPr="009C7587" w:rsidRDefault="006F2BAA" w:rsidP="009C4797">
      <w:pPr>
        <w:pStyle w:val="BodyTextbeforepoints"/>
        <w:spacing w:before="0"/>
        <w:rPr>
          <w:rFonts w:asciiTheme="minorHAnsi" w:hAnsiTheme="minorHAnsi" w:cstheme="minorHAnsi"/>
          <w:szCs w:val="24"/>
        </w:rPr>
      </w:pPr>
      <w:r w:rsidRPr="009C7587">
        <w:rPr>
          <w:rFonts w:asciiTheme="minorHAnsi" w:hAnsiTheme="minorHAnsi" w:cstheme="minorHAnsi"/>
          <w:szCs w:val="24"/>
        </w:rPr>
        <w:t xml:space="preserve">The core agencies within Forth </w:t>
      </w:r>
      <w:r w:rsidR="007C4EEA" w:rsidRPr="009C7587">
        <w:rPr>
          <w:rFonts w:asciiTheme="minorHAnsi" w:hAnsiTheme="minorHAnsi" w:cstheme="minorHAnsi"/>
          <w:szCs w:val="24"/>
        </w:rPr>
        <w:t>V</w:t>
      </w:r>
      <w:r w:rsidRPr="009C7587">
        <w:rPr>
          <w:rFonts w:asciiTheme="minorHAnsi" w:hAnsiTheme="minorHAnsi" w:cstheme="minorHAnsi"/>
          <w:szCs w:val="24"/>
        </w:rPr>
        <w:t>alley are Health, Police</w:t>
      </w:r>
      <w:r w:rsidR="007C4EEA" w:rsidRPr="009C7587">
        <w:rPr>
          <w:rFonts w:asciiTheme="minorHAnsi" w:hAnsiTheme="minorHAnsi" w:cstheme="minorHAnsi"/>
          <w:szCs w:val="24"/>
        </w:rPr>
        <w:t xml:space="preserve"> and</w:t>
      </w:r>
      <w:r w:rsidRPr="009C7587">
        <w:rPr>
          <w:rFonts w:asciiTheme="minorHAnsi" w:hAnsiTheme="minorHAnsi" w:cstheme="minorHAnsi"/>
          <w:szCs w:val="24"/>
        </w:rPr>
        <w:t xml:space="preserve"> Social Work. Education </w:t>
      </w:r>
      <w:r w:rsidR="00A27D8E">
        <w:rPr>
          <w:rFonts w:asciiTheme="minorHAnsi" w:hAnsiTheme="minorHAnsi" w:cstheme="minorHAnsi"/>
          <w:szCs w:val="24"/>
        </w:rPr>
        <w:t>is</w:t>
      </w:r>
      <w:r w:rsidRPr="009C7587">
        <w:rPr>
          <w:rFonts w:asciiTheme="minorHAnsi" w:hAnsiTheme="minorHAnsi" w:cstheme="minorHAnsi"/>
          <w:szCs w:val="24"/>
        </w:rPr>
        <w:t xml:space="preserve"> an important partner who will be involved in IRDs involving children</w:t>
      </w:r>
      <w:r w:rsidR="00A27D8E">
        <w:rPr>
          <w:rFonts w:asciiTheme="minorHAnsi" w:hAnsiTheme="minorHAnsi" w:cstheme="minorHAnsi"/>
          <w:szCs w:val="24"/>
        </w:rPr>
        <w:t xml:space="preserve"> and siblings</w:t>
      </w:r>
      <w:r w:rsidRPr="009C7587">
        <w:rPr>
          <w:rFonts w:asciiTheme="minorHAnsi" w:hAnsiTheme="minorHAnsi" w:cstheme="minorHAnsi"/>
          <w:szCs w:val="24"/>
        </w:rPr>
        <w:t xml:space="preserve"> of </w:t>
      </w:r>
      <w:r w:rsidR="00E73F31" w:rsidRPr="009C7587">
        <w:rPr>
          <w:rFonts w:asciiTheme="minorHAnsi" w:hAnsiTheme="minorHAnsi" w:cstheme="minorHAnsi"/>
          <w:szCs w:val="24"/>
        </w:rPr>
        <w:t>s</w:t>
      </w:r>
      <w:r w:rsidRPr="009C7587">
        <w:rPr>
          <w:rFonts w:asciiTheme="minorHAnsi" w:hAnsiTheme="minorHAnsi" w:cstheme="minorHAnsi"/>
          <w:szCs w:val="24"/>
        </w:rPr>
        <w:t>chool age or who attend early years provision.  Information gathering may also involve other key services including third sector and adult services.</w:t>
      </w:r>
    </w:p>
    <w:p w14:paraId="2602009C" w14:textId="77777777" w:rsidR="006F2BAA" w:rsidRPr="009C7587" w:rsidRDefault="006F2BAA" w:rsidP="006F2BAA">
      <w:pPr>
        <w:spacing w:before="0"/>
        <w:rPr>
          <w:rFonts w:asciiTheme="minorHAnsi" w:hAnsiTheme="minorHAnsi" w:cstheme="minorHAnsi"/>
        </w:rPr>
      </w:pPr>
    </w:p>
    <w:p w14:paraId="49998354" w14:textId="69318B13" w:rsidR="00AD17F5" w:rsidRPr="009C7587" w:rsidRDefault="006F2BAA" w:rsidP="009A4534">
      <w:pPr>
        <w:spacing w:before="0"/>
        <w:rPr>
          <w:rFonts w:asciiTheme="minorHAnsi" w:hAnsiTheme="minorHAnsi" w:cstheme="minorHAnsi"/>
        </w:rPr>
      </w:pPr>
      <w:r w:rsidRPr="009C7587">
        <w:rPr>
          <w:rFonts w:asciiTheme="minorHAnsi" w:hAnsiTheme="minorHAnsi" w:cstheme="minorHAnsi"/>
        </w:rPr>
        <w:t xml:space="preserve">There is an expectation on the </w:t>
      </w:r>
      <w:r w:rsidR="001F5049" w:rsidRPr="009C7587">
        <w:rPr>
          <w:rFonts w:asciiTheme="minorHAnsi" w:hAnsiTheme="minorHAnsi" w:cstheme="minorHAnsi"/>
        </w:rPr>
        <w:t>part</w:t>
      </w:r>
      <w:r w:rsidR="001F5049">
        <w:rPr>
          <w:rFonts w:asciiTheme="minorHAnsi" w:hAnsiTheme="minorHAnsi" w:cstheme="minorHAnsi"/>
        </w:rPr>
        <w:t>icipants</w:t>
      </w:r>
      <w:r w:rsidRPr="009C7587">
        <w:rPr>
          <w:rFonts w:asciiTheme="minorHAnsi" w:hAnsiTheme="minorHAnsi" w:cstheme="minorHAnsi"/>
        </w:rPr>
        <w:t xml:space="preserve"> that each will thoroughly research the information systems available to them and thereafter share a </w:t>
      </w:r>
      <w:r w:rsidR="007C4EEA" w:rsidRPr="009C7587">
        <w:rPr>
          <w:rFonts w:asciiTheme="minorHAnsi" w:hAnsiTheme="minorHAnsi" w:cstheme="minorHAnsi"/>
        </w:rPr>
        <w:t xml:space="preserve">concise </w:t>
      </w:r>
      <w:r w:rsidRPr="009C7587">
        <w:rPr>
          <w:rFonts w:asciiTheme="minorHAnsi" w:hAnsiTheme="minorHAnsi" w:cstheme="minorHAnsi"/>
          <w:b/>
          <w:i/>
        </w:rPr>
        <w:t>summary</w:t>
      </w:r>
      <w:r w:rsidRPr="009C7587">
        <w:rPr>
          <w:rFonts w:asciiTheme="minorHAnsi" w:hAnsiTheme="minorHAnsi" w:cstheme="minorHAnsi"/>
        </w:rPr>
        <w:t xml:space="preserve"> of </w:t>
      </w:r>
      <w:r w:rsidRPr="009C7587">
        <w:rPr>
          <w:rStyle w:val="StressinPara"/>
          <w:rFonts w:asciiTheme="minorHAnsi" w:hAnsiTheme="minorHAnsi" w:cstheme="minorHAnsi"/>
          <w:b w:val="0"/>
        </w:rPr>
        <w:t>all</w:t>
      </w:r>
      <w:r w:rsidRPr="009C7587">
        <w:rPr>
          <w:rFonts w:asciiTheme="minorHAnsi" w:hAnsiTheme="minorHAnsi" w:cstheme="minorHAnsi"/>
        </w:rPr>
        <w:t xml:space="preserve"> </w:t>
      </w:r>
      <w:r w:rsidR="00641BB5">
        <w:rPr>
          <w:rFonts w:asciiTheme="minorHAnsi" w:hAnsiTheme="minorHAnsi" w:cstheme="minorHAnsi"/>
        </w:rPr>
        <w:t>necessary,</w:t>
      </w:r>
      <w:r w:rsidR="00AC7377">
        <w:rPr>
          <w:rFonts w:asciiTheme="minorHAnsi" w:hAnsiTheme="minorHAnsi" w:cstheme="minorHAnsi"/>
        </w:rPr>
        <w:t xml:space="preserve"> </w:t>
      </w:r>
      <w:r w:rsidRPr="009C7587">
        <w:rPr>
          <w:rFonts w:asciiTheme="minorHAnsi" w:hAnsiTheme="minorHAnsi" w:cstheme="minorHAnsi"/>
          <w:b/>
          <w:i/>
        </w:rPr>
        <w:t>relevant</w:t>
      </w:r>
      <w:r w:rsidRPr="009C7587">
        <w:rPr>
          <w:rFonts w:asciiTheme="minorHAnsi" w:hAnsiTheme="minorHAnsi" w:cstheme="minorHAnsi"/>
          <w:i/>
        </w:rPr>
        <w:t xml:space="preserve"> </w:t>
      </w:r>
      <w:r w:rsidR="00E73F31" w:rsidRPr="009C7587">
        <w:rPr>
          <w:rFonts w:asciiTheme="minorHAnsi" w:hAnsiTheme="minorHAnsi" w:cstheme="minorHAnsi"/>
        </w:rPr>
        <w:t>and</w:t>
      </w:r>
      <w:r w:rsidR="00E73F31" w:rsidRPr="009C7587">
        <w:rPr>
          <w:rFonts w:asciiTheme="minorHAnsi" w:hAnsiTheme="minorHAnsi" w:cstheme="minorHAnsi"/>
          <w:i/>
        </w:rPr>
        <w:t xml:space="preserve"> </w:t>
      </w:r>
      <w:r w:rsidR="00E73F31" w:rsidRPr="009C7587">
        <w:rPr>
          <w:rFonts w:asciiTheme="minorHAnsi" w:hAnsiTheme="minorHAnsi" w:cstheme="minorHAnsi"/>
          <w:b/>
          <w:i/>
        </w:rPr>
        <w:t>p</w:t>
      </w:r>
      <w:r w:rsidR="00457E55" w:rsidRPr="009C7587">
        <w:rPr>
          <w:rFonts w:asciiTheme="minorHAnsi" w:hAnsiTheme="minorHAnsi" w:cstheme="minorHAnsi"/>
          <w:b/>
          <w:i/>
        </w:rPr>
        <w:t>roportionate</w:t>
      </w:r>
      <w:r w:rsidR="00457E55" w:rsidRPr="009C7587">
        <w:rPr>
          <w:rFonts w:asciiTheme="minorHAnsi" w:hAnsiTheme="minorHAnsi" w:cstheme="minorHAnsi"/>
        </w:rPr>
        <w:t xml:space="preserve"> </w:t>
      </w:r>
      <w:r w:rsidRPr="009C7587">
        <w:rPr>
          <w:rFonts w:asciiTheme="minorHAnsi" w:hAnsiTheme="minorHAnsi" w:cstheme="minorHAnsi"/>
        </w:rPr>
        <w:t>information with their partners to enable effective decision making</w:t>
      </w:r>
      <w:r w:rsidR="00457E55" w:rsidRPr="009C7587">
        <w:rPr>
          <w:rFonts w:asciiTheme="minorHAnsi" w:hAnsiTheme="minorHAnsi" w:cstheme="minorHAnsi"/>
        </w:rPr>
        <w:t>.</w:t>
      </w:r>
    </w:p>
    <w:tbl>
      <w:tblPr>
        <w:tblpPr w:leftFromText="180" w:rightFromText="180" w:vertAnchor="text" w:horzAnchor="margin" w:tblpX="142" w:tblpY="-449"/>
        <w:tblOverlap w:val="never"/>
        <w:tblW w:w="8931" w:type="dxa"/>
        <w:tblLayout w:type="fixed"/>
        <w:tblCellMar>
          <w:top w:w="85" w:type="dxa"/>
          <w:bottom w:w="85" w:type="dxa"/>
        </w:tblCellMar>
        <w:tblLook w:val="04A0" w:firstRow="1" w:lastRow="0" w:firstColumn="1" w:lastColumn="0" w:noHBand="0" w:noVBand="1"/>
      </w:tblPr>
      <w:tblGrid>
        <w:gridCol w:w="8931"/>
      </w:tblGrid>
      <w:tr w:rsidR="00FC6FBB" w:rsidRPr="009C7587" w14:paraId="5E3433AA" w14:textId="77777777" w:rsidTr="00621770">
        <w:tc>
          <w:tcPr>
            <w:tcW w:w="8931" w:type="dxa"/>
          </w:tcPr>
          <w:p w14:paraId="24DA1A6B" w14:textId="2C622414" w:rsidR="00FC6FBB" w:rsidRPr="009C7587" w:rsidRDefault="00C92D53" w:rsidP="00746FA1">
            <w:pPr>
              <w:pStyle w:val="Heading1"/>
              <w:rPr>
                <w:rFonts w:asciiTheme="minorHAnsi" w:hAnsiTheme="minorHAnsi" w:cstheme="minorHAnsi"/>
                <w:sz w:val="24"/>
                <w:szCs w:val="24"/>
              </w:rPr>
            </w:pPr>
            <w:bookmarkStart w:id="11" w:name="_Toc128557212"/>
            <w:r w:rsidRPr="009C7587">
              <w:rPr>
                <w:rFonts w:asciiTheme="minorHAnsi" w:hAnsiTheme="minorHAnsi" w:cstheme="minorHAnsi"/>
                <w:sz w:val="24"/>
                <w:szCs w:val="24"/>
              </w:rPr>
              <w:lastRenderedPageBreak/>
              <w:t>2.</w:t>
            </w:r>
            <w:r w:rsidR="0099333F" w:rsidRPr="009C7587">
              <w:rPr>
                <w:rFonts w:asciiTheme="minorHAnsi" w:hAnsiTheme="minorHAnsi" w:cstheme="minorHAnsi"/>
                <w:sz w:val="24"/>
                <w:szCs w:val="24"/>
              </w:rPr>
              <w:t xml:space="preserve"> </w:t>
            </w:r>
            <w:r w:rsidR="00746FA1" w:rsidRPr="009C7587">
              <w:rPr>
                <w:rFonts w:asciiTheme="minorHAnsi" w:hAnsiTheme="minorHAnsi" w:cstheme="minorHAnsi"/>
                <w:sz w:val="24"/>
                <w:szCs w:val="24"/>
              </w:rPr>
              <w:t>IRD</w:t>
            </w:r>
            <w:bookmarkEnd w:id="11"/>
          </w:p>
        </w:tc>
      </w:tr>
      <w:tr w:rsidR="00FC6FBB" w:rsidRPr="009C7587" w14:paraId="73C70E98" w14:textId="77777777" w:rsidTr="00621770">
        <w:tc>
          <w:tcPr>
            <w:tcW w:w="8931" w:type="dxa"/>
          </w:tcPr>
          <w:p w14:paraId="13AEF4D3" w14:textId="1647A3A5" w:rsidR="00FC6FBB" w:rsidRPr="009C7587" w:rsidRDefault="0099333F" w:rsidP="00746FA1">
            <w:pPr>
              <w:pStyle w:val="Heading2"/>
              <w:rPr>
                <w:rFonts w:asciiTheme="minorHAnsi" w:hAnsiTheme="minorHAnsi" w:cstheme="minorHAnsi"/>
                <w:sz w:val="24"/>
                <w:szCs w:val="24"/>
              </w:rPr>
            </w:pPr>
            <w:bookmarkStart w:id="12" w:name="_Toc5022438"/>
            <w:bookmarkStart w:id="13" w:name="_Toc128557213"/>
            <w:r w:rsidRPr="009C7587">
              <w:rPr>
                <w:rFonts w:asciiTheme="minorHAnsi" w:hAnsiTheme="minorHAnsi" w:cstheme="minorHAnsi"/>
                <w:sz w:val="24"/>
                <w:szCs w:val="24"/>
              </w:rPr>
              <w:t>2</w:t>
            </w:r>
            <w:r w:rsidR="00746FA1" w:rsidRPr="009C7587">
              <w:rPr>
                <w:rFonts w:asciiTheme="minorHAnsi" w:hAnsiTheme="minorHAnsi" w:cstheme="minorHAnsi"/>
                <w:sz w:val="24"/>
                <w:szCs w:val="24"/>
              </w:rPr>
              <w:t xml:space="preserve">.1 - </w:t>
            </w:r>
            <w:r w:rsidR="00533613" w:rsidRPr="009C7587">
              <w:rPr>
                <w:rFonts w:asciiTheme="minorHAnsi" w:hAnsiTheme="minorHAnsi" w:cstheme="minorHAnsi"/>
                <w:sz w:val="24"/>
                <w:szCs w:val="24"/>
              </w:rPr>
              <w:t xml:space="preserve">Interagency </w:t>
            </w:r>
            <w:r w:rsidR="00FC6FBB" w:rsidRPr="009C7587">
              <w:rPr>
                <w:rFonts w:asciiTheme="minorHAnsi" w:hAnsiTheme="minorHAnsi" w:cstheme="minorHAnsi"/>
                <w:sz w:val="24"/>
                <w:szCs w:val="24"/>
              </w:rPr>
              <w:t>Referral Discussion (IRD</w:t>
            </w:r>
            <w:r w:rsidR="007C5333" w:rsidRPr="009C7587">
              <w:rPr>
                <w:rFonts w:asciiTheme="minorHAnsi" w:hAnsiTheme="minorHAnsi" w:cstheme="minorHAnsi"/>
                <w:sz w:val="24"/>
                <w:szCs w:val="24"/>
              </w:rPr>
              <w:t>) -</w:t>
            </w:r>
            <w:r w:rsidR="00FC6FBB" w:rsidRPr="009C7587">
              <w:rPr>
                <w:rFonts w:asciiTheme="minorHAnsi" w:hAnsiTheme="minorHAnsi" w:cstheme="minorHAnsi"/>
                <w:sz w:val="24"/>
                <w:szCs w:val="24"/>
              </w:rPr>
              <w:t xml:space="preserve"> Definition &amp; Purpose</w:t>
            </w:r>
            <w:bookmarkEnd w:id="12"/>
            <w:bookmarkEnd w:id="13"/>
          </w:p>
          <w:p w14:paraId="7F369F31" w14:textId="77777777" w:rsidR="00AD17F5" w:rsidRPr="00AD17F5" w:rsidRDefault="00AD17F5" w:rsidP="00AD17F5">
            <w:pPr>
              <w:jc w:val="both"/>
              <w:rPr>
                <w:rFonts w:asciiTheme="minorHAnsi" w:hAnsiTheme="minorHAnsi" w:cstheme="minorHAnsi"/>
              </w:rPr>
            </w:pPr>
          </w:p>
          <w:p w14:paraId="209BABD0" w14:textId="7F878AAB" w:rsidR="00E0488B" w:rsidRDefault="002E3F10" w:rsidP="005234C2">
            <w:pPr>
              <w:autoSpaceDE w:val="0"/>
              <w:autoSpaceDN w:val="0"/>
              <w:adjustRightInd w:val="0"/>
              <w:jc w:val="both"/>
              <w:rPr>
                <w:rFonts w:asciiTheme="minorHAnsi" w:hAnsiTheme="minorHAnsi" w:cstheme="minorHAnsi"/>
                <w:shd w:val="clear" w:color="auto" w:fill="FFFFFF"/>
              </w:rPr>
            </w:pPr>
            <w:r w:rsidRPr="009C7587">
              <w:rPr>
                <w:rFonts w:asciiTheme="minorHAnsi" w:hAnsiTheme="minorHAnsi" w:cstheme="minorHAnsi"/>
                <w:shd w:val="clear" w:color="auto" w:fill="FFFFFF"/>
              </w:rPr>
              <w:t>An inter-agency referral discussion (</w:t>
            </w:r>
            <w:r w:rsidRPr="009C7587">
              <w:rPr>
                <w:rFonts w:asciiTheme="minorHAnsi" w:hAnsiTheme="minorHAnsi" w:cstheme="minorHAnsi"/>
              </w:rPr>
              <w:t>IRD</w:t>
            </w:r>
            <w:r w:rsidRPr="009C7587">
              <w:rPr>
                <w:rFonts w:asciiTheme="minorHAnsi" w:hAnsiTheme="minorHAnsi" w:cstheme="minorHAnsi"/>
                <w:shd w:val="clear" w:color="auto" w:fill="FFFFFF"/>
              </w:rPr>
              <w:t>) is the start of the formal p</w:t>
            </w:r>
            <w:r w:rsidR="00E73F31" w:rsidRPr="009C7587">
              <w:rPr>
                <w:rFonts w:asciiTheme="minorHAnsi" w:hAnsiTheme="minorHAnsi" w:cstheme="minorHAnsi"/>
                <w:shd w:val="clear" w:color="auto" w:fill="FFFFFF"/>
              </w:rPr>
              <w:t>ro</w:t>
            </w:r>
            <w:r w:rsidRPr="009C7587">
              <w:rPr>
                <w:rFonts w:asciiTheme="minorHAnsi" w:hAnsiTheme="minorHAnsi" w:cstheme="minorHAnsi"/>
                <w:shd w:val="clear" w:color="auto" w:fill="FFFFFF"/>
              </w:rPr>
              <w:t xml:space="preserve">cess of information sharing, assessment, </w:t>
            </w:r>
            <w:r w:rsidR="007C4EEA" w:rsidRPr="009C7587">
              <w:rPr>
                <w:rFonts w:asciiTheme="minorHAnsi" w:hAnsiTheme="minorHAnsi" w:cstheme="minorHAnsi"/>
                <w:shd w:val="clear" w:color="auto" w:fill="FFFFFF"/>
              </w:rPr>
              <w:t>analysis,</w:t>
            </w:r>
            <w:r w:rsidRPr="009C7587">
              <w:rPr>
                <w:rFonts w:asciiTheme="minorHAnsi" w:hAnsiTheme="minorHAnsi" w:cstheme="minorHAnsi"/>
                <w:shd w:val="clear" w:color="auto" w:fill="FFFFFF"/>
              </w:rPr>
              <w:t xml:space="preserve"> and decision-making following reported concern about abuse or neglect of a child or young person up to the age of 18 years</w:t>
            </w:r>
            <w:r w:rsidR="007C4EEA" w:rsidRPr="009C7587">
              <w:rPr>
                <w:rFonts w:asciiTheme="minorHAnsi" w:hAnsiTheme="minorHAnsi" w:cstheme="minorHAnsi"/>
                <w:shd w:val="clear" w:color="auto" w:fill="FFFFFF"/>
              </w:rPr>
              <w:t>. This will</w:t>
            </w:r>
            <w:r w:rsidRPr="009C7587">
              <w:rPr>
                <w:rFonts w:asciiTheme="minorHAnsi" w:hAnsiTheme="minorHAnsi" w:cstheme="minorHAnsi"/>
                <w:shd w:val="clear" w:color="auto" w:fill="FFFFFF"/>
              </w:rPr>
              <w:t xml:space="preserve"> relat</w:t>
            </w:r>
            <w:r w:rsidR="00E73F31" w:rsidRPr="009C7587">
              <w:rPr>
                <w:rFonts w:asciiTheme="minorHAnsi" w:hAnsiTheme="minorHAnsi" w:cstheme="minorHAnsi"/>
                <w:shd w:val="clear" w:color="auto" w:fill="FFFFFF"/>
              </w:rPr>
              <w:t>e</w:t>
            </w:r>
            <w:r w:rsidRPr="009C7587">
              <w:rPr>
                <w:rFonts w:asciiTheme="minorHAnsi" w:hAnsiTheme="minorHAnsi" w:cstheme="minorHAnsi"/>
                <w:shd w:val="clear" w:color="auto" w:fill="FFFFFF"/>
              </w:rPr>
              <w:t xml:space="preserve"> to familial and non-familial concerns, and of siblings or other children within the same </w:t>
            </w:r>
            <w:r w:rsidR="007C4EEA" w:rsidRPr="009C7587">
              <w:rPr>
                <w:rFonts w:asciiTheme="minorHAnsi" w:hAnsiTheme="minorHAnsi" w:cstheme="minorHAnsi"/>
                <w:shd w:val="clear" w:color="auto" w:fill="FFFFFF"/>
              </w:rPr>
              <w:t>context and can also</w:t>
            </w:r>
            <w:r w:rsidR="00E73F31" w:rsidRPr="009C7587">
              <w:rPr>
                <w:rFonts w:asciiTheme="minorHAnsi" w:hAnsiTheme="minorHAnsi" w:cstheme="minorHAnsi"/>
                <w:shd w:val="clear" w:color="auto" w:fill="FFFFFF"/>
              </w:rPr>
              <w:t xml:space="preserve"> </w:t>
            </w:r>
            <w:r w:rsidRPr="009C7587">
              <w:rPr>
                <w:rFonts w:asciiTheme="minorHAnsi" w:hAnsiTheme="minorHAnsi" w:cstheme="minorHAnsi"/>
                <w:shd w:val="clear" w:color="auto" w:fill="FFFFFF"/>
              </w:rPr>
              <w:t>include an unborn baby that may be exposed to current or future risk.</w:t>
            </w:r>
          </w:p>
          <w:p w14:paraId="7E711CC5" w14:textId="77777777" w:rsidR="00E866F1" w:rsidRDefault="00E866F1" w:rsidP="005234C2">
            <w:pPr>
              <w:autoSpaceDE w:val="0"/>
              <w:autoSpaceDN w:val="0"/>
              <w:adjustRightInd w:val="0"/>
              <w:jc w:val="both"/>
              <w:rPr>
                <w:rFonts w:asciiTheme="minorHAnsi" w:hAnsiTheme="minorHAnsi" w:cstheme="minorHAnsi"/>
              </w:rPr>
            </w:pPr>
          </w:p>
          <w:p w14:paraId="5CB2F5F3" w14:textId="54C0AB1B" w:rsidR="00163873" w:rsidRDefault="00E866F1" w:rsidP="005234C2">
            <w:pPr>
              <w:autoSpaceDE w:val="0"/>
              <w:autoSpaceDN w:val="0"/>
              <w:adjustRightInd w:val="0"/>
              <w:jc w:val="both"/>
              <w:rPr>
                <w:color w:val="333333"/>
              </w:rPr>
            </w:pPr>
            <w:r>
              <w:rPr>
                <w:color w:val="333333"/>
                <w:highlight w:val="white"/>
              </w:rPr>
              <w:t>The decision to convene an IRD can be made by police, health or social work, but a request to consider an IRD may be made any agency.</w:t>
            </w:r>
          </w:p>
          <w:p w14:paraId="72F4EAAA" w14:textId="77777777" w:rsidR="00E866F1" w:rsidRPr="009C7587" w:rsidRDefault="00E866F1" w:rsidP="005234C2">
            <w:pPr>
              <w:autoSpaceDE w:val="0"/>
              <w:autoSpaceDN w:val="0"/>
              <w:adjustRightInd w:val="0"/>
              <w:jc w:val="both"/>
              <w:rPr>
                <w:rFonts w:asciiTheme="minorHAnsi" w:hAnsiTheme="minorHAnsi" w:cstheme="minorHAnsi"/>
              </w:rPr>
            </w:pPr>
          </w:p>
          <w:p w14:paraId="138EC7C2" w14:textId="54900B3E" w:rsidR="002E3F10" w:rsidRPr="009C7587" w:rsidRDefault="002E3F10" w:rsidP="005234C2">
            <w:pPr>
              <w:autoSpaceDE w:val="0"/>
              <w:autoSpaceDN w:val="0"/>
              <w:adjustRightInd w:val="0"/>
              <w:jc w:val="both"/>
              <w:rPr>
                <w:rFonts w:asciiTheme="minorHAnsi" w:hAnsiTheme="minorHAnsi" w:cstheme="minorHAnsi"/>
                <w:shd w:val="clear" w:color="auto" w:fill="FFFFFF"/>
              </w:rPr>
            </w:pPr>
            <w:r w:rsidRPr="009C7587">
              <w:rPr>
                <w:rFonts w:asciiTheme="minorHAnsi" w:hAnsiTheme="minorHAnsi" w:cstheme="minorHAnsi"/>
              </w:rPr>
              <w:t>IRD</w:t>
            </w:r>
            <w:r w:rsidR="0000547A">
              <w:rPr>
                <w:rFonts w:asciiTheme="minorHAnsi" w:hAnsiTheme="minorHAnsi" w:cstheme="minorHAnsi"/>
              </w:rPr>
              <w:t>’</w:t>
            </w:r>
            <w:r w:rsidRPr="009C7587">
              <w:rPr>
                <w:rFonts w:asciiTheme="minorHAnsi" w:hAnsiTheme="minorHAnsi" w:cstheme="minorHAnsi"/>
              </w:rPr>
              <w:t>s</w:t>
            </w:r>
            <w:r w:rsidRPr="009C7587">
              <w:rPr>
                <w:rFonts w:asciiTheme="minorHAnsi" w:hAnsiTheme="minorHAnsi" w:cstheme="minorHAnsi"/>
                <w:shd w:val="clear" w:color="auto" w:fill="FFFFFF"/>
              </w:rPr>
              <w:t> are required to ensure a co</w:t>
            </w:r>
            <w:r w:rsidRPr="009C7587">
              <w:rPr>
                <w:rFonts w:asciiTheme="minorHAnsi" w:hAnsiTheme="minorHAnsi" w:cstheme="minorHAnsi"/>
                <w:shd w:val="clear" w:color="auto" w:fill="FFFFFF"/>
              </w:rPr>
              <w:noBreakHyphen/>
              <w:t>ordinated inter-agency child protection process up until the point a Child Protection Planning Meeting (</w:t>
            </w:r>
            <w:r w:rsidRPr="009C7587">
              <w:rPr>
                <w:rFonts w:asciiTheme="minorHAnsi" w:hAnsiTheme="minorHAnsi" w:cstheme="minorHAnsi"/>
              </w:rPr>
              <w:t>CPPM</w:t>
            </w:r>
            <w:r w:rsidRPr="009C7587">
              <w:rPr>
                <w:rFonts w:asciiTheme="minorHAnsi" w:hAnsiTheme="minorHAnsi" w:cstheme="minorHAnsi"/>
                <w:shd w:val="clear" w:color="auto" w:fill="FFFFFF"/>
              </w:rPr>
              <w:t>) is held, or until a decision is made that a </w:t>
            </w:r>
            <w:r w:rsidRPr="009C7587">
              <w:rPr>
                <w:rFonts w:asciiTheme="minorHAnsi" w:hAnsiTheme="minorHAnsi" w:cstheme="minorHAnsi"/>
              </w:rPr>
              <w:t>CPPM</w:t>
            </w:r>
            <w:r w:rsidRPr="009C7587">
              <w:rPr>
                <w:rFonts w:asciiTheme="minorHAnsi" w:hAnsiTheme="minorHAnsi" w:cstheme="minorHAnsi"/>
                <w:shd w:val="clear" w:color="auto" w:fill="FFFFFF"/>
              </w:rPr>
              <w:t> is not required/that alternative action is required.</w:t>
            </w:r>
          </w:p>
          <w:p w14:paraId="679229E7" w14:textId="77777777" w:rsidR="002E3F10" w:rsidRPr="009C7587" w:rsidRDefault="002E3F10" w:rsidP="005234C2">
            <w:pPr>
              <w:autoSpaceDE w:val="0"/>
              <w:autoSpaceDN w:val="0"/>
              <w:adjustRightInd w:val="0"/>
              <w:jc w:val="both"/>
              <w:rPr>
                <w:rFonts w:asciiTheme="minorHAnsi" w:hAnsiTheme="minorHAnsi" w:cstheme="minorHAnsi"/>
              </w:rPr>
            </w:pPr>
          </w:p>
          <w:p w14:paraId="6D5E673F" w14:textId="1192EB98" w:rsidR="002E3F10" w:rsidRPr="009C7587" w:rsidRDefault="007C4EEA" w:rsidP="005234C2">
            <w:pPr>
              <w:shd w:val="clear" w:color="auto" w:fill="FFFFFF"/>
              <w:spacing w:before="0" w:after="240"/>
              <w:rPr>
                <w:rFonts w:asciiTheme="minorHAnsi" w:hAnsiTheme="minorHAnsi" w:cstheme="minorHAnsi"/>
              </w:rPr>
            </w:pPr>
            <w:r w:rsidRPr="009C7587">
              <w:rPr>
                <w:rFonts w:asciiTheme="minorHAnsi" w:hAnsiTheme="minorHAnsi" w:cstheme="minorHAnsi"/>
              </w:rPr>
              <w:t xml:space="preserve">An </w:t>
            </w:r>
            <w:r w:rsidR="002E3F10" w:rsidRPr="009C7587">
              <w:rPr>
                <w:rFonts w:asciiTheme="minorHAnsi" w:hAnsiTheme="minorHAnsi" w:cstheme="minorHAnsi"/>
              </w:rPr>
              <w:t>IRD provides a strategic basis for authorisation for the next stage in joint or single-agency assessment. As such an IRD will give priority consideration to:</w:t>
            </w:r>
          </w:p>
          <w:p w14:paraId="59ABBE0B" w14:textId="27892B67" w:rsidR="002E3F10" w:rsidRPr="009C7587" w:rsidRDefault="00A02D9C" w:rsidP="005234C2">
            <w:pPr>
              <w:numPr>
                <w:ilvl w:val="0"/>
                <w:numId w:val="19"/>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2E3F10" w:rsidRPr="009C7587">
              <w:rPr>
                <w:rFonts w:asciiTheme="minorHAnsi" w:hAnsiTheme="minorHAnsi" w:cstheme="minorHAnsi"/>
              </w:rPr>
              <w:t>he safety and needs of the child/children involved</w:t>
            </w:r>
            <w:r w:rsidR="00F101B2" w:rsidRPr="009C7587">
              <w:rPr>
                <w:rFonts w:asciiTheme="minorHAnsi" w:hAnsiTheme="minorHAnsi" w:cstheme="minorHAnsi"/>
              </w:rPr>
              <w:t>.</w:t>
            </w:r>
          </w:p>
          <w:p w14:paraId="2CA6840A" w14:textId="5452E6D6" w:rsidR="002E3F10" w:rsidRPr="009C7587" w:rsidRDefault="00A02D9C" w:rsidP="005234C2">
            <w:pPr>
              <w:numPr>
                <w:ilvl w:val="0"/>
                <w:numId w:val="19"/>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L</w:t>
            </w:r>
            <w:r w:rsidR="002E3F10" w:rsidRPr="009C7587">
              <w:rPr>
                <w:rFonts w:asciiTheme="minorHAnsi" w:hAnsiTheme="minorHAnsi" w:cstheme="minorHAnsi"/>
              </w:rPr>
              <w:t>evel of risk faced by child/children and by others in this context</w:t>
            </w:r>
            <w:r w:rsidR="00F101B2" w:rsidRPr="009C7587">
              <w:rPr>
                <w:rFonts w:asciiTheme="minorHAnsi" w:hAnsiTheme="minorHAnsi" w:cstheme="minorHAnsi"/>
              </w:rPr>
              <w:t>.</w:t>
            </w:r>
          </w:p>
          <w:p w14:paraId="0B243785" w14:textId="0B6E771D" w:rsidR="002E3F10" w:rsidRPr="009C7587" w:rsidRDefault="00A02D9C" w:rsidP="005234C2">
            <w:pPr>
              <w:numPr>
                <w:ilvl w:val="0"/>
                <w:numId w:val="19"/>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E</w:t>
            </w:r>
            <w:r w:rsidR="002E3F10" w:rsidRPr="009C7587">
              <w:rPr>
                <w:rFonts w:asciiTheme="minorHAnsi" w:hAnsiTheme="minorHAnsi" w:cstheme="minorHAnsi"/>
              </w:rPr>
              <w:t>vidence that a crime or offence may have been committed or may be committed against a child or any other child within the same context</w:t>
            </w:r>
            <w:r w:rsidR="00F101B2" w:rsidRPr="009C7587">
              <w:rPr>
                <w:rFonts w:asciiTheme="minorHAnsi" w:hAnsiTheme="minorHAnsi" w:cstheme="minorHAnsi"/>
              </w:rPr>
              <w:t>.</w:t>
            </w:r>
          </w:p>
          <w:p w14:paraId="0772B286" w14:textId="27DC3F12" w:rsidR="002E3F10" w:rsidRPr="009C7587" w:rsidRDefault="00A02D9C" w:rsidP="005234C2">
            <w:pPr>
              <w:numPr>
                <w:ilvl w:val="0"/>
                <w:numId w:val="19"/>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L</w:t>
            </w:r>
            <w:r w:rsidR="002E3F10" w:rsidRPr="009C7587">
              <w:rPr>
                <w:rFonts w:asciiTheme="minorHAnsi" w:hAnsiTheme="minorHAnsi" w:cstheme="minorHAnsi"/>
              </w:rPr>
              <w:t>egal measures that may be necessary</w:t>
            </w:r>
            <w:r w:rsidR="00F101B2" w:rsidRPr="009C7587">
              <w:rPr>
                <w:rFonts w:asciiTheme="minorHAnsi" w:hAnsiTheme="minorHAnsi" w:cstheme="minorHAnsi"/>
              </w:rPr>
              <w:t>.</w:t>
            </w:r>
          </w:p>
          <w:p w14:paraId="563783EA" w14:textId="77777777" w:rsidR="002E3F10" w:rsidRPr="009C7587" w:rsidRDefault="002E3F10" w:rsidP="005234C2">
            <w:pPr>
              <w:autoSpaceDE w:val="0"/>
              <w:autoSpaceDN w:val="0"/>
              <w:adjustRightInd w:val="0"/>
              <w:jc w:val="both"/>
              <w:rPr>
                <w:rFonts w:asciiTheme="minorHAnsi" w:hAnsiTheme="minorHAnsi" w:cstheme="minorHAnsi"/>
              </w:rPr>
            </w:pPr>
          </w:p>
          <w:p w14:paraId="2ACC7B8E" w14:textId="77777777" w:rsidR="00AE190B" w:rsidRPr="009C7587" w:rsidRDefault="002E3F10" w:rsidP="005234C2">
            <w:pPr>
              <w:autoSpaceDE w:val="0"/>
              <w:autoSpaceDN w:val="0"/>
              <w:adjustRightInd w:val="0"/>
              <w:jc w:val="both"/>
              <w:rPr>
                <w:rFonts w:asciiTheme="minorHAnsi" w:hAnsiTheme="minorHAnsi" w:cstheme="minorHAnsi"/>
                <w:shd w:val="clear" w:color="auto" w:fill="FFFFFF"/>
              </w:rPr>
            </w:pPr>
            <w:r w:rsidRPr="009C7587">
              <w:rPr>
                <w:rFonts w:asciiTheme="minorHAnsi" w:hAnsiTheme="minorHAnsi" w:cstheme="minorHAnsi"/>
                <w:shd w:val="clear" w:color="auto" w:fill="FFFFFF"/>
              </w:rPr>
              <w:t>The </w:t>
            </w:r>
            <w:r w:rsidRPr="009C7587">
              <w:rPr>
                <w:rFonts w:asciiTheme="minorHAnsi" w:hAnsiTheme="minorHAnsi" w:cstheme="minorHAnsi"/>
              </w:rPr>
              <w:t>IRD</w:t>
            </w:r>
            <w:r w:rsidRPr="009C7587">
              <w:rPr>
                <w:rFonts w:asciiTheme="minorHAnsi" w:hAnsiTheme="minorHAnsi" w:cstheme="minorHAnsi"/>
                <w:shd w:val="clear" w:color="auto" w:fill="FFFFFF"/>
              </w:rPr>
              <w:t> must be convened as soon as reasonably practical. Where there is a risk to the life of a child or the likelihood of immediate risk or significant harm, intervention must not be delayed pending receipt of information gathering/sharing.</w:t>
            </w:r>
          </w:p>
          <w:p w14:paraId="01ACBE5F" w14:textId="77777777" w:rsidR="002E3F10" w:rsidRPr="009C7587" w:rsidRDefault="002E3F10" w:rsidP="005234C2">
            <w:pPr>
              <w:autoSpaceDE w:val="0"/>
              <w:autoSpaceDN w:val="0"/>
              <w:adjustRightInd w:val="0"/>
              <w:jc w:val="both"/>
              <w:rPr>
                <w:rFonts w:asciiTheme="minorHAnsi" w:hAnsiTheme="minorHAnsi" w:cstheme="minorHAnsi"/>
              </w:rPr>
            </w:pPr>
          </w:p>
          <w:p w14:paraId="0E6DFBD0" w14:textId="4E198E91" w:rsidR="00D4161C" w:rsidRDefault="00F30ABB" w:rsidP="005234C2">
            <w:pPr>
              <w:rPr>
                <w:rFonts w:asciiTheme="minorHAnsi" w:hAnsiTheme="minorHAnsi" w:cstheme="minorHAnsi"/>
                <w:shd w:val="clear" w:color="auto" w:fill="FFFFFF"/>
              </w:rPr>
            </w:pPr>
            <w:r w:rsidRPr="009C7587">
              <w:rPr>
                <w:rFonts w:asciiTheme="minorHAnsi" w:hAnsiTheme="minorHAnsi" w:cstheme="minorHAnsi"/>
                <w:shd w:val="clear" w:color="auto" w:fill="FFFFFF"/>
              </w:rPr>
              <w:t>While child protection procedures may be considered for a person up to the age of 18, the legal boundaries of childhood and adulthood are variously defined.</w:t>
            </w:r>
            <w:r w:rsidR="00D4161C" w:rsidRPr="009C7587">
              <w:rPr>
                <w:rFonts w:asciiTheme="minorHAnsi" w:hAnsiTheme="minorHAnsi" w:cstheme="minorHAnsi"/>
                <w:shd w:val="clear" w:color="auto" w:fill="FFFFFF"/>
              </w:rPr>
              <w:t xml:space="preserve"> </w:t>
            </w:r>
          </w:p>
          <w:p w14:paraId="457F32AF" w14:textId="77777777" w:rsidR="00D06A5D" w:rsidRPr="009C7587" w:rsidRDefault="00D06A5D" w:rsidP="005234C2">
            <w:pPr>
              <w:rPr>
                <w:rFonts w:asciiTheme="minorHAnsi" w:hAnsiTheme="minorHAnsi" w:cstheme="minorHAnsi"/>
                <w:shd w:val="clear" w:color="auto" w:fill="FFFFFF"/>
              </w:rPr>
            </w:pPr>
          </w:p>
          <w:p w14:paraId="2C620BDE" w14:textId="64F4D026" w:rsidR="00D4161C" w:rsidRPr="009C7587" w:rsidRDefault="00AC4A1B" w:rsidP="005234C2">
            <w:pPr>
              <w:rPr>
                <w:rFonts w:asciiTheme="minorHAnsi" w:hAnsiTheme="minorHAnsi" w:cstheme="minorHAnsi"/>
                <w:shd w:val="clear" w:color="auto" w:fill="FFFFFF"/>
              </w:rPr>
            </w:pPr>
            <w:r w:rsidRPr="009C7587">
              <w:rPr>
                <w:rFonts w:asciiTheme="minorHAnsi" w:hAnsiTheme="minorHAnsi" w:cstheme="minorHAnsi"/>
                <w:shd w:val="clear" w:color="auto" w:fill="FFFFFF"/>
              </w:rPr>
              <w:t>For those young people aged</w:t>
            </w:r>
            <w:r w:rsidR="007C4EEA" w:rsidRPr="009C7587">
              <w:rPr>
                <w:rFonts w:asciiTheme="minorHAnsi" w:hAnsiTheme="minorHAnsi" w:cstheme="minorHAnsi"/>
                <w:shd w:val="clear" w:color="auto" w:fill="FFFFFF"/>
              </w:rPr>
              <w:t xml:space="preserve"> </w:t>
            </w:r>
            <w:r w:rsidR="00D4161C" w:rsidRPr="009C7587">
              <w:rPr>
                <w:rFonts w:asciiTheme="minorHAnsi" w:hAnsiTheme="minorHAnsi" w:cstheme="minorHAnsi"/>
                <w:shd w:val="clear" w:color="auto" w:fill="FFFFFF"/>
              </w:rPr>
              <w:t>16 &amp; 17 y</w:t>
            </w:r>
            <w:r w:rsidRPr="009C7587">
              <w:rPr>
                <w:rFonts w:asciiTheme="minorHAnsi" w:hAnsiTheme="minorHAnsi" w:cstheme="minorHAnsi"/>
                <w:shd w:val="clear" w:color="auto" w:fill="FFFFFF"/>
              </w:rPr>
              <w:t>ears old who are</w:t>
            </w:r>
            <w:r w:rsidR="00D4161C" w:rsidRPr="009C7587">
              <w:rPr>
                <w:rFonts w:asciiTheme="minorHAnsi" w:hAnsiTheme="minorHAnsi" w:cstheme="minorHAnsi"/>
                <w:shd w:val="clear" w:color="auto" w:fill="FFFFFF"/>
              </w:rPr>
              <w:t xml:space="preserve"> on compulsory supervision or</w:t>
            </w:r>
            <w:r w:rsidR="00E73F31" w:rsidRPr="009C7587">
              <w:rPr>
                <w:rFonts w:asciiTheme="minorHAnsi" w:hAnsiTheme="minorHAnsi" w:cstheme="minorHAnsi"/>
                <w:shd w:val="clear" w:color="auto" w:fill="FFFFFF"/>
              </w:rPr>
              <w:t xml:space="preserve"> in</w:t>
            </w:r>
            <w:r w:rsidR="00D4161C" w:rsidRPr="009C7587">
              <w:rPr>
                <w:rFonts w:asciiTheme="minorHAnsi" w:hAnsiTheme="minorHAnsi" w:cstheme="minorHAnsi"/>
                <w:shd w:val="clear" w:color="auto" w:fill="FFFFFF"/>
              </w:rPr>
              <w:t xml:space="preserve"> full time education</w:t>
            </w:r>
            <w:r w:rsidRPr="009C7587">
              <w:rPr>
                <w:rFonts w:asciiTheme="minorHAnsi" w:hAnsiTheme="minorHAnsi" w:cstheme="minorHAnsi"/>
                <w:shd w:val="clear" w:color="auto" w:fill="FFFFFF"/>
              </w:rPr>
              <w:t xml:space="preserve"> an IRD</w:t>
            </w:r>
            <w:r w:rsidR="003C6496">
              <w:rPr>
                <w:rFonts w:asciiTheme="minorHAnsi" w:hAnsiTheme="minorHAnsi" w:cstheme="minorHAnsi"/>
                <w:shd w:val="clear" w:color="auto" w:fill="FFFFFF"/>
              </w:rPr>
              <w:t xml:space="preserve"> should be convened where </w:t>
            </w:r>
            <w:r w:rsidRPr="009C7587">
              <w:rPr>
                <w:rFonts w:asciiTheme="minorHAnsi" w:hAnsiTheme="minorHAnsi" w:cstheme="minorHAnsi"/>
                <w:shd w:val="clear" w:color="auto" w:fill="FFFFFF"/>
              </w:rPr>
              <w:t>they have been</w:t>
            </w:r>
            <w:r w:rsidR="00E73F31" w:rsidRPr="009C7587">
              <w:rPr>
                <w:rFonts w:asciiTheme="minorHAnsi" w:hAnsiTheme="minorHAnsi" w:cstheme="minorHAnsi"/>
                <w:shd w:val="clear" w:color="auto" w:fill="FFFFFF"/>
              </w:rPr>
              <w:t xml:space="preserve"> </w:t>
            </w:r>
            <w:r w:rsidRPr="009C7587">
              <w:rPr>
                <w:rFonts w:asciiTheme="minorHAnsi" w:hAnsiTheme="minorHAnsi" w:cstheme="minorHAnsi"/>
                <w:shd w:val="clear" w:color="auto" w:fill="FFFFFF"/>
              </w:rPr>
              <w:t xml:space="preserve">at risk or </w:t>
            </w:r>
            <w:r w:rsidR="007C4EEA" w:rsidRPr="009C7587">
              <w:rPr>
                <w:rFonts w:asciiTheme="minorHAnsi" w:hAnsiTheme="minorHAnsi" w:cstheme="minorHAnsi"/>
                <w:shd w:val="clear" w:color="auto" w:fill="FFFFFF"/>
              </w:rPr>
              <w:t xml:space="preserve">are </w:t>
            </w:r>
            <w:r w:rsidRPr="009C7587">
              <w:rPr>
                <w:rFonts w:asciiTheme="minorHAnsi" w:hAnsiTheme="minorHAnsi" w:cstheme="minorHAnsi"/>
                <w:shd w:val="clear" w:color="auto" w:fill="FFFFFF"/>
              </w:rPr>
              <w:t>likely to be at risk of harm.</w:t>
            </w:r>
          </w:p>
          <w:p w14:paraId="486E0B0E" w14:textId="77777777" w:rsidR="00AC4A1B" w:rsidRPr="009C7587" w:rsidRDefault="00AC4A1B" w:rsidP="005234C2">
            <w:pPr>
              <w:rPr>
                <w:rFonts w:asciiTheme="minorHAnsi" w:hAnsiTheme="minorHAnsi" w:cstheme="minorHAnsi"/>
                <w:shd w:val="clear" w:color="auto" w:fill="FFFFFF"/>
              </w:rPr>
            </w:pPr>
          </w:p>
          <w:p w14:paraId="40AAF5E5" w14:textId="4973D5F9" w:rsidR="00D4161C" w:rsidRPr="009C7587" w:rsidRDefault="00AC4A1B" w:rsidP="005234C2">
            <w:pPr>
              <w:rPr>
                <w:rFonts w:asciiTheme="minorHAnsi" w:hAnsiTheme="minorHAnsi" w:cstheme="minorHAnsi"/>
                <w:shd w:val="clear" w:color="auto" w:fill="FFFFFF"/>
              </w:rPr>
            </w:pPr>
            <w:r w:rsidRPr="009C7587">
              <w:rPr>
                <w:rFonts w:asciiTheme="minorHAnsi" w:hAnsiTheme="minorHAnsi" w:cstheme="minorHAnsi"/>
                <w:shd w:val="clear" w:color="auto" w:fill="FFFFFF"/>
              </w:rPr>
              <w:t>Careful c</w:t>
            </w:r>
            <w:r w:rsidR="00D4161C" w:rsidRPr="009C7587">
              <w:rPr>
                <w:rFonts w:asciiTheme="minorHAnsi" w:hAnsiTheme="minorHAnsi" w:cstheme="minorHAnsi"/>
                <w:shd w:val="clear" w:color="auto" w:fill="FFFFFF"/>
              </w:rPr>
              <w:t>onsider</w:t>
            </w:r>
            <w:r w:rsidRPr="009C7587">
              <w:rPr>
                <w:rFonts w:asciiTheme="minorHAnsi" w:hAnsiTheme="minorHAnsi" w:cstheme="minorHAnsi"/>
                <w:shd w:val="clear" w:color="auto" w:fill="FFFFFF"/>
              </w:rPr>
              <w:t xml:space="preserve">ation should be given to all cases involving </w:t>
            </w:r>
            <w:r w:rsidR="007C4EEA" w:rsidRPr="009C7587">
              <w:rPr>
                <w:rFonts w:asciiTheme="minorHAnsi" w:hAnsiTheme="minorHAnsi" w:cstheme="minorHAnsi"/>
                <w:shd w:val="clear" w:color="auto" w:fill="FFFFFF"/>
              </w:rPr>
              <w:t>16 and 17-year-olds</w:t>
            </w:r>
            <w:r w:rsidRPr="009C7587">
              <w:rPr>
                <w:rFonts w:asciiTheme="minorHAnsi" w:hAnsiTheme="minorHAnsi" w:cstheme="minorHAnsi"/>
                <w:shd w:val="clear" w:color="auto" w:fill="FFFFFF"/>
              </w:rPr>
              <w:t xml:space="preserve"> out</w:t>
            </w:r>
            <w:r w:rsidR="00E73F31" w:rsidRPr="009C7587">
              <w:rPr>
                <w:rFonts w:asciiTheme="minorHAnsi" w:hAnsiTheme="minorHAnsi" w:cstheme="minorHAnsi"/>
                <w:shd w:val="clear" w:color="auto" w:fill="FFFFFF"/>
              </w:rPr>
              <w:t xml:space="preserve"> </w:t>
            </w:r>
            <w:r w:rsidRPr="009C7587">
              <w:rPr>
                <w:rFonts w:asciiTheme="minorHAnsi" w:hAnsiTheme="minorHAnsi" w:cstheme="minorHAnsi"/>
                <w:shd w:val="clear" w:color="auto" w:fill="FFFFFF"/>
              </w:rPr>
              <w:t xml:space="preserve">with </w:t>
            </w:r>
            <w:r w:rsidRPr="009C7587">
              <w:rPr>
                <w:rFonts w:asciiTheme="minorHAnsi" w:hAnsiTheme="minorHAnsi" w:cstheme="minorHAnsi"/>
                <w:shd w:val="clear" w:color="auto" w:fill="FFFFFF"/>
              </w:rPr>
              <w:lastRenderedPageBreak/>
              <w:t xml:space="preserve">the above categories and individual </w:t>
            </w:r>
            <w:r w:rsidR="00D4161C" w:rsidRPr="009C7587">
              <w:rPr>
                <w:rFonts w:asciiTheme="minorHAnsi" w:hAnsiTheme="minorHAnsi" w:cstheme="minorHAnsi"/>
                <w:shd w:val="clear" w:color="auto" w:fill="FFFFFF"/>
              </w:rPr>
              <w:t xml:space="preserve">circumstances </w:t>
            </w:r>
            <w:r w:rsidRPr="009C7587">
              <w:rPr>
                <w:rFonts w:asciiTheme="minorHAnsi" w:hAnsiTheme="minorHAnsi" w:cstheme="minorHAnsi"/>
                <w:shd w:val="clear" w:color="auto" w:fill="FFFFFF"/>
              </w:rPr>
              <w:t>of each</w:t>
            </w:r>
            <w:r w:rsidR="007C4EEA" w:rsidRPr="009C7587">
              <w:rPr>
                <w:rFonts w:asciiTheme="minorHAnsi" w:hAnsiTheme="minorHAnsi" w:cstheme="minorHAnsi"/>
                <w:shd w:val="clear" w:color="auto" w:fill="FFFFFF"/>
              </w:rPr>
              <w:t xml:space="preserve"> case should be carefully</w:t>
            </w:r>
            <w:r w:rsidRPr="009C7587">
              <w:rPr>
                <w:rFonts w:asciiTheme="minorHAnsi" w:hAnsiTheme="minorHAnsi" w:cstheme="minorHAnsi"/>
                <w:shd w:val="clear" w:color="auto" w:fill="FFFFFF"/>
              </w:rPr>
              <w:t xml:space="preserve"> consider</w:t>
            </w:r>
            <w:r w:rsidR="007C4EEA" w:rsidRPr="009C7587">
              <w:rPr>
                <w:rFonts w:asciiTheme="minorHAnsi" w:hAnsiTheme="minorHAnsi" w:cstheme="minorHAnsi"/>
                <w:shd w:val="clear" w:color="auto" w:fill="FFFFFF"/>
              </w:rPr>
              <w:t>ed,</w:t>
            </w:r>
            <w:r w:rsidRPr="009C7587">
              <w:rPr>
                <w:rFonts w:asciiTheme="minorHAnsi" w:hAnsiTheme="minorHAnsi" w:cstheme="minorHAnsi"/>
                <w:shd w:val="clear" w:color="auto" w:fill="FFFFFF"/>
              </w:rPr>
              <w:t xml:space="preserve"> </w:t>
            </w:r>
            <w:r w:rsidR="007C4EEA" w:rsidRPr="009C7587">
              <w:rPr>
                <w:rFonts w:asciiTheme="minorHAnsi" w:hAnsiTheme="minorHAnsi" w:cstheme="minorHAnsi"/>
                <w:shd w:val="clear" w:color="auto" w:fill="FFFFFF"/>
              </w:rPr>
              <w:t xml:space="preserve">including </w:t>
            </w:r>
            <w:r w:rsidRPr="009C7587">
              <w:rPr>
                <w:rFonts w:asciiTheme="minorHAnsi" w:hAnsiTheme="minorHAnsi" w:cstheme="minorHAnsi"/>
                <w:shd w:val="clear" w:color="auto" w:fill="FFFFFF"/>
              </w:rPr>
              <w:t>the need for CP measures and if an IRD is required.</w:t>
            </w:r>
            <w:r w:rsidR="00AC7377">
              <w:rPr>
                <w:rFonts w:asciiTheme="minorHAnsi" w:hAnsiTheme="minorHAnsi" w:cstheme="minorHAnsi"/>
                <w:shd w:val="clear" w:color="auto" w:fill="FFFFFF"/>
              </w:rPr>
              <w:t xml:space="preserve">  </w:t>
            </w:r>
            <w:r w:rsidR="003C6496">
              <w:rPr>
                <w:rFonts w:asciiTheme="minorHAnsi" w:hAnsiTheme="minorHAnsi" w:cstheme="minorHAnsi"/>
                <w:shd w:val="clear" w:color="auto" w:fill="FFFFFF"/>
              </w:rPr>
              <w:t xml:space="preserve">There is no clear guidance on IRD’s for 16 and 17 year olds at present, however this will be updated once available. </w:t>
            </w:r>
          </w:p>
          <w:p w14:paraId="79A83BE9" w14:textId="77777777" w:rsidR="00F30ABB" w:rsidRPr="009C7587" w:rsidRDefault="00F30ABB" w:rsidP="005234C2">
            <w:pPr>
              <w:rPr>
                <w:rFonts w:asciiTheme="minorHAnsi" w:hAnsiTheme="minorHAnsi" w:cstheme="minorHAnsi"/>
                <w:i/>
              </w:rPr>
            </w:pPr>
          </w:p>
          <w:p w14:paraId="460F6529" w14:textId="77777777" w:rsidR="00E36B08" w:rsidRPr="009C7587" w:rsidRDefault="005234C2" w:rsidP="005234C2">
            <w:pPr>
              <w:autoSpaceDE w:val="0"/>
              <w:autoSpaceDN w:val="0"/>
              <w:adjustRightInd w:val="0"/>
              <w:jc w:val="both"/>
              <w:rPr>
                <w:rFonts w:asciiTheme="minorHAnsi" w:hAnsiTheme="minorHAnsi" w:cstheme="minorHAnsi"/>
                <w:shd w:val="clear" w:color="auto" w:fill="FFFFFF"/>
              </w:rPr>
            </w:pPr>
            <w:r w:rsidRPr="009C7587">
              <w:rPr>
                <w:rFonts w:asciiTheme="minorHAnsi" w:hAnsiTheme="minorHAnsi" w:cstheme="minorHAnsi"/>
                <w:shd w:val="clear" w:color="auto" w:fill="FFFFFF"/>
              </w:rPr>
              <w:t>Concerns that relate to multiple families or a group of children may necessitate a level of additional co</w:t>
            </w:r>
            <w:r w:rsidRPr="009C7587">
              <w:rPr>
                <w:rFonts w:asciiTheme="minorHAnsi" w:hAnsiTheme="minorHAnsi" w:cstheme="minorHAnsi"/>
                <w:shd w:val="clear" w:color="auto" w:fill="FFFFFF"/>
              </w:rPr>
              <w:noBreakHyphen/>
              <w:t>ordinated case discussion to that of the individual </w:t>
            </w:r>
            <w:r w:rsidRPr="009C7587">
              <w:rPr>
                <w:rFonts w:asciiTheme="minorHAnsi" w:hAnsiTheme="minorHAnsi" w:cstheme="minorHAnsi"/>
              </w:rPr>
              <w:t>IRD</w:t>
            </w:r>
            <w:r w:rsidRPr="009C7587">
              <w:rPr>
                <w:rFonts w:asciiTheme="minorHAnsi" w:hAnsiTheme="minorHAnsi" w:cstheme="minorHAnsi"/>
                <w:shd w:val="clear" w:color="auto" w:fill="FFFFFF"/>
              </w:rPr>
              <w:t> for each child. This should allow consideration of context and patterns of concern; and lead to a strategic and co</w:t>
            </w:r>
            <w:r w:rsidRPr="009C7587">
              <w:rPr>
                <w:rFonts w:asciiTheme="minorHAnsi" w:hAnsiTheme="minorHAnsi" w:cstheme="minorHAnsi"/>
                <w:shd w:val="clear" w:color="auto" w:fill="FFFFFF"/>
              </w:rPr>
              <w:noBreakHyphen/>
              <w:t>ordinated response.</w:t>
            </w:r>
          </w:p>
          <w:p w14:paraId="57A8B820" w14:textId="77777777" w:rsidR="005234C2" w:rsidRPr="009C7587" w:rsidRDefault="005234C2" w:rsidP="005234C2">
            <w:pPr>
              <w:autoSpaceDE w:val="0"/>
              <w:autoSpaceDN w:val="0"/>
              <w:adjustRightInd w:val="0"/>
              <w:jc w:val="both"/>
              <w:rPr>
                <w:rFonts w:asciiTheme="minorHAnsi" w:hAnsiTheme="minorHAnsi" w:cstheme="minorHAnsi"/>
                <w:shd w:val="clear" w:color="auto" w:fill="FFFFFF"/>
              </w:rPr>
            </w:pPr>
          </w:p>
          <w:p w14:paraId="7EAC827B" w14:textId="77777777" w:rsidR="005234C2" w:rsidRPr="009C7587" w:rsidRDefault="005234C2" w:rsidP="005234C2">
            <w:pPr>
              <w:autoSpaceDE w:val="0"/>
              <w:autoSpaceDN w:val="0"/>
              <w:adjustRightInd w:val="0"/>
              <w:jc w:val="both"/>
              <w:rPr>
                <w:rFonts w:asciiTheme="minorHAnsi" w:hAnsiTheme="minorHAnsi" w:cstheme="minorHAnsi"/>
              </w:rPr>
            </w:pPr>
            <w:r w:rsidRPr="009C7587">
              <w:rPr>
                <w:rFonts w:asciiTheme="minorHAnsi" w:hAnsiTheme="minorHAnsi" w:cstheme="minorHAnsi"/>
                <w:shd w:val="clear" w:color="auto" w:fill="FFFFFF"/>
              </w:rPr>
              <w:t>An </w:t>
            </w:r>
            <w:r w:rsidRPr="009C7587">
              <w:rPr>
                <w:rFonts w:asciiTheme="minorHAnsi" w:hAnsiTheme="minorHAnsi" w:cstheme="minorHAnsi"/>
              </w:rPr>
              <w:t>IRD</w:t>
            </w:r>
            <w:r w:rsidRPr="009C7587">
              <w:rPr>
                <w:rFonts w:asciiTheme="minorHAnsi" w:hAnsiTheme="minorHAnsi" w:cstheme="minorHAnsi"/>
                <w:shd w:val="clear" w:color="auto" w:fill="FFFFFF"/>
              </w:rPr>
              <w:t> can be reconvened if new information arises which could lead to a reconsideration of the required inter-agency response.</w:t>
            </w:r>
          </w:p>
          <w:p w14:paraId="11C15BCE" w14:textId="77777777" w:rsidR="00746FA1" w:rsidRPr="009C7587" w:rsidRDefault="00746FA1" w:rsidP="005234C2">
            <w:pPr>
              <w:autoSpaceDE w:val="0"/>
              <w:autoSpaceDN w:val="0"/>
              <w:adjustRightInd w:val="0"/>
              <w:jc w:val="both"/>
              <w:rPr>
                <w:rFonts w:asciiTheme="minorHAnsi" w:hAnsiTheme="minorHAnsi" w:cstheme="minorHAnsi"/>
                <w:color w:val="FF0000"/>
              </w:rPr>
            </w:pPr>
          </w:p>
          <w:p w14:paraId="6F1AA10E" w14:textId="1B41B55C" w:rsidR="00FC6FBB" w:rsidRPr="009C7587" w:rsidRDefault="00827B87" w:rsidP="00746FA1">
            <w:pPr>
              <w:pStyle w:val="Heading2"/>
              <w:rPr>
                <w:rFonts w:asciiTheme="minorHAnsi" w:hAnsiTheme="minorHAnsi" w:cstheme="minorHAnsi"/>
                <w:sz w:val="24"/>
                <w:szCs w:val="24"/>
              </w:rPr>
            </w:pPr>
            <w:bookmarkStart w:id="14" w:name="_Toc128557214"/>
            <w:r w:rsidRPr="009C7587">
              <w:rPr>
                <w:rFonts w:asciiTheme="minorHAnsi" w:hAnsiTheme="minorHAnsi" w:cstheme="minorHAnsi"/>
                <w:sz w:val="24"/>
                <w:szCs w:val="24"/>
              </w:rPr>
              <w:t>2</w:t>
            </w:r>
            <w:r w:rsidR="000905CA" w:rsidRPr="009C7587">
              <w:rPr>
                <w:rFonts w:asciiTheme="minorHAnsi" w:hAnsiTheme="minorHAnsi" w:cstheme="minorHAnsi"/>
                <w:sz w:val="24"/>
                <w:szCs w:val="24"/>
              </w:rPr>
              <w:t xml:space="preserve">.2 </w:t>
            </w:r>
            <w:r w:rsidR="00746FA1" w:rsidRPr="009C7587">
              <w:rPr>
                <w:rFonts w:asciiTheme="minorHAnsi" w:hAnsiTheme="minorHAnsi" w:cstheme="minorHAnsi"/>
                <w:sz w:val="24"/>
                <w:szCs w:val="24"/>
              </w:rPr>
              <w:t xml:space="preserve">- </w:t>
            </w:r>
            <w:r w:rsidR="00FC6FBB" w:rsidRPr="009C7587">
              <w:rPr>
                <w:rFonts w:asciiTheme="minorHAnsi" w:hAnsiTheme="minorHAnsi" w:cstheme="minorHAnsi"/>
                <w:sz w:val="24"/>
                <w:szCs w:val="24"/>
              </w:rPr>
              <w:t>When is an IRD initiated</w:t>
            </w:r>
            <w:r w:rsidR="004B16E8" w:rsidRPr="009C7587">
              <w:rPr>
                <w:rFonts w:asciiTheme="minorHAnsi" w:hAnsiTheme="minorHAnsi" w:cstheme="minorHAnsi"/>
                <w:sz w:val="24"/>
                <w:szCs w:val="24"/>
              </w:rPr>
              <w:t xml:space="preserve"> / Timescales</w:t>
            </w:r>
            <w:r w:rsidR="00FC6FBB" w:rsidRPr="009C7587">
              <w:rPr>
                <w:rFonts w:asciiTheme="minorHAnsi" w:hAnsiTheme="minorHAnsi" w:cstheme="minorHAnsi"/>
                <w:sz w:val="24"/>
                <w:szCs w:val="24"/>
              </w:rPr>
              <w:t>?</w:t>
            </w:r>
            <w:bookmarkEnd w:id="14"/>
          </w:p>
          <w:p w14:paraId="6BA18461" w14:textId="77777777" w:rsidR="00AE190B" w:rsidRPr="009C7587" w:rsidRDefault="00AE190B" w:rsidP="005234C2">
            <w:pPr>
              <w:autoSpaceDE w:val="0"/>
              <w:autoSpaceDN w:val="0"/>
              <w:adjustRightInd w:val="0"/>
              <w:jc w:val="both"/>
              <w:rPr>
                <w:rFonts w:asciiTheme="minorHAnsi" w:hAnsiTheme="minorHAnsi" w:cstheme="minorHAnsi"/>
                <w:color w:val="000000" w:themeColor="text1"/>
              </w:rPr>
            </w:pPr>
          </w:p>
          <w:p w14:paraId="2E606577" w14:textId="337086AB" w:rsidR="004B16E8" w:rsidRPr="009C7587" w:rsidRDefault="004B16E8" w:rsidP="004B16E8">
            <w:pPr>
              <w:pStyle w:val="BodyText"/>
              <w:spacing w:before="0"/>
              <w:rPr>
                <w:rFonts w:asciiTheme="minorHAnsi" w:hAnsiTheme="minorHAnsi" w:cstheme="minorHAnsi"/>
                <w:b/>
                <w:szCs w:val="24"/>
              </w:rPr>
            </w:pPr>
            <w:r w:rsidRPr="009C7587">
              <w:rPr>
                <w:rFonts w:asciiTheme="minorHAnsi" w:hAnsiTheme="minorHAnsi" w:cstheme="minorHAnsi"/>
                <w:szCs w:val="24"/>
              </w:rPr>
              <w:t>The IRD </w:t>
            </w:r>
            <w:r w:rsidR="00AE6AA6">
              <w:rPr>
                <w:rFonts w:asciiTheme="minorHAnsi" w:hAnsiTheme="minorHAnsi" w:cstheme="minorHAnsi"/>
                <w:szCs w:val="24"/>
              </w:rPr>
              <w:t>should</w:t>
            </w:r>
            <w:r w:rsidRPr="009C7587">
              <w:rPr>
                <w:rFonts w:asciiTheme="minorHAnsi" w:hAnsiTheme="minorHAnsi" w:cstheme="minorHAnsi"/>
                <w:szCs w:val="24"/>
              </w:rPr>
              <w:t xml:space="preserve"> be convened </w:t>
            </w:r>
            <w:r w:rsidR="00AE6AA6">
              <w:rPr>
                <w:rFonts w:asciiTheme="minorHAnsi" w:hAnsiTheme="minorHAnsi" w:cstheme="minorHAnsi"/>
                <w:szCs w:val="24"/>
              </w:rPr>
              <w:t>within 24</w:t>
            </w:r>
            <w:r w:rsidR="00AE6AA6">
              <w:rPr>
                <w:rFonts w:asciiTheme="minorHAnsi" w:hAnsiTheme="minorHAnsi" w:cstheme="minorHAnsi"/>
                <w:szCs w:val="24"/>
                <w:vertAlign w:val="superscript"/>
              </w:rPr>
              <w:t xml:space="preserve"> </w:t>
            </w:r>
            <w:r w:rsidR="00AE6AA6">
              <w:rPr>
                <w:rFonts w:asciiTheme="minorHAnsi" w:hAnsiTheme="minorHAnsi" w:cstheme="minorHAnsi"/>
                <w:szCs w:val="24"/>
              </w:rPr>
              <w:t xml:space="preserve">hours of receipt of concern, or </w:t>
            </w:r>
            <w:r w:rsidRPr="009C7587">
              <w:rPr>
                <w:rFonts w:asciiTheme="minorHAnsi" w:hAnsiTheme="minorHAnsi" w:cstheme="minorHAnsi"/>
                <w:szCs w:val="24"/>
              </w:rPr>
              <w:t>as soon as reasonably practical</w:t>
            </w:r>
            <w:r w:rsidR="00AE6AA6">
              <w:rPr>
                <w:rFonts w:asciiTheme="minorHAnsi" w:hAnsiTheme="minorHAnsi" w:cstheme="minorHAnsi"/>
                <w:szCs w:val="24"/>
              </w:rPr>
              <w:t>.</w:t>
            </w:r>
            <w:r w:rsidR="00DF0890" w:rsidRPr="009C7587">
              <w:rPr>
                <w:rFonts w:asciiTheme="minorHAnsi" w:hAnsiTheme="minorHAnsi" w:cstheme="minorHAnsi"/>
                <w:szCs w:val="24"/>
              </w:rPr>
              <w:t xml:space="preserve"> </w:t>
            </w:r>
            <w:r w:rsidR="00AE6AA6">
              <w:rPr>
                <w:rFonts w:asciiTheme="minorHAnsi" w:hAnsiTheme="minorHAnsi" w:cstheme="minorHAnsi"/>
                <w:szCs w:val="24"/>
              </w:rPr>
              <w:t xml:space="preserve">All decisions will be based on risk assessment and prioritisation agreed by core agencies. </w:t>
            </w:r>
            <w:r w:rsidRPr="009C7587">
              <w:rPr>
                <w:rFonts w:asciiTheme="minorHAnsi" w:hAnsiTheme="minorHAnsi" w:cstheme="minorHAnsi"/>
                <w:b/>
                <w:szCs w:val="24"/>
              </w:rPr>
              <w:t xml:space="preserve">Where there is a risk to the life of a child or the likelihood of immediate risk or significant harm, intervention must not be delayed pending receipt of information gathering/sharing. </w:t>
            </w:r>
          </w:p>
          <w:p w14:paraId="4321532F" w14:textId="77777777" w:rsidR="004B16E8" w:rsidRPr="009C7587" w:rsidRDefault="004B16E8" w:rsidP="004B16E8">
            <w:pPr>
              <w:pStyle w:val="BodyText"/>
              <w:spacing w:before="0"/>
              <w:rPr>
                <w:rFonts w:asciiTheme="minorHAnsi" w:hAnsiTheme="minorHAnsi" w:cstheme="minorHAnsi"/>
                <w:color w:val="333333"/>
                <w:szCs w:val="24"/>
              </w:rPr>
            </w:pPr>
          </w:p>
          <w:p w14:paraId="1F151FD1" w14:textId="68ED5E7E" w:rsidR="00F41CB5" w:rsidRPr="009C7587" w:rsidRDefault="00DF0890" w:rsidP="004B16E8">
            <w:pPr>
              <w:pStyle w:val="BodyText"/>
              <w:spacing w:before="0"/>
              <w:rPr>
                <w:rFonts w:asciiTheme="minorHAnsi" w:hAnsiTheme="minorHAnsi" w:cstheme="minorHAnsi"/>
                <w:b/>
                <w:szCs w:val="24"/>
              </w:rPr>
            </w:pPr>
            <w:r w:rsidRPr="009C7587">
              <w:rPr>
                <w:rFonts w:asciiTheme="minorHAnsi" w:hAnsiTheme="minorHAnsi" w:cstheme="minorHAnsi"/>
                <w:szCs w:val="24"/>
              </w:rPr>
              <w:t>A</w:t>
            </w:r>
            <w:r w:rsidR="004B16E8" w:rsidRPr="009C7587">
              <w:rPr>
                <w:rFonts w:asciiTheme="minorHAnsi" w:hAnsiTheme="minorHAnsi" w:cstheme="minorHAnsi"/>
                <w:szCs w:val="24"/>
              </w:rPr>
              <w:t xml:space="preserve">ny delay </w:t>
            </w:r>
            <w:r w:rsidRPr="009C7587">
              <w:rPr>
                <w:rFonts w:asciiTheme="minorHAnsi" w:hAnsiTheme="minorHAnsi" w:cstheme="minorHAnsi"/>
                <w:szCs w:val="24"/>
              </w:rPr>
              <w:t>in the IRD being convened should be clearly</w:t>
            </w:r>
            <w:r w:rsidR="004B16E8" w:rsidRPr="009C7587">
              <w:rPr>
                <w:rFonts w:asciiTheme="minorHAnsi" w:hAnsiTheme="minorHAnsi" w:cstheme="minorHAnsi"/>
                <w:szCs w:val="24"/>
              </w:rPr>
              <w:t xml:space="preserve"> recorded</w:t>
            </w:r>
            <w:r w:rsidRPr="009C7587">
              <w:rPr>
                <w:rFonts w:asciiTheme="minorHAnsi" w:hAnsiTheme="minorHAnsi" w:cstheme="minorHAnsi"/>
                <w:szCs w:val="24"/>
              </w:rPr>
              <w:t xml:space="preserve">, </w:t>
            </w:r>
            <w:r w:rsidRPr="009C7587">
              <w:rPr>
                <w:rFonts w:asciiTheme="minorHAnsi" w:hAnsiTheme="minorHAnsi" w:cstheme="minorHAnsi"/>
                <w:b/>
                <w:szCs w:val="24"/>
              </w:rPr>
              <w:t xml:space="preserve">with the rationale and interim safety plan outlined </w:t>
            </w:r>
            <w:r w:rsidR="004B16E8" w:rsidRPr="009C7587">
              <w:rPr>
                <w:rFonts w:asciiTheme="minorHAnsi" w:hAnsiTheme="minorHAnsi" w:cstheme="minorHAnsi"/>
                <w:b/>
                <w:szCs w:val="24"/>
              </w:rPr>
              <w:t>in eIRD record.</w:t>
            </w:r>
            <w:r w:rsidR="00AC7377">
              <w:rPr>
                <w:rFonts w:asciiTheme="minorHAnsi" w:hAnsiTheme="minorHAnsi" w:cstheme="minorHAnsi"/>
                <w:b/>
                <w:szCs w:val="24"/>
              </w:rPr>
              <w:t xml:space="preserve">  </w:t>
            </w:r>
            <w:r w:rsidR="00AE6AA6">
              <w:rPr>
                <w:rFonts w:asciiTheme="minorHAnsi" w:hAnsiTheme="minorHAnsi" w:cstheme="minorHAnsi"/>
                <w:b/>
                <w:szCs w:val="24"/>
              </w:rPr>
              <w:t>An interim safety would always be agreed as part of the IRD and shared with core agencies</w:t>
            </w:r>
            <w:r w:rsidR="00D06A5D">
              <w:rPr>
                <w:rFonts w:asciiTheme="minorHAnsi" w:hAnsiTheme="minorHAnsi" w:cstheme="minorHAnsi"/>
                <w:b/>
                <w:szCs w:val="24"/>
              </w:rPr>
              <w:t>. T</w:t>
            </w:r>
            <w:r w:rsidR="00D06A5D" w:rsidRPr="00D06A5D">
              <w:rPr>
                <w:rFonts w:asciiTheme="minorHAnsi" w:hAnsiTheme="minorHAnsi" w:cstheme="minorHAnsi"/>
                <w:b/>
                <w:szCs w:val="24"/>
              </w:rPr>
              <w:t>hose who are participants in the plan must understand and agree what they must do to ensure a child’s safety.</w:t>
            </w:r>
            <w:r w:rsidR="00D06A5D">
              <w:rPr>
                <w:rFonts w:asciiTheme="minorHAnsi" w:hAnsiTheme="minorHAnsi" w:cstheme="minorHAnsi"/>
                <w:b/>
                <w:szCs w:val="24"/>
              </w:rPr>
              <w:t xml:space="preserve"> </w:t>
            </w:r>
          </w:p>
          <w:p w14:paraId="613C377A" w14:textId="77777777" w:rsidR="001D3B56" w:rsidRPr="009C7587" w:rsidRDefault="001D3B56" w:rsidP="004B16E8">
            <w:pPr>
              <w:pStyle w:val="BodyText"/>
              <w:spacing w:before="0"/>
              <w:rPr>
                <w:rFonts w:asciiTheme="minorHAnsi" w:hAnsiTheme="minorHAnsi" w:cstheme="minorHAnsi"/>
                <w:b/>
                <w:szCs w:val="24"/>
              </w:rPr>
            </w:pPr>
          </w:p>
          <w:p w14:paraId="236D27CC" w14:textId="4965A865" w:rsidR="004B16E8" w:rsidRPr="009C7587" w:rsidRDefault="00AE190B" w:rsidP="004B16E8">
            <w:pPr>
              <w:rPr>
                <w:rFonts w:asciiTheme="minorHAnsi" w:hAnsiTheme="minorHAnsi" w:cstheme="minorHAnsi"/>
                <w:color w:val="000000"/>
              </w:rPr>
            </w:pPr>
            <w:r w:rsidRPr="009C7587">
              <w:rPr>
                <w:rFonts w:asciiTheme="minorHAnsi" w:hAnsiTheme="minorHAnsi" w:cstheme="minorHAnsi"/>
                <w:color w:val="000000"/>
              </w:rPr>
              <w:t xml:space="preserve">Where information or intelligence is received in respect of an unborn child that may be exposed to current or future risk, an IRD will be convened. </w:t>
            </w:r>
          </w:p>
          <w:p w14:paraId="5E292B18" w14:textId="77777777" w:rsidR="001D3B56" w:rsidRPr="009C7587" w:rsidRDefault="001D3B56" w:rsidP="004B16E8">
            <w:pPr>
              <w:rPr>
                <w:rFonts w:asciiTheme="minorHAnsi" w:hAnsiTheme="minorHAnsi" w:cstheme="minorHAnsi"/>
                <w:color w:val="000000"/>
              </w:rPr>
            </w:pPr>
          </w:p>
          <w:p w14:paraId="2D9C93A7" w14:textId="77777777" w:rsidR="00FC6FBB" w:rsidRPr="009C7587" w:rsidRDefault="00AE190B" w:rsidP="005234C2">
            <w:pPr>
              <w:rPr>
                <w:rFonts w:asciiTheme="minorHAnsi" w:hAnsiTheme="minorHAnsi" w:cstheme="minorHAnsi"/>
              </w:rPr>
            </w:pPr>
            <w:r w:rsidRPr="009C7587">
              <w:rPr>
                <w:rFonts w:asciiTheme="minorHAnsi" w:hAnsiTheme="minorHAnsi" w:cstheme="minorHAnsi"/>
                <w:color w:val="000000"/>
              </w:rPr>
              <w:t xml:space="preserve">It is accepted that, </w:t>
            </w:r>
            <w:r w:rsidR="004B16E8" w:rsidRPr="009C7587">
              <w:rPr>
                <w:rFonts w:asciiTheme="minorHAnsi" w:hAnsiTheme="minorHAnsi" w:cstheme="minorHAnsi"/>
                <w:color w:val="000000"/>
              </w:rPr>
              <w:t>out of hours</w:t>
            </w:r>
            <w:r w:rsidRPr="009C7587">
              <w:rPr>
                <w:rFonts w:asciiTheme="minorHAnsi" w:hAnsiTheme="minorHAnsi" w:cstheme="minorHAnsi"/>
                <w:color w:val="000000"/>
              </w:rPr>
              <w:t xml:space="preserve">, the IRD may focus only on </w:t>
            </w:r>
            <w:r w:rsidRPr="009C7587">
              <w:rPr>
                <w:rFonts w:asciiTheme="minorHAnsi" w:hAnsiTheme="minorHAnsi" w:cstheme="minorHAnsi"/>
                <w:b/>
              </w:rPr>
              <w:t>immediate</w:t>
            </w:r>
            <w:r w:rsidRPr="009C7587">
              <w:rPr>
                <w:rFonts w:asciiTheme="minorHAnsi" w:hAnsiTheme="minorHAnsi" w:cstheme="minorHAnsi"/>
              </w:rPr>
              <w:t xml:space="preserve"> protective </w:t>
            </w:r>
            <w:r w:rsidRPr="009C7587">
              <w:rPr>
                <w:rFonts w:asciiTheme="minorHAnsi" w:hAnsiTheme="minorHAnsi" w:cstheme="minorHAnsi"/>
                <w:b/>
              </w:rPr>
              <w:t xml:space="preserve">actions </w:t>
            </w:r>
            <w:r w:rsidRPr="009C7587">
              <w:rPr>
                <w:rFonts w:asciiTheme="minorHAnsi" w:hAnsiTheme="minorHAnsi" w:cstheme="minorHAnsi"/>
              </w:rPr>
              <w:t xml:space="preserve">with the understanding that it will continue the following day. </w:t>
            </w:r>
          </w:p>
          <w:p w14:paraId="390B9A8D" w14:textId="77777777" w:rsidR="00746FA1" w:rsidRPr="009C7587" w:rsidRDefault="00746FA1" w:rsidP="005234C2">
            <w:pPr>
              <w:rPr>
                <w:rFonts w:asciiTheme="minorHAnsi" w:hAnsiTheme="minorHAnsi" w:cstheme="minorHAnsi"/>
              </w:rPr>
            </w:pPr>
          </w:p>
          <w:p w14:paraId="3310E2B3" w14:textId="3A9A9F76" w:rsidR="006918D3" w:rsidRPr="009C7587" w:rsidRDefault="00827B87" w:rsidP="00746FA1">
            <w:pPr>
              <w:pStyle w:val="Heading2"/>
              <w:rPr>
                <w:rFonts w:asciiTheme="minorHAnsi" w:hAnsiTheme="minorHAnsi" w:cstheme="minorHAnsi"/>
                <w:sz w:val="24"/>
                <w:szCs w:val="24"/>
              </w:rPr>
            </w:pPr>
            <w:bookmarkStart w:id="15" w:name="_Toc128557215"/>
            <w:r w:rsidRPr="009C7587">
              <w:rPr>
                <w:rFonts w:asciiTheme="minorHAnsi" w:hAnsiTheme="minorHAnsi" w:cstheme="minorHAnsi"/>
                <w:sz w:val="24"/>
                <w:szCs w:val="24"/>
              </w:rPr>
              <w:t>2</w:t>
            </w:r>
            <w:r w:rsidR="006918D3" w:rsidRPr="009C7587">
              <w:rPr>
                <w:rFonts w:asciiTheme="minorHAnsi" w:hAnsiTheme="minorHAnsi" w:cstheme="minorHAnsi"/>
                <w:sz w:val="24"/>
                <w:szCs w:val="24"/>
              </w:rPr>
              <w:t xml:space="preserve">.3 </w:t>
            </w:r>
            <w:r w:rsidR="00746FA1" w:rsidRPr="009C7587">
              <w:rPr>
                <w:rFonts w:asciiTheme="minorHAnsi" w:hAnsiTheme="minorHAnsi" w:cstheme="minorHAnsi"/>
                <w:sz w:val="24"/>
                <w:szCs w:val="24"/>
              </w:rPr>
              <w:t xml:space="preserve">- </w:t>
            </w:r>
            <w:hyperlink r:id="rId13" w:history="1">
              <w:r w:rsidR="006918D3" w:rsidRPr="009C7587">
                <w:rPr>
                  <w:rFonts w:asciiTheme="minorHAnsi" w:hAnsiTheme="minorHAnsi" w:cstheme="minorHAnsi"/>
                  <w:sz w:val="24"/>
                  <w:szCs w:val="24"/>
                </w:rPr>
                <w:t>Information Sharing</w:t>
              </w:r>
              <w:bookmarkEnd w:id="15"/>
            </w:hyperlink>
            <w:r w:rsidR="006918D3" w:rsidRPr="009C7587">
              <w:rPr>
                <w:rFonts w:asciiTheme="minorHAnsi" w:hAnsiTheme="minorHAnsi" w:cstheme="minorHAnsi"/>
                <w:sz w:val="24"/>
                <w:szCs w:val="24"/>
              </w:rPr>
              <w:t xml:space="preserve"> </w:t>
            </w:r>
          </w:p>
          <w:p w14:paraId="29D5CC0A" w14:textId="77777777" w:rsidR="006918D3" w:rsidRPr="009C7587" w:rsidRDefault="006918D3" w:rsidP="006918D3">
            <w:pPr>
              <w:rPr>
                <w:rFonts w:asciiTheme="minorHAnsi" w:hAnsiTheme="minorHAnsi" w:cstheme="minorHAnsi"/>
              </w:rPr>
            </w:pPr>
          </w:p>
          <w:p w14:paraId="0A015B67" w14:textId="35658E1B" w:rsidR="006918D3" w:rsidRPr="009C7587" w:rsidRDefault="006918D3" w:rsidP="006918D3">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 xml:space="preserve">Where there is a child protection concern, relevant information should be shared with police or social work without delay, provided it is necessary, proportionate, and lawful to do so. The lawful basis for sharing information should be identified and recorded. A summary of what constitutes a lawful basis, and what you need to consider in trying to identify the appropriate lawful bases for sharing can be found at the end of this section. Agency data protection leads should be able to advise where doubt about the </w:t>
            </w:r>
            <w:r w:rsidRPr="009C7587">
              <w:rPr>
                <w:rFonts w:asciiTheme="minorHAnsi" w:hAnsiTheme="minorHAnsi" w:cstheme="minorHAnsi"/>
              </w:rPr>
              <w:lastRenderedPageBreak/>
              <w:t>appropriate lawful basis exists.</w:t>
            </w:r>
            <w:r w:rsidR="00B247E0">
              <w:rPr>
                <w:rFonts w:asciiTheme="minorHAnsi" w:hAnsiTheme="minorHAnsi" w:cstheme="minorHAnsi"/>
              </w:rPr>
              <w:t xml:space="preserve"> </w:t>
            </w:r>
          </w:p>
          <w:p w14:paraId="711C21A2" w14:textId="77777777" w:rsidR="006918D3" w:rsidRPr="009C7587" w:rsidRDefault="006918D3" w:rsidP="006918D3">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It is the role of designated police, social work, and health staff to consider whether there may be a risk of significant harm, and if so, to progress necessary action through child protection procedures. This will include careful consideration and a plan for how to communicate with the child and family, including where there is no further action required.</w:t>
            </w:r>
          </w:p>
          <w:p w14:paraId="5F432BED" w14:textId="77777777" w:rsidR="006918D3" w:rsidRPr="009C7587" w:rsidRDefault="006918D3" w:rsidP="006918D3">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Practitioners with child protection concerns may share relevant information in order to:</w:t>
            </w:r>
          </w:p>
          <w:p w14:paraId="2EF9087A" w14:textId="476C5D78" w:rsidR="006918D3" w:rsidRPr="009C7587" w:rsidRDefault="00A02D9C" w:rsidP="006918D3">
            <w:pPr>
              <w:numPr>
                <w:ilvl w:val="0"/>
                <w:numId w:val="27"/>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C</w:t>
            </w:r>
            <w:r w:rsidR="006918D3" w:rsidRPr="009C7587">
              <w:rPr>
                <w:rFonts w:asciiTheme="minorHAnsi" w:hAnsiTheme="minorHAnsi" w:cstheme="minorHAnsi"/>
              </w:rPr>
              <w:t>larify if there is a risk of harm to a child</w:t>
            </w:r>
            <w:r w:rsidR="00F101B2" w:rsidRPr="009C7587">
              <w:rPr>
                <w:rFonts w:asciiTheme="minorHAnsi" w:hAnsiTheme="minorHAnsi" w:cstheme="minorHAnsi"/>
              </w:rPr>
              <w:t>.</w:t>
            </w:r>
          </w:p>
          <w:p w14:paraId="22C700F2" w14:textId="234AACD2" w:rsidR="006918D3" w:rsidRPr="009C7587" w:rsidRDefault="00A02D9C" w:rsidP="006918D3">
            <w:pPr>
              <w:numPr>
                <w:ilvl w:val="0"/>
                <w:numId w:val="27"/>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C</w:t>
            </w:r>
            <w:r w:rsidR="006918D3" w:rsidRPr="009C7587">
              <w:rPr>
                <w:rFonts w:asciiTheme="minorHAnsi" w:hAnsiTheme="minorHAnsi" w:cstheme="minorHAnsi"/>
              </w:rPr>
              <w:t>larify the level of risk of harm to a child</w:t>
            </w:r>
            <w:r w:rsidR="00F101B2" w:rsidRPr="009C7587">
              <w:rPr>
                <w:rFonts w:asciiTheme="minorHAnsi" w:hAnsiTheme="minorHAnsi" w:cstheme="minorHAnsi"/>
              </w:rPr>
              <w:t>.</w:t>
            </w:r>
          </w:p>
          <w:p w14:paraId="477C0879" w14:textId="02D4C12B" w:rsidR="006918D3" w:rsidRPr="009C7587" w:rsidRDefault="0049451C" w:rsidP="006918D3">
            <w:pPr>
              <w:numPr>
                <w:ilvl w:val="0"/>
                <w:numId w:val="27"/>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S</w:t>
            </w:r>
            <w:r w:rsidR="006918D3" w:rsidRPr="009C7587">
              <w:rPr>
                <w:rFonts w:asciiTheme="minorHAnsi" w:hAnsiTheme="minorHAnsi" w:cstheme="minorHAnsi"/>
              </w:rPr>
              <w:t>afeguard a child at risk of harm</w:t>
            </w:r>
            <w:r w:rsidR="00F101B2" w:rsidRPr="009C7587">
              <w:rPr>
                <w:rFonts w:asciiTheme="minorHAnsi" w:hAnsiTheme="minorHAnsi" w:cstheme="minorHAnsi"/>
              </w:rPr>
              <w:t>.</w:t>
            </w:r>
          </w:p>
          <w:p w14:paraId="7C5DEB83" w14:textId="37035009" w:rsidR="006918D3" w:rsidRPr="009C7587" w:rsidRDefault="00A02D9C" w:rsidP="006918D3">
            <w:pPr>
              <w:numPr>
                <w:ilvl w:val="0"/>
                <w:numId w:val="27"/>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C</w:t>
            </w:r>
            <w:r w:rsidR="006918D3" w:rsidRPr="009C7587">
              <w:rPr>
                <w:rFonts w:asciiTheme="minorHAnsi" w:hAnsiTheme="minorHAnsi" w:cstheme="minorHAnsi"/>
              </w:rPr>
              <w:t>larify if a child is being harmed</w:t>
            </w:r>
            <w:r w:rsidR="00F101B2" w:rsidRPr="009C7587">
              <w:rPr>
                <w:rFonts w:asciiTheme="minorHAnsi" w:hAnsiTheme="minorHAnsi" w:cstheme="minorHAnsi"/>
              </w:rPr>
              <w:t>.</w:t>
            </w:r>
          </w:p>
          <w:p w14:paraId="3A20ED76" w14:textId="152232B4" w:rsidR="006918D3" w:rsidRPr="009C7587" w:rsidRDefault="00A02D9C" w:rsidP="006918D3">
            <w:pPr>
              <w:numPr>
                <w:ilvl w:val="0"/>
                <w:numId w:val="27"/>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C</w:t>
            </w:r>
            <w:r w:rsidR="006918D3" w:rsidRPr="009C7587">
              <w:rPr>
                <w:rFonts w:asciiTheme="minorHAnsi" w:hAnsiTheme="minorHAnsi" w:cstheme="minorHAnsi"/>
              </w:rPr>
              <w:t>larify the level of harm a child is experiencing</w:t>
            </w:r>
            <w:r w:rsidR="00F101B2" w:rsidRPr="009C7587">
              <w:rPr>
                <w:rFonts w:asciiTheme="minorHAnsi" w:hAnsiTheme="minorHAnsi" w:cstheme="minorHAnsi"/>
              </w:rPr>
              <w:t>.</w:t>
            </w:r>
          </w:p>
          <w:p w14:paraId="1C429EDD" w14:textId="5BFFEE2B" w:rsidR="006918D3" w:rsidRPr="009C7587" w:rsidRDefault="0049451C" w:rsidP="006918D3">
            <w:pPr>
              <w:numPr>
                <w:ilvl w:val="0"/>
                <w:numId w:val="27"/>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S</w:t>
            </w:r>
            <w:r w:rsidR="006918D3" w:rsidRPr="009C7587">
              <w:rPr>
                <w:rFonts w:asciiTheme="minorHAnsi" w:hAnsiTheme="minorHAnsi" w:cstheme="minorHAnsi"/>
              </w:rPr>
              <w:t>afeguard a child who is being harmed</w:t>
            </w:r>
            <w:r w:rsidR="00F101B2" w:rsidRPr="009C7587">
              <w:rPr>
                <w:rFonts w:asciiTheme="minorHAnsi" w:hAnsiTheme="minorHAnsi" w:cstheme="minorHAnsi"/>
              </w:rPr>
              <w:t>.</w:t>
            </w:r>
          </w:p>
          <w:p w14:paraId="0DB8883E" w14:textId="77777777" w:rsidR="00A02D9C" w:rsidRPr="009C7587" w:rsidRDefault="00A02D9C" w:rsidP="00A02D9C">
            <w:pPr>
              <w:shd w:val="clear" w:color="auto" w:fill="FFFFFF"/>
              <w:spacing w:before="100" w:beforeAutospacing="1"/>
              <w:ind w:left="360"/>
              <w:rPr>
                <w:rFonts w:asciiTheme="minorHAnsi" w:hAnsiTheme="minorHAnsi" w:cstheme="minorHAnsi"/>
              </w:rPr>
            </w:pPr>
          </w:p>
          <w:p w14:paraId="28302D69" w14:textId="21198CD6" w:rsidR="00EF5593" w:rsidRPr="009C7587" w:rsidRDefault="006918D3" w:rsidP="006918D3">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Professional judgement must always be applied to the available evidence about each specific emerging concern, and about what is relevant, proportionate, and necessary to share. The concern must be placed in the context of available observed and recorded information about the particular child, their needs and circumstances.</w:t>
            </w:r>
          </w:p>
          <w:p w14:paraId="081F6D25" w14:textId="77777777" w:rsidR="006918D3" w:rsidRPr="009C7587" w:rsidRDefault="006918D3" w:rsidP="006918D3">
            <w:pPr>
              <w:pStyle w:val="Heading4"/>
              <w:shd w:val="clear" w:color="auto" w:fill="FFFFFF"/>
              <w:spacing w:before="0" w:after="240"/>
              <w:rPr>
                <w:rFonts w:asciiTheme="minorHAnsi" w:hAnsiTheme="minorHAnsi" w:cstheme="minorHAnsi"/>
                <w:i w:val="0"/>
                <w:color w:val="auto"/>
                <w:u w:val="single"/>
              </w:rPr>
            </w:pPr>
            <w:r w:rsidRPr="009C7587">
              <w:rPr>
                <w:rFonts w:asciiTheme="minorHAnsi" w:hAnsiTheme="minorHAnsi" w:cstheme="minorHAnsi"/>
                <w:i w:val="0"/>
                <w:color w:val="auto"/>
                <w:u w:val="single"/>
              </w:rPr>
              <w:t>Guiding principles</w:t>
            </w:r>
          </w:p>
          <w:p w14:paraId="38AAE46E" w14:textId="77777777" w:rsidR="006918D3" w:rsidRPr="009C7587" w:rsidRDefault="006918D3" w:rsidP="006918D3">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Information shared must only be that which is necessary for child protection purposes.</w:t>
            </w:r>
          </w:p>
          <w:p w14:paraId="0F0A2E73" w14:textId="77777777" w:rsidR="006918D3" w:rsidRPr="009C7587" w:rsidRDefault="006918D3" w:rsidP="006918D3">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Individuals about whom information is being shared should not be put under pressure to consent to the sharing of their information. They should be informed and involved in such a way that they understand what is happening and why.</w:t>
            </w:r>
          </w:p>
          <w:p w14:paraId="14A4A721" w14:textId="77777777" w:rsidR="006918D3" w:rsidRPr="009C7587" w:rsidRDefault="006918D3" w:rsidP="006918D3">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They should also be told what information about them is being shared, with whom and why this is necessary, unless to do so would be detrimental to:</w:t>
            </w:r>
          </w:p>
          <w:p w14:paraId="0BAC5D0E" w14:textId="0460CC1B" w:rsidR="006918D3" w:rsidRPr="009C7587" w:rsidRDefault="00EF5593" w:rsidP="00EF5593">
            <w:pPr>
              <w:numPr>
                <w:ilvl w:val="0"/>
                <w:numId w:val="30"/>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6918D3" w:rsidRPr="009C7587">
              <w:rPr>
                <w:rFonts w:asciiTheme="minorHAnsi" w:hAnsiTheme="minorHAnsi" w:cstheme="minorHAnsi"/>
              </w:rPr>
              <w:t>he best interests of a child</w:t>
            </w:r>
            <w:r w:rsidR="00F101B2" w:rsidRPr="009C7587">
              <w:rPr>
                <w:rFonts w:asciiTheme="minorHAnsi" w:hAnsiTheme="minorHAnsi" w:cstheme="minorHAnsi"/>
              </w:rPr>
              <w:t>.</w:t>
            </w:r>
          </w:p>
          <w:p w14:paraId="6E7AA12C" w14:textId="1082CB2E" w:rsidR="006918D3" w:rsidRPr="009C7587" w:rsidRDefault="00EF5593" w:rsidP="006918D3">
            <w:pPr>
              <w:numPr>
                <w:ilvl w:val="0"/>
                <w:numId w:val="30"/>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6918D3" w:rsidRPr="009C7587">
              <w:rPr>
                <w:rFonts w:asciiTheme="minorHAnsi" w:hAnsiTheme="minorHAnsi" w:cstheme="minorHAnsi"/>
              </w:rPr>
              <w:t>he health or safety of a child or another person</w:t>
            </w:r>
            <w:r w:rsidR="00F101B2" w:rsidRPr="009C7587">
              <w:rPr>
                <w:rFonts w:asciiTheme="minorHAnsi" w:hAnsiTheme="minorHAnsi" w:cstheme="minorHAnsi"/>
              </w:rPr>
              <w:t>.</w:t>
            </w:r>
          </w:p>
          <w:p w14:paraId="718612F0" w14:textId="04B94D00" w:rsidR="006918D3" w:rsidRPr="009C7587" w:rsidRDefault="00EF5593" w:rsidP="006918D3">
            <w:pPr>
              <w:numPr>
                <w:ilvl w:val="0"/>
                <w:numId w:val="30"/>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T</w:t>
            </w:r>
            <w:r w:rsidR="006918D3" w:rsidRPr="009C7587">
              <w:rPr>
                <w:rFonts w:asciiTheme="minorHAnsi" w:hAnsiTheme="minorHAnsi" w:cstheme="minorHAnsi"/>
              </w:rPr>
              <w:t>he prevention or detection of crime (e.g. creating a risk of harm to a child)</w:t>
            </w:r>
            <w:r w:rsidR="00F101B2" w:rsidRPr="009C7587">
              <w:rPr>
                <w:rFonts w:asciiTheme="minorHAnsi" w:hAnsiTheme="minorHAnsi" w:cstheme="minorHAnsi"/>
              </w:rPr>
              <w:t>.</w:t>
            </w:r>
          </w:p>
          <w:p w14:paraId="3601F88C" w14:textId="77777777" w:rsidR="00EF5593" w:rsidRPr="009C7587" w:rsidRDefault="00EF5593" w:rsidP="00EF5593">
            <w:pPr>
              <w:shd w:val="clear" w:color="auto" w:fill="FFFFFF"/>
              <w:spacing w:before="100" w:beforeAutospacing="1"/>
              <w:ind w:left="360"/>
              <w:rPr>
                <w:rFonts w:asciiTheme="minorHAnsi" w:hAnsiTheme="minorHAnsi" w:cstheme="minorHAnsi"/>
              </w:rPr>
            </w:pPr>
          </w:p>
          <w:p w14:paraId="3F916810" w14:textId="77777777" w:rsidR="006918D3" w:rsidRPr="009C7587" w:rsidRDefault="006918D3" w:rsidP="006918D3">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or</w:t>
            </w:r>
          </w:p>
          <w:p w14:paraId="485216C9" w14:textId="53CBAFB2" w:rsidR="006918D3" w:rsidRPr="009C7587" w:rsidRDefault="00EF5593" w:rsidP="006918D3">
            <w:pPr>
              <w:numPr>
                <w:ilvl w:val="0"/>
                <w:numId w:val="31"/>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T</w:t>
            </w:r>
            <w:r w:rsidR="006918D3" w:rsidRPr="009C7587">
              <w:rPr>
                <w:rFonts w:asciiTheme="minorHAnsi" w:hAnsiTheme="minorHAnsi" w:cstheme="minorHAnsi"/>
              </w:rPr>
              <w:t>he apprehension or prosecution of offenders</w:t>
            </w:r>
            <w:r w:rsidR="00F101B2" w:rsidRPr="009C7587">
              <w:rPr>
                <w:rFonts w:asciiTheme="minorHAnsi" w:hAnsiTheme="minorHAnsi" w:cstheme="minorHAnsi"/>
              </w:rPr>
              <w:t>.</w:t>
            </w:r>
          </w:p>
          <w:p w14:paraId="49B78A13" w14:textId="77777777" w:rsidR="00EF5593" w:rsidRPr="009C7587" w:rsidRDefault="00EF5593" w:rsidP="00EF5593">
            <w:pPr>
              <w:shd w:val="clear" w:color="auto" w:fill="FFFFFF"/>
              <w:spacing w:before="100" w:beforeAutospacing="1"/>
              <w:ind w:left="360"/>
              <w:rPr>
                <w:rFonts w:asciiTheme="minorHAnsi" w:hAnsiTheme="minorHAnsi" w:cstheme="minorHAnsi"/>
              </w:rPr>
            </w:pPr>
          </w:p>
          <w:p w14:paraId="10410938" w14:textId="77777777" w:rsidR="006918D3" w:rsidRPr="009C7587" w:rsidRDefault="006918D3" w:rsidP="006918D3">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or</w:t>
            </w:r>
          </w:p>
          <w:p w14:paraId="2A0B67E9" w14:textId="4820306E" w:rsidR="006918D3" w:rsidRPr="009C7587" w:rsidRDefault="00EF5593" w:rsidP="006918D3">
            <w:pPr>
              <w:numPr>
                <w:ilvl w:val="0"/>
                <w:numId w:val="32"/>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I</w:t>
            </w:r>
            <w:r w:rsidR="006918D3" w:rsidRPr="009C7587">
              <w:rPr>
                <w:rFonts w:asciiTheme="minorHAnsi" w:hAnsiTheme="minorHAnsi" w:cstheme="minorHAnsi"/>
              </w:rPr>
              <w:t>t is not reasonably practical to contact the person</w:t>
            </w:r>
            <w:r w:rsidR="00F101B2" w:rsidRPr="009C7587">
              <w:rPr>
                <w:rFonts w:asciiTheme="minorHAnsi" w:hAnsiTheme="minorHAnsi" w:cstheme="minorHAnsi"/>
              </w:rPr>
              <w:t>.</w:t>
            </w:r>
          </w:p>
          <w:p w14:paraId="129E22D3" w14:textId="15EED3F7" w:rsidR="006918D3" w:rsidRPr="009C7587" w:rsidRDefault="00EF5593" w:rsidP="006918D3">
            <w:pPr>
              <w:numPr>
                <w:ilvl w:val="0"/>
                <w:numId w:val="32"/>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I</w:t>
            </w:r>
            <w:r w:rsidR="006918D3" w:rsidRPr="009C7587">
              <w:rPr>
                <w:rFonts w:asciiTheme="minorHAnsi" w:hAnsiTheme="minorHAnsi" w:cstheme="minorHAnsi"/>
              </w:rPr>
              <w:t>t would take too long given the particular circumstances (e.g. where you have to act quickly)</w:t>
            </w:r>
            <w:r w:rsidR="00F101B2" w:rsidRPr="009C7587">
              <w:rPr>
                <w:rFonts w:asciiTheme="minorHAnsi" w:hAnsiTheme="minorHAnsi" w:cstheme="minorHAnsi"/>
              </w:rPr>
              <w:t>.</w:t>
            </w:r>
          </w:p>
          <w:p w14:paraId="57AAAF93" w14:textId="064662B5" w:rsidR="006918D3" w:rsidRPr="009C7587" w:rsidRDefault="00EF5593" w:rsidP="006918D3">
            <w:pPr>
              <w:numPr>
                <w:ilvl w:val="0"/>
                <w:numId w:val="32"/>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6918D3" w:rsidRPr="009C7587">
              <w:rPr>
                <w:rFonts w:asciiTheme="minorHAnsi" w:hAnsiTheme="minorHAnsi" w:cstheme="minorHAnsi"/>
              </w:rPr>
              <w:t>he cost would be prohibitive</w:t>
            </w:r>
            <w:r w:rsidR="00F101B2" w:rsidRPr="009C7587">
              <w:rPr>
                <w:rFonts w:asciiTheme="minorHAnsi" w:hAnsiTheme="minorHAnsi" w:cstheme="minorHAnsi"/>
              </w:rPr>
              <w:t>.</w:t>
            </w:r>
          </w:p>
          <w:p w14:paraId="4A1E79B6" w14:textId="5545612A" w:rsidR="006918D3" w:rsidRPr="009C7587" w:rsidRDefault="00EF5593" w:rsidP="006918D3">
            <w:pPr>
              <w:numPr>
                <w:ilvl w:val="0"/>
                <w:numId w:val="32"/>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T</w:t>
            </w:r>
            <w:r w:rsidR="006918D3" w:rsidRPr="009C7587">
              <w:rPr>
                <w:rFonts w:asciiTheme="minorHAnsi" w:hAnsiTheme="minorHAnsi" w:cstheme="minorHAnsi"/>
              </w:rPr>
              <w:t>here is some other compelling reason</w:t>
            </w:r>
            <w:r w:rsidR="00F101B2" w:rsidRPr="009C7587">
              <w:rPr>
                <w:rFonts w:asciiTheme="minorHAnsi" w:hAnsiTheme="minorHAnsi" w:cstheme="minorHAnsi"/>
              </w:rPr>
              <w:t>.</w:t>
            </w:r>
          </w:p>
          <w:p w14:paraId="0E3016C2" w14:textId="77777777" w:rsidR="006918D3" w:rsidRPr="009C7587" w:rsidRDefault="006918D3" w:rsidP="006918D3">
            <w:pPr>
              <w:pStyle w:val="NormalWeb"/>
              <w:shd w:val="clear" w:color="auto" w:fill="FFFFFF"/>
              <w:spacing w:before="0" w:beforeAutospacing="0" w:after="240" w:afterAutospacing="0"/>
              <w:rPr>
                <w:rFonts w:asciiTheme="minorHAnsi" w:hAnsiTheme="minorHAnsi" w:cstheme="minorHAnsi"/>
              </w:rPr>
            </w:pPr>
          </w:p>
          <w:p w14:paraId="65E5C992" w14:textId="77777777" w:rsidR="006918D3" w:rsidRPr="009C7587" w:rsidRDefault="006918D3" w:rsidP="006918D3">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Information sharing must be:</w:t>
            </w:r>
          </w:p>
          <w:p w14:paraId="3B72CF9D" w14:textId="61AD76ED" w:rsidR="006918D3" w:rsidRPr="009C7587" w:rsidRDefault="00EF5593" w:rsidP="00EF5593">
            <w:pPr>
              <w:numPr>
                <w:ilvl w:val="0"/>
                <w:numId w:val="33"/>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6918D3" w:rsidRPr="009C7587">
              <w:rPr>
                <w:rFonts w:asciiTheme="minorHAnsi" w:hAnsiTheme="minorHAnsi" w:cstheme="minorHAnsi"/>
              </w:rPr>
              <w:t>imely in relation to the child protection concern</w:t>
            </w:r>
            <w:r w:rsidR="00F101B2" w:rsidRPr="009C7587">
              <w:rPr>
                <w:rFonts w:asciiTheme="minorHAnsi" w:hAnsiTheme="minorHAnsi" w:cstheme="minorHAnsi"/>
              </w:rPr>
              <w:t>.</w:t>
            </w:r>
          </w:p>
          <w:p w14:paraId="3E939141" w14:textId="56B846CD" w:rsidR="006918D3" w:rsidRPr="009C7587" w:rsidRDefault="00EF5593" w:rsidP="006918D3">
            <w:pPr>
              <w:numPr>
                <w:ilvl w:val="0"/>
                <w:numId w:val="33"/>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S</w:t>
            </w:r>
            <w:r w:rsidR="006918D3" w:rsidRPr="009C7587">
              <w:rPr>
                <w:rFonts w:asciiTheme="minorHAnsi" w:hAnsiTheme="minorHAnsi" w:cstheme="minorHAnsi"/>
              </w:rPr>
              <w:t>ecure in the manner in which it is shared</w:t>
            </w:r>
            <w:r w:rsidR="00F101B2" w:rsidRPr="009C7587">
              <w:rPr>
                <w:rFonts w:asciiTheme="minorHAnsi" w:hAnsiTheme="minorHAnsi" w:cstheme="minorHAnsi"/>
              </w:rPr>
              <w:t>.</w:t>
            </w:r>
          </w:p>
          <w:p w14:paraId="3E382E93" w14:textId="7681051B" w:rsidR="006918D3" w:rsidRPr="009C7587" w:rsidRDefault="00EF5593" w:rsidP="006918D3">
            <w:pPr>
              <w:numPr>
                <w:ilvl w:val="0"/>
                <w:numId w:val="33"/>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E</w:t>
            </w:r>
            <w:r w:rsidR="006918D3" w:rsidRPr="009C7587">
              <w:rPr>
                <w:rFonts w:asciiTheme="minorHAnsi" w:hAnsiTheme="minorHAnsi" w:cstheme="minorHAnsi"/>
              </w:rPr>
              <w:t>xplicit in the records about any dispute in facts or opinions shared</w:t>
            </w:r>
            <w:r w:rsidR="00F101B2" w:rsidRPr="009C7587">
              <w:rPr>
                <w:rFonts w:asciiTheme="minorHAnsi" w:hAnsiTheme="minorHAnsi" w:cstheme="minorHAnsi"/>
              </w:rPr>
              <w:t>.</w:t>
            </w:r>
          </w:p>
          <w:p w14:paraId="0C5F8D94" w14:textId="77777777" w:rsidR="006918D3" w:rsidRPr="009C7587" w:rsidRDefault="006918D3" w:rsidP="006918D3">
            <w:pPr>
              <w:pStyle w:val="NormalWeb"/>
              <w:shd w:val="clear" w:color="auto" w:fill="FFFFFF"/>
              <w:spacing w:before="0" w:beforeAutospacing="0" w:after="240" w:afterAutospacing="0"/>
              <w:rPr>
                <w:rFonts w:asciiTheme="minorHAnsi" w:hAnsiTheme="minorHAnsi" w:cstheme="minorHAnsi"/>
              </w:rPr>
            </w:pPr>
          </w:p>
          <w:p w14:paraId="48C727E1" w14:textId="77777777" w:rsidR="006918D3" w:rsidRPr="009C7587" w:rsidRDefault="006918D3" w:rsidP="006918D3">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Shared information and records held must:</w:t>
            </w:r>
          </w:p>
          <w:p w14:paraId="1B51B6A9" w14:textId="4EADC675" w:rsidR="006918D3" w:rsidRPr="009C7587" w:rsidRDefault="00EF5593" w:rsidP="006918D3">
            <w:pPr>
              <w:numPr>
                <w:ilvl w:val="0"/>
                <w:numId w:val="34"/>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S</w:t>
            </w:r>
            <w:r w:rsidR="006918D3" w:rsidRPr="009C7587">
              <w:rPr>
                <w:rFonts w:asciiTheme="minorHAnsi" w:hAnsiTheme="minorHAnsi" w:cstheme="minorHAnsi"/>
              </w:rPr>
              <w:t>tate with whom the information has been shared and why</w:t>
            </w:r>
            <w:r w:rsidR="00F101B2" w:rsidRPr="009C7587">
              <w:rPr>
                <w:rFonts w:asciiTheme="minorHAnsi" w:hAnsiTheme="minorHAnsi" w:cstheme="minorHAnsi"/>
              </w:rPr>
              <w:t>.</w:t>
            </w:r>
          </w:p>
          <w:p w14:paraId="28D935A8" w14:textId="7BA354D6" w:rsidR="006918D3" w:rsidRPr="009C7587" w:rsidRDefault="00EF5593" w:rsidP="006918D3">
            <w:pPr>
              <w:numPr>
                <w:ilvl w:val="0"/>
                <w:numId w:val="34"/>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B</w:t>
            </w:r>
            <w:r w:rsidR="006918D3" w:rsidRPr="009C7587">
              <w:rPr>
                <w:rFonts w:asciiTheme="minorHAnsi" w:hAnsiTheme="minorHAnsi" w:cstheme="minorHAnsi"/>
              </w:rPr>
              <w:t>e accurate and up to date</w:t>
            </w:r>
            <w:r w:rsidR="00F101B2" w:rsidRPr="009C7587">
              <w:rPr>
                <w:rFonts w:asciiTheme="minorHAnsi" w:hAnsiTheme="minorHAnsi" w:cstheme="minorHAnsi"/>
              </w:rPr>
              <w:t>.</w:t>
            </w:r>
          </w:p>
          <w:p w14:paraId="2FEC33B7" w14:textId="43FA89E2" w:rsidR="006918D3" w:rsidRPr="009C7587" w:rsidRDefault="00EF5593" w:rsidP="006918D3">
            <w:pPr>
              <w:numPr>
                <w:ilvl w:val="0"/>
                <w:numId w:val="34"/>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B</w:t>
            </w:r>
            <w:r w:rsidR="006918D3" w:rsidRPr="009C7587">
              <w:rPr>
                <w:rFonts w:asciiTheme="minorHAnsi" w:hAnsiTheme="minorHAnsi" w:cstheme="minorHAnsi"/>
              </w:rPr>
              <w:t>e explicit about reasons for sharing or not sharing information</w:t>
            </w:r>
            <w:r w:rsidR="00F101B2" w:rsidRPr="009C7587">
              <w:rPr>
                <w:rFonts w:asciiTheme="minorHAnsi" w:hAnsiTheme="minorHAnsi" w:cstheme="minorHAnsi"/>
              </w:rPr>
              <w:t>.</w:t>
            </w:r>
          </w:p>
          <w:p w14:paraId="1388CA7A" w14:textId="77777777" w:rsidR="006918D3" w:rsidRPr="009C7587" w:rsidRDefault="006918D3" w:rsidP="006918D3">
            <w:pPr>
              <w:pStyle w:val="NormalWeb"/>
              <w:shd w:val="clear" w:color="auto" w:fill="FFFFFF"/>
              <w:spacing w:before="0" w:beforeAutospacing="0" w:after="240" w:afterAutospacing="0"/>
              <w:rPr>
                <w:rFonts w:asciiTheme="minorHAnsi" w:hAnsiTheme="minorHAnsi" w:cstheme="minorHAnsi"/>
              </w:rPr>
            </w:pPr>
          </w:p>
          <w:p w14:paraId="01CC5961" w14:textId="78F91BC0" w:rsidR="006918D3" w:rsidRDefault="006918D3" w:rsidP="006918D3">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Information sharing that may be viewed as interfering with the right to private family life can only be lawful if it is done in a way that is proportionate to the achievement of a legitimate aim.</w:t>
            </w:r>
          </w:p>
          <w:p w14:paraId="178D946A" w14:textId="7A34A6C9" w:rsidR="006918D3" w:rsidRPr="009C7587" w:rsidRDefault="006918D3" w:rsidP="006918D3">
            <w:pPr>
              <w:rPr>
                <w:rFonts w:asciiTheme="minorHAnsi" w:hAnsiTheme="minorHAnsi" w:cstheme="minorHAnsi"/>
                <w:b/>
              </w:rPr>
            </w:pPr>
            <w:r w:rsidRPr="009C7587">
              <w:rPr>
                <w:rFonts w:asciiTheme="minorHAnsi" w:hAnsiTheme="minorHAnsi" w:cstheme="minorHAnsi"/>
                <w:noProof/>
              </w:rPr>
              <w:lastRenderedPageBreak/>
              <w:drawing>
                <wp:inline distT="0" distB="0" distL="0" distR="0" wp14:anchorId="46B5D64E" wp14:editId="48EB3EF5">
                  <wp:extent cx="5738462" cy="30710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414" t="35401" r="60849" b="25073"/>
                          <a:stretch/>
                        </pic:blipFill>
                        <pic:spPr bwMode="auto">
                          <a:xfrm>
                            <a:off x="0" y="0"/>
                            <a:ext cx="5803730" cy="3105933"/>
                          </a:xfrm>
                          <a:prstGeom prst="rect">
                            <a:avLst/>
                          </a:prstGeom>
                          <a:ln>
                            <a:noFill/>
                          </a:ln>
                          <a:extLst>
                            <a:ext uri="{53640926-AAD7-44D8-BBD7-CCE9431645EC}">
                              <a14:shadowObscured xmlns:a14="http://schemas.microsoft.com/office/drawing/2010/main"/>
                            </a:ext>
                          </a:extLst>
                        </pic:spPr>
                      </pic:pic>
                    </a:graphicData>
                  </a:graphic>
                </wp:inline>
              </w:drawing>
            </w:r>
          </w:p>
          <w:p w14:paraId="129039BD" w14:textId="77777777" w:rsidR="006918D3" w:rsidRPr="009C7587" w:rsidRDefault="006918D3" w:rsidP="006918D3">
            <w:pPr>
              <w:spacing w:before="0"/>
              <w:rPr>
                <w:rFonts w:asciiTheme="minorHAnsi" w:hAnsiTheme="minorHAnsi" w:cstheme="minorHAnsi"/>
              </w:rPr>
            </w:pPr>
          </w:p>
          <w:p w14:paraId="2EB6E9A1" w14:textId="77777777" w:rsidR="008D09C5" w:rsidRDefault="008D09C5" w:rsidP="00746FA1">
            <w:pPr>
              <w:pStyle w:val="Heading2"/>
              <w:rPr>
                <w:rFonts w:asciiTheme="minorHAnsi" w:hAnsiTheme="minorHAnsi" w:cstheme="minorHAnsi"/>
                <w:sz w:val="24"/>
                <w:szCs w:val="24"/>
              </w:rPr>
            </w:pPr>
            <w:bookmarkStart w:id="16" w:name="_Toc128557216"/>
          </w:p>
          <w:p w14:paraId="6AD93FA3" w14:textId="2BC48F37" w:rsidR="001A522D" w:rsidRPr="009C7587" w:rsidRDefault="00827B87" w:rsidP="00746FA1">
            <w:pPr>
              <w:pStyle w:val="Heading2"/>
              <w:rPr>
                <w:rFonts w:asciiTheme="minorHAnsi" w:hAnsiTheme="minorHAnsi" w:cstheme="minorHAnsi"/>
                <w:sz w:val="24"/>
                <w:szCs w:val="24"/>
              </w:rPr>
            </w:pPr>
            <w:r w:rsidRPr="009C7587">
              <w:rPr>
                <w:rFonts w:asciiTheme="minorHAnsi" w:hAnsiTheme="minorHAnsi" w:cstheme="minorHAnsi"/>
                <w:sz w:val="24"/>
                <w:szCs w:val="24"/>
              </w:rPr>
              <w:t>2</w:t>
            </w:r>
            <w:r w:rsidR="0099333F" w:rsidRPr="009C7587">
              <w:rPr>
                <w:rFonts w:asciiTheme="minorHAnsi" w:hAnsiTheme="minorHAnsi" w:cstheme="minorHAnsi"/>
                <w:sz w:val="24"/>
                <w:szCs w:val="24"/>
              </w:rPr>
              <w:t>.4</w:t>
            </w:r>
            <w:r w:rsidR="007F4DA5" w:rsidRPr="009C7587">
              <w:rPr>
                <w:rFonts w:asciiTheme="minorHAnsi" w:hAnsiTheme="minorHAnsi" w:cstheme="minorHAnsi"/>
                <w:sz w:val="24"/>
                <w:szCs w:val="24"/>
              </w:rPr>
              <w:t xml:space="preserve"> </w:t>
            </w:r>
            <w:r w:rsidR="00746FA1" w:rsidRPr="009C7587">
              <w:rPr>
                <w:rFonts w:asciiTheme="minorHAnsi" w:hAnsiTheme="minorHAnsi" w:cstheme="minorHAnsi"/>
                <w:sz w:val="24"/>
                <w:szCs w:val="24"/>
              </w:rPr>
              <w:t xml:space="preserve">- </w:t>
            </w:r>
            <w:r w:rsidR="007F4DA5" w:rsidRPr="009C7587">
              <w:rPr>
                <w:rFonts w:asciiTheme="minorHAnsi" w:hAnsiTheme="minorHAnsi" w:cstheme="minorHAnsi"/>
                <w:sz w:val="24"/>
                <w:szCs w:val="24"/>
              </w:rPr>
              <w:t>Discussion</w:t>
            </w:r>
            <w:r w:rsidR="001A522D" w:rsidRPr="009C7587">
              <w:rPr>
                <w:rFonts w:asciiTheme="minorHAnsi" w:hAnsiTheme="minorHAnsi" w:cstheme="minorHAnsi"/>
                <w:sz w:val="24"/>
                <w:szCs w:val="24"/>
              </w:rPr>
              <w:t xml:space="preserve"> and Decision Making </w:t>
            </w:r>
            <w:r w:rsidR="001D3B56" w:rsidRPr="009C7587">
              <w:rPr>
                <w:rFonts w:asciiTheme="minorHAnsi" w:hAnsiTheme="minorHAnsi" w:cstheme="minorHAnsi"/>
                <w:sz w:val="24"/>
                <w:szCs w:val="24"/>
              </w:rPr>
              <w:t>d</w:t>
            </w:r>
            <w:r w:rsidR="001A522D" w:rsidRPr="009C7587">
              <w:rPr>
                <w:rFonts w:asciiTheme="minorHAnsi" w:hAnsiTheme="minorHAnsi" w:cstheme="minorHAnsi"/>
                <w:sz w:val="24"/>
                <w:szCs w:val="24"/>
              </w:rPr>
              <w:t>uring IRDs</w:t>
            </w:r>
            <w:bookmarkEnd w:id="16"/>
          </w:p>
          <w:p w14:paraId="2B6B457B" w14:textId="77777777" w:rsidR="00F30ABB" w:rsidRPr="009C7587" w:rsidRDefault="00F30ABB" w:rsidP="005234C2">
            <w:pPr>
              <w:rPr>
                <w:rFonts w:asciiTheme="minorHAnsi" w:hAnsiTheme="minorHAnsi" w:cstheme="minorHAnsi"/>
              </w:rPr>
            </w:pPr>
          </w:p>
          <w:p w14:paraId="4D553D80" w14:textId="77777777" w:rsidR="00B926AD" w:rsidRPr="009C7587" w:rsidRDefault="00B926AD" w:rsidP="005234C2">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 xml:space="preserve">The IRD is the vehicle used by core agencies to share all relevant available information between them and any other relevant agency, to enable decision making and set the strategy for any child protection investigation.  </w:t>
            </w:r>
          </w:p>
          <w:p w14:paraId="5A252BB8" w14:textId="77777777" w:rsidR="00B926AD" w:rsidRPr="009C7587" w:rsidRDefault="00B926AD" w:rsidP="005234C2">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The priority considerations of the IRD are:</w:t>
            </w:r>
          </w:p>
          <w:p w14:paraId="4FE18947" w14:textId="1073CC80" w:rsidR="00EF5593" w:rsidRPr="009C7587" w:rsidRDefault="00EF5593" w:rsidP="00EF5593">
            <w:pPr>
              <w:numPr>
                <w:ilvl w:val="0"/>
                <w:numId w:val="34"/>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The safety and need</w:t>
            </w:r>
            <w:r w:rsidR="00F101B2" w:rsidRPr="009C7587">
              <w:rPr>
                <w:rFonts w:asciiTheme="minorHAnsi" w:hAnsiTheme="minorHAnsi" w:cstheme="minorHAnsi"/>
              </w:rPr>
              <w:t>s of the child/children involved.</w:t>
            </w:r>
          </w:p>
          <w:p w14:paraId="7A64B143" w14:textId="4579041F" w:rsidR="00EF5593" w:rsidRPr="009C7587" w:rsidRDefault="00EF5593" w:rsidP="00EF5593">
            <w:pPr>
              <w:numPr>
                <w:ilvl w:val="0"/>
                <w:numId w:val="34"/>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Level of risk faced by child/children and by others in this context</w:t>
            </w:r>
            <w:r w:rsidR="00F101B2" w:rsidRPr="009C7587">
              <w:rPr>
                <w:rFonts w:asciiTheme="minorHAnsi" w:hAnsiTheme="minorHAnsi" w:cstheme="minorHAnsi"/>
              </w:rPr>
              <w:t>.</w:t>
            </w:r>
          </w:p>
          <w:p w14:paraId="1A5C3E70" w14:textId="4E9FE6E3" w:rsidR="00EF5593" w:rsidRPr="009C7587" w:rsidRDefault="00EF5593" w:rsidP="00EF5593">
            <w:pPr>
              <w:numPr>
                <w:ilvl w:val="0"/>
                <w:numId w:val="34"/>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Evidence that a crime or offence may have been committed or may be committed against a child or any other child within the same context</w:t>
            </w:r>
            <w:r w:rsidR="00F101B2" w:rsidRPr="009C7587">
              <w:rPr>
                <w:rFonts w:asciiTheme="minorHAnsi" w:hAnsiTheme="minorHAnsi" w:cstheme="minorHAnsi"/>
              </w:rPr>
              <w:t>.</w:t>
            </w:r>
          </w:p>
          <w:p w14:paraId="5FD419C4" w14:textId="67697332" w:rsidR="00EF5593" w:rsidRPr="009C7587" w:rsidRDefault="00EF5593" w:rsidP="00EF5593">
            <w:pPr>
              <w:numPr>
                <w:ilvl w:val="0"/>
                <w:numId w:val="34"/>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Legal measures that may be necessary</w:t>
            </w:r>
            <w:r w:rsidR="00F101B2" w:rsidRPr="009C7587">
              <w:rPr>
                <w:rFonts w:asciiTheme="minorHAnsi" w:hAnsiTheme="minorHAnsi" w:cstheme="minorHAnsi"/>
              </w:rPr>
              <w:t>.</w:t>
            </w:r>
          </w:p>
          <w:p w14:paraId="6754B6D9" w14:textId="23415D60" w:rsidR="00DF0890" w:rsidRPr="009C7587" w:rsidRDefault="00DF0890" w:rsidP="005234C2">
            <w:pPr>
              <w:pStyle w:val="NormalWeb"/>
              <w:shd w:val="clear" w:color="auto" w:fill="FFFFFF"/>
              <w:spacing w:before="0" w:beforeAutospacing="0" w:after="240" w:afterAutospacing="0"/>
              <w:rPr>
                <w:rFonts w:asciiTheme="minorHAnsi" w:hAnsiTheme="minorHAnsi" w:cstheme="minorHAnsi"/>
                <w:color w:val="FF0000"/>
              </w:rPr>
            </w:pPr>
          </w:p>
          <w:p w14:paraId="1DA7E952" w14:textId="4BCA4C9E" w:rsidR="00DF0890" w:rsidRPr="009C7587" w:rsidRDefault="001D3B56" w:rsidP="005234C2">
            <w:pPr>
              <w:pStyle w:val="NormalWeb"/>
              <w:shd w:val="clear" w:color="auto" w:fill="FFFFFF"/>
              <w:spacing w:before="0" w:beforeAutospacing="0" w:after="240" w:afterAutospacing="0"/>
              <w:rPr>
                <w:rFonts w:asciiTheme="minorHAnsi" w:hAnsiTheme="minorHAnsi" w:cstheme="minorHAnsi"/>
                <w:b/>
                <w:u w:val="single"/>
              </w:rPr>
            </w:pPr>
            <w:r w:rsidRPr="009C7587">
              <w:rPr>
                <w:rFonts w:asciiTheme="minorHAnsi" w:hAnsiTheme="minorHAnsi" w:cstheme="minorHAnsi"/>
                <w:b/>
                <w:u w:val="single"/>
              </w:rPr>
              <w:t xml:space="preserve">IRD </w:t>
            </w:r>
            <w:r w:rsidR="00EF5593" w:rsidRPr="009C7587">
              <w:rPr>
                <w:rFonts w:asciiTheme="minorHAnsi" w:hAnsiTheme="minorHAnsi" w:cstheme="minorHAnsi"/>
                <w:b/>
                <w:u w:val="single"/>
              </w:rPr>
              <w:t>Decisions</w:t>
            </w:r>
          </w:p>
          <w:p w14:paraId="0C32EC91" w14:textId="77777777" w:rsidR="00F30ABB" w:rsidRPr="009C7587" w:rsidRDefault="00B926AD" w:rsidP="005234C2">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IRD p</w:t>
            </w:r>
            <w:r w:rsidR="00F30ABB" w:rsidRPr="009C7587">
              <w:rPr>
                <w:rFonts w:asciiTheme="minorHAnsi" w:hAnsiTheme="minorHAnsi" w:cstheme="minorHAnsi"/>
              </w:rPr>
              <w:t xml:space="preserve">articipants must consider how </w:t>
            </w:r>
            <w:r w:rsidR="004B16E8" w:rsidRPr="009C7587">
              <w:rPr>
                <w:rFonts w:asciiTheme="minorHAnsi" w:hAnsiTheme="minorHAnsi" w:cstheme="minorHAnsi"/>
              </w:rPr>
              <w:t>these</w:t>
            </w:r>
            <w:r w:rsidR="00F30ABB" w:rsidRPr="009C7587">
              <w:rPr>
                <w:rFonts w:asciiTheme="minorHAnsi" w:hAnsiTheme="minorHAnsi" w:cstheme="minorHAnsi"/>
              </w:rPr>
              <w:t xml:space="preserve"> will lead to decisions about:</w:t>
            </w:r>
          </w:p>
          <w:p w14:paraId="561F694F" w14:textId="1A133CDE" w:rsidR="00F30ABB" w:rsidRPr="009C7587" w:rsidRDefault="00EF5593" w:rsidP="005234C2">
            <w:pPr>
              <w:numPr>
                <w:ilvl w:val="0"/>
                <w:numId w:val="20"/>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W</w:t>
            </w:r>
            <w:r w:rsidR="00F30ABB" w:rsidRPr="009C7587">
              <w:rPr>
                <w:rFonts w:asciiTheme="minorHAnsi" w:hAnsiTheme="minorHAnsi" w:cstheme="minorHAnsi"/>
              </w:rPr>
              <w:t xml:space="preserve">hat decisions must be taken about the immediate safety and wellbeing of this child and/or other children involved? </w:t>
            </w:r>
            <w:r w:rsidRPr="009C7587">
              <w:rPr>
                <w:rFonts w:asciiTheme="minorHAnsi" w:hAnsiTheme="minorHAnsi" w:cstheme="minorHAnsi"/>
              </w:rPr>
              <w:t>I</w:t>
            </w:r>
            <w:r w:rsidR="00F30ABB" w:rsidRPr="009C7587">
              <w:rPr>
                <w:rFonts w:asciiTheme="minorHAnsi" w:hAnsiTheme="minorHAnsi" w:cstheme="minorHAnsi"/>
              </w:rPr>
              <w:t>s an inter-agency child protection investigation required?</w:t>
            </w:r>
          </w:p>
          <w:p w14:paraId="0E17E14E" w14:textId="502D606F" w:rsidR="00F30ABB" w:rsidRPr="009C7587" w:rsidRDefault="00EF5593" w:rsidP="005234C2">
            <w:pPr>
              <w:numPr>
                <w:ilvl w:val="0"/>
                <w:numId w:val="20"/>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I</w:t>
            </w:r>
            <w:r w:rsidR="00F30ABB" w:rsidRPr="009C7587">
              <w:rPr>
                <w:rFonts w:asciiTheme="minorHAnsi" w:hAnsiTheme="minorHAnsi" w:cstheme="minorHAnsi"/>
              </w:rPr>
              <w:t>s a single-agency investigation and follow-up preferred and why?</w:t>
            </w:r>
          </w:p>
          <w:p w14:paraId="452B2C80" w14:textId="68780B84" w:rsidR="00F30ABB" w:rsidRPr="009C7587" w:rsidRDefault="00EF5593" w:rsidP="005234C2">
            <w:pPr>
              <w:numPr>
                <w:ilvl w:val="0"/>
                <w:numId w:val="20"/>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lastRenderedPageBreak/>
              <w:t>I</w:t>
            </w:r>
            <w:r w:rsidR="00F30ABB" w:rsidRPr="009C7587">
              <w:rPr>
                <w:rFonts w:asciiTheme="minorHAnsi" w:hAnsiTheme="minorHAnsi" w:cstheme="minorHAnsi"/>
              </w:rPr>
              <w:t>f no further investigation is required, what are the reasons for this?</w:t>
            </w:r>
          </w:p>
          <w:p w14:paraId="24570910" w14:textId="16E7E60F" w:rsidR="00F30ABB" w:rsidRPr="009C7587" w:rsidRDefault="00EF5593" w:rsidP="005234C2">
            <w:pPr>
              <w:numPr>
                <w:ilvl w:val="0"/>
                <w:numId w:val="20"/>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I</w:t>
            </w:r>
            <w:r w:rsidR="00F30ABB" w:rsidRPr="009C7587">
              <w:rPr>
                <w:rFonts w:asciiTheme="minorHAnsi" w:hAnsiTheme="minorHAnsi" w:cstheme="minorHAnsi"/>
              </w:rPr>
              <w:t>s a joint investigative interview (JII) required and, if so, what are the arrangements for this? (Including who will carry it out, location of interview and in what timescales.)</w:t>
            </w:r>
            <w:r w:rsidR="005367C7" w:rsidRPr="009C7587">
              <w:rPr>
                <w:rFonts w:asciiTheme="minorHAnsi" w:hAnsiTheme="minorHAnsi" w:cstheme="minorHAnsi"/>
              </w:rPr>
              <w:t xml:space="preserve"> </w:t>
            </w:r>
          </w:p>
          <w:p w14:paraId="72CEFDED" w14:textId="2B424BAA" w:rsidR="00F63DA7" w:rsidRPr="001B5F80" w:rsidRDefault="00EF5593" w:rsidP="001B5F80">
            <w:pPr>
              <w:numPr>
                <w:ilvl w:val="0"/>
                <w:numId w:val="20"/>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I</w:t>
            </w:r>
            <w:r w:rsidR="00F30ABB" w:rsidRPr="009C7587">
              <w:rPr>
                <w:rFonts w:asciiTheme="minorHAnsi" w:hAnsiTheme="minorHAnsi" w:cstheme="minorHAnsi"/>
              </w:rPr>
              <w:t xml:space="preserve">s a medical examination required? If so, should this be a comprehensive medical examination, a specialist paediatric forensic examination or Joint Paediatric Forensic Examination for cases of potential non-accidental injury or suspected sexual abuse? </w:t>
            </w:r>
            <w:r w:rsidR="00F63DA7" w:rsidRPr="001B5F80">
              <w:rPr>
                <w:rFonts w:asciiTheme="minorHAnsi" w:hAnsiTheme="minorHAnsi" w:cstheme="minorHAnsi"/>
              </w:rPr>
              <w:t>Medical examinations of 16 and 17 year olds will be reviewed on a case by case basis</w:t>
            </w:r>
            <w:r w:rsidR="001B5F80">
              <w:rPr>
                <w:rFonts w:asciiTheme="minorHAnsi" w:hAnsiTheme="minorHAnsi" w:cstheme="minorHAnsi"/>
              </w:rPr>
              <w:t>.</w:t>
            </w:r>
          </w:p>
          <w:p w14:paraId="3778AA78" w14:textId="0F9D4BA4" w:rsidR="00D06A5D" w:rsidRPr="00D06A5D" w:rsidRDefault="00EF5593" w:rsidP="00D06A5D">
            <w:pPr>
              <w:numPr>
                <w:ilvl w:val="0"/>
                <w:numId w:val="20"/>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I</w:t>
            </w:r>
            <w:r w:rsidR="00F30ABB" w:rsidRPr="009C7587">
              <w:rPr>
                <w:rFonts w:asciiTheme="minorHAnsi" w:hAnsiTheme="minorHAnsi" w:cstheme="minorHAnsi"/>
              </w:rPr>
              <w:t>s early referral to the Principal Reporter needed for consideration of grounds for compulsory measures?</w:t>
            </w:r>
          </w:p>
          <w:p w14:paraId="5E66A90A" w14:textId="5A72652E" w:rsidR="00D4000D" w:rsidRDefault="00D4000D" w:rsidP="00D4000D">
            <w:pPr>
              <w:numPr>
                <w:ilvl w:val="0"/>
                <w:numId w:val="20"/>
              </w:numPr>
              <w:shd w:val="clear" w:color="auto" w:fill="FFFFFF"/>
              <w:spacing w:before="100" w:beforeAutospacing="1" w:after="120"/>
              <w:ind w:left="360"/>
              <w:rPr>
                <w:rFonts w:asciiTheme="minorHAnsi" w:hAnsiTheme="minorHAnsi" w:cstheme="minorHAnsi"/>
              </w:rPr>
            </w:pPr>
            <w:r>
              <w:rPr>
                <w:rFonts w:asciiTheme="minorHAnsi" w:hAnsiTheme="minorHAnsi" w:cstheme="minorHAnsi"/>
              </w:rPr>
              <w:t>Proceed</w:t>
            </w:r>
            <w:r w:rsidR="00D06A5D">
              <w:rPr>
                <w:rFonts w:asciiTheme="minorHAnsi" w:hAnsiTheme="minorHAnsi" w:cstheme="minorHAnsi"/>
              </w:rPr>
              <w:t>ing</w:t>
            </w:r>
            <w:r>
              <w:rPr>
                <w:rFonts w:asciiTheme="minorHAnsi" w:hAnsiTheme="minorHAnsi" w:cstheme="minorHAnsi"/>
              </w:rPr>
              <w:t xml:space="preserve"> to </w:t>
            </w:r>
            <w:r w:rsidR="00D06A5D">
              <w:rPr>
                <w:rFonts w:asciiTheme="minorHAnsi" w:hAnsiTheme="minorHAnsi" w:cstheme="minorHAnsi"/>
              </w:rPr>
              <w:t xml:space="preserve">a </w:t>
            </w:r>
            <w:r>
              <w:rPr>
                <w:rFonts w:asciiTheme="minorHAnsi" w:hAnsiTheme="minorHAnsi" w:cstheme="minorHAnsi"/>
              </w:rPr>
              <w:t>Child Protection Planning Meeting?</w:t>
            </w:r>
          </w:p>
          <w:p w14:paraId="3F293F17" w14:textId="661ED038" w:rsidR="00D4000D" w:rsidRPr="00D4000D" w:rsidRDefault="00D4000D" w:rsidP="008D09C5">
            <w:pPr>
              <w:numPr>
                <w:ilvl w:val="0"/>
                <w:numId w:val="20"/>
              </w:numPr>
              <w:shd w:val="clear" w:color="auto" w:fill="FFFFFF"/>
              <w:spacing w:before="100" w:beforeAutospacing="1" w:after="120"/>
              <w:ind w:left="360"/>
              <w:rPr>
                <w:rFonts w:asciiTheme="minorHAnsi" w:hAnsiTheme="minorHAnsi" w:cstheme="minorHAnsi"/>
              </w:rPr>
            </w:pPr>
            <w:r>
              <w:rPr>
                <w:rFonts w:asciiTheme="minorHAnsi" w:hAnsiTheme="minorHAnsi" w:cstheme="minorHAnsi"/>
              </w:rPr>
              <w:t>Proceed</w:t>
            </w:r>
            <w:r w:rsidR="00D06A5D">
              <w:rPr>
                <w:rFonts w:asciiTheme="minorHAnsi" w:hAnsiTheme="minorHAnsi" w:cstheme="minorHAnsi"/>
              </w:rPr>
              <w:t>ing</w:t>
            </w:r>
            <w:r>
              <w:rPr>
                <w:rFonts w:asciiTheme="minorHAnsi" w:hAnsiTheme="minorHAnsi" w:cstheme="minorHAnsi"/>
              </w:rPr>
              <w:t xml:space="preserve"> to</w:t>
            </w:r>
            <w:r w:rsidR="00D06A5D">
              <w:rPr>
                <w:rFonts w:asciiTheme="minorHAnsi" w:hAnsiTheme="minorHAnsi" w:cstheme="minorHAnsi"/>
              </w:rPr>
              <w:t xml:space="preserve"> a</w:t>
            </w:r>
            <w:r>
              <w:rPr>
                <w:rFonts w:asciiTheme="minorHAnsi" w:hAnsiTheme="minorHAnsi" w:cstheme="minorHAnsi"/>
              </w:rPr>
              <w:t xml:space="preserve"> Care and Risk Management Meeting?</w:t>
            </w:r>
          </w:p>
          <w:p w14:paraId="3AFC557B" w14:textId="50A86DFE" w:rsidR="005952C8" w:rsidRDefault="005952C8" w:rsidP="005952C8">
            <w:pPr>
              <w:shd w:val="clear" w:color="auto" w:fill="FFFFFF"/>
              <w:spacing w:before="100" w:beforeAutospacing="1"/>
              <w:rPr>
                <w:rFonts w:asciiTheme="minorHAnsi" w:hAnsiTheme="minorHAnsi" w:cstheme="minorHAnsi"/>
              </w:rPr>
            </w:pPr>
          </w:p>
          <w:p w14:paraId="6890825C" w14:textId="0AE60281" w:rsidR="00D06A5D" w:rsidRDefault="00D06A5D" w:rsidP="005952C8">
            <w:pPr>
              <w:shd w:val="clear" w:color="auto" w:fill="FFFFFF"/>
              <w:spacing w:before="100" w:beforeAutospacing="1"/>
              <w:rPr>
                <w:rFonts w:asciiTheme="minorHAnsi" w:hAnsiTheme="minorHAnsi" w:cstheme="minorHAnsi"/>
              </w:rPr>
            </w:pPr>
          </w:p>
          <w:p w14:paraId="34FAC4BD" w14:textId="77777777" w:rsidR="00D06A5D" w:rsidRPr="009C7587" w:rsidRDefault="00D06A5D" w:rsidP="005952C8">
            <w:pPr>
              <w:shd w:val="clear" w:color="auto" w:fill="FFFFFF"/>
              <w:spacing w:before="100" w:beforeAutospacing="1"/>
              <w:rPr>
                <w:rFonts w:asciiTheme="minorHAnsi" w:hAnsiTheme="minorHAnsi" w:cstheme="minorHAnsi"/>
              </w:rPr>
            </w:pPr>
          </w:p>
          <w:p w14:paraId="722605C9" w14:textId="77777777" w:rsidR="00D06A5D" w:rsidRDefault="00DF0890" w:rsidP="00EF5593">
            <w:pPr>
              <w:shd w:val="clear" w:color="auto" w:fill="FFFFFF"/>
              <w:spacing w:before="100" w:beforeAutospacing="1"/>
              <w:rPr>
                <w:rFonts w:asciiTheme="minorHAnsi" w:hAnsiTheme="minorHAnsi" w:cstheme="minorHAnsi"/>
                <w:b/>
                <w:u w:val="single"/>
              </w:rPr>
            </w:pPr>
            <w:r w:rsidRPr="009C7587">
              <w:rPr>
                <w:rFonts w:asciiTheme="minorHAnsi" w:hAnsiTheme="minorHAnsi" w:cstheme="minorHAnsi"/>
                <w:b/>
                <w:u w:val="single"/>
              </w:rPr>
              <w:t>F</w:t>
            </w:r>
            <w:r w:rsidR="00EF5593" w:rsidRPr="009C7587">
              <w:rPr>
                <w:rFonts w:asciiTheme="minorHAnsi" w:hAnsiTheme="minorHAnsi" w:cstheme="minorHAnsi"/>
                <w:b/>
                <w:u w:val="single"/>
              </w:rPr>
              <w:t>urther Considerations of IRD</w:t>
            </w:r>
          </w:p>
          <w:p w14:paraId="7EC10612" w14:textId="0AE79AB0" w:rsidR="005234C2" w:rsidRPr="00D06A5D" w:rsidRDefault="00BA03D4" w:rsidP="00EF5593">
            <w:pPr>
              <w:shd w:val="clear" w:color="auto" w:fill="FFFFFF"/>
              <w:spacing w:before="100" w:beforeAutospacing="1"/>
              <w:rPr>
                <w:rFonts w:asciiTheme="minorHAnsi" w:hAnsiTheme="minorHAnsi" w:cstheme="minorHAnsi"/>
                <w:b/>
                <w:u w:val="single"/>
              </w:rPr>
            </w:pPr>
            <w:r w:rsidRPr="009C7587">
              <w:rPr>
                <w:rFonts w:asciiTheme="minorHAnsi" w:hAnsiTheme="minorHAnsi" w:cstheme="minorHAnsi"/>
              </w:rPr>
              <w:tab/>
            </w:r>
          </w:p>
          <w:p w14:paraId="4E12DAF9" w14:textId="77777777" w:rsidR="005234C2" w:rsidRPr="009C7587" w:rsidRDefault="005234C2" w:rsidP="005234C2">
            <w:pPr>
              <w:shd w:val="clear" w:color="auto" w:fill="FFFFFF"/>
              <w:spacing w:before="0" w:after="240"/>
              <w:rPr>
                <w:rFonts w:asciiTheme="minorHAnsi" w:hAnsiTheme="minorHAnsi" w:cstheme="minorHAnsi"/>
              </w:rPr>
            </w:pPr>
            <w:r w:rsidRPr="009C7587">
              <w:rPr>
                <w:rFonts w:asciiTheme="minorHAnsi" w:hAnsiTheme="minorHAnsi" w:cstheme="minorHAnsi"/>
              </w:rPr>
              <w:t> </w:t>
            </w:r>
            <w:r w:rsidR="004B16E8" w:rsidRPr="009C7587">
              <w:rPr>
                <w:rFonts w:asciiTheme="minorHAnsi" w:hAnsiTheme="minorHAnsi" w:cstheme="minorHAnsi"/>
              </w:rPr>
              <w:t>It is also for the IRD participants to consider</w:t>
            </w:r>
            <w:r w:rsidRPr="009C7587">
              <w:rPr>
                <w:rFonts w:asciiTheme="minorHAnsi" w:hAnsiTheme="minorHAnsi" w:cstheme="minorHAnsi"/>
              </w:rPr>
              <w:t>:</w:t>
            </w:r>
          </w:p>
          <w:p w14:paraId="446754CE" w14:textId="5375321C" w:rsidR="005234C2" w:rsidRPr="009C7587" w:rsidRDefault="00CE619C" w:rsidP="005234C2">
            <w:pPr>
              <w:numPr>
                <w:ilvl w:val="0"/>
                <w:numId w:val="21"/>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H</w:t>
            </w:r>
            <w:r w:rsidR="005234C2" w:rsidRPr="009C7587">
              <w:rPr>
                <w:rFonts w:asciiTheme="minorHAnsi" w:hAnsiTheme="minorHAnsi" w:cstheme="minorHAnsi"/>
              </w:rPr>
              <w:t xml:space="preserve">ow information about </w:t>
            </w:r>
            <w:r w:rsidR="004B16E8" w:rsidRPr="009C7587">
              <w:rPr>
                <w:rFonts w:asciiTheme="minorHAnsi" w:hAnsiTheme="minorHAnsi" w:cstheme="minorHAnsi"/>
              </w:rPr>
              <w:t xml:space="preserve">the </w:t>
            </w:r>
            <w:r w:rsidR="005234C2" w:rsidRPr="009C7587">
              <w:rPr>
                <w:rFonts w:asciiTheme="minorHAnsi" w:hAnsiTheme="minorHAnsi" w:cstheme="minorHAnsi"/>
              </w:rPr>
              <w:t xml:space="preserve">investigation can best be exchanged and shared with the child </w:t>
            </w:r>
            <w:r w:rsidR="00DF0890" w:rsidRPr="009C7587">
              <w:rPr>
                <w:rFonts w:asciiTheme="minorHAnsi" w:hAnsiTheme="minorHAnsi" w:cstheme="minorHAnsi"/>
              </w:rPr>
              <w:t>considering</w:t>
            </w:r>
            <w:r w:rsidR="005234C2" w:rsidRPr="009C7587">
              <w:rPr>
                <w:rFonts w:asciiTheme="minorHAnsi" w:hAnsiTheme="minorHAnsi" w:cstheme="minorHAnsi"/>
              </w:rPr>
              <w:t xml:space="preserve"> their capacity and maturity</w:t>
            </w:r>
            <w:r w:rsidR="00F101B2" w:rsidRPr="009C7587">
              <w:rPr>
                <w:rFonts w:asciiTheme="minorHAnsi" w:hAnsiTheme="minorHAnsi" w:cstheme="minorHAnsi"/>
              </w:rPr>
              <w:t>.</w:t>
            </w:r>
          </w:p>
          <w:p w14:paraId="4B2D2E37" w14:textId="52103A0E" w:rsidR="005234C2" w:rsidRPr="009C7587" w:rsidRDefault="00CE619C" w:rsidP="005234C2">
            <w:pPr>
              <w:numPr>
                <w:ilvl w:val="0"/>
                <w:numId w:val="21"/>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H</w:t>
            </w:r>
            <w:r w:rsidR="005234C2" w:rsidRPr="009C7587">
              <w:rPr>
                <w:rFonts w:asciiTheme="minorHAnsi" w:hAnsiTheme="minorHAnsi" w:cstheme="minorHAnsi"/>
              </w:rPr>
              <w:t>ow information can best be exchanged and shared with family and whether information should not be shared if this may jeopardise a police investigation or place the child, or any other child, at risk of significant harm</w:t>
            </w:r>
            <w:r w:rsidR="00F101B2" w:rsidRPr="009C7587">
              <w:rPr>
                <w:rFonts w:asciiTheme="minorHAnsi" w:hAnsiTheme="minorHAnsi" w:cstheme="minorHAnsi"/>
              </w:rPr>
              <w:t>.</w:t>
            </w:r>
          </w:p>
          <w:p w14:paraId="1F52C37B" w14:textId="53901BC7" w:rsidR="005234C2" w:rsidRPr="009C7587" w:rsidRDefault="00CE619C" w:rsidP="005234C2">
            <w:pPr>
              <w:numPr>
                <w:ilvl w:val="0"/>
                <w:numId w:val="21"/>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F</w:t>
            </w:r>
            <w:r w:rsidR="005234C2" w:rsidRPr="009C7587">
              <w:rPr>
                <w:rFonts w:asciiTheme="minorHAnsi" w:hAnsiTheme="minorHAnsi" w:cstheme="minorHAnsi"/>
              </w:rPr>
              <w:t>eelings and views of the child about aspects of investigation</w:t>
            </w:r>
            <w:r w:rsidR="00F101B2" w:rsidRPr="009C7587">
              <w:rPr>
                <w:rFonts w:asciiTheme="minorHAnsi" w:hAnsiTheme="minorHAnsi" w:cstheme="minorHAnsi"/>
              </w:rPr>
              <w:t>.</w:t>
            </w:r>
          </w:p>
          <w:p w14:paraId="452214CF" w14:textId="5A868253" w:rsidR="005234C2" w:rsidRPr="009C7587" w:rsidRDefault="00CE619C" w:rsidP="005234C2">
            <w:pPr>
              <w:numPr>
                <w:ilvl w:val="0"/>
                <w:numId w:val="21"/>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H</w:t>
            </w:r>
            <w:r w:rsidR="005234C2" w:rsidRPr="009C7587">
              <w:rPr>
                <w:rFonts w:asciiTheme="minorHAnsi" w:hAnsiTheme="minorHAnsi" w:cstheme="minorHAnsi"/>
              </w:rPr>
              <w:t>ow the IRD decisions can be reviewed as necessary if significant new information arises</w:t>
            </w:r>
            <w:r w:rsidR="00F101B2" w:rsidRPr="009C7587">
              <w:rPr>
                <w:rFonts w:asciiTheme="minorHAnsi" w:hAnsiTheme="minorHAnsi" w:cstheme="minorHAnsi"/>
              </w:rPr>
              <w:t>.</w:t>
            </w:r>
          </w:p>
          <w:p w14:paraId="47851BD8" w14:textId="75428C9B" w:rsidR="005234C2" w:rsidRPr="009C7587" w:rsidRDefault="00CE619C" w:rsidP="005234C2">
            <w:pPr>
              <w:numPr>
                <w:ilvl w:val="0"/>
                <w:numId w:val="21"/>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K</w:t>
            </w:r>
            <w:r w:rsidR="005234C2" w:rsidRPr="009C7587">
              <w:rPr>
                <w:rFonts w:asciiTheme="minorHAnsi" w:hAnsiTheme="minorHAnsi" w:cstheme="minorHAnsi"/>
              </w:rPr>
              <w:t>eeping a named person appropriately informed and involved; identifying a lead professional and professionals in the Core Group who will work with the interim safety plan</w:t>
            </w:r>
            <w:r w:rsidR="00F101B2" w:rsidRPr="009C7587">
              <w:rPr>
                <w:rFonts w:asciiTheme="minorHAnsi" w:hAnsiTheme="minorHAnsi" w:cstheme="minorHAnsi"/>
              </w:rPr>
              <w:t>.</w:t>
            </w:r>
          </w:p>
          <w:p w14:paraId="588A14B8" w14:textId="77777777" w:rsidR="005234C2" w:rsidRPr="009C7587" w:rsidRDefault="005234C2" w:rsidP="005234C2">
            <w:pPr>
              <w:rPr>
                <w:rFonts w:asciiTheme="minorHAnsi" w:hAnsiTheme="minorHAnsi" w:cstheme="minorHAnsi"/>
              </w:rPr>
            </w:pPr>
          </w:p>
          <w:p w14:paraId="4449BC39" w14:textId="77777777" w:rsidR="005234C2" w:rsidRPr="009C7587" w:rsidRDefault="005234C2" w:rsidP="005234C2">
            <w:pPr>
              <w:shd w:val="clear" w:color="auto" w:fill="FFFFFF"/>
              <w:spacing w:before="0" w:after="240"/>
              <w:rPr>
                <w:rFonts w:asciiTheme="minorHAnsi" w:hAnsiTheme="minorHAnsi" w:cstheme="minorHAnsi"/>
              </w:rPr>
            </w:pPr>
            <w:r w:rsidRPr="009C7587">
              <w:rPr>
                <w:rFonts w:asciiTheme="minorHAnsi" w:hAnsiTheme="minorHAnsi" w:cstheme="minorHAnsi"/>
              </w:rPr>
              <w:t>If a child p</w:t>
            </w:r>
            <w:r w:rsidR="004B16E8" w:rsidRPr="009C7587">
              <w:rPr>
                <w:rFonts w:asciiTheme="minorHAnsi" w:hAnsiTheme="minorHAnsi" w:cstheme="minorHAnsi"/>
              </w:rPr>
              <w:t xml:space="preserve">rotection investigation occurs and </w:t>
            </w:r>
            <w:r w:rsidRPr="009C7587">
              <w:rPr>
                <w:rFonts w:asciiTheme="minorHAnsi" w:hAnsiTheme="minorHAnsi" w:cstheme="minorHAnsi"/>
              </w:rPr>
              <w:t>a CPPM </w:t>
            </w:r>
            <w:r w:rsidR="004B16E8" w:rsidRPr="009C7587">
              <w:rPr>
                <w:rFonts w:asciiTheme="minorHAnsi" w:hAnsiTheme="minorHAnsi" w:cstheme="minorHAnsi"/>
              </w:rPr>
              <w:t>is to</w:t>
            </w:r>
            <w:r w:rsidRPr="009C7587">
              <w:rPr>
                <w:rFonts w:asciiTheme="minorHAnsi" w:hAnsiTheme="minorHAnsi" w:cstheme="minorHAnsi"/>
              </w:rPr>
              <w:t xml:space="preserve"> follow</w:t>
            </w:r>
            <w:r w:rsidR="004B16E8" w:rsidRPr="009C7587">
              <w:rPr>
                <w:rFonts w:asciiTheme="minorHAnsi" w:hAnsiTheme="minorHAnsi" w:cstheme="minorHAnsi"/>
              </w:rPr>
              <w:t>, this will be</w:t>
            </w:r>
            <w:r w:rsidRPr="009C7587">
              <w:rPr>
                <w:rFonts w:asciiTheme="minorHAnsi" w:hAnsiTheme="minorHAnsi" w:cstheme="minorHAnsi"/>
              </w:rPr>
              <w:t xml:space="preserve"> within 28 calendar days of the concern being raised unless th</w:t>
            </w:r>
            <w:r w:rsidR="00685FAF" w:rsidRPr="009C7587">
              <w:rPr>
                <w:rFonts w:asciiTheme="minorHAnsi" w:hAnsiTheme="minorHAnsi" w:cstheme="minorHAnsi"/>
              </w:rPr>
              <w:t>ere is an IRD decision that a CPPM</w:t>
            </w:r>
            <w:r w:rsidRPr="009C7587">
              <w:rPr>
                <w:rFonts w:asciiTheme="minorHAnsi" w:hAnsiTheme="minorHAnsi" w:cstheme="minorHAnsi"/>
              </w:rPr>
              <w:t xml:space="preserve"> is not required. A senior manager within the statutory social work service may insist, on review of available information, that a CPPM is held.</w:t>
            </w:r>
          </w:p>
          <w:p w14:paraId="1A6924AC" w14:textId="2D76FFB0" w:rsidR="00C92D53" w:rsidRDefault="005234C2" w:rsidP="005234C2">
            <w:pPr>
              <w:shd w:val="clear" w:color="auto" w:fill="FFFFFF"/>
              <w:spacing w:before="0" w:after="240"/>
              <w:rPr>
                <w:rFonts w:asciiTheme="minorHAnsi" w:hAnsiTheme="minorHAnsi" w:cstheme="minorHAnsi"/>
              </w:rPr>
            </w:pPr>
            <w:r w:rsidRPr="009C7587">
              <w:rPr>
                <w:rFonts w:asciiTheme="minorHAnsi" w:hAnsiTheme="minorHAnsi" w:cstheme="minorHAnsi"/>
              </w:rPr>
              <w:t xml:space="preserve">If a CPPM is </w:t>
            </w:r>
            <w:r w:rsidR="00DF0890" w:rsidRPr="009C7587">
              <w:rPr>
                <w:rFonts w:asciiTheme="minorHAnsi" w:hAnsiTheme="minorHAnsi" w:cstheme="minorHAnsi"/>
              </w:rPr>
              <w:t>assessed as un</w:t>
            </w:r>
            <w:r w:rsidRPr="009C7587">
              <w:rPr>
                <w:rFonts w:asciiTheme="minorHAnsi" w:hAnsiTheme="minorHAnsi" w:cstheme="minorHAnsi"/>
              </w:rPr>
              <w:t>necessary,</w:t>
            </w:r>
            <w:r w:rsidR="00DF0890" w:rsidRPr="009C7587">
              <w:rPr>
                <w:rFonts w:asciiTheme="minorHAnsi" w:hAnsiTheme="minorHAnsi" w:cstheme="minorHAnsi"/>
              </w:rPr>
              <w:t xml:space="preserve"> then</w:t>
            </w:r>
            <w:r w:rsidRPr="009C7587">
              <w:rPr>
                <w:rFonts w:asciiTheme="minorHAnsi" w:hAnsiTheme="minorHAnsi" w:cstheme="minorHAnsi"/>
              </w:rPr>
              <w:t xml:space="preserve"> proportionate, co</w:t>
            </w:r>
            <w:r w:rsidRPr="009C7587">
              <w:rPr>
                <w:rFonts w:asciiTheme="minorHAnsi" w:hAnsiTheme="minorHAnsi" w:cstheme="minorHAnsi"/>
              </w:rPr>
              <w:noBreakHyphen/>
              <w:t xml:space="preserve">ordinated support may still </w:t>
            </w:r>
            <w:r w:rsidRPr="009C7587">
              <w:rPr>
                <w:rFonts w:asciiTheme="minorHAnsi" w:hAnsiTheme="minorHAnsi" w:cstheme="minorHAnsi"/>
              </w:rPr>
              <w:lastRenderedPageBreak/>
              <w:t>be required.</w:t>
            </w:r>
          </w:p>
          <w:p w14:paraId="6F0E2C70" w14:textId="77777777" w:rsidR="005367C7" w:rsidRPr="009C7587" w:rsidRDefault="005367C7" w:rsidP="005234C2">
            <w:pPr>
              <w:rPr>
                <w:rFonts w:asciiTheme="minorHAnsi" w:hAnsiTheme="minorHAnsi" w:cstheme="minorHAnsi"/>
                <w:color w:val="FF0000"/>
              </w:rPr>
            </w:pPr>
          </w:p>
          <w:p w14:paraId="0DCBA63F" w14:textId="72FCA19E" w:rsidR="005367C7" w:rsidRPr="009C7587" w:rsidRDefault="00827B87" w:rsidP="00831612">
            <w:pPr>
              <w:pStyle w:val="Heading2"/>
              <w:rPr>
                <w:sz w:val="24"/>
                <w:szCs w:val="24"/>
              </w:rPr>
            </w:pPr>
            <w:bookmarkStart w:id="17" w:name="_Toc128557217"/>
            <w:r w:rsidRPr="009C7587">
              <w:rPr>
                <w:sz w:val="24"/>
                <w:szCs w:val="24"/>
              </w:rPr>
              <w:t>2</w:t>
            </w:r>
            <w:r w:rsidR="0099333F" w:rsidRPr="009C7587">
              <w:rPr>
                <w:sz w:val="24"/>
                <w:szCs w:val="24"/>
              </w:rPr>
              <w:t>.5</w:t>
            </w:r>
            <w:r w:rsidR="00831612" w:rsidRPr="009C7587">
              <w:rPr>
                <w:sz w:val="24"/>
                <w:szCs w:val="24"/>
              </w:rPr>
              <w:t xml:space="preserve"> - </w:t>
            </w:r>
            <w:r w:rsidR="00C928DC" w:rsidRPr="009C7587">
              <w:rPr>
                <w:sz w:val="24"/>
                <w:szCs w:val="24"/>
              </w:rPr>
              <w:t>IRD Record</w:t>
            </w:r>
            <w:bookmarkEnd w:id="17"/>
          </w:p>
          <w:p w14:paraId="79F53A45" w14:textId="77777777" w:rsidR="00DF0890" w:rsidRPr="009C7587" w:rsidRDefault="00DF0890" w:rsidP="005234C2">
            <w:pPr>
              <w:rPr>
                <w:rFonts w:asciiTheme="minorHAnsi" w:hAnsiTheme="minorHAnsi" w:cstheme="minorHAnsi"/>
                <w:b/>
              </w:rPr>
            </w:pPr>
          </w:p>
          <w:p w14:paraId="7C99EC5B" w14:textId="77777777" w:rsidR="00670AB5" w:rsidRDefault="005234C2" w:rsidP="005234C2">
            <w:pPr>
              <w:rPr>
                <w:rFonts w:asciiTheme="minorHAnsi" w:hAnsiTheme="minorHAnsi" w:cstheme="minorHAnsi"/>
                <w:color w:val="FF0000"/>
                <w:shd w:val="clear" w:color="auto" w:fill="FFFFFF"/>
              </w:rPr>
            </w:pPr>
            <w:r w:rsidRPr="009C7587">
              <w:rPr>
                <w:rFonts w:asciiTheme="minorHAnsi" w:hAnsiTheme="minorHAnsi" w:cstheme="minorHAnsi"/>
                <w:shd w:val="clear" w:color="auto" w:fill="FFFFFF"/>
              </w:rPr>
              <w:t>All aspects of the </w:t>
            </w:r>
            <w:r w:rsidRPr="009C7587">
              <w:rPr>
                <w:rFonts w:asciiTheme="minorHAnsi" w:hAnsiTheme="minorHAnsi" w:cstheme="minorHAnsi"/>
              </w:rPr>
              <w:t>IRD</w:t>
            </w:r>
            <w:r w:rsidR="00BA03D4" w:rsidRPr="009C7587">
              <w:rPr>
                <w:rFonts w:asciiTheme="minorHAnsi" w:hAnsiTheme="minorHAnsi" w:cstheme="minorHAnsi"/>
                <w:shd w:val="clear" w:color="auto" w:fill="FFFFFF"/>
              </w:rPr>
              <w:t xml:space="preserve"> must be recorded.  </w:t>
            </w:r>
            <w:r w:rsidRPr="009C7587">
              <w:rPr>
                <w:rFonts w:asciiTheme="minorHAnsi" w:hAnsiTheme="minorHAnsi" w:cstheme="minorHAnsi"/>
                <w:shd w:val="clear" w:color="auto" w:fill="FFFFFF"/>
              </w:rPr>
              <w:t>The Record must include the time and reason for starting an </w:t>
            </w:r>
            <w:r w:rsidRPr="009C7587">
              <w:rPr>
                <w:rFonts w:asciiTheme="minorHAnsi" w:hAnsiTheme="minorHAnsi" w:cstheme="minorHAnsi"/>
              </w:rPr>
              <w:t>IRD</w:t>
            </w:r>
            <w:r w:rsidRPr="009C7587">
              <w:rPr>
                <w:rFonts w:asciiTheme="minorHAnsi" w:hAnsiTheme="minorHAnsi" w:cstheme="minorHAnsi"/>
                <w:shd w:val="clear" w:color="auto" w:fill="FFFFFF"/>
              </w:rPr>
              <w:t>, the professionals attending, the information shared, discussions held, reasoned decisions (including consideration of options), any lack of consensus, and the manner in which lack of consensus has been escalated and resolved, without delay. This will form a single core </w:t>
            </w:r>
            <w:r w:rsidRPr="009C7587">
              <w:rPr>
                <w:rFonts w:asciiTheme="minorHAnsi" w:hAnsiTheme="minorHAnsi" w:cstheme="minorHAnsi"/>
              </w:rPr>
              <w:t>IRD</w:t>
            </w:r>
            <w:r w:rsidRPr="009C7587">
              <w:rPr>
                <w:rFonts w:asciiTheme="minorHAnsi" w:hAnsiTheme="minorHAnsi" w:cstheme="minorHAnsi"/>
                <w:shd w:val="clear" w:color="auto" w:fill="FFFFFF"/>
              </w:rPr>
              <w:t> record</w:t>
            </w:r>
            <w:r w:rsidR="00BA03D4" w:rsidRPr="009C7587">
              <w:rPr>
                <w:rFonts w:asciiTheme="minorHAnsi" w:hAnsiTheme="minorHAnsi" w:cstheme="minorHAnsi"/>
                <w:shd w:val="clear" w:color="auto" w:fill="FFFFFF"/>
              </w:rPr>
              <w:t>.  This is done utilising the eIRD system</w:t>
            </w:r>
            <w:r w:rsidR="00685FAF" w:rsidRPr="009C7587">
              <w:rPr>
                <w:rFonts w:asciiTheme="minorHAnsi" w:hAnsiTheme="minorHAnsi" w:cstheme="minorHAnsi"/>
                <w:shd w:val="clear" w:color="auto" w:fill="FFFFFF"/>
              </w:rPr>
              <w:t xml:space="preserve"> which is </w:t>
            </w:r>
            <w:r w:rsidR="00BA03D4" w:rsidRPr="009C7587">
              <w:rPr>
                <w:rFonts w:asciiTheme="minorHAnsi" w:hAnsiTheme="minorHAnsi" w:cstheme="minorHAnsi"/>
                <w:shd w:val="clear" w:color="auto" w:fill="FFFFFF"/>
              </w:rPr>
              <w:t>the shared database across all the involved agencies in the IRD</w:t>
            </w:r>
            <w:r w:rsidRPr="009C7587">
              <w:rPr>
                <w:rFonts w:asciiTheme="minorHAnsi" w:hAnsiTheme="minorHAnsi" w:cstheme="minorHAnsi"/>
                <w:shd w:val="clear" w:color="auto" w:fill="FFFFFF"/>
              </w:rPr>
              <w:t>.</w:t>
            </w:r>
            <w:r w:rsidR="00BA03D4" w:rsidRPr="009C7587">
              <w:rPr>
                <w:rFonts w:asciiTheme="minorHAnsi" w:hAnsiTheme="minorHAnsi" w:cstheme="minorHAnsi"/>
                <w:shd w:val="clear" w:color="auto" w:fill="FFFFFF"/>
              </w:rPr>
              <w:t xml:space="preserve"> </w:t>
            </w:r>
            <w:r w:rsidR="00BA03D4" w:rsidRPr="009C7587">
              <w:rPr>
                <w:rFonts w:asciiTheme="minorHAnsi" w:hAnsiTheme="minorHAnsi" w:cstheme="minorHAnsi"/>
                <w:color w:val="FF0000"/>
                <w:shd w:val="clear" w:color="auto" w:fill="FFFFFF"/>
              </w:rPr>
              <w:t xml:space="preserve"> </w:t>
            </w:r>
          </w:p>
          <w:p w14:paraId="055ED3DC" w14:textId="77777777" w:rsidR="009C7587" w:rsidRDefault="009C7587" w:rsidP="005234C2">
            <w:pPr>
              <w:rPr>
                <w:rFonts w:asciiTheme="minorHAnsi" w:hAnsiTheme="minorHAnsi" w:cstheme="minorHAnsi"/>
                <w:color w:val="FF0000"/>
                <w:shd w:val="clear" w:color="auto" w:fill="FFFFFF"/>
              </w:rPr>
            </w:pPr>
          </w:p>
          <w:p w14:paraId="74DE3591" w14:textId="47E608AB" w:rsidR="00670AB5" w:rsidRPr="005952C8" w:rsidRDefault="009C7587" w:rsidP="005234C2">
            <w:pPr>
              <w:rPr>
                <w:rFonts w:asciiTheme="minorHAnsi" w:hAnsiTheme="minorHAnsi" w:cstheme="minorHAnsi"/>
                <w:shd w:val="clear" w:color="auto" w:fill="FFFFFF"/>
              </w:rPr>
            </w:pPr>
            <w:r w:rsidRPr="009C7587">
              <w:rPr>
                <w:rFonts w:asciiTheme="minorHAnsi" w:hAnsiTheme="minorHAnsi" w:cstheme="minorHAnsi"/>
                <w:shd w:val="clear" w:color="auto" w:fill="FFFFFF"/>
              </w:rPr>
              <w:t>Please refer to Forth Valley eIRD Child Protection User Guide.</w:t>
            </w:r>
            <w:r w:rsidR="00B247E0">
              <w:rPr>
                <w:rFonts w:asciiTheme="minorHAnsi" w:hAnsiTheme="minorHAnsi" w:cstheme="minorHAnsi"/>
                <w:shd w:val="clear" w:color="auto" w:fill="FFFFFF"/>
              </w:rPr>
              <w:t xml:space="preserve"> </w:t>
            </w:r>
          </w:p>
          <w:p w14:paraId="46766AA5" w14:textId="77777777" w:rsidR="005952C8" w:rsidRPr="009C7587" w:rsidRDefault="005952C8" w:rsidP="005234C2">
            <w:pPr>
              <w:rPr>
                <w:rFonts w:asciiTheme="minorHAnsi" w:hAnsiTheme="minorHAnsi" w:cstheme="minorHAnsi"/>
                <w:color w:val="FF0000"/>
                <w:shd w:val="clear" w:color="auto" w:fill="FFFFFF"/>
              </w:rPr>
            </w:pPr>
          </w:p>
          <w:p w14:paraId="5C86E4E7" w14:textId="7C1C2222" w:rsidR="00CA6B24" w:rsidRPr="009C7587" w:rsidRDefault="00827B87" w:rsidP="00831612">
            <w:pPr>
              <w:pStyle w:val="Heading2"/>
              <w:rPr>
                <w:sz w:val="24"/>
                <w:szCs w:val="24"/>
              </w:rPr>
            </w:pPr>
            <w:bookmarkStart w:id="18" w:name="_Toc5022440"/>
            <w:bookmarkStart w:id="19" w:name="_Toc128557218"/>
            <w:r w:rsidRPr="009C7587">
              <w:rPr>
                <w:sz w:val="24"/>
                <w:szCs w:val="24"/>
              </w:rPr>
              <w:t>2</w:t>
            </w:r>
            <w:r w:rsidR="0099333F" w:rsidRPr="009C7587">
              <w:rPr>
                <w:sz w:val="24"/>
                <w:szCs w:val="24"/>
              </w:rPr>
              <w:t>.6</w:t>
            </w:r>
            <w:r w:rsidR="00831612" w:rsidRPr="009C7587">
              <w:rPr>
                <w:sz w:val="24"/>
                <w:szCs w:val="24"/>
              </w:rPr>
              <w:t xml:space="preserve"> - </w:t>
            </w:r>
            <w:r w:rsidR="00CA6B24" w:rsidRPr="009C7587">
              <w:rPr>
                <w:sz w:val="24"/>
                <w:szCs w:val="24"/>
              </w:rPr>
              <w:t>Medical Examination / Assessment</w:t>
            </w:r>
            <w:bookmarkEnd w:id="18"/>
            <w:bookmarkEnd w:id="19"/>
          </w:p>
          <w:p w14:paraId="3E085353" w14:textId="77777777" w:rsidR="00CA6B24" w:rsidRPr="009C7587" w:rsidRDefault="00CA6B24" w:rsidP="005234C2">
            <w:pPr>
              <w:pStyle w:val="Char1"/>
              <w:spacing w:after="0"/>
              <w:jc w:val="both"/>
              <w:rPr>
                <w:rFonts w:asciiTheme="minorHAnsi" w:hAnsiTheme="minorHAnsi" w:cstheme="minorHAnsi"/>
                <w:b/>
                <w:color w:val="FF0000"/>
                <w:sz w:val="24"/>
                <w:szCs w:val="24"/>
              </w:rPr>
            </w:pPr>
          </w:p>
          <w:p w14:paraId="60717616" w14:textId="77777777" w:rsidR="0061465F" w:rsidRPr="009C7587" w:rsidRDefault="0061465F" w:rsidP="0061465F">
            <w:pPr>
              <w:shd w:val="clear" w:color="auto" w:fill="FFFFFF"/>
              <w:spacing w:before="0" w:after="240"/>
              <w:rPr>
                <w:rFonts w:asciiTheme="minorHAnsi" w:hAnsiTheme="minorHAnsi" w:cstheme="minorHAnsi"/>
              </w:rPr>
            </w:pPr>
            <w:r w:rsidRPr="009C7587">
              <w:rPr>
                <w:rFonts w:asciiTheme="minorHAnsi" w:hAnsiTheme="minorHAnsi" w:cstheme="minorHAnsi"/>
              </w:rPr>
              <w:t>The health assessment of a child for whom there are child protection concerns aims:</w:t>
            </w:r>
          </w:p>
          <w:p w14:paraId="7BCC0926" w14:textId="15190A13" w:rsidR="0061465F" w:rsidRPr="009C7587" w:rsidRDefault="00A959DE" w:rsidP="0061465F">
            <w:pPr>
              <w:numPr>
                <w:ilvl w:val="0"/>
                <w:numId w:val="35"/>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61465F" w:rsidRPr="009C7587">
              <w:rPr>
                <w:rFonts w:asciiTheme="minorHAnsi" w:hAnsiTheme="minorHAnsi" w:cstheme="minorHAnsi"/>
              </w:rPr>
              <w:t>o establish what immediate treatment the child may need</w:t>
            </w:r>
            <w:r w:rsidR="00F101B2" w:rsidRPr="009C7587">
              <w:rPr>
                <w:rFonts w:asciiTheme="minorHAnsi" w:hAnsiTheme="minorHAnsi" w:cstheme="minorHAnsi"/>
              </w:rPr>
              <w:t>.</w:t>
            </w:r>
          </w:p>
          <w:p w14:paraId="5D87EADE" w14:textId="7CA446CD" w:rsidR="0061465F" w:rsidRPr="009C7587" w:rsidRDefault="00A959DE" w:rsidP="0061465F">
            <w:pPr>
              <w:numPr>
                <w:ilvl w:val="0"/>
                <w:numId w:val="35"/>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61465F" w:rsidRPr="009C7587">
              <w:rPr>
                <w:rFonts w:asciiTheme="minorHAnsi" w:hAnsiTheme="minorHAnsi" w:cstheme="minorHAnsi"/>
              </w:rPr>
              <w:t xml:space="preserve">o provide a specialist medical opinion on </w:t>
            </w:r>
            <w:r w:rsidR="00DF0890" w:rsidRPr="009C7587">
              <w:rPr>
                <w:rFonts w:asciiTheme="minorHAnsi" w:hAnsiTheme="minorHAnsi" w:cstheme="minorHAnsi"/>
              </w:rPr>
              <w:t>whether</w:t>
            </w:r>
            <w:r w:rsidR="0061465F" w:rsidRPr="009C7587">
              <w:rPr>
                <w:rFonts w:asciiTheme="minorHAnsi" w:hAnsiTheme="minorHAnsi" w:cstheme="minorHAnsi"/>
              </w:rPr>
              <w:t xml:space="preserve"> child abuse or neglect may be a likely or unlikely cause of the child's presentation</w:t>
            </w:r>
            <w:r w:rsidR="00F101B2" w:rsidRPr="009C7587">
              <w:rPr>
                <w:rFonts w:asciiTheme="minorHAnsi" w:hAnsiTheme="minorHAnsi" w:cstheme="minorHAnsi"/>
              </w:rPr>
              <w:t>.</w:t>
            </w:r>
          </w:p>
          <w:p w14:paraId="424A2E6D" w14:textId="453D26C0" w:rsidR="0061465F" w:rsidRPr="009C7587" w:rsidRDefault="00A959DE" w:rsidP="0061465F">
            <w:pPr>
              <w:numPr>
                <w:ilvl w:val="0"/>
                <w:numId w:val="35"/>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61465F" w:rsidRPr="009C7587">
              <w:rPr>
                <w:rFonts w:asciiTheme="minorHAnsi" w:hAnsiTheme="minorHAnsi" w:cstheme="minorHAnsi"/>
              </w:rPr>
              <w:t>o support multi-agency planning and decision-making</w:t>
            </w:r>
            <w:r w:rsidR="00F101B2" w:rsidRPr="009C7587">
              <w:rPr>
                <w:rFonts w:asciiTheme="minorHAnsi" w:hAnsiTheme="minorHAnsi" w:cstheme="minorHAnsi"/>
              </w:rPr>
              <w:t>.</w:t>
            </w:r>
          </w:p>
          <w:p w14:paraId="32E3D507" w14:textId="56046C64" w:rsidR="0061465F" w:rsidRPr="009C7587" w:rsidRDefault="00A959DE" w:rsidP="0061465F">
            <w:pPr>
              <w:numPr>
                <w:ilvl w:val="0"/>
                <w:numId w:val="35"/>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61465F" w:rsidRPr="009C7587">
              <w:rPr>
                <w:rFonts w:asciiTheme="minorHAnsi" w:hAnsiTheme="minorHAnsi" w:cstheme="minorHAnsi"/>
              </w:rPr>
              <w:t>o establish if there are unmet health needs, and to secure any on-going health care (including mental health), investigations, monitoring and treatment that the child may require</w:t>
            </w:r>
            <w:r w:rsidR="00F101B2" w:rsidRPr="009C7587">
              <w:rPr>
                <w:rFonts w:asciiTheme="minorHAnsi" w:hAnsiTheme="minorHAnsi" w:cstheme="minorHAnsi"/>
              </w:rPr>
              <w:t>.</w:t>
            </w:r>
          </w:p>
          <w:p w14:paraId="697047AE" w14:textId="02BF0D9A" w:rsidR="0061465F" w:rsidRPr="009C7587" w:rsidRDefault="00A959DE" w:rsidP="0061465F">
            <w:pPr>
              <w:numPr>
                <w:ilvl w:val="0"/>
                <w:numId w:val="35"/>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T</w:t>
            </w:r>
            <w:r w:rsidR="0061465F" w:rsidRPr="009C7587">
              <w:rPr>
                <w:rFonts w:asciiTheme="minorHAnsi" w:hAnsiTheme="minorHAnsi" w:cstheme="minorHAnsi"/>
              </w:rPr>
              <w:t>o listen to and to reassure the child</w:t>
            </w:r>
            <w:r w:rsidR="00F101B2" w:rsidRPr="009C7587">
              <w:rPr>
                <w:rFonts w:asciiTheme="minorHAnsi" w:hAnsiTheme="minorHAnsi" w:cstheme="minorHAnsi"/>
              </w:rPr>
              <w:t>.</w:t>
            </w:r>
          </w:p>
          <w:p w14:paraId="137ACBC2" w14:textId="7679752E" w:rsidR="0061465F" w:rsidRPr="009C7587" w:rsidRDefault="00A959DE" w:rsidP="0061465F">
            <w:pPr>
              <w:numPr>
                <w:ilvl w:val="0"/>
                <w:numId w:val="35"/>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T</w:t>
            </w:r>
            <w:r w:rsidR="0061465F" w:rsidRPr="009C7587">
              <w:rPr>
                <w:rFonts w:asciiTheme="minorHAnsi" w:hAnsiTheme="minorHAnsi" w:cstheme="minorHAnsi"/>
              </w:rPr>
              <w:t>o listen to and reassure the family as far as possible in relation to longer-term health needs</w:t>
            </w:r>
            <w:r w:rsidR="00F101B2" w:rsidRPr="009C7587">
              <w:rPr>
                <w:rFonts w:asciiTheme="minorHAnsi" w:hAnsiTheme="minorHAnsi" w:cstheme="minorHAnsi"/>
              </w:rPr>
              <w:t>.</w:t>
            </w:r>
          </w:p>
          <w:p w14:paraId="10A37777" w14:textId="77777777" w:rsidR="00F101B2" w:rsidRPr="009C7587" w:rsidRDefault="00F101B2" w:rsidP="005234C2">
            <w:pPr>
              <w:pStyle w:val="Char1"/>
              <w:spacing w:after="0"/>
              <w:jc w:val="both"/>
              <w:rPr>
                <w:rFonts w:asciiTheme="minorHAnsi" w:hAnsiTheme="minorHAnsi" w:cstheme="minorHAnsi"/>
                <w:b/>
                <w:color w:val="FF0000"/>
                <w:sz w:val="24"/>
                <w:szCs w:val="24"/>
              </w:rPr>
            </w:pPr>
          </w:p>
          <w:p w14:paraId="497A612E" w14:textId="4CFD6236" w:rsidR="0061465F" w:rsidRPr="009C7587" w:rsidRDefault="0061465F" w:rsidP="00F101B2">
            <w:pPr>
              <w:pStyle w:val="Char1"/>
              <w:spacing w:after="0" w:line="240" w:lineRule="auto"/>
              <w:rPr>
                <w:rFonts w:asciiTheme="minorHAnsi" w:hAnsiTheme="minorHAnsi" w:cstheme="minorHAnsi"/>
                <w:sz w:val="24"/>
                <w:szCs w:val="24"/>
                <w:lang w:val="en-GB" w:eastAsia="en-GB"/>
              </w:rPr>
            </w:pPr>
            <w:r w:rsidRPr="009C7587">
              <w:rPr>
                <w:rFonts w:asciiTheme="minorHAnsi" w:hAnsiTheme="minorHAnsi" w:cstheme="minorHAnsi"/>
                <w:sz w:val="24"/>
                <w:szCs w:val="24"/>
                <w:lang w:val="en-GB" w:eastAsia="en-GB"/>
              </w:rPr>
              <w:t xml:space="preserve">The decision to carry out a medical assessment and the decision about the type of medical examination is made by a paediatrician informed by multi-agency discussion with police, social </w:t>
            </w:r>
            <w:r w:rsidR="00DF0890" w:rsidRPr="009C7587">
              <w:rPr>
                <w:rFonts w:asciiTheme="minorHAnsi" w:hAnsiTheme="minorHAnsi" w:cstheme="minorHAnsi"/>
                <w:sz w:val="24"/>
                <w:szCs w:val="24"/>
                <w:lang w:val="en-GB" w:eastAsia="en-GB"/>
              </w:rPr>
              <w:t>work,</w:t>
            </w:r>
            <w:r w:rsidRPr="009C7587">
              <w:rPr>
                <w:rFonts w:asciiTheme="minorHAnsi" w:hAnsiTheme="minorHAnsi" w:cstheme="minorHAnsi"/>
                <w:sz w:val="24"/>
                <w:szCs w:val="24"/>
                <w:lang w:val="en-GB" w:eastAsia="en-GB"/>
              </w:rPr>
              <w:t xml:space="preserve"> and other relevant health staff. Through careful planning, the number of examinations will be kept to a minimum. The decision to conduct a medical examination may follow an IRD and inter-agency agreement about timing, </w:t>
            </w:r>
            <w:r w:rsidR="00DF0890" w:rsidRPr="009C7587">
              <w:rPr>
                <w:rFonts w:asciiTheme="minorHAnsi" w:hAnsiTheme="minorHAnsi" w:cstheme="minorHAnsi"/>
                <w:sz w:val="24"/>
                <w:szCs w:val="24"/>
                <w:lang w:val="en-GB" w:eastAsia="en-GB"/>
              </w:rPr>
              <w:t>type,</w:t>
            </w:r>
            <w:r w:rsidRPr="009C7587">
              <w:rPr>
                <w:rFonts w:asciiTheme="minorHAnsi" w:hAnsiTheme="minorHAnsi" w:cstheme="minorHAnsi"/>
                <w:sz w:val="24"/>
                <w:szCs w:val="24"/>
                <w:lang w:val="en-GB" w:eastAsia="en-GB"/>
              </w:rPr>
              <w:t xml:space="preserve"> and purpose of assessment.  Where possible</w:t>
            </w:r>
            <w:r w:rsidR="00C928DC" w:rsidRPr="009C7587">
              <w:rPr>
                <w:rFonts w:asciiTheme="minorHAnsi" w:hAnsiTheme="minorHAnsi" w:cstheme="minorHAnsi"/>
                <w:sz w:val="24"/>
                <w:szCs w:val="24"/>
                <w:lang w:val="en-GB" w:eastAsia="en-GB"/>
              </w:rPr>
              <w:t>,</w:t>
            </w:r>
            <w:r w:rsidRPr="009C7587">
              <w:rPr>
                <w:rFonts w:asciiTheme="minorHAnsi" w:hAnsiTheme="minorHAnsi" w:cstheme="minorHAnsi"/>
                <w:sz w:val="24"/>
                <w:szCs w:val="24"/>
                <w:lang w:val="en-GB" w:eastAsia="en-GB"/>
              </w:rPr>
              <w:t xml:space="preserve"> whe</w:t>
            </w:r>
            <w:r w:rsidR="00C928DC" w:rsidRPr="009C7587">
              <w:rPr>
                <w:rFonts w:asciiTheme="minorHAnsi" w:hAnsiTheme="minorHAnsi" w:cstheme="minorHAnsi"/>
                <w:sz w:val="24"/>
                <w:szCs w:val="24"/>
                <w:lang w:val="en-GB" w:eastAsia="en-GB"/>
              </w:rPr>
              <w:t>n</w:t>
            </w:r>
            <w:r w:rsidRPr="009C7587">
              <w:rPr>
                <w:rFonts w:asciiTheme="minorHAnsi" w:hAnsiTheme="minorHAnsi" w:cstheme="minorHAnsi"/>
                <w:sz w:val="24"/>
                <w:szCs w:val="24"/>
                <w:lang w:val="en-GB" w:eastAsia="en-GB"/>
              </w:rPr>
              <w:t xml:space="preserve"> a medical is likely</w:t>
            </w:r>
            <w:r w:rsidR="00C928DC" w:rsidRPr="009C7587">
              <w:rPr>
                <w:rFonts w:asciiTheme="minorHAnsi" w:hAnsiTheme="minorHAnsi" w:cstheme="minorHAnsi"/>
                <w:sz w:val="24"/>
                <w:szCs w:val="24"/>
                <w:lang w:val="en-GB" w:eastAsia="en-GB"/>
              </w:rPr>
              <w:t>,</w:t>
            </w:r>
            <w:r w:rsidRPr="009C7587">
              <w:rPr>
                <w:rFonts w:asciiTheme="minorHAnsi" w:hAnsiTheme="minorHAnsi" w:cstheme="minorHAnsi"/>
                <w:sz w:val="24"/>
                <w:szCs w:val="24"/>
                <w:lang w:val="en-GB" w:eastAsia="en-GB"/>
              </w:rPr>
              <w:t xml:space="preserve"> the Paediatrician should attend the IRD.  </w:t>
            </w:r>
          </w:p>
          <w:p w14:paraId="049897FE" w14:textId="77777777" w:rsidR="00F66683" w:rsidRPr="009C7587" w:rsidRDefault="00F66683" w:rsidP="0061465F">
            <w:pPr>
              <w:pStyle w:val="Char1"/>
              <w:spacing w:after="0"/>
              <w:rPr>
                <w:rFonts w:asciiTheme="minorHAnsi" w:hAnsiTheme="minorHAnsi" w:cstheme="minorHAnsi"/>
                <w:b/>
                <w:sz w:val="24"/>
                <w:szCs w:val="24"/>
              </w:rPr>
            </w:pPr>
          </w:p>
          <w:p w14:paraId="056094DB" w14:textId="77777777" w:rsidR="00A959DE" w:rsidRPr="009C7587" w:rsidRDefault="00A959DE" w:rsidP="005234C2">
            <w:pPr>
              <w:pStyle w:val="Char1"/>
              <w:spacing w:after="0"/>
              <w:jc w:val="both"/>
              <w:rPr>
                <w:rFonts w:asciiTheme="minorHAnsi" w:hAnsiTheme="minorHAnsi" w:cstheme="minorHAnsi"/>
                <w:b/>
                <w:sz w:val="24"/>
                <w:szCs w:val="24"/>
              </w:rPr>
            </w:pPr>
          </w:p>
          <w:p w14:paraId="4C06A16F" w14:textId="77777777" w:rsidR="00CA6B24" w:rsidRPr="009C7587" w:rsidRDefault="00CA6B24" w:rsidP="005234C2">
            <w:pPr>
              <w:pStyle w:val="Char1"/>
              <w:spacing w:after="0"/>
              <w:jc w:val="both"/>
              <w:rPr>
                <w:rFonts w:asciiTheme="minorHAnsi" w:hAnsiTheme="minorHAnsi" w:cstheme="minorHAnsi"/>
                <w:b/>
                <w:sz w:val="24"/>
                <w:szCs w:val="24"/>
                <w:u w:val="single"/>
              </w:rPr>
            </w:pPr>
            <w:r w:rsidRPr="009C7587">
              <w:rPr>
                <w:rFonts w:asciiTheme="minorHAnsi" w:hAnsiTheme="minorHAnsi" w:cstheme="minorHAnsi"/>
                <w:b/>
                <w:sz w:val="24"/>
                <w:szCs w:val="24"/>
                <w:u w:val="single"/>
              </w:rPr>
              <w:t>Types of medical examination</w:t>
            </w:r>
          </w:p>
          <w:p w14:paraId="356BFA37" w14:textId="77777777" w:rsidR="0061465F" w:rsidRPr="009C7587" w:rsidRDefault="0061465F" w:rsidP="005234C2">
            <w:pPr>
              <w:pStyle w:val="Char1"/>
              <w:spacing w:after="0"/>
              <w:jc w:val="both"/>
              <w:rPr>
                <w:rFonts w:asciiTheme="minorHAnsi" w:hAnsiTheme="minorHAnsi" w:cstheme="minorHAnsi"/>
                <w:b/>
                <w:sz w:val="24"/>
                <w:szCs w:val="24"/>
              </w:rPr>
            </w:pPr>
          </w:p>
          <w:p w14:paraId="0A6AD01F" w14:textId="77777777" w:rsidR="0061465F" w:rsidRPr="009C7587" w:rsidRDefault="0061465F" w:rsidP="0061465F">
            <w:pPr>
              <w:shd w:val="clear" w:color="auto" w:fill="FFFFFF"/>
              <w:spacing w:before="0" w:after="240"/>
              <w:rPr>
                <w:rFonts w:asciiTheme="minorHAnsi" w:hAnsiTheme="minorHAnsi" w:cstheme="minorHAnsi"/>
              </w:rPr>
            </w:pPr>
            <w:r w:rsidRPr="009C7587">
              <w:rPr>
                <w:rFonts w:asciiTheme="minorHAnsi" w:hAnsiTheme="minorHAnsi" w:cstheme="minorHAnsi"/>
              </w:rPr>
              <w:t xml:space="preserve">The main types of medical examination that may be undertaken within the Child </w:t>
            </w:r>
            <w:r w:rsidRPr="009C7587">
              <w:rPr>
                <w:rFonts w:asciiTheme="minorHAnsi" w:hAnsiTheme="minorHAnsi" w:cstheme="minorHAnsi"/>
              </w:rPr>
              <w:lastRenderedPageBreak/>
              <w:t>Protection process are:</w:t>
            </w:r>
          </w:p>
          <w:p w14:paraId="3EBEFB52" w14:textId="4C8ABB0D" w:rsidR="0061465F" w:rsidRPr="009C7587" w:rsidRDefault="00A959DE" w:rsidP="0061465F">
            <w:pPr>
              <w:shd w:val="clear" w:color="auto" w:fill="FFFFFF"/>
              <w:spacing w:before="0" w:after="240"/>
              <w:rPr>
                <w:rFonts w:asciiTheme="minorHAnsi" w:hAnsiTheme="minorHAnsi" w:cstheme="minorHAnsi"/>
              </w:rPr>
            </w:pPr>
            <w:r w:rsidRPr="009C7587">
              <w:rPr>
                <w:rFonts w:asciiTheme="minorHAnsi" w:hAnsiTheme="minorHAnsi" w:cstheme="minorHAnsi"/>
              </w:rPr>
              <w:t>1</w:t>
            </w:r>
            <w:r w:rsidR="0061465F" w:rsidRPr="009C7587">
              <w:rPr>
                <w:rFonts w:asciiTheme="minorHAnsi" w:hAnsiTheme="minorHAnsi" w:cstheme="minorHAnsi"/>
              </w:rPr>
              <w:t>. </w:t>
            </w:r>
            <w:r w:rsidR="0061465F" w:rsidRPr="009C7587">
              <w:rPr>
                <w:rFonts w:asciiTheme="minorHAnsi" w:hAnsiTheme="minorHAnsi" w:cstheme="minorHAnsi"/>
                <w:b/>
                <w:bCs/>
              </w:rPr>
              <w:t>Joint Paediatric Forensic Examination (JPFE)</w:t>
            </w:r>
            <w:r w:rsidR="0061465F" w:rsidRPr="009C7587">
              <w:rPr>
                <w:rFonts w:asciiTheme="minorHAnsi" w:hAnsiTheme="minorHAnsi" w:cstheme="minorHAnsi"/>
              </w:rPr>
              <w:t>. Examination by a paediatrician and a forensic physician. This is the usual type of examination for sexual assault and is often undertaken for physical abuse, particularly infants with injuries or older children with complex injuries.</w:t>
            </w:r>
            <w:r w:rsidR="001B5F80">
              <w:rPr>
                <w:rFonts w:asciiTheme="minorHAnsi" w:hAnsiTheme="minorHAnsi" w:cstheme="minorHAnsi"/>
              </w:rPr>
              <w:t xml:space="preserve">  </w:t>
            </w:r>
          </w:p>
          <w:p w14:paraId="3FBC4C42" w14:textId="1BDFEC6D" w:rsidR="0061465F" w:rsidRPr="009C7587" w:rsidRDefault="00A959DE" w:rsidP="0061465F">
            <w:pPr>
              <w:shd w:val="clear" w:color="auto" w:fill="FFFFFF"/>
              <w:spacing w:before="0" w:after="240"/>
              <w:rPr>
                <w:rFonts w:asciiTheme="minorHAnsi" w:hAnsiTheme="minorHAnsi" w:cstheme="minorHAnsi"/>
              </w:rPr>
            </w:pPr>
            <w:r w:rsidRPr="009C7587">
              <w:rPr>
                <w:rFonts w:asciiTheme="minorHAnsi" w:hAnsiTheme="minorHAnsi" w:cstheme="minorHAnsi"/>
              </w:rPr>
              <w:t>2</w:t>
            </w:r>
            <w:r w:rsidR="0061465F" w:rsidRPr="009C7587">
              <w:rPr>
                <w:rFonts w:asciiTheme="minorHAnsi" w:hAnsiTheme="minorHAnsi" w:cstheme="minorHAnsi"/>
              </w:rPr>
              <w:t>. </w:t>
            </w:r>
            <w:r w:rsidR="0061465F" w:rsidRPr="009C7587">
              <w:rPr>
                <w:rFonts w:asciiTheme="minorHAnsi" w:hAnsiTheme="minorHAnsi" w:cstheme="minorHAnsi"/>
                <w:b/>
                <w:bCs/>
              </w:rPr>
              <w:t>Single doctor examinations with corroboration by a forensically trained nurse</w:t>
            </w:r>
            <w:r w:rsidR="0061465F" w:rsidRPr="009C7587">
              <w:rPr>
                <w:rFonts w:asciiTheme="minorHAnsi" w:hAnsiTheme="minorHAnsi" w:cstheme="minorHAnsi"/>
              </w:rPr>
              <w:t>. These are sexual assault examinations undertaken for children and young people aged 13-16. In some areas/situations a JPFE would occur, and in all areas/situations JPFE should be considered.</w:t>
            </w:r>
            <w:r w:rsidR="001B5F80">
              <w:rPr>
                <w:rFonts w:asciiTheme="minorHAnsi" w:hAnsiTheme="minorHAnsi" w:cstheme="minorHAnsi"/>
              </w:rPr>
              <w:t xml:space="preserve">  </w:t>
            </w:r>
            <w:r w:rsidR="001B5F80" w:rsidRPr="001B5F80">
              <w:rPr>
                <w:rFonts w:asciiTheme="minorHAnsi" w:hAnsiTheme="minorHAnsi" w:cstheme="minorHAnsi"/>
              </w:rPr>
              <w:t xml:space="preserve"> Medical examinations of 16 and 17 year olds will be reviewed on a case by case basis</w:t>
            </w:r>
            <w:r w:rsidR="001B5F80">
              <w:rPr>
                <w:rFonts w:asciiTheme="minorHAnsi" w:hAnsiTheme="minorHAnsi" w:cstheme="minorHAnsi"/>
              </w:rPr>
              <w:t>.</w:t>
            </w:r>
          </w:p>
          <w:p w14:paraId="60AB563E" w14:textId="28186FEE" w:rsidR="001B5F80" w:rsidRPr="009C7587" w:rsidRDefault="00A959DE" w:rsidP="0061465F">
            <w:pPr>
              <w:shd w:val="clear" w:color="auto" w:fill="FFFFFF"/>
              <w:spacing w:before="0" w:after="240"/>
              <w:rPr>
                <w:rFonts w:asciiTheme="minorHAnsi" w:hAnsiTheme="minorHAnsi" w:cstheme="minorHAnsi"/>
              </w:rPr>
            </w:pPr>
            <w:r w:rsidRPr="009C7587">
              <w:rPr>
                <w:rFonts w:asciiTheme="minorHAnsi" w:hAnsiTheme="minorHAnsi" w:cstheme="minorHAnsi"/>
              </w:rPr>
              <w:t>3</w:t>
            </w:r>
            <w:r w:rsidR="0061465F" w:rsidRPr="009C7587">
              <w:rPr>
                <w:rFonts w:asciiTheme="minorHAnsi" w:hAnsiTheme="minorHAnsi" w:cstheme="minorHAnsi"/>
              </w:rPr>
              <w:t>. </w:t>
            </w:r>
            <w:r w:rsidR="0061465F" w:rsidRPr="009C7587">
              <w:rPr>
                <w:rFonts w:asciiTheme="minorHAnsi" w:hAnsiTheme="minorHAnsi" w:cstheme="minorHAnsi"/>
                <w:b/>
                <w:bCs/>
              </w:rPr>
              <w:t>Specialist Child Protection Paediatric/Single Doctor/Comprehensive Medical Assessment</w:t>
            </w:r>
            <w:r w:rsidR="0061465F" w:rsidRPr="009C7587">
              <w:rPr>
                <w:rFonts w:asciiTheme="minorHAnsi" w:hAnsiTheme="minorHAnsi" w:cstheme="minorHAnsi"/>
              </w:rPr>
              <w:t xml:space="preserve">. This type of examination is often undertaken when there is concern about neglect and unmet health needs but may also be used for physical abuse and historical sexual abuse. Comprehensive medical assessment for chronic neglect can be arranged and planned within localities when all relevant information has been collated. </w:t>
            </w:r>
            <w:r w:rsidR="005952C8" w:rsidRPr="009C7587">
              <w:rPr>
                <w:rFonts w:asciiTheme="minorHAnsi" w:hAnsiTheme="minorHAnsi" w:cstheme="minorHAnsi"/>
              </w:rPr>
              <w:t>However,</w:t>
            </w:r>
            <w:r w:rsidR="0061465F" w:rsidRPr="009C7587">
              <w:rPr>
                <w:rFonts w:asciiTheme="minorHAnsi" w:hAnsiTheme="minorHAnsi" w:cstheme="minorHAnsi"/>
              </w:rPr>
              <w:t xml:space="preserve"> there may be extreme cases of neglect that require urgent discussion with the Child Protection Paediatrician.</w:t>
            </w:r>
          </w:p>
          <w:p w14:paraId="17702195" w14:textId="77777777" w:rsidR="0061465F" w:rsidRPr="009C7587" w:rsidRDefault="0061465F" w:rsidP="005234C2">
            <w:pPr>
              <w:pStyle w:val="Char1"/>
              <w:spacing w:after="0"/>
              <w:jc w:val="both"/>
              <w:rPr>
                <w:rFonts w:asciiTheme="minorHAnsi" w:hAnsiTheme="minorHAnsi" w:cstheme="minorHAnsi"/>
                <w:b/>
                <w:sz w:val="24"/>
                <w:szCs w:val="24"/>
                <w:u w:val="single"/>
              </w:rPr>
            </w:pPr>
            <w:r w:rsidRPr="009C7587">
              <w:rPr>
                <w:rFonts w:asciiTheme="minorHAnsi" w:hAnsiTheme="minorHAnsi" w:cstheme="minorHAnsi"/>
                <w:b/>
                <w:sz w:val="24"/>
                <w:szCs w:val="24"/>
                <w:u w:val="single"/>
              </w:rPr>
              <w:t>Consent</w:t>
            </w:r>
          </w:p>
          <w:p w14:paraId="43C4FF82" w14:textId="77777777" w:rsidR="0061465F" w:rsidRPr="009C7587" w:rsidRDefault="0061465F" w:rsidP="005234C2">
            <w:pPr>
              <w:pStyle w:val="Char1"/>
              <w:spacing w:after="0"/>
              <w:jc w:val="both"/>
              <w:rPr>
                <w:rFonts w:asciiTheme="minorHAnsi" w:hAnsiTheme="minorHAnsi" w:cstheme="minorHAnsi"/>
                <w:b/>
                <w:sz w:val="24"/>
                <w:szCs w:val="24"/>
              </w:rPr>
            </w:pPr>
          </w:p>
          <w:p w14:paraId="778B08C6" w14:textId="77777777" w:rsidR="0061465F" w:rsidRPr="009C7587" w:rsidRDefault="0061465F" w:rsidP="0061465F">
            <w:pPr>
              <w:shd w:val="clear" w:color="auto" w:fill="FFFFFF"/>
              <w:spacing w:before="0" w:after="240"/>
              <w:rPr>
                <w:rFonts w:asciiTheme="minorHAnsi" w:hAnsiTheme="minorHAnsi" w:cstheme="minorHAnsi"/>
              </w:rPr>
            </w:pPr>
            <w:r w:rsidRPr="009C7587">
              <w:rPr>
                <w:rFonts w:asciiTheme="minorHAnsi" w:hAnsiTheme="minorHAnsi" w:cstheme="minorHAnsi"/>
              </w:rPr>
              <w:t>Consent must be obtained in one of the following ways:</w:t>
            </w:r>
          </w:p>
          <w:p w14:paraId="2BDC7902" w14:textId="1D3B73C9" w:rsidR="0061465F" w:rsidRPr="009C7587" w:rsidRDefault="00A959DE" w:rsidP="0061465F">
            <w:pPr>
              <w:numPr>
                <w:ilvl w:val="0"/>
                <w:numId w:val="36"/>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F</w:t>
            </w:r>
            <w:r w:rsidR="0061465F" w:rsidRPr="009C7587">
              <w:rPr>
                <w:rFonts w:asciiTheme="minorHAnsi" w:hAnsiTheme="minorHAnsi" w:cstheme="minorHAnsi"/>
              </w:rPr>
              <w:t>rom a parent or carer with parental rights</w:t>
            </w:r>
          </w:p>
          <w:p w14:paraId="441B1CEA" w14:textId="7A99785C" w:rsidR="0061465F" w:rsidRPr="009C7587" w:rsidRDefault="00A959DE" w:rsidP="0061465F">
            <w:pPr>
              <w:numPr>
                <w:ilvl w:val="0"/>
                <w:numId w:val="36"/>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F</w:t>
            </w:r>
            <w:r w:rsidR="0061465F" w:rsidRPr="009C7587">
              <w:rPr>
                <w:rFonts w:asciiTheme="minorHAnsi" w:hAnsiTheme="minorHAnsi" w:cstheme="minorHAnsi"/>
              </w:rPr>
              <w:t>rom a young person assessed to have capacity</w:t>
            </w:r>
          </w:p>
          <w:p w14:paraId="5F311905" w14:textId="0363049B" w:rsidR="0061465F" w:rsidRPr="009C7587" w:rsidRDefault="00A959DE" w:rsidP="0061465F">
            <w:pPr>
              <w:numPr>
                <w:ilvl w:val="0"/>
                <w:numId w:val="36"/>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T</w:t>
            </w:r>
            <w:r w:rsidR="0061465F" w:rsidRPr="009C7587">
              <w:rPr>
                <w:rFonts w:asciiTheme="minorHAnsi" w:hAnsiTheme="minorHAnsi" w:cstheme="minorHAnsi"/>
              </w:rPr>
              <w:t>hrough a court order</w:t>
            </w:r>
          </w:p>
          <w:p w14:paraId="7999B0C0" w14:textId="77777777" w:rsidR="0061465F" w:rsidRPr="009C7587" w:rsidRDefault="0061465F" w:rsidP="005234C2">
            <w:pPr>
              <w:pStyle w:val="Char1"/>
              <w:spacing w:after="0"/>
              <w:jc w:val="both"/>
              <w:rPr>
                <w:rFonts w:asciiTheme="minorHAnsi" w:hAnsiTheme="minorHAnsi" w:cstheme="minorHAnsi"/>
                <w:b/>
                <w:color w:val="FF0000"/>
                <w:sz w:val="24"/>
                <w:szCs w:val="24"/>
              </w:rPr>
            </w:pPr>
          </w:p>
          <w:p w14:paraId="181EB116" w14:textId="75AD9BDA" w:rsidR="0061465F" w:rsidRPr="009C7587" w:rsidRDefault="0061465F" w:rsidP="0061465F">
            <w:pPr>
              <w:shd w:val="clear" w:color="auto" w:fill="FFFFFF"/>
              <w:spacing w:before="0" w:after="240"/>
              <w:rPr>
                <w:rFonts w:asciiTheme="minorHAnsi" w:hAnsiTheme="minorHAnsi" w:cstheme="minorHAnsi"/>
              </w:rPr>
            </w:pPr>
            <w:r w:rsidRPr="009C7587">
              <w:rPr>
                <w:rFonts w:asciiTheme="minorHAnsi" w:hAnsiTheme="minorHAnsi" w:cstheme="minorHAnsi"/>
              </w:rPr>
              <w:t>The Age of Legal Capacity (Scotland) Act 1991 allows a child under the age of 16 to consent to any medical procedure or practice if</w:t>
            </w:r>
            <w:r w:rsidR="00C928DC" w:rsidRPr="009C7587">
              <w:rPr>
                <w:rFonts w:asciiTheme="minorHAnsi" w:hAnsiTheme="minorHAnsi" w:cstheme="minorHAnsi"/>
              </w:rPr>
              <w:t>,</w:t>
            </w:r>
            <w:r w:rsidRPr="009C7587">
              <w:rPr>
                <w:rFonts w:asciiTheme="minorHAnsi" w:hAnsiTheme="minorHAnsi" w:cstheme="minorHAnsi"/>
              </w:rPr>
              <w:t xml:space="preserve"> in the opinion of the qualified medical practitioner</w:t>
            </w:r>
            <w:r w:rsidR="00C928DC" w:rsidRPr="009C7587">
              <w:rPr>
                <w:rFonts w:asciiTheme="minorHAnsi" w:hAnsiTheme="minorHAnsi" w:cstheme="minorHAnsi"/>
              </w:rPr>
              <w:t>,</w:t>
            </w:r>
            <w:r w:rsidRPr="009C7587">
              <w:rPr>
                <w:rFonts w:asciiTheme="minorHAnsi" w:hAnsiTheme="minorHAnsi" w:cstheme="minorHAnsi"/>
              </w:rPr>
              <w:t xml:space="preserve"> the child is capable of understanding the nature and possible consequences of the proposed examination or procedure. Children who are assessed as having capacity to consent can withhold their consent to any part of the medical examination, for example, the taking of blood, or a video recording. Consent must be documented within medical notes and must reflect which parts of the process have been consented to and by whom. This includes consent to forensic medical examination.</w:t>
            </w:r>
          </w:p>
          <w:p w14:paraId="55CCF72D" w14:textId="3BE264D4" w:rsidR="009C7587" w:rsidRPr="009C7587" w:rsidRDefault="0061465F" w:rsidP="0061465F">
            <w:pPr>
              <w:shd w:val="clear" w:color="auto" w:fill="FFFFFF"/>
              <w:spacing w:before="0" w:after="240"/>
              <w:rPr>
                <w:rFonts w:asciiTheme="minorHAnsi" w:hAnsiTheme="minorHAnsi" w:cstheme="minorHAnsi"/>
              </w:rPr>
            </w:pPr>
            <w:r w:rsidRPr="009C7587">
              <w:rPr>
                <w:rFonts w:asciiTheme="minorHAnsi" w:hAnsiTheme="minorHAnsi" w:cstheme="minorHAnsi"/>
              </w:rPr>
              <w:t>If the local authority believes that a medical examination is required to find out whether concerns about a child's safety or welfare are justified, and parents refuse consent, the local authority may apply to a Sheriff for a child assessment order, or a child protection order with a condition of medical examination. This is still subject to child's consent (under section 186 of the 2011 Act).</w:t>
            </w:r>
          </w:p>
          <w:p w14:paraId="77776A4C" w14:textId="77777777" w:rsidR="009A4534" w:rsidRPr="009C7587" w:rsidRDefault="009A4534" w:rsidP="0061465F">
            <w:pPr>
              <w:shd w:val="clear" w:color="auto" w:fill="FFFFFF"/>
              <w:spacing w:before="0" w:after="240"/>
              <w:rPr>
                <w:rFonts w:asciiTheme="minorHAnsi" w:hAnsiTheme="minorHAnsi" w:cstheme="minorHAnsi"/>
                <w:b/>
                <w:u w:val="single"/>
              </w:rPr>
            </w:pPr>
            <w:r w:rsidRPr="009C7587">
              <w:rPr>
                <w:rFonts w:asciiTheme="minorHAnsi" w:hAnsiTheme="minorHAnsi" w:cstheme="minorHAnsi"/>
                <w:b/>
                <w:u w:val="single"/>
              </w:rPr>
              <w:t>Timing</w:t>
            </w:r>
          </w:p>
          <w:p w14:paraId="3B35E01E" w14:textId="77777777" w:rsidR="0061465F" w:rsidRPr="009C7587" w:rsidRDefault="009A4534" w:rsidP="005234C2">
            <w:pPr>
              <w:pStyle w:val="Char1"/>
              <w:spacing w:after="0"/>
              <w:jc w:val="both"/>
              <w:rPr>
                <w:rFonts w:asciiTheme="minorHAnsi" w:hAnsiTheme="minorHAnsi" w:cstheme="minorHAnsi"/>
                <w:b/>
                <w:sz w:val="24"/>
                <w:szCs w:val="24"/>
              </w:rPr>
            </w:pPr>
            <w:r w:rsidRPr="009C7587">
              <w:rPr>
                <w:rFonts w:asciiTheme="minorHAnsi" w:hAnsiTheme="minorHAnsi" w:cstheme="minorHAnsi"/>
                <w:sz w:val="24"/>
                <w:szCs w:val="24"/>
                <w:shd w:val="clear" w:color="auto" w:fill="FFFFFF"/>
              </w:rPr>
              <w:lastRenderedPageBreak/>
              <w:t>Timing of the medical examination is agreed jointly by the medical examiners and the other agencies involved.  This will be discussed within the IRD and recorded accordingly.</w:t>
            </w:r>
          </w:p>
          <w:p w14:paraId="1CE3B824" w14:textId="77777777" w:rsidR="00CA6B24" w:rsidRDefault="00CA6B24" w:rsidP="005234C2">
            <w:pPr>
              <w:pStyle w:val="Char1"/>
              <w:spacing w:after="0"/>
              <w:jc w:val="both"/>
              <w:rPr>
                <w:rFonts w:asciiTheme="minorHAnsi" w:hAnsiTheme="minorHAnsi" w:cstheme="minorHAnsi"/>
                <w:b/>
                <w:color w:val="FF0000"/>
                <w:sz w:val="24"/>
                <w:szCs w:val="24"/>
              </w:rPr>
            </w:pPr>
          </w:p>
          <w:p w14:paraId="33EF28F1" w14:textId="6C063B71" w:rsidR="00F07F6E" w:rsidRPr="00F07F6E" w:rsidRDefault="00F07F6E" w:rsidP="005234C2">
            <w:pPr>
              <w:pStyle w:val="Char1"/>
              <w:spacing w:after="0"/>
              <w:jc w:val="both"/>
              <w:rPr>
                <w:rFonts w:asciiTheme="minorHAnsi" w:hAnsiTheme="minorHAnsi" w:cstheme="minorHAnsi"/>
                <w:sz w:val="24"/>
                <w:szCs w:val="24"/>
              </w:rPr>
            </w:pPr>
            <w:r w:rsidRPr="00F07F6E">
              <w:rPr>
                <w:rFonts w:asciiTheme="minorHAnsi" w:hAnsiTheme="minorHAnsi" w:cstheme="minorHAnsi"/>
                <w:sz w:val="24"/>
                <w:szCs w:val="24"/>
              </w:rPr>
              <w:t>Please refer to National G</w:t>
            </w:r>
            <w:r>
              <w:rPr>
                <w:rFonts w:asciiTheme="minorHAnsi" w:hAnsiTheme="minorHAnsi" w:cstheme="minorHAnsi"/>
                <w:sz w:val="24"/>
                <w:szCs w:val="24"/>
              </w:rPr>
              <w:t>uidance</w:t>
            </w:r>
            <w:r w:rsidRPr="00F07F6E">
              <w:rPr>
                <w:rFonts w:asciiTheme="minorHAnsi" w:hAnsiTheme="minorHAnsi" w:cstheme="minorHAnsi"/>
                <w:sz w:val="24"/>
                <w:szCs w:val="24"/>
              </w:rPr>
              <w:t xml:space="preserve"> for Child Protection 2021, sections 3.68 – 3.91.</w:t>
            </w:r>
          </w:p>
          <w:p w14:paraId="2040DDED" w14:textId="77777777" w:rsidR="00C928DC" w:rsidRPr="009C7587" w:rsidRDefault="00C928DC" w:rsidP="006C1E42">
            <w:pPr>
              <w:rPr>
                <w:rFonts w:asciiTheme="minorHAnsi" w:hAnsiTheme="minorHAnsi" w:cstheme="minorHAnsi"/>
                <w:b/>
                <w:color w:val="FF0000"/>
              </w:rPr>
            </w:pPr>
          </w:p>
          <w:p w14:paraId="5AB27058" w14:textId="77777777" w:rsidR="001E0B87" w:rsidRPr="005952C8" w:rsidRDefault="001E0B87" w:rsidP="006C1E42">
            <w:pPr>
              <w:pStyle w:val="NormalWeb"/>
              <w:shd w:val="clear" w:color="auto" w:fill="FFFFFF"/>
              <w:spacing w:before="0" w:beforeAutospacing="0" w:after="240" w:afterAutospacing="0"/>
              <w:rPr>
                <w:rFonts w:asciiTheme="minorHAnsi" w:hAnsiTheme="minorHAnsi" w:cstheme="minorHAnsi"/>
                <w:b/>
                <w:bCs/>
                <w:u w:val="single"/>
              </w:rPr>
            </w:pPr>
            <w:r w:rsidRPr="005952C8">
              <w:rPr>
                <w:rFonts w:asciiTheme="minorHAnsi" w:hAnsiTheme="minorHAnsi" w:cstheme="minorHAnsi"/>
                <w:b/>
                <w:bCs/>
                <w:u w:val="single"/>
              </w:rPr>
              <w:t>Joint Investigative Interviews (JII)</w:t>
            </w:r>
          </w:p>
          <w:p w14:paraId="4EAB710C" w14:textId="4C4A552D" w:rsidR="006C1E42" w:rsidRPr="009C7587" w:rsidRDefault="006C1E42" w:rsidP="006C1E42">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T</w:t>
            </w:r>
            <w:r w:rsidR="00685FAF" w:rsidRPr="009C7587">
              <w:rPr>
                <w:rFonts w:asciiTheme="minorHAnsi" w:hAnsiTheme="minorHAnsi" w:cstheme="minorHAnsi"/>
              </w:rPr>
              <w:t>he purpose</w:t>
            </w:r>
            <w:r w:rsidRPr="009C7587">
              <w:rPr>
                <w:rFonts w:asciiTheme="minorHAnsi" w:hAnsiTheme="minorHAnsi" w:cstheme="minorHAnsi"/>
              </w:rPr>
              <w:t xml:space="preserve"> of </w:t>
            </w:r>
            <w:r w:rsidR="00685FAF" w:rsidRPr="009C7587">
              <w:rPr>
                <w:rFonts w:asciiTheme="minorHAnsi" w:hAnsiTheme="minorHAnsi" w:cstheme="minorHAnsi"/>
              </w:rPr>
              <w:t>the J</w:t>
            </w:r>
            <w:r w:rsidR="00F07F6E">
              <w:rPr>
                <w:rFonts w:asciiTheme="minorHAnsi" w:hAnsiTheme="minorHAnsi" w:cstheme="minorHAnsi"/>
              </w:rPr>
              <w:t xml:space="preserve">oint </w:t>
            </w:r>
            <w:r w:rsidR="00685FAF" w:rsidRPr="009C7587">
              <w:rPr>
                <w:rFonts w:asciiTheme="minorHAnsi" w:hAnsiTheme="minorHAnsi" w:cstheme="minorHAnsi"/>
              </w:rPr>
              <w:t>I</w:t>
            </w:r>
            <w:r w:rsidR="00F07F6E">
              <w:rPr>
                <w:rFonts w:asciiTheme="minorHAnsi" w:hAnsiTheme="minorHAnsi" w:cstheme="minorHAnsi"/>
              </w:rPr>
              <w:t xml:space="preserve">nvestigative </w:t>
            </w:r>
            <w:r w:rsidR="00685FAF" w:rsidRPr="009C7587">
              <w:rPr>
                <w:rFonts w:asciiTheme="minorHAnsi" w:hAnsiTheme="minorHAnsi" w:cstheme="minorHAnsi"/>
              </w:rPr>
              <w:t>I</w:t>
            </w:r>
            <w:r w:rsidR="00F07F6E">
              <w:rPr>
                <w:rFonts w:asciiTheme="minorHAnsi" w:hAnsiTheme="minorHAnsi" w:cstheme="minorHAnsi"/>
              </w:rPr>
              <w:t>nterview (JII)</w:t>
            </w:r>
            <w:r w:rsidR="00685FAF" w:rsidRPr="009C7587">
              <w:rPr>
                <w:rFonts w:asciiTheme="minorHAnsi" w:hAnsiTheme="minorHAnsi" w:cstheme="minorHAnsi"/>
              </w:rPr>
              <w:t xml:space="preserve"> is to</w:t>
            </w:r>
            <w:r w:rsidRPr="009C7587">
              <w:rPr>
                <w:rFonts w:asciiTheme="minorHAnsi" w:hAnsiTheme="minorHAnsi" w:cstheme="minorHAnsi"/>
              </w:rPr>
              <w:t>:</w:t>
            </w:r>
          </w:p>
          <w:p w14:paraId="221CB0BA" w14:textId="0B96A801" w:rsidR="006C1E42" w:rsidRPr="009C7587" w:rsidRDefault="00A959DE" w:rsidP="006C1E42">
            <w:pPr>
              <w:numPr>
                <w:ilvl w:val="0"/>
                <w:numId w:val="25"/>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L</w:t>
            </w:r>
            <w:r w:rsidR="006C1E42" w:rsidRPr="009C7587">
              <w:rPr>
                <w:rFonts w:asciiTheme="minorHAnsi" w:hAnsiTheme="minorHAnsi" w:cstheme="minorHAnsi"/>
              </w:rPr>
              <w:t>earn the child's account of the circumstances that prompted the enquiry</w:t>
            </w:r>
          </w:p>
          <w:p w14:paraId="41B4A178" w14:textId="03E0F574" w:rsidR="006C1E42" w:rsidRPr="009C7587" w:rsidRDefault="00A959DE" w:rsidP="006C1E42">
            <w:pPr>
              <w:numPr>
                <w:ilvl w:val="0"/>
                <w:numId w:val="25"/>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G</w:t>
            </w:r>
            <w:r w:rsidR="006C1E42" w:rsidRPr="009C7587">
              <w:rPr>
                <w:rFonts w:asciiTheme="minorHAnsi" w:hAnsiTheme="minorHAnsi" w:cstheme="minorHAnsi"/>
              </w:rPr>
              <w:t>ather information to permit decision-making on whether the child in question, or any other child, is in need of protection</w:t>
            </w:r>
          </w:p>
          <w:p w14:paraId="49A34086" w14:textId="555B97F8" w:rsidR="006C1E42" w:rsidRPr="009C7587" w:rsidRDefault="00A959DE" w:rsidP="006C1E42">
            <w:pPr>
              <w:numPr>
                <w:ilvl w:val="0"/>
                <w:numId w:val="25"/>
              </w:numPr>
              <w:shd w:val="clear" w:color="auto" w:fill="FFFFFF"/>
              <w:spacing w:before="100" w:beforeAutospacing="1" w:after="120"/>
              <w:ind w:left="360"/>
              <w:rPr>
                <w:rFonts w:asciiTheme="minorHAnsi" w:hAnsiTheme="minorHAnsi" w:cstheme="minorHAnsi"/>
              </w:rPr>
            </w:pPr>
            <w:r w:rsidRPr="009C7587">
              <w:rPr>
                <w:rFonts w:asciiTheme="minorHAnsi" w:hAnsiTheme="minorHAnsi" w:cstheme="minorHAnsi"/>
              </w:rPr>
              <w:t>G</w:t>
            </w:r>
            <w:r w:rsidR="006C1E42" w:rsidRPr="009C7587">
              <w:rPr>
                <w:rFonts w:asciiTheme="minorHAnsi" w:hAnsiTheme="minorHAnsi" w:cstheme="minorHAnsi"/>
              </w:rPr>
              <w:t>ather sufficient evidence to suggest whether a crime may have been committed against the child or anyone else</w:t>
            </w:r>
          </w:p>
          <w:p w14:paraId="16EF3CE8" w14:textId="371AF283" w:rsidR="006C1E42" w:rsidRPr="009C7587" w:rsidRDefault="00A959DE" w:rsidP="006C1E42">
            <w:pPr>
              <w:numPr>
                <w:ilvl w:val="0"/>
                <w:numId w:val="25"/>
              </w:numPr>
              <w:shd w:val="clear" w:color="auto" w:fill="FFFFFF"/>
              <w:spacing w:before="100" w:beforeAutospacing="1"/>
              <w:ind w:left="360"/>
              <w:rPr>
                <w:rFonts w:asciiTheme="minorHAnsi" w:hAnsiTheme="minorHAnsi" w:cstheme="minorHAnsi"/>
              </w:rPr>
            </w:pPr>
            <w:r w:rsidRPr="009C7587">
              <w:rPr>
                <w:rFonts w:asciiTheme="minorHAnsi" w:hAnsiTheme="minorHAnsi" w:cstheme="minorHAnsi"/>
              </w:rPr>
              <w:t>S</w:t>
            </w:r>
            <w:r w:rsidR="006C1E42" w:rsidRPr="009C7587">
              <w:rPr>
                <w:rFonts w:asciiTheme="minorHAnsi" w:hAnsiTheme="minorHAnsi" w:cstheme="minorHAnsi"/>
              </w:rPr>
              <w:t xml:space="preserve">ecure best evidence as may be needed for court proceedings, such as a criminal </w:t>
            </w:r>
            <w:r w:rsidR="00120772" w:rsidRPr="009C7587">
              <w:rPr>
                <w:rFonts w:asciiTheme="minorHAnsi" w:hAnsiTheme="minorHAnsi" w:cstheme="minorHAnsi"/>
              </w:rPr>
              <w:t>trial,</w:t>
            </w:r>
            <w:r w:rsidR="006C1E42" w:rsidRPr="009C7587">
              <w:rPr>
                <w:rFonts w:asciiTheme="minorHAnsi" w:hAnsiTheme="minorHAnsi" w:cstheme="minorHAnsi"/>
              </w:rPr>
              <w:t xml:space="preserve"> or for a children's hearing proof</w:t>
            </w:r>
          </w:p>
          <w:p w14:paraId="73005D28" w14:textId="77777777" w:rsidR="00685FAF" w:rsidRPr="009C7587" w:rsidRDefault="00685FAF" w:rsidP="00685FAF">
            <w:pPr>
              <w:shd w:val="clear" w:color="auto" w:fill="FFFFFF"/>
              <w:spacing w:before="100" w:beforeAutospacing="1"/>
              <w:ind w:left="360"/>
              <w:rPr>
                <w:rFonts w:asciiTheme="minorHAnsi" w:hAnsiTheme="minorHAnsi" w:cstheme="minorHAnsi"/>
              </w:rPr>
            </w:pPr>
          </w:p>
          <w:p w14:paraId="7002AF4E" w14:textId="5762E29C" w:rsidR="006C1E42" w:rsidRPr="009C7587" w:rsidRDefault="006C1E42" w:rsidP="006C1E42">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 xml:space="preserve">Taking a child-centred approach to planning interviews is vital in securing best evidence and providing the necessary support for the child before, during and after the interview. </w:t>
            </w:r>
          </w:p>
          <w:p w14:paraId="320C3334" w14:textId="68CE91AD" w:rsidR="006C1E42" w:rsidRPr="009C7587" w:rsidRDefault="006C1E42" w:rsidP="006C1E42">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 xml:space="preserve">The IRD determines the overall strategy for the child protection investigation; the need for a JII; and the purpose of the JII.  The strategy must continue to be developed </w:t>
            </w:r>
            <w:r w:rsidR="00120772" w:rsidRPr="009C7587">
              <w:rPr>
                <w:rFonts w:asciiTheme="minorHAnsi" w:hAnsiTheme="minorHAnsi" w:cstheme="minorHAnsi"/>
              </w:rPr>
              <w:t>considering</w:t>
            </w:r>
            <w:r w:rsidRPr="009C7587">
              <w:rPr>
                <w:rFonts w:asciiTheme="minorHAnsi" w:hAnsiTheme="minorHAnsi" w:cstheme="minorHAnsi"/>
              </w:rPr>
              <w:t xml:space="preserve"> new information as it emerges. A pre-interview briefing identifying the aims and objectives of the interview is necessary before any JII. Interviewers must suggest changes to the strategy if information about the child's needs, which indicates this is required, comes to light.</w:t>
            </w:r>
          </w:p>
          <w:p w14:paraId="19153313" w14:textId="0037CAF6" w:rsidR="006C1E42" w:rsidRPr="009C7587" w:rsidRDefault="006C1E42" w:rsidP="006C1E42">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 xml:space="preserve">A JII is planned in detail and undertaken by a police officer and a social worker, one of whom takes the lead role in the interview. Roles will be agreed in pre-interview planning, after due consideration of all relevant factors. Teamwork and flexibility are essential. In some </w:t>
            </w:r>
            <w:r w:rsidR="00120772" w:rsidRPr="009C7587">
              <w:rPr>
                <w:rFonts w:asciiTheme="minorHAnsi" w:hAnsiTheme="minorHAnsi" w:cstheme="minorHAnsi"/>
              </w:rPr>
              <w:t>situations,</w:t>
            </w:r>
            <w:r w:rsidRPr="009C7587">
              <w:rPr>
                <w:rFonts w:asciiTheme="minorHAnsi" w:hAnsiTheme="minorHAnsi" w:cstheme="minorHAnsi"/>
              </w:rPr>
              <w:t xml:space="preserve"> the needs and responses of the child require the second interviewer to take on the lead role.</w:t>
            </w:r>
          </w:p>
          <w:p w14:paraId="5D5529EE" w14:textId="77777777" w:rsidR="006C1E42" w:rsidRPr="009C7587" w:rsidRDefault="006C1E42" w:rsidP="006C1E42">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Supporting the child's needs before, during and after the interview requires consideration of their strengths and resources; any complex needs; cognitive factors; experiences of trauma and adversity; context and motivation; and relationships. To address this complexity, effective interview planning is essential, and must consider practicalities such as location, transport, timing, breaks and communication between interviewers during interview.</w:t>
            </w:r>
          </w:p>
          <w:p w14:paraId="27367AFC" w14:textId="5052B33B" w:rsidR="006C1E42" w:rsidRPr="009C7587" w:rsidRDefault="006C1E42" w:rsidP="006C1E42">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A child has a right to specify gender of the interviewer if the child is believed to have been the victim of offences as defined by the terms of section 8 of the Victims and Witnesses (Scotland) Act 2014; and this should be granted wherever possible.</w:t>
            </w:r>
          </w:p>
          <w:p w14:paraId="05A7B188" w14:textId="77777777" w:rsidR="00685FAF" w:rsidRPr="009C7587" w:rsidRDefault="006C1E42" w:rsidP="006C1E42">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lastRenderedPageBreak/>
              <w:t xml:space="preserve">The child must be helped to understand the purpose and process of the interview as part of preparation and support for willing engagement. The child's consent is not explicitly required. </w:t>
            </w:r>
          </w:p>
          <w:p w14:paraId="665190AF" w14:textId="7F5DD830" w:rsidR="00F34348" w:rsidRDefault="006C1E42" w:rsidP="008D09C5">
            <w:pPr>
              <w:pStyle w:val="NormalWeb"/>
              <w:shd w:val="clear" w:color="auto" w:fill="FFFFFF"/>
              <w:spacing w:before="0" w:beforeAutospacing="0" w:after="240" w:afterAutospacing="0"/>
              <w:rPr>
                <w:rFonts w:asciiTheme="minorHAnsi" w:hAnsiTheme="minorHAnsi" w:cstheme="minorHAnsi"/>
              </w:rPr>
            </w:pPr>
            <w:r w:rsidRPr="009C7587">
              <w:rPr>
                <w:rFonts w:asciiTheme="minorHAnsi" w:hAnsiTheme="minorHAnsi" w:cstheme="minorHAnsi"/>
              </w:rPr>
              <w:t xml:space="preserve">The consent of a parent or guardian is not required prior to undertaking a </w:t>
            </w:r>
            <w:r w:rsidR="00685FAF" w:rsidRPr="009C7587">
              <w:rPr>
                <w:rFonts w:asciiTheme="minorHAnsi" w:hAnsiTheme="minorHAnsi" w:cstheme="minorHAnsi"/>
              </w:rPr>
              <w:t>JII</w:t>
            </w:r>
            <w:r w:rsidRPr="009C7587">
              <w:rPr>
                <w:rFonts w:asciiTheme="minorHAnsi" w:hAnsiTheme="minorHAnsi" w:cstheme="minorHAnsi"/>
              </w:rPr>
              <w:t>. Through discussion they would be made aware that the interview is taking place unless there is a good reason not to, for example, where there are strong grounds to suspect that they are involved in the abuse. Where appropriate a parent or guardian can help to plan for the support the needs of</w:t>
            </w:r>
            <w:r w:rsidR="00685FAF" w:rsidRPr="009C7587">
              <w:rPr>
                <w:rFonts w:asciiTheme="minorHAnsi" w:hAnsiTheme="minorHAnsi" w:cstheme="minorHAnsi"/>
              </w:rPr>
              <w:t xml:space="preserve"> the child during the interview.</w:t>
            </w:r>
          </w:p>
          <w:p w14:paraId="1AF092BC" w14:textId="77777777" w:rsidR="005952C8" w:rsidRPr="008D09C5" w:rsidRDefault="005952C8" w:rsidP="008D09C5">
            <w:pPr>
              <w:pStyle w:val="NormalWeb"/>
              <w:shd w:val="clear" w:color="auto" w:fill="FFFFFF"/>
              <w:spacing w:before="0" w:beforeAutospacing="0" w:after="240" w:afterAutospacing="0"/>
              <w:rPr>
                <w:rFonts w:asciiTheme="minorHAnsi" w:hAnsiTheme="minorHAnsi" w:cstheme="minorHAnsi"/>
              </w:rPr>
            </w:pPr>
          </w:p>
          <w:p w14:paraId="738E9DF1" w14:textId="7D8E5D0E" w:rsidR="00C928DC" w:rsidRPr="009C7587" w:rsidRDefault="00827B87" w:rsidP="00F66683">
            <w:pPr>
              <w:pStyle w:val="Heading2"/>
              <w:rPr>
                <w:sz w:val="24"/>
                <w:szCs w:val="24"/>
              </w:rPr>
            </w:pPr>
            <w:bookmarkStart w:id="20" w:name="_Toc128557219"/>
            <w:r w:rsidRPr="009C7587">
              <w:rPr>
                <w:sz w:val="24"/>
                <w:szCs w:val="24"/>
              </w:rPr>
              <w:t>2</w:t>
            </w:r>
            <w:r w:rsidR="0099333F" w:rsidRPr="009C7587">
              <w:rPr>
                <w:sz w:val="24"/>
                <w:szCs w:val="24"/>
              </w:rPr>
              <w:t xml:space="preserve">.7 - </w:t>
            </w:r>
            <w:r w:rsidR="00703AFF" w:rsidRPr="009C7587">
              <w:rPr>
                <w:sz w:val="24"/>
                <w:szCs w:val="24"/>
              </w:rPr>
              <w:t>C</w:t>
            </w:r>
            <w:r w:rsidR="00C928DC" w:rsidRPr="009C7587">
              <w:rPr>
                <w:sz w:val="24"/>
                <w:szCs w:val="24"/>
              </w:rPr>
              <w:t>are and Risk M</w:t>
            </w:r>
            <w:r w:rsidR="0044618D" w:rsidRPr="009C7587">
              <w:rPr>
                <w:sz w:val="24"/>
                <w:szCs w:val="24"/>
              </w:rPr>
              <w:t>ana</w:t>
            </w:r>
            <w:r w:rsidR="00C928DC" w:rsidRPr="009C7587">
              <w:rPr>
                <w:sz w:val="24"/>
                <w:szCs w:val="24"/>
              </w:rPr>
              <w:t>gement (CARM)</w:t>
            </w:r>
            <w:bookmarkEnd w:id="20"/>
            <w:r w:rsidR="00C928DC" w:rsidRPr="009C7587">
              <w:rPr>
                <w:sz w:val="24"/>
                <w:szCs w:val="24"/>
              </w:rPr>
              <w:t xml:space="preserve"> </w:t>
            </w:r>
          </w:p>
          <w:p w14:paraId="1FAA7E4B" w14:textId="77777777" w:rsidR="0044618D" w:rsidRPr="009C7587" w:rsidRDefault="0044618D" w:rsidP="005234C2">
            <w:pPr>
              <w:rPr>
                <w:rFonts w:asciiTheme="minorHAnsi" w:hAnsiTheme="minorHAnsi" w:cstheme="minorHAnsi"/>
                <w:b/>
                <w:color w:val="FF0000"/>
                <w:lang w:val="en-US"/>
              </w:rPr>
            </w:pPr>
          </w:p>
          <w:p w14:paraId="4120556C" w14:textId="77777777" w:rsidR="00703AFF" w:rsidRPr="009C7587" w:rsidRDefault="00703AFF" w:rsidP="005234C2">
            <w:pPr>
              <w:rPr>
                <w:rFonts w:asciiTheme="minorHAnsi" w:hAnsiTheme="minorHAnsi" w:cstheme="minorHAnsi"/>
              </w:rPr>
            </w:pPr>
            <w:r w:rsidRPr="009C7587">
              <w:rPr>
                <w:rFonts w:asciiTheme="minorHAnsi" w:hAnsiTheme="minorHAnsi" w:cstheme="minorHAnsi"/>
              </w:rPr>
              <w:t xml:space="preserve">Care and Risk Management (CARM) processes may be applied when a child (aged 12-17) has been involved in an incident of a serious nature (irrespective of the legal status of the incident) or where a pattern of significant escalation of lesser behaviours suggests that an incident of a serious nature may be imminent. The lynchpin of effective CARM processes is the </w:t>
            </w:r>
            <w:r w:rsidRPr="009C7587">
              <w:rPr>
                <w:rFonts w:asciiTheme="minorHAnsi" w:hAnsiTheme="minorHAnsi" w:cstheme="minorHAnsi"/>
                <w:bCs/>
              </w:rPr>
              <w:t>inter-agency referral discussion (IRD)</w:t>
            </w:r>
            <w:r w:rsidRPr="009C7587">
              <w:rPr>
                <w:rFonts w:asciiTheme="minorHAnsi" w:hAnsiTheme="minorHAnsi" w:cstheme="minorHAnsi"/>
              </w:rPr>
              <w:t xml:space="preserve"> that must occur when concerns of this nature arise</w:t>
            </w:r>
            <w:r w:rsidR="007E6BFD" w:rsidRPr="009C7587">
              <w:rPr>
                <w:rFonts w:asciiTheme="minorHAnsi" w:hAnsiTheme="minorHAnsi" w:cstheme="minorHAnsi"/>
              </w:rPr>
              <w:t>.</w:t>
            </w:r>
          </w:p>
          <w:p w14:paraId="7B00F70C" w14:textId="77777777" w:rsidR="007F7714" w:rsidRPr="009C7587" w:rsidRDefault="007F7714" w:rsidP="005234C2">
            <w:pPr>
              <w:rPr>
                <w:rFonts w:asciiTheme="minorHAnsi" w:hAnsiTheme="minorHAnsi" w:cstheme="minorHAnsi"/>
                <w:lang w:val="en-US"/>
              </w:rPr>
            </w:pPr>
          </w:p>
          <w:p w14:paraId="1079D519" w14:textId="6228686F" w:rsidR="00703AFF" w:rsidRPr="009C7587" w:rsidRDefault="00703AFF" w:rsidP="005234C2">
            <w:pPr>
              <w:rPr>
                <w:rFonts w:asciiTheme="minorHAnsi" w:hAnsiTheme="minorHAnsi" w:cstheme="minorHAnsi"/>
                <w:lang w:val="en-US"/>
              </w:rPr>
            </w:pPr>
            <w:r w:rsidRPr="009C7587">
              <w:rPr>
                <w:rFonts w:asciiTheme="minorHAnsi" w:hAnsiTheme="minorHAnsi" w:cstheme="minorHAnsi"/>
              </w:rPr>
              <w:t xml:space="preserve">Referrals to CARM must be made within one day of the behaviour coming to light. Where this is not possible immediate safety measures should be put in place and agency protocols followed with referral to CARM process initiated at the earliest opportunity. </w:t>
            </w:r>
          </w:p>
          <w:p w14:paraId="6F128550" w14:textId="77777777" w:rsidR="007F7714" w:rsidRPr="009C7587" w:rsidRDefault="007F7714" w:rsidP="005234C2">
            <w:pPr>
              <w:rPr>
                <w:rFonts w:asciiTheme="minorHAnsi" w:hAnsiTheme="minorHAnsi" w:cstheme="minorHAnsi"/>
              </w:rPr>
            </w:pPr>
          </w:p>
          <w:p w14:paraId="2CF0D0C9" w14:textId="77777777" w:rsidR="00703AFF" w:rsidRDefault="00703AFF" w:rsidP="005234C2">
            <w:pPr>
              <w:rPr>
                <w:rFonts w:asciiTheme="minorHAnsi" w:hAnsiTheme="minorHAnsi" w:cstheme="minorHAnsi"/>
              </w:rPr>
            </w:pPr>
            <w:r w:rsidRPr="009C7587">
              <w:rPr>
                <w:rFonts w:asciiTheme="minorHAnsi" w:hAnsiTheme="minorHAnsi" w:cstheme="minorHAnsi"/>
              </w:rPr>
              <w:t>The purpose of the CARM</w:t>
            </w:r>
            <w:r w:rsidR="007E6BFD" w:rsidRPr="009C7587">
              <w:rPr>
                <w:rFonts w:asciiTheme="minorHAnsi" w:hAnsiTheme="minorHAnsi" w:cstheme="minorHAnsi"/>
              </w:rPr>
              <w:t xml:space="preserve"> inter-agency</w:t>
            </w:r>
            <w:r w:rsidRPr="009C7587">
              <w:rPr>
                <w:rFonts w:asciiTheme="minorHAnsi" w:hAnsiTheme="minorHAnsi" w:cstheme="minorHAnsi"/>
              </w:rPr>
              <w:t xml:space="preserve"> referral discussion is to clarify the nature of the referrer’s concerns. Ultimately the individual with responsibility for reviewing referrals will decide whether a CA</w:t>
            </w:r>
            <w:r w:rsidR="007E6BFD" w:rsidRPr="009C7587">
              <w:rPr>
                <w:rFonts w:asciiTheme="minorHAnsi" w:hAnsiTheme="minorHAnsi" w:cstheme="minorHAnsi"/>
              </w:rPr>
              <w:t>RM or a Child Protection Inter-agency</w:t>
            </w:r>
            <w:r w:rsidRPr="009C7587">
              <w:rPr>
                <w:rFonts w:asciiTheme="minorHAnsi" w:hAnsiTheme="minorHAnsi" w:cstheme="minorHAnsi"/>
              </w:rPr>
              <w:t xml:space="preserve"> referral discussion (IRD) is triggered. In addition, it may be that the outcome of a CP IRD is to progress under CARM procedures.</w:t>
            </w:r>
          </w:p>
          <w:p w14:paraId="097C2D8A" w14:textId="77777777" w:rsidR="00FF610D" w:rsidRPr="009C7587" w:rsidRDefault="00FF610D" w:rsidP="005234C2">
            <w:pPr>
              <w:rPr>
                <w:rFonts w:asciiTheme="minorHAnsi" w:hAnsiTheme="minorHAnsi" w:cstheme="minorHAnsi"/>
              </w:rPr>
            </w:pPr>
          </w:p>
          <w:p w14:paraId="2D868B68" w14:textId="77777777" w:rsidR="00703AFF" w:rsidRPr="009C7587" w:rsidRDefault="00703AFF" w:rsidP="005234C2">
            <w:pPr>
              <w:rPr>
                <w:rFonts w:asciiTheme="minorHAnsi" w:hAnsiTheme="minorHAnsi" w:cstheme="minorHAnsi"/>
              </w:rPr>
            </w:pPr>
            <w:r w:rsidRPr="009C7587">
              <w:rPr>
                <w:rFonts w:asciiTheme="minorHAnsi" w:hAnsiTheme="minorHAnsi" w:cstheme="minorHAnsi"/>
              </w:rPr>
              <w:t>IRD’s for CARM referrals will follow the same format as child protection IRD’s and will focus on information sharing, risk assessment and interim safety planning and will make the decision about whether the threshold is met for an Initial CARM meeting to be held or whether the risks and needs could be met other ways such as through the Team Around the Child (TAC) process or Looked After reviews (where relevant).</w:t>
            </w:r>
          </w:p>
          <w:p w14:paraId="51516CF7" w14:textId="77777777" w:rsidR="00F66683" w:rsidRPr="009C7587" w:rsidRDefault="00F66683" w:rsidP="00F66683">
            <w:pPr>
              <w:pStyle w:val="Heading2"/>
              <w:rPr>
                <w:rStyle w:val="Hyperlink"/>
                <w:color w:val="4F81BD"/>
                <w:sz w:val="24"/>
                <w:szCs w:val="24"/>
                <w:u w:val="none"/>
              </w:rPr>
            </w:pPr>
          </w:p>
          <w:p w14:paraId="74FE7DE3" w14:textId="40D695E7" w:rsidR="00535F50" w:rsidRPr="009C7587" w:rsidRDefault="00827B87" w:rsidP="00F66683">
            <w:pPr>
              <w:pStyle w:val="Heading2"/>
              <w:rPr>
                <w:rStyle w:val="Hyperlink"/>
                <w:color w:val="4F81BD"/>
                <w:sz w:val="24"/>
                <w:szCs w:val="24"/>
                <w:u w:val="none"/>
              </w:rPr>
            </w:pPr>
            <w:bookmarkStart w:id="21" w:name="_Toc128557220"/>
            <w:r w:rsidRPr="009C7587">
              <w:rPr>
                <w:rStyle w:val="Hyperlink"/>
                <w:color w:val="4F81BD"/>
                <w:sz w:val="24"/>
                <w:szCs w:val="24"/>
                <w:u w:val="none"/>
              </w:rPr>
              <w:t>2</w:t>
            </w:r>
            <w:r w:rsidR="0099333F" w:rsidRPr="009C7587">
              <w:rPr>
                <w:rStyle w:val="Hyperlink"/>
                <w:color w:val="4F81BD"/>
                <w:sz w:val="24"/>
                <w:szCs w:val="24"/>
                <w:u w:val="none"/>
              </w:rPr>
              <w:t xml:space="preserve">.8 - </w:t>
            </w:r>
            <w:hyperlink r:id="rId15" w:history="1">
              <w:r w:rsidR="00E137C8" w:rsidRPr="009C7587">
                <w:rPr>
                  <w:rStyle w:val="Hyperlink"/>
                  <w:color w:val="4F81BD"/>
                  <w:sz w:val="24"/>
                  <w:szCs w:val="24"/>
                  <w:u w:val="none"/>
                </w:rPr>
                <w:t>Age of Criminal Responsibility (Scotland) Act 2019 (ACRA)</w:t>
              </w:r>
              <w:bookmarkEnd w:id="21"/>
            </w:hyperlink>
          </w:p>
          <w:p w14:paraId="349134F1" w14:textId="77777777" w:rsidR="007F7714" w:rsidRPr="009C7587" w:rsidRDefault="007F7714" w:rsidP="005234C2">
            <w:pPr>
              <w:rPr>
                <w:rFonts w:asciiTheme="minorHAnsi" w:hAnsiTheme="minorHAnsi" w:cstheme="minorHAnsi"/>
                <w:b/>
              </w:rPr>
            </w:pPr>
          </w:p>
          <w:p w14:paraId="62306ECA" w14:textId="7742FF11" w:rsidR="00E137C8" w:rsidRPr="009C7587" w:rsidRDefault="00E137C8" w:rsidP="005234C2">
            <w:pPr>
              <w:rPr>
                <w:rFonts w:asciiTheme="minorHAnsi" w:hAnsiTheme="minorHAnsi" w:cstheme="minorHAnsi"/>
              </w:rPr>
            </w:pPr>
            <w:r w:rsidRPr="009C7587">
              <w:rPr>
                <w:rFonts w:asciiTheme="minorHAnsi" w:hAnsiTheme="minorHAnsi" w:cstheme="minorHAnsi"/>
              </w:rPr>
              <w:t>The principles and approach to an ACRA IRD are similar</w:t>
            </w:r>
            <w:r w:rsidR="00104964">
              <w:rPr>
                <w:rFonts w:asciiTheme="minorHAnsi" w:hAnsiTheme="minorHAnsi" w:cstheme="minorHAnsi"/>
              </w:rPr>
              <w:t xml:space="preserve"> to</w:t>
            </w:r>
            <w:r w:rsidRPr="009C7587">
              <w:rPr>
                <w:rFonts w:asciiTheme="minorHAnsi" w:hAnsiTheme="minorHAnsi" w:cstheme="minorHAnsi"/>
              </w:rPr>
              <w:t xml:space="preserve"> those </w:t>
            </w:r>
            <w:r w:rsidR="00120772" w:rsidRPr="009C7587">
              <w:rPr>
                <w:rFonts w:asciiTheme="minorHAnsi" w:hAnsiTheme="minorHAnsi" w:cstheme="minorHAnsi"/>
              </w:rPr>
              <w:t>already outlined;</w:t>
            </w:r>
            <w:r w:rsidRPr="009C7587">
              <w:rPr>
                <w:rFonts w:asciiTheme="minorHAnsi" w:hAnsiTheme="minorHAnsi" w:cstheme="minorHAnsi"/>
              </w:rPr>
              <w:t xml:space="preserve"> however, the purpose differs in that it will be held in response to reports of significant </w:t>
            </w:r>
            <w:r w:rsidRPr="009C7587">
              <w:rPr>
                <w:rFonts w:asciiTheme="minorHAnsi" w:hAnsiTheme="minorHAnsi" w:cstheme="minorHAnsi"/>
              </w:rPr>
              <w:lastRenderedPageBreak/>
              <w:t xml:space="preserve">/serious physical or sexual harm by </w:t>
            </w:r>
            <w:r w:rsidR="005952C8">
              <w:rPr>
                <w:rFonts w:asciiTheme="minorHAnsi" w:hAnsiTheme="minorHAnsi" w:cstheme="minorHAnsi"/>
              </w:rPr>
              <w:t>a</w:t>
            </w:r>
            <w:r w:rsidRPr="009C7587">
              <w:rPr>
                <w:rFonts w:asciiTheme="minorHAnsi" w:hAnsiTheme="minorHAnsi" w:cstheme="minorHAnsi"/>
              </w:rPr>
              <w:t xml:space="preserve"> child</w:t>
            </w:r>
            <w:r w:rsidR="001E0B87">
              <w:rPr>
                <w:rFonts w:asciiTheme="minorHAnsi" w:hAnsiTheme="minorHAnsi" w:cstheme="minorHAnsi"/>
              </w:rPr>
              <w:t xml:space="preserve"> under 12 years old</w:t>
            </w:r>
            <w:r w:rsidR="00D06A5D">
              <w:rPr>
                <w:rFonts w:asciiTheme="minorHAnsi" w:hAnsiTheme="minorHAnsi" w:cstheme="minorHAnsi"/>
              </w:rPr>
              <w:t>.</w:t>
            </w:r>
          </w:p>
          <w:p w14:paraId="41A8C42A" w14:textId="77777777" w:rsidR="007F7714" w:rsidRPr="009C7587" w:rsidRDefault="007F7714" w:rsidP="005234C2">
            <w:pPr>
              <w:rPr>
                <w:rFonts w:asciiTheme="minorHAnsi" w:hAnsiTheme="minorHAnsi" w:cstheme="minorHAnsi"/>
              </w:rPr>
            </w:pPr>
          </w:p>
          <w:p w14:paraId="77172900" w14:textId="553C13C6" w:rsidR="00E137C8" w:rsidRPr="009C7587" w:rsidRDefault="00E137C8" w:rsidP="005234C2">
            <w:pPr>
              <w:rPr>
                <w:rFonts w:asciiTheme="minorHAnsi" w:hAnsiTheme="minorHAnsi" w:cstheme="minorHAnsi"/>
              </w:rPr>
            </w:pPr>
            <w:r w:rsidRPr="009C7587">
              <w:rPr>
                <w:rFonts w:asciiTheme="minorHAnsi" w:hAnsiTheme="minorHAnsi" w:cstheme="minorHAnsi"/>
              </w:rPr>
              <w:t xml:space="preserve">An ACRA IRD will coordinate decision making and planning and will assess whether the provisions of the Act </w:t>
            </w:r>
            <w:r w:rsidR="00120772" w:rsidRPr="009C7587">
              <w:rPr>
                <w:rFonts w:asciiTheme="minorHAnsi" w:hAnsiTheme="minorHAnsi" w:cstheme="minorHAnsi"/>
              </w:rPr>
              <w:t>apply if</w:t>
            </w:r>
            <w:r w:rsidRPr="009C7587">
              <w:rPr>
                <w:rFonts w:asciiTheme="minorHAnsi" w:hAnsiTheme="minorHAnsi" w:cstheme="minorHAnsi"/>
              </w:rPr>
              <w:t xml:space="preserve"> this has not already been established.  At the IRD, where possible, Police should relay any intentions to make an application for a Sheriffs Order for Search or Forensic Data and Samples and will provide a rationale for such action.</w:t>
            </w:r>
          </w:p>
          <w:p w14:paraId="027A4518" w14:textId="77777777" w:rsidR="007F7714" w:rsidRPr="009C7587" w:rsidRDefault="007F7714" w:rsidP="005234C2">
            <w:pPr>
              <w:rPr>
                <w:rFonts w:asciiTheme="minorHAnsi" w:hAnsiTheme="minorHAnsi" w:cstheme="minorHAnsi"/>
              </w:rPr>
            </w:pPr>
          </w:p>
          <w:p w14:paraId="4E8CDB3C" w14:textId="77777777" w:rsidR="00E137C8" w:rsidRPr="009C7587" w:rsidRDefault="00E137C8" w:rsidP="005234C2">
            <w:pPr>
              <w:rPr>
                <w:rFonts w:asciiTheme="minorHAnsi" w:hAnsiTheme="minorHAnsi" w:cstheme="minorHAnsi"/>
              </w:rPr>
            </w:pPr>
            <w:r w:rsidRPr="009C7587">
              <w:rPr>
                <w:rFonts w:asciiTheme="minorHAnsi" w:hAnsiTheme="minorHAnsi" w:cstheme="minorHAnsi"/>
              </w:rPr>
              <w:t>Police and Social work will work together to determine what is in the best interests of the child and the appropriate approach to the investigation.</w:t>
            </w:r>
          </w:p>
          <w:p w14:paraId="27B96849" w14:textId="77777777" w:rsidR="007F7714" w:rsidRPr="009C7587" w:rsidRDefault="007F7714" w:rsidP="005234C2">
            <w:pPr>
              <w:rPr>
                <w:rFonts w:asciiTheme="minorHAnsi" w:hAnsiTheme="minorHAnsi" w:cstheme="minorHAnsi"/>
              </w:rPr>
            </w:pPr>
          </w:p>
          <w:p w14:paraId="0CC37EEB" w14:textId="28FB0795" w:rsidR="00E137C8" w:rsidRDefault="00120772" w:rsidP="005234C2">
            <w:pPr>
              <w:rPr>
                <w:rFonts w:asciiTheme="minorHAnsi" w:hAnsiTheme="minorHAnsi" w:cstheme="minorHAnsi"/>
              </w:rPr>
            </w:pPr>
            <w:r w:rsidRPr="009C7587">
              <w:rPr>
                <w:rFonts w:asciiTheme="minorHAnsi" w:hAnsiTheme="minorHAnsi" w:cstheme="minorHAnsi"/>
              </w:rPr>
              <w:t>Additionally,</w:t>
            </w:r>
            <w:r w:rsidR="00E137C8" w:rsidRPr="009C7587">
              <w:rPr>
                <w:rFonts w:asciiTheme="minorHAnsi" w:hAnsiTheme="minorHAnsi" w:cstheme="minorHAnsi"/>
              </w:rPr>
              <w:t xml:space="preserve"> the ACRA IRD will consider the welfare and wellbeing of any other child who has been impacted by the incident under investigation and consider if a CP IRD is required.</w:t>
            </w:r>
          </w:p>
          <w:p w14:paraId="7BEBCD56" w14:textId="77777777" w:rsidR="00FF610D" w:rsidRPr="009C7587" w:rsidRDefault="00FF610D" w:rsidP="005234C2">
            <w:pPr>
              <w:rPr>
                <w:rFonts w:asciiTheme="minorHAnsi" w:hAnsiTheme="minorHAnsi" w:cstheme="minorHAnsi"/>
              </w:rPr>
            </w:pPr>
          </w:p>
          <w:p w14:paraId="42E8A2FC" w14:textId="77777777" w:rsidR="000B6EC8" w:rsidRPr="009C7587" w:rsidRDefault="000B6EC8" w:rsidP="005234C2">
            <w:pPr>
              <w:rPr>
                <w:rFonts w:asciiTheme="minorHAnsi" w:hAnsiTheme="minorHAnsi" w:cstheme="minorHAnsi"/>
              </w:rPr>
            </w:pPr>
            <w:r w:rsidRPr="009C7587">
              <w:rPr>
                <w:rFonts w:asciiTheme="minorHAnsi" w:hAnsiTheme="minorHAnsi" w:cstheme="minorHAnsi"/>
              </w:rPr>
              <w:t xml:space="preserve">All core agencies will be participate in an ACRA IRD to ensure all services work together. </w:t>
            </w:r>
          </w:p>
          <w:p w14:paraId="71C17E6D" w14:textId="77777777" w:rsidR="000B6EC8" w:rsidRPr="009C7587" w:rsidRDefault="000B6EC8" w:rsidP="005234C2">
            <w:pPr>
              <w:rPr>
                <w:rFonts w:asciiTheme="minorHAnsi" w:hAnsiTheme="minorHAnsi" w:cstheme="minorHAnsi"/>
              </w:rPr>
            </w:pPr>
            <w:r w:rsidRPr="009C7587">
              <w:rPr>
                <w:rFonts w:asciiTheme="minorHAnsi" w:hAnsiTheme="minorHAnsi" w:cstheme="minorHAnsi"/>
              </w:rPr>
              <w:t>The ACRA IRD will be recorded on eIRD as per recording processes.</w:t>
            </w:r>
          </w:p>
          <w:p w14:paraId="271C167B" w14:textId="77777777" w:rsidR="00535F50" w:rsidRPr="009C7587" w:rsidRDefault="00535F50" w:rsidP="005234C2">
            <w:pPr>
              <w:rPr>
                <w:rFonts w:asciiTheme="minorHAnsi" w:hAnsiTheme="minorHAnsi" w:cstheme="minorHAnsi"/>
                <w:b/>
                <w:color w:val="FF0000"/>
              </w:rPr>
            </w:pPr>
          </w:p>
          <w:p w14:paraId="7B974253" w14:textId="0959FBB4" w:rsidR="004B16E8" w:rsidRPr="009C7587" w:rsidRDefault="00827B87" w:rsidP="00F66683">
            <w:pPr>
              <w:pStyle w:val="Heading2"/>
              <w:rPr>
                <w:sz w:val="24"/>
                <w:szCs w:val="24"/>
              </w:rPr>
            </w:pPr>
            <w:bookmarkStart w:id="22" w:name="_Toc128557221"/>
            <w:r w:rsidRPr="009C7587">
              <w:rPr>
                <w:sz w:val="24"/>
                <w:szCs w:val="24"/>
              </w:rPr>
              <w:t>2</w:t>
            </w:r>
            <w:r w:rsidR="0099333F" w:rsidRPr="009C7587">
              <w:rPr>
                <w:sz w:val="24"/>
                <w:szCs w:val="24"/>
              </w:rPr>
              <w:t xml:space="preserve">.9 - </w:t>
            </w:r>
            <w:r w:rsidR="004B16E8" w:rsidRPr="009C7587">
              <w:rPr>
                <w:sz w:val="24"/>
                <w:szCs w:val="24"/>
              </w:rPr>
              <w:t>Child Death</w:t>
            </w:r>
            <w:bookmarkEnd w:id="22"/>
          </w:p>
          <w:p w14:paraId="0EE285B4" w14:textId="77777777" w:rsidR="007F7714" w:rsidRPr="009C7587" w:rsidRDefault="007F7714" w:rsidP="005234C2">
            <w:pPr>
              <w:rPr>
                <w:rFonts w:asciiTheme="minorHAnsi" w:hAnsiTheme="minorHAnsi" w:cstheme="minorHAnsi"/>
                <w:b/>
              </w:rPr>
            </w:pPr>
          </w:p>
          <w:p w14:paraId="0F46615C" w14:textId="77777777" w:rsidR="00120772" w:rsidRPr="009C7587" w:rsidRDefault="004B16E8" w:rsidP="004B16E8">
            <w:pPr>
              <w:ind w:left="34"/>
              <w:rPr>
                <w:rFonts w:asciiTheme="minorHAnsi" w:hAnsiTheme="minorHAnsi" w:cstheme="minorHAnsi"/>
              </w:rPr>
            </w:pPr>
            <w:r w:rsidRPr="009C7587">
              <w:rPr>
                <w:rFonts w:asciiTheme="minorHAnsi" w:hAnsiTheme="minorHAnsi" w:cstheme="minorHAnsi"/>
                <w:shd w:val="clear" w:color="auto" w:fill="FFFFFF"/>
              </w:rPr>
              <w:t>A collaborative and co</w:t>
            </w:r>
            <w:r w:rsidRPr="009C7587">
              <w:rPr>
                <w:rFonts w:asciiTheme="minorHAnsi" w:hAnsiTheme="minorHAnsi" w:cstheme="minorHAnsi"/>
                <w:shd w:val="clear" w:color="auto" w:fill="FFFFFF"/>
              </w:rPr>
              <w:noBreakHyphen/>
              <w:t>ordinated inter-agency approach is necessary in situations of a sudden or unexplained death of a child or infant. Alongside the child death investigation exists a responsibility for ensuring the safety and wellbeing of any other children or infants in the household or yet to be born that may be affected. When there are surviving siblings, an inter-agency referral discussion will be considered in all cases and is the recommended mechanism to ensure early, multi-agency and co</w:t>
            </w:r>
            <w:r w:rsidRPr="009C7587">
              <w:rPr>
                <w:rFonts w:asciiTheme="minorHAnsi" w:hAnsiTheme="minorHAnsi" w:cstheme="minorHAnsi"/>
                <w:shd w:val="clear" w:color="auto" w:fill="FFFFFF"/>
              </w:rPr>
              <w:noBreakHyphen/>
              <w:t xml:space="preserve">ordinated decision making. This will enable appropriate single-agency or multi-agency support, </w:t>
            </w:r>
            <w:r w:rsidR="00120772" w:rsidRPr="009C7587">
              <w:rPr>
                <w:rFonts w:asciiTheme="minorHAnsi" w:hAnsiTheme="minorHAnsi" w:cstheme="minorHAnsi"/>
                <w:shd w:val="clear" w:color="auto" w:fill="FFFFFF"/>
              </w:rPr>
              <w:t>assistance,</w:t>
            </w:r>
            <w:r w:rsidRPr="009C7587">
              <w:rPr>
                <w:rFonts w:asciiTheme="minorHAnsi" w:hAnsiTheme="minorHAnsi" w:cstheme="minorHAnsi"/>
                <w:shd w:val="clear" w:color="auto" w:fill="FFFFFF"/>
              </w:rPr>
              <w:t xml:space="preserve"> and intervention for families where this is required or provide assurance that no further action is necessary.</w:t>
            </w:r>
            <w:r w:rsidRPr="009C7587">
              <w:rPr>
                <w:rFonts w:asciiTheme="minorHAnsi" w:hAnsiTheme="minorHAnsi" w:cstheme="minorHAnsi"/>
              </w:rPr>
              <w:t xml:space="preserve"> </w:t>
            </w:r>
            <w:r w:rsidR="00120772" w:rsidRPr="009C7587">
              <w:rPr>
                <w:rFonts w:asciiTheme="minorHAnsi" w:hAnsiTheme="minorHAnsi" w:cstheme="minorHAnsi"/>
              </w:rPr>
              <w:t xml:space="preserve"> </w:t>
            </w:r>
          </w:p>
          <w:p w14:paraId="532A52AE" w14:textId="77777777" w:rsidR="0099333F" w:rsidRPr="009C7587" w:rsidRDefault="0099333F" w:rsidP="005234C2">
            <w:pPr>
              <w:rPr>
                <w:rFonts w:asciiTheme="minorHAnsi" w:hAnsiTheme="minorHAnsi" w:cstheme="minorHAnsi"/>
                <w:b/>
                <w:color w:val="FF0000"/>
              </w:rPr>
            </w:pPr>
          </w:p>
          <w:p w14:paraId="1F0080AE" w14:textId="477970FB" w:rsidR="000905CA" w:rsidRPr="009C7587" w:rsidRDefault="00827B87" w:rsidP="00F66683">
            <w:pPr>
              <w:pStyle w:val="Heading2"/>
              <w:rPr>
                <w:sz w:val="24"/>
                <w:szCs w:val="24"/>
              </w:rPr>
            </w:pPr>
            <w:bookmarkStart w:id="23" w:name="_Toc128557222"/>
            <w:r w:rsidRPr="009C7587">
              <w:rPr>
                <w:sz w:val="24"/>
                <w:szCs w:val="24"/>
              </w:rPr>
              <w:t>2</w:t>
            </w:r>
            <w:r w:rsidR="0099333F" w:rsidRPr="009C7587">
              <w:rPr>
                <w:sz w:val="24"/>
                <w:szCs w:val="24"/>
              </w:rPr>
              <w:t xml:space="preserve">.10 - </w:t>
            </w:r>
            <w:r w:rsidR="005367C7" w:rsidRPr="009C7587">
              <w:rPr>
                <w:sz w:val="24"/>
                <w:szCs w:val="24"/>
              </w:rPr>
              <w:t>Lack of Consensus</w:t>
            </w:r>
            <w:bookmarkEnd w:id="23"/>
            <w:r w:rsidR="000905CA" w:rsidRPr="009C7587">
              <w:rPr>
                <w:sz w:val="24"/>
                <w:szCs w:val="24"/>
              </w:rPr>
              <w:t xml:space="preserve"> </w:t>
            </w:r>
          </w:p>
          <w:p w14:paraId="6E302510" w14:textId="77777777" w:rsidR="007F7714" w:rsidRPr="009C7587" w:rsidRDefault="007F7714" w:rsidP="007F7714">
            <w:pPr>
              <w:rPr>
                <w:rFonts w:asciiTheme="minorHAnsi" w:hAnsiTheme="minorHAnsi" w:cstheme="minorHAnsi"/>
              </w:rPr>
            </w:pPr>
          </w:p>
          <w:p w14:paraId="71556315" w14:textId="77777777" w:rsidR="000905CA" w:rsidRPr="009C7587" w:rsidRDefault="00DF25D4" w:rsidP="005234C2">
            <w:pPr>
              <w:rPr>
                <w:rFonts w:asciiTheme="minorHAnsi" w:hAnsiTheme="minorHAnsi" w:cstheme="minorHAnsi"/>
                <w:color w:val="FF0000"/>
              </w:rPr>
            </w:pPr>
            <w:r w:rsidRPr="009C7587">
              <w:rPr>
                <w:rFonts w:asciiTheme="minorHAnsi" w:hAnsiTheme="minorHAnsi" w:cstheme="minorHAnsi"/>
                <w:shd w:val="clear" w:color="auto" w:fill="FFFFFF"/>
              </w:rPr>
              <w:t>If any agency involved in the </w:t>
            </w:r>
            <w:r w:rsidRPr="009C7587">
              <w:rPr>
                <w:rFonts w:asciiTheme="minorHAnsi" w:hAnsiTheme="minorHAnsi" w:cstheme="minorHAnsi"/>
              </w:rPr>
              <w:t>IRD</w:t>
            </w:r>
            <w:r w:rsidRPr="009C7587">
              <w:rPr>
                <w:rFonts w:asciiTheme="minorHAnsi" w:hAnsiTheme="minorHAnsi" w:cstheme="minorHAnsi"/>
                <w:shd w:val="clear" w:color="auto" w:fill="FFFFFF"/>
              </w:rPr>
              <w:t> disagrees with the decision of any party and where a compromise cannot be reached, consultation with senior managers from core agencies should take place in order to reach a decision. The points of disagreement and resolution must be recorded on the </w:t>
            </w:r>
            <w:r w:rsidRPr="009C7587">
              <w:rPr>
                <w:rFonts w:asciiTheme="minorHAnsi" w:hAnsiTheme="minorHAnsi" w:cstheme="minorHAnsi"/>
              </w:rPr>
              <w:t>IRD</w:t>
            </w:r>
            <w:r w:rsidRPr="009C7587">
              <w:rPr>
                <w:rFonts w:asciiTheme="minorHAnsi" w:hAnsiTheme="minorHAnsi" w:cstheme="minorHAnsi"/>
                <w:shd w:val="clear" w:color="auto" w:fill="FFFFFF"/>
              </w:rPr>
              <w:t> Record. There should be no delays in protective action as a result of the disagreement and the majority decision will apply to avoid delay beyond 24 hours.</w:t>
            </w:r>
          </w:p>
        </w:tc>
      </w:tr>
    </w:tbl>
    <w:p w14:paraId="3687C1B3" w14:textId="57E56880" w:rsidR="00083347" w:rsidRPr="009C7587" w:rsidRDefault="00083347" w:rsidP="00685FAF">
      <w:pPr>
        <w:pStyle w:val="PointsKWN"/>
        <w:tabs>
          <w:tab w:val="clear" w:pos="720"/>
        </w:tabs>
        <w:ind w:left="0" w:firstLine="0"/>
        <w:rPr>
          <w:rFonts w:asciiTheme="minorHAnsi" w:hAnsiTheme="minorHAnsi" w:cstheme="minorHAnsi"/>
          <w:color w:val="333333"/>
          <w:szCs w:val="24"/>
        </w:rPr>
      </w:pPr>
    </w:p>
    <w:p w14:paraId="16E6E3E6" w14:textId="77777777" w:rsidR="00083347" w:rsidRPr="009C7587" w:rsidRDefault="00083347">
      <w:pPr>
        <w:spacing w:before="0"/>
        <w:rPr>
          <w:rFonts w:asciiTheme="minorHAnsi" w:hAnsiTheme="minorHAnsi" w:cstheme="minorHAnsi"/>
          <w:color w:val="333333"/>
          <w:lang w:eastAsia="en-US"/>
        </w:rPr>
      </w:pPr>
      <w:r w:rsidRPr="009C7587">
        <w:rPr>
          <w:rFonts w:asciiTheme="minorHAnsi" w:hAnsiTheme="minorHAnsi" w:cstheme="minorHAnsi"/>
          <w:color w:val="333333"/>
        </w:rPr>
        <w:br w:type="page"/>
      </w:r>
    </w:p>
    <w:p w14:paraId="58D034D9" w14:textId="77777777" w:rsidR="00083347" w:rsidRPr="009C7587" w:rsidRDefault="00083347" w:rsidP="00083347">
      <w:pPr>
        <w:pStyle w:val="Heading1"/>
        <w:rPr>
          <w:sz w:val="24"/>
          <w:szCs w:val="24"/>
        </w:rPr>
      </w:pPr>
      <w:bookmarkStart w:id="24" w:name="_Toc128557223"/>
      <w:bookmarkStart w:id="25" w:name="_Toc5022447"/>
      <w:r w:rsidRPr="009C7587">
        <w:rPr>
          <w:sz w:val="24"/>
          <w:szCs w:val="24"/>
        </w:rPr>
        <w:lastRenderedPageBreak/>
        <w:t>3. Process and Administration</w:t>
      </w:r>
      <w:bookmarkEnd w:id="24"/>
    </w:p>
    <w:p w14:paraId="7A8EAEEE" w14:textId="77777777" w:rsidR="00083347" w:rsidRPr="009C7587" w:rsidRDefault="00083347" w:rsidP="00083347"/>
    <w:p w14:paraId="111EB9D6" w14:textId="37134D71" w:rsidR="00732352" w:rsidRPr="009C7587" w:rsidRDefault="00083347" w:rsidP="00083347">
      <w:pPr>
        <w:pStyle w:val="Heading2"/>
        <w:rPr>
          <w:sz w:val="24"/>
          <w:szCs w:val="24"/>
        </w:rPr>
      </w:pPr>
      <w:bookmarkStart w:id="26" w:name="_Toc128557224"/>
      <w:r w:rsidRPr="009C7587">
        <w:rPr>
          <w:sz w:val="24"/>
          <w:szCs w:val="24"/>
        </w:rPr>
        <w:t>3.1 - IRD</w:t>
      </w:r>
      <w:r w:rsidR="001B251C" w:rsidRPr="009C7587">
        <w:rPr>
          <w:sz w:val="24"/>
          <w:szCs w:val="24"/>
        </w:rPr>
        <w:t xml:space="preserve"> Process</w:t>
      </w:r>
      <w:bookmarkEnd w:id="25"/>
      <w:r w:rsidR="00732352" w:rsidRPr="009C7587">
        <w:rPr>
          <w:sz w:val="24"/>
          <w:szCs w:val="24"/>
        </w:rPr>
        <w:t xml:space="preserve"> and Administration</w:t>
      </w:r>
      <w:bookmarkEnd w:id="26"/>
      <w:r w:rsidR="002C4C69" w:rsidRPr="009C7587">
        <w:rPr>
          <w:sz w:val="24"/>
          <w:szCs w:val="24"/>
        </w:rPr>
        <w:t xml:space="preserve"> </w:t>
      </w:r>
    </w:p>
    <w:p w14:paraId="62CBF6FF" w14:textId="77777777" w:rsidR="001B251C" w:rsidRPr="009C7587" w:rsidRDefault="001B251C" w:rsidP="002524B2">
      <w:pPr>
        <w:pStyle w:val="BodyText"/>
        <w:spacing w:before="0"/>
        <w:rPr>
          <w:rFonts w:asciiTheme="minorHAnsi" w:hAnsiTheme="minorHAnsi" w:cstheme="minorHAnsi"/>
          <w:szCs w:val="24"/>
        </w:rPr>
      </w:pPr>
    </w:p>
    <w:p w14:paraId="45CF6D94" w14:textId="697A5203" w:rsidR="001B251C" w:rsidRPr="009C7587" w:rsidRDefault="00BD4D7C" w:rsidP="002524B2">
      <w:pPr>
        <w:spacing w:before="0"/>
        <w:rPr>
          <w:rFonts w:asciiTheme="minorHAnsi" w:hAnsiTheme="minorHAnsi" w:cstheme="minorHAnsi"/>
        </w:rPr>
      </w:pPr>
      <w:r w:rsidRPr="009C7587">
        <w:rPr>
          <w:rFonts w:asciiTheme="minorHAnsi" w:hAnsiTheme="minorHAnsi" w:cstheme="minorHAnsi"/>
        </w:rPr>
        <w:t>The</w:t>
      </w:r>
      <w:r w:rsidR="0051007A" w:rsidRPr="009C7587">
        <w:rPr>
          <w:rFonts w:asciiTheme="minorHAnsi" w:hAnsiTheme="minorHAnsi" w:cstheme="minorHAnsi"/>
        </w:rPr>
        <w:t xml:space="preserve"> agency who </w:t>
      </w:r>
      <w:r w:rsidR="00F41CB5" w:rsidRPr="009C7587">
        <w:rPr>
          <w:rFonts w:asciiTheme="minorHAnsi" w:hAnsiTheme="minorHAnsi" w:cstheme="minorHAnsi"/>
        </w:rPr>
        <w:t xml:space="preserve">calls the IRD, </w:t>
      </w:r>
      <w:r w:rsidR="0072554B" w:rsidRPr="009C7587">
        <w:rPr>
          <w:rFonts w:asciiTheme="minorHAnsi" w:hAnsiTheme="minorHAnsi" w:cstheme="minorHAnsi"/>
        </w:rPr>
        <w:t xml:space="preserve">is </w:t>
      </w:r>
      <w:r w:rsidR="00F41CB5" w:rsidRPr="009C7587">
        <w:rPr>
          <w:rFonts w:asciiTheme="minorHAnsi" w:hAnsiTheme="minorHAnsi" w:cstheme="minorHAnsi"/>
        </w:rPr>
        <w:t>the originator</w:t>
      </w:r>
      <w:r w:rsidR="0072554B" w:rsidRPr="009C7587">
        <w:rPr>
          <w:rFonts w:asciiTheme="minorHAnsi" w:hAnsiTheme="minorHAnsi" w:cstheme="minorHAnsi"/>
        </w:rPr>
        <w:t xml:space="preserve"> and </w:t>
      </w:r>
      <w:r w:rsidR="0051007A" w:rsidRPr="009C7587">
        <w:rPr>
          <w:rFonts w:asciiTheme="minorHAnsi" w:hAnsiTheme="minorHAnsi" w:cstheme="minorHAnsi"/>
        </w:rPr>
        <w:t>has responsibility fo</w:t>
      </w:r>
      <w:r w:rsidR="001B251C" w:rsidRPr="009C7587">
        <w:rPr>
          <w:rFonts w:asciiTheme="minorHAnsi" w:hAnsiTheme="minorHAnsi" w:cstheme="minorHAnsi"/>
        </w:rPr>
        <w:t>r the col</w:t>
      </w:r>
      <w:r w:rsidR="0051007A" w:rsidRPr="009C7587">
        <w:rPr>
          <w:rFonts w:asciiTheme="minorHAnsi" w:hAnsiTheme="minorHAnsi" w:cstheme="minorHAnsi"/>
        </w:rPr>
        <w:t>lation and administration of the eIRD record</w:t>
      </w:r>
      <w:r w:rsidR="001B251C" w:rsidRPr="009C7587">
        <w:rPr>
          <w:rFonts w:asciiTheme="minorHAnsi" w:hAnsiTheme="minorHAnsi" w:cstheme="minorHAnsi"/>
        </w:rPr>
        <w:t>.</w:t>
      </w:r>
      <w:r w:rsidR="007F7714" w:rsidRPr="009C7587">
        <w:rPr>
          <w:rFonts w:asciiTheme="minorHAnsi" w:hAnsiTheme="minorHAnsi" w:cstheme="minorHAnsi"/>
        </w:rPr>
        <w:t xml:space="preserve">  The originator will raise</w:t>
      </w:r>
      <w:r w:rsidR="00F41CB5" w:rsidRPr="009C7587">
        <w:rPr>
          <w:rFonts w:asciiTheme="minorHAnsi" w:hAnsiTheme="minorHAnsi" w:cstheme="minorHAnsi"/>
        </w:rPr>
        <w:t xml:space="preserve"> and record the eIRD form including the outcome of the Discussion / Actions agreed including the rationale for the decisions made.</w:t>
      </w:r>
      <w:r w:rsidR="0072554B" w:rsidRPr="009C7587">
        <w:rPr>
          <w:rFonts w:asciiTheme="minorHAnsi" w:hAnsiTheme="minorHAnsi" w:cstheme="minorHAnsi"/>
        </w:rPr>
        <w:t xml:space="preserve"> </w:t>
      </w:r>
      <w:r w:rsidR="007F7714" w:rsidRPr="009C7587">
        <w:rPr>
          <w:rFonts w:asciiTheme="minorHAnsi" w:hAnsiTheme="minorHAnsi" w:cstheme="minorHAnsi"/>
        </w:rPr>
        <w:t xml:space="preserve"> It is the responsibility of each agency to populate and update their respective information sharing fields.</w:t>
      </w:r>
    </w:p>
    <w:p w14:paraId="7FDB7020" w14:textId="77777777" w:rsidR="004978E9" w:rsidRDefault="004978E9" w:rsidP="002524B2">
      <w:pPr>
        <w:spacing w:before="0"/>
        <w:rPr>
          <w:rFonts w:asciiTheme="minorHAnsi" w:hAnsiTheme="minorHAnsi" w:cstheme="minorHAnsi"/>
          <w:b/>
          <w:color w:val="7030A0"/>
          <w:shd w:val="clear" w:color="auto" w:fill="FFFFFF"/>
        </w:rPr>
      </w:pPr>
    </w:p>
    <w:p w14:paraId="5E6EBE4E" w14:textId="77777777" w:rsidR="00FF610D" w:rsidRPr="009C7587" w:rsidRDefault="00FF610D" w:rsidP="00FF610D">
      <w:pPr>
        <w:rPr>
          <w:rFonts w:asciiTheme="minorHAnsi" w:hAnsiTheme="minorHAnsi" w:cstheme="minorHAnsi"/>
          <w:shd w:val="clear" w:color="auto" w:fill="FFFFFF"/>
        </w:rPr>
      </w:pPr>
      <w:r w:rsidRPr="009C7587">
        <w:rPr>
          <w:rFonts w:asciiTheme="minorHAnsi" w:hAnsiTheme="minorHAnsi" w:cstheme="minorHAnsi"/>
          <w:shd w:val="clear" w:color="auto" w:fill="FFFFFF"/>
        </w:rPr>
        <w:t>Please refer to Forth Valley eIRD Child Protection User Guide.</w:t>
      </w:r>
    </w:p>
    <w:p w14:paraId="42AC1357" w14:textId="77777777" w:rsidR="00FF610D" w:rsidRPr="009C7587" w:rsidRDefault="00FF610D" w:rsidP="002524B2">
      <w:pPr>
        <w:spacing w:before="0"/>
        <w:rPr>
          <w:rFonts w:asciiTheme="minorHAnsi" w:hAnsiTheme="minorHAnsi" w:cstheme="minorHAnsi"/>
          <w:color w:val="FF0000"/>
        </w:rPr>
      </w:pPr>
    </w:p>
    <w:p w14:paraId="40D67DDF" w14:textId="5D215115" w:rsidR="0051007A" w:rsidRPr="009C7587" w:rsidRDefault="0051007A" w:rsidP="002524B2">
      <w:pPr>
        <w:spacing w:before="0"/>
        <w:rPr>
          <w:rFonts w:asciiTheme="minorHAnsi" w:hAnsiTheme="minorHAnsi" w:cstheme="minorHAnsi"/>
        </w:rPr>
      </w:pPr>
      <w:r w:rsidRPr="009C7587">
        <w:rPr>
          <w:rFonts w:asciiTheme="minorHAnsi" w:hAnsiTheme="minorHAnsi" w:cstheme="minorHAnsi"/>
        </w:rPr>
        <w:t xml:space="preserve">Education representatives have limited access to the eIRD system.  Local processes have been created for information to be collated and input into the system by Social Work partners.  </w:t>
      </w:r>
    </w:p>
    <w:p w14:paraId="3167D8C6" w14:textId="77777777" w:rsidR="00B23A7B" w:rsidRPr="009C7587" w:rsidRDefault="00B23A7B" w:rsidP="002524B2">
      <w:pPr>
        <w:spacing w:before="0"/>
        <w:rPr>
          <w:rFonts w:asciiTheme="minorHAnsi" w:hAnsiTheme="minorHAnsi" w:cstheme="minorHAnsi"/>
        </w:rPr>
      </w:pPr>
    </w:p>
    <w:p w14:paraId="7FA7B112" w14:textId="2A2BDA79" w:rsidR="001B251C" w:rsidRPr="009C7587" w:rsidRDefault="00B23A7B" w:rsidP="00B23A7B">
      <w:pPr>
        <w:pStyle w:val="Heading2"/>
        <w:rPr>
          <w:sz w:val="24"/>
          <w:szCs w:val="24"/>
        </w:rPr>
      </w:pPr>
      <w:bookmarkStart w:id="27" w:name="_Toc5022448"/>
      <w:bookmarkStart w:id="28" w:name="_Toc128557225"/>
      <w:r w:rsidRPr="009C7587">
        <w:rPr>
          <w:sz w:val="24"/>
          <w:szCs w:val="24"/>
        </w:rPr>
        <w:t xml:space="preserve">3.2 - </w:t>
      </w:r>
      <w:r w:rsidR="001B251C" w:rsidRPr="009C7587">
        <w:rPr>
          <w:sz w:val="24"/>
          <w:szCs w:val="24"/>
        </w:rPr>
        <w:t>Out of Hours / EDT Process</w:t>
      </w:r>
      <w:bookmarkEnd w:id="27"/>
      <w:bookmarkEnd w:id="28"/>
    </w:p>
    <w:p w14:paraId="02A9BBA7" w14:textId="77777777" w:rsidR="007F7714" w:rsidRPr="009C7587" w:rsidRDefault="007F7714" w:rsidP="007F7714">
      <w:pPr>
        <w:rPr>
          <w:rFonts w:asciiTheme="minorHAnsi" w:hAnsiTheme="minorHAnsi" w:cstheme="minorHAnsi"/>
        </w:rPr>
      </w:pPr>
    </w:p>
    <w:p w14:paraId="5F40F04E" w14:textId="51B329FD" w:rsidR="006C7F44" w:rsidRPr="009C7587" w:rsidRDefault="006C7F44" w:rsidP="00E10D63">
      <w:pPr>
        <w:spacing w:before="0"/>
        <w:rPr>
          <w:rFonts w:asciiTheme="minorHAnsi" w:hAnsiTheme="minorHAnsi" w:cstheme="minorHAnsi"/>
        </w:rPr>
      </w:pPr>
      <w:r w:rsidRPr="009C7587">
        <w:rPr>
          <w:rFonts w:asciiTheme="minorHAnsi" w:hAnsiTheme="minorHAnsi" w:cstheme="minorHAnsi"/>
        </w:rPr>
        <w:t>During the out of hours</w:t>
      </w:r>
      <w:r w:rsidR="00FF610D">
        <w:rPr>
          <w:rFonts w:asciiTheme="minorHAnsi" w:hAnsiTheme="minorHAnsi" w:cstheme="minorHAnsi"/>
        </w:rPr>
        <w:t xml:space="preserve"> (OOH)</w:t>
      </w:r>
      <w:r w:rsidRPr="009C7587">
        <w:rPr>
          <w:rFonts w:asciiTheme="minorHAnsi" w:hAnsiTheme="minorHAnsi" w:cstheme="minorHAnsi"/>
        </w:rPr>
        <w:t xml:space="preserve"> period discussions are held but they are not formally recorded as an IRD.  Currently there is limited capability across Health and Police for full IRD’s to be held.</w:t>
      </w:r>
    </w:p>
    <w:p w14:paraId="594FC869" w14:textId="77777777" w:rsidR="006C7F44" w:rsidRPr="009C7587" w:rsidRDefault="006C7F44" w:rsidP="00E10D63">
      <w:pPr>
        <w:spacing w:before="0"/>
        <w:rPr>
          <w:rFonts w:asciiTheme="minorHAnsi" w:hAnsiTheme="minorHAnsi" w:cstheme="minorHAnsi"/>
        </w:rPr>
      </w:pPr>
    </w:p>
    <w:p w14:paraId="64C84972" w14:textId="76B87995" w:rsidR="006C7F44" w:rsidRPr="009C7587" w:rsidRDefault="007F7714" w:rsidP="00E10D63">
      <w:pPr>
        <w:spacing w:before="0"/>
        <w:rPr>
          <w:rFonts w:asciiTheme="minorHAnsi" w:hAnsiTheme="minorHAnsi" w:cstheme="minorHAnsi"/>
        </w:rPr>
      </w:pPr>
      <w:r w:rsidRPr="009C7587">
        <w:rPr>
          <w:rFonts w:asciiTheme="minorHAnsi" w:hAnsiTheme="minorHAnsi" w:cstheme="minorHAnsi"/>
        </w:rPr>
        <w:t>It is recognised that Police and Social work will continually collaborate OOH with each agency recording the note of concern on their respective systems and agreeing immediate actions and interim safety plans.  Formal IRD processes will then commence within the normal business hours.</w:t>
      </w:r>
    </w:p>
    <w:p w14:paraId="77F3F0BA" w14:textId="77777777" w:rsidR="00B23A7B" w:rsidRPr="009C7587" w:rsidRDefault="00B23A7B" w:rsidP="00D4161C">
      <w:pPr>
        <w:pStyle w:val="Heading2"/>
        <w:rPr>
          <w:rFonts w:asciiTheme="minorHAnsi" w:hAnsiTheme="minorHAnsi" w:cstheme="minorHAnsi"/>
          <w:color w:val="auto"/>
          <w:sz w:val="24"/>
          <w:szCs w:val="24"/>
        </w:rPr>
      </w:pPr>
    </w:p>
    <w:p w14:paraId="1DD340B3" w14:textId="646716BD" w:rsidR="00D4161C" w:rsidRPr="009C7587" w:rsidRDefault="00B23A7B" w:rsidP="00B23A7B">
      <w:pPr>
        <w:pStyle w:val="Heading2"/>
        <w:rPr>
          <w:sz w:val="24"/>
          <w:szCs w:val="24"/>
        </w:rPr>
      </w:pPr>
      <w:bookmarkStart w:id="29" w:name="_Toc128557226"/>
      <w:r w:rsidRPr="009C7587">
        <w:rPr>
          <w:sz w:val="24"/>
          <w:szCs w:val="24"/>
        </w:rPr>
        <w:t xml:space="preserve">3.3 - </w:t>
      </w:r>
      <w:r w:rsidR="00D4161C" w:rsidRPr="009C7587">
        <w:rPr>
          <w:sz w:val="24"/>
          <w:szCs w:val="24"/>
        </w:rPr>
        <w:t xml:space="preserve">Quality Assurance </w:t>
      </w:r>
      <w:r w:rsidR="009D2411" w:rsidRPr="009C7587">
        <w:rPr>
          <w:sz w:val="24"/>
          <w:szCs w:val="24"/>
        </w:rPr>
        <w:t>/ Review</w:t>
      </w:r>
      <w:bookmarkEnd w:id="29"/>
    </w:p>
    <w:p w14:paraId="1E1D4417" w14:textId="77777777" w:rsidR="007F7714" w:rsidRPr="009C7587" w:rsidRDefault="007F7714" w:rsidP="007F7714">
      <w:pPr>
        <w:rPr>
          <w:rFonts w:asciiTheme="minorHAnsi" w:hAnsiTheme="minorHAnsi" w:cstheme="minorHAnsi"/>
        </w:rPr>
      </w:pPr>
    </w:p>
    <w:p w14:paraId="4C65C4A1" w14:textId="77777777" w:rsidR="006C7F44" w:rsidRPr="009C7587" w:rsidRDefault="009D2411" w:rsidP="006C7F44">
      <w:pPr>
        <w:jc w:val="both"/>
        <w:rPr>
          <w:rFonts w:asciiTheme="minorHAnsi" w:hAnsiTheme="minorHAnsi" w:cstheme="minorHAnsi"/>
        </w:rPr>
      </w:pPr>
      <w:r w:rsidRPr="009C7587">
        <w:rPr>
          <w:rFonts w:asciiTheme="minorHAnsi" w:hAnsiTheme="minorHAnsi" w:cstheme="minorHAnsi"/>
        </w:rPr>
        <w:t xml:space="preserve">Those involved in the Quality Assurance / Review process must be of a </w:t>
      </w:r>
      <w:r w:rsidR="006C7F44" w:rsidRPr="009C7587">
        <w:rPr>
          <w:rFonts w:asciiTheme="minorHAnsi" w:hAnsiTheme="minorHAnsi" w:cstheme="minorHAnsi"/>
        </w:rPr>
        <w:t xml:space="preserve">level </w:t>
      </w:r>
      <w:r w:rsidRPr="009C7587">
        <w:rPr>
          <w:rFonts w:asciiTheme="minorHAnsi" w:hAnsiTheme="minorHAnsi" w:cstheme="minorHAnsi"/>
        </w:rPr>
        <w:t xml:space="preserve">to </w:t>
      </w:r>
      <w:r w:rsidR="006C7F44" w:rsidRPr="009C7587">
        <w:rPr>
          <w:rFonts w:asciiTheme="minorHAnsi" w:hAnsiTheme="minorHAnsi" w:cstheme="minorHAnsi"/>
        </w:rPr>
        <w:t>provide a management overview across the business areas concerned.  Ensuring the management overview requires the group membership to remain as:</w:t>
      </w:r>
    </w:p>
    <w:p w14:paraId="773537C4" w14:textId="77777777" w:rsidR="006C7F44" w:rsidRPr="009C7587" w:rsidRDefault="006C7F44" w:rsidP="006C7F44">
      <w:pPr>
        <w:jc w:val="both"/>
        <w:rPr>
          <w:rFonts w:asciiTheme="minorHAnsi" w:hAnsiTheme="minorHAnsi" w:cstheme="minorHAnsi"/>
        </w:rPr>
      </w:pPr>
    </w:p>
    <w:p w14:paraId="4FA94DE4" w14:textId="2580EDE3" w:rsidR="006C7F44" w:rsidRPr="009C7587" w:rsidRDefault="009D2411" w:rsidP="009D2411">
      <w:pPr>
        <w:pStyle w:val="ListParagraph"/>
        <w:numPr>
          <w:ilvl w:val="0"/>
          <w:numId w:val="38"/>
        </w:numPr>
        <w:jc w:val="both"/>
        <w:rPr>
          <w:rFonts w:asciiTheme="minorHAnsi" w:hAnsiTheme="minorHAnsi" w:cstheme="minorHAnsi"/>
        </w:rPr>
      </w:pPr>
      <w:r w:rsidRPr="009C7587">
        <w:rPr>
          <w:rFonts w:asciiTheme="minorHAnsi" w:hAnsiTheme="minorHAnsi" w:cstheme="minorHAnsi"/>
        </w:rPr>
        <w:t>Detective</w:t>
      </w:r>
      <w:r w:rsidR="007F7714" w:rsidRPr="009C7587">
        <w:rPr>
          <w:rFonts w:asciiTheme="minorHAnsi" w:hAnsiTheme="minorHAnsi" w:cstheme="minorHAnsi"/>
        </w:rPr>
        <w:t xml:space="preserve"> Inspector from Public Protection Unit</w:t>
      </w:r>
      <w:r w:rsidR="006C7F44" w:rsidRPr="009C7587">
        <w:rPr>
          <w:rFonts w:asciiTheme="minorHAnsi" w:hAnsiTheme="minorHAnsi" w:cstheme="minorHAnsi"/>
        </w:rPr>
        <w:t>, Police Scotland</w:t>
      </w:r>
      <w:r w:rsidR="00FE1E8C" w:rsidRPr="009C7587">
        <w:rPr>
          <w:rFonts w:asciiTheme="minorHAnsi" w:hAnsiTheme="minorHAnsi" w:cstheme="minorHAnsi"/>
        </w:rPr>
        <w:t>.</w:t>
      </w:r>
    </w:p>
    <w:p w14:paraId="2D1E0F0D" w14:textId="5E32ED43" w:rsidR="006C7F44" w:rsidRPr="009C7587" w:rsidRDefault="009D2411" w:rsidP="009D2411">
      <w:pPr>
        <w:pStyle w:val="ListParagraph"/>
        <w:numPr>
          <w:ilvl w:val="0"/>
          <w:numId w:val="38"/>
        </w:numPr>
        <w:jc w:val="both"/>
        <w:rPr>
          <w:rFonts w:asciiTheme="minorHAnsi" w:hAnsiTheme="minorHAnsi" w:cstheme="minorHAnsi"/>
        </w:rPr>
      </w:pPr>
      <w:r w:rsidRPr="009C7587">
        <w:rPr>
          <w:rFonts w:asciiTheme="minorHAnsi" w:hAnsiTheme="minorHAnsi" w:cstheme="minorHAnsi"/>
        </w:rPr>
        <w:t>Service Manager, Social Work – Falkirk, Stirling, Clackmannanshire</w:t>
      </w:r>
      <w:r w:rsidR="00FE1E8C" w:rsidRPr="009C7587">
        <w:rPr>
          <w:rFonts w:asciiTheme="minorHAnsi" w:hAnsiTheme="minorHAnsi" w:cstheme="minorHAnsi"/>
        </w:rPr>
        <w:t>.</w:t>
      </w:r>
    </w:p>
    <w:p w14:paraId="75343CC9" w14:textId="62C50E56" w:rsidR="006C7F44" w:rsidRPr="009C7587" w:rsidRDefault="009D2411" w:rsidP="009D2411">
      <w:pPr>
        <w:pStyle w:val="ListParagraph"/>
        <w:numPr>
          <w:ilvl w:val="0"/>
          <w:numId w:val="38"/>
        </w:numPr>
        <w:jc w:val="both"/>
        <w:rPr>
          <w:rFonts w:asciiTheme="minorHAnsi" w:hAnsiTheme="minorHAnsi" w:cstheme="minorHAnsi"/>
        </w:rPr>
      </w:pPr>
      <w:r w:rsidRPr="009C7587">
        <w:rPr>
          <w:rFonts w:asciiTheme="minorHAnsi" w:hAnsiTheme="minorHAnsi" w:cstheme="minorHAnsi"/>
        </w:rPr>
        <w:t>Department Manager for CP Service for NHS Forth Valley</w:t>
      </w:r>
      <w:r w:rsidR="00FE1E8C" w:rsidRPr="009C7587">
        <w:rPr>
          <w:rFonts w:asciiTheme="minorHAnsi" w:hAnsiTheme="minorHAnsi" w:cstheme="minorHAnsi"/>
        </w:rPr>
        <w:t>.</w:t>
      </w:r>
    </w:p>
    <w:p w14:paraId="700CEDC4" w14:textId="3CC3E1C5" w:rsidR="009D2411" w:rsidRPr="009C7587" w:rsidRDefault="009D2411" w:rsidP="009D2411">
      <w:pPr>
        <w:pStyle w:val="ListParagraph"/>
        <w:numPr>
          <w:ilvl w:val="0"/>
          <w:numId w:val="38"/>
        </w:numPr>
        <w:jc w:val="both"/>
        <w:rPr>
          <w:rFonts w:asciiTheme="minorHAnsi" w:hAnsiTheme="minorHAnsi" w:cstheme="minorHAnsi"/>
        </w:rPr>
      </w:pPr>
      <w:r w:rsidRPr="009C7587">
        <w:rPr>
          <w:rFonts w:asciiTheme="minorHAnsi" w:hAnsiTheme="minorHAnsi" w:cstheme="minorHAnsi"/>
        </w:rPr>
        <w:t>Team / Service Manager, Education – Falkirk, Stirling, Clackmannanshire</w:t>
      </w:r>
      <w:r w:rsidR="00FE1E8C" w:rsidRPr="009C7587">
        <w:rPr>
          <w:rFonts w:asciiTheme="minorHAnsi" w:hAnsiTheme="minorHAnsi" w:cstheme="minorHAnsi"/>
        </w:rPr>
        <w:t>.</w:t>
      </w:r>
    </w:p>
    <w:p w14:paraId="3B0A770F" w14:textId="77777777" w:rsidR="006C7F44" w:rsidRPr="009C7587" w:rsidRDefault="006C7F44" w:rsidP="006C7F44">
      <w:pPr>
        <w:jc w:val="both"/>
        <w:rPr>
          <w:rFonts w:asciiTheme="minorHAnsi" w:hAnsiTheme="minorHAnsi" w:cstheme="minorHAnsi"/>
        </w:rPr>
      </w:pPr>
    </w:p>
    <w:p w14:paraId="1B8641DC" w14:textId="70DD2F3A" w:rsidR="006C7F44" w:rsidRDefault="006C7F44" w:rsidP="006C7F44">
      <w:pPr>
        <w:pStyle w:val="BodyText"/>
        <w:rPr>
          <w:rFonts w:asciiTheme="minorHAnsi" w:hAnsiTheme="minorHAnsi" w:cstheme="minorHAnsi"/>
          <w:szCs w:val="24"/>
        </w:rPr>
      </w:pPr>
      <w:r w:rsidRPr="009C7587">
        <w:rPr>
          <w:rFonts w:asciiTheme="minorHAnsi" w:hAnsiTheme="minorHAnsi" w:cstheme="minorHAnsi"/>
          <w:szCs w:val="24"/>
        </w:rPr>
        <w:lastRenderedPageBreak/>
        <w:t>The broader remit of the review group is to consider the standard of risk assessment, the actions agreed by those involved in the IRD and an assessment of the quality of joint work undertaken in the process.</w:t>
      </w:r>
    </w:p>
    <w:p w14:paraId="7069A76C" w14:textId="04F5B8F7" w:rsidR="008D09C5" w:rsidRDefault="008D09C5" w:rsidP="006C7F44">
      <w:pPr>
        <w:pStyle w:val="BodyText"/>
        <w:rPr>
          <w:rFonts w:asciiTheme="minorHAnsi" w:hAnsiTheme="minorHAnsi" w:cstheme="minorHAnsi"/>
          <w:szCs w:val="24"/>
        </w:rPr>
      </w:pPr>
    </w:p>
    <w:p w14:paraId="2AF1375A" w14:textId="77777777" w:rsidR="008D09C5" w:rsidRPr="008D09C5" w:rsidRDefault="008D09C5" w:rsidP="008D09C5">
      <w:pPr>
        <w:pStyle w:val="BodyText"/>
        <w:rPr>
          <w:rFonts w:asciiTheme="minorHAnsi" w:hAnsiTheme="minorHAnsi" w:cstheme="minorHAnsi"/>
          <w:bCs/>
          <w:szCs w:val="24"/>
        </w:rPr>
      </w:pPr>
      <w:r w:rsidRPr="008D09C5">
        <w:rPr>
          <w:rFonts w:asciiTheme="minorHAnsi" w:hAnsiTheme="minorHAnsi" w:cstheme="minorHAnsi"/>
          <w:bCs/>
          <w:szCs w:val="24"/>
        </w:rPr>
        <w:t>Local Areas should ensure quality control systems are in place to support consistent standards, recognition of patterns in practice or context of concerns, and improvement’ Quality assurance would usually be achieved through:</w:t>
      </w:r>
    </w:p>
    <w:p w14:paraId="02E5494C" w14:textId="77777777" w:rsidR="008D09C5" w:rsidRPr="008D09C5" w:rsidRDefault="008D09C5" w:rsidP="008D09C5">
      <w:pPr>
        <w:pStyle w:val="BodyText"/>
        <w:rPr>
          <w:rFonts w:asciiTheme="minorHAnsi" w:hAnsiTheme="minorHAnsi" w:cstheme="minorHAnsi"/>
          <w:bCs/>
          <w:szCs w:val="24"/>
        </w:rPr>
      </w:pPr>
    </w:p>
    <w:p w14:paraId="313994AB" w14:textId="72F541ED" w:rsidR="008D09C5" w:rsidRPr="008D09C5" w:rsidRDefault="008D09C5" w:rsidP="008D09C5">
      <w:pPr>
        <w:pStyle w:val="BodyText"/>
        <w:rPr>
          <w:rFonts w:asciiTheme="minorHAnsi" w:hAnsiTheme="minorHAnsi" w:cstheme="minorHAnsi"/>
          <w:bCs/>
          <w:szCs w:val="24"/>
        </w:rPr>
      </w:pPr>
      <w:r w:rsidRPr="008D09C5">
        <w:rPr>
          <w:rFonts w:asciiTheme="minorHAnsi" w:hAnsiTheme="minorHAnsi" w:cstheme="minorHAnsi"/>
          <w:bCs/>
          <w:szCs w:val="24"/>
        </w:rPr>
        <w:t>• regular reviews of IRDs by senior representatives of core agencies</w:t>
      </w:r>
    </w:p>
    <w:p w14:paraId="09093679" w14:textId="77777777" w:rsidR="008D09C5" w:rsidRPr="008D09C5" w:rsidRDefault="008D09C5" w:rsidP="008D09C5">
      <w:pPr>
        <w:pStyle w:val="BodyText"/>
        <w:rPr>
          <w:rFonts w:asciiTheme="minorHAnsi" w:hAnsiTheme="minorHAnsi" w:cstheme="minorHAnsi"/>
          <w:bCs/>
          <w:szCs w:val="24"/>
        </w:rPr>
      </w:pPr>
    </w:p>
    <w:p w14:paraId="417B7BFA" w14:textId="78321B9A" w:rsidR="008D09C5" w:rsidRPr="008D09C5" w:rsidRDefault="008D09C5" w:rsidP="008D09C5">
      <w:pPr>
        <w:pStyle w:val="BodyText"/>
        <w:rPr>
          <w:rFonts w:asciiTheme="minorHAnsi" w:hAnsiTheme="minorHAnsi" w:cstheme="minorHAnsi"/>
          <w:bCs/>
          <w:szCs w:val="24"/>
        </w:rPr>
      </w:pPr>
      <w:r w:rsidRPr="008D09C5">
        <w:rPr>
          <w:rFonts w:asciiTheme="minorHAnsi" w:hAnsiTheme="minorHAnsi" w:cstheme="minorHAnsi"/>
          <w:bCs/>
          <w:szCs w:val="24"/>
        </w:rPr>
        <w:t>• where parallel processes are set up for categories of risk, (e.g., in relation to ‘screening’ apparently high-risk situations pre-birth), then they should be no less robust in terms of information sharing, recording, authority of decision-making and quality assurance</w:t>
      </w:r>
    </w:p>
    <w:p w14:paraId="394FEC41" w14:textId="77777777" w:rsidR="008D09C5" w:rsidRPr="008D09C5" w:rsidRDefault="008D09C5" w:rsidP="008D09C5">
      <w:pPr>
        <w:pStyle w:val="BodyText"/>
        <w:rPr>
          <w:rFonts w:asciiTheme="minorHAnsi" w:hAnsiTheme="minorHAnsi" w:cstheme="minorHAnsi"/>
          <w:bCs/>
          <w:szCs w:val="24"/>
        </w:rPr>
      </w:pPr>
    </w:p>
    <w:p w14:paraId="4A274990" w14:textId="4216679D" w:rsidR="008D09C5" w:rsidRPr="008D09C5" w:rsidRDefault="008D09C5" w:rsidP="008D09C5">
      <w:pPr>
        <w:pStyle w:val="BodyText"/>
        <w:rPr>
          <w:rFonts w:asciiTheme="minorHAnsi" w:hAnsiTheme="minorHAnsi" w:cstheme="minorHAnsi"/>
          <w:bCs/>
          <w:szCs w:val="24"/>
        </w:rPr>
      </w:pPr>
      <w:r w:rsidRPr="008D09C5">
        <w:rPr>
          <w:rFonts w:asciiTheme="minorHAnsi" w:hAnsiTheme="minorHAnsi" w:cstheme="minorHAnsi"/>
          <w:bCs/>
          <w:szCs w:val="24"/>
        </w:rPr>
        <w:t>• a vehicle for secure electronic sharing of the IRD Record between core agencies promotes effective and consistent practice; and makes review, quality assurance and analysis of trends feasible’</w:t>
      </w:r>
    </w:p>
    <w:p w14:paraId="7091C308" w14:textId="7E41C755" w:rsidR="008D09C5" w:rsidRPr="008D09C5" w:rsidRDefault="008D09C5" w:rsidP="008D09C5">
      <w:pPr>
        <w:pStyle w:val="BodyText"/>
        <w:rPr>
          <w:rFonts w:asciiTheme="minorHAnsi" w:hAnsiTheme="minorHAnsi" w:cstheme="minorHAnsi"/>
          <w:b/>
          <w:szCs w:val="24"/>
        </w:rPr>
      </w:pPr>
    </w:p>
    <w:p w14:paraId="04A6772F" w14:textId="60F30519" w:rsidR="008D09C5" w:rsidRPr="008D09C5" w:rsidRDefault="008D09C5" w:rsidP="008D09C5">
      <w:pPr>
        <w:rPr>
          <w:rFonts w:asciiTheme="minorHAnsi" w:hAnsiTheme="minorHAnsi" w:cstheme="minorHAnsi"/>
        </w:rPr>
      </w:pPr>
      <w:r w:rsidRPr="008D09C5">
        <w:rPr>
          <w:rFonts w:asciiTheme="minorHAnsi" w:hAnsiTheme="minorHAnsi" w:cstheme="minorHAnsi"/>
        </w:rPr>
        <w:t xml:space="preserve">The above model proposes single agency sign off </w:t>
      </w:r>
      <w:r w:rsidR="00D01659">
        <w:rPr>
          <w:rFonts w:asciiTheme="minorHAnsi" w:hAnsiTheme="minorHAnsi" w:cstheme="minorHAnsi"/>
        </w:rPr>
        <w:t xml:space="preserve">once each designated staff member </w:t>
      </w:r>
      <w:r w:rsidRPr="008D09C5">
        <w:rPr>
          <w:rFonts w:asciiTheme="minorHAnsi" w:hAnsiTheme="minorHAnsi" w:cstheme="minorHAnsi"/>
        </w:rPr>
        <w:t>is satisfied all agreed actions are complete and</w:t>
      </w:r>
      <w:r w:rsidR="005952C8">
        <w:rPr>
          <w:rFonts w:asciiTheme="minorHAnsi" w:hAnsiTheme="minorHAnsi" w:cstheme="minorHAnsi"/>
        </w:rPr>
        <w:t xml:space="preserve"> the IRD</w:t>
      </w:r>
      <w:r w:rsidRPr="008D09C5">
        <w:rPr>
          <w:rFonts w:asciiTheme="minorHAnsi" w:hAnsiTheme="minorHAnsi" w:cstheme="minorHAnsi"/>
        </w:rPr>
        <w:t xml:space="preserve"> meets the agreed standards as described above, with a further monthly ‘deep-dive’ quality assurance review at management level of an agreed sample of IRD’s</w:t>
      </w:r>
      <w:r w:rsidR="00507380">
        <w:rPr>
          <w:rFonts w:asciiTheme="minorHAnsi" w:hAnsiTheme="minorHAnsi" w:cstheme="minorHAnsi"/>
        </w:rPr>
        <w:t>;</w:t>
      </w:r>
      <w:bookmarkStart w:id="30" w:name="_Hlk137727083"/>
      <w:r w:rsidR="00507380">
        <w:rPr>
          <w:rFonts w:asciiTheme="minorHAnsi" w:hAnsiTheme="minorHAnsi" w:cstheme="minorHAnsi"/>
        </w:rPr>
        <w:t xml:space="preserve"> a minimum dip sample of </w:t>
      </w:r>
      <w:r w:rsidR="0051618B">
        <w:rPr>
          <w:rFonts w:asciiTheme="minorHAnsi" w:hAnsiTheme="minorHAnsi" w:cstheme="minorHAnsi"/>
        </w:rPr>
        <w:t>5</w:t>
      </w:r>
      <w:r w:rsidR="00507380">
        <w:rPr>
          <w:rFonts w:asciiTheme="minorHAnsi" w:hAnsiTheme="minorHAnsi" w:cstheme="minorHAnsi"/>
        </w:rPr>
        <w:t xml:space="preserve"> IRDs per Local authority area is expected.</w:t>
      </w:r>
      <w:bookmarkEnd w:id="30"/>
    </w:p>
    <w:p w14:paraId="54EA74DC" w14:textId="77777777" w:rsidR="008D09C5" w:rsidRPr="008D09C5" w:rsidRDefault="008D09C5" w:rsidP="008D09C5">
      <w:pPr>
        <w:rPr>
          <w:rFonts w:asciiTheme="minorHAnsi" w:hAnsiTheme="minorHAnsi" w:cstheme="minorHAnsi"/>
        </w:rPr>
      </w:pPr>
    </w:p>
    <w:p w14:paraId="66C69414" w14:textId="4B0BB7C0" w:rsidR="008D09C5" w:rsidRDefault="008D09C5" w:rsidP="008D09C5">
      <w:pPr>
        <w:rPr>
          <w:rFonts w:asciiTheme="minorHAnsi" w:hAnsiTheme="minorHAnsi" w:cstheme="minorHAnsi"/>
        </w:rPr>
      </w:pPr>
      <w:r w:rsidRPr="008D09C5">
        <w:rPr>
          <w:rFonts w:asciiTheme="minorHAnsi" w:hAnsiTheme="minorHAnsi" w:cstheme="minorHAnsi"/>
        </w:rPr>
        <w:t xml:space="preserve">Finally, the proposed model empowers all staff across agencies to refer in any concerning IRD’s to their respective managers should they feel they require further scrutiny and review. </w:t>
      </w:r>
    </w:p>
    <w:p w14:paraId="1B95283B" w14:textId="77777777" w:rsidR="008D09C5" w:rsidRPr="008D09C5" w:rsidRDefault="008D09C5" w:rsidP="008D09C5">
      <w:pPr>
        <w:rPr>
          <w:rFonts w:asciiTheme="minorHAnsi" w:hAnsiTheme="minorHAnsi" w:cstheme="minorHAnsi"/>
          <w:sz w:val="22"/>
          <w:szCs w:val="22"/>
        </w:rPr>
      </w:pPr>
    </w:p>
    <w:p w14:paraId="195BF510" w14:textId="2A65DCA0" w:rsidR="00AC7377" w:rsidRDefault="006C7F44" w:rsidP="006C7F44">
      <w:pPr>
        <w:jc w:val="both"/>
        <w:rPr>
          <w:rFonts w:asciiTheme="minorHAnsi" w:hAnsiTheme="minorHAnsi" w:cstheme="minorHAnsi"/>
        </w:rPr>
      </w:pPr>
      <w:r w:rsidRPr="009C7587">
        <w:rPr>
          <w:rFonts w:asciiTheme="minorHAnsi" w:hAnsiTheme="minorHAnsi" w:cstheme="minorHAnsi"/>
        </w:rPr>
        <w:t>It is not anticipated that the review group will overturn the decisions made at IRD unless serious omissions are evident.  However, following review, the IRD may be referred back to revisit specific points.</w:t>
      </w:r>
      <w:r w:rsidR="009D2411" w:rsidRPr="009C7587">
        <w:rPr>
          <w:rFonts w:asciiTheme="minorHAnsi" w:hAnsiTheme="minorHAnsi" w:cstheme="minorHAnsi"/>
        </w:rPr>
        <w:t xml:space="preserve">  </w:t>
      </w:r>
      <w:r w:rsidR="007F7714" w:rsidRPr="009C7587">
        <w:rPr>
          <w:rFonts w:asciiTheme="minorHAnsi" w:hAnsiTheme="minorHAnsi" w:cstheme="minorHAnsi"/>
        </w:rPr>
        <w:t>Dip sampling approval will be adopted alongside other discussion whereby</w:t>
      </w:r>
      <w:r w:rsidR="00380A7A">
        <w:rPr>
          <w:rFonts w:asciiTheme="minorHAnsi" w:hAnsiTheme="minorHAnsi" w:cstheme="minorHAnsi"/>
        </w:rPr>
        <w:t xml:space="preserve"> consensus has not been reached in order for development and learning. </w:t>
      </w:r>
    </w:p>
    <w:p w14:paraId="45B2A8D4" w14:textId="77777777" w:rsidR="008D09C5" w:rsidRDefault="008D09C5" w:rsidP="006C7F44">
      <w:pPr>
        <w:jc w:val="both"/>
        <w:rPr>
          <w:rFonts w:asciiTheme="minorHAnsi" w:hAnsiTheme="minorHAnsi" w:cstheme="minorHAnsi"/>
        </w:rPr>
      </w:pPr>
    </w:p>
    <w:p w14:paraId="7C5B1EE5" w14:textId="687F567B" w:rsidR="009D2411" w:rsidRDefault="009D2411" w:rsidP="00172A9E">
      <w:pPr>
        <w:jc w:val="both"/>
        <w:rPr>
          <w:rFonts w:asciiTheme="minorHAnsi" w:hAnsiTheme="minorHAnsi" w:cstheme="minorHAnsi"/>
        </w:rPr>
      </w:pPr>
      <w:r w:rsidRPr="009C7587">
        <w:rPr>
          <w:rFonts w:asciiTheme="minorHAnsi" w:hAnsiTheme="minorHAnsi" w:cstheme="minorHAnsi"/>
        </w:rPr>
        <w:t>The meet</w:t>
      </w:r>
      <w:r w:rsidR="007F7714" w:rsidRPr="009C7587">
        <w:rPr>
          <w:rFonts w:asciiTheme="minorHAnsi" w:hAnsiTheme="minorHAnsi" w:cstheme="minorHAnsi"/>
        </w:rPr>
        <w:t>ing will be held once a month</w:t>
      </w:r>
      <w:r w:rsidRPr="009C7587">
        <w:rPr>
          <w:rFonts w:asciiTheme="minorHAnsi" w:hAnsiTheme="minorHAnsi" w:cstheme="minorHAnsi"/>
        </w:rPr>
        <w:t xml:space="preserve"> with the chair of t</w:t>
      </w:r>
      <w:r w:rsidR="00C17A9B" w:rsidRPr="009C7587">
        <w:rPr>
          <w:rFonts w:asciiTheme="minorHAnsi" w:hAnsiTheme="minorHAnsi" w:cstheme="minorHAnsi"/>
        </w:rPr>
        <w:t>he meeting rotating each month</w:t>
      </w:r>
      <w:r w:rsidRPr="009C7587">
        <w:rPr>
          <w:rFonts w:asciiTheme="minorHAnsi" w:hAnsiTheme="minorHAnsi" w:cstheme="minorHAnsi"/>
        </w:rPr>
        <w:t xml:space="preserve"> to allow an even spread across all agencies.  The Chair of the meeting will have responsibility for circulating th</w:t>
      </w:r>
      <w:r w:rsidR="00172A9E" w:rsidRPr="009C7587">
        <w:rPr>
          <w:rFonts w:asciiTheme="minorHAnsi" w:hAnsiTheme="minorHAnsi" w:cstheme="minorHAnsi"/>
        </w:rPr>
        <w:t xml:space="preserve">e list of </w:t>
      </w:r>
      <w:r w:rsidR="0051618B">
        <w:rPr>
          <w:rFonts w:asciiTheme="minorHAnsi" w:hAnsiTheme="minorHAnsi" w:cstheme="minorHAnsi"/>
        </w:rPr>
        <w:t xml:space="preserve">5 dip sample </w:t>
      </w:r>
      <w:r w:rsidR="00172A9E" w:rsidRPr="009C7587">
        <w:rPr>
          <w:rFonts w:asciiTheme="minorHAnsi" w:hAnsiTheme="minorHAnsi" w:cstheme="minorHAnsi"/>
        </w:rPr>
        <w:t>IRD’s to be discussed</w:t>
      </w:r>
      <w:r w:rsidR="00C17A9B" w:rsidRPr="009C7587">
        <w:rPr>
          <w:rFonts w:asciiTheme="minorHAnsi" w:hAnsiTheme="minorHAnsi" w:cstheme="minorHAnsi"/>
        </w:rPr>
        <w:t xml:space="preserve"> at least 7 days prior to the meeting</w:t>
      </w:r>
      <w:r w:rsidR="00172A9E" w:rsidRPr="009C7587">
        <w:rPr>
          <w:rFonts w:asciiTheme="minorHAnsi" w:hAnsiTheme="minorHAnsi" w:cstheme="minorHAnsi"/>
        </w:rPr>
        <w:t>.</w:t>
      </w:r>
      <w:r w:rsidR="009E3DEE">
        <w:rPr>
          <w:rFonts w:asciiTheme="minorHAnsi" w:hAnsiTheme="minorHAnsi" w:cstheme="minorHAnsi"/>
        </w:rPr>
        <w:t xml:space="preserve"> </w:t>
      </w:r>
    </w:p>
    <w:p w14:paraId="6592794C" w14:textId="77777777" w:rsidR="00172A9E" w:rsidRPr="009C7587" w:rsidRDefault="00172A9E" w:rsidP="00172A9E">
      <w:pPr>
        <w:jc w:val="both"/>
        <w:rPr>
          <w:rFonts w:asciiTheme="minorHAnsi" w:hAnsiTheme="minorHAnsi" w:cstheme="minorHAnsi"/>
          <w:color w:val="00B0F0"/>
        </w:rPr>
      </w:pPr>
    </w:p>
    <w:p w14:paraId="4EBD41E2" w14:textId="69E49DD8" w:rsidR="006C7F44" w:rsidRPr="009C7587" w:rsidRDefault="009D2411" w:rsidP="006C7F44">
      <w:pPr>
        <w:jc w:val="both"/>
        <w:rPr>
          <w:rFonts w:asciiTheme="minorHAnsi" w:hAnsiTheme="minorHAnsi" w:cstheme="minorHAnsi"/>
        </w:rPr>
      </w:pPr>
      <w:r w:rsidRPr="009C7587">
        <w:rPr>
          <w:rFonts w:asciiTheme="minorHAnsi" w:hAnsiTheme="minorHAnsi" w:cstheme="minorHAnsi"/>
        </w:rPr>
        <w:t>The eIRD holds a record of discussions held and actions raised at the Review Group meetings.</w:t>
      </w:r>
    </w:p>
    <w:p w14:paraId="4D955D55" w14:textId="77777777" w:rsidR="006C7F44" w:rsidRPr="009C7587" w:rsidRDefault="006C7F44" w:rsidP="006C7F44">
      <w:pPr>
        <w:jc w:val="both"/>
        <w:rPr>
          <w:rFonts w:asciiTheme="minorHAnsi" w:hAnsiTheme="minorHAnsi" w:cstheme="minorHAnsi"/>
        </w:rPr>
      </w:pPr>
    </w:p>
    <w:p w14:paraId="53677EDA" w14:textId="7D682267" w:rsidR="006C7F44" w:rsidRPr="009C7587" w:rsidRDefault="006C7F44" w:rsidP="006C7F44">
      <w:pPr>
        <w:jc w:val="both"/>
        <w:rPr>
          <w:rFonts w:asciiTheme="minorHAnsi" w:hAnsiTheme="minorHAnsi" w:cstheme="minorHAnsi"/>
        </w:rPr>
      </w:pPr>
      <w:r w:rsidRPr="009C7587">
        <w:rPr>
          <w:rFonts w:asciiTheme="minorHAnsi" w:hAnsiTheme="minorHAnsi" w:cstheme="minorHAnsi"/>
        </w:rPr>
        <w:lastRenderedPageBreak/>
        <w:t>It</w:t>
      </w:r>
      <w:r w:rsidR="00286535" w:rsidRPr="009C7587">
        <w:rPr>
          <w:rFonts w:asciiTheme="minorHAnsi" w:hAnsiTheme="minorHAnsi" w:cstheme="minorHAnsi"/>
        </w:rPr>
        <w:t xml:space="preserve"> is also</w:t>
      </w:r>
      <w:r w:rsidRPr="009C7587">
        <w:rPr>
          <w:rFonts w:asciiTheme="minorHAnsi" w:hAnsiTheme="minorHAnsi" w:cstheme="minorHAnsi"/>
        </w:rPr>
        <w:t xml:space="preserve"> the purpose of the review group to give consideration to any identified learning and development needs.</w:t>
      </w:r>
      <w:r w:rsidR="00C9645A" w:rsidRPr="009C7587">
        <w:rPr>
          <w:rFonts w:asciiTheme="minorHAnsi" w:hAnsiTheme="minorHAnsi" w:cstheme="minorHAnsi"/>
        </w:rPr>
        <w:t xml:space="preserve">  It is the responsibility of each agency to ensure their respective staff members are regularly reviewing and updating eIRD’s.</w:t>
      </w:r>
      <w:r w:rsidR="009E3DEE">
        <w:rPr>
          <w:rFonts w:asciiTheme="minorHAnsi" w:hAnsiTheme="minorHAnsi" w:cstheme="minorHAnsi"/>
        </w:rPr>
        <w:t xml:space="preserve"> </w:t>
      </w:r>
    </w:p>
    <w:p w14:paraId="447A4318" w14:textId="7B25C589" w:rsidR="006C7F44" w:rsidRPr="009C7587" w:rsidRDefault="006C7F44" w:rsidP="006C7F44">
      <w:pPr>
        <w:jc w:val="both"/>
        <w:rPr>
          <w:rFonts w:asciiTheme="minorHAnsi" w:hAnsiTheme="minorHAnsi" w:cstheme="minorHAnsi"/>
        </w:rPr>
      </w:pPr>
      <w:r w:rsidRPr="009C7587">
        <w:rPr>
          <w:rFonts w:asciiTheme="minorHAnsi" w:hAnsiTheme="minorHAnsi" w:cstheme="minorHAnsi"/>
        </w:rPr>
        <w:t xml:space="preserve">Learning and development needs specific to any individual practitioner will be discussed with them and / or their line manager directly.  A record will be kept of individual issues identified to inform any organisational learning and development requirements.  These will be referred to the </w:t>
      </w:r>
      <w:r w:rsidR="001C2B8D">
        <w:rPr>
          <w:rFonts w:asciiTheme="minorHAnsi" w:hAnsiTheme="minorHAnsi" w:cstheme="minorHAnsi"/>
        </w:rPr>
        <w:t>Quality Assurance</w:t>
      </w:r>
      <w:r w:rsidRPr="009C7587">
        <w:rPr>
          <w:rFonts w:asciiTheme="minorHAnsi" w:hAnsiTheme="minorHAnsi" w:cstheme="minorHAnsi"/>
        </w:rPr>
        <w:t xml:space="preserve"> </w:t>
      </w:r>
      <w:r w:rsidR="00286535" w:rsidRPr="009C7587">
        <w:rPr>
          <w:rFonts w:asciiTheme="minorHAnsi" w:hAnsiTheme="minorHAnsi" w:cstheme="minorHAnsi"/>
        </w:rPr>
        <w:t>sub-committee</w:t>
      </w:r>
      <w:r w:rsidR="001C2B8D">
        <w:rPr>
          <w:rFonts w:asciiTheme="minorHAnsi" w:hAnsiTheme="minorHAnsi" w:cstheme="minorHAnsi"/>
        </w:rPr>
        <w:t>s</w:t>
      </w:r>
      <w:r w:rsidR="00286535" w:rsidRPr="009C7587">
        <w:rPr>
          <w:rFonts w:asciiTheme="minorHAnsi" w:hAnsiTheme="minorHAnsi" w:cstheme="minorHAnsi"/>
        </w:rPr>
        <w:t xml:space="preserve"> for consideration and then onwards to the C</w:t>
      </w:r>
      <w:r w:rsidR="00FF610D">
        <w:rPr>
          <w:rFonts w:asciiTheme="minorHAnsi" w:hAnsiTheme="minorHAnsi" w:cstheme="minorHAnsi"/>
        </w:rPr>
        <w:t xml:space="preserve">hild </w:t>
      </w:r>
      <w:r w:rsidR="00286535" w:rsidRPr="009C7587">
        <w:rPr>
          <w:rFonts w:asciiTheme="minorHAnsi" w:hAnsiTheme="minorHAnsi" w:cstheme="minorHAnsi"/>
        </w:rPr>
        <w:t>P</w:t>
      </w:r>
      <w:r w:rsidR="00FF610D">
        <w:rPr>
          <w:rFonts w:asciiTheme="minorHAnsi" w:hAnsiTheme="minorHAnsi" w:cstheme="minorHAnsi"/>
        </w:rPr>
        <w:t xml:space="preserve">rotection </w:t>
      </w:r>
      <w:r w:rsidR="00286535" w:rsidRPr="009C7587">
        <w:rPr>
          <w:rFonts w:asciiTheme="minorHAnsi" w:hAnsiTheme="minorHAnsi" w:cstheme="minorHAnsi"/>
        </w:rPr>
        <w:t>C</w:t>
      </w:r>
      <w:r w:rsidR="00FF610D">
        <w:rPr>
          <w:rFonts w:asciiTheme="minorHAnsi" w:hAnsiTheme="minorHAnsi" w:cstheme="minorHAnsi"/>
        </w:rPr>
        <w:t>ommittee</w:t>
      </w:r>
      <w:r w:rsidR="00286535" w:rsidRPr="009C7587">
        <w:rPr>
          <w:rFonts w:asciiTheme="minorHAnsi" w:hAnsiTheme="minorHAnsi" w:cstheme="minorHAnsi"/>
        </w:rPr>
        <w:t xml:space="preserve"> </w:t>
      </w:r>
      <w:r w:rsidR="00FF610D">
        <w:rPr>
          <w:rFonts w:asciiTheme="minorHAnsi" w:hAnsiTheme="minorHAnsi" w:cstheme="minorHAnsi"/>
        </w:rPr>
        <w:t xml:space="preserve">(CPC) </w:t>
      </w:r>
      <w:r w:rsidR="00286535" w:rsidRPr="009C7587">
        <w:rPr>
          <w:rFonts w:asciiTheme="minorHAnsi" w:hAnsiTheme="minorHAnsi" w:cstheme="minorHAnsi"/>
        </w:rPr>
        <w:t>as required.</w:t>
      </w:r>
      <w:r w:rsidR="0067551C">
        <w:rPr>
          <w:rFonts w:asciiTheme="minorHAnsi" w:hAnsiTheme="minorHAnsi" w:cstheme="minorHAnsi"/>
        </w:rPr>
        <w:t xml:space="preserve"> </w:t>
      </w:r>
    </w:p>
    <w:p w14:paraId="216CB7A7" w14:textId="77777777" w:rsidR="006C7F44" w:rsidRPr="009C7587" w:rsidRDefault="006C7F44" w:rsidP="006C7F44">
      <w:pPr>
        <w:jc w:val="both"/>
        <w:rPr>
          <w:rFonts w:asciiTheme="minorHAnsi" w:hAnsiTheme="minorHAnsi" w:cstheme="minorHAnsi"/>
        </w:rPr>
      </w:pPr>
    </w:p>
    <w:p w14:paraId="7D8BE083" w14:textId="158AC066" w:rsidR="00567EB4" w:rsidRDefault="006C7F44" w:rsidP="006C7F44">
      <w:pPr>
        <w:jc w:val="both"/>
        <w:rPr>
          <w:rFonts w:asciiTheme="minorHAnsi" w:hAnsiTheme="minorHAnsi" w:cstheme="minorHAnsi"/>
        </w:rPr>
      </w:pPr>
      <w:r w:rsidRPr="009C7587">
        <w:rPr>
          <w:rFonts w:asciiTheme="minorHAnsi" w:hAnsiTheme="minorHAnsi" w:cstheme="minorHAnsi"/>
        </w:rPr>
        <w:t>A significant amount of preparation is required for each meeting of the Review Group.  Each group member is required to carry out the appropriate preparation prior to the meeting to allow for the meeting to be carried out in a timeous manner so each</w:t>
      </w:r>
      <w:r w:rsidR="00C17A9B" w:rsidRPr="009C7587">
        <w:rPr>
          <w:rFonts w:asciiTheme="minorHAnsi" w:hAnsiTheme="minorHAnsi" w:cstheme="minorHAnsi"/>
        </w:rPr>
        <w:t xml:space="preserve"> selected</w:t>
      </w:r>
      <w:r w:rsidRPr="009C7587">
        <w:rPr>
          <w:rFonts w:asciiTheme="minorHAnsi" w:hAnsiTheme="minorHAnsi" w:cstheme="minorHAnsi"/>
        </w:rPr>
        <w:t xml:space="preserve"> IRD</w:t>
      </w:r>
      <w:r w:rsidR="00C17A9B" w:rsidRPr="009C7587">
        <w:rPr>
          <w:rFonts w:asciiTheme="minorHAnsi" w:hAnsiTheme="minorHAnsi" w:cstheme="minorHAnsi"/>
        </w:rPr>
        <w:t xml:space="preserve"> from dip sampling</w:t>
      </w:r>
      <w:r w:rsidRPr="009C7587">
        <w:rPr>
          <w:rFonts w:asciiTheme="minorHAnsi" w:hAnsiTheme="minorHAnsi" w:cstheme="minorHAnsi"/>
        </w:rPr>
        <w:t xml:space="preserve"> can be discussed.</w:t>
      </w:r>
    </w:p>
    <w:p w14:paraId="08E55487" w14:textId="77777777" w:rsidR="00E628D2" w:rsidRDefault="00E628D2" w:rsidP="006C7F44">
      <w:pPr>
        <w:jc w:val="both"/>
        <w:rPr>
          <w:rFonts w:asciiTheme="minorHAnsi" w:hAnsiTheme="minorHAnsi" w:cstheme="minorHAnsi"/>
        </w:rPr>
      </w:pPr>
    </w:p>
    <w:p w14:paraId="4F81355E" w14:textId="49330D69" w:rsidR="00E628D2" w:rsidRPr="009C7587" w:rsidRDefault="00E628D2" w:rsidP="00E628D2">
      <w:pPr>
        <w:pStyle w:val="Heading2"/>
        <w:rPr>
          <w:sz w:val="24"/>
          <w:szCs w:val="24"/>
        </w:rPr>
      </w:pPr>
      <w:r>
        <w:rPr>
          <w:sz w:val="24"/>
          <w:szCs w:val="24"/>
        </w:rPr>
        <w:t>3.4</w:t>
      </w:r>
      <w:r w:rsidRPr="009C7587">
        <w:rPr>
          <w:sz w:val="24"/>
          <w:szCs w:val="24"/>
        </w:rPr>
        <w:t xml:space="preserve"> </w:t>
      </w:r>
      <w:r>
        <w:rPr>
          <w:sz w:val="24"/>
          <w:szCs w:val="24"/>
        </w:rPr>
        <w:t>–</w:t>
      </w:r>
      <w:r w:rsidRPr="009C7587">
        <w:rPr>
          <w:sz w:val="24"/>
          <w:szCs w:val="24"/>
        </w:rPr>
        <w:t xml:space="preserve"> </w:t>
      </w:r>
      <w:r>
        <w:rPr>
          <w:sz w:val="24"/>
          <w:szCs w:val="24"/>
        </w:rPr>
        <w:t>Closure of IRD</w:t>
      </w:r>
    </w:p>
    <w:p w14:paraId="60E86BEC" w14:textId="77777777" w:rsidR="00E628D2" w:rsidRDefault="00E628D2" w:rsidP="006C7F44">
      <w:pPr>
        <w:jc w:val="both"/>
        <w:rPr>
          <w:rFonts w:asciiTheme="minorHAnsi" w:hAnsiTheme="minorHAnsi" w:cstheme="minorHAnsi"/>
        </w:rPr>
      </w:pPr>
    </w:p>
    <w:p w14:paraId="5E2E13AA" w14:textId="77777777" w:rsidR="00657539" w:rsidRDefault="00E628D2" w:rsidP="006C7F44">
      <w:pPr>
        <w:jc w:val="both"/>
        <w:rPr>
          <w:rFonts w:asciiTheme="minorHAnsi" w:hAnsiTheme="minorHAnsi" w:cstheme="minorHAnsi"/>
        </w:rPr>
      </w:pPr>
      <w:r>
        <w:rPr>
          <w:rFonts w:asciiTheme="minorHAnsi" w:hAnsiTheme="minorHAnsi" w:cstheme="minorHAnsi"/>
        </w:rPr>
        <w:t>All core agencies are responsible for the closure of IRD’s.  Each agency has the responsibility for closing their respective led IRD’s</w:t>
      </w:r>
      <w:r w:rsidR="00657539">
        <w:rPr>
          <w:rFonts w:asciiTheme="minorHAnsi" w:hAnsiTheme="minorHAnsi" w:cstheme="minorHAnsi"/>
        </w:rPr>
        <w:t xml:space="preserve"> on the eIRD system.  </w:t>
      </w:r>
    </w:p>
    <w:p w14:paraId="4BC98EED" w14:textId="77777777" w:rsidR="00657539" w:rsidRDefault="00657539" w:rsidP="006C7F44">
      <w:pPr>
        <w:jc w:val="both"/>
        <w:rPr>
          <w:rFonts w:asciiTheme="minorHAnsi" w:hAnsiTheme="minorHAnsi" w:cstheme="minorHAnsi"/>
        </w:rPr>
      </w:pPr>
    </w:p>
    <w:p w14:paraId="0E7CF60A" w14:textId="4576F99A" w:rsidR="00657539" w:rsidRDefault="00657539" w:rsidP="006C7F44">
      <w:pPr>
        <w:jc w:val="both"/>
        <w:rPr>
          <w:rFonts w:asciiTheme="minorHAnsi" w:hAnsiTheme="minorHAnsi" w:cstheme="minorHAnsi"/>
        </w:rPr>
      </w:pPr>
      <w:r>
        <w:rPr>
          <w:rFonts w:asciiTheme="minorHAnsi" w:hAnsiTheme="minorHAnsi" w:cstheme="minorHAnsi"/>
        </w:rPr>
        <w:t>IRD’s can be closed in 2 ways:</w:t>
      </w:r>
    </w:p>
    <w:p w14:paraId="005254ED" w14:textId="77777777" w:rsidR="00657539" w:rsidRDefault="00657539" w:rsidP="006C7F44">
      <w:pPr>
        <w:jc w:val="both"/>
        <w:rPr>
          <w:rFonts w:asciiTheme="minorHAnsi" w:hAnsiTheme="minorHAnsi" w:cstheme="minorHAnsi"/>
        </w:rPr>
      </w:pPr>
    </w:p>
    <w:p w14:paraId="3DCF014F" w14:textId="74B55002" w:rsidR="00657539" w:rsidRDefault="00657539" w:rsidP="00657539">
      <w:pPr>
        <w:pStyle w:val="ListParagraph"/>
        <w:numPr>
          <w:ilvl w:val="0"/>
          <w:numId w:val="45"/>
        </w:numPr>
        <w:jc w:val="both"/>
        <w:rPr>
          <w:rFonts w:asciiTheme="minorHAnsi" w:hAnsiTheme="minorHAnsi" w:cstheme="minorHAnsi"/>
        </w:rPr>
      </w:pPr>
      <w:r>
        <w:rPr>
          <w:rFonts w:asciiTheme="minorHAnsi" w:hAnsiTheme="minorHAnsi" w:cstheme="minorHAnsi"/>
        </w:rPr>
        <w:t>Through IRD review group activity</w:t>
      </w:r>
    </w:p>
    <w:p w14:paraId="074ECA58" w14:textId="47CF22EF" w:rsidR="00657539" w:rsidRPr="00657539" w:rsidRDefault="00657539" w:rsidP="00657539">
      <w:pPr>
        <w:pStyle w:val="ListParagraph"/>
        <w:numPr>
          <w:ilvl w:val="0"/>
          <w:numId w:val="45"/>
        </w:numPr>
        <w:jc w:val="both"/>
        <w:rPr>
          <w:rFonts w:asciiTheme="minorHAnsi" w:hAnsiTheme="minorHAnsi" w:cstheme="minorHAnsi"/>
        </w:rPr>
      </w:pPr>
      <w:r>
        <w:rPr>
          <w:rFonts w:asciiTheme="minorHAnsi" w:hAnsiTheme="minorHAnsi" w:cstheme="minorHAnsi"/>
        </w:rPr>
        <w:t xml:space="preserve">Through single agency review </w:t>
      </w:r>
      <w:r w:rsidR="009D4C71">
        <w:rPr>
          <w:rFonts w:asciiTheme="minorHAnsi" w:hAnsiTheme="minorHAnsi" w:cstheme="minorHAnsi"/>
        </w:rPr>
        <w:t xml:space="preserve">on basis agency is satisfied that all information, rational and decisions are documented accordingly. </w:t>
      </w:r>
    </w:p>
    <w:p w14:paraId="4DE4D8EF" w14:textId="77777777" w:rsidR="00E628D2" w:rsidRDefault="00E628D2" w:rsidP="006C7F44">
      <w:pPr>
        <w:jc w:val="both"/>
        <w:rPr>
          <w:rFonts w:asciiTheme="minorHAnsi" w:hAnsiTheme="minorHAnsi" w:cstheme="minorHAnsi"/>
        </w:rPr>
      </w:pPr>
    </w:p>
    <w:p w14:paraId="6FEC005C" w14:textId="4521129C" w:rsidR="00567EB4" w:rsidRPr="009C7587" w:rsidRDefault="00E628D2" w:rsidP="006C7F44">
      <w:pPr>
        <w:jc w:val="both"/>
        <w:rPr>
          <w:rFonts w:asciiTheme="minorHAnsi" w:hAnsiTheme="minorHAnsi" w:cstheme="minorHAnsi"/>
        </w:rPr>
      </w:pPr>
      <w:r>
        <w:rPr>
          <w:rFonts w:asciiTheme="minorHAnsi" w:hAnsiTheme="minorHAnsi" w:cstheme="minorHAnsi"/>
        </w:rPr>
        <w:t xml:space="preserve">This process is in line with the national guidance. </w:t>
      </w:r>
      <w:r w:rsidR="001B5F80">
        <w:rPr>
          <w:rFonts w:asciiTheme="minorHAnsi" w:hAnsiTheme="minorHAnsi" w:cstheme="minorHAnsi"/>
        </w:rPr>
        <w:t xml:space="preserve"> </w:t>
      </w:r>
    </w:p>
    <w:p w14:paraId="1E018549" w14:textId="61E04493" w:rsidR="00B23A7B" w:rsidRPr="009C7587" w:rsidRDefault="00B23A7B">
      <w:pPr>
        <w:spacing w:before="0"/>
        <w:rPr>
          <w:rFonts w:asciiTheme="minorHAnsi" w:hAnsiTheme="minorHAnsi" w:cstheme="minorHAnsi"/>
        </w:rPr>
      </w:pPr>
      <w:r w:rsidRPr="009C7587">
        <w:rPr>
          <w:rFonts w:asciiTheme="minorHAnsi" w:hAnsiTheme="minorHAnsi" w:cstheme="minorHAnsi"/>
        </w:rPr>
        <w:br w:type="page"/>
      </w:r>
    </w:p>
    <w:p w14:paraId="25EB69C5" w14:textId="2B2D569A" w:rsidR="00B23A7B" w:rsidRPr="009C7587" w:rsidRDefault="00B23A7B" w:rsidP="00B23A7B">
      <w:pPr>
        <w:pStyle w:val="Heading1"/>
        <w:rPr>
          <w:sz w:val="24"/>
          <w:szCs w:val="24"/>
        </w:rPr>
      </w:pPr>
      <w:bookmarkStart w:id="31" w:name="_Toc128557227"/>
      <w:bookmarkStart w:id="32" w:name="_Toc412707900"/>
      <w:bookmarkStart w:id="33" w:name="_Toc418843703"/>
      <w:bookmarkStart w:id="34" w:name="_Toc5022453"/>
      <w:r w:rsidRPr="009C7587">
        <w:rPr>
          <w:sz w:val="24"/>
          <w:szCs w:val="24"/>
        </w:rPr>
        <w:lastRenderedPageBreak/>
        <w:t>4. Appendices</w:t>
      </w:r>
      <w:bookmarkEnd w:id="31"/>
    </w:p>
    <w:p w14:paraId="6F0B7F3E" w14:textId="77777777" w:rsidR="00B23A7B" w:rsidRPr="009C7587" w:rsidRDefault="00B23A7B" w:rsidP="00B23A7B"/>
    <w:p w14:paraId="5B385E8F" w14:textId="5345683B" w:rsidR="001B251C" w:rsidRPr="009C7587" w:rsidRDefault="00B23A7B" w:rsidP="00B23A7B">
      <w:pPr>
        <w:pStyle w:val="Heading2"/>
        <w:rPr>
          <w:sz w:val="24"/>
          <w:szCs w:val="24"/>
        </w:rPr>
      </w:pPr>
      <w:bookmarkStart w:id="35" w:name="_Toc128557228"/>
      <w:r w:rsidRPr="009C7587">
        <w:rPr>
          <w:sz w:val="24"/>
          <w:szCs w:val="24"/>
        </w:rPr>
        <w:t>A</w:t>
      </w:r>
      <w:r w:rsidR="001B251C" w:rsidRPr="009C7587">
        <w:rPr>
          <w:sz w:val="24"/>
          <w:szCs w:val="24"/>
        </w:rPr>
        <w:t xml:space="preserve"> – Agencies Working in Partnership on </w:t>
      </w:r>
      <w:r w:rsidR="00533613" w:rsidRPr="009C7587">
        <w:rPr>
          <w:sz w:val="24"/>
          <w:szCs w:val="24"/>
        </w:rPr>
        <w:t>Interagency</w:t>
      </w:r>
      <w:r w:rsidR="001B251C" w:rsidRPr="009C7587">
        <w:rPr>
          <w:sz w:val="24"/>
          <w:szCs w:val="24"/>
        </w:rPr>
        <w:t xml:space="preserve"> Referral Discussions</w:t>
      </w:r>
      <w:bookmarkEnd w:id="32"/>
      <w:bookmarkEnd w:id="33"/>
      <w:bookmarkEnd w:id="34"/>
      <w:bookmarkEnd w:id="35"/>
    </w:p>
    <w:p w14:paraId="5E611283" w14:textId="77777777" w:rsidR="00B23A7B" w:rsidRPr="009C7587" w:rsidRDefault="00B23A7B" w:rsidP="00B23A7B"/>
    <w:p w14:paraId="1C907A9A" w14:textId="77777777" w:rsidR="001B251C" w:rsidRPr="009C7587" w:rsidRDefault="001B251C" w:rsidP="002524B2">
      <w:pPr>
        <w:pStyle w:val="Heading4"/>
        <w:rPr>
          <w:rFonts w:asciiTheme="minorHAnsi" w:hAnsiTheme="minorHAnsi" w:cstheme="minorHAnsi"/>
        </w:rPr>
      </w:pPr>
      <w:r w:rsidRPr="009C7587">
        <w:rPr>
          <w:rFonts w:asciiTheme="minorHAnsi" w:hAnsiTheme="minorHAnsi" w:cstheme="minorHAnsi"/>
        </w:rPr>
        <w:t>Health</w:t>
      </w:r>
    </w:p>
    <w:p w14:paraId="6DBC39F0" w14:textId="41B904F4" w:rsidR="001B251C" w:rsidRPr="009C7587" w:rsidRDefault="001B251C" w:rsidP="002524B2">
      <w:pPr>
        <w:rPr>
          <w:rFonts w:asciiTheme="minorHAnsi" w:hAnsiTheme="minorHAnsi" w:cstheme="minorHAnsi"/>
        </w:rPr>
      </w:pPr>
      <w:r w:rsidRPr="009C7587">
        <w:rPr>
          <w:rFonts w:asciiTheme="minorHAnsi" w:hAnsiTheme="minorHAnsi" w:cstheme="minorHAnsi"/>
        </w:rPr>
        <w:t>Child Protection Nurse Advisor/ IRD Nurse can be contacted during normal office hours on 01786 477420 or 07787 152107</w:t>
      </w:r>
      <w:r w:rsidR="00FE1E8C" w:rsidRPr="009C7587">
        <w:rPr>
          <w:rFonts w:asciiTheme="minorHAnsi" w:hAnsiTheme="minorHAnsi" w:cstheme="minorHAnsi"/>
        </w:rPr>
        <w:t>.</w:t>
      </w:r>
    </w:p>
    <w:p w14:paraId="71FFDBEE" w14:textId="77777777" w:rsidR="00FE1E8C" w:rsidRPr="009C7587" w:rsidRDefault="00FE1E8C" w:rsidP="002524B2">
      <w:pPr>
        <w:rPr>
          <w:rFonts w:asciiTheme="minorHAnsi" w:hAnsiTheme="minorHAnsi" w:cstheme="minorHAnsi"/>
        </w:rPr>
      </w:pPr>
    </w:p>
    <w:p w14:paraId="69079DC7" w14:textId="77777777" w:rsidR="001B251C" w:rsidRPr="009C7587" w:rsidRDefault="001B251C" w:rsidP="002524B2">
      <w:pPr>
        <w:rPr>
          <w:rFonts w:asciiTheme="minorHAnsi" w:hAnsiTheme="minorHAnsi" w:cstheme="minorHAnsi"/>
        </w:rPr>
      </w:pPr>
      <w:r w:rsidRPr="009C7587">
        <w:rPr>
          <w:rFonts w:asciiTheme="minorHAnsi" w:hAnsiTheme="minorHAnsi" w:cstheme="minorHAnsi"/>
        </w:rPr>
        <w:t>Where urgent, Out of Hours Child Protection Discussions can be held with Consultant Paediatricians on call on 01324 566000.</w:t>
      </w:r>
    </w:p>
    <w:p w14:paraId="4D10237A" w14:textId="77777777" w:rsidR="00B23A7B" w:rsidRPr="009C7587" w:rsidRDefault="00B23A7B" w:rsidP="002524B2">
      <w:pPr>
        <w:rPr>
          <w:rFonts w:asciiTheme="minorHAnsi" w:hAnsiTheme="minorHAnsi" w:cstheme="minorHAnsi"/>
        </w:rPr>
      </w:pPr>
    </w:p>
    <w:p w14:paraId="643CC337" w14:textId="77777777" w:rsidR="001B251C" w:rsidRPr="009C7587" w:rsidRDefault="001B251C" w:rsidP="002524B2">
      <w:pPr>
        <w:pStyle w:val="Heading4"/>
        <w:rPr>
          <w:rFonts w:asciiTheme="minorHAnsi" w:hAnsiTheme="minorHAnsi" w:cstheme="minorHAnsi"/>
        </w:rPr>
      </w:pPr>
      <w:bookmarkStart w:id="36" w:name="_Toc314646127"/>
      <w:r w:rsidRPr="009C7587">
        <w:rPr>
          <w:rFonts w:asciiTheme="minorHAnsi" w:hAnsiTheme="minorHAnsi" w:cstheme="minorHAnsi"/>
        </w:rPr>
        <w:t>Police</w:t>
      </w:r>
      <w:bookmarkEnd w:id="36"/>
    </w:p>
    <w:p w14:paraId="0A1A12B7" w14:textId="77777777" w:rsidR="001B251C" w:rsidRPr="009C7587" w:rsidRDefault="001B251C" w:rsidP="002524B2">
      <w:pPr>
        <w:rPr>
          <w:rFonts w:asciiTheme="minorHAnsi" w:hAnsiTheme="minorHAnsi" w:cstheme="minorHAnsi"/>
        </w:rPr>
      </w:pPr>
      <w:r w:rsidRPr="009C7587">
        <w:rPr>
          <w:rFonts w:asciiTheme="minorHAnsi" w:hAnsiTheme="minorHAnsi" w:cstheme="minorHAnsi"/>
        </w:rPr>
        <w:t>Within the specialist Forth Valley Public Protection Services, a suitably trained and experienced Detective Officer.</w:t>
      </w:r>
    </w:p>
    <w:p w14:paraId="7FA52AC0" w14:textId="77777777" w:rsidR="00FE1E8C" w:rsidRPr="009C7587" w:rsidRDefault="00FE1E8C" w:rsidP="002524B2">
      <w:pPr>
        <w:rPr>
          <w:rFonts w:asciiTheme="minorHAnsi" w:hAnsiTheme="minorHAnsi" w:cstheme="minorHAnsi"/>
        </w:rPr>
      </w:pPr>
    </w:p>
    <w:p w14:paraId="254CA204" w14:textId="77777777" w:rsidR="001B251C" w:rsidRPr="009C7587" w:rsidRDefault="001B251C" w:rsidP="002524B2">
      <w:pPr>
        <w:rPr>
          <w:rFonts w:asciiTheme="minorHAnsi" w:hAnsiTheme="minorHAnsi" w:cstheme="minorHAnsi"/>
        </w:rPr>
      </w:pPr>
      <w:r w:rsidRPr="009C7587">
        <w:rPr>
          <w:rFonts w:asciiTheme="minorHAnsi" w:hAnsiTheme="minorHAnsi" w:cstheme="minorHAnsi"/>
        </w:rPr>
        <w:t>Where specialist unit staff, are not available or out of hours,</w:t>
      </w:r>
      <w:r w:rsidR="003D38B3" w:rsidRPr="009C7587">
        <w:rPr>
          <w:rFonts w:asciiTheme="minorHAnsi" w:hAnsiTheme="minorHAnsi" w:cstheme="minorHAnsi"/>
        </w:rPr>
        <w:t xml:space="preserve"> the duty Sergeant or Inspector covering the area of concern to </w:t>
      </w:r>
      <w:r w:rsidRPr="009C7587">
        <w:rPr>
          <w:rFonts w:asciiTheme="minorHAnsi" w:hAnsiTheme="minorHAnsi" w:cstheme="minorHAnsi"/>
        </w:rPr>
        <w:t>be contacted via the Force Service Centre on 101 or in an emergency 999.</w:t>
      </w:r>
    </w:p>
    <w:p w14:paraId="7F2DCAC5" w14:textId="77777777" w:rsidR="00B23A7B" w:rsidRPr="009C7587" w:rsidRDefault="00B23A7B" w:rsidP="002524B2">
      <w:pPr>
        <w:rPr>
          <w:rFonts w:asciiTheme="minorHAnsi" w:hAnsiTheme="minorHAnsi" w:cstheme="minorHAnsi"/>
        </w:rPr>
      </w:pPr>
    </w:p>
    <w:p w14:paraId="07F03B63" w14:textId="77777777" w:rsidR="001B251C" w:rsidRPr="009C7587" w:rsidRDefault="001B251C" w:rsidP="002524B2">
      <w:pPr>
        <w:pStyle w:val="Heading4"/>
        <w:rPr>
          <w:rFonts w:asciiTheme="minorHAnsi" w:hAnsiTheme="minorHAnsi" w:cstheme="minorHAnsi"/>
        </w:rPr>
      </w:pPr>
      <w:bookmarkStart w:id="37" w:name="_Toc314646128"/>
      <w:r w:rsidRPr="009C7587">
        <w:rPr>
          <w:rFonts w:asciiTheme="minorHAnsi" w:hAnsiTheme="minorHAnsi" w:cstheme="minorHAnsi"/>
        </w:rPr>
        <w:t>Social Work</w:t>
      </w:r>
      <w:bookmarkEnd w:id="37"/>
    </w:p>
    <w:p w14:paraId="262306D4" w14:textId="77777777" w:rsidR="001B251C" w:rsidRPr="009C7587" w:rsidRDefault="001B251C" w:rsidP="002524B2">
      <w:pPr>
        <w:rPr>
          <w:rFonts w:asciiTheme="minorHAnsi" w:hAnsiTheme="minorHAnsi" w:cstheme="minorHAnsi"/>
        </w:rPr>
      </w:pPr>
      <w:r w:rsidRPr="009C7587">
        <w:rPr>
          <w:rFonts w:asciiTheme="minorHAnsi" w:hAnsiTheme="minorHAnsi" w:cstheme="minorHAnsi"/>
        </w:rPr>
        <w:t>The Team Manager or other designated staff member from the local area. (Terminology varies across the Forth Valley).</w:t>
      </w:r>
    </w:p>
    <w:p w14:paraId="7E65FA29" w14:textId="77777777" w:rsidR="00FE1E8C" w:rsidRPr="009C7587" w:rsidRDefault="00FE1E8C" w:rsidP="002524B2">
      <w:pPr>
        <w:rPr>
          <w:rFonts w:asciiTheme="minorHAnsi" w:hAnsiTheme="minorHAnsi" w:cstheme="minorHAnsi"/>
        </w:rPr>
      </w:pPr>
    </w:p>
    <w:p w14:paraId="28C9BFE5" w14:textId="77777777" w:rsidR="001B251C" w:rsidRPr="009C7587" w:rsidRDefault="001B251C" w:rsidP="002524B2">
      <w:pPr>
        <w:rPr>
          <w:rFonts w:asciiTheme="minorHAnsi" w:hAnsiTheme="minorHAnsi" w:cstheme="minorHAnsi"/>
        </w:rPr>
      </w:pPr>
      <w:r w:rsidRPr="009C7587">
        <w:rPr>
          <w:rFonts w:asciiTheme="minorHAnsi" w:hAnsiTheme="minorHAnsi" w:cstheme="minorHAnsi"/>
        </w:rPr>
        <w:t>Out of Hours, the Emergency Duty Team Senior Social Worker will be contacted on 01786 470500.</w:t>
      </w:r>
    </w:p>
    <w:p w14:paraId="134F1A37" w14:textId="77777777" w:rsidR="00B23A7B" w:rsidRPr="009C7587" w:rsidRDefault="00B23A7B" w:rsidP="002524B2">
      <w:pPr>
        <w:rPr>
          <w:rFonts w:asciiTheme="minorHAnsi" w:hAnsiTheme="minorHAnsi" w:cstheme="minorHAnsi"/>
        </w:rPr>
      </w:pPr>
    </w:p>
    <w:p w14:paraId="5ED3759A" w14:textId="77777777" w:rsidR="001B251C" w:rsidRPr="009C7587" w:rsidRDefault="001B251C" w:rsidP="002524B2">
      <w:pPr>
        <w:pStyle w:val="Heading4"/>
        <w:rPr>
          <w:rFonts w:asciiTheme="minorHAnsi" w:hAnsiTheme="minorHAnsi" w:cstheme="minorHAnsi"/>
        </w:rPr>
      </w:pPr>
      <w:bookmarkStart w:id="38" w:name="_Toc314646129"/>
      <w:r w:rsidRPr="009C7587">
        <w:rPr>
          <w:rFonts w:asciiTheme="minorHAnsi" w:hAnsiTheme="minorHAnsi" w:cstheme="minorHAnsi"/>
        </w:rPr>
        <w:t>Education</w:t>
      </w:r>
      <w:bookmarkEnd w:id="38"/>
    </w:p>
    <w:p w14:paraId="715384BC" w14:textId="77777777" w:rsidR="001B251C" w:rsidRPr="009C7587" w:rsidRDefault="001B251C" w:rsidP="002524B2">
      <w:pPr>
        <w:pStyle w:val="Heading5"/>
        <w:rPr>
          <w:rFonts w:asciiTheme="minorHAnsi" w:hAnsiTheme="minorHAnsi" w:cstheme="minorHAnsi"/>
          <w:i/>
        </w:rPr>
      </w:pPr>
      <w:r w:rsidRPr="009C7587">
        <w:rPr>
          <w:rFonts w:asciiTheme="minorHAnsi" w:hAnsiTheme="minorHAnsi" w:cstheme="minorHAnsi"/>
          <w:i/>
        </w:rPr>
        <w:t>Falkirk</w:t>
      </w:r>
    </w:p>
    <w:p w14:paraId="2C1820CD" w14:textId="77777777" w:rsidR="001B251C" w:rsidRPr="009C7587" w:rsidRDefault="001B251C" w:rsidP="002524B2">
      <w:pPr>
        <w:rPr>
          <w:rFonts w:asciiTheme="minorHAnsi" w:hAnsiTheme="minorHAnsi" w:cstheme="minorHAnsi"/>
        </w:rPr>
      </w:pPr>
      <w:r w:rsidRPr="009C7587">
        <w:rPr>
          <w:rFonts w:asciiTheme="minorHAnsi" w:hAnsiTheme="minorHAnsi" w:cstheme="minorHAnsi"/>
        </w:rPr>
        <w:t xml:space="preserve">The designated officers from each local authority area. This would generally be the Head Teacher or Child Protection Co-ordinator. During school holidays the Quality Improvement Team or equivalent will perform this task. </w:t>
      </w:r>
    </w:p>
    <w:p w14:paraId="34AF1FBB" w14:textId="77777777" w:rsidR="001B251C" w:rsidRPr="009C7587" w:rsidRDefault="001B251C" w:rsidP="002524B2">
      <w:pPr>
        <w:pStyle w:val="Heading5"/>
        <w:rPr>
          <w:rFonts w:asciiTheme="minorHAnsi" w:hAnsiTheme="minorHAnsi" w:cstheme="minorHAnsi"/>
          <w:i/>
        </w:rPr>
      </w:pPr>
      <w:r w:rsidRPr="009C7587">
        <w:rPr>
          <w:rFonts w:asciiTheme="minorHAnsi" w:hAnsiTheme="minorHAnsi" w:cstheme="minorHAnsi"/>
          <w:i/>
        </w:rPr>
        <w:t>Clackmannanshire and Stirling</w:t>
      </w:r>
    </w:p>
    <w:p w14:paraId="510188CD" w14:textId="4F03BDDF" w:rsidR="003662AC" w:rsidRPr="009C7587" w:rsidRDefault="001B251C" w:rsidP="00567EB4">
      <w:pPr>
        <w:rPr>
          <w:rFonts w:asciiTheme="minorHAnsi" w:hAnsiTheme="minorHAnsi" w:cstheme="minorHAnsi"/>
        </w:rPr>
      </w:pPr>
      <w:r w:rsidRPr="009C7587">
        <w:rPr>
          <w:rFonts w:asciiTheme="minorHAnsi" w:hAnsiTheme="minorHAnsi" w:cstheme="minorHAnsi"/>
        </w:rPr>
        <w:t xml:space="preserve">The designated officers from each local authority area. This would generally be the Head Teacher or Child Protection Co-ordinator. During school holidays the Quality Improvement Team or equivalent will perform this task. </w:t>
      </w:r>
    </w:p>
    <w:p w14:paraId="13BD1E56" w14:textId="77777777" w:rsidR="00B23A7B" w:rsidRPr="009C7587" w:rsidRDefault="00B23A7B" w:rsidP="00567EB4">
      <w:pPr>
        <w:rPr>
          <w:rFonts w:asciiTheme="minorHAnsi" w:hAnsiTheme="minorHAnsi" w:cstheme="minorHAnsi"/>
        </w:rPr>
      </w:pPr>
    </w:p>
    <w:p w14:paraId="19023558" w14:textId="77777777" w:rsidR="00664B70" w:rsidRPr="009C7587" w:rsidRDefault="00664B70" w:rsidP="00B23A7B">
      <w:pPr>
        <w:pStyle w:val="Heading2"/>
        <w:rPr>
          <w:sz w:val="24"/>
          <w:szCs w:val="24"/>
        </w:rPr>
        <w:sectPr w:rsidR="00664B70" w:rsidRPr="009C7587" w:rsidSect="003B52E0">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8" w:footer="708" w:gutter="0"/>
          <w:cols w:space="708"/>
          <w:docGrid w:linePitch="360"/>
        </w:sectPr>
      </w:pPr>
    </w:p>
    <w:p w14:paraId="4DBCDBE2" w14:textId="729A0016" w:rsidR="00B23A7B" w:rsidRPr="009C7587" w:rsidRDefault="00B23A7B" w:rsidP="00B23A7B">
      <w:pPr>
        <w:pStyle w:val="Heading2"/>
        <w:rPr>
          <w:sz w:val="24"/>
          <w:szCs w:val="24"/>
        </w:rPr>
      </w:pPr>
      <w:bookmarkStart w:id="39" w:name="_Toc128557229"/>
      <w:r w:rsidRPr="009C7587">
        <w:rPr>
          <w:sz w:val="24"/>
          <w:szCs w:val="24"/>
        </w:rPr>
        <w:lastRenderedPageBreak/>
        <w:t>B – Process Flow of IRD Process</w:t>
      </w:r>
      <w:bookmarkStart w:id="40" w:name="_Toc5022459"/>
      <w:bookmarkEnd w:id="39"/>
    </w:p>
    <w:p w14:paraId="469519DC" w14:textId="77777777" w:rsidR="00B23A7B" w:rsidRPr="009C7587" w:rsidRDefault="00B23A7B" w:rsidP="00B23A7B"/>
    <w:bookmarkEnd w:id="40"/>
    <w:p w14:paraId="498B5413" w14:textId="77777777" w:rsidR="00E4253B" w:rsidRPr="009C7587" w:rsidRDefault="00E4253B" w:rsidP="003662AC">
      <w:pPr>
        <w:rPr>
          <w:rFonts w:asciiTheme="minorHAnsi" w:hAnsiTheme="minorHAnsi" w:cstheme="minorHAnsi"/>
        </w:rPr>
      </w:pPr>
    </w:p>
    <w:p w14:paraId="26C9EE80" w14:textId="77777777" w:rsidR="003662AC" w:rsidRPr="009C7587" w:rsidRDefault="003662AC" w:rsidP="003662AC">
      <w:pPr>
        <w:rPr>
          <w:rFonts w:asciiTheme="minorHAnsi" w:hAnsiTheme="minorHAnsi" w:cstheme="minorHAnsi"/>
        </w:rPr>
      </w:pPr>
      <w:r w:rsidRPr="009C7587">
        <w:rPr>
          <w:rFonts w:asciiTheme="minorHAnsi" w:hAnsiTheme="minorHAnsi" w:cstheme="minorHAnsi"/>
          <w:noProof/>
        </w:rPr>
        <w:drawing>
          <wp:anchor distT="0" distB="0" distL="114300" distR="114300" simplePos="0" relativeHeight="251663872" behindDoc="0" locked="0" layoutInCell="1" allowOverlap="1" wp14:anchorId="574103E0" wp14:editId="77034F04">
            <wp:simplePos x="0" y="0"/>
            <wp:positionH relativeFrom="margin">
              <wp:posOffset>-409575</wp:posOffset>
            </wp:positionH>
            <wp:positionV relativeFrom="paragraph">
              <wp:posOffset>202564</wp:posOffset>
            </wp:positionV>
            <wp:extent cx="9477375" cy="4295775"/>
            <wp:effectExtent l="0" t="3810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2BCF7845" w14:textId="77777777" w:rsidR="003662AC" w:rsidRPr="009C7587" w:rsidRDefault="003662AC" w:rsidP="003662AC">
      <w:pPr>
        <w:rPr>
          <w:rFonts w:asciiTheme="minorHAnsi" w:hAnsiTheme="minorHAnsi" w:cstheme="minorHAnsi"/>
        </w:rPr>
      </w:pPr>
    </w:p>
    <w:p w14:paraId="5145CBC1" w14:textId="77777777" w:rsidR="003662AC" w:rsidRPr="009C7587" w:rsidRDefault="003662AC" w:rsidP="003662AC">
      <w:pPr>
        <w:rPr>
          <w:rFonts w:asciiTheme="minorHAnsi" w:hAnsiTheme="minorHAnsi" w:cstheme="minorHAnsi"/>
        </w:rPr>
      </w:pPr>
    </w:p>
    <w:p w14:paraId="7DA67909" w14:textId="77777777" w:rsidR="003662AC" w:rsidRPr="009C7587" w:rsidRDefault="003662AC" w:rsidP="003662AC">
      <w:pPr>
        <w:rPr>
          <w:rFonts w:asciiTheme="minorHAnsi" w:hAnsiTheme="minorHAnsi" w:cstheme="minorHAnsi"/>
        </w:rPr>
      </w:pPr>
    </w:p>
    <w:p w14:paraId="767E4ADF" w14:textId="77777777" w:rsidR="003662AC" w:rsidRPr="009C7587" w:rsidRDefault="003662AC" w:rsidP="003662AC">
      <w:pPr>
        <w:rPr>
          <w:rFonts w:asciiTheme="minorHAnsi" w:hAnsiTheme="minorHAnsi" w:cstheme="minorHAnsi"/>
        </w:rPr>
      </w:pPr>
    </w:p>
    <w:p w14:paraId="660B4FE9" w14:textId="77777777" w:rsidR="003662AC" w:rsidRPr="009C7587" w:rsidRDefault="003662AC" w:rsidP="003662AC">
      <w:pPr>
        <w:rPr>
          <w:rFonts w:asciiTheme="minorHAnsi" w:hAnsiTheme="minorHAnsi" w:cstheme="minorHAnsi"/>
        </w:rPr>
      </w:pPr>
    </w:p>
    <w:p w14:paraId="5B058412" w14:textId="77777777" w:rsidR="003662AC" w:rsidRPr="009C7587" w:rsidRDefault="003662AC" w:rsidP="003662AC">
      <w:pPr>
        <w:rPr>
          <w:rFonts w:asciiTheme="minorHAnsi" w:hAnsiTheme="minorHAnsi" w:cstheme="minorHAnsi"/>
        </w:rPr>
      </w:pPr>
    </w:p>
    <w:p w14:paraId="7DA88BFD" w14:textId="77777777" w:rsidR="003662AC" w:rsidRPr="009C7587" w:rsidRDefault="003662AC" w:rsidP="003662AC">
      <w:pPr>
        <w:rPr>
          <w:rFonts w:asciiTheme="minorHAnsi" w:hAnsiTheme="minorHAnsi" w:cstheme="minorHAnsi"/>
        </w:rPr>
      </w:pPr>
    </w:p>
    <w:p w14:paraId="460F66DD" w14:textId="77777777" w:rsidR="003662AC" w:rsidRPr="009C7587" w:rsidRDefault="003662AC" w:rsidP="003662AC">
      <w:pPr>
        <w:rPr>
          <w:rFonts w:asciiTheme="minorHAnsi" w:hAnsiTheme="minorHAnsi" w:cstheme="minorHAnsi"/>
        </w:rPr>
      </w:pPr>
    </w:p>
    <w:p w14:paraId="57EA1329" w14:textId="77777777" w:rsidR="003662AC" w:rsidRPr="009C7587" w:rsidRDefault="003662AC" w:rsidP="003662AC">
      <w:pPr>
        <w:rPr>
          <w:rFonts w:asciiTheme="minorHAnsi" w:hAnsiTheme="minorHAnsi" w:cstheme="minorHAnsi"/>
        </w:rPr>
      </w:pPr>
    </w:p>
    <w:p w14:paraId="49EDF4CB" w14:textId="77777777" w:rsidR="003662AC" w:rsidRPr="009C7587" w:rsidRDefault="003662AC" w:rsidP="003662AC">
      <w:pPr>
        <w:rPr>
          <w:rFonts w:asciiTheme="minorHAnsi" w:hAnsiTheme="minorHAnsi" w:cstheme="minorHAnsi"/>
        </w:rPr>
      </w:pPr>
    </w:p>
    <w:p w14:paraId="48D4F4F9" w14:textId="77777777" w:rsidR="003662AC" w:rsidRPr="009C7587" w:rsidRDefault="003662AC" w:rsidP="003662AC">
      <w:pPr>
        <w:rPr>
          <w:rFonts w:asciiTheme="minorHAnsi" w:hAnsiTheme="minorHAnsi" w:cstheme="minorHAnsi"/>
        </w:rPr>
      </w:pPr>
    </w:p>
    <w:p w14:paraId="2CC6DD82" w14:textId="77777777" w:rsidR="003662AC" w:rsidRPr="009C7587" w:rsidRDefault="003662AC" w:rsidP="003662AC">
      <w:pPr>
        <w:rPr>
          <w:rFonts w:asciiTheme="minorHAnsi" w:hAnsiTheme="minorHAnsi" w:cstheme="minorHAnsi"/>
        </w:rPr>
      </w:pPr>
    </w:p>
    <w:p w14:paraId="642C9107" w14:textId="77777777" w:rsidR="003662AC" w:rsidRPr="009C7587" w:rsidRDefault="003662AC" w:rsidP="003662AC">
      <w:pPr>
        <w:rPr>
          <w:rFonts w:asciiTheme="minorHAnsi" w:hAnsiTheme="minorHAnsi" w:cstheme="minorHAnsi"/>
        </w:rPr>
      </w:pPr>
    </w:p>
    <w:p w14:paraId="1CC49A5A" w14:textId="77777777" w:rsidR="003662AC" w:rsidRPr="009C7587" w:rsidRDefault="003662AC" w:rsidP="003662AC">
      <w:pPr>
        <w:rPr>
          <w:rFonts w:asciiTheme="minorHAnsi" w:hAnsiTheme="minorHAnsi" w:cstheme="minorHAnsi"/>
        </w:rPr>
      </w:pPr>
    </w:p>
    <w:p w14:paraId="3D623C3F" w14:textId="77777777" w:rsidR="003662AC" w:rsidRPr="009C7587" w:rsidRDefault="003662AC" w:rsidP="003662AC">
      <w:pPr>
        <w:rPr>
          <w:rFonts w:asciiTheme="minorHAnsi" w:hAnsiTheme="minorHAnsi" w:cstheme="minorHAnsi"/>
        </w:rPr>
      </w:pPr>
      <w:r w:rsidRPr="009C7587">
        <w:rPr>
          <w:rFonts w:asciiTheme="minorHAnsi" w:hAnsiTheme="minorHAnsi" w:cstheme="minorHAnsi"/>
        </w:rPr>
        <w:t xml:space="preserve"> </w:t>
      </w:r>
    </w:p>
    <w:p w14:paraId="7CAE16A6" w14:textId="77777777" w:rsidR="003662AC" w:rsidRPr="009C7587" w:rsidRDefault="003662AC" w:rsidP="003662AC">
      <w:pPr>
        <w:rPr>
          <w:rFonts w:asciiTheme="minorHAnsi" w:hAnsiTheme="minorHAnsi" w:cstheme="minorHAnsi"/>
        </w:rPr>
      </w:pPr>
    </w:p>
    <w:p w14:paraId="0D3D29AC" w14:textId="3935E331" w:rsidR="00B23A7B" w:rsidRPr="009C7587" w:rsidRDefault="00B23A7B" w:rsidP="00915DB1">
      <w:pPr>
        <w:pStyle w:val="Heading2"/>
        <w:rPr>
          <w:sz w:val="24"/>
          <w:szCs w:val="24"/>
        </w:rPr>
      </w:pPr>
      <w:bookmarkStart w:id="41" w:name="_Toc128557230"/>
      <w:bookmarkStart w:id="42" w:name="_Toc5022460"/>
      <w:r w:rsidRPr="009C7587">
        <w:rPr>
          <w:sz w:val="24"/>
          <w:szCs w:val="24"/>
        </w:rPr>
        <w:lastRenderedPageBreak/>
        <w:t>C – Process Flow of Out of Hours/EDT Process</w:t>
      </w:r>
      <w:bookmarkEnd w:id="41"/>
    </w:p>
    <w:bookmarkEnd w:id="42"/>
    <w:p w14:paraId="71921225" w14:textId="77777777" w:rsidR="003662AC" w:rsidRPr="009C7587" w:rsidRDefault="003662AC" w:rsidP="003662AC">
      <w:pPr>
        <w:rPr>
          <w:rFonts w:asciiTheme="minorHAnsi" w:hAnsiTheme="minorHAnsi" w:cstheme="minorHAnsi"/>
        </w:rPr>
      </w:pPr>
      <w:r w:rsidRPr="009C7587">
        <w:rPr>
          <w:rFonts w:asciiTheme="minorHAnsi" w:hAnsiTheme="minorHAnsi" w:cstheme="minorHAnsi"/>
          <w:noProof/>
        </w:rPr>
        <w:drawing>
          <wp:inline distT="0" distB="0" distL="0" distR="0" wp14:anchorId="215D7862" wp14:editId="2497E877">
            <wp:extent cx="8496300" cy="4114800"/>
            <wp:effectExtent l="0" t="0" r="19050" b="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BCF15DF" w14:textId="77777777" w:rsidR="003662AC" w:rsidRPr="009C7587" w:rsidRDefault="003662AC" w:rsidP="003662AC">
      <w:pPr>
        <w:rPr>
          <w:rFonts w:asciiTheme="minorHAnsi" w:hAnsiTheme="minorHAnsi" w:cstheme="minorHAnsi"/>
        </w:rPr>
      </w:pPr>
    </w:p>
    <w:p w14:paraId="53925436" w14:textId="166F88A2" w:rsidR="005D72C8" w:rsidRPr="009C7587" w:rsidRDefault="005D72C8" w:rsidP="003E2DB2">
      <w:pPr>
        <w:spacing w:before="0"/>
        <w:rPr>
          <w:rFonts w:asciiTheme="minorHAnsi" w:hAnsiTheme="minorHAnsi" w:cstheme="minorHAnsi"/>
        </w:rPr>
      </w:pPr>
    </w:p>
    <w:sectPr w:rsidR="005D72C8" w:rsidRPr="009C7587" w:rsidSect="003B52E0">
      <w:type w:val="continuous"/>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0FFCC" w16cex:dateUtc="2023-07-06T07:54:00Z"/>
  <w16cex:commentExtensible w16cex:durableId="2850FFE8" w16cex:dateUtc="2023-07-06T07:55:00Z"/>
  <w16cex:commentExtensible w16cex:durableId="285103E6" w16cex:dateUtc="2023-07-06T08:12:00Z"/>
  <w16cex:commentExtensible w16cex:durableId="285108BB" w16cex:dateUtc="2023-07-06T08:32:00Z"/>
  <w16cex:commentExtensible w16cex:durableId="2851019B" w16cex:dateUtc="2023-07-06T08:02:00Z"/>
  <w16cex:commentExtensible w16cex:durableId="2851023B" w16cex:dateUtc="2023-07-06T08:04:00Z"/>
  <w16cex:commentExtensible w16cex:durableId="2851028F" w16cex:dateUtc="2023-07-06T08:06:00Z"/>
  <w16cex:commentExtensible w16cex:durableId="285105ED" w16cex:dateUtc="2023-07-06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161C67" w16cid:durableId="2850FFCC"/>
  <w16cid:commentId w16cid:paraId="68F722CD" w16cid:durableId="2850FFE8"/>
  <w16cid:commentId w16cid:paraId="7E58582F" w16cid:durableId="285103E6"/>
  <w16cid:commentId w16cid:paraId="0879329B" w16cid:durableId="285108BB"/>
  <w16cid:commentId w16cid:paraId="08B646DC" w16cid:durableId="2851019B"/>
  <w16cid:commentId w16cid:paraId="1EE6BF76" w16cid:durableId="2851023B"/>
  <w16cid:commentId w16cid:paraId="2CEB0D80" w16cid:durableId="2851028F"/>
  <w16cid:commentId w16cid:paraId="2A5D6D9A" w16cid:durableId="285105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C73AF" w14:textId="77777777" w:rsidR="00E866F1" w:rsidRDefault="00E866F1" w:rsidP="00924117">
      <w:pPr>
        <w:spacing w:before="0"/>
      </w:pPr>
      <w:r>
        <w:separator/>
      </w:r>
    </w:p>
  </w:endnote>
  <w:endnote w:type="continuationSeparator" w:id="0">
    <w:p w14:paraId="64ECFDF9" w14:textId="77777777" w:rsidR="00E866F1" w:rsidRDefault="00E866F1" w:rsidP="009241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7315A" w14:textId="77777777" w:rsidR="00E866F1" w:rsidRDefault="00E866F1">
    <w:pPr>
      <w:pBdr>
        <w:top w:val="single" w:sz="4" w:space="4" w:color="808080"/>
      </w:pBdr>
      <w:spacing w:before="20"/>
      <w:rPr>
        <w:color w:val="808080"/>
        <w:sz w:val="20"/>
      </w:rPr>
    </w:pPr>
  </w:p>
  <w:p w14:paraId="7CDD4759" w14:textId="77777777" w:rsidR="00E866F1" w:rsidRDefault="00E866F1" w:rsidP="002C4C69">
    <w:pPr>
      <w:pStyle w:val="Footer"/>
      <w:jc w:val="center"/>
    </w:pPr>
    <w:r>
      <w:rPr>
        <w:rFonts w:ascii="Times New Roman" w:hAnsi="Times New Roman"/>
        <w:b/>
        <w:color w:val="FF0000"/>
        <w:sz w:val="24"/>
      </w:rPr>
      <w:fldChar w:fldCharType="begin"/>
    </w:r>
    <w:r>
      <w:rPr>
        <w:rFonts w:ascii="Times New Roman" w:hAnsi="Times New Roman"/>
        <w:b/>
        <w:color w:val="FF0000"/>
        <w:sz w:val="24"/>
      </w:rPr>
      <w:instrText xml:space="preserve"> DOCPROPERTY ClassificationMarking \* MERGEFORMAT </w:instrText>
    </w:r>
    <w:r>
      <w:rPr>
        <w:rFonts w:ascii="Times New Roman" w:hAnsi="Times New Roman"/>
        <w:b/>
        <w:color w:val="FF0000"/>
        <w:sz w:val="24"/>
      </w:rPr>
      <w:fldChar w:fldCharType="separate"/>
    </w:r>
    <w:r>
      <w:rPr>
        <w:rFonts w:ascii="Times New Roman" w:hAnsi="Times New Roman"/>
        <w:b/>
        <w:color w:val="FF0000"/>
        <w:sz w:val="24"/>
      </w:rPr>
      <w:t>OFFICIAL</w:t>
    </w:r>
    <w:r>
      <w:rPr>
        <w:rFonts w:ascii="Times New Roman" w:hAnsi="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2502E" w14:textId="2222D74C" w:rsidR="00E866F1" w:rsidRDefault="00E866F1" w:rsidP="00E64F1A">
    <w:pPr>
      <w:pStyle w:val="Footer"/>
      <w:numPr>
        <w:ilvl w:val="0"/>
        <w:numId w:val="0"/>
      </w:numPr>
    </w:pPr>
    <w:r>
      <w:t xml:space="preserve"> </w:t>
    </w:r>
  </w:p>
  <w:p w14:paraId="68AAB632" w14:textId="77777777" w:rsidR="00E866F1" w:rsidRDefault="00E866F1"/>
  <w:p w14:paraId="781C92EC" w14:textId="77777777" w:rsidR="00E866F1" w:rsidRDefault="00E866F1" w:rsidP="002C4C69">
    <w:pP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Pr>
        <w:rFonts w:ascii="Times New Roman" w:hAnsi="Times New Roman"/>
        <w:b/>
        <w:color w:val="FF0000"/>
      </w:rPr>
      <w:t>OFFICIAL</w:t>
    </w:r>
    <w:r>
      <w:rPr>
        <w:rFonts w:ascii="Times New Roman" w:hAnsi="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61B95" w14:textId="77777777" w:rsidR="00E866F1" w:rsidRDefault="00E866F1">
    <w:pPr>
      <w:pBdr>
        <w:top w:val="single" w:sz="4" w:space="4" w:color="808080"/>
      </w:pBdr>
      <w:spacing w:before="20"/>
      <w:rPr>
        <w:color w:val="808080"/>
        <w:sz w:val="20"/>
      </w:rPr>
    </w:pPr>
  </w:p>
  <w:p w14:paraId="27DCD435" w14:textId="77777777" w:rsidR="00E866F1" w:rsidRDefault="00E866F1" w:rsidP="002C4C69">
    <w:pPr>
      <w:pStyle w:val="Footer"/>
      <w:jc w:val="center"/>
    </w:pPr>
    <w:r>
      <w:rPr>
        <w:rFonts w:ascii="Times New Roman" w:hAnsi="Times New Roman"/>
        <w:b/>
        <w:color w:val="FF0000"/>
        <w:sz w:val="24"/>
      </w:rPr>
      <w:fldChar w:fldCharType="begin"/>
    </w:r>
    <w:r>
      <w:rPr>
        <w:rFonts w:ascii="Times New Roman" w:hAnsi="Times New Roman"/>
        <w:b/>
        <w:color w:val="FF0000"/>
        <w:sz w:val="24"/>
      </w:rPr>
      <w:instrText xml:space="preserve"> DOCPROPERTY ClassificationMarking \* MERGEFORMAT </w:instrText>
    </w:r>
    <w:r>
      <w:rPr>
        <w:rFonts w:ascii="Times New Roman" w:hAnsi="Times New Roman"/>
        <w:b/>
        <w:color w:val="FF0000"/>
        <w:sz w:val="24"/>
      </w:rPr>
      <w:fldChar w:fldCharType="separate"/>
    </w:r>
    <w:r>
      <w:rPr>
        <w:rFonts w:ascii="Times New Roman" w:hAnsi="Times New Roman"/>
        <w:b/>
        <w:color w:val="FF0000"/>
        <w:sz w:val="24"/>
      </w:rPr>
      <w:t>OFFICIAL</w:t>
    </w:r>
    <w:r>
      <w:rPr>
        <w:rFonts w:ascii="Times New Roman" w:hAnsi="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3C46E" w14:textId="77777777" w:rsidR="00E866F1" w:rsidRDefault="00E866F1" w:rsidP="00924117">
      <w:pPr>
        <w:spacing w:before="0"/>
      </w:pPr>
      <w:r>
        <w:separator/>
      </w:r>
    </w:p>
  </w:footnote>
  <w:footnote w:type="continuationSeparator" w:id="0">
    <w:p w14:paraId="4721E572" w14:textId="77777777" w:rsidR="00E866F1" w:rsidRDefault="00E866F1" w:rsidP="0092411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3BCCD" w14:textId="77777777" w:rsidR="00E866F1" w:rsidRDefault="00E866F1" w:rsidP="002C4C69">
    <w:pPr>
      <w:pStyle w:val="Head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Pr>
        <w:rFonts w:ascii="Times New Roman" w:hAnsi="Times New Roman"/>
        <w:b/>
        <w:color w:val="FF0000"/>
      </w:rPr>
      <w:t>OFFICIAL</w:t>
    </w:r>
    <w:r>
      <w:rPr>
        <w:rFonts w:ascii="Times New Roman" w:hAnsi="Times New Roman"/>
        <w:b/>
        <w:color w:val="FF0000"/>
      </w:rPr>
      <w:fldChar w:fldCharType="end"/>
    </w:r>
  </w:p>
  <w:p w14:paraId="44EEE4C1" w14:textId="77777777" w:rsidR="00E866F1" w:rsidRDefault="00E866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A592" w14:textId="1E14F557" w:rsidR="00E866F1" w:rsidRPr="00CD0ED9" w:rsidRDefault="00E866F1" w:rsidP="008C11A4">
    <w:pPr>
      <w:pStyle w:val="Header"/>
      <w:pBdr>
        <w:bottom w:val="single" w:sz="4" w:space="1" w:color="D9D9D9" w:themeColor="background1" w:themeShade="D9"/>
      </w:pBdr>
      <w:jc w:val="center"/>
      <w:rPr>
        <w:b/>
        <w:color w:val="7F7F7F" w:themeColor="background1" w:themeShade="7F"/>
        <w:spacing w:val="60"/>
      </w:rPr>
    </w:pPr>
    <w:r w:rsidRPr="00CD0ED9">
      <w:rPr>
        <w:b/>
        <w:color w:val="7F7F7F" w:themeColor="background1" w:themeShade="7F"/>
        <w:spacing w:val="60"/>
      </w:rPr>
      <w:fldChar w:fldCharType="begin"/>
    </w:r>
    <w:r w:rsidRPr="00CD0ED9">
      <w:rPr>
        <w:b/>
        <w:color w:val="7F7F7F" w:themeColor="background1" w:themeShade="7F"/>
        <w:spacing w:val="60"/>
      </w:rPr>
      <w:instrText xml:space="preserve"> DOCPROPERTY ClassificationMarking \* MERGEFORMAT </w:instrText>
    </w:r>
    <w:r w:rsidRPr="00CD0ED9">
      <w:rPr>
        <w:b/>
        <w:color w:val="7F7F7F" w:themeColor="background1" w:themeShade="7F"/>
        <w:spacing w:val="60"/>
      </w:rPr>
      <w:fldChar w:fldCharType="separate"/>
    </w:r>
    <w:r w:rsidRPr="00CD0ED9">
      <w:rPr>
        <w:rFonts w:ascii="Times New Roman" w:hAnsi="Times New Roman"/>
        <w:b/>
        <w:color w:val="FF0000"/>
        <w:spacing w:val="60"/>
      </w:rPr>
      <w:t>OFFICIAL</w:t>
    </w:r>
    <w:r w:rsidRPr="00CD0ED9">
      <w:rPr>
        <w:b/>
        <w:color w:val="7F7F7F" w:themeColor="background1" w:themeShade="7F"/>
        <w:spacing w:val="60"/>
      </w:rPr>
      <w:fldChar w:fldCharType="end"/>
    </w:r>
  </w:p>
  <w:sdt>
    <w:sdtPr>
      <w:rPr>
        <w:color w:val="7F7F7F" w:themeColor="background1" w:themeShade="7F"/>
        <w:spacing w:val="60"/>
      </w:rPr>
      <w:id w:val="1531924047"/>
      <w:docPartObj>
        <w:docPartGallery w:val="Page Numbers (Top of Page)"/>
        <w:docPartUnique/>
      </w:docPartObj>
    </w:sdtPr>
    <w:sdtEndPr>
      <w:rPr>
        <w:b/>
        <w:bCs/>
        <w:noProof/>
        <w:color w:val="auto"/>
        <w:spacing w:val="0"/>
      </w:rPr>
    </w:sdtEndPr>
    <w:sdtContent>
      <w:p w14:paraId="68C4F0E3" w14:textId="07AFBDC3" w:rsidR="00E866F1" w:rsidRDefault="00E866F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162A7" w:rsidRPr="003162A7">
          <w:rPr>
            <w:b/>
            <w:bCs/>
            <w:noProof/>
          </w:rPr>
          <w:t>1</w:t>
        </w:r>
        <w:r>
          <w:rPr>
            <w:b/>
            <w:bCs/>
            <w:noProof/>
          </w:rPr>
          <w:fldChar w:fldCharType="end"/>
        </w:r>
      </w:p>
    </w:sdtContent>
  </w:sdt>
  <w:p w14:paraId="567CFF05" w14:textId="77777777" w:rsidR="00E866F1" w:rsidRDefault="00E866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69A74" w14:textId="77777777" w:rsidR="00E866F1" w:rsidRDefault="00E866F1" w:rsidP="002C4C69">
    <w:pPr>
      <w:pStyle w:val="Head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Pr>
        <w:rFonts w:ascii="Times New Roman" w:hAnsi="Times New Roman"/>
        <w:b/>
        <w:color w:val="FF0000"/>
      </w:rPr>
      <w:t>OFFICIAL</w:t>
    </w:r>
    <w:r>
      <w:rPr>
        <w:rFonts w:ascii="Times New Roman" w:hAnsi="Times New Roman"/>
        <w:b/>
        <w:color w:val="FF0000"/>
      </w:rPr>
      <w:fldChar w:fldCharType="end"/>
    </w:r>
  </w:p>
  <w:p w14:paraId="32D03FF7" w14:textId="77777777" w:rsidR="00E866F1" w:rsidRDefault="00E86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9E255"/>
    <w:multiLevelType w:val="hybridMultilevel"/>
    <w:tmpl w:val="BACB28C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FFFFFF89"/>
    <w:multiLevelType w:val="singleLevel"/>
    <w:tmpl w:val="DCA06F5A"/>
    <w:lvl w:ilvl="0">
      <w:start w:val="1"/>
      <w:numFmt w:val="bullet"/>
      <w:lvlText w:val=""/>
      <w:lvlJc w:val="left"/>
      <w:pPr>
        <w:tabs>
          <w:tab w:val="num" w:pos="360"/>
        </w:tabs>
        <w:ind w:left="360" w:hanging="360"/>
      </w:pPr>
      <w:rPr>
        <w:rFonts w:ascii="Symbol" w:hAnsi="Symbol" w:hint="default"/>
      </w:rPr>
    </w:lvl>
  </w:abstractNum>
  <w:abstractNum w:abstractNumId="2">
    <w:nsid w:val="000C787E"/>
    <w:multiLevelType w:val="multilevel"/>
    <w:tmpl w:val="9F36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E69B7"/>
    <w:multiLevelType w:val="multilevel"/>
    <w:tmpl w:val="ACB2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F1A03"/>
    <w:multiLevelType w:val="hybridMultilevel"/>
    <w:tmpl w:val="2EF82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8B65EBE"/>
    <w:multiLevelType w:val="hybridMultilevel"/>
    <w:tmpl w:val="001EB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E756C1"/>
    <w:multiLevelType w:val="hybridMultilevel"/>
    <w:tmpl w:val="016CDE4E"/>
    <w:lvl w:ilvl="0" w:tplc="08090003">
      <w:start w:val="1"/>
      <w:numFmt w:val="bullet"/>
      <w:lvlText w:val="o"/>
      <w:lvlJc w:val="left"/>
      <w:pPr>
        <w:ind w:left="2138" w:hanging="360"/>
      </w:pPr>
      <w:rPr>
        <w:rFonts w:ascii="Courier New" w:hAnsi="Courier New" w:cs="Courier New"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7">
    <w:nsid w:val="11F51444"/>
    <w:multiLevelType w:val="hybridMultilevel"/>
    <w:tmpl w:val="4602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137555"/>
    <w:multiLevelType w:val="hybridMultilevel"/>
    <w:tmpl w:val="893C32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3445D58"/>
    <w:multiLevelType w:val="multilevel"/>
    <w:tmpl w:val="604A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0518A9"/>
    <w:multiLevelType w:val="hybridMultilevel"/>
    <w:tmpl w:val="24CE5C12"/>
    <w:lvl w:ilvl="0" w:tplc="7E086BCA">
      <w:start w:val="1"/>
      <w:numFmt w:val="bullet"/>
      <w:pStyle w:val="Points"/>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D93F99"/>
    <w:multiLevelType w:val="hybridMultilevel"/>
    <w:tmpl w:val="22AA5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CB9230F"/>
    <w:multiLevelType w:val="hybridMultilevel"/>
    <w:tmpl w:val="50041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02A125D"/>
    <w:multiLevelType w:val="multilevel"/>
    <w:tmpl w:val="6584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1366F1"/>
    <w:multiLevelType w:val="multilevel"/>
    <w:tmpl w:val="DABE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AE2247"/>
    <w:multiLevelType w:val="multilevel"/>
    <w:tmpl w:val="88046122"/>
    <w:lvl w:ilvl="0">
      <w:start w:val="13"/>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25FB3799"/>
    <w:multiLevelType w:val="multilevel"/>
    <w:tmpl w:val="55AA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EF461B"/>
    <w:multiLevelType w:val="multilevel"/>
    <w:tmpl w:val="A036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B77EA6"/>
    <w:multiLevelType w:val="hybridMultilevel"/>
    <w:tmpl w:val="19D6A6E0"/>
    <w:lvl w:ilvl="0" w:tplc="AD24BDBE">
      <w:start w:val="1"/>
      <w:numFmt w:val="bullet"/>
      <w:lvlText w:val=""/>
      <w:lvlJc w:val="left"/>
      <w:pPr>
        <w:ind w:left="1418" w:hanging="360"/>
      </w:pPr>
      <w:rPr>
        <w:rFonts w:ascii="Symbol" w:hAnsi="Symbol" w:hint="default"/>
        <w:strike w:val="0"/>
        <w:dstrike w:val="0"/>
        <w:u w:val="none"/>
        <w:effect w:val="none"/>
      </w:rPr>
    </w:lvl>
    <w:lvl w:ilvl="1" w:tplc="08090003">
      <w:start w:val="1"/>
      <w:numFmt w:val="bullet"/>
      <w:lvlText w:val="o"/>
      <w:lvlJc w:val="left"/>
      <w:pPr>
        <w:ind w:left="2138" w:hanging="360"/>
      </w:pPr>
      <w:rPr>
        <w:rFonts w:ascii="Courier New" w:hAnsi="Courier New" w:cs="Courier New" w:hint="default"/>
      </w:rPr>
    </w:lvl>
    <w:lvl w:ilvl="2" w:tplc="08090005">
      <w:start w:val="1"/>
      <w:numFmt w:val="bullet"/>
      <w:lvlText w:val=""/>
      <w:lvlJc w:val="left"/>
      <w:pPr>
        <w:ind w:left="2858" w:hanging="360"/>
      </w:pPr>
      <w:rPr>
        <w:rFonts w:ascii="Wingdings" w:hAnsi="Wingdings" w:hint="default"/>
      </w:rPr>
    </w:lvl>
    <w:lvl w:ilvl="3" w:tplc="08090001">
      <w:start w:val="1"/>
      <w:numFmt w:val="bullet"/>
      <w:lvlText w:val=""/>
      <w:lvlJc w:val="left"/>
      <w:pPr>
        <w:ind w:left="3578" w:hanging="360"/>
      </w:pPr>
      <w:rPr>
        <w:rFonts w:ascii="Symbol" w:hAnsi="Symbol" w:hint="default"/>
      </w:rPr>
    </w:lvl>
    <w:lvl w:ilvl="4" w:tplc="08090003">
      <w:start w:val="1"/>
      <w:numFmt w:val="bullet"/>
      <w:lvlText w:val="o"/>
      <w:lvlJc w:val="left"/>
      <w:pPr>
        <w:ind w:left="4298" w:hanging="360"/>
      </w:pPr>
      <w:rPr>
        <w:rFonts w:ascii="Courier New" w:hAnsi="Courier New" w:cs="Courier New" w:hint="default"/>
      </w:rPr>
    </w:lvl>
    <w:lvl w:ilvl="5" w:tplc="08090005">
      <w:start w:val="1"/>
      <w:numFmt w:val="bullet"/>
      <w:lvlText w:val=""/>
      <w:lvlJc w:val="left"/>
      <w:pPr>
        <w:ind w:left="5018" w:hanging="360"/>
      </w:pPr>
      <w:rPr>
        <w:rFonts w:ascii="Wingdings" w:hAnsi="Wingdings" w:hint="default"/>
      </w:rPr>
    </w:lvl>
    <w:lvl w:ilvl="6" w:tplc="08090001">
      <w:start w:val="1"/>
      <w:numFmt w:val="bullet"/>
      <w:lvlText w:val=""/>
      <w:lvlJc w:val="left"/>
      <w:pPr>
        <w:ind w:left="5738" w:hanging="360"/>
      </w:pPr>
      <w:rPr>
        <w:rFonts w:ascii="Symbol" w:hAnsi="Symbol" w:hint="default"/>
      </w:rPr>
    </w:lvl>
    <w:lvl w:ilvl="7" w:tplc="08090003">
      <w:start w:val="1"/>
      <w:numFmt w:val="bullet"/>
      <w:lvlText w:val="o"/>
      <w:lvlJc w:val="left"/>
      <w:pPr>
        <w:ind w:left="6458" w:hanging="360"/>
      </w:pPr>
      <w:rPr>
        <w:rFonts w:ascii="Courier New" w:hAnsi="Courier New" w:cs="Courier New" w:hint="default"/>
      </w:rPr>
    </w:lvl>
    <w:lvl w:ilvl="8" w:tplc="08090005">
      <w:start w:val="1"/>
      <w:numFmt w:val="bullet"/>
      <w:lvlText w:val=""/>
      <w:lvlJc w:val="left"/>
      <w:pPr>
        <w:ind w:left="7178" w:hanging="360"/>
      </w:pPr>
      <w:rPr>
        <w:rFonts w:ascii="Wingdings" w:hAnsi="Wingdings" w:hint="default"/>
      </w:rPr>
    </w:lvl>
  </w:abstractNum>
  <w:abstractNum w:abstractNumId="19">
    <w:nsid w:val="34FD003E"/>
    <w:multiLevelType w:val="multilevel"/>
    <w:tmpl w:val="12A4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B2122E"/>
    <w:multiLevelType w:val="hybridMultilevel"/>
    <w:tmpl w:val="977C0918"/>
    <w:lvl w:ilvl="0" w:tplc="581CB458">
      <w:start w:val="1"/>
      <w:numFmt w:val="bullet"/>
      <w:pStyle w:val="Foot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66649C"/>
    <w:multiLevelType w:val="hybridMultilevel"/>
    <w:tmpl w:val="17BC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9275CF"/>
    <w:multiLevelType w:val="hybridMultilevel"/>
    <w:tmpl w:val="37AAF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B10D32"/>
    <w:multiLevelType w:val="multilevel"/>
    <w:tmpl w:val="E5A6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656C3D"/>
    <w:multiLevelType w:val="multilevel"/>
    <w:tmpl w:val="5944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B3741A"/>
    <w:multiLevelType w:val="multilevel"/>
    <w:tmpl w:val="9C6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255A5A"/>
    <w:multiLevelType w:val="multilevel"/>
    <w:tmpl w:val="09D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D5742B"/>
    <w:multiLevelType w:val="hybridMultilevel"/>
    <w:tmpl w:val="8FE0FF56"/>
    <w:lvl w:ilvl="0" w:tplc="08090003">
      <w:start w:val="1"/>
      <w:numFmt w:val="bullet"/>
      <w:lvlText w:val="o"/>
      <w:lvlJc w:val="left"/>
      <w:pPr>
        <w:ind w:left="2138" w:hanging="360"/>
      </w:pPr>
      <w:rPr>
        <w:rFonts w:ascii="Courier New" w:hAnsi="Courier New" w:cs="Courier New"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28">
    <w:nsid w:val="4CBF72EB"/>
    <w:multiLevelType w:val="multilevel"/>
    <w:tmpl w:val="D4C884B8"/>
    <w:lvl w:ilvl="0">
      <w:start w:val="1"/>
      <w:numFmt w:val="decimal"/>
      <w:lvlText w:val="%1."/>
      <w:lvlJc w:val="left"/>
      <w:pPr>
        <w:tabs>
          <w:tab w:val="num" w:pos="1620"/>
        </w:tabs>
        <w:ind w:left="1620" w:hanging="360"/>
      </w:pPr>
    </w:lvl>
    <w:lvl w:ilvl="1">
      <w:start w:val="2"/>
      <w:numFmt w:val="decimal"/>
      <w:pStyle w:val="SOPPara"/>
      <w:lvlText w:val="%1.%2."/>
      <w:lvlJc w:val="left"/>
      <w:pPr>
        <w:tabs>
          <w:tab w:val="num" w:pos="1000"/>
        </w:tabs>
        <w:ind w:left="1000"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4D812423"/>
    <w:multiLevelType w:val="hybridMultilevel"/>
    <w:tmpl w:val="3C5ADB78"/>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30">
    <w:nsid w:val="50801519"/>
    <w:multiLevelType w:val="hybridMultilevel"/>
    <w:tmpl w:val="0DA49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2902A12"/>
    <w:multiLevelType w:val="hybridMultilevel"/>
    <w:tmpl w:val="4DF8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EF4A7F"/>
    <w:multiLevelType w:val="hybridMultilevel"/>
    <w:tmpl w:val="5BAC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176001"/>
    <w:multiLevelType w:val="hybridMultilevel"/>
    <w:tmpl w:val="B4BE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8D32F2"/>
    <w:multiLevelType w:val="hybridMultilevel"/>
    <w:tmpl w:val="6AC6C9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nsid w:val="62470E6A"/>
    <w:multiLevelType w:val="hybridMultilevel"/>
    <w:tmpl w:val="5626563E"/>
    <w:lvl w:ilvl="0" w:tplc="E7900890">
      <w:start w:val="1"/>
      <w:numFmt w:val="bullet"/>
      <w:lvlText w:val=""/>
      <w:lvlJc w:val="left"/>
      <w:pPr>
        <w:ind w:left="1560" w:hanging="360"/>
      </w:pPr>
      <w:rPr>
        <w:rFonts w:ascii="Symbol" w:hAnsi="Symbol"/>
      </w:rPr>
    </w:lvl>
    <w:lvl w:ilvl="1" w:tplc="EE02629E">
      <w:start w:val="1"/>
      <w:numFmt w:val="bullet"/>
      <w:lvlText w:val=""/>
      <w:lvlJc w:val="left"/>
      <w:pPr>
        <w:ind w:left="1560" w:hanging="360"/>
      </w:pPr>
      <w:rPr>
        <w:rFonts w:ascii="Symbol" w:hAnsi="Symbol"/>
      </w:rPr>
    </w:lvl>
    <w:lvl w:ilvl="2" w:tplc="E45AE48C">
      <w:start w:val="1"/>
      <w:numFmt w:val="bullet"/>
      <w:lvlText w:val=""/>
      <w:lvlJc w:val="left"/>
      <w:pPr>
        <w:ind w:left="1560" w:hanging="360"/>
      </w:pPr>
      <w:rPr>
        <w:rFonts w:ascii="Symbol" w:hAnsi="Symbol"/>
      </w:rPr>
    </w:lvl>
    <w:lvl w:ilvl="3" w:tplc="66D09D2E">
      <w:start w:val="1"/>
      <w:numFmt w:val="bullet"/>
      <w:lvlText w:val=""/>
      <w:lvlJc w:val="left"/>
      <w:pPr>
        <w:ind w:left="1560" w:hanging="360"/>
      </w:pPr>
      <w:rPr>
        <w:rFonts w:ascii="Symbol" w:hAnsi="Symbol"/>
      </w:rPr>
    </w:lvl>
    <w:lvl w:ilvl="4" w:tplc="96B88A64">
      <w:start w:val="1"/>
      <w:numFmt w:val="bullet"/>
      <w:lvlText w:val=""/>
      <w:lvlJc w:val="left"/>
      <w:pPr>
        <w:ind w:left="1560" w:hanging="360"/>
      </w:pPr>
      <w:rPr>
        <w:rFonts w:ascii="Symbol" w:hAnsi="Symbol"/>
      </w:rPr>
    </w:lvl>
    <w:lvl w:ilvl="5" w:tplc="B6BCD760">
      <w:start w:val="1"/>
      <w:numFmt w:val="bullet"/>
      <w:lvlText w:val=""/>
      <w:lvlJc w:val="left"/>
      <w:pPr>
        <w:ind w:left="1560" w:hanging="360"/>
      </w:pPr>
      <w:rPr>
        <w:rFonts w:ascii="Symbol" w:hAnsi="Symbol"/>
      </w:rPr>
    </w:lvl>
    <w:lvl w:ilvl="6" w:tplc="1A2C7E12">
      <w:start w:val="1"/>
      <w:numFmt w:val="bullet"/>
      <w:lvlText w:val=""/>
      <w:lvlJc w:val="left"/>
      <w:pPr>
        <w:ind w:left="1560" w:hanging="360"/>
      </w:pPr>
      <w:rPr>
        <w:rFonts w:ascii="Symbol" w:hAnsi="Symbol"/>
      </w:rPr>
    </w:lvl>
    <w:lvl w:ilvl="7" w:tplc="02FA73DE">
      <w:start w:val="1"/>
      <w:numFmt w:val="bullet"/>
      <w:lvlText w:val=""/>
      <w:lvlJc w:val="left"/>
      <w:pPr>
        <w:ind w:left="1560" w:hanging="360"/>
      </w:pPr>
      <w:rPr>
        <w:rFonts w:ascii="Symbol" w:hAnsi="Symbol"/>
      </w:rPr>
    </w:lvl>
    <w:lvl w:ilvl="8" w:tplc="A78EA34E">
      <w:start w:val="1"/>
      <w:numFmt w:val="bullet"/>
      <w:lvlText w:val=""/>
      <w:lvlJc w:val="left"/>
      <w:pPr>
        <w:ind w:left="1560" w:hanging="360"/>
      </w:pPr>
      <w:rPr>
        <w:rFonts w:ascii="Symbol" w:hAnsi="Symbol"/>
      </w:rPr>
    </w:lvl>
  </w:abstractNum>
  <w:abstractNum w:abstractNumId="36">
    <w:nsid w:val="665F14E5"/>
    <w:multiLevelType w:val="hybridMultilevel"/>
    <w:tmpl w:val="7946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A40F7A"/>
    <w:multiLevelType w:val="multilevel"/>
    <w:tmpl w:val="E74A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42572D"/>
    <w:multiLevelType w:val="multilevel"/>
    <w:tmpl w:val="5070628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9">
    <w:nsid w:val="6D4A6F9B"/>
    <w:multiLevelType w:val="multilevel"/>
    <w:tmpl w:val="CB22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9220D7"/>
    <w:multiLevelType w:val="multilevel"/>
    <w:tmpl w:val="4252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7C7004"/>
    <w:multiLevelType w:val="multilevel"/>
    <w:tmpl w:val="4B7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B33E32"/>
    <w:multiLevelType w:val="multilevel"/>
    <w:tmpl w:val="86F2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3E4898"/>
    <w:multiLevelType w:val="multilevel"/>
    <w:tmpl w:val="545A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1"/>
  </w:num>
  <w:num w:numId="4">
    <w:abstractNumId w:val="3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9"/>
  </w:num>
  <w:num w:numId="13">
    <w:abstractNumId w:val="27"/>
  </w:num>
  <w:num w:numId="14">
    <w:abstractNumId w:val="6"/>
  </w:num>
  <w:num w:numId="15">
    <w:abstractNumId w:val="30"/>
  </w:num>
  <w:num w:numId="16">
    <w:abstractNumId w:val="8"/>
  </w:num>
  <w:num w:numId="17">
    <w:abstractNumId w:val="34"/>
  </w:num>
  <w:num w:numId="18">
    <w:abstractNumId w:val="12"/>
  </w:num>
  <w:num w:numId="19">
    <w:abstractNumId w:val="17"/>
  </w:num>
  <w:num w:numId="20">
    <w:abstractNumId w:val="42"/>
  </w:num>
  <w:num w:numId="21">
    <w:abstractNumId w:val="25"/>
  </w:num>
  <w:num w:numId="22">
    <w:abstractNumId w:val="41"/>
  </w:num>
  <w:num w:numId="23">
    <w:abstractNumId w:val="23"/>
  </w:num>
  <w:num w:numId="24">
    <w:abstractNumId w:val="9"/>
  </w:num>
  <w:num w:numId="25">
    <w:abstractNumId w:val="26"/>
  </w:num>
  <w:num w:numId="26">
    <w:abstractNumId w:val="3"/>
  </w:num>
  <w:num w:numId="27">
    <w:abstractNumId w:val="39"/>
  </w:num>
  <w:num w:numId="28">
    <w:abstractNumId w:val="43"/>
  </w:num>
  <w:num w:numId="29">
    <w:abstractNumId w:val="13"/>
  </w:num>
  <w:num w:numId="30">
    <w:abstractNumId w:val="24"/>
  </w:num>
  <w:num w:numId="31">
    <w:abstractNumId w:val="37"/>
  </w:num>
  <w:num w:numId="32">
    <w:abstractNumId w:val="19"/>
  </w:num>
  <w:num w:numId="33">
    <w:abstractNumId w:val="40"/>
  </w:num>
  <w:num w:numId="34">
    <w:abstractNumId w:val="14"/>
  </w:num>
  <w:num w:numId="35">
    <w:abstractNumId w:val="16"/>
  </w:num>
  <w:num w:numId="36">
    <w:abstractNumId w:val="2"/>
  </w:num>
  <w:num w:numId="37">
    <w:abstractNumId w:val="31"/>
  </w:num>
  <w:num w:numId="38">
    <w:abstractNumId w:val="33"/>
  </w:num>
  <w:num w:numId="39">
    <w:abstractNumId w:val="22"/>
  </w:num>
  <w:num w:numId="40">
    <w:abstractNumId w:val="36"/>
  </w:num>
  <w:num w:numId="41">
    <w:abstractNumId w:val="32"/>
  </w:num>
  <w:num w:numId="42">
    <w:abstractNumId w:val="4"/>
  </w:num>
  <w:num w:numId="43">
    <w:abstractNumId w:val="7"/>
  </w:num>
  <w:num w:numId="44">
    <w:abstractNumId w:val="3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E5"/>
    <w:rsid w:val="0000547A"/>
    <w:rsid w:val="000076D5"/>
    <w:rsid w:val="0001742A"/>
    <w:rsid w:val="0002118E"/>
    <w:rsid w:val="00032174"/>
    <w:rsid w:val="00034316"/>
    <w:rsid w:val="0004673E"/>
    <w:rsid w:val="00062C3A"/>
    <w:rsid w:val="000648AD"/>
    <w:rsid w:val="00070D80"/>
    <w:rsid w:val="00071E58"/>
    <w:rsid w:val="00080DFE"/>
    <w:rsid w:val="000817BE"/>
    <w:rsid w:val="00082BB7"/>
    <w:rsid w:val="00083347"/>
    <w:rsid w:val="000833E0"/>
    <w:rsid w:val="0008750C"/>
    <w:rsid w:val="000905CA"/>
    <w:rsid w:val="00091CB3"/>
    <w:rsid w:val="0009456A"/>
    <w:rsid w:val="000A2D24"/>
    <w:rsid w:val="000A419B"/>
    <w:rsid w:val="000A69FB"/>
    <w:rsid w:val="000B6EC8"/>
    <w:rsid w:val="000C5C22"/>
    <w:rsid w:val="000C7D3C"/>
    <w:rsid w:val="000D06B0"/>
    <w:rsid w:val="000D15C2"/>
    <w:rsid w:val="000E0040"/>
    <w:rsid w:val="000E271A"/>
    <w:rsid w:val="000E64F0"/>
    <w:rsid w:val="000E7D9E"/>
    <w:rsid w:val="000F4C4A"/>
    <w:rsid w:val="00101C3A"/>
    <w:rsid w:val="00102AB2"/>
    <w:rsid w:val="00104964"/>
    <w:rsid w:val="00104B82"/>
    <w:rsid w:val="00104D3A"/>
    <w:rsid w:val="001145F9"/>
    <w:rsid w:val="00120772"/>
    <w:rsid w:val="00121907"/>
    <w:rsid w:val="001528A4"/>
    <w:rsid w:val="00156DE3"/>
    <w:rsid w:val="00163873"/>
    <w:rsid w:val="00172A9E"/>
    <w:rsid w:val="00177E54"/>
    <w:rsid w:val="001941FD"/>
    <w:rsid w:val="00197509"/>
    <w:rsid w:val="001A522D"/>
    <w:rsid w:val="001B251C"/>
    <w:rsid w:val="001B5F80"/>
    <w:rsid w:val="001C0A29"/>
    <w:rsid w:val="001C0F19"/>
    <w:rsid w:val="001C2B8D"/>
    <w:rsid w:val="001C2C30"/>
    <w:rsid w:val="001C6C1E"/>
    <w:rsid w:val="001C7CA5"/>
    <w:rsid w:val="001D1388"/>
    <w:rsid w:val="001D1DEB"/>
    <w:rsid w:val="001D2753"/>
    <w:rsid w:val="001D3B56"/>
    <w:rsid w:val="001D4CA2"/>
    <w:rsid w:val="001E0B87"/>
    <w:rsid w:val="001E3CDB"/>
    <w:rsid w:val="001F1D5C"/>
    <w:rsid w:val="001F35A9"/>
    <w:rsid w:val="001F5049"/>
    <w:rsid w:val="002143F9"/>
    <w:rsid w:val="002167E2"/>
    <w:rsid w:val="002173DE"/>
    <w:rsid w:val="00220C17"/>
    <w:rsid w:val="0023705B"/>
    <w:rsid w:val="0024175F"/>
    <w:rsid w:val="00250FE2"/>
    <w:rsid w:val="002524B2"/>
    <w:rsid w:val="0026112A"/>
    <w:rsid w:val="002751F8"/>
    <w:rsid w:val="00285E8E"/>
    <w:rsid w:val="00286535"/>
    <w:rsid w:val="002937CD"/>
    <w:rsid w:val="002A1586"/>
    <w:rsid w:val="002A503B"/>
    <w:rsid w:val="002C0B72"/>
    <w:rsid w:val="002C2559"/>
    <w:rsid w:val="002C4C69"/>
    <w:rsid w:val="002D53C7"/>
    <w:rsid w:val="002E0A3C"/>
    <w:rsid w:val="002E3F10"/>
    <w:rsid w:val="002E5DFB"/>
    <w:rsid w:val="002F3D94"/>
    <w:rsid w:val="002F4E01"/>
    <w:rsid w:val="002F793E"/>
    <w:rsid w:val="00301A7F"/>
    <w:rsid w:val="003020F1"/>
    <w:rsid w:val="0030573D"/>
    <w:rsid w:val="003072D5"/>
    <w:rsid w:val="00307875"/>
    <w:rsid w:val="003162A7"/>
    <w:rsid w:val="003175D1"/>
    <w:rsid w:val="00327D86"/>
    <w:rsid w:val="003336EE"/>
    <w:rsid w:val="00335A8D"/>
    <w:rsid w:val="0034072D"/>
    <w:rsid w:val="00341066"/>
    <w:rsid w:val="003662AC"/>
    <w:rsid w:val="00367252"/>
    <w:rsid w:val="00380A7A"/>
    <w:rsid w:val="00382C6D"/>
    <w:rsid w:val="00387A5B"/>
    <w:rsid w:val="0039477B"/>
    <w:rsid w:val="00397559"/>
    <w:rsid w:val="00397F80"/>
    <w:rsid w:val="003A0BCA"/>
    <w:rsid w:val="003A643B"/>
    <w:rsid w:val="003B0A25"/>
    <w:rsid w:val="003B200F"/>
    <w:rsid w:val="003B29F3"/>
    <w:rsid w:val="003B52E0"/>
    <w:rsid w:val="003B5368"/>
    <w:rsid w:val="003C6496"/>
    <w:rsid w:val="003D38B3"/>
    <w:rsid w:val="003D5DFA"/>
    <w:rsid w:val="003E2DB2"/>
    <w:rsid w:val="004007D9"/>
    <w:rsid w:val="00402A2C"/>
    <w:rsid w:val="00410149"/>
    <w:rsid w:val="004137A3"/>
    <w:rsid w:val="004222B7"/>
    <w:rsid w:val="00424D9B"/>
    <w:rsid w:val="004261D9"/>
    <w:rsid w:val="0043328F"/>
    <w:rsid w:val="00437FE7"/>
    <w:rsid w:val="0044618D"/>
    <w:rsid w:val="004573B4"/>
    <w:rsid w:val="00457E55"/>
    <w:rsid w:val="00462674"/>
    <w:rsid w:val="0046765D"/>
    <w:rsid w:val="00475558"/>
    <w:rsid w:val="00486BC1"/>
    <w:rsid w:val="0048752B"/>
    <w:rsid w:val="004928EB"/>
    <w:rsid w:val="0049451C"/>
    <w:rsid w:val="004962A9"/>
    <w:rsid w:val="004978E9"/>
    <w:rsid w:val="004A10C9"/>
    <w:rsid w:val="004B04A4"/>
    <w:rsid w:val="004B1327"/>
    <w:rsid w:val="004B16E8"/>
    <w:rsid w:val="004B1841"/>
    <w:rsid w:val="004B528F"/>
    <w:rsid w:val="004B577B"/>
    <w:rsid w:val="004B7A68"/>
    <w:rsid w:val="004C5C2F"/>
    <w:rsid w:val="004D02BE"/>
    <w:rsid w:val="004D0868"/>
    <w:rsid w:val="004D16E6"/>
    <w:rsid w:val="004D33B0"/>
    <w:rsid w:val="004E1FDE"/>
    <w:rsid w:val="004E3E4D"/>
    <w:rsid w:val="00507380"/>
    <w:rsid w:val="0051007A"/>
    <w:rsid w:val="0051618B"/>
    <w:rsid w:val="005234C2"/>
    <w:rsid w:val="00527FF9"/>
    <w:rsid w:val="00533613"/>
    <w:rsid w:val="00535F50"/>
    <w:rsid w:val="005367C7"/>
    <w:rsid w:val="00536974"/>
    <w:rsid w:val="005520BD"/>
    <w:rsid w:val="00557A60"/>
    <w:rsid w:val="00562C19"/>
    <w:rsid w:val="00564E89"/>
    <w:rsid w:val="00564F74"/>
    <w:rsid w:val="00566039"/>
    <w:rsid w:val="00567EB4"/>
    <w:rsid w:val="00576A49"/>
    <w:rsid w:val="00587975"/>
    <w:rsid w:val="0059028F"/>
    <w:rsid w:val="005926EF"/>
    <w:rsid w:val="005952C8"/>
    <w:rsid w:val="005A76D2"/>
    <w:rsid w:val="005B2DEF"/>
    <w:rsid w:val="005B3B6C"/>
    <w:rsid w:val="005C2964"/>
    <w:rsid w:val="005C3B5F"/>
    <w:rsid w:val="005D00A9"/>
    <w:rsid w:val="005D72C8"/>
    <w:rsid w:val="005E7EB1"/>
    <w:rsid w:val="00602180"/>
    <w:rsid w:val="00605C8B"/>
    <w:rsid w:val="0061465F"/>
    <w:rsid w:val="0061482C"/>
    <w:rsid w:val="00621770"/>
    <w:rsid w:val="00623921"/>
    <w:rsid w:val="00635F62"/>
    <w:rsid w:val="00636C80"/>
    <w:rsid w:val="00637623"/>
    <w:rsid w:val="00641BB5"/>
    <w:rsid w:val="00642D62"/>
    <w:rsid w:val="006434BE"/>
    <w:rsid w:val="00657539"/>
    <w:rsid w:val="00662FA0"/>
    <w:rsid w:val="00664B70"/>
    <w:rsid w:val="00670AB5"/>
    <w:rsid w:val="00673129"/>
    <w:rsid w:val="0067551C"/>
    <w:rsid w:val="00681022"/>
    <w:rsid w:val="00683966"/>
    <w:rsid w:val="00685FAF"/>
    <w:rsid w:val="006878F9"/>
    <w:rsid w:val="006918D3"/>
    <w:rsid w:val="0069405D"/>
    <w:rsid w:val="00694224"/>
    <w:rsid w:val="006B0AF4"/>
    <w:rsid w:val="006B26ED"/>
    <w:rsid w:val="006C1E42"/>
    <w:rsid w:val="006C35BB"/>
    <w:rsid w:val="006C784A"/>
    <w:rsid w:val="006C7F44"/>
    <w:rsid w:val="006F2BAA"/>
    <w:rsid w:val="006F5216"/>
    <w:rsid w:val="00703AFF"/>
    <w:rsid w:val="00705816"/>
    <w:rsid w:val="0071262C"/>
    <w:rsid w:val="0071540C"/>
    <w:rsid w:val="007208E8"/>
    <w:rsid w:val="007229B1"/>
    <w:rsid w:val="00722D62"/>
    <w:rsid w:val="0072554B"/>
    <w:rsid w:val="00727449"/>
    <w:rsid w:val="00730163"/>
    <w:rsid w:val="00732352"/>
    <w:rsid w:val="00740AA6"/>
    <w:rsid w:val="00742836"/>
    <w:rsid w:val="0074646E"/>
    <w:rsid w:val="00746FA1"/>
    <w:rsid w:val="00757EE8"/>
    <w:rsid w:val="007608DB"/>
    <w:rsid w:val="00772425"/>
    <w:rsid w:val="00773780"/>
    <w:rsid w:val="00780BCE"/>
    <w:rsid w:val="0078568F"/>
    <w:rsid w:val="00797BC0"/>
    <w:rsid w:val="007A067B"/>
    <w:rsid w:val="007A0C3D"/>
    <w:rsid w:val="007C4EEA"/>
    <w:rsid w:val="007C5333"/>
    <w:rsid w:val="007C7024"/>
    <w:rsid w:val="007E306F"/>
    <w:rsid w:val="007E4893"/>
    <w:rsid w:val="007E6BFD"/>
    <w:rsid w:val="007F4DA5"/>
    <w:rsid w:val="007F5E0F"/>
    <w:rsid w:val="007F7714"/>
    <w:rsid w:val="008142AE"/>
    <w:rsid w:val="0082027A"/>
    <w:rsid w:val="00824933"/>
    <w:rsid w:val="00827B87"/>
    <w:rsid w:val="0083090D"/>
    <w:rsid w:val="008309E8"/>
    <w:rsid w:val="00831612"/>
    <w:rsid w:val="008321BB"/>
    <w:rsid w:val="00847163"/>
    <w:rsid w:val="00847BDF"/>
    <w:rsid w:val="008529A4"/>
    <w:rsid w:val="00854A0D"/>
    <w:rsid w:val="008845A0"/>
    <w:rsid w:val="00887ECF"/>
    <w:rsid w:val="00894777"/>
    <w:rsid w:val="008A15C6"/>
    <w:rsid w:val="008A3728"/>
    <w:rsid w:val="008A41E8"/>
    <w:rsid w:val="008A426D"/>
    <w:rsid w:val="008A5793"/>
    <w:rsid w:val="008A6523"/>
    <w:rsid w:val="008C11A4"/>
    <w:rsid w:val="008D09C5"/>
    <w:rsid w:val="008D3327"/>
    <w:rsid w:val="008E0C28"/>
    <w:rsid w:val="008F041B"/>
    <w:rsid w:val="008F1DDF"/>
    <w:rsid w:val="008F594B"/>
    <w:rsid w:val="008F67B1"/>
    <w:rsid w:val="008F79BA"/>
    <w:rsid w:val="008F7E39"/>
    <w:rsid w:val="00904FE7"/>
    <w:rsid w:val="00915DB1"/>
    <w:rsid w:val="00916A11"/>
    <w:rsid w:val="009205CD"/>
    <w:rsid w:val="0092091D"/>
    <w:rsid w:val="00924117"/>
    <w:rsid w:val="009246EC"/>
    <w:rsid w:val="00931471"/>
    <w:rsid w:val="009431AF"/>
    <w:rsid w:val="0095491E"/>
    <w:rsid w:val="009637B4"/>
    <w:rsid w:val="00965A0B"/>
    <w:rsid w:val="00967D9C"/>
    <w:rsid w:val="009761E4"/>
    <w:rsid w:val="00983611"/>
    <w:rsid w:val="009837E3"/>
    <w:rsid w:val="00984EC6"/>
    <w:rsid w:val="00992601"/>
    <w:rsid w:val="0099333F"/>
    <w:rsid w:val="009A3E97"/>
    <w:rsid w:val="009A4534"/>
    <w:rsid w:val="009A4D58"/>
    <w:rsid w:val="009A6064"/>
    <w:rsid w:val="009A6F24"/>
    <w:rsid w:val="009B3867"/>
    <w:rsid w:val="009C3810"/>
    <w:rsid w:val="009C4797"/>
    <w:rsid w:val="009C67C7"/>
    <w:rsid w:val="009C7587"/>
    <w:rsid w:val="009D2411"/>
    <w:rsid w:val="009D3D61"/>
    <w:rsid w:val="009D4C71"/>
    <w:rsid w:val="009D6A90"/>
    <w:rsid w:val="009E3DEE"/>
    <w:rsid w:val="009E782C"/>
    <w:rsid w:val="009F01B4"/>
    <w:rsid w:val="009F18A7"/>
    <w:rsid w:val="009F4DC5"/>
    <w:rsid w:val="009F545B"/>
    <w:rsid w:val="00A02D9C"/>
    <w:rsid w:val="00A062B7"/>
    <w:rsid w:val="00A12565"/>
    <w:rsid w:val="00A13FDF"/>
    <w:rsid w:val="00A20454"/>
    <w:rsid w:val="00A22C30"/>
    <w:rsid w:val="00A27D8E"/>
    <w:rsid w:val="00A321A3"/>
    <w:rsid w:val="00A374C9"/>
    <w:rsid w:val="00A55FCD"/>
    <w:rsid w:val="00A74A5D"/>
    <w:rsid w:val="00A959DE"/>
    <w:rsid w:val="00AA282F"/>
    <w:rsid w:val="00AA2ADE"/>
    <w:rsid w:val="00AA3FB6"/>
    <w:rsid w:val="00AA7BA8"/>
    <w:rsid w:val="00AC0F2E"/>
    <w:rsid w:val="00AC3E29"/>
    <w:rsid w:val="00AC4A1B"/>
    <w:rsid w:val="00AC6A25"/>
    <w:rsid w:val="00AC7359"/>
    <w:rsid w:val="00AC7377"/>
    <w:rsid w:val="00AD17F5"/>
    <w:rsid w:val="00AD244C"/>
    <w:rsid w:val="00AD48D4"/>
    <w:rsid w:val="00AD51DE"/>
    <w:rsid w:val="00AE190B"/>
    <w:rsid w:val="00AE62C2"/>
    <w:rsid w:val="00AE6AA6"/>
    <w:rsid w:val="00AF791C"/>
    <w:rsid w:val="00AF79D5"/>
    <w:rsid w:val="00B1066C"/>
    <w:rsid w:val="00B16C33"/>
    <w:rsid w:val="00B176E1"/>
    <w:rsid w:val="00B17E3A"/>
    <w:rsid w:val="00B23A7B"/>
    <w:rsid w:val="00B247E0"/>
    <w:rsid w:val="00B3334F"/>
    <w:rsid w:val="00B54851"/>
    <w:rsid w:val="00B649BE"/>
    <w:rsid w:val="00B64FAB"/>
    <w:rsid w:val="00B903F0"/>
    <w:rsid w:val="00B923BD"/>
    <w:rsid w:val="00B926AD"/>
    <w:rsid w:val="00B944B9"/>
    <w:rsid w:val="00BA03D4"/>
    <w:rsid w:val="00BA13FE"/>
    <w:rsid w:val="00BA5668"/>
    <w:rsid w:val="00BD07D9"/>
    <w:rsid w:val="00BD2300"/>
    <w:rsid w:val="00BD43A4"/>
    <w:rsid w:val="00BD4D7C"/>
    <w:rsid w:val="00BE2A3A"/>
    <w:rsid w:val="00BE7CAB"/>
    <w:rsid w:val="00BF3E1E"/>
    <w:rsid w:val="00C00245"/>
    <w:rsid w:val="00C00E14"/>
    <w:rsid w:val="00C033CC"/>
    <w:rsid w:val="00C04229"/>
    <w:rsid w:val="00C04D64"/>
    <w:rsid w:val="00C05C81"/>
    <w:rsid w:val="00C076F6"/>
    <w:rsid w:val="00C11786"/>
    <w:rsid w:val="00C17A9B"/>
    <w:rsid w:val="00C26096"/>
    <w:rsid w:val="00C31C46"/>
    <w:rsid w:val="00C43B58"/>
    <w:rsid w:val="00C46315"/>
    <w:rsid w:val="00C632EF"/>
    <w:rsid w:val="00C64258"/>
    <w:rsid w:val="00C72A6C"/>
    <w:rsid w:val="00C80754"/>
    <w:rsid w:val="00C8145D"/>
    <w:rsid w:val="00C90A49"/>
    <w:rsid w:val="00C91C1B"/>
    <w:rsid w:val="00C928DC"/>
    <w:rsid w:val="00C92D53"/>
    <w:rsid w:val="00C93086"/>
    <w:rsid w:val="00C95AE7"/>
    <w:rsid w:val="00C9645A"/>
    <w:rsid w:val="00CA5836"/>
    <w:rsid w:val="00CA6B24"/>
    <w:rsid w:val="00CB0F17"/>
    <w:rsid w:val="00CC242F"/>
    <w:rsid w:val="00CD0ED9"/>
    <w:rsid w:val="00CD3928"/>
    <w:rsid w:val="00CE0320"/>
    <w:rsid w:val="00CE57E3"/>
    <w:rsid w:val="00CE619C"/>
    <w:rsid w:val="00CE6D65"/>
    <w:rsid w:val="00D01659"/>
    <w:rsid w:val="00D04C95"/>
    <w:rsid w:val="00D06A5D"/>
    <w:rsid w:val="00D11775"/>
    <w:rsid w:val="00D170FA"/>
    <w:rsid w:val="00D368ED"/>
    <w:rsid w:val="00D4000D"/>
    <w:rsid w:val="00D4161C"/>
    <w:rsid w:val="00D45D04"/>
    <w:rsid w:val="00D469A1"/>
    <w:rsid w:val="00D51D48"/>
    <w:rsid w:val="00D716AB"/>
    <w:rsid w:val="00D73DE9"/>
    <w:rsid w:val="00D7491D"/>
    <w:rsid w:val="00D74E02"/>
    <w:rsid w:val="00D903C1"/>
    <w:rsid w:val="00D912B4"/>
    <w:rsid w:val="00DA7B3B"/>
    <w:rsid w:val="00DB3A44"/>
    <w:rsid w:val="00DC19E5"/>
    <w:rsid w:val="00DC5CD8"/>
    <w:rsid w:val="00DD2758"/>
    <w:rsid w:val="00DE0EA0"/>
    <w:rsid w:val="00DE1743"/>
    <w:rsid w:val="00DE2C22"/>
    <w:rsid w:val="00DF0890"/>
    <w:rsid w:val="00DF25D4"/>
    <w:rsid w:val="00E0488B"/>
    <w:rsid w:val="00E10D63"/>
    <w:rsid w:val="00E137C8"/>
    <w:rsid w:val="00E15867"/>
    <w:rsid w:val="00E3306E"/>
    <w:rsid w:val="00E345FF"/>
    <w:rsid w:val="00E36B08"/>
    <w:rsid w:val="00E40EF4"/>
    <w:rsid w:val="00E4253B"/>
    <w:rsid w:val="00E4607F"/>
    <w:rsid w:val="00E57AE3"/>
    <w:rsid w:val="00E628D2"/>
    <w:rsid w:val="00E64F1A"/>
    <w:rsid w:val="00E73F31"/>
    <w:rsid w:val="00E77327"/>
    <w:rsid w:val="00E866F1"/>
    <w:rsid w:val="00E86F3C"/>
    <w:rsid w:val="00E87F9E"/>
    <w:rsid w:val="00EA281F"/>
    <w:rsid w:val="00EA2F80"/>
    <w:rsid w:val="00EA2FF9"/>
    <w:rsid w:val="00EB1E76"/>
    <w:rsid w:val="00EB1FA2"/>
    <w:rsid w:val="00EB2BE3"/>
    <w:rsid w:val="00EB7A7A"/>
    <w:rsid w:val="00EE62F5"/>
    <w:rsid w:val="00EF3650"/>
    <w:rsid w:val="00EF5593"/>
    <w:rsid w:val="00F07F6E"/>
    <w:rsid w:val="00F101B2"/>
    <w:rsid w:val="00F160D2"/>
    <w:rsid w:val="00F30ABB"/>
    <w:rsid w:val="00F30BFC"/>
    <w:rsid w:val="00F30DA3"/>
    <w:rsid w:val="00F34348"/>
    <w:rsid w:val="00F373DE"/>
    <w:rsid w:val="00F37742"/>
    <w:rsid w:val="00F41CB5"/>
    <w:rsid w:val="00F42F04"/>
    <w:rsid w:val="00F56906"/>
    <w:rsid w:val="00F63DA7"/>
    <w:rsid w:val="00F646AB"/>
    <w:rsid w:val="00F64778"/>
    <w:rsid w:val="00F65993"/>
    <w:rsid w:val="00F66683"/>
    <w:rsid w:val="00F66F53"/>
    <w:rsid w:val="00F74B97"/>
    <w:rsid w:val="00F877AD"/>
    <w:rsid w:val="00F87FFD"/>
    <w:rsid w:val="00F903D6"/>
    <w:rsid w:val="00F92AC9"/>
    <w:rsid w:val="00F9385F"/>
    <w:rsid w:val="00F938FF"/>
    <w:rsid w:val="00FC62AB"/>
    <w:rsid w:val="00FC65E9"/>
    <w:rsid w:val="00FC6810"/>
    <w:rsid w:val="00FC6FBB"/>
    <w:rsid w:val="00FD348C"/>
    <w:rsid w:val="00FE1E8C"/>
    <w:rsid w:val="00FE2DF3"/>
    <w:rsid w:val="00FE7D60"/>
    <w:rsid w:val="00FF3D18"/>
    <w:rsid w:val="00FF610D"/>
    <w:rsid w:val="00FF7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5F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E5"/>
    <w:pPr>
      <w:spacing w:before="80"/>
    </w:pPr>
    <w:rPr>
      <w:rFonts w:ascii="Gill Sans MT" w:eastAsia="Times New Roman" w:hAnsi="Gill Sans MT"/>
      <w:sz w:val="24"/>
      <w:szCs w:val="24"/>
    </w:rPr>
  </w:style>
  <w:style w:type="paragraph" w:styleId="Heading1">
    <w:name w:val="heading 1"/>
    <w:basedOn w:val="Normal"/>
    <w:next w:val="Normal"/>
    <w:link w:val="Heading1Char"/>
    <w:uiPriority w:val="99"/>
    <w:qFormat/>
    <w:rsid w:val="00D903C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903C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D903C1"/>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524B2"/>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2524B2"/>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903C1"/>
    <w:rPr>
      <w:rFonts w:ascii="Cambria" w:hAnsi="Cambria" w:cs="Times New Roman"/>
      <w:b/>
      <w:bCs/>
      <w:color w:val="365F91"/>
      <w:sz w:val="28"/>
      <w:szCs w:val="28"/>
      <w:lang w:eastAsia="en-GB"/>
    </w:rPr>
  </w:style>
  <w:style w:type="character" w:customStyle="1" w:styleId="Heading2Char">
    <w:name w:val="Heading 2 Char"/>
    <w:link w:val="Heading2"/>
    <w:uiPriority w:val="99"/>
    <w:locked/>
    <w:rsid w:val="00D903C1"/>
    <w:rPr>
      <w:rFonts w:ascii="Cambria" w:hAnsi="Cambria" w:cs="Times New Roman"/>
      <w:b/>
      <w:bCs/>
      <w:color w:val="4F81BD"/>
      <w:sz w:val="26"/>
      <w:szCs w:val="26"/>
      <w:lang w:eastAsia="en-GB"/>
    </w:rPr>
  </w:style>
  <w:style w:type="character" w:customStyle="1" w:styleId="Heading3Char">
    <w:name w:val="Heading 3 Char"/>
    <w:link w:val="Heading3"/>
    <w:uiPriority w:val="99"/>
    <w:locked/>
    <w:rsid w:val="00D903C1"/>
    <w:rPr>
      <w:rFonts w:ascii="Cambria" w:hAnsi="Cambria" w:cs="Times New Roman"/>
      <w:b/>
      <w:bCs/>
      <w:color w:val="4F81BD"/>
      <w:sz w:val="24"/>
      <w:szCs w:val="24"/>
      <w:lang w:eastAsia="en-GB"/>
    </w:rPr>
  </w:style>
  <w:style w:type="character" w:customStyle="1" w:styleId="Heading4Char">
    <w:name w:val="Heading 4 Char"/>
    <w:link w:val="Heading4"/>
    <w:uiPriority w:val="99"/>
    <w:semiHidden/>
    <w:locked/>
    <w:rsid w:val="002524B2"/>
    <w:rPr>
      <w:rFonts w:ascii="Cambria" w:hAnsi="Cambria" w:cs="Times New Roman"/>
      <w:b/>
      <w:bCs/>
      <w:i/>
      <w:iCs/>
      <w:color w:val="4F81BD"/>
      <w:sz w:val="24"/>
      <w:szCs w:val="24"/>
      <w:lang w:eastAsia="en-GB"/>
    </w:rPr>
  </w:style>
  <w:style w:type="character" w:customStyle="1" w:styleId="Heading5Char">
    <w:name w:val="Heading 5 Char"/>
    <w:link w:val="Heading5"/>
    <w:uiPriority w:val="99"/>
    <w:semiHidden/>
    <w:locked/>
    <w:rsid w:val="002524B2"/>
    <w:rPr>
      <w:rFonts w:ascii="Cambria" w:hAnsi="Cambria" w:cs="Times New Roman"/>
      <w:color w:val="243F60"/>
      <w:sz w:val="24"/>
      <w:szCs w:val="24"/>
      <w:lang w:eastAsia="en-GB"/>
    </w:rPr>
  </w:style>
  <w:style w:type="character" w:customStyle="1" w:styleId="DocumentTitles">
    <w:name w:val="Document Titles"/>
    <w:uiPriority w:val="99"/>
    <w:rsid w:val="00DC19E5"/>
    <w:rPr>
      <w:i/>
    </w:rPr>
  </w:style>
  <w:style w:type="paragraph" w:styleId="BodyText">
    <w:name w:val="Body Text"/>
    <w:basedOn w:val="Normal"/>
    <w:link w:val="BodyTextChar"/>
    <w:uiPriority w:val="99"/>
    <w:rsid w:val="00D903C1"/>
    <w:rPr>
      <w:szCs w:val="20"/>
      <w:lang w:eastAsia="en-US"/>
    </w:rPr>
  </w:style>
  <w:style w:type="character" w:customStyle="1" w:styleId="BodyTextChar">
    <w:name w:val="Body Text Char"/>
    <w:link w:val="BodyText"/>
    <w:uiPriority w:val="99"/>
    <w:locked/>
    <w:rsid w:val="00D903C1"/>
    <w:rPr>
      <w:rFonts w:ascii="Gill Sans MT" w:hAnsi="Gill Sans MT" w:cs="Times New Roman"/>
      <w:sz w:val="24"/>
      <w:lang w:val="en-GB" w:eastAsia="en-US" w:bidi="ar-SA"/>
    </w:rPr>
  </w:style>
  <w:style w:type="paragraph" w:styleId="Title">
    <w:name w:val="Title"/>
    <w:basedOn w:val="BodyText"/>
    <w:link w:val="TitleChar"/>
    <w:uiPriority w:val="99"/>
    <w:qFormat/>
    <w:rsid w:val="00D903C1"/>
    <w:pPr>
      <w:spacing w:before="200"/>
    </w:pPr>
    <w:rPr>
      <w:rFonts w:cs="Arial"/>
      <w:b/>
      <w:bCs/>
      <w:kern w:val="28"/>
      <w:sz w:val="52"/>
      <w:szCs w:val="32"/>
    </w:rPr>
  </w:style>
  <w:style w:type="character" w:customStyle="1" w:styleId="TitleChar">
    <w:name w:val="Title Char"/>
    <w:link w:val="Title"/>
    <w:uiPriority w:val="99"/>
    <w:locked/>
    <w:rsid w:val="00D903C1"/>
    <w:rPr>
      <w:rFonts w:ascii="Gill Sans MT" w:hAnsi="Gill Sans MT" w:cs="Arial"/>
      <w:b/>
      <w:bCs/>
      <w:kern w:val="28"/>
      <w:sz w:val="32"/>
      <w:szCs w:val="32"/>
    </w:rPr>
  </w:style>
  <w:style w:type="paragraph" w:styleId="Subtitle">
    <w:name w:val="Subtitle"/>
    <w:basedOn w:val="Title"/>
    <w:link w:val="SubtitleChar"/>
    <w:uiPriority w:val="99"/>
    <w:qFormat/>
    <w:rsid w:val="00D903C1"/>
    <w:pPr>
      <w:spacing w:before="80"/>
    </w:pPr>
    <w:rPr>
      <w:b w:val="0"/>
      <w:i/>
      <w:spacing w:val="40"/>
      <w:sz w:val="40"/>
      <w:szCs w:val="40"/>
    </w:rPr>
  </w:style>
  <w:style w:type="character" w:customStyle="1" w:styleId="SubtitleChar">
    <w:name w:val="Subtitle Char"/>
    <w:link w:val="Subtitle"/>
    <w:uiPriority w:val="99"/>
    <w:locked/>
    <w:rsid w:val="00D903C1"/>
    <w:rPr>
      <w:rFonts w:ascii="Gill Sans MT" w:hAnsi="Gill Sans MT" w:cs="Arial"/>
      <w:bCs/>
      <w:i/>
      <w:spacing w:val="40"/>
      <w:kern w:val="28"/>
      <w:sz w:val="40"/>
      <w:szCs w:val="40"/>
    </w:rPr>
  </w:style>
  <w:style w:type="character" w:styleId="PageNumber">
    <w:name w:val="page number"/>
    <w:uiPriority w:val="99"/>
    <w:rsid w:val="00D903C1"/>
    <w:rPr>
      <w:rFonts w:cs="Times New Roman"/>
    </w:rPr>
  </w:style>
  <w:style w:type="paragraph" w:customStyle="1" w:styleId="TitleVersion">
    <w:name w:val="Title Version"/>
    <w:basedOn w:val="Title"/>
    <w:uiPriority w:val="99"/>
    <w:rsid w:val="00D903C1"/>
    <w:rPr>
      <w:color w:val="7F7F7F"/>
      <w:spacing w:val="40"/>
      <w:sz w:val="32"/>
    </w:rPr>
  </w:style>
  <w:style w:type="character" w:styleId="Hyperlink">
    <w:name w:val="Hyperlink"/>
    <w:uiPriority w:val="99"/>
    <w:rsid w:val="00D903C1"/>
    <w:rPr>
      <w:rFonts w:cs="Times New Roman"/>
      <w:color w:val="0000FF"/>
      <w:u w:val="single"/>
    </w:rPr>
  </w:style>
  <w:style w:type="paragraph" w:styleId="TOC1">
    <w:name w:val="toc 1"/>
    <w:basedOn w:val="Normal"/>
    <w:next w:val="Normal"/>
    <w:autoRedefine/>
    <w:uiPriority w:val="39"/>
    <w:rsid w:val="000905CA"/>
    <w:pPr>
      <w:tabs>
        <w:tab w:val="right" w:leader="dot" w:pos="9638"/>
      </w:tabs>
    </w:pPr>
    <w:rPr>
      <w:rFonts w:ascii="Arial" w:hAnsi="Arial" w:cs="Arial"/>
      <w:b/>
      <w:noProof/>
      <w:color w:val="1F497D" w:themeColor="text2"/>
    </w:rPr>
  </w:style>
  <w:style w:type="paragraph" w:styleId="TOC2">
    <w:name w:val="toc 2"/>
    <w:basedOn w:val="BodyText"/>
    <w:next w:val="BodyText"/>
    <w:autoRedefine/>
    <w:uiPriority w:val="39"/>
    <w:rsid w:val="00D903C1"/>
    <w:pPr>
      <w:tabs>
        <w:tab w:val="right" w:leader="dot" w:pos="9639"/>
      </w:tabs>
      <w:spacing w:before="20"/>
      <w:ind w:left="238"/>
    </w:pPr>
    <w:rPr>
      <w:noProof/>
      <w:color w:val="262626"/>
      <w:sz w:val="22"/>
      <w:szCs w:val="22"/>
    </w:rPr>
  </w:style>
  <w:style w:type="paragraph" w:customStyle="1" w:styleId="Heading2NoToC">
    <w:name w:val="Heading 2 No ToC"/>
    <w:basedOn w:val="Heading2"/>
    <w:uiPriority w:val="99"/>
    <w:rsid w:val="00D903C1"/>
    <w:pPr>
      <w:keepLines w:val="0"/>
      <w:spacing w:before="80"/>
      <w:outlineLvl w:val="9"/>
    </w:pPr>
    <w:rPr>
      <w:rFonts w:ascii="Gill Sans MT" w:eastAsia="Calibri" w:hAnsi="Gill Sans MT"/>
      <w:bCs w:val="0"/>
      <w:color w:val="0D0D0D"/>
      <w:sz w:val="28"/>
      <w:szCs w:val="28"/>
      <w:lang w:eastAsia="en-US"/>
    </w:rPr>
  </w:style>
  <w:style w:type="paragraph" w:styleId="TOC3">
    <w:name w:val="toc 3"/>
    <w:basedOn w:val="Normal"/>
    <w:next w:val="Normal"/>
    <w:autoRedefine/>
    <w:uiPriority w:val="39"/>
    <w:rsid w:val="00197509"/>
    <w:pPr>
      <w:tabs>
        <w:tab w:val="right" w:pos="9639"/>
      </w:tabs>
      <w:spacing w:before="0"/>
    </w:pPr>
    <w:rPr>
      <w:noProof/>
      <w:color w:val="595959"/>
      <w:sz w:val="22"/>
      <w:szCs w:val="22"/>
    </w:rPr>
  </w:style>
  <w:style w:type="paragraph" w:customStyle="1" w:styleId="Points">
    <w:name w:val="Points"/>
    <w:basedOn w:val="BodyText"/>
    <w:uiPriority w:val="99"/>
    <w:rsid w:val="00D903C1"/>
    <w:pPr>
      <w:numPr>
        <w:numId w:val="1"/>
      </w:numPr>
      <w:spacing w:before="0"/>
    </w:pPr>
  </w:style>
  <w:style w:type="paragraph" w:customStyle="1" w:styleId="BodyTextbeforepoints">
    <w:name w:val="Body Text before points"/>
    <w:basedOn w:val="BodyText"/>
    <w:uiPriority w:val="99"/>
    <w:rsid w:val="00D903C1"/>
    <w:pPr>
      <w:keepNext/>
    </w:pPr>
  </w:style>
  <w:style w:type="character" w:customStyle="1" w:styleId="StressinPara">
    <w:name w:val="Stress in Para"/>
    <w:uiPriority w:val="99"/>
    <w:rsid w:val="00D903C1"/>
    <w:rPr>
      <w:b/>
    </w:rPr>
  </w:style>
  <w:style w:type="paragraph" w:customStyle="1" w:styleId="PointsKWN">
    <w:name w:val="Points KWN"/>
    <w:basedOn w:val="Points"/>
    <w:uiPriority w:val="99"/>
    <w:rsid w:val="00D903C1"/>
    <w:pPr>
      <w:keepNext/>
      <w:numPr>
        <w:numId w:val="0"/>
      </w:numPr>
      <w:tabs>
        <w:tab w:val="num" w:pos="720"/>
      </w:tabs>
      <w:ind w:left="720" w:hanging="720"/>
    </w:pPr>
  </w:style>
  <w:style w:type="character" w:styleId="Strong">
    <w:name w:val="Strong"/>
    <w:uiPriority w:val="22"/>
    <w:qFormat/>
    <w:rsid w:val="00D903C1"/>
    <w:rPr>
      <w:rFonts w:cs="Times New Roman"/>
      <w:b/>
    </w:rPr>
  </w:style>
  <w:style w:type="paragraph" w:styleId="ListParagraph">
    <w:name w:val="List Paragraph"/>
    <w:basedOn w:val="Normal"/>
    <w:uiPriority w:val="34"/>
    <w:qFormat/>
    <w:rsid w:val="00D903C1"/>
    <w:pPr>
      <w:ind w:left="720"/>
      <w:contextualSpacing/>
    </w:pPr>
  </w:style>
  <w:style w:type="paragraph" w:customStyle="1" w:styleId="TableContents">
    <w:name w:val="Table Contents"/>
    <w:basedOn w:val="Normal"/>
    <w:uiPriority w:val="99"/>
    <w:rsid w:val="002524B2"/>
    <w:pPr>
      <w:widowControl w:val="0"/>
      <w:suppressLineNumbers/>
      <w:suppressAutoHyphens/>
      <w:spacing w:before="0"/>
    </w:pPr>
    <w:rPr>
      <w:rFonts w:ascii="Times New Roman" w:eastAsia="SimSun" w:hAnsi="Times New Roman" w:cs="Mangal"/>
      <w:kern w:val="1"/>
      <w:lang w:eastAsia="hi-IN" w:bidi="hi-IN"/>
    </w:rPr>
  </w:style>
  <w:style w:type="paragraph" w:styleId="Footer">
    <w:name w:val="footer"/>
    <w:basedOn w:val="Normal"/>
    <w:link w:val="FooterChar"/>
    <w:uiPriority w:val="99"/>
    <w:rsid w:val="00924117"/>
    <w:pPr>
      <w:numPr>
        <w:numId w:val="2"/>
      </w:numPr>
      <w:pBdr>
        <w:top w:val="single" w:sz="4" w:space="4" w:color="808080"/>
      </w:pBdr>
      <w:tabs>
        <w:tab w:val="clear" w:pos="720"/>
        <w:tab w:val="right" w:pos="9638"/>
      </w:tabs>
      <w:spacing w:before="20"/>
      <w:ind w:left="0" w:firstLine="0"/>
    </w:pPr>
    <w:rPr>
      <w:color w:val="808080"/>
      <w:sz w:val="20"/>
    </w:rPr>
  </w:style>
  <w:style w:type="character" w:customStyle="1" w:styleId="FooterChar">
    <w:name w:val="Footer Char"/>
    <w:link w:val="Footer"/>
    <w:uiPriority w:val="99"/>
    <w:locked/>
    <w:rsid w:val="00924117"/>
    <w:rPr>
      <w:rFonts w:ascii="Gill Sans MT" w:hAnsi="Gill Sans MT" w:cs="Times New Roman"/>
      <w:snapToGrid w:val="0"/>
      <w:color w:val="808080"/>
      <w:sz w:val="24"/>
      <w:szCs w:val="24"/>
    </w:rPr>
  </w:style>
  <w:style w:type="paragraph" w:customStyle="1" w:styleId="Cells">
    <w:name w:val="Cells"/>
    <w:basedOn w:val="BodyText"/>
    <w:uiPriority w:val="99"/>
    <w:rsid w:val="00924117"/>
    <w:pPr>
      <w:spacing w:before="40" w:after="40"/>
    </w:pPr>
    <w:rPr>
      <w:sz w:val="22"/>
      <w:szCs w:val="22"/>
    </w:rPr>
  </w:style>
  <w:style w:type="paragraph" w:customStyle="1" w:styleId="CellsHeading">
    <w:name w:val="Cells Heading"/>
    <w:basedOn w:val="Cells"/>
    <w:uiPriority w:val="99"/>
    <w:rsid w:val="00924117"/>
    <w:pPr>
      <w:keepNext/>
    </w:pPr>
    <w:rPr>
      <w:b/>
    </w:rPr>
  </w:style>
  <w:style w:type="paragraph" w:customStyle="1" w:styleId="BodyTextafterpoints">
    <w:name w:val="Body Text after points"/>
    <w:basedOn w:val="BodyText"/>
    <w:uiPriority w:val="99"/>
    <w:rsid w:val="00924117"/>
    <w:pPr>
      <w:spacing w:before="0"/>
    </w:pPr>
  </w:style>
  <w:style w:type="paragraph" w:customStyle="1" w:styleId="BodyTextbeforetable">
    <w:name w:val="Body Text before table"/>
    <w:basedOn w:val="BodyText"/>
    <w:uiPriority w:val="99"/>
    <w:rsid w:val="00924117"/>
    <w:pPr>
      <w:spacing w:after="40"/>
    </w:pPr>
  </w:style>
  <w:style w:type="paragraph" w:customStyle="1" w:styleId="SubpointsKWN">
    <w:name w:val="Subpoints KWN"/>
    <w:basedOn w:val="Normal"/>
    <w:uiPriority w:val="99"/>
    <w:rsid w:val="00924117"/>
    <w:pPr>
      <w:keepNext/>
      <w:tabs>
        <w:tab w:val="num" w:pos="720"/>
        <w:tab w:val="num" w:pos="1134"/>
      </w:tabs>
      <w:spacing w:before="0"/>
      <w:ind w:left="1134" w:hanging="720"/>
    </w:pPr>
    <w:rPr>
      <w:szCs w:val="20"/>
      <w:lang w:eastAsia="en-US"/>
    </w:rPr>
  </w:style>
  <w:style w:type="paragraph" w:styleId="Header">
    <w:name w:val="header"/>
    <w:basedOn w:val="Normal"/>
    <w:link w:val="HeaderChar"/>
    <w:uiPriority w:val="99"/>
    <w:rsid w:val="00924117"/>
    <w:pPr>
      <w:tabs>
        <w:tab w:val="center" w:pos="4513"/>
        <w:tab w:val="right" w:pos="9026"/>
      </w:tabs>
      <w:spacing w:before="0"/>
    </w:pPr>
  </w:style>
  <w:style w:type="character" w:customStyle="1" w:styleId="HeaderChar">
    <w:name w:val="Header Char"/>
    <w:link w:val="Header"/>
    <w:uiPriority w:val="99"/>
    <w:locked/>
    <w:rsid w:val="00924117"/>
    <w:rPr>
      <w:rFonts w:ascii="Gill Sans MT" w:hAnsi="Gill Sans MT" w:cs="Times New Roman"/>
      <w:sz w:val="24"/>
      <w:szCs w:val="24"/>
      <w:lang w:eastAsia="en-GB"/>
    </w:rPr>
  </w:style>
  <w:style w:type="character" w:styleId="FollowedHyperlink">
    <w:name w:val="FollowedHyperlink"/>
    <w:uiPriority w:val="99"/>
    <w:semiHidden/>
    <w:rsid w:val="00E10D63"/>
    <w:rPr>
      <w:rFonts w:cs="Times New Roman"/>
      <w:color w:val="800080"/>
      <w:u w:val="single"/>
    </w:rPr>
  </w:style>
  <w:style w:type="paragraph" w:styleId="TOCHeading">
    <w:name w:val="TOC Heading"/>
    <w:basedOn w:val="Heading1"/>
    <w:next w:val="Normal"/>
    <w:uiPriority w:val="39"/>
    <w:qFormat/>
    <w:rsid w:val="00197509"/>
    <w:pPr>
      <w:spacing w:line="276" w:lineRule="auto"/>
      <w:outlineLvl w:val="9"/>
    </w:pPr>
    <w:rPr>
      <w:lang w:val="en-US" w:eastAsia="en-US"/>
    </w:rPr>
  </w:style>
  <w:style w:type="paragraph" w:styleId="BalloonText">
    <w:name w:val="Balloon Text"/>
    <w:basedOn w:val="Normal"/>
    <w:link w:val="BalloonTextChar"/>
    <w:uiPriority w:val="99"/>
    <w:semiHidden/>
    <w:rsid w:val="00F65993"/>
    <w:pPr>
      <w:spacing w:before="0"/>
    </w:pPr>
    <w:rPr>
      <w:rFonts w:ascii="Tahoma" w:hAnsi="Tahoma" w:cs="Tahoma"/>
      <w:sz w:val="16"/>
      <w:szCs w:val="16"/>
    </w:rPr>
  </w:style>
  <w:style w:type="character" w:customStyle="1" w:styleId="BalloonTextChar">
    <w:name w:val="Balloon Text Char"/>
    <w:link w:val="BalloonText"/>
    <w:uiPriority w:val="99"/>
    <w:semiHidden/>
    <w:locked/>
    <w:rsid w:val="00F65993"/>
    <w:rPr>
      <w:rFonts w:ascii="Tahoma" w:hAnsi="Tahoma" w:cs="Tahoma"/>
      <w:sz w:val="16"/>
      <w:szCs w:val="16"/>
      <w:lang w:eastAsia="en-GB"/>
    </w:rPr>
  </w:style>
  <w:style w:type="paragraph" w:styleId="Revision">
    <w:name w:val="Revision"/>
    <w:hidden/>
    <w:uiPriority w:val="99"/>
    <w:semiHidden/>
    <w:rsid w:val="00F56906"/>
    <w:rPr>
      <w:rFonts w:ascii="Gill Sans MT" w:eastAsia="Times New Roman" w:hAnsi="Gill Sans MT"/>
      <w:sz w:val="24"/>
      <w:szCs w:val="24"/>
    </w:rPr>
  </w:style>
  <w:style w:type="paragraph" w:customStyle="1" w:styleId="Default">
    <w:name w:val="Default"/>
    <w:rsid w:val="00FC6FBB"/>
    <w:pPr>
      <w:autoSpaceDE w:val="0"/>
      <w:autoSpaceDN w:val="0"/>
      <w:adjustRightInd w:val="0"/>
    </w:pPr>
    <w:rPr>
      <w:rFonts w:ascii="Arial" w:eastAsia="Batang" w:hAnsi="Arial" w:cs="Arial"/>
      <w:color w:val="000000"/>
      <w:sz w:val="24"/>
      <w:szCs w:val="24"/>
      <w:lang w:eastAsia="ja-JP"/>
    </w:rPr>
  </w:style>
  <w:style w:type="paragraph" w:customStyle="1" w:styleId="Char1">
    <w:name w:val="Char1"/>
    <w:basedOn w:val="Normal"/>
    <w:rsid w:val="00FC6FBB"/>
    <w:pPr>
      <w:spacing w:before="0" w:after="160" w:line="240" w:lineRule="exact"/>
    </w:pPr>
    <w:rPr>
      <w:rFonts w:ascii="Verdana" w:hAnsi="Verdana"/>
      <w:sz w:val="20"/>
      <w:szCs w:val="20"/>
      <w:lang w:val="en-US" w:eastAsia="en-US"/>
    </w:rPr>
  </w:style>
  <w:style w:type="paragraph" w:customStyle="1" w:styleId="SOPPara">
    <w:name w:val="SOP Para"/>
    <w:basedOn w:val="Normal"/>
    <w:rsid w:val="00BD2300"/>
    <w:pPr>
      <w:widowControl w:val="0"/>
      <w:numPr>
        <w:ilvl w:val="1"/>
        <w:numId w:val="9"/>
      </w:numPr>
      <w:overflowPunct w:val="0"/>
      <w:autoSpaceDE w:val="0"/>
      <w:autoSpaceDN w:val="0"/>
      <w:adjustRightInd w:val="0"/>
      <w:spacing w:before="0" w:after="240"/>
    </w:pPr>
    <w:rPr>
      <w:rFonts w:ascii="Arial" w:hAnsi="Arial" w:cs="Arial"/>
    </w:rPr>
  </w:style>
  <w:style w:type="character" w:styleId="CommentReference">
    <w:name w:val="annotation reference"/>
    <w:basedOn w:val="DefaultParagraphFont"/>
    <w:uiPriority w:val="99"/>
    <w:semiHidden/>
    <w:unhideWhenUsed/>
    <w:rsid w:val="00AC3E29"/>
    <w:rPr>
      <w:sz w:val="16"/>
      <w:szCs w:val="16"/>
    </w:rPr>
  </w:style>
  <w:style w:type="paragraph" w:styleId="CommentText">
    <w:name w:val="annotation text"/>
    <w:basedOn w:val="Normal"/>
    <w:link w:val="CommentTextChar"/>
    <w:uiPriority w:val="99"/>
    <w:unhideWhenUsed/>
    <w:rsid w:val="00AC3E29"/>
    <w:rPr>
      <w:sz w:val="20"/>
      <w:szCs w:val="20"/>
    </w:rPr>
  </w:style>
  <w:style w:type="character" w:customStyle="1" w:styleId="CommentTextChar">
    <w:name w:val="Comment Text Char"/>
    <w:basedOn w:val="DefaultParagraphFont"/>
    <w:link w:val="CommentText"/>
    <w:uiPriority w:val="99"/>
    <w:rsid w:val="00AC3E29"/>
    <w:rPr>
      <w:rFonts w:ascii="Gill Sans MT" w:eastAsia="Times New Roman" w:hAnsi="Gill Sans MT"/>
    </w:rPr>
  </w:style>
  <w:style w:type="paragraph" w:styleId="CommentSubject">
    <w:name w:val="annotation subject"/>
    <w:basedOn w:val="CommentText"/>
    <w:next w:val="CommentText"/>
    <w:link w:val="CommentSubjectChar"/>
    <w:uiPriority w:val="99"/>
    <w:semiHidden/>
    <w:unhideWhenUsed/>
    <w:rsid w:val="00AC3E29"/>
    <w:rPr>
      <w:b/>
      <w:bCs/>
    </w:rPr>
  </w:style>
  <w:style w:type="character" w:customStyle="1" w:styleId="CommentSubjectChar">
    <w:name w:val="Comment Subject Char"/>
    <w:basedOn w:val="CommentTextChar"/>
    <w:link w:val="CommentSubject"/>
    <w:uiPriority w:val="99"/>
    <w:semiHidden/>
    <w:rsid w:val="00AC3E29"/>
    <w:rPr>
      <w:rFonts w:ascii="Gill Sans MT" w:eastAsia="Times New Roman" w:hAnsi="Gill Sans MT"/>
      <w:b/>
      <w:bCs/>
    </w:rPr>
  </w:style>
  <w:style w:type="paragraph" w:styleId="NormalWeb">
    <w:name w:val="Normal (Web)"/>
    <w:basedOn w:val="Normal"/>
    <w:uiPriority w:val="99"/>
    <w:unhideWhenUsed/>
    <w:rsid w:val="002E3F10"/>
    <w:pPr>
      <w:spacing w:before="100" w:beforeAutospacing="1" w:after="100" w:afterAutospacing="1"/>
    </w:pPr>
    <w:rPr>
      <w:rFonts w:ascii="Times New Roman" w:hAnsi="Times New Roman"/>
    </w:rPr>
  </w:style>
  <w:style w:type="table" w:styleId="TableGrid">
    <w:name w:val="Table Grid"/>
    <w:basedOn w:val="TableNormal"/>
    <w:locked/>
    <w:rsid w:val="00F7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E5"/>
    <w:pPr>
      <w:spacing w:before="80"/>
    </w:pPr>
    <w:rPr>
      <w:rFonts w:ascii="Gill Sans MT" w:eastAsia="Times New Roman" w:hAnsi="Gill Sans MT"/>
      <w:sz w:val="24"/>
      <w:szCs w:val="24"/>
    </w:rPr>
  </w:style>
  <w:style w:type="paragraph" w:styleId="Heading1">
    <w:name w:val="heading 1"/>
    <w:basedOn w:val="Normal"/>
    <w:next w:val="Normal"/>
    <w:link w:val="Heading1Char"/>
    <w:uiPriority w:val="99"/>
    <w:qFormat/>
    <w:rsid w:val="00D903C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903C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D903C1"/>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524B2"/>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2524B2"/>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903C1"/>
    <w:rPr>
      <w:rFonts w:ascii="Cambria" w:hAnsi="Cambria" w:cs="Times New Roman"/>
      <w:b/>
      <w:bCs/>
      <w:color w:val="365F91"/>
      <w:sz w:val="28"/>
      <w:szCs w:val="28"/>
      <w:lang w:eastAsia="en-GB"/>
    </w:rPr>
  </w:style>
  <w:style w:type="character" w:customStyle="1" w:styleId="Heading2Char">
    <w:name w:val="Heading 2 Char"/>
    <w:link w:val="Heading2"/>
    <w:uiPriority w:val="99"/>
    <w:locked/>
    <w:rsid w:val="00D903C1"/>
    <w:rPr>
      <w:rFonts w:ascii="Cambria" w:hAnsi="Cambria" w:cs="Times New Roman"/>
      <w:b/>
      <w:bCs/>
      <w:color w:val="4F81BD"/>
      <w:sz w:val="26"/>
      <w:szCs w:val="26"/>
      <w:lang w:eastAsia="en-GB"/>
    </w:rPr>
  </w:style>
  <w:style w:type="character" w:customStyle="1" w:styleId="Heading3Char">
    <w:name w:val="Heading 3 Char"/>
    <w:link w:val="Heading3"/>
    <w:uiPriority w:val="99"/>
    <w:locked/>
    <w:rsid w:val="00D903C1"/>
    <w:rPr>
      <w:rFonts w:ascii="Cambria" w:hAnsi="Cambria" w:cs="Times New Roman"/>
      <w:b/>
      <w:bCs/>
      <w:color w:val="4F81BD"/>
      <w:sz w:val="24"/>
      <w:szCs w:val="24"/>
      <w:lang w:eastAsia="en-GB"/>
    </w:rPr>
  </w:style>
  <w:style w:type="character" w:customStyle="1" w:styleId="Heading4Char">
    <w:name w:val="Heading 4 Char"/>
    <w:link w:val="Heading4"/>
    <w:uiPriority w:val="99"/>
    <w:semiHidden/>
    <w:locked/>
    <w:rsid w:val="002524B2"/>
    <w:rPr>
      <w:rFonts w:ascii="Cambria" w:hAnsi="Cambria" w:cs="Times New Roman"/>
      <w:b/>
      <w:bCs/>
      <w:i/>
      <w:iCs/>
      <w:color w:val="4F81BD"/>
      <w:sz w:val="24"/>
      <w:szCs w:val="24"/>
      <w:lang w:eastAsia="en-GB"/>
    </w:rPr>
  </w:style>
  <w:style w:type="character" w:customStyle="1" w:styleId="Heading5Char">
    <w:name w:val="Heading 5 Char"/>
    <w:link w:val="Heading5"/>
    <w:uiPriority w:val="99"/>
    <w:semiHidden/>
    <w:locked/>
    <w:rsid w:val="002524B2"/>
    <w:rPr>
      <w:rFonts w:ascii="Cambria" w:hAnsi="Cambria" w:cs="Times New Roman"/>
      <w:color w:val="243F60"/>
      <w:sz w:val="24"/>
      <w:szCs w:val="24"/>
      <w:lang w:eastAsia="en-GB"/>
    </w:rPr>
  </w:style>
  <w:style w:type="character" w:customStyle="1" w:styleId="DocumentTitles">
    <w:name w:val="Document Titles"/>
    <w:uiPriority w:val="99"/>
    <w:rsid w:val="00DC19E5"/>
    <w:rPr>
      <w:i/>
    </w:rPr>
  </w:style>
  <w:style w:type="paragraph" w:styleId="BodyText">
    <w:name w:val="Body Text"/>
    <w:basedOn w:val="Normal"/>
    <w:link w:val="BodyTextChar"/>
    <w:uiPriority w:val="99"/>
    <w:rsid w:val="00D903C1"/>
    <w:rPr>
      <w:szCs w:val="20"/>
      <w:lang w:eastAsia="en-US"/>
    </w:rPr>
  </w:style>
  <w:style w:type="character" w:customStyle="1" w:styleId="BodyTextChar">
    <w:name w:val="Body Text Char"/>
    <w:link w:val="BodyText"/>
    <w:uiPriority w:val="99"/>
    <w:locked/>
    <w:rsid w:val="00D903C1"/>
    <w:rPr>
      <w:rFonts w:ascii="Gill Sans MT" w:hAnsi="Gill Sans MT" w:cs="Times New Roman"/>
      <w:sz w:val="24"/>
      <w:lang w:val="en-GB" w:eastAsia="en-US" w:bidi="ar-SA"/>
    </w:rPr>
  </w:style>
  <w:style w:type="paragraph" w:styleId="Title">
    <w:name w:val="Title"/>
    <w:basedOn w:val="BodyText"/>
    <w:link w:val="TitleChar"/>
    <w:uiPriority w:val="99"/>
    <w:qFormat/>
    <w:rsid w:val="00D903C1"/>
    <w:pPr>
      <w:spacing w:before="200"/>
    </w:pPr>
    <w:rPr>
      <w:rFonts w:cs="Arial"/>
      <w:b/>
      <w:bCs/>
      <w:kern w:val="28"/>
      <w:sz w:val="52"/>
      <w:szCs w:val="32"/>
    </w:rPr>
  </w:style>
  <w:style w:type="character" w:customStyle="1" w:styleId="TitleChar">
    <w:name w:val="Title Char"/>
    <w:link w:val="Title"/>
    <w:uiPriority w:val="99"/>
    <w:locked/>
    <w:rsid w:val="00D903C1"/>
    <w:rPr>
      <w:rFonts w:ascii="Gill Sans MT" w:hAnsi="Gill Sans MT" w:cs="Arial"/>
      <w:b/>
      <w:bCs/>
      <w:kern w:val="28"/>
      <w:sz w:val="32"/>
      <w:szCs w:val="32"/>
    </w:rPr>
  </w:style>
  <w:style w:type="paragraph" w:styleId="Subtitle">
    <w:name w:val="Subtitle"/>
    <w:basedOn w:val="Title"/>
    <w:link w:val="SubtitleChar"/>
    <w:uiPriority w:val="99"/>
    <w:qFormat/>
    <w:rsid w:val="00D903C1"/>
    <w:pPr>
      <w:spacing w:before="80"/>
    </w:pPr>
    <w:rPr>
      <w:b w:val="0"/>
      <w:i/>
      <w:spacing w:val="40"/>
      <w:sz w:val="40"/>
      <w:szCs w:val="40"/>
    </w:rPr>
  </w:style>
  <w:style w:type="character" w:customStyle="1" w:styleId="SubtitleChar">
    <w:name w:val="Subtitle Char"/>
    <w:link w:val="Subtitle"/>
    <w:uiPriority w:val="99"/>
    <w:locked/>
    <w:rsid w:val="00D903C1"/>
    <w:rPr>
      <w:rFonts w:ascii="Gill Sans MT" w:hAnsi="Gill Sans MT" w:cs="Arial"/>
      <w:bCs/>
      <w:i/>
      <w:spacing w:val="40"/>
      <w:kern w:val="28"/>
      <w:sz w:val="40"/>
      <w:szCs w:val="40"/>
    </w:rPr>
  </w:style>
  <w:style w:type="character" w:styleId="PageNumber">
    <w:name w:val="page number"/>
    <w:uiPriority w:val="99"/>
    <w:rsid w:val="00D903C1"/>
    <w:rPr>
      <w:rFonts w:cs="Times New Roman"/>
    </w:rPr>
  </w:style>
  <w:style w:type="paragraph" w:customStyle="1" w:styleId="TitleVersion">
    <w:name w:val="Title Version"/>
    <w:basedOn w:val="Title"/>
    <w:uiPriority w:val="99"/>
    <w:rsid w:val="00D903C1"/>
    <w:rPr>
      <w:color w:val="7F7F7F"/>
      <w:spacing w:val="40"/>
      <w:sz w:val="32"/>
    </w:rPr>
  </w:style>
  <w:style w:type="character" w:styleId="Hyperlink">
    <w:name w:val="Hyperlink"/>
    <w:uiPriority w:val="99"/>
    <w:rsid w:val="00D903C1"/>
    <w:rPr>
      <w:rFonts w:cs="Times New Roman"/>
      <w:color w:val="0000FF"/>
      <w:u w:val="single"/>
    </w:rPr>
  </w:style>
  <w:style w:type="paragraph" w:styleId="TOC1">
    <w:name w:val="toc 1"/>
    <w:basedOn w:val="Normal"/>
    <w:next w:val="Normal"/>
    <w:autoRedefine/>
    <w:uiPriority w:val="39"/>
    <w:rsid w:val="000905CA"/>
    <w:pPr>
      <w:tabs>
        <w:tab w:val="right" w:leader="dot" w:pos="9638"/>
      </w:tabs>
    </w:pPr>
    <w:rPr>
      <w:rFonts w:ascii="Arial" w:hAnsi="Arial" w:cs="Arial"/>
      <w:b/>
      <w:noProof/>
      <w:color w:val="1F497D" w:themeColor="text2"/>
    </w:rPr>
  </w:style>
  <w:style w:type="paragraph" w:styleId="TOC2">
    <w:name w:val="toc 2"/>
    <w:basedOn w:val="BodyText"/>
    <w:next w:val="BodyText"/>
    <w:autoRedefine/>
    <w:uiPriority w:val="39"/>
    <w:rsid w:val="00D903C1"/>
    <w:pPr>
      <w:tabs>
        <w:tab w:val="right" w:leader="dot" w:pos="9639"/>
      </w:tabs>
      <w:spacing w:before="20"/>
      <w:ind w:left="238"/>
    </w:pPr>
    <w:rPr>
      <w:noProof/>
      <w:color w:val="262626"/>
      <w:sz w:val="22"/>
      <w:szCs w:val="22"/>
    </w:rPr>
  </w:style>
  <w:style w:type="paragraph" w:customStyle="1" w:styleId="Heading2NoToC">
    <w:name w:val="Heading 2 No ToC"/>
    <w:basedOn w:val="Heading2"/>
    <w:uiPriority w:val="99"/>
    <w:rsid w:val="00D903C1"/>
    <w:pPr>
      <w:keepLines w:val="0"/>
      <w:spacing w:before="80"/>
      <w:outlineLvl w:val="9"/>
    </w:pPr>
    <w:rPr>
      <w:rFonts w:ascii="Gill Sans MT" w:eastAsia="Calibri" w:hAnsi="Gill Sans MT"/>
      <w:bCs w:val="0"/>
      <w:color w:val="0D0D0D"/>
      <w:sz w:val="28"/>
      <w:szCs w:val="28"/>
      <w:lang w:eastAsia="en-US"/>
    </w:rPr>
  </w:style>
  <w:style w:type="paragraph" w:styleId="TOC3">
    <w:name w:val="toc 3"/>
    <w:basedOn w:val="Normal"/>
    <w:next w:val="Normal"/>
    <w:autoRedefine/>
    <w:uiPriority w:val="39"/>
    <w:rsid w:val="00197509"/>
    <w:pPr>
      <w:tabs>
        <w:tab w:val="right" w:pos="9639"/>
      </w:tabs>
      <w:spacing w:before="0"/>
    </w:pPr>
    <w:rPr>
      <w:noProof/>
      <w:color w:val="595959"/>
      <w:sz w:val="22"/>
      <w:szCs w:val="22"/>
    </w:rPr>
  </w:style>
  <w:style w:type="paragraph" w:customStyle="1" w:styleId="Points">
    <w:name w:val="Points"/>
    <w:basedOn w:val="BodyText"/>
    <w:uiPriority w:val="99"/>
    <w:rsid w:val="00D903C1"/>
    <w:pPr>
      <w:numPr>
        <w:numId w:val="1"/>
      </w:numPr>
      <w:spacing w:before="0"/>
    </w:pPr>
  </w:style>
  <w:style w:type="paragraph" w:customStyle="1" w:styleId="BodyTextbeforepoints">
    <w:name w:val="Body Text before points"/>
    <w:basedOn w:val="BodyText"/>
    <w:uiPriority w:val="99"/>
    <w:rsid w:val="00D903C1"/>
    <w:pPr>
      <w:keepNext/>
    </w:pPr>
  </w:style>
  <w:style w:type="character" w:customStyle="1" w:styleId="StressinPara">
    <w:name w:val="Stress in Para"/>
    <w:uiPriority w:val="99"/>
    <w:rsid w:val="00D903C1"/>
    <w:rPr>
      <w:b/>
    </w:rPr>
  </w:style>
  <w:style w:type="paragraph" w:customStyle="1" w:styleId="PointsKWN">
    <w:name w:val="Points KWN"/>
    <w:basedOn w:val="Points"/>
    <w:uiPriority w:val="99"/>
    <w:rsid w:val="00D903C1"/>
    <w:pPr>
      <w:keepNext/>
      <w:numPr>
        <w:numId w:val="0"/>
      </w:numPr>
      <w:tabs>
        <w:tab w:val="num" w:pos="720"/>
      </w:tabs>
      <w:ind w:left="720" w:hanging="720"/>
    </w:pPr>
  </w:style>
  <w:style w:type="character" w:styleId="Strong">
    <w:name w:val="Strong"/>
    <w:uiPriority w:val="22"/>
    <w:qFormat/>
    <w:rsid w:val="00D903C1"/>
    <w:rPr>
      <w:rFonts w:cs="Times New Roman"/>
      <w:b/>
    </w:rPr>
  </w:style>
  <w:style w:type="paragraph" w:styleId="ListParagraph">
    <w:name w:val="List Paragraph"/>
    <w:basedOn w:val="Normal"/>
    <w:uiPriority w:val="34"/>
    <w:qFormat/>
    <w:rsid w:val="00D903C1"/>
    <w:pPr>
      <w:ind w:left="720"/>
      <w:contextualSpacing/>
    </w:pPr>
  </w:style>
  <w:style w:type="paragraph" w:customStyle="1" w:styleId="TableContents">
    <w:name w:val="Table Contents"/>
    <w:basedOn w:val="Normal"/>
    <w:uiPriority w:val="99"/>
    <w:rsid w:val="002524B2"/>
    <w:pPr>
      <w:widowControl w:val="0"/>
      <w:suppressLineNumbers/>
      <w:suppressAutoHyphens/>
      <w:spacing w:before="0"/>
    </w:pPr>
    <w:rPr>
      <w:rFonts w:ascii="Times New Roman" w:eastAsia="SimSun" w:hAnsi="Times New Roman" w:cs="Mangal"/>
      <w:kern w:val="1"/>
      <w:lang w:eastAsia="hi-IN" w:bidi="hi-IN"/>
    </w:rPr>
  </w:style>
  <w:style w:type="paragraph" w:styleId="Footer">
    <w:name w:val="footer"/>
    <w:basedOn w:val="Normal"/>
    <w:link w:val="FooterChar"/>
    <w:uiPriority w:val="99"/>
    <w:rsid w:val="00924117"/>
    <w:pPr>
      <w:numPr>
        <w:numId w:val="2"/>
      </w:numPr>
      <w:pBdr>
        <w:top w:val="single" w:sz="4" w:space="4" w:color="808080"/>
      </w:pBdr>
      <w:tabs>
        <w:tab w:val="clear" w:pos="720"/>
        <w:tab w:val="right" w:pos="9638"/>
      </w:tabs>
      <w:spacing w:before="20"/>
      <w:ind w:left="0" w:firstLine="0"/>
    </w:pPr>
    <w:rPr>
      <w:color w:val="808080"/>
      <w:sz w:val="20"/>
    </w:rPr>
  </w:style>
  <w:style w:type="character" w:customStyle="1" w:styleId="FooterChar">
    <w:name w:val="Footer Char"/>
    <w:link w:val="Footer"/>
    <w:uiPriority w:val="99"/>
    <w:locked/>
    <w:rsid w:val="00924117"/>
    <w:rPr>
      <w:rFonts w:ascii="Gill Sans MT" w:hAnsi="Gill Sans MT" w:cs="Times New Roman"/>
      <w:snapToGrid w:val="0"/>
      <w:color w:val="808080"/>
      <w:sz w:val="24"/>
      <w:szCs w:val="24"/>
    </w:rPr>
  </w:style>
  <w:style w:type="paragraph" w:customStyle="1" w:styleId="Cells">
    <w:name w:val="Cells"/>
    <w:basedOn w:val="BodyText"/>
    <w:uiPriority w:val="99"/>
    <w:rsid w:val="00924117"/>
    <w:pPr>
      <w:spacing w:before="40" w:after="40"/>
    </w:pPr>
    <w:rPr>
      <w:sz w:val="22"/>
      <w:szCs w:val="22"/>
    </w:rPr>
  </w:style>
  <w:style w:type="paragraph" w:customStyle="1" w:styleId="CellsHeading">
    <w:name w:val="Cells Heading"/>
    <w:basedOn w:val="Cells"/>
    <w:uiPriority w:val="99"/>
    <w:rsid w:val="00924117"/>
    <w:pPr>
      <w:keepNext/>
    </w:pPr>
    <w:rPr>
      <w:b/>
    </w:rPr>
  </w:style>
  <w:style w:type="paragraph" w:customStyle="1" w:styleId="BodyTextafterpoints">
    <w:name w:val="Body Text after points"/>
    <w:basedOn w:val="BodyText"/>
    <w:uiPriority w:val="99"/>
    <w:rsid w:val="00924117"/>
    <w:pPr>
      <w:spacing w:before="0"/>
    </w:pPr>
  </w:style>
  <w:style w:type="paragraph" w:customStyle="1" w:styleId="BodyTextbeforetable">
    <w:name w:val="Body Text before table"/>
    <w:basedOn w:val="BodyText"/>
    <w:uiPriority w:val="99"/>
    <w:rsid w:val="00924117"/>
    <w:pPr>
      <w:spacing w:after="40"/>
    </w:pPr>
  </w:style>
  <w:style w:type="paragraph" w:customStyle="1" w:styleId="SubpointsKWN">
    <w:name w:val="Subpoints KWN"/>
    <w:basedOn w:val="Normal"/>
    <w:uiPriority w:val="99"/>
    <w:rsid w:val="00924117"/>
    <w:pPr>
      <w:keepNext/>
      <w:tabs>
        <w:tab w:val="num" w:pos="720"/>
        <w:tab w:val="num" w:pos="1134"/>
      </w:tabs>
      <w:spacing w:before="0"/>
      <w:ind w:left="1134" w:hanging="720"/>
    </w:pPr>
    <w:rPr>
      <w:szCs w:val="20"/>
      <w:lang w:eastAsia="en-US"/>
    </w:rPr>
  </w:style>
  <w:style w:type="paragraph" w:styleId="Header">
    <w:name w:val="header"/>
    <w:basedOn w:val="Normal"/>
    <w:link w:val="HeaderChar"/>
    <w:uiPriority w:val="99"/>
    <w:rsid w:val="00924117"/>
    <w:pPr>
      <w:tabs>
        <w:tab w:val="center" w:pos="4513"/>
        <w:tab w:val="right" w:pos="9026"/>
      </w:tabs>
      <w:spacing w:before="0"/>
    </w:pPr>
  </w:style>
  <w:style w:type="character" w:customStyle="1" w:styleId="HeaderChar">
    <w:name w:val="Header Char"/>
    <w:link w:val="Header"/>
    <w:uiPriority w:val="99"/>
    <w:locked/>
    <w:rsid w:val="00924117"/>
    <w:rPr>
      <w:rFonts w:ascii="Gill Sans MT" w:hAnsi="Gill Sans MT" w:cs="Times New Roman"/>
      <w:sz w:val="24"/>
      <w:szCs w:val="24"/>
      <w:lang w:eastAsia="en-GB"/>
    </w:rPr>
  </w:style>
  <w:style w:type="character" w:styleId="FollowedHyperlink">
    <w:name w:val="FollowedHyperlink"/>
    <w:uiPriority w:val="99"/>
    <w:semiHidden/>
    <w:rsid w:val="00E10D63"/>
    <w:rPr>
      <w:rFonts w:cs="Times New Roman"/>
      <w:color w:val="800080"/>
      <w:u w:val="single"/>
    </w:rPr>
  </w:style>
  <w:style w:type="paragraph" w:styleId="TOCHeading">
    <w:name w:val="TOC Heading"/>
    <w:basedOn w:val="Heading1"/>
    <w:next w:val="Normal"/>
    <w:uiPriority w:val="39"/>
    <w:qFormat/>
    <w:rsid w:val="00197509"/>
    <w:pPr>
      <w:spacing w:line="276" w:lineRule="auto"/>
      <w:outlineLvl w:val="9"/>
    </w:pPr>
    <w:rPr>
      <w:lang w:val="en-US" w:eastAsia="en-US"/>
    </w:rPr>
  </w:style>
  <w:style w:type="paragraph" w:styleId="BalloonText">
    <w:name w:val="Balloon Text"/>
    <w:basedOn w:val="Normal"/>
    <w:link w:val="BalloonTextChar"/>
    <w:uiPriority w:val="99"/>
    <w:semiHidden/>
    <w:rsid w:val="00F65993"/>
    <w:pPr>
      <w:spacing w:before="0"/>
    </w:pPr>
    <w:rPr>
      <w:rFonts w:ascii="Tahoma" w:hAnsi="Tahoma" w:cs="Tahoma"/>
      <w:sz w:val="16"/>
      <w:szCs w:val="16"/>
    </w:rPr>
  </w:style>
  <w:style w:type="character" w:customStyle="1" w:styleId="BalloonTextChar">
    <w:name w:val="Balloon Text Char"/>
    <w:link w:val="BalloonText"/>
    <w:uiPriority w:val="99"/>
    <w:semiHidden/>
    <w:locked/>
    <w:rsid w:val="00F65993"/>
    <w:rPr>
      <w:rFonts w:ascii="Tahoma" w:hAnsi="Tahoma" w:cs="Tahoma"/>
      <w:sz w:val="16"/>
      <w:szCs w:val="16"/>
      <w:lang w:eastAsia="en-GB"/>
    </w:rPr>
  </w:style>
  <w:style w:type="paragraph" w:styleId="Revision">
    <w:name w:val="Revision"/>
    <w:hidden/>
    <w:uiPriority w:val="99"/>
    <w:semiHidden/>
    <w:rsid w:val="00F56906"/>
    <w:rPr>
      <w:rFonts w:ascii="Gill Sans MT" w:eastAsia="Times New Roman" w:hAnsi="Gill Sans MT"/>
      <w:sz w:val="24"/>
      <w:szCs w:val="24"/>
    </w:rPr>
  </w:style>
  <w:style w:type="paragraph" w:customStyle="1" w:styleId="Default">
    <w:name w:val="Default"/>
    <w:rsid w:val="00FC6FBB"/>
    <w:pPr>
      <w:autoSpaceDE w:val="0"/>
      <w:autoSpaceDN w:val="0"/>
      <w:adjustRightInd w:val="0"/>
    </w:pPr>
    <w:rPr>
      <w:rFonts w:ascii="Arial" w:eastAsia="Batang" w:hAnsi="Arial" w:cs="Arial"/>
      <w:color w:val="000000"/>
      <w:sz w:val="24"/>
      <w:szCs w:val="24"/>
      <w:lang w:eastAsia="ja-JP"/>
    </w:rPr>
  </w:style>
  <w:style w:type="paragraph" w:customStyle="1" w:styleId="Char1">
    <w:name w:val="Char1"/>
    <w:basedOn w:val="Normal"/>
    <w:rsid w:val="00FC6FBB"/>
    <w:pPr>
      <w:spacing w:before="0" w:after="160" w:line="240" w:lineRule="exact"/>
    </w:pPr>
    <w:rPr>
      <w:rFonts w:ascii="Verdana" w:hAnsi="Verdana"/>
      <w:sz w:val="20"/>
      <w:szCs w:val="20"/>
      <w:lang w:val="en-US" w:eastAsia="en-US"/>
    </w:rPr>
  </w:style>
  <w:style w:type="paragraph" w:customStyle="1" w:styleId="SOPPara">
    <w:name w:val="SOP Para"/>
    <w:basedOn w:val="Normal"/>
    <w:rsid w:val="00BD2300"/>
    <w:pPr>
      <w:widowControl w:val="0"/>
      <w:numPr>
        <w:ilvl w:val="1"/>
        <w:numId w:val="9"/>
      </w:numPr>
      <w:overflowPunct w:val="0"/>
      <w:autoSpaceDE w:val="0"/>
      <w:autoSpaceDN w:val="0"/>
      <w:adjustRightInd w:val="0"/>
      <w:spacing w:before="0" w:after="240"/>
    </w:pPr>
    <w:rPr>
      <w:rFonts w:ascii="Arial" w:hAnsi="Arial" w:cs="Arial"/>
    </w:rPr>
  </w:style>
  <w:style w:type="character" w:styleId="CommentReference">
    <w:name w:val="annotation reference"/>
    <w:basedOn w:val="DefaultParagraphFont"/>
    <w:uiPriority w:val="99"/>
    <w:semiHidden/>
    <w:unhideWhenUsed/>
    <w:rsid w:val="00AC3E29"/>
    <w:rPr>
      <w:sz w:val="16"/>
      <w:szCs w:val="16"/>
    </w:rPr>
  </w:style>
  <w:style w:type="paragraph" w:styleId="CommentText">
    <w:name w:val="annotation text"/>
    <w:basedOn w:val="Normal"/>
    <w:link w:val="CommentTextChar"/>
    <w:uiPriority w:val="99"/>
    <w:unhideWhenUsed/>
    <w:rsid w:val="00AC3E29"/>
    <w:rPr>
      <w:sz w:val="20"/>
      <w:szCs w:val="20"/>
    </w:rPr>
  </w:style>
  <w:style w:type="character" w:customStyle="1" w:styleId="CommentTextChar">
    <w:name w:val="Comment Text Char"/>
    <w:basedOn w:val="DefaultParagraphFont"/>
    <w:link w:val="CommentText"/>
    <w:uiPriority w:val="99"/>
    <w:rsid w:val="00AC3E29"/>
    <w:rPr>
      <w:rFonts w:ascii="Gill Sans MT" w:eastAsia="Times New Roman" w:hAnsi="Gill Sans MT"/>
    </w:rPr>
  </w:style>
  <w:style w:type="paragraph" w:styleId="CommentSubject">
    <w:name w:val="annotation subject"/>
    <w:basedOn w:val="CommentText"/>
    <w:next w:val="CommentText"/>
    <w:link w:val="CommentSubjectChar"/>
    <w:uiPriority w:val="99"/>
    <w:semiHidden/>
    <w:unhideWhenUsed/>
    <w:rsid w:val="00AC3E29"/>
    <w:rPr>
      <w:b/>
      <w:bCs/>
    </w:rPr>
  </w:style>
  <w:style w:type="character" w:customStyle="1" w:styleId="CommentSubjectChar">
    <w:name w:val="Comment Subject Char"/>
    <w:basedOn w:val="CommentTextChar"/>
    <w:link w:val="CommentSubject"/>
    <w:uiPriority w:val="99"/>
    <w:semiHidden/>
    <w:rsid w:val="00AC3E29"/>
    <w:rPr>
      <w:rFonts w:ascii="Gill Sans MT" w:eastAsia="Times New Roman" w:hAnsi="Gill Sans MT"/>
      <w:b/>
      <w:bCs/>
    </w:rPr>
  </w:style>
  <w:style w:type="paragraph" w:styleId="NormalWeb">
    <w:name w:val="Normal (Web)"/>
    <w:basedOn w:val="Normal"/>
    <w:uiPriority w:val="99"/>
    <w:unhideWhenUsed/>
    <w:rsid w:val="002E3F10"/>
    <w:pPr>
      <w:spacing w:before="100" w:beforeAutospacing="1" w:after="100" w:afterAutospacing="1"/>
    </w:pPr>
    <w:rPr>
      <w:rFonts w:ascii="Times New Roman" w:hAnsi="Times New Roman"/>
    </w:rPr>
  </w:style>
  <w:style w:type="table" w:styleId="TableGrid">
    <w:name w:val="Table Grid"/>
    <w:basedOn w:val="TableNormal"/>
    <w:locked/>
    <w:rsid w:val="00F7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8701">
      <w:bodyDiv w:val="1"/>
      <w:marLeft w:val="0"/>
      <w:marRight w:val="0"/>
      <w:marTop w:val="0"/>
      <w:marBottom w:val="0"/>
      <w:divBdr>
        <w:top w:val="none" w:sz="0" w:space="0" w:color="auto"/>
        <w:left w:val="none" w:sz="0" w:space="0" w:color="auto"/>
        <w:bottom w:val="none" w:sz="0" w:space="0" w:color="auto"/>
        <w:right w:val="none" w:sz="0" w:space="0" w:color="auto"/>
      </w:divBdr>
    </w:div>
    <w:div w:id="113251525">
      <w:bodyDiv w:val="1"/>
      <w:marLeft w:val="0"/>
      <w:marRight w:val="0"/>
      <w:marTop w:val="0"/>
      <w:marBottom w:val="0"/>
      <w:divBdr>
        <w:top w:val="none" w:sz="0" w:space="0" w:color="auto"/>
        <w:left w:val="none" w:sz="0" w:space="0" w:color="auto"/>
        <w:bottom w:val="none" w:sz="0" w:space="0" w:color="auto"/>
        <w:right w:val="none" w:sz="0" w:space="0" w:color="auto"/>
      </w:divBdr>
    </w:div>
    <w:div w:id="243689800">
      <w:bodyDiv w:val="1"/>
      <w:marLeft w:val="0"/>
      <w:marRight w:val="0"/>
      <w:marTop w:val="0"/>
      <w:marBottom w:val="0"/>
      <w:divBdr>
        <w:top w:val="none" w:sz="0" w:space="0" w:color="auto"/>
        <w:left w:val="none" w:sz="0" w:space="0" w:color="auto"/>
        <w:bottom w:val="none" w:sz="0" w:space="0" w:color="auto"/>
        <w:right w:val="none" w:sz="0" w:space="0" w:color="auto"/>
      </w:divBdr>
    </w:div>
    <w:div w:id="513806911">
      <w:bodyDiv w:val="1"/>
      <w:marLeft w:val="0"/>
      <w:marRight w:val="0"/>
      <w:marTop w:val="0"/>
      <w:marBottom w:val="0"/>
      <w:divBdr>
        <w:top w:val="none" w:sz="0" w:space="0" w:color="auto"/>
        <w:left w:val="none" w:sz="0" w:space="0" w:color="auto"/>
        <w:bottom w:val="none" w:sz="0" w:space="0" w:color="auto"/>
        <w:right w:val="none" w:sz="0" w:space="0" w:color="auto"/>
      </w:divBdr>
    </w:div>
    <w:div w:id="514734636">
      <w:bodyDiv w:val="1"/>
      <w:marLeft w:val="0"/>
      <w:marRight w:val="0"/>
      <w:marTop w:val="0"/>
      <w:marBottom w:val="0"/>
      <w:divBdr>
        <w:top w:val="none" w:sz="0" w:space="0" w:color="auto"/>
        <w:left w:val="none" w:sz="0" w:space="0" w:color="auto"/>
        <w:bottom w:val="none" w:sz="0" w:space="0" w:color="auto"/>
        <w:right w:val="none" w:sz="0" w:space="0" w:color="auto"/>
      </w:divBdr>
    </w:div>
    <w:div w:id="533731636">
      <w:bodyDiv w:val="1"/>
      <w:marLeft w:val="0"/>
      <w:marRight w:val="0"/>
      <w:marTop w:val="0"/>
      <w:marBottom w:val="0"/>
      <w:divBdr>
        <w:top w:val="none" w:sz="0" w:space="0" w:color="auto"/>
        <w:left w:val="none" w:sz="0" w:space="0" w:color="auto"/>
        <w:bottom w:val="none" w:sz="0" w:space="0" w:color="auto"/>
        <w:right w:val="none" w:sz="0" w:space="0" w:color="auto"/>
      </w:divBdr>
    </w:div>
    <w:div w:id="564070150">
      <w:bodyDiv w:val="1"/>
      <w:marLeft w:val="0"/>
      <w:marRight w:val="0"/>
      <w:marTop w:val="0"/>
      <w:marBottom w:val="0"/>
      <w:divBdr>
        <w:top w:val="none" w:sz="0" w:space="0" w:color="auto"/>
        <w:left w:val="none" w:sz="0" w:space="0" w:color="auto"/>
        <w:bottom w:val="none" w:sz="0" w:space="0" w:color="auto"/>
        <w:right w:val="none" w:sz="0" w:space="0" w:color="auto"/>
      </w:divBdr>
    </w:div>
    <w:div w:id="661854894">
      <w:bodyDiv w:val="1"/>
      <w:marLeft w:val="0"/>
      <w:marRight w:val="0"/>
      <w:marTop w:val="0"/>
      <w:marBottom w:val="0"/>
      <w:divBdr>
        <w:top w:val="none" w:sz="0" w:space="0" w:color="auto"/>
        <w:left w:val="none" w:sz="0" w:space="0" w:color="auto"/>
        <w:bottom w:val="none" w:sz="0" w:space="0" w:color="auto"/>
        <w:right w:val="none" w:sz="0" w:space="0" w:color="auto"/>
      </w:divBdr>
    </w:div>
    <w:div w:id="682516807">
      <w:bodyDiv w:val="1"/>
      <w:marLeft w:val="0"/>
      <w:marRight w:val="0"/>
      <w:marTop w:val="0"/>
      <w:marBottom w:val="0"/>
      <w:divBdr>
        <w:top w:val="none" w:sz="0" w:space="0" w:color="auto"/>
        <w:left w:val="none" w:sz="0" w:space="0" w:color="auto"/>
        <w:bottom w:val="none" w:sz="0" w:space="0" w:color="auto"/>
        <w:right w:val="none" w:sz="0" w:space="0" w:color="auto"/>
      </w:divBdr>
    </w:div>
    <w:div w:id="741873276">
      <w:bodyDiv w:val="1"/>
      <w:marLeft w:val="0"/>
      <w:marRight w:val="0"/>
      <w:marTop w:val="0"/>
      <w:marBottom w:val="0"/>
      <w:divBdr>
        <w:top w:val="none" w:sz="0" w:space="0" w:color="auto"/>
        <w:left w:val="none" w:sz="0" w:space="0" w:color="auto"/>
        <w:bottom w:val="none" w:sz="0" w:space="0" w:color="auto"/>
        <w:right w:val="none" w:sz="0" w:space="0" w:color="auto"/>
      </w:divBdr>
    </w:div>
    <w:div w:id="957760942">
      <w:bodyDiv w:val="1"/>
      <w:marLeft w:val="0"/>
      <w:marRight w:val="0"/>
      <w:marTop w:val="0"/>
      <w:marBottom w:val="0"/>
      <w:divBdr>
        <w:top w:val="none" w:sz="0" w:space="0" w:color="auto"/>
        <w:left w:val="none" w:sz="0" w:space="0" w:color="auto"/>
        <w:bottom w:val="none" w:sz="0" w:space="0" w:color="auto"/>
        <w:right w:val="none" w:sz="0" w:space="0" w:color="auto"/>
      </w:divBdr>
    </w:div>
    <w:div w:id="961958874">
      <w:bodyDiv w:val="1"/>
      <w:marLeft w:val="0"/>
      <w:marRight w:val="0"/>
      <w:marTop w:val="0"/>
      <w:marBottom w:val="0"/>
      <w:divBdr>
        <w:top w:val="none" w:sz="0" w:space="0" w:color="auto"/>
        <w:left w:val="none" w:sz="0" w:space="0" w:color="auto"/>
        <w:bottom w:val="none" w:sz="0" w:space="0" w:color="auto"/>
        <w:right w:val="none" w:sz="0" w:space="0" w:color="auto"/>
      </w:divBdr>
    </w:div>
    <w:div w:id="1086923625">
      <w:bodyDiv w:val="1"/>
      <w:marLeft w:val="0"/>
      <w:marRight w:val="0"/>
      <w:marTop w:val="0"/>
      <w:marBottom w:val="0"/>
      <w:divBdr>
        <w:top w:val="none" w:sz="0" w:space="0" w:color="auto"/>
        <w:left w:val="none" w:sz="0" w:space="0" w:color="auto"/>
        <w:bottom w:val="none" w:sz="0" w:space="0" w:color="auto"/>
        <w:right w:val="none" w:sz="0" w:space="0" w:color="auto"/>
      </w:divBdr>
    </w:div>
    <w:div w:id="1107315262">
      <w:bodyDiv w:val="1"/>
      <w:marLeft w:val="0"/>
      <w:marRight w:val="0"/>
      <w:marTop w:val="0"/>
      <w:marBottom w:val="0"/>
      <w:divBdr>
        <w:top w:val="none" w:sz="0" w:space="0" w:color="auto"/>
        <w:left w:val="none" w:sz="0" w:space="0" w:color="auto"/>
        <w:bottom w:val="none" w:sz="0" w:space="0" w:color="auto"/>
        <w:right w:val="none" w:sz="0" w:space="0" w:color="auto"/>
      </w:divBdr>
    </w:div>
    <w:div w:id="1221015750">
      <w:bodyDiv w:val="1"/>
      <w:marLeft w:val="0"/>
      <w:marRight w:val="0"/>
      <w:marTop w:val="0"/>
      <w:marBottom w:val="0"/>
      <w:divBdr>
        <w:top w:val="none" w:sz="0" w:space="0" w:color="auto"/>
        <w:left w:val="none" w:sz="0" w:space="0" w:color="auto"/>
        <w:bottom w:val="none" w:sz="0" w:space="0" w:color="auto"/>
        <w:right w:val="none" w:sz="0" w:space="0" w:color="auto"/>
      </w:divBdr>
    </w:div>
    <w:div w:id="1372414222">
      <w:bodyDiv w:val="1"/>
      <w:marLeft w:val="0"/>
      <w:marRight w:val="0"/>
      <w:marTop w:val="0"/>
      <w:marBottom w:val="0"/>
      <w:divBdr>
        <w:top w:val="none" w:sz="0" w:space="0" w:color="auto"/>
        <w:left w:val="none" w:sz="0" w:space="0" w:color="auto"/>
        <w:bottom w:val="none" w:sz="0" w:space="0" w:color="auto"/>
        <w:right w:val="none" w:sz="0" w:space="0" w:color="auto"/>
      </w:divBdr>
    </w:div>
    <w:div w:id="1452825811">
      <w:bodyDiv w:val="1"/>
      <w:marLeft w:val="0"/>
      <w:marRight w:val="0"/>
      <w:marTop w:val="0"/>
      <w:marBottom w:val="0"/>
      <w:divBdr>
        <w:top w:val="none" w:sz="0" w:space="0" w:color="auto"/>
        <w:left w:val="none" w:sz="0" w:space="0" w:color="auto"/>
        <w:bottom w:val="none" w:sz="0" w:space="0" w:color="auto"/>
        <w:right w:val="none" w:sz="0" w:space="0" w:color="auto"/>
      </w:divBdr>
    </w:div>
    <w:div w:id="1500467041">
      <w:bodyDiv w:val="1"/>
      <w:marLeft w:val="0"/>
      <w:marRight w:val="0"/>
      <w:marTop w:val="0"/>
      <w:marBottom w:val="0"/>
      <w:divBdr>
        <w:top w:val="none" w:sz="0" w:space="0" w:color="auto"/>
        <w:left w:val="none" w:sz="0" w:space="0" w:color="auto"/>
        <w:bottom w:val="none" w:sz="0" w:space="0" w:color="auto"/>
        <w:right w:val="none" w:sz="0" w:space="0" w:color="auto"/>
      </w:divBdr>
    </w:div>
    <w:div w:id="1529489678">
      <w:bodyDiv w:val="1"/>
      <w:marLeft w:val="0"/>
      <w:marRight w:val="0"/>
      <w:marTop w:val="0"/>
      <w:marBottom w:val="0"/>
      <w:divBdr>
        <w:top w:val="none" w:sz="0" w:space="0" w:color="auto"/>
        <w:left w:val="none" w:sz="0" w:space="0" w:color="auto"/>
        <w:bottom w:val="none" w:sz="0" w:space="0" w:color="auto"/>
        <w:right w:val="none" w:sz="0" w:space="0" w:color="auto"/>
      </w:divBdr>
    </w:div>
    <w:div w:id="1574731116">
      <w:bodyDiv w:val="1"/>
      <w:marLeft w:val="0"/>
      <w:marRight w:val="0"/>
      <w:marTop w:val="0"/>
      <w:marBottom w:val="0"/>
      <w:divBdr>
        <w:top w:val="none" w:sz="0" w:space="0" w:color="auto"/>
        <w:left w:val="none" w:sz="0" w:space="0" w:color="auto"/>
        <w:bottom w:val="none" w:sz="0" w:space="0" w:color="auto"/>
        <w:right w:val="none" w:sz="0" w:space="0" w:color="auto"/>
      </w:divBdr>
    </w:div>
    <w:div w:id="1578050044">
      <w:bodyDiv w:val="1"/>
      <w:marLeft w:val="0"/>
      <w:marRight w:val="0"/>
      <w:marTop w:val="0"/>
      <w:marBottom w:val="0"/>
      <w:divBdr>
        <w:top w:val="none" w:sz="0" w:space="0" w:color="auto"/>
        <w:left w:val="none" w:sz="0" w:space="0" w:color="auto"/>
        <w:bottom w:val="none" w:sz="0" w:space="0" w:color="auto"/>
        <w:right w:val="none" w:sz="0" w:space="0" w:color="auto"/>
      </w:divBdr>
    </w:div>
    <w:div w:id="1582593702">
      <w:bodyDiv w:val="1"/>
      <w:marLeft w:val="0"/>
      <w:marRight w:val="0"/>
      <w:marTop w:val="0"/>
      <w:marBottom w:val="0"/>
      <w:divBdr>
        <w:top w:val="none" w:sz="0" w:space="0" w:color="auto"/>
        <w:left w:val="none" w:sz="0" w:space="0" w:color="auto"/>
        <w:bottom w:val="none" w:sz="0" w:space="0" w:color="auto"/>
        <w:right w:val="none" w:sz="0" w:space="0" w:color="auto"/>
      </w:divBdr>
    </w:div>
    <w:div w:id="1785422437">
      <w:bodyDiv w:val="1"/>
      <w:marLeft w:val="0"/>
      <w:marRight w:val="0"/>
      <w:marTop w:val="0"/>
      <w:marBottom w:val="0"/>
      <w:divBdr>
        <w:top w:val="none" w:sz="0" w:space="0" w:color="auto"/>
        <w:left w:val="none" w:sz="0" w:space="0" w:color="auto"/>
        <w:bottom w:val="none" w:sz="0" w:space="0" w:color="auto"/>
        <w:right w:val="none" w:sz="0" w:space="0" w:color="auto"/>
      </w:divBdr>
    </w:div>
    <w:div w:id="1873298646">
      <w:bodyDiv w:val="1"/>
      <w:marLeft w:val="0"/>
      <w:marRight w:val="0"/>
      <w:marTop w:val="0"/>
      <w:marBottom w:val="0"/>
      <w:divBdr>
        <w:top w:val="none" w:sz="0" w:space="0" w:color="auto"/>
        <w:left w:val="none" w:sz="0" w:space="0" w:color="auto"/>
        <w:bottom w:val="none" w:sz="0" w:space="0" w:color="auto"/>
        <w:right w:val="none" w:sz="0" w:space="0" w:color="auto"/>
      </w:divBdr>
    </w:div>
    <w:div w:id="1961064660">
      <w:bodyDiv w:val="1"/>
      <w:marLeft w:val="0"/>
      <w:marRight w:val="0"/>
      <w:marTop w:val="0"/>
      <w:marBottom w:val="0"/>
      <w:divBdr>
        <w:top w:val="none" w:sz="0" w:space="0" w:color="auto"/>
        <w:left w:val="none" w:sz="0" w:space="0" w:color="auto"/>
        <w:bottom w:val="none" w:sz="0" w:space="0" w:color="auto"/>
        <w:right w:val="none" w:sz="0" w:space="0" w:color="auto"/>
      </w:divBdr>
    </w:div>
    <w:div w:id="1980573481">
      <w:bodyDiv w:val="1"/>
      <w:marLeft w:val="0"/>
      <w:marRight w:val="0"/>
      <w:marTop w:val="0"/>
      <w:marBottom w:val="0"/>
      <w:divBdr>
        <w:top w:val="none" w:sz="0" w:space="0" w:color="auto"/>
        <w:left w:val="none" w:sz="0" w:space="0" w:color="auto"/>
        <w:bottom w:val="none" w:sz="0" w:space="0" w:color="auto"/>
        <w:right w:val="none" w:sz="0" w:space="0" w:color="auto"/>
      </w:divBdr>
    </w:div>
    <w:div w:id="20016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scot/publications/national-guidance-child-protection-scotland-2021/pages/3/" TargetMode="External"/><Relationship Id="rId18" Type="http://schemas.openxmlformats.org/officeDocument/2006/relationships/footer" Target="footer1.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gov.scot/publications/national-guidance-child-protection-scotland-2021/" TargetMode="External"/><Relationship Id="rId17" Type="http://schemas.openxmlformats.org/officeDocument/2006/relationships/header" Target="header2.xml"/><Relationship Id="rId25" Type="http://schemas.openxmlformats.org/officeDocument/2006/relationships/diagramColors" Target="diagrams/colors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national-guidance-child-protection-scotland-2021/pages/3/" TargetMode="External"/><Relationship Id="rId24" Type="http://schemas.openxmlformats.org/officeDocument/2006/relationships/diagramQuickStyle" Target="diagrams/quickStyle1.xm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gov.scot/publications/age-criminal-responsibility-scotland-act-2019-child-interview-rights-practitioners-code-practice/" TargetMode="Externa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microsoft.com/office/2018/08/relationships/commentsExtensible" Target="commentsExtensible.xml"/><Relationship Id="rId10" Type="http://schemas.openxmlformats.org/officeDocument/2006/relationships/hyperlink" Target="https://www.unicef.org/child-rights-convention/convention-text" TargetMode="External"/><Relationship Id="rId19" Type="http://schemas.openxmlformats.org/officeDocument/2006/relationships/footer" Target="footer2.xml"/><Relationship Id="rId31"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A66566-8D8C-4895-A82C-3DEDA7110DDE}"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578A6D86-9BD8-4F81-AFA5-689EB2F358B6}">
      <dgm:prSet phldrT="[Text]" custT="1"/>
      <dgm:spPr/>
      <dgm:t>
        <a:bodyPr/>
        <a:lstStyle/>
        <a:p>
          <a:pPr algn="just"/>
          <a:r>
            <a:rPr lang="en-GB" sz="1000">
              <a:solidFill>
                <a:schemeClr val="bg1"/>
              </a:solidFill>
            </a:rPr>
            <a:t>Agency to consider initial phone consultation with relevant partner to discuss the concern. Decision reached if IRD is relevant, or another pathway to be considered.</a:t>
          </a:r>
        </a:p>
      </dgm:t>
    </dgm:pt>
    <dgm:pt modelId="{C6BD85DA-6E3D-44B7-88A6-FAED50CAFAA9}" type="parTrans" cxnId="{1A4D518D-76B2-4F92-8C98-BFB16ADDED10}">
      <dgm:prSet/>
      <dgm:spPr/>
      <dgm:t>
        <a:bodyPr/>
        <a:lstStyle/>
        <a:p>
          <a:endParaRPr lang="en-GB"/>
        </a:p>
      </dgm:t>
    </dgm:pt>
    <dgm:pt modelId="{66E2BDC6-49E4-4121-BEC0-8046574C89B8}" type="sibTrans" cxnId="{1A4D518D-76B2-4F92-8C98-BFB16ADDED10}">
      <dgm:prSet/>
      <dgm:spPr/>
      <dgm:t>
        <a:bodyPr/>
        <a:lstStyle/>
        <a:p>
          <a:endParaRPr lang="en-GB"/>
        </a:p>
      </dgm:t>
    </dgm:pt>
    <dgm:pt modelId="{6CE38D56-2F9D-4957-A679-15DF05EF6445}">
      <dgm:prSet phldrT="[Text]" custT="1"/>
      <dgm:spPr/>
      <dgm:t>
        <a:bodyPr/>
        <a:lstStyle/>
        <a:p>
          <a:pPr algn="l"/>
          <a:r>
            <a:rPr lang="en-GB" sz="1000"/>
            <a:t>Add full details to the eIRD system</a:t>
          </a:r>
        </a:p>
      </dgm:t>
    </dgm:pt>
    <dgm:pt modelId="{FBF2A0D5-E9D6-42CD-BFD7-CE56A992520C}" type="parTrans" cxnId="{C7E4BE44-33B2-466A-94DA-374212793829}">
      <dgm:prSet/>
      <dgm:spPr/>
      <dgm:t>
        <a:bodyPr/>
        <a:lstStyle/>
        <a:p>
          <a:endParaRPr lang="en-GB"/>
        </a:p>
      </dgm:t>
    </dgm:pt>
    <dgm:pt modelId="{AFEEC3E8-E85D-4F35-92D7-8E17665E122D}" type="sibTrans" cxnId="{C7E4BE44-33B2-466A-94DA-374212793829}">
      <dgm:prSet/>
      <dgm:spPr/>
      <dgm:t>
        <a:bodyPr/>
        <a:lstStyle/>
        <a:p>
          <a:endParaRPr lang="en-GB"/>
        </a:p>
      </dgm:t>
    </dgm:pt>
    <dgm:pt modelId="{C8D081CA-27D4-45BD-A829-EAFDD01B1DDC}">
      <dgm:prSet phldrT="[Text]" custT="1"/>
      <dgm:spPr/>
      <dgm:t>
        <a:bodyPr/>
        <a:lstStyle/>
        <a:p>
          <a:pPr algn="l"/>
          <a:r>
            <a:rPr lang="en-GB" sz="1000"/>
            <a:t>Requesting agency approaches partners (usually via email) to clarify dates / times for IRD to be held.</a:t>
          </a:r>
        </a:p>
      </dgm:t>
    </dgm:pt>
    <dgm:pt modelId="{572BDDB7-DEE6-49F1-9B75-5A1CB8106B2F}" type="parTrans" cxnId="{96489BD5-4541-4BCC-B1B9-D27AE777DD24}">
      <dgm:prSet/>
      <dgm:spPr/>
      <dgm:t>
        <a:bodyPr/>
        <a:lstStyle/>
        <a:p>
          <a:endParaRPr lang="en-GB"/>
        </a:p>
      </dgm:t>
    </dgm:pt>
    <dgm:pt modelId="{88047DC4-ED3C-4750-AA48-9E794427818B}" type="sibTrans" cxnId="{96489BD5-4541-4BCC-B1B9-D27AE777DD24}">
      <dgm:prSet/>
      <dgm:spPr/>
      <dgm:t>
        <a:bodyPr/>
        <a:lstStyle/>
        <a:p>
          <a:endParaRPr lang="en-GB"/>
        </a:p>
      </dgm:t>
    </dgm:pt>
    <dgm:pt modelId="{749BD9C4-2549-4A62-BEE0-6E1D65B1A9E5}">
      <dgm:prSet phldrT="[Text]" custT="1"/>
      <dgm:spPr/>
      <dgm:t>
        <a:bodyPr/>
        <a:lstStyle/>
        <a:p>
          <a:pPr algn="l"/>
          <a:r>
            <a:rPr lang="en-GB" sz="1000" dirty="0"/>
            <a:t>Requesting agency sends MS Teams Link for meeting. PDF of </a:t>
          </a:r>
          <a:r>
            <a:rPr lang="en-GB" sz="1000" dirty="0" err="1"/>
            <a:t>eIRD</a:t>
          </a:r>
          <a:r>
            <a:rPr lang="en-GB" sz="1000" dirty="0"/>
            <a:t> to be attached. </a:t>
          </a:r>
          <a:endParaRPr lang="en-GB" sz="1000"/>
        </a:p>
      </dgm:t>
    </dgm:pt>
    <dgm:pt modelId="{7215AF9F-17F8-45E8-8668-67E27BE5C77A}" type="parTrans" cxnId="{365C2E5C-711D-4BB4-B354-3D312C5AA233}">
      <dgm:prSet/>
      <dgm:spPr/>
      <dgm:t>
        <a:bodyPr/>
        <a:lstStyle/>
        <a:p>
          <a:endParaRPr lang="en-GB"/>
        </a:p>
      </dgm:t>
    </dgm:pt>
    <dgm:pt modelId="{AD658F73-4637-4C03-B01A-FF7E1769D0C2}" type="sibTrans" cxnId="{365C2E5C-711D-4BB4-B354-3D312C5AA233}">
      <dgm:prSet/>
      <dgm:spPr/>
      <dgm:t>
        <a:bodyPr/>
        <a:lstStyle/>
        <a:p>
          <a:endParaRPr lang="en-GB"/>
        </a:p>
      </dgm:t>
    </dgm:pt>
    <dgm:pt modelId="{05B5CCFC-8DE0-4D69-A87A-657B3AB33FCD}">
      <dgm:prSet phldrT="[Text]"/>
      <dgm:spPr/>
      <dgm:t>
        <a:bodyPr/>
        <a:lstStyle/>
        <a:p>
          <a:pPr algn="l"/>
          <a:r>
            <a:rPr lang="en-GB"/>
            <a:t>Agencies attend meeting at given date / time. Meeting to be led by requesting agency.</a:t>
          </a:r>
        </a:p>
      </dgm:t>
    </dgm:pt>
    <dgm:pt modelId="{1A21D23E-E077-47AA-A88C-CC801DC5FDC2}" type="parTrans" cxnId="{82807A21-A37D-471F-B002-347AB2EF88B1}">
      <dgm:prSet/>
      <dgm:spPr/>
      <dgm:t>
        <a:bodyPr/>
        <a:lstStyle/>
        <a:p>
          <a:endParaRPr lang="en-GB"/>
        </a:p>
      </dgm:t>
    </dgm:pt>
    <dgm:pt modelId="{5776FC2A-8D94-40CE-BFD2-137316062092}" type="sibTrans" cxnId="{82807A21-A37D-471F-B002-347AB2EF88B1}">
      <dgm:prSet/>
      <dgm:spPr/>
      <dgm:t>
        <a:bodyPr/>
        <a:lstStyle/>
        <a:p>
          <a:endParaRPr lang="en-GB"/>
        </a:p>
      </dgm:t>
    </dgm:pt>
    <dgm:pt modelId="{987B3FA9-BE56-4A80-9AA8-95B0A8BA6F26}">
      <dgm:prSet phldrT="[Text]"/>
      <dgm:spPr/>
      <dgm:t>
        <a:bodyPr/>
        <a:lstStyle/>
        <a:p>
          <a:pPr algn="l"/>
          <a:r>
            <a:rPr lang="en-GB"/>
            <a:t>During the eIRD the Originator or agreed person will collate and record, the outco</a:t>
          </a:r>
          <a:r>
            <a:rPr lang="en-GB">
              <a:solidFill>
                <a:schemeClr val="bg1"/>
              </a:solidFill>
            </a:rPr>
            <a:t>me/rationale</a:t>
          </a:r>
          <a:r>
            <a:rPr lang="en-GB">
              <a:solidFill>
                <a:srgbClr val="FF0000"/>
              </a:solidFill>
            </a:rPr>
            <a:t> </a:t>
          </a:r>
          <a:r>
            <a:rPr lang="en-GB">
              <a:solidFill>
                <a:schemeClr val="bg1"/>
              </a:solidFill>
            </a:rPr>
            <a:t>and complete the eIRD write up. </a:t>
          </a:r>
        </a:p>
      </dgm:t>
    </dgm:pt>
    <dgm:pt modelId="{6C30B303-0439-42F5-8102-F88719DCE40A}" type="parTrans" cxnId="{25F8E255-1FED-4969-825B-405BEB54F866}">
      <dgm:prSet/>
      <dgm:spPr/>
      <dgm:t>
        <a:bodyPr/>
        <a:lstStyle/>
        <a:p>
          <a:endParaRPr lang="en-GB"/>
        </a:p>
      </dgm:t>
    </dgm:pt>
    <dgm:pt modelId="{229B4681-08A1-4A69-A03B-78CF885B2EFB}" type="sibTrans" cxnId="{25F8E255-1FED-4969-825B-405BEB54F866}">
      <dgm:prSet/>
      <dgm:spPr/>
      <dgm:t>
        <a:bodyPr/>
        <a:lstStyle/>
        <a:p>
          <a:endParaRPr lang="en-GB"/>
        </a:p>
      </dgm:t>
    </dgm:pt>
    <dgm:pt modelId="{ACDC9561-011A-44BA-A96F-9C897C9495A2}">
      <dgm:prSet phldrT="[Text]"/>
      <dgm:spPr/>
      <dgm:t>
        <a:bodyPr/>
        <a:lstStyle/>
        <a:p>
          <a:pPr algn="l"/>
          <a:r>
            <a:rPr lang="en-GB"/>
            <a:t>Partners review write up / actions and add any relevatn updates.</a:t>
          </a:r>
        </a:p>
      </dgm:t>
    </dgm:pt>
    <dgm:pt modelId="{987B6BFA-CF3E-46AE-91DB-98F8705D4C3E}" type="parTrans" cxnId="{D0E6D49F-1AC2-4883-9493-CE58BF83309D}">
      <dgm:prSet/>
      <dgm:spPr/>
      <dgm:t>
        <a:bodyPr/>
        <a:lstStyle/>
        <a:p>
          <a:endParaRPr lang="en-GB"/>
        </a:p>
      </dgm:t>
    </dgm:pt>
    <dgm:pt modelId="{F90AA850-3C1D-47A3-8B8C-CFF25FDC2378}" type="sibTrans" cxnId="{D0E6D49F-1AC2-4883-9493-CE58BF83309D}">
      <dgm:prSet/>
      <dgm:spPr/>
      <dgm:t>
        <a:bodyPr/>
        <a:lstStyle/>
        <a:p>
          <a:endParaRPr lang="en-GB"/>
        </a:p>
      </dgm:t>
    </dgm:pt>
    <dgm:pt modelId="{16ECFA2B-2158-460F-B836-67C697D45971}">
      <dgm:prSet phldrT="[Text]"/>
      <dgm:spPr/>
      <dgm:t>
        <a:bodyPr/>
        <a:lstStyle/>
        <a:p>
          <a:pPr algn="l"/>
          <a:r>
            <a:rPr lang="en-GB"/>
            <a:t>Once complete, all agencies sign off the eIRD entry.</a:t>
          </a:r>
          <a:endParaRPr lang="en-GB">
            <a:solidFill>
              <a:schemeClr val="bg1"/>
            </a:solidFill>
          </a:endParaRPr>
        </a:p>
      </dgm:t>
    </dgm:pt>
    <dgm:pt modelId="{46441006-7F33-4A2C-89D4-E1BE673A5415}" type="parTrans" cxnId="{E80F4C70-719B-431D-A7BF-F6DB61E14CC3}">
      <dgm:prSet/>
      <dgm:spPr/>
      <dgm:t>
        <a:bodyPr/>
        <a:lstStyle/>
        <a:p>
          <a:endParaRPr lang="en-GB"/>
        </a:p>
      </dgm:t>
    </dgm:pt>
    <dgm:pt modelId="{68E4F6C7-BF3F-443B-9BB6-C38582054321}" type="sibTrans" cxnId="{E80F4C70-719B-431D-A7BF-F6DB61E14CC3}">
      <dgm:prSet/>
      <dgm:spPr/>
      <dgm:t>
        <a:bodyPr/>
        <a:lstStyle/>
        <a:p>
          <a:endParaRPr lang="en-GB"/>
        </a:p>
      </dgm:t>
    </dgm:pt>
    <dgm:pt modelId="{66C9EA98-8EB9-4989-99F9-55A1347CFE71}">
      <dgm:prSet/>
      <dgm:spPr/>
      <dgm:t>
        <a:bodyPr/>
        <a:lstStyle/>
        <a:p>
          <a:pPr algn="l"/>
          <a:r>
            <a:rPr lang="en-GB"/>
            <a:t>Partners conduct research on nominals provided &amp; add a concise summary of relevant information to eIRD system in advance of meeting. </a:t>
          </a:r>
        </a:p>
      </dgm:t>
    </dgm:pt>
    <dgm:pt modelId="{14B47A98-1741-4CCA-979B-41C8691F284C}" type="parTrans" cxnId="{2CC061FA-3255-463D-96D5-44DA32E55F2A}">
      <dgm:prSet/>
      <dgm:spPr/>
      <dgm:t>
        <a:bodyPr/>
        <a:lstStyle/>
        <a:p>
          <a:endParaRPr lang="en-GB"/>
        </a:p>
      </dgm:t>
    </dgm:pt>
    <dgm:pt modelId="{C5A173B9-2013-4ED6-AB75-A9ECF0889B30}" type="sibTrans" cxnId="{2CC061FA-3255-463D-96D5-44DA32E55F2A}">
      <dgm:prSet/>
      <dgm:spPr/>
      <dgm:t>
        <a:bodyPr/>
        <a:lstStyle/>
        <a:p>
          <a:endParaRPr lang="en-GB"/>
        </a:p>
      </dgm:t>
    </dgm:pt>
    <dgm:pt modelId="{55DC6D9C-B6C2-452F-8461-98233B36A6B9}" type="pres">
      <dgm:prSet presAssocID="{57A66566-8D8C-4895-A82C-3DEDA7110DDE}" presName="diagram" presStyleCnt="0">
        <dgm:presLayoutVars>
          <dgm:dir/>
          <dgm:resizeHandles val="exact"/>
        </dgm:presLayoutVars>
      </dgm:prSet>
      <dgm:spPr/>
      <dgm:t>
        <a:bodyPr/>
        <a:lstStyle/>
        <a:p>
          <a:endParaRPr lang="en-GB"/>
        </a:p>
      </dgm:t>
    </dgm:pt>
    <dgm:pt modelId="{63CC0D3A-9E40-43B4-A835-3F881A67B9DC}" type="pres">
      <dgm:prSet presAssocID="{578A6D86-9BD8-4F81-AFA5-689EB2F358B6}" presName="node" presStyleLbl="node1" presStyleIdx="0" presStyleCnt="9" custLinFactNeighborX="2810" custLinFactNeighborY="-937">
        <dgm:presLayoutVars>
          <dgm:bulletEnabled val="1"/>
        </dgm:presLayoutVars>
      </dgm:prSet>
      <dgm:spPr/>
      <dgm:t>
        <a:bodyPr/>
        <a:lstStyle/>
        <a:p>
          <a:endParaRPr lang="en-GB"/>
        </a:p>
      </dgm:t>
    </dgm:pt>
    <dgm:pt modelId="{8FE4A894-CBFF-4BF5-8589-B59BAA72BAD5}" type="pres">
      <dgm:prSet presAssocID="{66E2BDC6-49E4-4121-BEC0-8046574C89B8}" presName="sibTrans" presStyleLbl="sibTrans2D1" presStyleIdx="0" presStyleCnt="8"/>
      <dgm:spPr/>
      <dgm:t>
        <a:bodyPr/>
        <a:lstStyle/>
        <a:p>
          <a:endParaRPr lang="en-GB"/>
        </a:p>
      </dgm:t>
    </dgm:pt>
    <dgm:pt modelId="{590CA4F3-079E-4976-BE3D-5D7F52489EA5}" type="pres">
      <dgm:prSet presAssocID="{66E2BDC6-49E4-4121-BEC0-8046574C89B8}" presName="connectorText" presStyleLbl="sibTrans2D1" presStyleIdx="0" presStyleCnt="8"/>
      <dgm:spPr/>
      <dgm:t>
        <a:bodyPr/>
        <a:lstStyle/>
        <a:p>
          <a:endParaRPr lang="en-GB"/>
        </a:p>
      </dgm:t>
    </dgm:pt>
    <dgm:pt modelId="{D9CAAF28-013A-4E17-921F-065A5C433E9A}" type="pres">
      <dgm:prSet presAssocID="{6CE38D56-2F9D-4957-A679-15DF05EF6445}" presName="node" presStyleLbl="node1" presStyleIdx="1" presStyleCnt="9">
        <dgm:presLayoutVars>
          <dgm:bulletEnabled val="1"/>
        </dgm:presLayoutVars>
      </dgm:prSet>
      <dgm:spPr/>
      <dgm:t>
        <a:bodyPr/>
        <a:lstStyle/>
        <a:p>
          <a:endParaRPr lang="en-GB"/>
        </a:p>
      </dgm:t>
    </dgm:pt>
    <dgm:pt modelId="{E590BB1D-EE89-4E2C-965B-D8145EF4CC26}" type="pres">
      <dgm:prSet presAssocID="{AFEEC3E8-E85D-4F35-92D7-8E17665E122D}" presName="sibTrans" presStyleLbl="sibTrans2D1" presStyleIdx="1" presStyleCnt="8"/>
      <dgm:spPr/>
      <dgm:t>
        <a:bodyPr/>
        <a:lstStyle/>
        <a:p>
          <a:endParaRPr lang="en-GB"/>
        </a:p>
      </dgm:t>
    </dgm:pt>
    <dgm:pt modelId="{C04210A8-FD0C-46A3-9FF2-AF0793D03937}" type="pres">
      <dgm:prSet presAssocID="{AFEEC3E8-E85D-4F35-92D7-8E17665E122D}" presName="connectorText" presStyleLbl="sibTrans2D1" presStyleIdx="1" presStyleCnt="8"/>
      <dgm:spPr/>
      <dgm:t>
        <a:bodyPr/>
        <a:lstStyle/>
        <a:p>
          <a:endParaRPr lang="en-GB"/>
        </a:p>
      </dgm:t>
    </dgm:pt>
    <dgm:pt modelId="{D39CF0FB-C982-4E9D-891F-8B5493B2768D}" type="pres">
      <dgm:prSet presAssocID="{C8D081CA-27D4-45BD-A829-EAFDD01B1DDC}" presName="node" presStyleLbl="node1" presStyleIdx="2" presStyleCnt="9">
        <dgm:presLayoutVars>
          <dgm:bulletEnabled val="1"/>
        </dgm:presLayoutVars>
      </dgm:prSet>
      <dgm:spPr/>
      <dgm:t>
        <a:bodyPr/>
        <a:lstStyle/>
        <a:p>
          <a:endParaRPr lang="en-GB"/>
        </a:p>
      </dgm:t>
    </dgm:pt>
    <dgm:pt modelId="{B43ECBCD-8CE1-4CDD-87FD-B44E10C60585}" type="pres">
      <dgm:prSet presAssocID="{88047DC4-ED3C-4750-AA48-9E794427818B}" presName="sibTrans" presStyleLbl="sibTrans2D1" presStyleIdx="2" presStyleCnt="8"/>
      <dgm:spPr/>
      <dgm:t>
        <a:bodyPr/>
        <a:lstStyle/>
        <a:p>
          <a:endParaRPr lang="en-GB"/>
        </a:p>
      </dgm:t>
    </dgm:pt>
    <dgm:pt modelId="{DCDF5017-890D-4793-804D-4BE39F6B87DE}" type="pres">
      <dgm:prSet presAssocID="{88047DC4-ED3C-4750-AA48-9E794427818B}" presName="connectorText" presStyleLbl="sibTrans2D1" presStyleIdx="2" presStyleCnt="8"/>
      <dgm:spPr/>
      <dgm:t>
        <a:bodyPr/>
        <a:lstStyle/>
        <a:p>
          <a:endParaRPr lang="en-GB"/>
        </a:p>
      </dgm:t>
    </dgm:pt>
    <dgm:pt modelId="{BCFA39BD-FC08-42C7-B176-26E4DAE94677}" type="pres">
      <dgm:prSet presAssocID="{749BD9C4-2549-4A62-BEE0-6E1D65B1A9E5}" presName="node" presStyleLbl="node1" presStyleIdx="3" presStyleCnt="9">
        <dgm:presLayoutVars>
          <dgm:bulletEnabled val="1"/>
        </dgm:presLayoutVars>
      </dgm:prSet>
      <dgm:spPr/>
      <dgm:t>
        <a:bodyPr/>
        <a:lstStyle/>
        <a:p>
          <a:endParaRPr lang="en-GB"/>
        </a:p>
      </dgm:t>
    </dgm:pt>
    <dgm:pt modelId="{F5DE18EC-FDA9-4D99-A805-9109CD3EB978}" type="pres">
      <dgm:prSet presAssocID="{AD658F73-4637-4C03-B01A-FF7E1769D0C2}" presName="sibTrans" presStyleLbl="sibTrans2D1" presStyleIdx="3" presStyleCnt="8"/>
      <dgm:spPr/>
      <dgm:t>
        <a:bodyPr/>
        <a:lstStyle/>
        <a:p>
          <a:endParaRPr lang="en-GB"/>
        </a:p>
      </dgm:t>
    </dgm:pt>
    <dgm:pt modelId="{67E2BB84-1C8C-421C-8E46-9813F43A1751}" type="pres">
      <dgm:prSet presAssocID="{AD658F73-4637-4C03-B01A-FF7E1769D0C2}" presName="connectorText" presStyleLbl="sibTrans2D1" presStyleIdx="3" presStyleCnt="8"/>
      <dgm:spPr/>
      <dgm:t>
        <a:bodyPr/>
        <a:lstStyle/>
        <a:p>
          <a:endParaRPr lang="en-GB"/>
        </a:p>
      </dgm:t>
    </dgm:pt>
    <dgm:pt modelId="{8F075FA5-D0DA-4426-A7F4-F58666D4723A}" type="pres">
      <dgm:prSet presAssocID="{66C9EA98-8EB9-4989-99F9-55A1347CFE71}" presName="node" presStyleLbl="node1" presStyleIdx="4" presStyleCnt="9">
        <dgm:presLayoutVars>
          <dgm:bulletEnabled val="1"/>
        </dgm:presLayoutVars>
      </dgm:prSet>
      <dgm:spPr/>
      <dgm:t>
        <a:bodyPr/>
        <a:lstStyle/>
        <a:p>
          <a:endParaRPr lang="en-GB"/>
        </a:p>
      </dgm:t>
    </dgm:pt>
    <dgm:pt modelId="{D37698DC-E2D5-4378-99AB-AB3BA7601D83}" type="pres">
      <dgm:prSet presAssocID="{C5A173B9-2013-4ED6-AB75-A9ECF0889B30}" presName="sibTrans" presStyleLbl="sibTrans2D1" presStyleIdx="4" presStyleCnt="8"/>
      <dgm:spPr/>
      <dgm:t>
        <a:bodyPr/>
        <a:lstStyle/>
        <a:p>
          <a:endParaRPr lang="en-GB"/>
        </a:p>
      </dgm:t>
    </dgm:pt>
    <dgm:pt modelId="{1AC9E3A5-7C34-4A32-A6F2-25F1A60F45AF}" type="pres">
      <dgm:prSet presAssocID="{C5A173B9-2013-4ED6-AB75-A9ECF0889B30}" presName="connectorText" presStyleLbl="sibTrans2D1" presStyleIdx="4" presStyleCnt="8"/>
      <dgm:spPr/>
      <dgm:t>
        <a:bodyPr/>
        <a:lstStyle/>
        <a:p>
          <a:endParaRPr lang="en-GB"/>
        </a:p>
      </dgm:t>
    </dgm:pt>
    <dgm:pt modelId="{47547DD4-0B2A-4882-A260-3D2119DA14E5}" type="pres">
      <dgm:prSet presAssocID="{05B5CCFC-8DE0-4D69-A87A-657B3AB33FCD}" presName="node" presStyleLbl="node1" presStyleIdx="5" presStyleCnt="9" custLinFactNeighborX="3372" custLinFactNeighborY="4684">
        <dgm:presLayoutVars>
          <dgm:bulletEnabled val="1"/>
        </dgm:presLayoutVars>
      </dgm:prSet>
      <dgm:spPr/>
      <dgm:t>
        <a:bodyPr/>
        <a:lstStyle/>
        <a:p>
          <a:endParaRPr lang="en-GB"/>
        </a:p>
      </dgm:t>
    </dgm:pt>
    <dgm:pt modelId="{3BD1E847-34CF-436B-A10C-64620F01C90A}" type="pres">
      <dgm:prSet presAssocID="{5776FC2A-8D94-40CE-BFD2-137316062092}" presName="sibTrans" presStyleLbl="sibTrans2D1" presStyleIdx="5" presStyleCnt="8"/>
      <dgm:spPr/>
      <dgm:t>
        <a:bodyPr/>
        <a:lstStyle/>
        <a:p>
          <a:endParaRPr lang="en-GB"/>
        </a:p>
      </dgm:t>
    </dgm:pt>
    <dgm:pt modelId="{B56CD2EE-F552-4465-B449-2FB6EB0E6FDE}" type="pres">
      <dgm:prSet presAssocID="{5776FC2A-8D94-40CE-BFD2-137316062092}" presName="connectorText" presStyleLbl="sibTrans2D1" presStyleIdx="5" presStyleCnt="8"/>
      <dgm:spPr/>
      <dgm:t>
        <a:bodyPr/>
        <a:lstStyle/>
        <a:p>
          <a:endParaRPr lang="en-GB"/>
        </a:p>
      </dgm:t>
    </dgm:pt>
    <dgm:pt modelId="{CC051D28-764A-43C9-81F5-CF86B9934443}" type="pres">
      <dgm:prSet presAssocID="{987B3FA9-BE56-4A80-9AA8-95B0A8BA6F26}" presName="node" presStyleLbl="node1" presStyleIdx="6" presStyleCnt="9" custLinFactNeighborX="769" custLinFactNeighborY="641">
        <dgm:presLayoutVars>
          <dgm:bulletEnabled val="1"/>
        </dgm:presLayoutVars>
      </dgm:prSet>
      <dgm:spPr/>
      <dgm:t>
        <a:bodyPr/>
        <a:lstStyle/>
        <a:p>
          <a:endParaRPr lang="en-GB"/>
        </a:p>
      </dgm:t>
    </dgm:pt>
    <dgm:pt modelId="{33E44FA0-AA9E-4082-AEEC-D99A64D42F46}" type="pres">
      <dgm:prSet presAssocID="{229B4681-08A1-4A69-A03B-78CF885B2EFB}" presName="sibTrans" presStyleLbl="sibTrans2D1" presStyleIdx="6" presStyleCnt="8"/>
      <dgm:spPr/>
      <dgm:t>
        <a:bodyPr/>
        <a:lstStyle/>
        <a:p>
          <a:endParaRPr lang="en-GB"/>
        </a:p>
      </dgm:t>
    </dgm:pt>
    <dgm:pt modelId="{8ED4CEE0-BC28-42A8-AE43-FFB45448A8B5}" type="pres">
      <dgm:prSet presAssocID="{229B4681-08A1-4A69-A03B-78CF885B2EFB}" presName="connectorText" presStyleLbl="sibTrans2D1" presStyleIdx="6" presStyleCnt="8"/>
      <dgm:spPr/>
      <dgm:t>
        <a:bodyPr/>
        <a:lstStyle/>
        <a:p>
          <a:endParaRPr lang="en-GB"/>
        </a:p>
      </dgm:t>
    </dgm:pt>
    <dgm:pt modelId="{0DB31A03-F6F7-4A79-89AA-BE27F7064CFF}" type="pres">
      <dgm:prSet presAssocID="{ACDC9561-011A-44BA-A96F-9C897C9495A2}" presName="node" presStyleLbl="node1" presStyleIdx="7" presStyleCnt="9">
        <dgm:presLayoutVars>
          <dgm:bulletEnabled val="1"/>
        </dgm:presLayoutVars>
      </dgm:prSet>
      <dgm:spPr/>
      <dgm:t>
        <a:bodyPr/>
        <a:lstStyle/>
        <a:p>
          <a:endParaRPr lang="en-GB"/>
        </a:p>
      </dgm:t>
    </dgm:pt>
    <dgm:pt modelId="{8B4C0DD8-D14D-474F-B5A9-6905A88E3E4F}" type="pres">
      <dgm:prSet presAssocID="{F90AA850-3C1D-47A3-8B8C-CFF25FDC2378}" presName="sibTrans" presStyleLbl="sibTrans2D1" presStyleIdx="7" presStyleCnt="8"/>
      <dgm:spPr/>
      <dgm:t>
        <a:bodyPr/>
        <a:lstStyle/>
        <a:p>
          <a:endParaRPr lang="en-GB"/>
        </a:p>
      </dgm:t>
    </dgm:pt>
    <dgm:pt modelId="{B9BD27F4-5E4F-4727-A019-D63A92562747}" type="pres">
      <dgm:prSet presAssocID="{F90AA850-3C1D-47A3-8B8C-CFF25FDC2378}" presName="connectorText" presStyleLbl="sibTrans2D1" presStyleIdx="7" presStyleCnt="8"/>
      <dgm:spPr/>
      <dgm:t>
        <a:bodyPr/>
        <a:lstStyle/>
        <a:p>
          <a:endParaRPr lang="en-GB"/>
        </a:p>
      </dgm:t>
    </dgm:pt>
    <dgm:pt modelId="{5214B8D8-1750-4B3F-9787-473972C146DA}" type="pres">
      <dgm:prSet presAssocID="{16ECFA2B-2158-460F-B836-67C697D45971}" presName="node" presStyleLbl="node1" presStyleIdx="8" presStyleCnt="9" custLinFactNeighborX="-2795" custLinFactNeighborY="-8648">
        <dgm:presLayoutVars>
          <dgm:bulletEnabled val="1"/>
        </dgm:presLayoutVars>
      </dgm:prSet>
      <dgm:spPr/>
      <dgm:t>
        <a:bodyPr/>
        <a:lstStyle/>
        <a:p>
          <a:endParaRPr lang="en-GB"/>
        </a:p>
      </dgm:t>
    </dgm:pt>
  </dgm:ptLst>
  <dgm:cxnLst>
    <dgm:cxn modelId="{ACDBAF5C-C49A-406B-AEA2-54F9026E85D6}" type="presOf" srcId="{66C9EA98-8EB9-4989-99F9-55A1347CFE71}" destId="{8F075FA5-D0DA-4426-A7F4-F58666D4723A}" srcOrd="0" destOrd="0" presId="urn:microsoft.com/office/officeart/2005/8/layout/process5"/>
    <dgm:cxn modelId="{63C6AA85-3EFF-4D4A-9A0D-F1A5685B6AEF}" type="presOf" srcId="{AFEEC3E8-E85D-4F35-92D7-8E17665E122D}" destId="{C04210A8-FD0C-46A3-9FF2-AF0793D03937}" srcOrd="1" destOrd="0" presId="urn:microsoft.com/office/officeart/2005/8/layout/process5"/>
    <dgm:cxn modelId="{9E1B61E0-B2B0-404C-B8D5-EBD3B5E224CF}" type="presOf" srcId="{F90AA850-3C1D-47A3-8B8C-CFF25FDC2378}" destId="{8B4C0DD8-D14D-474F-B5A9-6905A88E3E4F}" srcOrd="0" destOrd="0" presId="urn:microsoft.com/office/officeart/2005/8/layout/process5"/>
    <dgm:cxn modelId="{365C2E5C-711D-4BB4-B354-3D312C5AA233}" srcId="{57A66566-8D8C-4895-A82C-3DEDA7110DDE}" destId="{749BD9C4-2549-4A62-BEE0-6E1D65B1A9E5}" srcOrd="3" destOrd="0" parTransId="{7215AF9F-17F8-45E8-8668-67E27BE5C77A}" sibTransId="{AD658F73-4637-4C03-B01A-FF7E1769D0C2}"/>
    <dgm:cxn modelId="{FDCEA2BD-7BF8-4800-A830-F549FC01F3A7}" type="presOf" srcId="{5776FC2A-8D94-40CE-BFD2-137316062092}" destId="{3BD1E847-34CF-436B-A10C-64620F01C90A}" srcOrd="0" destOrd="0" presId="urn:microsoft.com/office/officeart/2005/8/layout/process5"/>
    <dgm:cxn modelId="{EA2F85B1-6E2F-440E-A494-DAC3F4155E23}" type="presOf" srcId="{AFEEC3E8-E85D-4F35-92D7-8E17665E122D}" destId="{E590BB1D-EE89-4E2C-965B-D8145EF4CC26}" srcOrd="0" destOrd="0" presId="urn:microsoft.com/office/officeart/2005/8/layout/process5"/>
    <dgm:cxn modelId="{6448DAAD-BCF4-493E-877E-36A0382CDFFC}" type="presOf" srcId="{88047DC4-ED3C-4750-AA48-9E794427818B}" destId="{DCDF5017-890D-4793-804D-4BE39F6B87DE}" srcOrd="1" destOrd="0" presId="urn:microsoft.com/office/officeart/2005/8/layout/process5"/>
    <dgm:cxn modelId="{C7E4BE44-33B2-466A-94DA-374212793829}" srcId="{57A66566-8D8C-4895-A82C-3DEDA7110DDE}" destId="{6CE38D56-2F9D-4957-A679-15DF05EF6445}" srcOrd="1" destOrd="0" parTransId="{FBF2A0D5-E9D6-42CD-BFD7-CE56A992520C}" sibTransId="{AFEEC3E8-E85D-4F35-92D7-8E17665E122D}"/>
    <dgm:cxn modelId="{92AFB61B-EFE4-44A2-A388-D72D26FDB02B}" type="presOf" srcId="{749BD9C4-2549-4A62-BEE0-6E1D65B1A9E5}" destId="{BCFA39BD-FC08-42C7-B176-26E4DAE94677}" srcOrd="0" destOrd="0" presId="urn:microsoft.com/office/officeart/2005/8/layout/process5"/>
    <dgm:cxn modelId="{D0E6D49F-1AC2-4883-9493-CE58BF83309D}" srcId="{57A66566-8D8C-4895-A82C-3DEDA7110DDE}" destId="{ACDC9561-011A-44BA-A96F-9C897C9495A2}" srcOrd="7" destOrd="0" parTransId="{987B6BFA-CF3E-46AE-91DB-98F8705D4C3E}" sibTransId="{F90AA850-3C1D-47A3-8B8C-CFF25FDC2378}"/>
    <dgm:cxn modelId="{2CC061FA-3255-463D-96D5-44DA32E55F2A}" srcId="{57A66566-8D8C-4895-A82C-3DEDA7110DDE}" destId="{66C9EA98-8EB9-4989-99F9-55A1347CFE71}" srcOrd="4" destOrd="0" parTransId="{14B47A98-1741-4CCA-979B-41C8691F284C}" sibTransId="{C5A173B9-2013-4ED6-AB75-A9ECF0889B30}"/>
    <dgm:cxn modelId="{503EBF78-23E4-4470-9369-C65314E5D669}" type="presOf" srcId="{66E2BDC6-49E4-4121-BEC0-8046574C89B8}" destId="{8FE4A894-CBFF-4BF5-8589-B59BAA72BAD5}" srcOrd="0" destOrd="0" presId="urn:microsoft.com/office/officeart/2005/8/layout/process5"/>
    <dgm:cxn modelId="{215B2DA6-AA91-434C-951C-A9FED4D13917}" type="presOf" srcId="{229B4681-08A1-4A69-A03B-78CF885B2EFB}" destId="{8ED4CEE0-BC28-42A8-AE43-FFB45448A8B5}" srcOrd="1" destOrd="0" presId="urn:microsoft.com/office/officeart/2005/8/layout/process5"/>
    <dgm:cxn modelId="{F727D3E4-6474-439B-89BF-F02B3A95DD09}" type="presOf" srcId="{229B4681-08A1-4A69-A03B-78CF885B2EFB}" destId="{33E44FA0-AA9E-4082-AEEC-D99A64D42F46}" srcOrd="0" destOrd="0" presId="urn:microsoft.com/office/officeart/2005/8/layout/process5"/>
    <dgm:cxn modelId="{96489BD5-4541-4BCC-B1B9-D27AE777DD24}" srcId="{57A66566-8D8C-4895-A82C-3DEDA7110DDE}" destId="{C8D081CA-27D4-45BD-A829-EAFDD01B1DDC}" srcOrd="2" destOrd="0" parTransId="{572BDDB7-DEE6-49F1-9B75-5A1CB8106B2F}" sibTransId="{88047DC4-ED3C-4750-AA48-9E794427818B}"/>
    <dgm:cxn modelId="{A5AB0CE1-EACD-44B9-B0B1-C59B7A9F7F59}" type="presOf" srcId="{6CE38D56-2F9D-4957-A679-15DF05EF6445}" destId="{D9CAAF28-013A-4E17-921F-065A5C433E9A}" srcOrd="0" destOrd="0" presId="urn:microsoft.com/office/officeart/2005/8/layout/process5"/>
    <dgm:cxn modelId="{4DFA540A-691D-4502-B936-0D9DBAC39F5F}" type="presOf" srcId="{C5A173B9-2013-4ED6-AB75-A9ECF0889B30}" destId="{D37698DC-E2D5-4378-99AB-AB3BA7601D83}" srcOrd="0" destOrd="0" presId="urn:microsoft.com/office/officeart/2005/8/layout/process5"/>
    <dgm:cxn modelId="{74AB5E2A-E871-4614-90BC-08006A54BB51}" type="presOf" srcId="{ACDC9561-011A-44BA-A96F-9C897C9495A2}" destId="{0DB31A03-F6F7-4A79-89AA-BE27F7064CFF}" srcOrd="0" destOrd="0" presId="urn:microsoft.com/office/officeart/2005/8/layout/process5"/>
    <dgm:cxn modelId="{7033D5CD-BE4D-45DB-9481-625DD6FBB7C3}" type="presOf" srcId="{88047DC4-ED3C-4750-AA48-9E794427818B}" destId="{B43ECBCD-8CE1-4CDD-87FD-B44E10C60585}" srcOrd="0" destOrd="0" presId="urn:microsoft.com/office/officeart/2005/8/layout/process5"/>
    <dgm:cxn modelId="{1A4D518D-76B2-4F92-8C98-BFB16ADDED10}" srcId="{57A66566-8D8C-4895-A82C-3DEDA7110DDE}" destId="{578A6D86-9BD8-4F81-AFA5-689EB2F358B6}" srcOrd="0" destOrd="0" parTransId="{C6BD85DA-6E3D-44B7-88A6-FAED50CAFAA9}" sibTransId="{66E2BDC6-49E4-4121-BEC0-8046574C89B8}"/>
    <dgm:cxn modelId="{C74C75CF-BFA1-4F98-8B8C-143F2F1F665D}" type="presOf" srcId="{57A66566-8D8C-4895-A82C-3DEDA7110DDE}" destId="{55DC6D9C-B6C2-452F-8461-98233B36A6B9}" srcOrd="0" destOrd="0" presId="urn:microsoft.com/office/officeart/2005/8/layout/process5"/>
    <dgm:cxn modelId="{47879CF4-ED7E-4DAC-9C77-60FD535F904A}" type="presOf" srcId="{578A6D86-9BD8-4F81-AFA5-689EB2F358B6}" destId="{63CC0D3A-9E40-43B4-A835-3F881A67B9DC}" srcOrd="0" destOrd="0" presId="urn:microsoft.com/office/officeart/2005/8/layout/process5"/>
    <dgm:cxn modelId="{7684559A-D00C-46B2-AC4A-1BA1F7368CAA}" type="presOf" srcId="{66E2BDC6-49E4-4121-BEC0-8046574C89B8}" destId="{590CA4F3-079E-4976-BE3D-5D7F52489EA5}" srcOrd="1" destOrd="0" presId="urn:microsoft.com/office/officeart/2005/8/layout/process5"/>
    <dgm:cxn modelId="{004FAA1E-F095-4AE7-B82C-9DE08912F45B}" type="presOf" srcId="{5776FC2A-8D94-40CE-BFD2-137316062092}" destId="{B56CD2EE-F552-4465-B449-2FB6EB0E6FDE}" srcOrd="1" destOrd="0" presId="urn:microsoft.com/office/officeart/2005/8/layout/process5"/>
    <dgm:cxn modelId="{E80F4C70-719B-431D-A7BF-F6DB61E14CC3}" srcId="{57A66566-8D8C-4895-A82C-3DEDA7110DDE}" destId="{16ECFA2B-2158-460F-B836-67C697D45971}" srcOrd="8" destOrd="0" parTransId="{46441006-7F33-4A2C-89D4-E1BE673A5415}" sibTransId="{68E4F6C7-BF3F-443B-9BB6-C38582054321}"/>
    <dgm:cxn modelId="{25F8E255-1FED-4969-825B-405BEB54F866}" srcId="{57A66566-8D8C-4895-A82C-3DEDA7110DDE}" destId="{987B3FA9-BE56-4A80-9AA8-95B0A8BA6F26}" srcOrd="6" destOrd="0" parTransId="{6C30B303-0439-42F5-8102-F88719DCE40A}" sibTransId="{229B4681-08A1-4A69-A03B-78CF885B2EFB}"/>
    <dgm:cxn modelId="{21D70388-F49E-4666-8771-A1C390A19A1C}" type="presOf" srcId="{987B3FA9-BE56-4A80-9AA8-95B0A8BA6F26}" destId="{CC051D28-764A-43C9-81F5-CF86B9934443}" srcOrd="0" destOrd="0" presId="urn:microsoft.com/office/officeart/2005/8/layout/process5"/>
    <dgm:cxn modelId="{B1BA449C-5FC0-4F83-BBCF-644D7520FE2D}" type="presOf" srcId="{C8D081CA-27D4-45BD-A829-EAFDD01B1DDC}" destId="{D39CF0FB-C982-4E9D-891F-8B5493B2768D}" srcOrd="0" destOrd="0" presId="urn:microsoft.com/office/officeart/2005/8/layout/process5"/>
    <dgm:cxn modelId="{A2BC306A-EB69-4B68-A232-D5DC111A41CE}" type="presOf" srcId="{AD658F73-4637-4C03-B01A-FF7E1769D0C2}" destId="{F5DE18EC-FDA9-4D99-A805-9109CD3EB978}" srcOrd="0" destOrd="0" presId="urn:microsoft.com/office/officeart/2005/8/layout/process5"/>
    <dgm:cxn modelId="{82875E4C-5086-4937-AEC0-49BDE8B776AA}" type="presOf" srcId="{C5A173B9-2013-4ED6-AB75-A9ECF0889B30}" destId="{1AC9E3A5-7C34-4A32-A6F2-25F1A60F45AF}" srcOrd="1" destOrd="0" presId="urn:microsoft.com/office/officeart/2005/8/layout/process5"/>
    <dgm:cxn modelId="{97AD5652-3DB9-463D-B04C-93769EB6D79D}" type="presOf" srcId="{AD658F73-4637-4C03-B01A-FF7E1769D0C2}" destId="{67E2BB84-1C8C-421C-8E46-9813F43A1751}" srcOrd="1" destOrd="0" presId="urn:microsoft.com/office/officeart/2005/8/layout/process5"/>
    <dgm:cxn modelId="{0ECBD615-8449-4303-BAEB-344FF2ECC958}" type="presOf" srcId="{05B5CCFC-8DE0-4D69-A87A-657B3AB33FCD}" destId="{47547DD4-0B2A-4882-A260-3D2119DA14E5}" srcOrd="0" destOrd="0" presId="urn:microsoft.com/office/officeart/2005/8/layout/process5"/>
    <dgm:cxn modelId="{5806690F-494F-4D7F-86E8-D6ED4C60F24C}" type="presOf" srcId="{16ECFA2B-2158-460F-B836-67C697D45971}" destId="{5214B8D8-1750-4B3F-9787-473972C146DA}" srcOrd="0" destOrd="0" presId="urn:microsoft.com/office/officeart/2005/8/layout/process5"/>
    <dgm:cxn modelId="{82807A21-A37D-471F-B002-347AB2EF88B1}" srcId="{57A66566-8D8C-4895-A82C-3DEDA7110DDE}" destId="{05B5CCFC-8DE0-4D69-A87A-657B3AB33FCD}" srcOrd="5" destOrd="0" parTransId="{1A21D23E-E077-47AA-A88C-CC801DC5FDC2}" sibTransId="{5776FC2A-8D94-40CE-BFD2-137316062092}"/>
    <dgm:cxn modelId="{3BC7C0DC-A620-4418-B128-37B0285B7C34}" type="presOf" srcId="{F90AA850-3C1D-47A3-8B8C-CFF25FDC2378}" destId="{B9BD27F4-5E4F-4727-A019-D63A92562747}" srcOrd="1" destOrd="0" presId="urn:microsoft.com/office/officeart/2005/8/layout/process5"/>
    <dgm:cxn modelId="{B8FE9C21-574D-4250-8B95-BCADA4EA2DDB}" type="presParOf" srcId="{55DC6D9C-B6C2-452F-8461-98233B36A6B9}" destId="{63CC0D3A-9E40-43B4-A835-3F881A67B9DC}" srcOrd="0" destOrd="0" presId="urn:microsoft.com/office/officeart/2005/8/layout/process5"/>
    <dgm:cxn modelId="{A03209E9-C395-4609-BD8B-8FAF2F6303D5}" type="presParOf" srcId="{55DC6D9C-B6C2-452F-8461-98233B36A6B9}" destId="{8FE4A894-CBFF-4BF5-8589-B59BAA72BAD5}" srcOrd="1" destOrd="0" presId="urn:microsoft.com/office/officeart/2005/8/layout/process5"/>
    <dgm:cxn modelId="{5832699C-519D-459D-AFB2-9444E1C36C0A}" type="presParOf" srcId="{8FE4A894-CBFF-4BF5-8589-B59BAA72BAD5}" destId="{590CA4F3-079E-4976-BE3D-5D7F52489EA5}" srcOrd="0" destOrd="0" presId="urn:microsoft.com/office/officeart/2005/8/layout/process5"/>
    <dgm:cxn modelId="{CB212A71-383C-4835-8ABB-7DBB6AF2329C}" type="presParOf" srcId="{55DC6D9C-B6C2-452F-8461-98233B36A6B9}" destId="{D9CAAF28-013A-4E17-921F-065A5C433E9A}" srcOrd="2" destOrd="0" presId="urn:microsoft.com/office/officeart/2005/8/layout/process5"/>
    <dgm:cxn modelId="{F854749C-C734-483C-9F5C-18D8702F51C3}" type="presParOf" srcId="{55DC6D9C-B6C2-452F-8461-98233B36A6B9}" destId="{E590BB1D-EE89-4E2C-965B-D8145EF4CC26}" srcOrd="3" destOrd="0" presId="urn:microsoft.com/office/officeart/2005/8/layout/process5"/>
    <dgm:cxn modelId="{E76A26C5-2FC0-4E19-AA83-E7219D98A322}" type="presParOf" srcId="{E590BB1D-EE89-4E2C-965B-D8145EF4CC26}" destId="{C04210A8-FD0C-46A3-9FF2-AF0793D03937}" srcOrd="0" destOrd="0" presId="urn:microsoft.com/office/officeart/2005/8/layout/process5"/>
    <dgm:cxn modelId="{3EEA21BA-6E8F-4B4A-A1DF-1C489F847187}" type="presParOf" srcId="{55DC6D9C-B6C2-452F-8461-98233B36A6B9}" destId="{D39CF0FB-C982-4E9D-891F-8B5493B2768D}" srcOrd="4" destOrd="0" presId="urn:microsoft.com/office/officeart/2005/8/layout/process5"/>
    <dgm:cxn modelId="{D9726EDC-2E64-4A2E-B09B-D14DA4DFC7D5}" type="presParOf" srcId="{55DC6D9C-B6C2-452F-8461-98233B36A6B9}" destId="{B43ECBCD-8CE1-4CDD-87FD-B44E10C60585}" srcOrd="5" destOrd="0" presId="urn:microsoft.com/office/officeart/2005/8/layout/process5"/>
    <dgm:cxn modelId="{C70B0B6F-2139-4F94-BF27-8359F6A2FC3F}" type="presParOf" srcId="{B43ECBCD-8CE1-4CDD-87FD-B44E10C60585}" destId="{DCDF5017-890D-4793-804D-4BE39F6B87DE}" srcOrd="0" destOrd="0" presId="urn:microsoft.com/office/officeart/2005/8/layout/process5"/>
    <dgm:cxn modelId="{3315559E-E3FC-4D70-887B-642E489CB376}" type="presParOf" srcId="{55DC6D9C-B6C2-452F-8461-98233B36A6B9}" destId="{BCFA39BD-FC08-42C7-B176-26E4DAE94677}" srcOrd="6" destOrd="0" presId="urn:microsoft.com/office/officeart/2005/8/layout/process5"/>
    <dgm:cxn modelId="{EC2E65F5-2819-41D1-AB4D-0FB2618896C2}" type="presParOf" srcId="{55DC6D9C-B6C2-452F-8461-98233B36A6B9}" destId="{F5DE18EC-FDA9-4D99-A805-9109CD3EB978}" srcOrd="7" destOrd="0" presId="urn:microsoft.com/office/officeart/2005/8/layout/process5"/>
    <dgm:cxn modelId="{CB25D323-B15C-4EA9-876A-29419C1A07E6}" type="presParOf" srcId="{F5DE18EC-FDA9-4D99-A805-9109CD3EB978}" destId="{67E2BB84-1C8C-421C-8E46-9813F43A1751}" srcOrd="0" destOrd="0" presId="urn:microsoft.com/office/officeart/2005/8/layout/process5"/>
    <dgm:cxn modelId="{89A673E9-5EF2-492B-A341-17434301690E}" type="presParOf" srcId="{55DC6D9C-B6C2-452F-8461-98233B36A6B9}" destId="{8F075FA5-D0DA-4426-A7F4-F58666D4723A}" srcOrd="8" destOrd="0" presId="urn:microsoft.com/office/officeart/2005/8/layout/process5"/>
    <dgm:cxn modelId="{A19BA4CE-C417-4592-8596-4D3B8CBEC083}" type="presParOf" srcId="{55DC6D9C-B6C2-452F-8461-98233B36A6B9}" destId="{D37698DC-E2D5-4378-99AB-AB3BA7601D83}" srcOrd="9" destOrd="0" presId="urn:microsoft.com/office/officeart/2005/8/layout/process5"/>
    <dgm:cxn modelId="{950CC78E-C483-4993-8527-889BAFA046B6}" type="presParOf" srcId="{D37698DC-E2D5-4378-99AB-AB3BA7601D83}" destId="{1AC9E3A5-7C34-4A32-A6F2-25F1A60F45AF}" srcOrd="0" destOrd="0" presId="urn:microsoft.com/office/officeart/2005/8/layout/process5"/>
    <dgm:cxn modelId="{B5D7AE19-2293-4B67-89D5-0E9FE49D3F24}" type="presParOf" srcId="{55DC6D9C-B6C2-452F-8461-98233B36A6B9}" destId="{47547DD4-0B2A-4882-A260-3D2119DA14E5}" srcOrd="10" destOrd="0" presId="urn:microsoft.com/office/officeart/2005/8/layout/process5"/>
    <dgm:cxn modelId="{7E2D6828-4D93-4FB0-81A8-275B07B839AF}" type="presParOf" srcId="{55DC6D9C-B6C2-452F-8461-98233B36A6B9}" destId="{3BD1E847-34CF-436B-A10C-64620F01C90A}" srcOrd="11" destOrd="0" presId="urn:microsoft.com/office/officeart/2005/8/layout/process5"/>
    <dgm:cxn modelId="{2CC1F5C9-BCB1-48D6-A8C2-3F58052BD458}" type="presParOf" srcId="{3BD1E847-34CF-436B-A10C-64620F01C90A}" destId="{B56CD2EE-F552-4465-B449-2FB6EB0E6FDE}" srcOrd="0" destOrd="0" presId="urn:microsoft.com/office/officeart/2005/8/layout/process5"/>
    <dgm:cxn modelId="{F4FA419A-00B5-4DEB-8B68-778A2E39F493}" type="presParOf" srcId="{55DC6D9C-B6C2-452F-8461-98233B36A6B9}" destId="{CC051D28-764A-43C9-81F5-CF86B9934443}" srcOrd="12" destOrd="0" presId="urn:microsoft.com/office/officeart/2005/8/layout/process5"/>
    <dgm:cxn modelId="{ACEDB268-51AF-4D43-8280-D51351B6ACBF}" type="presParOf" srcId="{55DC6D9C-B6C2-452F-8461-98233B36A6B9}" destId="{33E44FA0-AA9E-4082-AEEC-D99A64D42F46}" srcOrd="13" destOrd="0" presId="urn:microsoft.com/office/officeart/2005/8/layout/process5"/>
    <dgm:cxn modelId="{1A8AA664-9131-4BCF-9DDA-9A1AE6053BE8}" type="presParOf" srcId="{33E44FA0-AA9E-4082-AEEC-D99A64D42F46}" destId="{8ED4CEE0-BC28-42A8-AE43-FFB45448A8B5}" srcOrd="0" destOrd="0" presId="urn:microsoft.com/office/officeart/2005/8/layout/process5"/>
    <dgm:cxn modelId="{5B7C7B58-F7AE-4BA3-9CD6-D6D94AD9C7C8}" type="presParOf" srcId="{55DC6D9C-B6C2-452F-8461-98233B36A6B9}" destId="{0DB31A03-F6F7-4A79-89AA-BE27F7064CFF}" srcOrd="14" destOrd="0" presId="urn:microsoft.com/office/officeart/2005/8/layout/process5"/>
    <dgm:cxn modelId="{F6D3E1C6-A010-43D4-906C-78C489F232C0}" type="presParOf" srcId="{55DC6D9C-B6C2-452F-8461-98233B36A6B9}" destId="{8B4C0DD8-D14D-474F-B5A9-6905A88E3E4F}" srcOrd="15" destOrd="0" presId="urn:microsoft.com/office/officeart/2005/8/layout/process5"/>
    <dgm:cxn modelId="{4A3D55DF-691D-476E-A831-CED80CEA68E9}" type="presParOf" srcId="{8B4C0DD8-D14D-474F-B5A9-6905A88E3E4F}" destId="{B9BD27F4-5E4F-4727-A019-D63A92562747}" srcOrd="0" destOrd="0" presId="urn:microsoft.com/office/officeart/2005/8/layout/process5"/>
    <dgm:cxn modelId="{E0DEFF6D-B405-4AB9-8F3C-E264B90F1A15}" type="presParOf" srcId="{55DC6D9C-B6C2-452F-8461-98233B36A6B9}" destId="{5214B8D8-1750-4B3F-9787-473972C146DA}" srcOrd="16" destOrd="0" presId="urn:microsoft.com/office/officeart/2005/8/layout/process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4485B6-CD5A-4A92-B03A-542EE645B444}"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54EDBF10-7109-41BE-9DBD-C16EE8D2BBF5}">
      <dgm:prSet phldrT="[Text]" custT="1"/>
      <dgm:spPr/>
      <dgm:t>
        <a:bodyPr/>
        <a:lstStyle/>
        <a:p>
          <a:r>
            <a:rPr lang="en-GB" sz="1000"/>
            <a:t>Originator receive CP referral information Out of Hours and  initiate OOH CPD Process </a:t>
          </a:r>
        </a:p>
        <a:p>
          <a:endParaRPr lang="en-GB" sz="900"/>
        </a:p>
      </dgm:t>
    </dgm:pt>
    <dgm:pt modelId="{475EA0D7-1764-4176-B1D6-81CF803F7A8C}" type="parTrans" cxnId="{BBE39237-E0AB-4E6F-BF94-4F52FDB4824B}">
      <dgm:prSet/>
      <dgm:spPr/>
      <dgm:t>
        <a:bodyPr/>
        <a:lstStyle/>
        <a:p>
          <a:endParaRPr lang="en-GB"/>
        </a:p>
      </dgm:t>
    </dgm:pt>
    <dgm:pt modelId="{B3A592C7-A26C-469B-B137-AC02184905D4}" type="sibTrans" cxnId="{BBE39237-E0AB-4E6F-BF94-4F52FDB4824B}">
      <dgm:prSet/>
      <dgm:spPr/>
      <dgm:t>
        <a:bodyPr/>
        <a:lstStyle/>
        <a:p>
          <a:endParaRPr lang="en-GB"/>
        </a:p>
      </dgm:t>
    </dgm:pt>
    <dgm:pt modelId="{2082431C-D0E9-4081-AE77-B6FBED31B147}">
      <dgm:prSet phldrT="[Text]" custT="1"/>
      <dgm:spPr/>
      <dgm:t>
        <a:bodyPr/>
        <a:lstStyle/>
        <a:p>
          <a:r>
            <a:rPr lang="en-GB" sz="1000"/>
            <a:t>Health/Police discuss with EDT, risk assess, agree immediate actions and implement interim safety plan</a:t>
          </a:r>
        </a:p>
      </dgm:t>
    </dgm:pt>
    <dgm:pt modelId="{CA73D457-6547-433D-9EF8-B7C561CFB7FF}" type="parTrans" cxnId="{A541095C-BCE9-4C9A-8648-A9C08949ED39}">
      <dgm:prSet/>
      <dgm:spPr/>
      <dgm:t>
        <a:bodyPr/>
        <a:lstStyle/>
        <a:p>
          <a:endParaRPr lang="en-GB"/>
        </a:p>
      </dgm:t>
    </dgm:pt>
    <dgm:pt modelId="{0A1215AD-75C0-45B8-91A1-A3AC7A633FEE}" type="sibTrans" cxnId="{A541095C-BCE9-4C9A-8648-A9C08949ED39}">
      <dgm:prSet/>
      <dgm:spPr/>
      <dgm:t>
        <a:bodyPr/>
        <a:lstStyle/>
        <a:p>
          <a:endParaRPr lang="en-GB"/>
        </a:p>
      </dgm:t>
    </dgm:pt>
    <dgm:pt modelId="{9F30952A-F153-4B71-9CE1-8DB65F5D92AF}">
      <dgm:prSet phldrT="[Text]" custT="1"/>
      <dgm:spPr/>
      <dgm:t>
        <a:bodyPr/>
        <a:lstStyle/>
        <a:p>
          <a:r>
            <a:rPr lang="en-GB" sz="1000"/>
            <a:t>Originator creates IRD within their agency for progress within normal working hours</a:t>
          </a:r>
        </a:p>
        <a:p>
          <a:endParaRPr lang="en-GB" sz="900"/>
        </a:p>
      </dgm:t>
    </dgm:pt>
    <dgm:pt modelId="{FD3F3772-8628-4908-A0E3-9B4280A35DB0}" type="parTrans" cxnId="{49D88843-24E2-43FC-A5CC-28C926ECE1A4}">
      <dgm:prSet/>
      <dgm:spPr/>
      <dgm:t>
        <a:bodyPr/>
        <a:lstStyle/>
        <a:p>
          <a:endParaRPr lang="en-GB"/>
        </a:p>
      </dgm:t>
    </dgm:pt>
    <dgm:pt modelId="{718DF2A4-3414-43FC-AC31-C2F8FB316035}" type="sibTrans" cxnId="{49D88843-24E2-43FC-A5CC-28C926ECE1A4}">
      <dgm:prSet/>
      <dgm:spPr/>
      <dgm:t>
        <a:bodyPr/>
        <a:lstStyle/>
        <a:p>
          <a:endParaRPr lang="en-GB"/>
        </a:p>
      </dgm:t>
    </dgm:pt>
    <dgm:pt modelId="{6C27B432-6DCD-42BA-93D3-9ADA9CF2F613}">
      <dgm:prSet phldrT="[Text]" custT="1"/>
      <dgm:spPr/>
      <dgm:t>
        <a:bodyPr/>
        <a:lstStyle/>
        <a:p>
          <a:r>
            <a:rPr lang="en-GB" sz="1000"/>
            <a:t>Normal IRD processes and outcomes commence - refer to IRD guidance</a:t>
          </a:r>
        </a:p>
      </dgm:t>
    </dgm:pt>
    <dgm:pt modelId="{EE18F3A9-D10B-4FBA-A7FF-E5369419C57D}" type="parTrans" cxnId="{6EA8B87C-29C6-4B41-AF1E-F3161916C124}">
      <dgm:prSet/>
      <dgm:spPr/>
      <dgm:t>
        <a:bodyPr/>
        <a:lstStyle/>
        <a:p>
          <a:endParaRPr lang="en-GB"/>
        </a:p>
      </dgm:t>
    </dgm:pt>
    <dgm:pt modelId="{2CF4852F-DCB7-4417-923D-2F0CC760163E}" type="sibTrans" cxnId="{6EA8B87C-29C6-4B41-AF1E-F3161916C124}">
      <dgm:prSet/>
      <dgm:spPr/>
      <dgm:t>
        <a:bodyPr/>
        <a:lstStyle/>
        <a:p>
          <a:endParaRPr lang="en-GB"/>
        </a:p>
      </dgm:t>
    </dgm:pt>
    <dgm:pt modelId="{1FDF875F-E8BB-4A1F-B8E1-B6ED44CF454B}">
      <dgm:prSet custT="1"/>
      <dgm:spPr/>
      <dgm:t>
        <a:bodyPr/>
        <a:lstStyle/>
        <a:p>
          <a:r>
            <a:rPr lang="en-GB" sz="1000"/>
            <a:t>Consideration  1</a:t>
          </a:r>
        </a:p>
        <a:p>
          <a:r>
            <a:rPr lang="en-GB" sz="1000"/>
            <a:t>Agree if Incident to be progressed OOH. Rationale completed. Progress to JII (Consider Medical)</a:t>
          </a:r>
        </a:p>
      </dgm:t>
    </dgm:pt>
    <dgm:pt modelId="{B1E1BA3F-4594-4307-B1CC-9AD1AC7DFE3D}" type="parTrans" cxnId="{8E5045C5-1D19-4F36-9E6D-316872707A52}">
      <dgm:prSet/>
      <dgm:spPr/>
      <dgm:t>
        <a:bodyPr/>
        <a:lstStyle/>
        <a:p>
          <a:endParaRPr lang="en-GB"/>
        </a:p>
      </dgm:t>
    </dgm:pt>
    <dgm:pt modelId="{CBD0786F-D624-4EAB-83CE-DDBAFAF85528}" type="sibTrans" cxnId="{8E5045C5-1D19-4F36-9E6D-316872707A52}">
      <dgm:prSet/>
      <dgm:spPr/>
      <dgm:t>
        <a:bodyPr/>
        <a:lstStyle/>
        <a:p>
          <a:endParaRPr lang="en-GB"/>
        </a:p>
      </dgm:t>
    </dgm:pt>
    <dgm:pt modelId="{D596B4FE-A670-40B1-B78D-E03E2089973C}">
      <dgm:prSet custT="1"/>
      <dgm:spPr/>
      <dgm:t>
        <a:bodyPr/>
        <a:lstStyle/>
        <a:p>
          <a:r>
            <a:rPr lang="en-GB" sz="1000"/>
            <a:t>Consideration 2</a:t>
          </a:r>
        </a:p>
        <a:p>
          <a:r>
            <a:rPr lang="en-GB" sz="1000"/>
            <a:t>Agree that  Incident to be progressed as IRD at a susequent time. Rationale completed (Consider Medical)</a:t>
          </a:r>
        </a:p>
      </dgm:t>
    </dgm:pt>
    <dgm:pt modelId="{B41D62FF-8CB7-4748-944A-31C8D1EE1347}" type="parTrans" cxnId="{B033CEE6-3FD8-4D0E-80BA-46425758B597}">
      <dgm:prSet/>
      <dgm:spPr/>
      <dgm:t>
        <a:bodyPr/>
        <a:lstStyle/>
        <a:p>
          <a:endParaRPr lang="en-GB"/>
        </a:p>
      </dgm:t>
    </dgm:pt>
    <dgm:pt modelId="{731DCFA3-BAA3-4E5D-B03D-2EE109604389}" type="sibTrans" cxnId="{B033CEE6-3FD8-4D0E-80BA-46425758B597}">
      <dgm:prSet/>
      <dgm:spPr/>
      <dgm:t>
        <a:bodyPr/>
        <a:lstStyle/>
        <a:p>
          <a:endParaRPr lang="en-GB"/>
        </a:p>
      </dgm:t>
    </dgm:pt>
    <dgm:pt modelId="{BD9B222A-F9F1-4787-B723-6103F7EF595E}" type="pres">
      <dgm:prSet presAssocID="{3E4485B6-CD5A-4A92-B03A-542EE645B444}" presName="diagram" presStyleCnt="0">
        <dgm:presLayoutVars>
          <dgm:dir/>
          <dgm:resizeHandles val="exact"/>
        </dgm:presLayoutVars>
      </dgm:prSet>
      <dgm:spPr/>
      <dgm:t>
        <a:bodyPr/>
        <a:lstStyle/>
        <a:p>
          <a:endParaRPr lang="en-GB"/>
        </a:p>
      </dgm:t>
    </dgm:pt>
    <dgm:pt modelId="{7F5C6A1D-BEE0-4C0B-A643-824C8B2B7A5C}" type="pres">
      <dgm:prSet presAssocID="{54EDBF10-7109-41BE-9DBD-C16EE8D2BBF5}" presName="node" presStyleLbl="node1" presStyleIdx="0" presStyleCnt="6">
        <dgm:presLayoutVars>
          <dgm:bulletEnabled val="1"/>
        </dgm:presLayoutVars>
      </dgm:prSet>
      <dgm:spPr/>
      <dgm:t>
        <a:bodyPr/>
        <a:lstStyle/>
        <a:p>
          <a:endParaRPr lang="en-GB"/>
        </a:p>
      </dgm:t>
    </dgm:pt>
    <dgm:pt modelId="{A73E7580-0EC3-4574-8507-F5DD784BC8A0}" type="pres">
      <dgm:prSet presAssocID="{B3A592C7-A26C-469B-B137-AC02184905D4}" presName="sibTrans" presStyleLbl="sibTrans2D1" presStyleIdx="0" presStyleCnt="5"/>
      <dgm:spPr/>
      <dgm:t>
        <a:bodyPr/>
        <a:lstStyle/>
        <a:p>
          <a:endParaRPr lang="en-GB"/>
        </a:p>
      </dgm:t>
    </dgm:pt>
    <dgm:pt modelId="{E83B9041-15F0-48FD-B408-DB11A863CBD0}" type="pres">
      <dgm:prSet presAssocID="{B3A592C7-A26C-469B-B137-AC02184905D4}" presName="connectorText" presStyleLbl="sibTrans2D1" presStyleIdx="0" presStyleCnt="5"/>
      <dgm:spPr/>
      <dgm:t>
        <a:bodyPr/>
        <a:lstStyle/>
        <a:p>
          <a:endParaRPr lang="en-GB"/>
        </a:p>
      </dgm:t>
    </dgm:pt>
    <dgm:pt modelId="{D2AB65AC-A626-494F-BBB5-9DA2F2CAE490}" type="pres">
      <dgm:prSet presAssocID="{2082431C-D0E9-4081-AE77-B6FBED31B147}" presName="node" presStyleLbl="node1" presStyleIdx="1" presStyleCnt="6">
        <dgm:presLayoutVars>
          <dgm:bulletEnabled val="1"/>
        </dgm:presLayoutVars>
      </dgm:prSet>
      <dgm:spPr/>
      <dgm:t>
        <a:bodyPr/>
        <a:lstStyle/>
        <a:p>
          <a:endParaRPr lang="en-GB"/>
        </a:p>
      </dgm:t>
    </dgm:pt>
    <dgm:pt modelId="{3E18E6DA-E8ED-4C5C-9749-BC501EDEFB2F}" type="pres">
      <dgm:prSet presAssocID="{0A1215AD-75C0-45B8-91A1-A3AC7A633FEE}" presName="sibTrans" presStyleLbl="sibTrans2D1" presStyleIdx="1" presStyleCnt="5"/>
      <dgm:spPr/>
      <dgm:t>
        <a:bodyPr/>
        <a:lstStyle/>
        <a:p>
          <a:endParaRPr lang="en-GB"/>
        </a:p>
      </dgm:t>
    </dgm:pt>
    <dgm:pt modelId="{B5753F6A-5B9E-4EDA-94A7-7038BEFB3BA5}" type="pres">
      <dgm:prSet presAssocID="{0A1215AD-75C0-45B8-91A1-A3AC7A633FEE}" presName="connectorText" presStyleLbl="sibTrans2D1" presStyleIdx="1" presStyleCnt="5"/>
      <dgm:spPr/>
      <dgm:t>
        <a:bodyPr/>
        <a:lstStyle/>
        <a:p>
          <a:endParaRPr lang="en-GB"/>
        </a:p>
      </dgm:t>
    </dgm:pt>
    <dgm:pt modelId="{8AA3988A-9486-43EB-8A61-205CA44B3BF5}" type="pres">
      <dgm:prSet presAssocID="{9F30952A-F153-4B71-9CE1-8DB65F5D92AF}" presName="node" presStyleLbl="node1" presStyleIdx="2" presStyleCnt="6">
        <dgm:presLayoutVars>
          <dgm:bulletEnabled val="1"/>
        </dgm:presLayoutVars>
      </dgm:prSet>
      <dgm:spPr/>
      <dgm:t>
        <a:bodyPr/>
        <a:lstStyle/>
        <a:p>
          <a:endParaRPr lang="en-GB"/>
        </a:p>
      </dgm:t>
    </dgm:pt>
    <dgm:pt modelId="{1E443056-B903-4C82-BD1F-5489771909F1}" type="pres">
      <dgm:prSet presAssocID="{718DF2A4-3414-43FC-AC31-C2F8FB316035}" presName="sibTrans" presStyleLbl="sibTrans2D1" presStyleIdx="2" presStyleCnt="5"/>
      <dgm:spPr/>
      <dgm:t>
        <a:bodyPr/>
        <a:lstStyle/>
        <a:p>
          <a:endParaRPr lang="en-GB"/>
        </a:p>
      </dgm:t>
    </dgm:pt>
    <dgm:pt modelId="{F115559A-7ABE-4B9E-A642-E7D8974F449A}" type="pres">
      <dgm:prSet presAssocID="{718DF2A4-3414-43FC-AC31-C2F8FB316035}" presName="connectorText" presStyleLbl="sibTrans2D1" presStyleIdx="2" presStyleCnt="5"/>
      <dgm:spPr/>
      <dgm:t>
        <a:bodyPr/>
        <a:lstStyle/>
        <a:p>
          <a:endParaRPr lang="en-GB"/>
        </a:p>
      </dgm:t>
    </dgm:pt>
    <dgm:pt modelId="{CB9031F7-E15B-4F3A-8B07-2108ECC86E0F}" type="pres">
      <dgm:prSet presAssocID="{6C27B432-6DCD-42BA-93D3-9ADA9CF2F613}" presName="node" presStyleLbl="node1" presStyleIdx="3" presStyleCnt="6">
        <dgm:presLayoutVars>
          <dgm:bulletEnabled val="1"/>
        </dgm:presLayoutVars>
      </dgm:prSet>
      <dgm:spPr/>
      <dgm:t>
        <a:bodyPr/>
        <a:lstStyle/>
        <a:p>
          <a:endParaRPr lang="en-GB"/>
        </a:p>
      </dgm:t>
    </dgm:pt>
    <dgm:pt modelId="{E4AC792C-DFC4-4EEB-B9E2-C534CB25E995}" type="pres">
      <dgm:prSet presAssocID="{2CF4852F-DCB7-4417-923D-2F0CC760163E}" presName="sibTrans" presStyleLbl="sibTrans2D1" presStyleIdx="3" presStyleCnt="5"/>
      <dgm:spPr/>
      <dgm:t>
        <a:bodyPr/>
        <a:lstStyle/>
        <a:p>
          <a:endParaRPr lang="en-GB"/>
        </a:p>
      </dgm:t>
    </dgm:pt>
    <dgm:pt modelId="{39754210-482C-4CA6-8B10-84A990B570F0}" type="pres">
      <dgm:prSet presAssocID="{2CF4852F-DCB7-4417-923D-2F0CC760163E}" presName="connectorText" presStyleLbl="sibTrans2D1" presStyleIdx="3" presStyleCnt="5"/>
      <dgm:spPr/>
      <dgm:t>
        <a:bodyPr/>
        <a:lstStyle/>
        <a:p>
          <a:endParaRPr lang="en-GB"/>
        </a:p>
      </dgm:t>
    </dgm:pt>
    <dgm:pt modelId="{845CD698-F850-424A-AFFE-7DAF0C097167}" type="pres">
      <dgm:prSet presAssocID="{1FDF875F-E8BB-4A1F-B8E1-B6ED44CF454B}" presName="node" presStyleLbl="node1" presStyleIdx="4" presStyleCnt="6" custLinFactNeighborX="-1167" custLinFactNeighborY="-1297">
        <dgm:presLayoutVars>
          <dgm:bulletEnabled val="1"/>
        </dgm:presLayoutVars>
      </dgm:prSet>
      <dgm:spPr/>
      <dgm:t>
        <a:bodyPr/>
        <a:lstStyle/>
        <a:p>
          <a:endParaRPr lang="en-GB"/>
        </a:p>
      </dgm:t>
    </dgm:pt>
    <dgm:pt modelId="{BF2C3984-3C9D-4B32-919D-5BFD19D62A6D}" type="pres">
      <dgm:prSet presAssocID="{CBD0786F-D624-4EAB-83CE-DDBAFAF85528}" presName="sibTrans" presStyleLbl="sibTrans2D1" presStyleIdx="4" presStyleCnt="5"/>
      <dgm:spPr/>
      <dgm:t>
        <a:bodyPr/>
        <a:lstStyle/>
        <a:p>
          <a:endParaRPr lang="en-GB"/>
        </a:p>
      </dgm:t>
    </dgm:pt>
    <dgm:pt modelId="{0420EE77-925F-40A7-A89D-4198E4993B23}" type="pres">
      <dgm:prSet presAssocID="{CBD0786F-D624-4EAB-83CE-DDBAFAF85528}" presName="connectorText" presStyleLbl="sibTrans2D1" presStyleIdx="4" presStyleCnt="5"/>
      <dgm:spPr/>
      <dgm:t>
        <a:bodyPr/>
        <a:lstStyle/>
        <a:p>
          <a:endParaRPr lang="en-GB"/>
        </a:p>
      </dgm:t>
    </dgm:pt>
    <dgm:pt modelId="{558A8749-1892-4B15-BBDE-83079BBB77AD}" type="pres">
      <dgm:prSet presAssocID="{D596B4FE-A670-40B1-B78D-E03E2089973C}" presName="node" presStyleLbl="node1" presStyleIdx="5" presStyleCnt="6">
        <dgm:presLayoutVars>
          <dgm:bulletEnabled val="1"/>
        </dgm:presLayoutVars>
      </dgm:prSet>
      <dgm:spPr/>
      <dgm:t>
        <a:bodyPr/>
        <a:lstStyle/>
        <a:p>
          <a:endParaRPr lang="en-GB"/>
        </a:p>
      </dgm:t>
    </dgm:pt>
  </dgm:ptLst>
  <dgm:cxnLst>
    <dgm:cxn modelId="{A541095C-BCE9-4C9A-8648-A9C08949ED39}" srcId="{3E4485B6-CD5A-4A92-B03A-542EE645B444}" destId="{2082431C-D0E9-4081-AE77-B6FBED31B147}" srcOrd="1" destOrd="0" parTransId="{CA73D457-6547-433D-9EF8-B7C561CFB7FF}" sibTransId="{0A1215AD-75C0-45B8-91A1-A3AC7A633FEE}"/>
    <dgm:cxn modelId="{C37FECEE-366D-4B24-86C7-66A1D43B0F65}" type="presOf" srcId="{3E4485B6-CD5A-4A92-B03A-542EE645B444}" destId="{BD9B222A-F9F1-4787-B723-6103F7EF595E}" srcOrd="0" destOrd="0" presId="urn:microsoft.com/office/officeart/2005/8/layout/process5"/>
    <dgm:cxn modelId="{7152133B-F6F5-4394-A624-3E3F98E03691}" type="presOf" srcId="{6C27B432-6DCD-42BA-93D3-9ADA9CF2F613}" destId="{CB9031F7-E15B-4F3A-8B07-2108ECC86E0F}" srcOrd="0" destOrd="0" presId="urn:microsoft.com/office/officeart/2005/8/layout/process5"/>
    <dgm:cxn modelId="{662608FE-4D0E-4485-9C5B-B0F76FAF4783}" type="presOf" srcId="{9F30952A-F153-4B71-9CE1-8DB65F5D92AF}" destId="{8AA3988A-9486-43EB-8A61-205CA44B3BF5}" srcOrd="0" destOrd="0" presId="urn:microsoft.com/office/officeart/2005/8/layout/process5"/>
    <dgm:cxn modelId="{986988AD-9893-4D8D-BDE7-6822DC6C2EFC}" type="presOf" srcId="{2082431C-D0E9-4081-AE77-B6FBED31B147}" destId="{D2AB65AC-A626-494F-BBB5-9DA2F2CAE490}" srcOrd="0" destOrd="0" presId="urn:microsoft.com/office/officeart/2005/8/layout/process5"/>
    <dgm:cxn modelId="{97873184-FF89-4484-9A16-510D9723431A}" type="presOf" srcId="{2CF4852F-DCB7-4417-923D-2F0CC760163E}" destId="{39754210-482C-4CA6-8B10-84A990B570F0}" srcOrd="1" destOrd="0" presId="urn:microsoft.com/office/officeart/2005/8/layout/process5"/>
    <dgm:cxn modelId="{59E573A9-BBAA-49EB-B17C-3B181AAFFCE8}" type="presOf" srcId="{54EDBF10-7109-41BE-9DBD-C16EE8D2BBF5}" destId="{7F5C6A1D-BEE0-4C0B-A643-824C8B2B7A5C}" srcOrd="0" destOrd="0" presId="urn:microsoft.com/office/officeart/2005/8/layout/process5"/>
    <dgm:cxn modelId="{8E5045C5-1D19-4F36-9E6D-316872707A52}" srcId="{3E4485B6-CD5A-4A92-B03A-542EE645B444}" destId="{1FDF875F-E8BB-4A1F-B8E1-B6ED44CF454B}" srcOrd="4" destOrd="0" parTransId="{B1E1BA3F-4594-4307-B1CC-9AD1AC7DFE3D}" sibTransId="{CBD0786F-D624-4EAB-83CE-DDBAFAF85528}"/>
    <dgm:cxn modelId="{2DDDD280-7FCE-4CE0-89B1-95CC002C39B5}" type="presOf" srcId="{0A1215AD-75C0-45B8-91A1-A3AC7A633FEE}" destId="{3E18E6DA-E8ED-4C5C-9749-BC501EDEFB2F}" srcOrd="0" destOrd="0" presId="urn:microsoft.com/office/officeart/2005/8/layout/process5"/>
    <dgm:cxn modelId="{6EA8B87C-29C6-4B41-AF1E-F3161916C124}" srcId="{3E4485B6-CD5A-4A92-B03A-542EE645B444}" destId="{6C27B432-6DCD-42BA-93D3-9ADA9CF2F613}" srcOrd="3" destOrd="0" parTransId="{EE18F3A9-D10B-4FBA-A7FF-E5369419C57D}" sibTransId="{2CF4852F-DCB7-4417-923D-2F0CC760163E}"/>
    <dgm:cxn modelId="{67F80EE7-84FB-4DAE-A626-7ECAF0AC05D5}" type="presOf" srcId="{CBD0786F-D624-4EAB-83CE-DDBAFAF85528}" destId="{BF2C3984-3C9D-4B32-919D-5BFD19D62A6D}" srcOrd="0" destOrd="0" presId="urn:microsoft.com/office/officeart/2005/8/layout/process5"/>
    <dgm:cxn modelId="{EB853A4A-83CD-4C65-B806-E4511D2AA50F}" type="presOf" srcId="{0A1215AD-75C0-45B8-91A1-A3AC7A633FEE}" destId="{B5753F6A-5B9E-4EDA-94A7-7038BEFB3BA5}" srcOrd="1" destOrd="0" presId="urn:microsoft.com/office/officeart/2005/8/layout/process5"/>
    <dgm:cxn modelId="{29D8E3A2-E31A-4EC8-99A2-6AA152966F2D}" type="presOf" srcId="{1FDF875F-E8BB-4A1F-B8E1-B6ED44CF454B}" destId="{845CD698-F850-424A-AFFE-7DAF0C097167}" srcOrd="0" destOrd="0" presId="urn:microsoft.com/office/officeart/2005/8/layout/process5"/>
    <dgm:cxn modelId="{52F9A4BF-50F0-495B-8302-481230FBF6F7}" type="presOf" srcId="{CBD0786F-D624-4EAB-83CE-DDBAFAF85528}" destId="{0420EE77-925F-40A7-A89D-4198E4993B23}" srcOrd="1" destOrd="0" presId="urn:microsoft.com/office/officeart/2005/8/layout/process5"/>
    <dgm:cxn modelId="{49D88843-24E2-43FC-A5CC-28C926ECE1A4}" srcId="{3E4485B6-CD5A-4A92-B03A-542EE645B444}" destId="{9F30952A-F153-4B71-9CE1-8DB65F5D92AF}" srcOrd="2" destOrd="0" parTransId="{FD3F3772-8628-4908-A0E3-9B4280A35DB0}" sibTransId="{718DF2A4-3414-43FC-AC31-C2F8FB316035}"/>
    <dgm:cxn modelId="{968C51BD-1D24-428D-B1AB-72E736643426}" type="presOf" srcId="{718DF2A4-3414-43FC-AC31-C2F8FB316035}" destId="{F115559A-7ABE-4B9E-A642-E7D8974F449A}" srcOrd="1" destOrd="0" presId="urn:microsoft.com/office/officeart/2005/8/layout/process5"/>
    <dgm:cxn modelId="{B033CEE6-3FD8-4D0E-80BA-46425758B597}" srcId="{3E4485B6-CD5A-4A92-B03A-542EE645B444}" destId="{D596B4FE-A670-40B1-B78D-E03E2089973C}" srcOrd="5" destOrd="0" parTransId="{B41D62FF-8CB7-4748-944A-31C8D1EE1347}" sibTransId="{731DCFA3-BAA3-4E5D-B03D-2EE109604389}"/>
    <dgm:cxn modelId="{15728812-D0D1-443F-952B-17AF33246722}" type="presOf" srcId="{B3A592C7-A26C-469B-B137-AC02184905D4}" destId="{A73E7580-0EC3-4574-8507-F5DD784BC8A0}" srcOrd="0" destOrd="0" presId="urn:microsoft.com/office/officeart/2005/8/layout/process5"/>
    <dgm:cxn modelId="{5AB88D80-6F88-4568-85CB-CA01C2D19567}" type="presOf" srcId="{B3A592C7-A26C-469B-B137-AC02184905D4}" destId="{E83B9041-15F0-48FD-B408-DB11A863CBD0}" srcOrd="1" destOrd="0" presId="urn:microsoft.com/office/officeart/2005/8/layout/process5"/>
    <dgm:cxn modelId="{9D9732B9-CDD4-4506-8622-F44679CDA3E9}" type="presOf" srcId="{2CF4852F-DCB7-4417-923D-2F0CC760163E}" destId="{E4AC792C-DFC4-4EEB-B9E2-C534CB25E995}" srcOrd="0" destOrd="0" presId="urn:microsoft.com/office/officeart/2005/8/layout/process5"/>
    <dgm:cxn modelId="{BBE39237-E0AB-4E6F-BF94-4F52FDB4824B}" srcId="{3E4485B6-CD5A-4A92-B03A-542EE645B444}" destId="{54EDBF10-7109-41BE-9DBD-C16EE8D2BBF5}" srcOrd="0" destOrd="0" parTransId="{475EA0D7-1764-4176-B1D6-81CF803F7A8C}" sibTransId="{B3A592C7-A26C-469B-B137-AC02184905D4}"/>
    <dgm:cxn modelId="{865101E3-1FA3-48A7-A0DC-1CAAD8022AFB}" type="presOf" srcId="{718DF2A4-3414-43FC-AC31-C2F8FB316035}" destId="{1E443056-B903-4C82-BD1F-5489771909F1}" srcOrd="0" destOrd="0" presId="urn:microsoft.com/office/officeart/2005/8/layout/process5"/>
    <dgm:cxn modelId="{FB3C0A13-011F-4AAC-9188-5C1285BEAC90}" type="presOf" srcId="{D596B4FE-A670-40B1-B78D-E03E2089973C}" destId="{558A8749-1892-4B15-BBDE-83079BBB77AD}" srcOrd="0" destOrd="0" presId="urn:microsoft.com/office/officeart/2005/8/layout/process5"/>
    <dgm:cxn modelId="{894A51C9-FCE1-4AC3-8177-F751187339DB}" type="presParOf" srcId="{BD9B222A-F9F1-4787-B723-6103F7EF595E}" destId="{7F5C6A1D-BEE0-4C0B-A643-824C8B2B7A5C}" srcOrd="0" destOrd="0" presId="urn:microsoft.com/office/officeart/2005/8/layout/process5"/>
    <dgm:cxn modelId="{B8498906-071D-407E-AC36-68C9ACE616A3}" type="presParOf" srcId="{BD9B222A-F9F1-4787-B723-6103F7EF595E}" destId="{A73E7580-0EC3-4574-8507-F5DD784BC8A0}" srcOrd="1" destOrd="0" presId="urn:microsoft.com/office/officeart/2005/8/layout/process5"/>
    <dgm:cxn modelId="{5DFF9C49-813A-421A-A4B1-BB391C0D7E87}" type="presParOf" srcId="{A73E7580-0EC3-4574-8507-F5DD784BC8A0}" destId="{E83B9041-15F0-48FD-B408-DB11A863CBD0}" srcOrd="0" destOrd="0" presId="urn:microsoft.com/office/officeart/2005/8/layout/process5"/>
    <dgm:cxn modelId="{A86C34A3-3A35-4B73-BDE9-BA3C8E8D29ED}" type="presParOf" srcId="{BD9B222A-F9F1-4787-B723-6103F7EF595E}" destId="{D2AB65AC-A626-494F-BBB5-9DA2F2CAE490}" srcOrd="2" destOrd="0" presId="urn:microsoft.com/office/officeart/2005/8/layout/process5"/>
    <dgm:cxn modelId="{858892A5-3E4D-4BA7-88FB-8D2FE0B0EC72}" type="presParOf" srcId="{BD9B222A-F9F1-4787-B723-6103F7EF595E}" destId="{3E18E6DA-E8ED-4C5C-9749-BC501EDEFB2F}" srcOrd="3" destOrd="0" presId="urn:microsoft.com/office/officeart/2005/8/layout/process5"/>
    <dgm:cxn modelId="{C5E29C6F-4A25-48AD-9E36-AC2C7F032737}" type="presParOf" srcId="{3E18E6DA-E8ED-4C5C-9749-BC501EDEFB2F}" destId="{B5753F6A-5B9E-4EDA-94A7-7038BEFB3BA5}" srcOrd="0" destOrd="0" presId="urn:microsoft.com/office/officeart/2005/8/layout/process5"/>
    <dgm:cxn modelId="{5BB4BAE7-D3DD-4B9A-8C76-69FF93E6EC92}" type="presParOf" srcId="{BD9B222A-F9F1-4787-B723-6103F7EF595E}" destId="{8AA3988A-9486-43EB-8A61-205CA44B3BF5}" srcOrd="4" destOrd="0" presId="urn:microsoft.com/office/officeart/2005/8/layout/process5"/>
    <dgm:cxn modelId="{BBBA5C45-0CD3-47A3-A870-D24074D8EBA0}" type="presParOf" srcId="{BD9B222A-F9F1-4787-B723-6103F7EF595E}" destId="{1E443056-B903-4C82-BD1F-5489771909F1}" srcOrd="5" destOrd="0" presId="urn:microsoft.com/office/officeart/2005/8/layout/process5"/>
    <dgm:cxn modelId="{AE97786F-B80E-4BA6-AC7A-02A06BFA422C}" type="presParOf" srcId="{1E443056-B903-4C82-BD1F-5489771909F1}" destId="{F115559A-7ABE-4B9E-A642-E7D8974F449A}" srcOrd="0" destOrd="0" presId="urn:microsoft.com/office/officeart/2005/8/layout/process5"/>
    <dgm:cxn modelId="{998EC178-2C5E-4A5A-89DE-6C0FFA5EE576}" type="presParOf" srcId="{BD9B222A-F9F1-4787-B723-6103F7EF595E}" destId="{CB9031F7-E15B-4F3A-8B07-2108ECC86E0F}" srcOrd="6" destOrd="0" presId="urn:microsoft.com/office/officeart/2005/8/layout/process5"/>
    <dgm:cxn modelId="{981143E5-0ED6-4512-80C9-EDA760FBEA55}" type="presParOf" srcId="{BD9B222A-F9F1-4787-B723-6103F7EF595E}" destId="{E4AC792C-DFC4-4EEB-B9E2-C534CB25E995}" srcOrd="7" destOrd="0" presId="urn:microsoft.com/office/officeart/2005/8/layout/process5"/>
    <dgm:cxn modelId="{C7791C52-DCA0-4422-B0E5-8327CF6DACC1}" type="presParOf" srcId="{E4AC792C-DFC4-4EEB-B9E2-C534CB25E995}" destId="{39754210-482C-4CA6-8B10-84A990B570F0}" srcOrd="0" destOrd="0" presId="urn:microsoft.com/office/officeart/2005/8/layout/process5"/>
    <dgm:cxn modelId="{CEB61A79-0526-4D26-B96A-CFADD0A9279E}" type="presParOf" srcId="{BD9B222A-F9F1-4787-B723-6103F7EF595E}" destId="{845CD698-F850-424A-AFFE-7DAF0C097167}" srcOrd="8" destOrd="0" presId="urn:microsoft.com/office/officeart/2005/8/layout/process5"/>
    <dgm:cxn modelId="{A391E91C-1EB2-4ED7-B24C-487EB1A23351}" type="presParOf" srcId="{BD9B222A-F9F1-4787-B723-6103F7EF595E}" destId="{BF2C3984-3C9D-4B32-919D-5BFD19D62A6D}" srcOrd="9" destOrd="0" presId="urn:microsoft.com/office/officeart/2005/8/layout/process5"/>
    <dgm:cxn modelId="{6FC87849-E3D9-47EB-BF28-E81DE62896C1}" type="presParOf" srcId="{BF2C3984-3C9D-4B32-919D-5BFD19D62A6D}" destId="{0420EE77-925F-40A7-A89D-4198E4993B23}" srcOrd="0" destOrd="0" presId="urn:microsoft.com/office/officeart/2005/8/layout/process5"/>
    <dgm:cxn modelId="{9260379C-3015-4206-AE8E-0D800FA7F58B}" type="presParOf" srcId="{BD9B222A-F9F1-4787-B723-6103F7EF595E}" destId="{558A8749-1892-4B15-BBDE-83079BBB77AD}" srcOrd="10" destOrd="0" presId="urn:microsoft.com/office/officeart/2005/8/layout/process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CC0D3A-9E40-43B4-A835-3F881A67B9DC}">
      <dsp:nvSpPr>
        <dsp:cNvPr id="0" name=""/>
        <dsp:cNvSpPr/>
      </dsp:nvSpPr>
      <dsp:spPr>
        <a:xfrm>
          <a:off x="489749" y="0"/>
          <a:ext cx="1652061" cy="9912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n-GB" sz="1000" kern="1200">
              <a:solidFill>
                <a:schemeClr val="bg1"/>
              </a:solidFill>
            </a:rPr>
            <a:t>Agency to consider initial phone consultation with relevant partner to discuss the concern. Decision reached if IRD is relevant, or another pathway to be considered.</a:t>
          </a:r>
        </a:p>
      </dsp:txBody>
      <dsp:txXfrm>
        <a:off x="518781" y="29032"/>
        <a:ext cx="1593997" cy="933173"/>
      </dsp:txXfrm>
    </dsp:sp>
    <dsp:sp modelId="{8FE4A894-CBFF-4BF5-8589-B59BAA72BAD5}">
      <dsp:nvSpPr>
        <dsp:cNvPr id="0" name=""/>
        <dsp:cNvSpPr/>
      </dsp:nvSpPr>
      <dsp:spPr>
        <a:xfrm rot="314">
          <a:off x="2276979" y="290865"/>
          <a:ext cx="325632" cy="409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a:off x="2276979" y="372803"/>
        <a:ext cx="227942" cy="245827"/>
      </dsp:txXfrm>
    </dsp:sp>
    <dsp:sp modelId="{D9CAAF28-013A-4E17-921F-065A5C433E9A}">
      <dsp:nvSpPr>
        <dsp:cNvPr id="0" name=""/>
        <dsp:cNvSpPr/>
      </dsp:nvSpPr>
      <dsp:spPr>
        <a:xfrm>
          <a:off x="2756213" y="206"/>
          <a:ext cx="1652061" cy="9912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GB" sz="1000" kern="1200"/>
            <a:t>Add full details to the eIRD system</a:t>
          </a:r>
        </a:p>
      </dsp:txBody>
      <dsp:txXfrm>
        <a:off x="2785245" y="29238"/>
        <a:ext cx="1593997" cy="933173"/>
      </dsp:txXfrm>
    </dsp:sp>
    <dsp:sp modelId="{E590BB1D-EE89-4E2C-965B-D8145EF4CC26}">
      <dsp:nvSpPr>
        <dsp:cNvPr id="0" name=""/>
        <dsp:cNvSpPr/>
      </dsp:nvSpPr>
      <dsp:spPr>
        <a:xfrm>
          <a:off x="4553656" y="290969"/>
          <a:ext cx="350237" cy="409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a:off x="4553656" y="372911"/>
        <a:ext cx="245166" cy="245827"/>
      </dsp:txXfrm>
    </dsp:sp>
    <dsp:sp modelId="{D39CF0FB-C982-4E9D-891F-8B5493B2768D}">
      <dsp:nvSpPr>
        <dsp:cNvPr id="0" name=""/>
        <dsp:cNvSpPr/>
      </dsp:nvSpPr>
      <dsp:spPr>
        <a:xfrm>
          <a:off x="5069099" y="206"/>
          <a:ext cx="1652061" cy="9912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GB" sz="1000" kern="1200"/>
            <a:t>Requesting agency approaches partners (usually via email) to clarify dates / times for IRD to be held.</a:t>
          </a:r>
        </a:p>
      </dsp:txBody>
      <dsp:txXfrm>
        <a:off x="5098131" y="29238"/>
        <a:ext cx="1593997" cy="933173"/>
      </dsp:txXfrm>
    </dsp:sp>
    <dsp:sp modelId="{B43ECBCD-8CE1-4CDD-87FD-B44E10C60585}">
      <dsp:nvSpPr>
        <dsp:cNvPr id="0" name=""/>
        <dsp:cNvSpPr/>
      </dsp:nvSpPr>
      <dsp:spPr>
        <a:xfrm>
          <a:off x="6866543" y="290969"/>
          <a:ext cx="350237" cy="409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a:off x="6866543" y="372911"/>
        <a:ext cx="245166" cy="245827"/>
      </dsp:txXfrm>
    </dsp:sp>
    <dsp:sp modelId="{BCFA39BD-FC08-42C7-B176-26E4DAE94677}">
      <dsp:nvSpPr>
        <dsp:cNvPr id="0" name=""/>
        <dsp:cNvSpPr/>
      </dsp:nvSpPr>
      <dsp:spPr>
        <a:xfrm>
          <a:off x="7381986" y="206"/>
          <a:ext cx="1652061" cy="9912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GB" sz="1000" kern="1200" dirty="0"/>
            <a:t>Requesting agency sends MS Teams Link for meeting. PDF of </a:t>
          </a:r>
          <a:r>
            <a:rPr lang="en-GB" sz="1000" kern="1200" dirty="0" err="1"/>
            <a:t>eIRD</a:t>
          </a:r>
          <a:r>
            <a:rPr lang="en-GB" sz="1000" kern="1200" dirty="0"/>
            <a:t> to be attached. </a:t>
          </a:r>
          <a:endParaRPr lang="en-GB" sz="1000" kern="1200"/>
        </a:p>
      </dsp:txBody>
      <dsp:txXfrm>
        <a:off x="7411018" y="29238"/>
        <a:ext cx="1593997" cy="933173"/>
      </dsp:txXfrm>
    </dsp:sp>
    <dsp:sp modelId="{F5DE18EC-FDA9-4D99-A805-9109CD3EB978}">
      <dsp:nvSpPr>
        <dsp:cNvPr id="0" name=""/>
        <dsp:cNvSpPr/>
      </dsp:nvSpPr>
      <dsp:spPr>
        <a:xfrm rot="5400000">
          <a:off x="8032899" y="1107088"/>
          <a:ext cx="350237" cy="409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8085105" y="1136825"/>
        <a:ext cx="245827" cy="245166"/>
      </dsp:txXfrm>
    </dsp:sp>
    <dsp:sp modelId="{8F075FA5-D0DA-4426-A7F4-F58666D4723A}">
      <dsp:nvSpPr>
        <dsp:cNvPr id="0" name=""/>
        <dsp:cNvSpPr/>
      </dsp:nvSpPr>
      <dsp:spPr>
        <a:xfrm>
          <a:off x="7381986" y="1652268"/>
          <a:ext cx="1652061" cy="9912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GB" sz="1000" kern="1200"/>
            <a:t>Partners conduct research on nominals provided &amp; add a concise summary of relevant information to eIRD system in advance of meeting. </a:t>
          </a:r>
        </a:p>
      </dsp:txBody>
      <dsp:txXfrm>
        <a:off x="7411018" y="1681300"/>
        <a:ext cx="1593997" cy="933173"/>
      </dsp:txXfrm>
    </dsp:sp>
    <dsp:sp modelId="{D37698DC-E2D5-4378-99AB-AB3BA7601D83}">
      <dsp:nvSpPr>
        <dsp:cNvPr id="0" name=""/>
        <dsp:cNvSpPr/>
      </dsp:nvSpPr>
      <dsp:spPr>
        <a:xfrm rot="10729296">
          <a:off x="6928114" y="1966059"/>
          <a:ext cx="320779" cy="409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10800000">
        <a:off x="7024338" y="2047011"/>
        <a:ext cx="224545" cy="245827"/>
      </dsp:txXfrm>
    </dsp:sp>
    <dsp:sp modelId="{47547DD4-0B2A-4882-A260-3D2119DA14E5}">
      <dsp:nvSpPr>
        <dsp:cNvPr id="0" name=""/>
        <dsp:cNvSpPr/>
      </dsp:nvSpPr>
      <dsp:spPr>
        <a:xfrm>
          <a:off x="5124807" y="1698698"/>
          <a:ext cx="1652061" cy="9912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GB" sz="1000" kern="1200"/>
            <a:t>Agencies attend meeting at given date / time. Meeting to be led by requesting agency.</a:t>
          </a:r>
        </a:p>
      </dsp:txBody>
      <dsp:txXfrm>
        <a:off x="5153839" y="1727730"/>
        <a:ext cx="1593997" cy="933173"/>
      </dsp:txXfrm>
    </dsp:sp>
    <dsp:sp modelId="{3BD1E847-34CF-436B-A10C-64620F01C90A}">
      <dsp:nvSpPr>
        <dsp:cNvPr id="0" name=""/>
        <dsp:cNvSpPr/>
      </dsp:nvSpPr>
      <dsp:spPr>
        <a:xfrm rot="10858473">
          <a:off x="4596909" y="1969603"/>
          <a:ext cx="373082" cy="409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10800000">
        <a:off x="4708826" y="2052497"/>
        <a:ext cx="261157" cy="245827"/>
      </dsp:txXfrm>
    </dsp:sp>
    <dsp:sp modelId="{CC051D28-764A-43C9-81F5-CF86B9934443}">
      <dsp:nvSpPr>
        <dsp:cNvPr id="0" name=""/>
        <dsp:cNvSpPr/>
      </dsp:nvSpPr>
      <dsp:spPr>
        <a:xfrm>
          <a:off x="2768917" y="1658622"/>
          <a:ext cx="1652061" cy="9912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GB" sz="1000" kern="1200"/>
            <a:t>During the eIRD the Originator or agreed person will collate and record, the outco</a:t>
          </a:r>
          <a:r>
            <a:rPr lang="en-GB" sz="1000" kern="1200">
              <a:solidFill>
                <a:schemeClr val="bg1"/>
              </a:solidFill>
            </a:rPr>
            <a:t>me/rationale</a:t>
          </a:r>
          <a:r>
            <a:rPr lang="en-GB" sz="1000" kern="1200">
              <a:solidFill>
                <a:srgbClr val="FF0000"/>
              </a:solidFill>
            </a:rPr>
            <a:t> </a:t>
          </a:r>
          <a:r>
            <a:rPr lang="en-GB" sz="1000" kern="1200">
              <a:solidFill>
                <a:schemeClr val="bg1"/>
              </a:solidFill>
            </a:rPr>
            <a:t>and complete the eIRD write up. </a:t>
          </a:r>
        </a:p>
      </dsp:txBody>
      <dsp:txXfrm>
        <a:off x="2797949" y="1687654"/>
        <a:ext cx="1593997" cy="933173"/>
      </dsp:txXfrm>
    </dsp:sp>
    <dsp:sp modelId="{33E44FA0-AA9E-4082-AEEC-D99A64D42F46}">
      <dsp:nvSpPr>
        <dsp:cNvPr id="0" name=""/>
        <dsp:cNvSpPr/>
      </dsp:nvSpPr>
      <dsp:spPr>
        <a:xfrm rot="10809392">
          <a:off x="2263769" y="1946236"/>
          <a:ext cx="356971" cy="409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10800000">
        <a:off x="2370860" y="2028324"/>
        <a:ext cx="249880" cy="245827"/>
      </dsp:txXfrm>
    </dsp:sp>
    <dsp:sp modelId="{0DB31A03-F6F7-4A79-89AA-BE27F7064CFF}">
      <dsp:nvSpPr>
        <dsp:cNvPr id="0" name=""/>
        <dsp:cNvSpPr/>
      </dsp:nvSpPr>
      <dsp:spPr>
        <a:xfrm>
          <a:off x="443326" y="1652268"/>
          <a:ext cx="1652061" cy="9912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GB" sz="1000" kern="1200"/>
            <a:t>Partners review write up / actions and add any relevatn updates.</a:t>
          </a:r>
        </a:p>
      </dsp:txBody>
      <dsp:txXfrm>
        <a:off x="472358" y="1681300"/>
        <a:ext cx="1593997" cy="933173"/>
      </dsp:txXfrm>
    </dsp:sp>
    <dsp:sp modelId="{8B4C0DD8-D14D-474F-B5A9-6905A88E3E4F}">
      <dsp:nvSpPr>
        <dsp:cNvPr id="0" name=""/>
        <dsp:cNvSpPr/>
      </dsp:nvSpPr>
      <dsp:spPr>
        <a:xfrm rot="5501314">
          <a:off x="1094055" y="2717575"/>
          <a:ext cx="304936" cy="409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1124957" y="2769982"/>
        <a:ext cx="245827" cy="213455"/>
      </dsp:txXfrm>
    </dsp:sp>
    <dsp:sp modelId="{5214B8D8-1750-4B3F-9787-473972C146DA}">
      <dsp:nvSpPr>
        <dsp:cNvPr id="0" name=""/>
        <dsp:cNvSpPr/>
      </dsp:nvSpPr>
      <dsp:spPr>
        <a:xfrm>
          <a:off x="397151" y="3218608"/>
          <a:ext cx="1652061" cy="9912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GB" sz="1000" kern="1200"/>
            <a:t>Once complete, all agencies sign off the eIRD entry.</a:t>
          </a:r>
          <a:endParaRPr lang="en-GB" sz="1000" kern="1200">
            <a:solidFill>
              <a:schemeClr val="bg1"/>
            </a:solidFill>
          </a:endParaRPr>
        </a:p>
      </dsp:txBody>
      <dsp:txXfrm>
        <a:off x="426183" y="3247640"/>
        <a:ext cx="1593997" cy="9331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6A1D-BEE0-4C0B-A643-824C8B2B7A5C}">
      <dsp:nvSpPr>
        <dsp:cNvPr id="0" name=""/>
        <dsp:cNvSpPr/>
      </dsp:nvSpPr>
      <dsp:spPr>
        <a:xfrm>
          <a:off x="7467" y="271849"/>
          <a:ext cx="2231938" cy="13391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Originator receive CP referral information Out of Hours and  initiate OOH CPD Process </a:t>
          </a:r>
        </a:p>
        <a:p>
          <a:pPr lvl="0" algn="ctr" defTabSz="444500">
            <a:lnSpc>
              <a:spcPct val="90000"/>
            </a:lnSpc>
            <a:spcBef>
              <a:spcPct val="0"/>
            </a:spcBef>
            <a:spcAft>
              <a:spcPct val="35000"/>
            </a:spcAft>
          </a:pPr>
          <a:endParaRPr lang="en-GB" sz="900" kern="1200"/>
        </a:p>
      </dsp:txBody>
      <dsp:txXfrm>
        <a:off x="46690" y="311072"/>
        <a:ext cx="2153492" cy="1260716"/>
      </dsp:txXfrm>
    </dsp:sp>
    <dsp:sp modelId="{A73E7580-0EC3-4574-8507-F5DD784BC8A0}">
      <dsp:nvSpPr>
        <dsp:cNvPr id="0" name=""/>
        <dsp:cNvSpPr/>
      </dsp:nvSpPr>
      <dsp:spPr>
        <a:xfrm>
          <a:off x="2435816" y="664670"/>
          <a:ext cx="473170" cy="5535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a:off x="2435816" y="775374"/>
        <a:ext cx="331219" cy="332112"/>
      </dsp:txXfrm>
    </dsp:sp>
    <dsp:sp modelId="{D2AB65AC-A626-494F-BBB5-9DA2F2CAE490}">
      <dsp:nvSpPr>
        <dsp:cNvPr id="0" name=""/>
        <dsp:cNvSpPr/>
      </dsp:nvSpPr>
      <dsp:spPr>
        <a:xfrm>
          <a:off x="3132180" y="271849"/>
          <a:ext cx="2231938" cy="13391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Health/Police discuss with EDT, risk assess, agree immediate actions and implement interim safety plan</a:t>
          </a:r>
        </a:p>
      </dsp:txBody>
      <dsp:txXfrm>
        <a:off x="3171403" y="311072"/>
        <a:ext cx="2153492" cy="1260716"/>
      </dsp:txXfrm>
    </dsp:sp>
    <dsp:sp modelId="{3E18E6DA-E8ED-4C5C-9749-BC501EDEFB2F}">
      <dsp:nvSpPr>
        <dsp:cNvPr id="0" name=""/>
        <dsp:cNvSpPr/>
      </dsp:nvSpPr>
      <dsp:spPr>
        <a:xfrm>
          <a:off x="5560529" y="664670"/>
          <a:ext cx="473170" cy="5535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a:off x="5560529" y="775374"/>
        <a:ext cx="331219" cy="332112"/>
      </dsp:txXfrm>
    </dsp:sp>
    <dsp:sp modelId="{8AA3988A-9486-43EB-8A61-205CA44B3BF5}">
      <dsp:nvSpPr>
        <dsp:cNvPr id="0" name=""/>
        <dsp:cNvSpPr/>
      </dsp:nvSpPr>
      <dsp:spPr>
        <a:xfrm>
          <a:off x="6256894" y="271849"/>
          <a:ext cx="2231938" cy="13391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Originator creates IRD within their agency for progress within normal working hours</a:t>
          </a:r>
        </a:p>
        <a:p>
          <a:pPr lvl="0" algn="ctr" defTabSz="444500">
            <a:lnSpc>
              <a:spcPct val="90000"/>
            </a:lnSpc>
            <a:spcBef>
              <a:spcPct val="0"/>
            </a:spcBef>
            <a:spcAft>
              <a:spcPct val="35000"/>
            </a:spcAft>
          </a:pPr>
          <a:endParaRPr lang="en-GB" sz="900" kern="1200"/>
        </a:p>
      </dsp:txBody>
      <dsp:txXfrm>
        <a:off x="6296117" y="311072"/>
        <a:ext cx="2153492" cy="1260716"/>
      </dsp:txXfrm>
    </dsp:sp>
    <dsp:sp modelId="{1E443056-B903-4C82-BD1F-5489771909F1}">
      <dsp:nvSpPr>
        <dsp:cNvPr id="0" name=""/>
        <dsp:cNvSpPr/>
      </dsp:nvSpPr>
      <dsp:spPr>
        <a:xfrm rot="5400000">
          <a:off x="7136278" y="1767248"/>
          <a:ext cx="473170" cy="5535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rot="-5400000">
        <a:off x="7206808" y="1807423"/>
        <a:ext cx="332112" cy="331219"/>
      </dsp:txXfrm>
    </dsp:sp>
    <dsp:sp modelId="{CB9031F7-E15B-4F3A-8B07-2108ECC86E0F}">
      <dsp:nvSpPr>
        <dsp:cNvPr id="0" name=""/>
        <dsp:cNvSpPr/>
      </dsp:nvSpPr>
      <dsp:spPr>
        <a:xfrm>
          <a:off x="6256894" y="2503787"/>
          <a:ext cx="2231938" cy="13391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Normal IRD processes and outcomes commence - refer to IRD guidance</a:t>
          </a:r>
        </a:p>
      </dsp:txBody>
      <dsp:txXfrm>
        <a:off x="6296117" y="2543010"/>
        <a:ext cx="2153492" cy="1260716"/>
      </dsp:txXfrm>
    </dsp:sp>
    <dsp:sp modelId="{E4AC792C-DFC4-4EEB-B9E2-C534CB25E995}">
      <dsp:nvSpPr>
        <dsp:cNvPr id="0" name=""/>
        <dsp:cNvSpPr/>
      </dsp:nvSpPr>
      <dsp:spPr>
        <a:xfrm rot="10818951">
          <a:off x="5567774" y="2888000"/>
          <a:ext cx="486983" cy="5535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rot="10800000">
        <a:off x="5713868" y="2999107"/>
        <a:ext cx="340888" cy="332112"/>
      </dsp:txXfrm>
    </dsp:sp>
    <dsp:sp modelId="{845CD698-F850-424A-AFFE-7DAF0C097167}">
      <dsp:nvSpPr>
        <dsp:cNvPr id="0" name=""/>
        <dsp:cNvSpPr/>
      </dsp:nvSpPr>
      <dsp:spPr>
        <a:xfrm>
          <a:off x="3106134" y="2486418"/>
          <a:ext cx="2231938" cy="13391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Consideration  1</a:t>
          </a:r>
        </a:p>
        <a:p>
          <a:pPr lvl="0" algn="ctr" defTabSz="444500">
            <a:lnSpc>
              <a:spcPct val="90000"/>
            </a:lnSpc>
            <a:spcBef>
              <a:spcPct val="0"/>
            </a:spcBef>
            <a:spcAft>
              <a:spcPct val="35000"/>
            </a:spcAft>
          </a:pPr>
          <a:r>
            <a:rPr lang="en-GB" sz="1000" kern="1200"/>
            <a:t>Agree if Incident to be progressed OOH. Rationale completed. Progress to JII (Consider Medical)</a:t>
          </a:r>
        </a:p>
      </dsp:txBody>
      <dsp:txXfrm>
        <a:off x="3145357" y="2525641"/>
        <a:ext cx="2153492" cy="1260716"/>
      </dsp:txXfrm>
    </dsp:sp>
    <dsp:sp modelId="{BF2C3984-3C9D-4B32-919D-5BFD19D62A6D}">
      <dsp:nvSpPr>
        <dsp:cNvPr id="0" name=""/>
        <dsp:cNvSpPr/>
      </dsp:nvSpPr>
      <dsp:spPr>
        <a:xfrm rot="10780731">
          <a:off x="2456084" y="2887851"/>
          <a:ext cx="459373" cy="5535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rot="10800000">
        <a:off x="2593895" y="2998169"/>
        <a:ext cx="321561" cy="332112"/>
      </dsp:txXfrm>
    </dsp:sp>
    <dsp:sp modelId="{558A8749-1892-4B15-BBDE-83079BBB77AD}">
      <dsp:nvSpPr>
        <dsp:cNvPr id="0" name=""/>
        <dsp:cNvSpPr/>
      </dsp:nvSpPr>
      <dsp:spPr>
        <a:xfrm>
          <a:off x="7467" y="2503787"/>
          <a:ext cx="2231938" cy="13391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Consideration 2</a:t>
          </a:r>
        </a:p>
        <a:p>
          <a:pPr lvl="0" algn="ctr" defTabSz="444500">
            <a:lnSpc>
              <a:spcPct val="90000"/>
            </a:lnSpc>
            <a:spcBef>
              <a:spcPct val="0"/>
            </a:spcBef>
            <a:spcAft>
              <a:spcPct val="35000"/>
            </a:spcAft>
          </a:pPr>
          <a:r>
            <a:rPr lang="en-GB" sz="1000" kern="1200"/>
            <a:t>Agree that  Incident to be progressed as IRD at a susequent time. Rationale completed (Consider Medical)</a:t>
          </a:r>
        </a:p>
      </dsp:txBody>
      <dsp:txXfrm>
        <a:off x="46690" y="2543010"/>
        <a:ext cx="2153492" cy="12607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01B0D-FDE8-4388-AAE6-97E0B38D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34DA1962</Template>
  <TotalTime>1</TotalTime>
  <Pages>23</Pages>
  <Words>6013</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40213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Jim Young</cp:lastModifiedBy>
  <cp:revision>2</cp:revision>
  <cp:lastPrinted>2023-02-17T16:09:00Z</cp:lastPrinted>
  <dcterms:created xsi:type="dcterms:W3CDTF">2023-09-01T15:24:00Z</dcterms:created>
  <dcterms:modified xsi:type="dcterms:W3CDTF">2023-09-01T15:24:00Z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SPNET\1509306</vt:lpwstr>
  </property>
  <property fmtid="{D5CDD505-2E9C-101B-9397-08002B2CF9AE}" pid="5" name="ClassificationMadeExternally">
    <vt:lpwstr>No</vt:lpwstr>
  </property>
  <property fmtid="{D5CDD505-2E9C-101B-9397-08002B2CF9AE}" pid="6" name="ClassificationMadeOn">
    <vt:filetime>2020-10-07T16:32:09Z</vt:filetime>
  </property>
  <property fmtid="{D5CDD505-2E9C-101B-9397-08002B2CF9AE}" pid="7" name="_MarkAsFinal">
    <vt:bool>true</vt:bool>
  </property>
</Properties>
</file>