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C243F5" w:rsidTr="00CA64BE">
        <w:tc>
          <w:tcPr>
            <w:tcW w:w="14174" w:type="dxa"/>
            <w:gridSpan w:val="8"/>
          </w:tcPr>
          <w:p w:rsidR="00C243F5" w:rsidRDefault="00C243F5" w:rsidP="00C243F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13136">
              <w:rPr>
                <w:b/>
                <w:sz w:val="32"/>
                <w:szCs w:val="32"/>
              </w:rPr>
              <w:t xml:space="preserve">Appendix H. </w:t>
            </w:r>
            <w:proofErr w:type="spellStart"/>
            <w:r w:rsidRPr="00813136">
              <w:rPr>
                <w:b/>
                <w:sz w:val="32"/>
                <w:szCs w:val="32"/>
              </w:rPr>
              <w:t>Swadling</w:t>
            </w:r>
            <w:proofErr w:type="spellEnd"/>
            <w:r w:rsidRPr="00813136">
              <w:rPr>
                <w:b/>
                <w:sz w:val="32"/>
                <w:szCs w:val="32"/>
              </w:rPr>
              <w:t xml:space="preserve"> and </w:t>
            </w:r>
            <w:proofErr w:type="spellStart"/>
            <w:r w:rsidRPr="00813136">
              <w:rPr>
                <w:b/>
                <w:sz w:val="32"/>
                <w:szCs w:val="32"/>
              </w:rPr>
              <w:t>MacNeil</w:t>
            </w:r>
            <w:proofErr w:type="spellEnd"/>
            <w:r w:rsidRPr="00813136">
              <w:rPr>
                <w:b/>
                <w:sz w:val="32"/>
                <w:szCs w:val="32"/>
              </w:rPr>
              <w:t xml:space="preserve"> (2012) Getting it right for every child and young person (GIRFEC) A framework for measuring children’s wellbeing</w:t>
            </w:r>
          </w:p>
          <w:p w:rsidR="00813136" w:rsidRPr="00813136" w:rsidRDefault="00813136" w:rsidP="00C243F5">
            <w:pPr>
              <w:rPr>
                <w:b/>
                <w:sz w:val="32"/>
                <w:szCs w:val="32"/>
              </w:rPr>
            </w:pPr>
          </w:p>
        </w:tc>
      </w:tr>
      <w:tr w:rsidR="008B1335" w:rsidTr="00813136">
        <w:tc>
          <w:tcPr>
            <w:tcW w:w="1771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SAFE</w:t>
            </w:r>
          </w:p>
          <w:p w:rsidR="008B1335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 is:</w:t>
            </w:r>
          </w:p>
          <w:p w:rsidR="00813136" w:rsidRPr="00813136" w:rsidRDefault="00813136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HEALTHY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 is:</w:t>
            </w:r>
          </w:p>
        </w:tc>
        <w:tc>
          <w:tcPr>
            <w:tcW w:w="1772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ACHIEVING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 is:</w:t>
            </w:r>
          </w:p>
        </w:tc>
        <w:tc>
          <w:tcPr>
            <w:tcW w:w="1772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NURTURED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person:</w:t>
            </w:r>
          </w:p>
        </w:tc>
        <w:tc>
          <w:tcPr>
            <w:tcW w:w="1771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ACTIVE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 is:</w:t>
            </w:r>
          </w:p>
        </w:tc>
        <w:tc>
          <w:tcPr>
            <w:tcW w:w="1772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RESPECTED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person:</w:t>
            </w:r>
          </w:p>
        </w:tc>
        <w:tc>
          <w:tcPr>
            <w:tcW w:w="1772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RESPONSIBLE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person:</w:t>
            </w:r>
          </w:p>
        </w:tc>
        <w:tc>
          <w:tcPr>
            <w:tcW w:w="1772" w:type="dxa"/>
          </w:tcPr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INCLUDED</w:t>
            </w:r>
          </w:p>
          <w:p w:rsidR="008B1335" w:rsidRPr="00813136" w:rsidRDefault="008B1335">
            <w:pPr>
              <w:rPr>
                <w:b/>
                <w:sz w:val="24"/>
                <w:szCs w:val="24"/>
              </w:rPr>
            </w:pPr>
            <w:r w:rsidRPr="00813136">
              <w:rPr>
                <w:b/>
                <w:sz w:val="24"/>
                <w:szCs w:val="24"/>
              </w:rPr>
              <w:t>The child or young person:</w:t>
            </w:r>
          </w:p>
        </w:tc>
      </w:tr>
      <w:tr w:rsidR="008B1335" w:rsidTr="00813136">
        <w:tc>
          <w:tcPr>
            <w:tcW w:w="1771" w:type="dxa"/>
          </w:tcPr>
          <w:p w:rsidR="008B1335" w:rsidRDefault="002C0AB9">
            <w:r>
              <w:t>Living in a home environment which is free of abuse and violence.</w:t>
            </w:r>
          </w:p>
        </w:tc>
        <w:tc>
          <w:tcPr>
            <w:tcW w:w="1772" w:type="dxa"/>
          </w:tcPr>
          <w:p w:rsidR="008B1335" w:rsidRDefault="009F5F22">
            <w:r>
              <w:t>Healthy at birth, sustains good physical health in early years.</w:t>
            </w:r>
          </w:p>
        </w:tc>
        <w:tc>
          <w:tcPr>
            <w:tcW w:w="1772" w:type="dxa"/>
          </w:tcPr>
          <w:p w:rsidR="008B1335" w:rsidRDefault="0038625E">
            <w:r>
              <w:t>Developing self-care and life skills, appropriate to age and stage.</w:t>
            </w:r>
          </w:p>
        </w:tc>
        <w:tc>
          <w:tcPr>
            <w:tcW w:w="1772" w:type="dxa"/>
          </w:tcPr>
          <w:p w:rsidR="008B1335" w:rsidRDefault="00B124C2">
            <w:r>
              <w:t>Experiences consistent love, emotional warmth and attachment.</w:t>
            </w:r>
          </w:p>
        </w:tc>
        <w:tc>
          <w:tcPr>
            <w:tcW w:w="1771" w:type="dxa"/>
          </w:tcPr>
          <w:p w:rsidR="008B1335" w:rsidRDefault="00496FA4">
            <w:r>
              <w:t>Encouraged to be as physical active as their capacities permit.</w:t>
            </w:r>
          </w:p>
        </w:tc>
        <w:tc>
          <w:tcPr>
            <w:tcW w:w="1772" w:type="dxa"/>
          </w:tcPr>
          <w:p w:rsidR="008B1335" w:rsidRDefault="00247013">
            <w:r>
              <w:t>Feels listened to and taken seriously.</w:t>
            </w:r>
          </w:p>
        </w:tc>
        <w:tc>
          <w:tcPr>
            <w:tcW w:w="1772" w:type="dxa"/>
          </w:tcPr>
          <w:p w:rsidR="008B1335" w:rsidRDefault="006F6091">
            <w:r>
              <w:t xml:space="preserve">Exercises some degree of age-appropriate self-control over emotions and behaviour. </w:t>
            </w:r>
          </w:p>
        </w:tc>
        <w:tc>
          <w:tcPr>
            <w:tcW w:w="1772" w:type="dxa"/>
          </w:tcPr>
          <w:p w:rsidR="008B1335" w:rsidRDefault="002706C4" w:rsidP="002706C4">
            <w:r>
              <w:t>Feels accepted, trusted and valued within the family or caring setting.</w:t>
            </w:r>
          </w:p>
        </w:tc>
      </w:tr>
      <w:tr w:rsidR="008B1335" w:rsidTr="00813136">
        <w:tc>
          <w:tcPr>
            <w:tcW w:w="1771" w:type="dxa"/>
          </w:tcPr>
          <w:p w:rsidR="008B1335" w:rsidRDefault="002C0AB9">
            <w:r>
              <w:t>Cared for by parents or carers and has at least one adult they can always turn to for love and support.</w:t>
            </w:r>
          </w:p>
        </w:tc>
        <w:tc>
          <w:tcPr>
            <w:tcW w:w="1772" w:type="dxa"/>
          </w:tcPr>
          <w:p w:rsidR="008B1335" w:rsidRDefault="009F5F22">
            <w:r>
              <w:t>Positive about self and confident and competent when faced by problems and adverse circumstances.</w:t>
            </w:r>
          </w:p>
        </w:tc>
        <w:tc>
          <w:tcPr>
            <w:tcW w:w="1772" w:type="dxa"/>
          </w:tcPr>
          <w:p w:rsidR="008B1335" w:rsidRDefault="0038625E">
            <w:r>
              <w:t>Developing a level of independence or autonomy appropriate to age and stage.</w:t>
            </w:r>
          </w:p>
        </w:tc>
        <w:tc>
          <w:tcPr>
            <w:tcW w:w="1772" w:type="dxa"/>
          </w:tcPr>
          <w:p w:rsidR="008B1335" w:rsidRDefault="00B124C2">
            <w:r>
              <w:t>Has someone they can turn to, trust and rely on when anxious or disturbed.</w:t>
            </w:r>
          </w:p>
        </w:tc>
        <w:tc>
          <w:tcPr>
            <w:tcW w:w="1771" w:type="dxa"/>
          </w:tcPr>
          <w:p w:rsidR="008B1335" w:rsidRDefault="00496FA4" w:rsidP="00496FA4">
            <w:r>
              <w:t xml:space="preserve">Encouraged to take up opportunities for play, recreation and sport. </w:t>
            </w:r>
          </w:p>
        </w:tc>
        <w:tc>
          <w:tcPr>
            <w:tcW w:w="1772" w:type="dxa"/>
          </w:tcPr>
          <w:p w:rsidR="008B1335" w:rsidRDefault="00247013">
            <w:r>
              <w:t xml:space="preserve">Has developed a positive sense of identity and feels comfortable with it. </w:t>
            </w:r>
          </w:p>
        </w:tc>
        <w:tc>
          <w:tcPr>
            <w:tcW w:w="1772" w:type="dxa"/>
          </w:tcPr>
          <w:p w:rsidR="008B1335" w:rsidRDefault="006F6091">
            <w:r>
              <w:t>Has developed a clear understanding of right and wrong appropriate to age and stage.</w:t>
            </w:r>
          </w:p>
        </w:tc>
        <w:tc>
          <w:tcPr>
            <w:tcW w:w="1772" w:type="dxa"/>
          </w:tcPr>
          <w:p w:rsidR="008B1335" w:rsidRDefault="002706C4">
            <w:r>
              <w:t>Feels accepted, trusted and valued by friends and peers.</w:t>
            </w:r>
          </w:p>
        </w:tc>
      </w:tr>
      <w:tr w:rsidR="008B1335" w:rsidTr="00813136">
        <w:tc>
          <w:tcPr>
            <w:tcW w:w="1771" w:type="dxa"/>
          </w:tcPr>
          <w:p w:rsidR="002C209F" w:rsidRDefault="002C209F">
            <w:r>
              <w:t>Protected from the risk of sexual or other forms of exploitation by family members or others.</w:t>
            </w:r>
          </w:p>
          <w:p w:rsidR="008B1335" w:rsidRDefault="002C209F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through internet)</w:t>
            </w:r>
          </w:p>
          <w:p w:rsidR="00813136" w:rsidRDefault="00813136"/>
        </w:tc>
        <w:tc>
          <w:tcPr>
            <w:tcW w:w="1772" w:type="dxa"/>
          </w:tcPr>
          <w:p w:rsidR="008B1335" w:rsidRDefault="009F5F22">
            <w:r>
              <w:t>Respectful of self and others; and makes choices that are safe and appropriate for age.</w:t>
            </w:r>
          </w:p>
        </w:tc>
        <w:tc>
          <w:tcPr>
            <w:tcW w:w="1772" w:type="dxa"/>
          </w:tcPr>
          <w:p w:rsidR="008B1335" w:rsidRDefault="0038625E">
            <w:r>
              <w:t xml:space="preserve">Displaying age-appropriate language, cognitive, intellectual, emotional and social development. </w:t>
            </w:r>
          </w:p>
        </w:tc>
        <w:tc>
          <w:tcPr>
            <w:tcW w:w="1772" w:type="dxa"/>
          </w:tcPr>
          <w:p w:rsidR="008B1335" w:rsidRDefault="00B124C2">
            <w:r>
              <w:t>Receives praise, encouragement, attentiveness and cognitive stimulus.</w:t>
            </w:r>
          </w:p>
        </w:tc>
        <w:tc>
          <w:tcPr>
            <w:tcW w:w="1771" w:type="dxa"/>
          </w:tcPr>
          <w:p w:rsidR="008B1335" w:rsidRDefault="00496FA4">
            <w:r>
              <w:t xml:space="preserve">Receiving appropriate stimulus and encouragement to develop their interests. </w:t>
            </w:r>
          </w:p>
        </w:tc>
        <w:tc>
          <w:tcPr>
            <w:tcW w:w="1772" w:type="dxa"/>
          </w:tcPr>
          <w:p w:rsidR="008B1335" w:rsidRDefault="00247013">
            <w:r>
              <w:t>Has a well-rooted sense to self-esteem or self-worth.</w:t>
            </w:r>
          </w:p>
        </w:tc>
        <w:tc>
          <w:tcPr>
            <w:tcW w:w="1772" w:type="dxa"/>
          </w:tcPr>
          <w:p w:rsidR="008B1335" w:rsidRDefault="006F6091">
            <w:r>
              <w:t>Accepts responsibility for their own actions.</w:t>
            </w:r>
          </w:p>
        </w:tc>
        <w:tc>
          <w:tcPr>
            <w:tcW w:w="1772" w:type="dxa"/>
          </w:tcPr>
          <w:p w:rsidR="008B1335" w:rsidRDefault="002706C4">
            <w:r>
              <w:t>Feels accepted, trusted and valued by the school and the wider community.</w:t>
            </w:r>
          </w:p>
        </w:tc>
      </w:tr>
      <w:tr w:rsidR="008B1335" w:rsidTr="00813136">
        <w:tc>
          <w:tcPr>
            <w:tcW w:w="1771" w:type="dxa"/>
          </w:tcPr>
          <w:p w:rsidR="008B1335" w:rsidRDefault="00492BCD">
            <w:r>
              <w:lastRenderedPageBreak/>
              <w:t>Protected from avoidable physical dangers and health hazards within the home and outside.</w:t>
            </w:r>
          </w:p>
        </w:tc>
        <w:tc>
          <w:tcPr>
            <w:tcW w:w="1772" w:type="dxa"/>
          </w:tcPr>
          <w:p w:rsidR="008B1335" w:rsidRDefault="00105E06">
            <w:r>
              <w:t xml:space="preserve">Leading a healthy lifestyle and making healthy choices. </w:t>
            </w:r>
          </w:p>
        </w:tc>
        <w:tc>
          <w:tcPr>
            <w:tcW w:w="1772" w:type="dxa"/>
          </w:tcPr>
          <w:p w:rsidR="008B1335" w:rsidRDefault="0038625E">
            <w:r>
              <w:t>Demonstrating readiness for key transitions in childhood and adolescence.</w:t>
            </w:r>
          </w:p>
        </w:tc>
        <w:tc>
          <w:tcPr>
            <w:tcW w:w="1772" w:type="dxa"/>
          </w:tcPr>
          <w:p w:rsidR="008B1335" w:rsidRDefault="00B124C2">
            <w:r>
              <w:t xml:space="preserve">Receives a level of physical care that ensures that the child is clean, adequately and appropriately clothed and kept warm. </w:t>
            </w:r>
          </w:p>
        </w:tc>
        <w:tc>
          <w:tcPr>
            <w:tcW w:w="1771" w:type="dxa"/>
          </w:tcPr>
          <w:p w:rsidR="008B1335" w:rsidRDefault="00496FA4">
            <w:r>
              <w:t xml:space="preserve">Provided with opportunities to actively participate in stimulating activities where there may be disabilities or disadvantages. </w:t>
            </w:r>
          </w:p>
        </w:tc>
        <w:tc>
          <w:tcPr>
            <w:tcW w:w="1772" w:type="dxa"/>
          </w:tcPr>
          <w:p w:rsidR="008B1335" w:rsidRDefault="00247013">
            <w:r>
              <w:t>Feels that significant adults and friends want them to fulfil their potential.</w:t>
            </w:r>
          </w:p>
        </w:tc>
        <w:tc>
          <w:tcPr>
            <w:tcW w:w="1772" w:type="dxa"/>
          </w:tcPr>
          <w:p w:rsidR="008B1335" w:rsidRDefault="006F6091">
            <w:r>
              <w:t>Understands what is expected of them at home, in school or in the community.</w:t>
            </w:r>
          </w:p>
        </w:tc>
        <w:tc>
          <w:tcPr>
            <w:tcW w:w="1772" w:type="dxa"/>
          </w:tcPr>
          <w:p w:rsidR="008B1335" w:rsidRDefault="002706C4">
            <w:r>
              <w:t xml:space="preserve">Feels that their family is accepted and valued within the local community. </w:t>
            </w:r>
          </w:p>
        </w:tc>
      </w:tr>
      <w:tr w:rsidR="008B1335" w:rsidTr="00813136">
        <w:tc>
          <w:tcPr>
            <w:tcW w:w="1771" w:type="dxa"/>
          </w:tcPr>
          <w:p w:rsidR="008B1335" w:rsidRDefault="00492BCD">
            <w:r>
              <w:t>Not left unattended when too young to care for themselves and not left in the care of inappropriate carers.</w:t>
            </w:r>
          </w:p>
        </w:tc>
        <w:tc>
          <w:tcPr>
            <w:tcW w:w="1772" w:type="dxa"/>
          </w:tcPr>
          <w:p w:rsidR="008B1335" w:rsidRDefault="00105E06">
            <w:r>
              <w:t xml:space="preserve">Receiving appropriate health care and guidance from main carers and health services. </w:t>
            </w:r>
          </w:p>
        </w:tc>
        <w:tc>
          <w:tcPr>
            <w:tcW w:w="1772" w:type="dxa"/>
          </w:tcPr>
          <w:p w:rsidR="008B1335" w:rsidRDefault="004817C9">
            <w:r>
              <w:t>Responding positively to cognitive challenges in educational setting.</w:t>
            </w:r>
          </w:p>
        </w:tc>
        <w:tc>
          <w:tcPr>
            <w:tcW w:w="1772" w:type="dxa"/>
          </w:tcPr>
          <w:p w:rsidR="008B1335" w:rsidRDefault="00B124C2">
            <w:r>
              <w:t>Receives sufficient and suitable nutrition.</w:t>
            </w:r>
          </w:p>
        </w:tc>
        <w:tc>
          <w:tcPr>
            <w:tcW w:w="1771" w:type="dxa"/>
          </w:tcPr>
          <w:p w:rsidR="008B1335" w:rsidRDefault="00C0419B">
            <w:r>
              <w:t>Provided with additional support when needed.</w:t>
            </w:r>
          </w:p>
        </w:tc>
        <w:tc>
          <w:tcPr>
            <w:tcW w:w="1772" w:type="dxa"/>
          </w:tcPr>
          <w:p w:rsidR="008B1335" w:rsidRDefault="00247013" w:rsidP="00247013">
            <w:r>
              <w:t>Feels that significant adults and friends will support them through challenges and difficulties.</w:t>
            </w:r>
          </w:p>
        </w:tc>
        <w:tc>
          <w:tcPr>
            <w:tcW w:w="1772" w:type="dxa"/>
          </w:tcPr>
          <w:p w:rsidR="008B1335" w:rsidRDefault="006F6091">
            <w:r>
              <w:t>Generally behaves responsibly at home, school and in community.</w:t>
            </w:r>
          </w:p>
        </w:tc>
        <w:tc>
          <w:tcPr>
            <w:tcW w:w="1772" w:type="dxa"/>
          </w:tcPr>
          <w:p w:rsidR="008B1335" w:rsidRDefault="002706C4">
            <w:r>
              <w:t>Does not experience discrimination on any grounds.</w:t>
            </w:r>
          </w:p>
        </w:tc>
      </w:tr>
      <w:tr w:rsidR="008B1335" w:rsidTr="00813136">
        <w:tc>
          <w:tcPr>
            <w:tcW w:w="1771" w:type="dxa"/>
          </w:tcPr>
          <w:p w:rsidR="008B1335" w:rsidRDefault="00492BCD">
            <w:r>
              <w:t xml:space="preserve">Not exposed to serious misuse of alcohol and drugs by family members. </w:t>
            </w:r>
          </w:p>
        </w:tc>
        <w:tc>
          <w:tcPr>
            <w:tcW w:w="1772" w:type="dxa"/>
          </w:tcPr>
          <w:p w:rsidR="008B1335" w:rsidRDefault="00105E06">
            <w:r>
              <w:t xml:space="preserve">Displaying age-appropriate physical and psychological development. </w:t>
            </w:r>
          </w:p>
        </w:tc>
        <w:tc>
          <w:tcPr>
            <w:tcW w:w="1772" w:type="dxa"/>
          </w:tcPr>
          <w:p w:rsidR="008B1335" w:rsidRDefault="004817C9">
            <w:r>
              <w:t>Motivated to attend and participate in their education.</w:t>
            </w:r>
          </w:p>
        </w:tc>
        <w:tc>
          <w:tcPr>
            <w:tcW w:w="1772" w:type="dxa"/>
          </w:tcPr>
          <w:p w:rsidR="008B1335" w:rsidRDefault="00B124C2">
            <w:r>
              <w:t>Lives in an environment which promotes their cognitive and emotional development.</w:t>
            </w:r>
          </w:p>
        </w:tc>
        <w:tc>
          <w:tcPr>
            <w:tcW w:w="1771" w:type="dxa"/>
          </w:tcPr>
          <w:p w:rsidR="008B1335" w:rsidRDefault="00C0419B">
            <w:r>
              <w:t xml:space="preserve">Assessing and managing risks in recreational and play-related settings. </w:t>
            </w:r>
          </w:p>
        </w:tc>
        <w:tc>
          <w:tcPr>
            <w:tcW w:w="1772" w:type="dxa"/>
          </w:tcPr>
          <w:p w:rsidR="008B1335" w:rsidRDefault="00247013">
            <w:r>
              <w:t>Feels trusted by these significant adults and friends.</w:t>
            </w:r>
          </w:p>
        </w:tc>
        <w:tc>
          <w:tcPr>
            <w:tcW w:w="1772" w:type="dxa"/>
          </w:tcPr>
          <w:p w:rsidR="008B1335" w:rsidRDefault="006F6091">
            <w:r>
              <w:t>Generally behaves towards others in a caring, compassionate and considerate way.</w:t>
            </w:r>
          </w:p>
        </w:tc>
        <w:tc>
          <w:tcPr>
            <w:tcW w:w="1772" w:type="dxa"/>
          </w:tcPr>
          <w:p w:rsidR="008B1335" w:rsidRDefault="002706C4">
            <w:r>
              <w:t>Has access to a range of opportunities for making friends.</w:t>
            </w:r>
          </w:p>
        </w:tc>
      </w:tr>
      <w:tr w:rsidR="008B1335" w:rsidTr="00813136">
        <w:tc>
          <w:tcPr>
            <w:tcW w:w="1771" w:type="dxa"/>
          </w:tcPr>
          <w:p w:rsidR="008B1335" w:rsidRDefault="00492BCD">
            <w:r>
              <w:t>Aware of harmful risk-taking behaviours outside the home (</w:t>
            </w:r>
            <w:proofErr w:type="spellStart"/>
            <w:r>
              <w:t>eg</w:t>
            </w:r>
            <w:proofErr w:type="spellEnd"/>
            <w:r>
              <w:t xml:space="preserve"> drugs, alcohol, inappropriate </w:t>
            </w:r>
            <w:r>
              <w:lastRenderedPageBreak/>
              <w:t xml:space="preserve">friendships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72" w:type="dxa"/>
          </w:tcPr>
          <w:p w:rsidR="008B1335" w:rsidRDefault="00105E06">
            <w:r>
              <w:lastRenderedPageBreak/>
              <w:t>Attends scheduled medical screenings and takes prescribed medication when necessary.</w:t>
            </w:r>
          </w:p>
        </w:tc>
        <w:tc>
          <w:tcPr>
            <w:tcW w:w="1772" w:type="dxa"/>
          </w:tcPr>
          <w:p w:rsidR="008B1335" w:rsidRDefault="004817C9">
            <w:r>
              <w:t xml:space="preserve">Meeting or exceeding appropriate levels of educational attainment. </w:t>
            </w:r>
          </w:p>
        </w:tc>
        <w:tc>
          <w:tcPr>
            <w:tcW w:w="1772" w:type="dxa"/>
          </w:tcPr>
          <w:p w:rsidR="008B1335" w:rsidRDefault="00B124C2">
            <w:r>
              <w:t xml:space="preserve">Receives additional support and care when they need it. </w:t>
            </w:r>
          </w:p>
        </w:tc>
        <w:tc>
          <w:tcPr>
            <w:tcW w:w="1771" w:type="dxa"/>
          </w:tcPr>
          <w:p w:rsidR="008B1335" w:rsidRDefault="00C0419B">
            <w:r>
              <w:t>Responding positively to physical challenges in recreational and play-related settings.</w:t>
            </w:r>
          </w:p>
        </w:tc>
        <w:tc>
          <w:tcPr>
            <w:tcW w:w="1772" w:type="dxa"/>
          </w:tcPr>
          <w:p w:rsidR="008B1335" w:rsidRDefault="00247013" w:rsidP="00247013">
            <w:r>
              <w:t xml:space="preserve">Feels involved in the important day-to-day decisions that affect them. </w:t>
            </w:r>
          </w:p>
        </w:tc>
        <w:tc>
          <w:tcPr>
            <w:tcW w:w="1772" w:type="dxa"/>
          </w:tcPr>
          <w:p w:rsidR="008B1335" w:rsidRDefault="006F6091">
            <w:r>
              <w:t>Demonstrates capacity to act altruistically on behalf of others (</w:t>
            </w:r>
            <w:proofErr w:type="spellStart"/>
            <w:r>
              <w:t>eg</w:t>
            </w:r>
            <w:proofErr w:type="spellEnd"/>
            <w:r>
              <w:t xml:space="preserve"> gets involved in voluntary activities). </w:t>
            </w:r>
          </w:p>
        </w:tc>
        <w:tc>
          <w:tcPr>
            <w:tcW w:w="1772" w:type="dxa"/>
          </w:tcPr>
          <w:p w:rsidR="008B1335" w:rsidRDefault="002706C4">
            <w:r>
              <w:t xml:space="preserve">Has access to a range of opportunities for social and recreational activities. </w:t>
            </w:r>
          </w:p>
        </w:tc>
      </w:tr>
      <w:tr w:rsidR="008B1335" w:rsidTr="00813136">
        <w:tc>
          <w:tcPr>
            <w:tcW w:w="1771" w:type="dxa"/>
          </w:tcPr>
          <w:p w:rsidR="008B1335" w:rsidRDefault="00492BCD">
            <w:r>
              <w:lastRenderedPageBreak/>
              <w:t xml:space="preserve">Receiving appropriate guidance from parent/carer about harmful risk-taking behaviours. </w:t>
            </w:r>
          </w:p>
        </w:tc>
        <w:tc>
          <w:tcPr>
            <w:tcW w:w="1772" w:type="dxa"/>
          </w:tcPr>
          <w:p w:rsidR="008B1335" w:rsidRDefault="00105E06">
            <w:r>
              <w:t>Able to (and supported to) manage any long-term illness, condition or impairment.</w:t>
            </w:r>
          </w:p>
        </w:tc>
        <w:tc>
          <w:tcPr>
            <w:tcW w:w="1772" w:type="dxa"/>
          </w:tcPr>
          <w:p w:rsidR="008B1335" w:rsidRDefault="004817C9">
            <w:r>
              <w:t xml:space="preserve">Demonstrating achievement across a range of non-academic activities. </w:t>
            </w:r>
          </w:p>
        </w:tc>
        <w:tc>
          <w:tcPr>
            <w:tcW w:w="1772" w:type="dxa"/>
          </w:tcPr>
          <w:p w:rsidR="008B1335" w:rsidRDefault="00B124C2">
            <w:r>
              <w:t>Is not left unattended or in the care of inappropriate persons when too young to take care of self.</w:t>
            </w:r>
          </w:p>
        </w:tc>
        <w:tc>
          <w:tcPr>
            <w:tcW w:w="1771" w:type="dxa"/>
          </w:tcPr>
          <w:p w:rsidR="008B1335" w:rsidRDefault="00C0419B">
            <w:r>
              <w:t xml:space="preserve">Demonstrating a sense of positive achievement from their activities. </w:t>
            </w:r>
          </w:p>
        </w:tc>
        <w:tc>
          <w:tcPr>
            <w:tcW w:w="1772" w:type="dxa"/>
          </w:tcPr>
          <w:p w:rsidR="008B1335" w:rsidRDefault="00247013">
            <w:r>
              <w:t>Does not feel discriminated against or demeaned by others.</w:t>
            </w:r>
          </w:p>
        </w:tc>
        <w:tc>
          <w:tcPr>
            <w:tcW w:w="1772" w:type="dxa"/>
          </w:tcPr>
          <w:p w:rsidR="008B1335" w:rsidRDefault="006F6091">
            <w:r>
              <w:t>Demonstrates capacity to assess and manage situations where there are potential risks for self and others.</w:t>
            </w:r>
          </w:p>
        </w:tc>
        <w:tc>
          <w:tcPr>
            <w:tcW w:w="1772" w:type="dxa"/>
          </w:tcPr>
          <w:p w:rsidR="008B1335" w:rsidRDefault="002706C4">
            <w:r>
              <w:t>Receives additional support to overcome any disadvantages that may contribute to social exclusion.</w:t>
            </w:r>
          </w:p>
        </w:tc>
      </w:tr>
      <w:tr w:rsidR="008B1335" w:rsidTr="00813136">
        <w:tc>
          <w:tcPr>
            <w:tcW w:w="1771" w:type="dxa"/>
          </w:tcPr>
          <w:p w:rsidR="008B1335" w:rsidRDefault="00E001E8">
            <w:r>
              <w:t>Safe from bullying at school or in the community.</w:t>
            </w:r>
          </w:p>
        </w:tc>
        <w:tc>
          <w:tcPr>
            <w:tcW w:w="1772" w:type="dxa"/>
          </w:tcPr>
          <w:p w:rsidR="008B1335" w:rsidRDefault="00105E06">
            <w:r>
              <w:t>Applies strategies for assessing avoidable risks to health.</w:t>
            </w:r>
          </w:p>
        </w:tc>
        <w:tc>
          <w:tcPr>
            <w:tcW w:w="1772" w:type="dxa"/>
          </w:tcPr>
          <w:p w:rsidR="008B1335" w:rsidRDefault="004817C9">
            <w:r>
              <w:t>Developing skills for coping with and managing disabilities and long-term conditions.</w:t>
            </w:r>
          </w:p>
        </w:tc>
        <w:tc>
          <w:tcPr>
            <w:tcW w:w="1772" w:type="dxa"/>
          </w:tcPr>
          <w:p w:rsidR="008B1335" w:rsidRDefault="00CC312F">
            <w:r>
              <w:t>Is not subject to physical neglect.</w:t>
            </w:r>
          </w:p>
        </w:tc>
        <w:tc>
          <w:tcPr>
            <w:tcW w:w="1771" w:type="dxa"/>
          </w:tcPr>
          <w:p w:rsidR="008B1335" w:rsidRDefault="00C0419B">
            <w:r>
              <w:t>Developing aptitude in one or more sports to best of their capacity.</w:t>
            </w:r>
          </w:p>
        </w:tc>
        <w:tc>
          <w:tcPr>
            <w:tcW w:w="1772" w:type="dxa"/>
          </w:tcPr>
          <w:p w:rsidR="008B1335" w:rsidRDefault="00247013">
            <w:r>
              <w:t>Feels mostly happy and satisfied with life.</w:t>
            </w:r>
          </w:p>
        </w:tc>
        <w:tc>
          <w:tcPr>
            <w:tcW w:w="1772" w:type="dxa"/>
          </w:tcPr>
          <w:p w:rsidR="008B1335" w:rsidRDefault="006F6091">
            <w:r>
              <w:t>Acts responsibly in potentially high risk situations.</w:t>
            </w:r>
          </w:p>
        </w:tc>
        <w:tc>
          <w:tcPr>
            <w:tcW w:w="1772" w:type="dxa"/>
          </w:tcPr>
          <w:p w:rsidR="008B1335" w:rsidRDefault="002706C4" w:rsidP="002706C4">
            <w:r>
              <w:t>Lives in accommodation appropriate to their family’</w:t>
            </w:r>
          </w:p>
        </w:tc>
      </w:tr>
      <w:tr w:rsidR="008B1335" w:rsidTr="00813136">
        <w:tc>
          <w:tcPr>
            <w:tcW w:w="1771" w:type="dxa"/>
          </w:tcPr>
          <w:p w:rsidR="008B1335" w:rsidRDefault="00E001E8">
            <w:r>
              <w:t xml:space="preserve">Protective towards others and not involved in bullying. </w:t>
            </w:r>
          </w:p>
        </w:tc>
        <w:tc>
          <w:tcPr>
            <w:tcW w:w="1772" w:type="dxa"/>
          </w:tcPr>
          <w:p w:rsidR="008B1335" w:rsidRDefault="00105E06">
            <w:r>
              <w:t xml:space="preserve">Emotional and developmental needs are not neglected. </w:t>
            </w:r>
          </w:p>
        </w:tc>
        <w:tc>
          <w:tcPr>
            <w:tcW w:w="1772" w:type="dxa"/>
          </w:tcPr>
          <w:p w:rsidR="008B1335" w:rsidRDefault="004225CF">
            <w:r>
              <w:t>Responsive to any additional support provided.</w:t>
            </w:r>
          </w:p>
        </w:tc>
        <w:tc>
          <w:tcPr>
            <w:tcW w:w="1772" w:type="dxa"/>
          </w:tcPr>
          <w:p w:rsidR="008B1335" w:rsidRDefault="00CC312F">
            <w:r>
              <w:t>Feels loved and trusted.</w:t>
            </w:r>
          </w:p>
        </w:tc>
        <w:tc>
          <w:tcPr>
            <w:tcW w:w="1771" w:type="dxa"/>
          </w:tcPr>
          <w:p w:rsidR="008B1335" w:rsidRDefault="00C0419B">
            <w:r>
              <w:t xml:space="preserve">Developing aptitude to one or more cultural activities to best of their capacity. </w:t>
            </w:r>
          </w:p>
        </w:tc>
        <w:tc>
          <w:tcPr>
            <w:tcW w:w="1772" w:type="dxa"/>
          </w:tcPr>
          <w:p w:rsidR="008B1335" w:rsidRDefault="00247013">
            <w:r>
              <w:t>Feels generally optimistic about the future.</w:t>
            </w:r>
          </w:p>
        </w:tc>
        <w:tc>
          <w:tcPr>
            <w:tcW w:w="1772" w:type="dxa"/>
          </w:tcPr>
          <w:p w:rsidR="008B1335" w:rsidRDefault="006F6091">
            <w:r>
              <w:t>Attends school regularly (if appropriate).</w:t>
            </w:r>
          </w:p>
        </w:tc>
        <w:tc>
          <w:tcPr>
            <w:tcW w:w="1772" w:type="dxa"/>
          </w:tcPr>
          <w:p w:rsidR="008B1335" w:rsidRDefault="008B1335"/>
        </w:tc>
      </w:tr>
      <w:tr w:rsidR="008B1335" w:rsidTr="00813136">
        <w:tc>
          <w:tcPr>
            <w:tcW w:w="1771" w:type="dxa"/>
          </w:tcPr>
          <w:p w:rsidR="008B1335" w:rsidRDefault="00E001E8">
            <w:r>
              <w:t xml:space="preserve">Protected from and not engaged in anti-social and criminal activity within community. </w:t>
            </w:r>
          </w:p>
        </w:tc>
        <w:tc>
          <w:tcPr>
            <w:tcW w:w="1772" w:type="dxa"/>
          </w:tcPr>
          <w:p w:rsidR="008B1335" w:rsidRDefault="00105E06">
            <w:r>
              <w:t xml:space="preserve">Copes with normal stress of everyday life without persistent anxiety, depression, withdrawal or aggression. </w:t>
            </w:r>
          </w:p>
        </w:tc>
        <w:tc>
          <w:tcPr>
            <w:tcW w:w="1772" w:type="dxa"/>
          </w:tcPr>
          <w:p w:rsidR="008B1335" w:rsidRDefault="004225CF">
            <w:r>
              <w:t xml:space="preserve">Developing skills in assessing and managing risk within social settings. </w:t>
            </w:r>
          </w:p>
        </w:tc>
        <w:tc>
          <w:tcPr>
            <w:tcW w:w="1772" w:type="dxa"/>
          </w:tcPr>
          <w:p w:rsidR="008B1335" w:rsidRDefault="00CC312F">
            <w:r>
              <w:t xml:space="preserve">Is sufficiently resilient to cope with changing circumstances in their family home, school and community. </w:t>
            </w:r>
          </w:p>
        </w:tc>
        <w:tc>
          <w:tcPr>
            <w:tcW w:w="1771" w:type="dxa"/>
          </w:tcPr>
          <w:p w:rsidR="008B1335" w:rsidRDefault="007C49FA">
            <w:r>
              <w:t xml:space="preserve">Developing aptitude in one or more hobbies to the best of their capacity. </w:t>
            </w:r>
          </w:p>
        </w:tc>
        <w:tc>
          <w:tcPr>
            <w:tcW w:w="1772" w:type="dxa"/>
          </w:tcPr>
          <w:p w:rsidR="008B1335" w:rsidRDefault="00247013">
            <w:r>
              <w:t xml:space="preserve">Feels treated as an individual in their own right with their own needs and </w:t>
            </w:r>
            <w:r w:rsidR="006F6091">
              <w:t>aspirations</w:t>
            </w:r>
            <w:r>
              <w:t>.</w:t>
            </w:r>
          </w:p>
        </w:tc>
        <w:tc>
          <w:tcPr>
            <w:tcW w:w="1772" w:type="dxa"/>
          </w:tcPr>
          <w:p w:rsidR="008B1335" w:rsidRDefault="006F6091">
            <w:r>
              <w:t xml:space="preserve">Has a lifestyle that does not threaten health or well-being. </w:t>
            </w:r>
          </w:p>
        </w:tc>
        <w:tc>
          <w:tcPr>
            <w:tcW w:w="1772" w:type="dxa"/>
          </w:tcPr>
          <w:p w:rsidR="008B1335" w:rsidRDefault="008B1335"/>
        </w:tc>
      </w:tr>
    </w:tbl>
    <w:p w:rsidR="00CA79C2" w:rsidRDefault="00CA79C2"/>
    <w:sectPr w:rsidR="00CA79C2" w:rsidSect="00672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6"/>
    <w:rsid w:val="00105E06"/>
    <w:rsid w:val="001402A1"/>
    <w:rsid w:val="001D5FBF"/>
    <w:rsid w:val="00247013"/>
    <w:rsid w:val="002706C4"/>
    <w:rsid w:val="002C0AB9"/>
    <w:rsid w:val="002C209F"/>
    <w:rsid w:val="0038625E"/>
    <w:rsid w:val="004225CF"/>
    <w:rsid w:val="00460B85"/>
    <w:rsid w:val="004817C9"/>
    <w:rsid w:val="00492BCD"/>
    <w:rsid w:val="00496FA4"/>
    <w:rsid w:val="00520543"/>
    <w:rsid w:val="00594EC6"/>
    <w:rsid w:val="00672C6B"/>
    <w:rsid w:val="006F6091"/>
    <w:rsid w:val="007C49FA"/>
    <w:rsid w:val="00813136"/>
    <w:rsid w:val="008B1335"/>
    <w:rsid w:val="009F5F22"/>
    <w:rsid w:val="00B124C2"/>
    <w:rsid w:val="00C0419B"/>
    <w:rsid w:val="00C243F5"/>
    <w:rsid w:val="00CA64BE"/>
    <w:rsid w:val="00CA79C2"/>
    <w:rsid w:val="00CC312F"/>
    <w:rsid w:val="00E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9686-0E1F-48A9-9108-BE1E7BC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39E50B2C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Jean (Social Work)</dc:creator>
  <cp:lastModifiedBy>Yvonne Lynch</cp:lastModifiedBy>
  <cp:revision>2</cp:revision>
  <dcterms:created xsi:type="dcterms:W3CDTF">2021-03-22T17:10:00Z</dcterms:created>
  <dcterms:modified xsi:type="dcterms:W3CDTF">2021-03-22T17:10:00Z</dcterms:modified>
</cp:coreProperties>
</file>