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5174" w14:textId="43CC3BF8" w:rsidR="005F0029" w:rsidRDefault="007D4CF1">
      <w:pPr>
        <w:rPr>
          <w:sz w:val="32"/>
          <w:szCs w:val="32"/>
        </w:rPr>
      </w:pPr>
      <w:r w:rsidRPr="007D4CF1">
        <w:rPr>
          <w:sz w:val="32"/>
          <w:szCs w:val="32"/>
        </w:rPr>
        <w:t xml:space="preserve">St Modan’s Well- Being Group Programme </w:t>
      </w:r>
    </w:p>
    <w:p w14:paraId="26E99FD2" w14:textId="77777777" w:rsidR="007D4CF1" w:rsidRDefault="007D4CF1">
      <w:pPr>
        <w:rPr>
          <w:sz w:val="32"/>
          <w:szCs w:val="32"/>
        </w:rPr>
      </w:pPr>
    </w:p>
    <w:p w14:paraId="51ED1192" w14:textId="77777777" w:rsidR="007D4CF1" w:rsidRPr="003C478D" w:rsidRDefault="007D4CF1" w:rsidP="007D4CF1">
      <w:pPr>
        <w:rPr>
          <w:b/>
          <w:bCs/>
          <w:color w:val="000000"/>
          <w:sz w:val="27"/>
          <w:szCs w:val="27"/>
        </w:rPr>
      </w:pPr>
      <w:r w:rsidRPr="003C478D">
        <w:rPr>
          <w:b/>
          <w:bCs/>
          <w:color w:val="000000"/>
          <w:sz w:val="27"/>
          <w:szCs w:val="27"/>
        </w:rPr>
        <w:t xml:space="preserve">Session 1: </w:t>
      </w:r>
      <w:r w:rsidRPr="003C478D">
        <w:rPr>
          <w:b/>
          <w:bCs/>
          <w:color w:val="000000"/>
          <w:sz w:val="27"/>
          <w:szCs w:val="27"/>
        </w:rPr>
        <w:t>Self-regulation: What is self-regulation?</w:t>
      </w:r>
    </w:p>
    <w:p w14:paraId="07259EC9" w14:textId="77777777" w:rsidR="007D4CF1" w:rsidRDefault="007D4CF1" w:rsidP="007D4CF1">
      <w:pPr>
        <w:rPr>
          <w:color w:val="000000"/>
          <w:sz w:val="27"/>
          <w:szCs w:val="27"/>
        </w:rPr>
      </w:pPr>
      <w:r w:rsidRPr="007D4CF1">
        <w:rPr>
          <w:color w:val="000000"/>
          <w:sz w:val="27"/>
          <w:szCs w:val="27"/>
        </w:rPr>
        <w:t xml:space="preserve">Warm up 5 – 10 minutes </w:t>
      </w:r>
      <w:r>
        <w:rPr>
          <w:color w:val="000000"/>
          <w:sz w:val="27"/>
          <w:szCs w:val="27"/>
        </w:rPr>
        <w:t>(Explain purpose of sessions, GTKY activity)</w:t>
      </w:r>
    </w:p>
    <w:p w14:paraId="6A16AC1B" w14:textId="77777777" w:rsidR="007D4CF1" w:rsidRDefault="007D4CF1" w:rsidP="007D4CF1">
      <w:pPr>
        <w:rPr>
          <w:color w:val="000000"/>
          <w:sz w:val="27"/>
          <w:szCs w:val="27"/>
        </w:rPr>
      </w:pPr>
      <w:r w:rsidRPr="007D4CF1">
        <w:rPr>
          <w:color w:val="000000"/>
          <w:sz w:val="27"/>
          <w:szCs w:val="27"/>
        </w:rPr>
        <w:t xml:space="preserve">Complete start indicators </w:t>
      </w:r>
    </w:p>
    <w:p w14:paraId="12E1EA44" w14:textId="7B9CFD4D" w:rsidR="00971BE4" w:rsidRDefault="007D4CF1" w:rsidP="007D4CF1">
      <w:pPr>
        <w:rPr>
          <w:color w:val="000000"/>
          <w:sz w:val="27"/>
          <w:szCs w:val="27"/>
        </w:rPr>
      </w:pPr>
      <w:r w:rsidRPr="007D4CF1">
        <w:rPr>
          <w:color w:val="000000"/>
          <w:sz w:val="27"/>
          <w:szCs w:val="27"/>
        </w:rPr>
        <w:t xml:space="preserve">Talk about </w:t>
      </w:r>
      <w:r>
        <w:rPr>
          <w:color w:val="000000"/>
          <w:sz w:val="27"/>
          <w:szCs w:val="27"/>
        </w:rPr>
        <w:t xml:space="preserve">identifying our </w:t>
      </w:r>
      <w:r w:rsidRPr="007D4CF1">
        <w:rPr>
          <w:color w:val="000000"/>
          <w:sz w:val="27"/>
          <w:szCs w:val="27"/>
        </w:rPr>
        <w:t xml:space="preserve">emotions </w:t>
      </w:r>
      <w:r>
        <w:rPr>
          <w:color w:val="000000"/>
          <w:sz w:val="27"/>
          <w:szCs w:val="27"/>
        </w:rPr>
        <w:t>(What are emotions, how do they affect us, what emotions can you think of (Emotion Charades game</w:t>
      </w:r>
      <w:r w:rsidR="00C16A6C">
        <w:rPr>
          <w:color w:val="000000"/>
          <w:sz w:val="27"/>
          <w:szCs w:val="27"/>
        </w:rPr>
        <w:t xml:space="preserve"> – </w:t>
      </w:r>
      <w:r w:rsidR="00C16A6C" w:rsidRPr="00C16A6C">
        <w:rPr>
          <w:b/>
          <w:bCs/>
          <w:color w:val="000000"/>
          <w:sz w:val="27"/>
          <w:szCs w:val="27"/>
        </w:rPr>
        <w:t>Resources attached</w:t>
      </w:r>
      <w:r w:rsidR="00C16A6C">
        <w:rPr>
          <w:color w:val="000000"/>
          <w:sz w:val="27"/>
          <w:szCs w:val="27"/>
        </w:rPr>
        <w:t>)</w:t>
      </w:r>
    </w:p>
    <w:p w14:paraId="7435E972" w14:textId="6A0DAFC3" w:rsidR="00971BE4" w:rsidRDefault="00971BE4" w:rsidP="007D4CF1">
      <w:pPr>
        <w:rPr>
          <w:color w:val="000000"/>
          <w:sz w:val="27"/>
          <w:szCs w:val="27"/>
        </w:rPr>
      </w:pPr>
      <w:r>
        <w:rPr>
          <w:color w:val="000000"/>
          <w:sz w:val="27"/>
          <w:szCs w:val="27"/>
        </w:rPr>
        <w:t>Talk about regulating our emotions (give examples: controlling breathing, time outdoors, exercise, music, art, time alone, time with family and friends), ask YP to come up with own examples</w:t>
      </w:r>
    </w:p>
    <w:p w14:paraId="3559997C" w14:textId="2E6CAC8D" w:rsidR="007D4CF1" w:rsidRDefault="007D4CF1" w:rsidP="007D4CF1">
      <w:pPr>
        <w:rPr>
          <w:color w:val="000000"/>
          <w:sz w:val="27"/>
          <w:szCs w:val="27"/>
        </w:rPr>
      </w:pPr>
      <w:r w:rsidRPr="007D4CF1">
        <w:rPr>
          <w:color w:val="000000"/>
          <w:sz w:val="27"/>
          <w:szCs w:val="27"/>
        </w:rPr>
        <w:t xml:space="preserve">Skittles Experiment </w:t>
      </w:r>
      <w:r w:rsidR="00971BE4">
        <w:rPr>
          <w:color w:val="000000"/>
          <w:sz w:val="27"/>
          <w:szCs w:val="27"/>
        </w:rPr>
        <w:t>(represents the emotions wheel, discuss how we experience many emotions every day, how emotions aren’t linear and constantly change, why it’s important to be able to identify our emotions and have strategies to regulate when needed)</w:t>
      </w:r>
    </w:p>
    <w:p w14:paraId="35BD2484" w14:textId="77777777" w:rsidR="003C478D" w:rsidRDefault="003C478D" w:rsidP="007D4CF1">
      <w:pPr>
        <w:rPr>
          <w:color w:val="000000"/>
          <w:sz w:val="27"/>
          <w:szCs w:val="27"/>
        </w:rPr>
      </w:pPr>
    </w:p>
    <w:p w14:paraId="38FAB586" w14:textId="0B02E809" w:rsidR="003C478D" w:rsidRPr="00C16A6C" w:rsidRDefault="003C478D" w:rsidP="007D4CF1">
      <w:pPr>
        <w:rPr>
          <w:b/>
          <w:bCs/>
          <w:color w:val="000000"/>
          <w:sz w:val="27"/>
          <w:szCs w:val="27"/>
        </w:rPr>
      </w:pPr>
      <w:r w:rsidRPr="00C16A6C">
        <w:rPr>
          <w:b/>
          <w:bCs/>
          <w:color w:val="000000"/>
          <w:sz w:val="27"/>
          <w:szCs w:val="27"/>
        </w:rPr>
        <w:t xml:space="preserve">Session 2: </w:t>
      </w:r>
      <w:r w:rsidRPr="00C16A6C">
        <w:rPr>
          <w:b/>
          <w:bCs/>
          <w:color w:val="000000"/>
          <w:sz w:val="27"/>
          <w:szCs w:val="27"/>
        </w:rPr>
        <w:t>Self-regulation</w:t>
      </w:r>
      <w:r w:rsidRPr="00C16A6C">
        <w:rPr>
          <w:b/>
          <w:bCs/>
          <w:color w:val="000000"/>
          <w:sz w:val="27"/>
          <w:szCs w:val="27"/>
        </w:rPr>
        <w:t xml:space="preserve">/ Positive Affirmations </w:t>
      </w:r>
    </w:p>
    <w:p w14:paraId="74F0C33E" w14:textId="77777777" w:rsidR="003C478D" w:rsidRDefault="003C478D" w:rsidP="007D4CF1">
      <w:pPr>
        <w:rPr>
          <w:color w:val="000000"/>
          <w:sz w:val="27"/>
          <w:szCs w:val="27"/>
        </w:rPr>
      </w:pPr>
      <w:r>
        <w:rPr>
          <w:color w:val="000000"/>
          <w:sz w:val="27"/>
          <w:szCs w:val="27"/>
        </w:rPr>
        <w:t xml:space="preserve">Warm up 5 – 10 minutes </w:t>
      </w:r>
    </w:p>
    <w:p w14:paraId="64D64042" w14:textId="77777777" w:rsidR="00136FDC" w:rsidRDefault="003C478D" w:rsidP="007D4CF1">
      <w:pPr>
        <w:rPr>
          <w:color w:val="000000"/>
          <w:sz w:val="27"/>
          <w:szCs w:val="27"/>
        </w:rPr>
      </w:pPr>
      <w:r>
        <w:rPr>
          <w:color w:val="000000"/>
          <w:sz w:val="27"/>
          <w:szCs w:val="27"/>
        </w:rPr>
        <w:t xml:space="preserve">Discuss positive affirmations – what this means and </w:t>
      </w:r>
      <w:r>
        <w:rPr>
          <w:color w:val="000000"/>
          <w:sz w:val="27"/>
          <w:szCs w:val="27"/>
        </w:rPr>
        <w:t>how can these help you regulate your emotions</w:t>
      </w:r>
      <w:r>
        <w:rPr>
          <w:color w:val="000000"/>
          <w:sz w:val="27"/>
          <w:szCs w:val="27"/>
        </w:rPr>
        <w:t xml:space="preserve">. Discuss how having a positive mindset is more likely to lead to positive decisions and outcomes, and how a negative mindset is more likely to being you down and negatively affect your self-esteem/confidence etc. Give examples </w:t>
      </w:r>
      <w:r w:rsidR="00136FDC">
        <w:rPr>
          <w:color w:val="000000"/>
          <w:sz w:val="27"/>
          <w:szCs w:val="27"/>
        </w:rPr>
        <w:t xml:space="preserve">of positive /negative mindset and of positive affirmations </w:t>
      </w:r>
      <w:r>
        <w:rPr>
          <w:color w:val="000000"/>
          <w:sz w:val="27"/>
          <w:szCs w:val="27"/>
        </w:rPr>
        <w:t xml:space="preserve">to support YP’s understanding. </w:t>
      </w:r>
    </w:p>
    <w:p w14:paraId="7CB0D90E" w14:textId="0A65843C" w:rsidR="003C478D" w:rsidRDefault="003C478D" w:rsidP="007D4CF1">
      <w:pPr>
        <w:rPr>
          <w:color w:val="000000"/>
          <w:sz w:val="27"/>
          <w:szCs w:val="27"/>
        </w:rPr>
      </w:pPr>
      <w:r>
        <w:rPr>
          <w:color w:val="000000"/>
          <w:sz w:val="27"/>
          <w:szCs w:val="27"/>
        </w:rPr>
        <w:t xml:space="preserve">Affirmation artwork – </w:t>
      </w:r>
      <w:r w:rsidR="00136FDC">
        <w:rPr>
          <w:color w:val="000000"/>
          <w:sz w:val="27"/>
          <w:szCs w:val="27"/>
        </w:rPr>
        <w:t>make own positive affirmation c</w:t>
      </w:r>
      <w:r>
        <w:rPr>
          <w:color w:val="000000"/>
          <w:sz w:val="27"/>
          <w:szCs w:val="27"/>
        </w:rPr>
        <w:t>ards</w:t>
      </w:r>
      <w:r w:rsidR="00136FDC">
        <w:rPr>
          <w:color w:val="000000"/>
          <w:sz w:val="27"/>
          <w:szCs w:val="27"/>
        </w:rPr>
        <w:t xml:space="preserve"> to keep using Posca pens. Can also make positive affirmation keyrings to keep.</w:t>
      </w:r>
    </w:p>
    <w:p w14:paraId="386355A2" w14:textId="77777777" w:rsidR="00C16A6C" w:rsidRDefault="00C16A6C" w:rsidP="007D4CF1">
      <w:pPr>
        <w:rPr>
          <w:color w:val="000000"/>
          <w:sz w:val="27"/>
          <w:szCs w:val="27"/>
        </w:rPr>
      </w:pPr>
    </w:p>
    <w:p w14:paraId="4663321D" w14:textId="77777777" w:rsidR="00C16A6C" w:rsidRPr="00C16A6C" w:rsidRDefault="00C16A6C" w:rsidP="007D4CF1">
      <w:pPr>
        <w:rPr>
          <w:b/>
          <w:bCs/>
          <w:color w:val="000000"/>
          <w:sz w:val="27"/>
          <w:szCs w:val="27"/>
        </w:rPr>
      </w:pPr>
      <w:r w:rsidRPr="00C16A6C">
        <w:rPr>
          <w:b/>
          <w:bCs/>
          <w:color w:val="000000"/>
          <w:sz w:val="27"/>
          <w:szCs w:val="27"/>
        </w:rPr>
        <w:t xml:space="preserve">Session 3: </w:t>
      </w:r>
      <w:r w:rsidRPr="00C16A6C">
        <w:rPr>
          <w:b/>
          <w:bCs/>
          <w:color w:val="000000"/>
          <w:sz w:val="27"/>
          <w:szCs w:val="27"/>
        </w:rPr>
        <w:t>Friendships</w:t>
      </w:r>
    </w:p>
    <w:p w14:paraId="448BDE8B" w14:textId="524DBBC5" w:rsidR="00C16A6C" w:rsidRDefault="00C16A6C" w:rsidP="007D4CF1">
      <w:pPr>
        <w:rPr>
          <w:color w:val="000000"/>
          <w:sz w:val="27"/>
          <w:szCs w:val="27"/>
        </w:rPr>
      </w:pPr>
      <w:r>
        <w:rPr>
          <w:color w:val="000000"/>
          <w:sz w:val="27"/>
          <w:szCs w:val="27"/>
        </w:rPr>
        <w:t xml:space="preserve"> What makes a good friend </w:t>
      </w:r>
      <w:r>
        <w:rPr>
          <w:color w:val="000000"/>
          <w:sz w:val="27"/>
          <w:szCs w:val="27"/>
        </w:rPr>
        <w:t>– work in pairs/teams to identify what makes a good friend (draw a body activity for this).</w:t>
      </w:r>
    </w:p>
    <w:p w14:paraId="020CD8F2" w14:textId="77777777" w:rsidR="00BE6EBC" w:rsidRDefault="00C16A6C" w:rsidP="007D4CF1">
      <w:pPr>
        <w:rPr>
          <w:color w:val="000000"/>
          <w:sz w:val="27"/>
          <w:szCs w:val="27"/>
        </w:rPr>
      </w:pPr>
      <w:r>
        <w:rPr>
          <w:color w:val="000000"/>
          <w:sz w:val="27"/>
          <w:szCs w:val="27"/>
        </w:rPr>
        <w:lastRenderedPageBreak/>
        <w:t xml:space="preserve">Tip of the Iceberg </w:t>
      </w:r>
      <w:r>
        <w:rPr>
          <w:color w:val="000000"/>
          <w:sz w:val="27"/>
          <w:szCs w:val="27"/>
        </w:rPr>
        <w:t>activity (</w:t>
      </w:r>
      <w:r w:rsidRPr="00C16A6C">
        <w:rPr>
          <w:b/>
          <w:bCs/>
          <w:color w:val="000000"/>
          <w:sz w:val="27"/>
          <w:szCs w:val="27"/>
        </w:rPr>
        <w:t>Resources attached</w:t>
      </w:r>
      <w:r>
        <w:rPr>
          <w:color w:val="000000"/>
          <w:sz w:val="27"/>
          <w:szCs w:val="27"/>
        </w:rPr>
        <w:t xml:space="preserve">) – use print outs for YP to identify what we see/ what we don’t see when it comes to friends/others around us. </w:t>
      </w:r>
    </w:p>
    <w:p w14:paraId="7D1DBA86" w14:textId="77777777" w:rsidR="00BE6EBC" w:rsidRDefault="00C16A6C" w:rsidP="007D4CF1">
      <w:pPr>
        <w:rPr>
          <w:color w:val="000000"/>
          <w:sz w:val="27"/>
          <w:szCs w:val="27"/>
        </w:rPr>
      </w:pPr>
      <w:r>
        <w:rPr>
          <w:color w:val="000000"/>
          <w:sz w:val="27"/>
          <w:szCs w:val="27"/>
        </w:rPr>
        <w:t xml:space="preserve">Discussion about kindness/empathy towards others as all behaviour is communication and we don’t know what is going on beyond the tip of the iceberg. </w:t>
      </w:r>
    </w:p>
    <w:p w14:paraId="09CFFBA3" w14:textId="7889AFDF" w:rsidR="00C16A6C" w:rsidRDefault="00C16A6C" w:rsidP="007D4CF1">
      <w:pPr>
        <w:rPr>
          <w:color w:val="000000"/>
          <w:sz w:val="27"/>
          <w:szCs w:val="27"/>
        </w:rPr>
      </w:pPr>
      <w:r>
        <w:rPr>
          <w:color w:val="000000"/>
          <w:sz w:val="27"/>
          <w:szCs w:val="27"/>
        </w:rPr>
        <w:t xml:space="preserve">If time ask YP to do a second example using unkind behaviours seen/ real reasons for these to get them thinking about friendships and why people act the way they do on a deeper level (tip of the iceberg – bullying/spreading rumours/violence/aggression/lying etc… Underneath – trauma from home life, struggling with school work, desperate for attention etc) </w:t>
      </w:r>
    </w:p>
    <w:p w14:paraId="37BFF125" w14:textId="77777777" w:rsidR="00BE6EBC" w:rsidRDefault="00BE6EBC" w:rsidP="007D4CF1">
      <w:pPr>
        <w:rPr>
          <w:color w:val="000000"/>
          <w:sz w:val="27"/>
          <w:szCs w:val="27"/>
        </w:rPr>
      </w:pPr>
    </w:p>
    <w:p w14:paraId="75122993" w14:textId="4772EF4D" w:rsidR="00BE6EBC" w:rsidRPr="00BE6EBC" w:rsidRDefault="00BE6EBC" w:rsidP="007D4CF1">
      <w:pPr>
        <w:rPr>
          <w:b/>
          <w:bCs/>
          <w:color w:val="000000"/>
          <w:sz w:val="27"/>
          <w:szCs w:val="27"/>
        </w:rPr>
      </w:pPr>
      <w:r w:rsidRPr="00BE6EBC">
        <w:rPr>
          <w:b/>
          <w:bCs/>
          <w:color w:val="000000"/>
          <w:sz w:val="27"/>
          <w:szCs w:val="27"/>
        </w:rPr>
        <w:t xml:space="preserve">Session 4: Friendships </w:t>
      </w:r>
    </w:p>
    <w:p w14:paraId="5830C6CD" w14:textId="6AB5B0AB" w:rsidR="00BE6EBC" w:rsidRDefault="00BE6EBC" w:rsidP="007D4CF1">
      <w:pPr>
        <w:rPr>
          <w:color w:val="000000"/>
          <w:sz w:val="27"/>
          <w:szCs w:val="27"/>
        </w:rPr>
      </w:pPr>
      <w:r>
        <w:rPr>
          <w:color w:val="000000"/>
          <w:sz w:val="27"/>
          <w:szCs w:val="27"/>
        </w:rPr>
        <w:t xml:space="preserve">Discuss how actions/words/decisions within friendships can affect others – YP can think of their own examples to help </w:t>
      </w:r>
    </w:p>
    <w:p w14:paraId="489BCDD5" w14:textId="2B428A3A" w:rsidR="00BE6EBC" w:rsidRDefault="00BE6EBC" w:rsidP="007D4CF1">
      <w:pPr>
        <w:rPr>
          <w:color w:val="000000"/>
          <w:sz w:val="27"/>
          <w:szCs w:val="27"/>
        </w:rPr>
      </w:pPr>
      <w:r>
        <w:rPr>
          <w:color w:val="000000"/>
          <w:sz w:val="27"/>
          <w:szCs w:val="27"/>
        </w:rPr>
        <w:t>Ripple effect activity (</w:t>
      </w:r>
      <w:r w:rsidRPr="00BE6EBC">
        <w:rPr>
          <w:b/>
          <w:bCs/>
          <w:color w:val="000000"/>
          <w:sz w:val="27"/>
          <w:szCs w:val="27"/>
        </w:rPr>
        <w:t>Resources attached</w:t>
      </w:r>
      <w:r>
        <w:rPr>
          <w:color w:val="000000"/>
          <w:sz w:val="27"/>
          <w:szCs w:val="27"/>
        </w:rPr>
        <w:t>) – Demonstrated to YP that their words/actions/decisions affect more than just the person they are directed towards. Usually do an unkind actions example and a kind actions example using ripple effect print outs to show the difference being a good friend can make</w:t>
      </w:r>
    </w:p>
    <w:p w14:paraId="2D2FCB67" w14:textId="77777777" w:rsidR="00BE6EBC" w:rsidRDefault="00BE6EBC" w:rsidP="007D4CF1">
      <w:pPr>
        <w:rPr>
          <w:color w:val="000000"/>
          <w:sz w:val="27"/>
          <w:szCs w:val="27"/>
        </w:rPr>
      </w:pPr>
    </w:p>
    <w:p w14:paraId="5C42E40F" w14:textId="7CC25A89" w:rsidR="00BE6EBC" w:rsidRPr="00BE6EBC" w:rsidRDefault="00BE6EBC" w:rsidP="007D4CF1">
      <w:pPr>
        <w:rPr>
          <w:b/>
          <w:bCs/>
          <w:color w:val="000000"/>
          <w:sz w:val="27"/>
          <w:szCs w:val="27"/>
        </w:rPr>
      </w:pPr>
      <w:r w:rsidRPr="00BE6EBC">
        <w:rPr>
          <w:b/>
          <w:bCs/>
          <w:color w:val="000000"/>
          <w:sz w:val="27"/>
          <w:szCs w:val="27"/>
        </w:rPr>
        <w:t xml:space="preserve">Session 5: Resilience </w:t>
      </w:r>
    </w:p>
    <w:p w14:paraId="54763E4C" w14:textId="5740C70B" w:rsidR="00BE6EBC" w:rsidRDefault="00BE6EBC" w:rsidP="007D4CF1">
      <w:pPr>
        <w:rPr>
          <w:color w:val="000000"/>
          <w:sz w:val="27"/>
          <w:szCs w:val="27"/>
        </w:rPr>
      </w:pPr>
      <w:r>
        <w:rPr>
          <w:color w:val="000000"/>
          <w:sz w:val="27"/>
          <w:szCs w:val="27"/>
        </w:rPr>
        <w:t xml:space="preserve">What is resilience – discuss this with the YP and ask them to think of examples of when resilience is needed </w:t>
      </w:r>
    </w:p>
    <w:p w14:paraId="66FAC3EB" w14:textId="0AA4ABAC" w:rsidR="00BE6EBC" w:rsidRDefault="00BE6EBC" w:rsidP="007D4CF1">
      <w:pPr>
        <w:rPr>
          <w:color w:val="000000"/>
          <w:sz w:val="27"/>
          <w:szCs w:val="27"/>
        </w:rPr>
      </w:pPr>
      <w:r>
        <w:rPr>
          <w:color w:val="000000"/>
          <w:sz w:val="27"/>
          <w:szCs w:val="27"/>
        </w:rPr>
        <w:t>The Cube game</w:t>
      </w:r>
    </w:p>
    <w:p w14:paraId="3C570F4D" w14:textId="2ED52D79" w:rsidR="00BE6EBC" w:rsidRDefault="00BE6EBC" w:rsidP="007D4CF1">
      <w:pPr>
        <w:rPr>
          <w:color w:val="000000"/>
          <w:sz w:val="27"/>
          <w:szCs w:val="27"/>
        </w:rPr>
      </w:pPr>
      <w:r>
        <w:rPr>
          <w:color w:val="000000"/>
          <w:sz w:val="27"/>
          <w:szCs w:val="27"/>
        </w:rPr>
        <w:t xml:space="preserve">Discussion around what game needed the most resilience, how resilience for different things if different for everyone </w:t>
      </w:r>
    </w:p>
    <w:p w14:paraId="45E98E94" w14:textId="2D88C973" w:rsidR="00BE6EBC" w:rsidRPr="007D4CF1" w:rsidRDefault="00BE6EBC" w:rsidP="007D4CF1">
      <w:pPr>
        <w:rPr>
          <w:color w:val="000000"/>
          <w:sz w:val="27"/>
          <w:szCs w:val="27"/>
        </w:rPr>
      </w:pPr>
      <w:r>
        <w:rPr>
          <w:color w:val="000000"/>
          <w:sz w:val="27"/>
          <w:szCs w:val="27"/>
        </w:rPr>
        <w:t xml:space="preserve">Complete end indicators </w:t>
      </w:r>
    </w:p>
    <w:sectPr w:rsidR="00BE6EBC" w:rsidRPr="007D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097"/>
    <w:multiLevelType w:val="hybridMultilevel"/>
    <w:tmpl w:val="95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95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F1"/>
    <w:rsid w:val="00136FDC"/>
    <w:rsid w:val="001F0177"/>
    <w:rsid w:val="003C478D"/>
    <w:rsid w:val="005F0029"/>
    <w:rsid w:val="007D4CF1"/>
    <w:rsid w:val="00971BE4"/>
    <w:rsid w:val="00BC5700"/>
    <w:rsid w:val="00BE6EBC"/>
    <w:rsid w:val="00C16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980F"/>
  <w15:chartTrackingRefBased/>
  <w15:docId w15:val="{00DC02E1-129E-473E-B281-2D3FDC31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F1"/>
    <w:rPr>
      <w:rFonts w:eastAsiaTheme="majorEastAsia" w:cstheme="majorBidi"/>
      <w:color w:val="272727" w:themeColor="text1" w:themeTint="D8"/>
    </w:rPr>
  </w:style>
  <w:style w:type="paragraph" w:styleId="Title">
    <w:name w:val="Title"/>
    <w:basedOn w:val="Normal"/>
    <w:next w:val="Normal"/>
    <w:link w:val="TitleChar"/>
    <w:uiPriority w:val="10"/>
    <w:qFormat/>
    <w:rsid w:val="007D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F1"/>
    <w:pPr>
      <w:spacing w:before="160"/>
      <w:jc w:val="center"/>
    </w:pPr>
    <w:rPr>
      <w:i/>
      <w:iCs/>
      <w:color w:val="404040" w:themeColor="text1" w:themeTint="BF"/>
    </w:rPr>
  </w:style>
  <w:style w:type="character" w:customStyle="1" w:styleId="QuoteChar">
    <w:name w:val="Quote Char"/>
    <w:basedOn w:val="DefaultParagraphFont"/>
    <w:link w:val="Quote"/>
    <w:uiPriority w:val="29"/>
    <w:rsid w:val="007D4CF1"/>
    <w:rPr>
      <w:i/>
      <w:iCs/>
      <w:color w:val="404040" w:themeColor="text1" w:themeTint="BF"/>
    </w:rPr>
  </w:style>
  <w:style w:type="paragraph" w:styleId="ListParagraph">
    <w:name w:val="List Paragraph"/>
    <w:basedOn w:val="Normal"/>
    <w:uiPriority w:val="34"/>
    <w:qFormat/>
    <w:rsid w:val="007D4CF1"/>
    <w:pPr>
      <w:ind w:left="720"/>
      <w:contextualSpacing/>
    </w:pPr>
  </w:style>
  <w:style w:type="character" w:styleId="IntenseEmphasis">
    <w:name w:val="Intense Emphasis"/>
    <w:basedOn w:val="DefaultParagraphFont"/>
    <w:uiPriority w:val="21"/>
    <w:qFormat/>
    <w:rsid w:val="007D4CF1"/>
    <w:rPr>
      <w:i/>
      <w:iCs/>
      <w:color w:val="0F4761" w:themeColor="accent1" w:themeShade="BF"/>
    </w:rPr>
  </w:style>
  <w:style w:type="paragraph" w:styleId="IntenseQuote">
    <w:name w:val="Intense Quote"/>
    <w:basedOn w:val="Normal"/>
    <w:next w:val="Normal"/>
    <w:link w:val="IntenseQuoteChar"/>
    <w:uiPriority w:val="30"/>
    <w:qFormat/>
    <w:rsid w:val="007D4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F1"/>
    <w:rPr>
      <w:i/>
      <w:iCs/>
      <w:color w:val="0F4761" w:themeColor="accent1" w:themeShade="BF"/>
    </w:rPr>
  </w:style>
  <w:style w:type="character" w:styleId="IntenseReference">
    <w:name w:val="Intense Reference"/>
    <w:basedOn w:val="DefaultParagraphFont"/>
    <w:uiPriority w:val="32"/>
    <w:qFormat/>
    <w:rsid w:val="007D4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011EC6EF5D343A63026C98A7F1364" ma:contentTypeVersion="14" ma:contentTypeDescription="Create a new document." ma:contentTypeScope="" ma:versionID="f3bd5f7749d85cf60383ed9b8d159447">
  <xsd:schema xmlns:xsd="http://www.w3.org/2001/XMLSchema" xmlns:xs="http://www.w3.org/2001/XMLSchema" xmlns:p="http://schemas.microsoft.com/office/2006/metadata/properties" xmlns:ns2="9bbe1850-1668-4bf2-bb12-cf6b4a1642c5" xmlns:ns3="dbb26bcd-ed35-4209-988a-93e5823acffd" targetNamespace="http://schemas.microsoft.com/office/2006/metadata/properties" ma:root="true" ma:fieldsID="2afff40d7920a782956002669d1e1f63" ns2:_="" ns3:_="">
    <xsd:import namespace="9bbe1850-1668-4bf2-bb12-cf6b4a1642c5"/>
    <xsd:import namespace="dbb26bcd-ed35-4209-988a-93e5823acf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e1850-1668-4bf2-bb12-cf6b4a164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26bcd-ed35-4209-988a-93e5823acf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a4cbc8-cf95-465a-8fc8-0b66778a2b90}" ma:internalName="TaxCatchAll" ma:showField="CatchAllData" ma:web="dbb26bcd-ed35-4209-988a-93e5823acf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e1850-1668-4bf2-bb12-cf6b4a1642c5">
      <Terms xmlns="http://schemas.microsoft.com/office/infopath/2007/PartnerControls"/>
    </lcf76f155ced4ddcb4097134ff3c332f>
    <TaxCatchAll xmlns="dbb26bcd-ed35-4209-988a-93e5823acffd" xsi:nil="true"/>
  </documentManagement>
</p:properties>
</file>

<file path=customXml/itemProps1.xml><?xml version="1.0" encoding="utf-8"?>
<ds:datastoreItem xmlns:ds="http://schemas.openxmlformats.org/officeDocument/2006/customXml" ds:itemID="{5E080788-697A-4E24-AE68-069345790F5F}"/>
</file>

<file path=customXml/itemProps2.xml><?xml version="1.0" encoding="utf-8"?>
<ds:datastoreItem xmlns:ds="http://schemas.openxmlformats.org/officeDocument/2006/customXml" ds:itemID="{611DC900-1037-44F3-917D-C9D5D7455EE8}"/>
</file>

<file path=customXml/itemProps3.xml><?xml version="1.0" encoding="utf-8"?>
<ds:datastoreItem xmlns:ds="http://schemas.openxmlformats.org/officeDocument/2006/customXml" ds:itemID="{1D2A5CFF-435B-428C-980C-948791ECE7F2}"/>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Cunningham</dc:creator>
  <cp:keywords/>
  <dc:description/>
  <cp:lastModifiedBy>Cat Cunningham</cp:lastModifiedBy>
  <cp:revision>3</cp:revision>
  <dcterms:created xsi:type="dcterms:W3CDTF">2024-10-31T11:31:00Z</dcterms:created>
  <dcterms:modified xsi:type="dcterms:W3CDTF">2024-10-31T12:10:00Z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0x0101000C8011EC6EF5D343A63026C98A7F1364</vt:lpwstr>
  </property>
</Properties>
</file>