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9E12D" w14:textId="4B022550" w:rsidR="006312A7" w:rsidRDefault="008112DC" w:rsidP="009958F5">
      <w:pPr>
        <w:jc w:val="center"/>
        <w:rPr>
          <w:b/>
          <w:bCs/>
          <w:sz w:val="28"/>
          <w:szCs w:val="28"/>
        </w:rPr>
      </w:pPr>
      <w:r>
        <w:rPr>
          <w:b/>
          <w:bCs/>
          <w:sz w:val="28"/>
          <w:szCs w:val="28"/>
        </w:rPr>
        <w:t>Bun-sgoil Ghàidhlig Ghleann Dail</w:t>
      </w:r>
    </w:p>
    <w:p w14:paraId="5ACAE5D5" w14:textId="77777777" w:rsidR="00BA530F" w:rsidRDefault="002B6B42" w:rsidP="00BA530F">
      <w:pPr>
        <w:jc w:val="center"/>
        <w:rPr>
          <w:b/>
          <w:bCs/>
          <w:sz w:val="28"/>
          <w:szCs w:val="28"/>
        </w:rPr>
      </w:pPr>
      <w:r>
        <w:rPr>
          <w:b/>
          <w:bCs/>
          <w:sz w:val="28"/>
          <w:szCs w:val="28"/>
        </w:rPr>
        <w:t>S</w:t>
      </w:r>
      <w:r w:rsidR="006F5F7E" w:rsidRPr="006F5F7E">
        <w:rPr>
          <w:b/>
          <w:bCs/>
          <w:sz w:val="28"/>
          <w:szCs w:val="28"/>
        </w:rPr>
        <w:t>tandards &amp; Quality Report</w:t>
      </w:r>
      <w:r w:rsidR="00BA530F">
        <w:rPr>
          <w:b/>
          <w:bCs/>
          <w:sz w:val="28"/>
          <w:szCs w:val="28"/>
        </w:rPr>
        <w:t xml:space="preserve"> </w:t>
      </w:r>
    </w:p>
    <w:p w14:paraId="396DAAE5" w14:textId="0B42FC96" w:rsidR="00BA530F" w:rsidRPr="00BA530F" w:rsidRDefault="00BA530F" w:rsidP="00BA530F">
      <w:pPr>
        <w:jc w:val="center"/>
        <w:rPr>
          <w:b/>
          <w:bCs/>
          <w:sz w:val="28"/>
          <w:szCs w:val="28"/>
        </w:rPr>
      </w:pPr>
      <w:r w:rsidRPr="00BA530F">
        <w:rPr>
          <w:b/>
          <w:bCs/>
          <w:sz w:val="28"/>
          <w:szCs w:val="28"/>
        </w:rPr>
        <w:t>Session 202</w:t>
      </w:r>
      <w:r w:rsidR="0097112B">
        <w:rPr>
          <w:b/>
          <w:bCs/>
          <w:sz w:val="28"/>
          <w:szCs w:val="28"/>
        </w:rPr>
        <w:t>4</w:t>
      </w:r>
      <w:r w:rsidRPr="00BA530F">
        <w:rPr>
          <w:b/>
          <w:bCs/>
          <w:sz w:val="28"/>
          <w:szCs w:val="28"/>
        </w:rPr>
        <w:t xml:space="preserve"> – 202</w:t>
      </w:r>
      <w:r w:rsidR="0097112B">
        <w:rPr>
          <w:b/>
          <w:bCs/>
          <w:sz w:val="28"/>
          <w:szCs w:val="28"/>
        </w:rPr>
        <w:t>5</w:t>
      </w:r>
    </w:p>
    <w:p w14:paraId="340349B3" w14:textId="77777777" w:rsidR="006312A7" w:rsidRPr="006312A7" w:rsidRDefault="006312A7" w:rsidP="00EE0A65">
      <w:pPr>
        <w:rPr>
          <w:b/>
          <w:bCs/>
          <w:sz w:val="28"/>
          <w:szCs w:val="28"/>
        </w:rPr>
      </w:pPr>
    </w:p>
    <w:p w14:paraId="004C2635" w14:textId="3F806BBC" w:rsidR="000C6DF3" w:rsidRPr="005A7E1F" w:rsidRDefault="00963FFD" w:rsidP="002B6B42">
      <w:pPr>
        <w:tabs>
          <w:tab w:val="left" w:pos="1600"/>
        </w:tabs>
        <w:rPr>
          <w:rFonts w:cs="Arial"/>
        </w:rPr>
      </w:pPr>
      <w:r w:rsidRPr="007573D6">
        <w:t>Th</w:t>
      </w:r>
      <w:r w:rsidR="006F5F7E" w:rsidRPr="007573D6">
        <w:t xml:space="preserve">is </w:t>
      </w:r>
      <w:r w:rsidR="0077595A" w:rsidRPr="007573D6">
        <w:t>summar</w:t>
      </w:r>
      <w:r w:rsidRPr="007573D6">
        <w:t xml:space="preserve">y </w:t>
      </w:r>
      <w:r w:rsidR="0077595A" w:rsidRPr="007573D6">
        <w:t>report is provided for parents/care</w:t>
      </w:r>
      <w:r w:rsidR="006F5F7E" w:rsidRPr="007573D6">
        <w:t>rs</w:t>
      </w:r>
      <w:r w:rsidRPr="007573D6">
        <w:t xml:space="preserve"> and partners to outline </w:t>
      </w:r>
      <w:r w:rsidR="00DC2E99" w:rsidRPr="007573D6">
        <w:t>our achievements and improvements</w:t>
      </w:r>
      <w:r w:rsidR="009537BE">
        <w:t xml:space="preserve"> during</w:t>
      </w:r>
      <w:r w:rsidR="00DC2E99" w:rsidRPr="007573D6">
        <w:t xml:space="preserve"> session</w:t>
      </w:r>
      <w:r w:rsidR="009537BE">
        <w:t xml:space="preserve"> 202</w:t>
      </w:r>
      <w:r w:rsidR="0097112B">
        <w:t>4</w:t>
      </w:r>
      <w:r w:rsidR="009537BE">
        <w:t xml:space="preserve"> - 202</w:t>
      </w:r>
      <w:r w:rsidR="0097112B">
        <w:t>5</w:t>
      </w:r>
      <w:r w:rsidR="00DC2E99" w:rsidRPr="007573D6">
        <w:t xml:space="preserve"> an</w:t>
      </w:r>
      <w:r w:rsidR="00533B17" w:rsidRPr="007573D6">
        <w:t>d</w:t>
      </w:r>
      <w:r w:rsidR="00DC2E99" w:rsidRPr="007573D6">
        <w:t xml:space="preserve"> </w:t>
      </w:r>
      <w:r w:rsidR="007573D6">
        <w:t xml:space="preserve">to </w:t>
      </w:r>
      <w:r w:rsidR="00DC2E99" w:rsidRPr="007573D6">
        <w:t>share</w:t>
      </w:r>
      <w:r w:rsidR="007573D6">
        <w:t xml:space="preserve"> our</w:t>
      </w:r>
      <w:r w:rsidR="00DC2E99" w:rsidRPr="007573D6">
        <w:t xml:space="preserve"> improvement </w:t>
      </w:r>
      <w:r w:rsidR="00533B17" w:rsidRPr="007573D6">
        <w:t>priorities for</w:t>
      </w:r>
      <w:r w:rsidR="009537BE">
        <w:t xml:space="preserve"> </w:t>
      </w:r>
      <w:r w:rsidR="00DC2E99" w:rsidRPr="007573D6">
        <w:t>202</w:t>
      </w:r>
      <w:r w:rsidR="0097112B">
        <w:t>5</w:t>
      </w:r>
      <w:r w:rsidR="00DC2E99" w:rsidRPr="007573D6">
        <w:t xml:space="preserve"> - 202</w:t>
      </w:r>
      <w:r w:rsidR="0097112B">
        <w:t>6</w:t>
      </w:r>
      <w:r w:rsidR="00533B17" w:rsidRPr="007573D6">
        <w:t>.</w:t>
      </w:r>
      <w:r w:rsidR="007573D6">
        <w:t xml:space="preserve"> </w:t>
      </w:r>
      <w:r w:rsidR="005A7E1F">
        <w:t>Throughout last session</w:t>
      </w:r>
      <w:r w:rsidR="000C6DF3" w:rsidRPr="007573D6">
        <w:rPr>
          <w:rFonts w:cs="Arial"/>
        </w:rPr>
        <w:t xml:space="preserve"> we t</w:t>
      </w:r>
      <w:r w:rsidR="005A7E1F">
        <w:rPr>
          <w:rFonts w:cs="Arial"/>
        </w:rPr>
        <w:t>ook</w:t>
      </w:r>
      <w:r w:rsidR="000C6DF3" w:rsidRPr="007573D6">
        <w:rPr>
          <w:rFonts w:cs="Arial"/>
        </w:rPr>
        <w:t xml:space="preserve"> forward our </w:t>
      </w:r>
      <w:r w:rsidR="006F5F7E" w:rsidRPr="007573D6">
        <w:rPr>
          <w:rFonts w:cs="Arial"/>
        </w:rPr>
        <w:t xml:space="preserve">improvement </w:t>
      </w:r>
      <w:r w:rsidR="000C6DF3" w:rsidRPr="007573D6">
        <w:rPr>
          <w:rFonts w:cs="Arial"/>
        </w:rPr>
        <w:t>prior</w:t>
      </w:r>
      <w:r w:rsidR="00FA4B1A" w:rsidRPr="007573D6">
        <w:rPr>
          <w:rFonts w:cs="Arial"/>
        </w:rPr>
        <w:t xml:space="preserve">ities as detailed in our school </w:t>
      </w:r>
      <w:r w:rsidR="000C6DF3" w:rsidRPr="007573D6">
        <w:rPr>
          <w:rFonts w:cs="Arial"/>
        </w:rPr>
        <w:t>improvement plan.</w:t>
      </w:r>
      <w:r w:rsidR="007573D6">
        <w:rPr>
          <w:rFonts w:cs="Arial"/>
        </w:rPr>
        <w:t xml:space="preserve"> Using</w:t>
      </w:r>
      <w:r w:rsidR="009537BE">
        <w:rPr>
          <w:rFonts w:cs="Arial"/>
        </w:rPr>
        <w:t xml:space="preserve"> our </w:t>
      </w:r>
      <w:r w:rsidR="00DC2E99" w:rsidRPr="007573D6">
        <w:rPr>
          <w:rFonts w:cs="Arial"/>
        </w:rPr>
        <w:t>approaches to self-evaluation</w:t>
      </w:r>
      <w:r w:rsidR="005A7E1F">
        <w:rPr>
          <w:rFonts w:cs="Arial"/>
        </w:rPr>
        <w:t xml:space="preserve">, </w:t>
      </w:r>
      <w:r w:rsidR="000C6DF3" w:rsidRPr="007573D6">
        <w:rPr>
          <w:rFonts w:cs="Arial"/>
        </w:rPr>
        <w:t xml:space="preserve">we have </w:t>
      </w:r>
      <w:r w:rsidR="005A7E1F">
        <w:rPr>
          <w:rFonts w:cs="Arial"/>
        </w:rPr>
        <w:t xml:space="preserve">detailed in this report the impact of our work and </w:t>
      </w:r>
      <w:r w:rsidR="000C6DF3" w:rsidRPr="007573D6">
        <w:rPr>
          <w:rFonts w:cs="Arial"/>
        </w:rPr>
        <w:t>identified</w:t>
      </w:r>
      <w:r w:rsidR="009537BE">
        <w:rPr>
          <w:rFonts w:cs="Arial"/>
        </w:rPr>
        <w:t xml:space="preserve"> </w:t>
      </w:r>
      <w:r w:rsidR="000C6DF3" w:rsidRPr="007573D6">
        <w:rPr>
          <w:rFonts w:cs="Arial"/>
        </w:rPr>
        <w:t>how we</w:t>
      </w:r>
      <w:r w:rsidR="005A7E1F">
        <w:rPr>
          <w:rFonts w:cs="Arial"/>
        </w:rPr>
        <w:t xml:space="preserve"> plan to </w:t>
      </w:r>
      <w:r w:rsidR="007573D6">
        <w:rPr>
          <w:rFonts w:cs="Arial"/>
        </w:rPr>
        <w:t>continue to</w:t>
      </w:r>
      <w:r w:rsidR="000C6DF3" w:rsidRPr="007573D6">
        <w:rPr>
          <w:rFonts w:cs="Arial"/>
        </w:rPr>
        <w:t xml:space="preserve"> improve outcomes for our children and young people.</w:t>
      </w:r>
    </w:p>
    <w:p w14:paraId="33D7C8FF" w14:textId="4DF8723F" w:rsidR="00F77357" w:rsidRDefault="00F77357" w:rsidP="00E05DF7">
      <w:pPr>
        <w:tabs>
          <w:tab w:val="left" w:pos="1600"/>
        </w:tabs>
        <w:rPr>
          <w:sz w:val="16"/>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97112B" w:rsidRPr="005730C9" w14:paraId="02BEA175" w14:textId="77777777" w:rsidTr="00DC2E99">
        <w:tc>
          <w:tcPr>
            <w:tcW w:w="360" w:type="dxa"/>
            <w:tcBorders>
              <w:top w:val="nil"/>
              <w:left w:val="nil"/>
              <w:right w:val="single" w:sz="2" w:space="0" w:color="auto"/>
            </w:tcBorders>
            <w:shd w:val="clear" w:color="auto" w:fill="C5E0B3" w:themeFill="accent6" w:themeFillTint="66"/>
          </w:tcPr>
          <w:p w14:paraId="3106DC6E" w14:textId="77777777" w:rsidR="0097112B" w:rsidRPr="005730C9" w:rsidRDefault="0097112B" w:rsidP="00FA496D">
            <w:pPr>
              <w:tabs>
                <w:tab w:val="left" w:pos="1600"/>
              </w:tabs>
              <w:ind w:left="284" w:hanging="284"/>
              <w:rPr>
                <w:rFonts w:cs="Arial"/>
              </w:rPr>
            </w:pPr>
          </w:p>
        </w:tc>
        <w:tc>
          <w:tcPr>
            <w:tcW w:w="9736" w:type="dxa"/>
            <w:tcBorders>
              <w:left w:val="single" w:sz="2" w:space="0" w:color="auto"/>
              <w:bottom w:val="single" w:sz="2" w:space="0" w:color="auto"/>
              <w:right w:val="single" w:sz="2" w:space="0" w:color="auto"/>
            </w:tcBorders>
            <w:shd w:val="clear" w:color="auto" w:fill="C5E0B3" w:themeFill="accent6" w:themeFillTint="66"/>
          </w:tcPr>
          <w:p w14:paraId="6F434518" w14:textId="7B3CF079" w:rsidR="0097112B" w:rsidRDefault="0097112B" w:rsidP="00FA496D">
            <w:pPr>
              <w:tabs>
                <w:tab w:val="left" w:pos="1600"/>
              </w:tabs>
              <w:rPr>
                <w:rFonts w:cs="Arial"/>
                <w:b/>
              </w:rPr>
            </w:pPr>
            <w:r>
              <w:rPr>
                <w:rFonts w:cs="Arial"/>
                <w:b/>
              </w:rPr>
              <w:t>The context of the school</w:t>
            </w:r>
          </w:p>
        </w:tc>
      </w:tr>
      <w:tr w:rsidR="0097112B" w:rsidRPr="005730C9" w14:paraId="0509E6F2" w14:textId="77777777" w:rsidTr="0097112B">
        <w:tc>
          <w:tcPr>
            <w:tcW w:w="360" w:type="dxa"/>
            <w:tcBorders>
              <w:top w:val="nil"/>
              <w:left w:val="nil"/>
              <w:right w:val="single" w:sz="2" w:space="0" w:color="auto"/>
            </w:tcBorders>
            <w:shd w:val="clear" w:color="auto" w:fill="C5E0B3" w:themeFill="accent6" w:themeFillTint="66"/>
          </w:tcPr>
          <w:p w14:paraId="6815B76A" w14:textId="77777777" w:rsidR="0097112B" w:rsidRPr="005730C9" w:rsidRDefault="0097112B" w:rsidP="00FA496D">
            <w:pPr>
              <w:tabs>
                <w:tab w:val="left" w:pos="1600"/>
              </w:tabs>
              <w:ind w:left="284" w:hanging="284"/>
              <w:rPr>
                <w:rFonts w:cs="Arial"/>
              </w:rPr>
            </w:pPr>
          </w:p>
        </w:tc>
        <w:tc>
          <w:tcPr>
            <w:tcW w:w="9736" w:type="dxa"/>
            <w:tcBorders>
              <w:left w:val="single" w:sz="2" w:space="0" w:color="auto"/>
              <w:bottom w:val="single" w:sz="2" w:space="0" w:color="auto"/>
              <w:right w:val="single" w:sz="2" w:space="0" w:color="auto"/>
            </w:tcBorders>
            <w:shd w:val="clear" w:color="auto" w:fill="FFFFFF" w:themeFill="background1"/>
          </w:tcPr>
          <w:p w14:paraId="3FCB824E" w14:textId="77777777" w:rsidR="0097112B" w:rsidRDefault="0097112B" w:rsidP="00FA496D">
            <w:pPr>
              <w:tabs>
                <w:tab w:val="left" w:pos="1600"/>
              </w:tabs>
              <w:rPr>
                <w:rFonts w:cs="Arial"/>
                <w:b/>
              </w:rPr>
            </w:pPr>
          </w:p>
          <w:p w14:paraId="0D3C7F8C" w14:textId="7D4B35AA" w:rsidR="00AB474F" w:rsidRDefault="00AB474F" w:rsidP="009A2E54">
            <w:pPr>
              <w:tabs>
                <w:tab w:val="left" w:pos="1600"/>
              </w:tabs>
              <w:jc w:val="both"/>
              <w:rPr>
                <w:rFonts w:cs="Arial"/>
                <w:bCs/>
              </w:rPr>
            </w:pPr>
            <w:r w:rsidRPr="00AB474F">
              <w:rPr>
                <w:rFonts w:cs="Arial"/>
                <w:bCs/>
              </w:rPr>
              <w:t xml:space="preserve">Bun-sgoil </w:t>
            </w:r>
            <w:r w:rsidR="009A2E54">
              <w:rPr>
                <w:rFonts w:cs="Arial"/>
                <w:bCs/>
              </w:rPr>
              <w:t xml:space="preserve">Ghàidhlig </w:t>
            </w:r>
            <w:r w:rsidRPr="00AB474F">
              <w:rPr>
                <w:rFonts w:cs="Arial"/>
                <w:bCs/>
              </w:rPr>
              <w:t xml:space="preserve">Ghleann Dail is an all-Gaelic immersion school in the </w:t>
            </w:r>
            <w:r>
              <w:rPr>
                <w:rFonts w:cs="Arial"/>
                <w:bCs/>
              </w:rPr>
              <w:t>Pollokshields area</w:t>
            </w:r>
            <w:r w:rsidRPr="00AB474F">
              <w:rPr>
                <w:rFonts w:cs="Arial"/>
                <w:bCs/>
              </w:rPr>
              <w:t xml:space="preserve"> of Glasgow</w:t>
            </w:r>
            <w:r>
              <w:rPr>
                <w:rFonts w:cs="Arial"/>
                <w:bCs/>
              </w:rPr>
              <w:t xml:space="preserve">, delivering Curriculum for Excellence through the medium of Gaelic (GME). </w:t>
            </w:r>
          </w:p>
          <w:p w14:paraId="14508F24" w14:textId="77777777" w:rsidR="00AB474F" w:rsidRPr="00AB474F" w:rsidRDefault="00AB474F" w:rsidP="009A2E54">
            <w:pPr>
              <w:tabs>
                <w:tab w:val="left" w:pos="1600"/>
              </w:tabs>
              <w:jc w:val="both"/>
              <w:rPr>
                <w:rFonts w:cs="Arial"/>
                <w:bCs/>
              </w:rPr>
            </w:pPr>
          </w:p>
          <w:p w14:paraId="64F5E111" w14:textId="38049F1E" w:rsidR="00AB474F" w:rsidRPr="00AB474F" w:rsidRDefault="00AB474F" w:rsidP="009A2E54">
            <w:pPr>
              <w:tabs>
                <w:tab w:val="left" w:pos="1600"/>
              </w:tabs>
              <w:jc w:val="both"/>
              <w:rPr>
                <w:rFonts w:cs="Arial"/>
                <w:bCs/>
              </w:rPr>
            </w:pPr>
            <w:r w:rsidRPr="00AB474F">
              <w:rPr>
                <w:rFonts w:cs="Arial"/>
                <w:bCs/>
              </w:rPr>
              <w:t xml:space="preserve">The leadership team comprises </w:t>
            </w:r>
            <w:proofErr w:type="spellStart"/>
            <w:r w:rsidRPr="00AB474F">
              <w:rPr>
                <w:rFonts w:cs="Arial"/>
                <w:bCs/>
              </w:rPr>
              <w:t>ceannard</w:t>
            </w:r>
            <w:proofErr w:type="spellEnd"/>
            <w:r w:rsidRPr="00AB474F">
              <w:rPr>
                <w:rFonts w:cs="Arial"/>
                <w:bCs/>
              </w:rPr>
              <w:t xml:space="preserve"> (</w:t>
            </w:r>
            <w:r w:rsidR="009A2E54">
              <w:rPr>
                <w:rFonts w:cs="Arial"/>
                <w:bCs/>
              </w:rPr>
              <w:t xml:space="preserve">a </w:t>
            </w:r>
            <w:r w:rsidRPr="00AB474F">
              <w:rPr>
                <w:rFonts w:cs="Arial"/>
                <w:bCs/>
              </w:rPr>
              <w:t xml:space="preserve">headteacher) and </w:t>
            </w:r>
            <w:proofErr w:type="spellStart"/>
            <w:r w:rsidR="009A2E54">
              <w:rPr>
                <w:rFonts w:cs="Arial"/>
                <w:bCs/>
              </w:rPr>
              <w:t>dà</w:t>
            </w:r>
            <w:proofErr w:type="spellEnd"/>
            <w:r w:rsidRPr="00AB474F">
              <w:rPr>
                <w:rFonts w:cs="Arial"/>
                <w:bCs/>
              </w:rPr>
              <w:t xml:space="preserve"> </w:t>
            </w:r>
            <w:proofErr w:type="spellStart"/>
            <w:r w:rsidRPr="00AB474F">
              <w:rPr>
                <w:rFonts w:cs="Arial"/>
                <w:bCs/>
              </w:rPr>
              <w:t>p</w:t>
            </w:r>
            <w:r w:rsidR="009A2E54">
              <w:rPr>
                <w:rFonts w:cs="Arial"/>
                <w:bCs/>
              </w:rPr>
              <w:t>h</w:t>
            </w:r>
            <w:r w:rsidRPr="00AB474F">
              <w:rPr>
                <w:rFonts w:cs="Arial"/>
                <w:bCs/>
              </w:rPr>
              <w:t>rìomh</w:t>
            </w:r>
            <w:proofErr w:type="spellEnd"/>
            <w:r w:rsidRPr="00AB474F">
              <w:rPr>
                <w:rFonts w:cs="Arial"/>
                <w:bCs/>
              </w:rPr>
              <w:t xml:space="preserve"> </w:t>
            </w:r>
            <w:proofErr w:type="spellStart"/>
            <w:r w:rsidRPr="00AB474F">
              <w:rPr>
                <w:rFonts w:cs="Arial"/>
                <w:bCs/>
              </w:rPr>
              <w:t>thidsear</w:t>
            </w:r>
            <w:proofErr w:type="spellEnd"/>
            <w:r w:rsidRPr="00AB474F">
              <w:rPr>
                <w:rFonts w:cs="Arial"/>
                <w:bCs/>
              </w:rPr>
              <w:t xml:space="preserve"> </w:t>
            </w:r>
            <w:r w:rsidR="009A2E54">
              <w:rPr>
                <w:rFonts w:cs="Arial"/>
                <w:bCs/>
              </w:rPr>
              <w:t xml:space="preserve">(two </w:t>
            </w:r>
            <w:r w:rsidRPr="00AB474F">
              <w:rPr>
                <w:rFonts w:cs="Arial"/>
                <w:bCs/>
              </w:rPr>
              <w:t>principal</w:t>
            </w:r>
          </w:p>
          <w:p w14:paraId="47C846C1" w14:textId="61103E67" w:rsidR="00AB474F" w:rsidRDefault="00AB474F" w:rsidP="009A2E54">
            <w:pPr>
              <w:tabs>
                <w:tab w:val="left" w:pos="1600"/>
              </w:tabs>
              <w:jc w:val="both"/>
              <w:rPr>
                <w:rFonts w:cs="Arial"/>
                <w:bCs/>
              </w:rPr>
            </w:pPr>
            <w:r w:rsidRPr="00AB474F">
              <w:rPr>
                <w:rFonts w:cs="Arial"/>
                <w:bCs/>
              </w:rPr>
              <w:t xml:space="preserve">teachers). </w:t>
            </w:r>
            <w:r w:rsidR="006F73D1">
              <w:rPr>
                <w:rFonts w:cs="Arial"/>
                <w:bCs/>
              </w:rPr>
              <w:t>In addition, s</w:t>
            </w:r>
            <w:r w:rsidRPr="00AB474F">
              <w:rPr>
                <w:rFonts w:cs="Arial"/>
                <w:bCs/>
              </w:rPr>
              <w:t xml:space="preserve">taffing comprises </w:t>
            </w:r>
            <w:r w:rsidR="006F73D1">
              <w:rPr>
                <w:rFonts w:cs="Arial"/>
                <w:bCs/>
              </w:rPr>
              <w:t>5.8</w:t>
            </w:r>
            <w:r w:rsidRPr="00AB474F">
              <w:rPr>
                <w:rFonts w:cs="Arial"/>
                <w:bCs/>
              </w:rPr>
              <w:t xml:space="preserve"> full-time teachers</w:t>
            </w:r>
            <w:r w:rsidR="006F73D1">
              <w:rPr>
                <w:rFonts w:cs="Arial"/>
                <w:bCs/>
              </w:rPr>
              <w:t xml:space="preserve"> and two probationer teachers</w:t>
            </w:r>
            <w:r w:rsidRPr="00AB474F">
              <w:rPr>
                <w:rFonts w:cs="Arial"/>
                <w:bCs/>
              </w:rPr>
              <w:t>.</w:t>
            </w:r>
            <w:r>
              <w:rPr>
                <w:rFonts w:cs="Arial"/>
                <w:bCs/>
              </w:rPr>
              <w:t xml:space="preserve"> </w:t>
            </w:r>
            <w:r w:rsidR="006F73D1">
              <w:rPr>
                <w:rFonts w:cs="Arial"/>
                <w:bCs/>
              </w:rPr>
              <w:t xml:space="preserve">Almost </w:t>
            </w:r>
            <w:proofErr w:type="gramStart"/>
            <w:r w:rsidR="006F73D1">
              <w:rPr>
                <w:rFonts w:cs="Arial"/>
                <w:bCs/>
              </w:rPr>
              <w:t>all</w:t>
            </w:r>
            <w:r>
              <w:rPr>
                <w:rFonts w:cs="Arial"/>
                <w:bCs/>
              </w:rPr>
              <w:t xml:space="preserve"> of</w:t>
            </w:r>
            <w:proofErr w:type="gramEnd"/>
            <w:r>
              <w:rPr>
                <w:rFonts w:cs="Arial"/>
                <w:bCs/>
              </w:rPr>
              <w:t xml:space="preserve"> the staff in school are fluent Gaelic speakers</w:t>
            </w:r>
            <w:r w:rsidR="009A2E54">
              <w:rPr>
                <w:rFonts w:cs="Arial"/>
                <w:bCs/>
              </w:rPr>
              <w:t xml:space="preserve"> and other staff are committed to learning the language. </w:t>
            </w:r>
          </w:p>
          <w:p w14:paraId="6B0B46A9" w14:textId="77777777" w:rsidR="00AB474F" w:rsidRPr="00AB474F" w:rsidRDefault="00AB474F" w:rsidP="009A2E54">
            <w:pPr>
              <w:tabs>
                <w:tab w:val="left" w:pos="1600"/>
              </w:tabs>
              <w:jc w:val="both"/>
              <w:rPr>
                <w:rFonts w:cs="Arial"/>
                <w:bCs/>
              </w:rPr>
            </w:pPr>
          </w:p>
          <w:p w14:paraId="029DFA16" w14:textId="422B80F3" w:rsidR="00AB474F" w:rsidRPr="00AB474F" w:rsidRDefault="00AB474F" w:rsidP="009A2E54">
            <w:pPr>
              <w:tabs>
                <w:tab w:val="left" w:pos="1600"/>
              </w:tabs>
              <w:jc w:val="both"/>
              <w:rPr>
                <w:rFonts w:cs="Arial"/>
                <w:bCs/>
              </w:rPr>
            </w:pPr>
            <w:r w:rsidRPr="00AB474F">
              <w:rPr>
                <w:rFonts w:cs="Arial"/>
                <w:bCs/>
              </w:rPr>
              <w:t xml:space="preserve">The school roll </w:t>
            </w:r>
            <w:r>
              <w:rPr>
                <w:rFonts w:cs="Arial"/>
                <w:bCs/>
              </w:rPr>
              <w:t xml:space="preserve">for the 2024-25 academic year </w:t>
            </w:r>
            <w:r w:rsidRPr="00AB474F">
              <w:rPr>
                <w:rFonts w:cs="Arial"/>
                <w:bCs/>
              </w:rPr>
              <w:t>was</w:t>
            </w:r>
            <w:r>
              <w:rPr>
                <w:rFonts w:cs="Arial"/>
                <w:bCs/>
              </w:rPr>
              <w:t xml:space="preserve"> approximately</w:t>
            </w:r>
            <w:r w:rsidRPr="00AB474F">
              <w:rPr>
                <w:rFonts w:cs="Arial"/>
                <w:bCs/>
              </w:rPr>
              <w:t xml:space="preserve"> 1</w:t>
            </w:r>
            <w:r w:rsidR="006F73D1">
              <w:rPr>
                <w:rFonts w:cs="Arial"/>
                <w:bCs/>
              </w:rPr>
              <w:t>48</w:t>
            </w:r>
            <w:r w:rsidRPr="00AB474F">
              <w:rPr>
                <w:rFonts w:cs="Arial"/>
                <w:bCs/>
              </w:rPr>
              <w:t>. Children reside across all</w:t>
            </w:r>
          </w:p>
          <w:p w14:paraId="018FBD51" w14:textId="06B073C4" w:rsidR="00AB474F" w:rsidRPr="00AB474F" w:rsidRDefault="00AB474F" w:rsidP="009A2E54">
            <w:pPr>
              <w:tabs>
                <w:tab w:val="left" w:pos="1600"/>
              </w:tabs>
              <w:jc w:val="both"/>
              <w:rPr>
                <w:rFonts w:cs="Arial"/>
                <w:bCs/>
              </w:rPr>
            </w:pPr>
            <w:r w:rsidRPr="00AB474F">
              <w:rPr>
                <w:rFonts w:cs="Arial"/>
                <w:bCs/>
              </w:rPr>
              <w:t>levels of the Scottish Index of Multiple Deprivation (SIMD).</w:t>
            </w:r>
          </w:p>
          <w:p w14:paraId="0B393220" w14:textId="77777777" w:rsidR="00AB474F" w:rsidRDefault="00AB474F" w:rsidP="009A2E54">
            <w:pPr>
              <w:tabs>
                <w:tab w:val="left" w:pos="1600"/>
              </w:tabs>
              <w:jc w:val="both"/>
              <w:rPr>
                <w:rFonts w:cs="Arial"/>
                <w:bCs/>
              </w:rPr>
            </w:pPr>
          </w:p>
          <w:p w14:paraId="0190EDFB" w14:textId="1F792953" w:rsidR="0097112B" w:rsidRDefault="00AB474F" w:rsidP="009A2E54">
            <w:pPr>
              <w:tabs>
                <w:tab w:val="left" w:pos="1600"/>
              </w:tabs>
              <w:jc w:val="both"/>
              <w:rPr>
                <w:rFonts w:cs="Arial"/>
                <w:b/>
              </w:rPr>
            </w:pPr>
            <w:r w:rsidRPr="00AB474F">
              <w:rPr>
                <w:rFonts w:cs="Arial"/>
                <w:bCs/>
              </w:rPr>
              <w:t>In 202</w:t>
            </w:r>
            <w:r>
              <w:rPr>
                <w:rFonts w:cs="Arial"/>
                <w:bCs/>
              </w:rPr>
              <w:t>4</w:t>
            </w:r>
            <w:r w:rsidRPr="00AB474F">
              <w:rPr>
                <w:rFonts w:cs="Arial"/>
                <w:bCs/>
              </w:rPr>
              <w:t>-20</w:t>
            </w:r>
            <w:r>
              <w:rPr>
                <w:rFonts w:cs="Arial"/>
                <w:bCs/>
              </w:rPr>
              <w:t>25</w:t>
            </w:r>
            <w:r w:rsidRPr="00AB474F">
              <w:rPr>
                <w:rFonts w:cs="Arial"/>
                <w:bCs/>
              </w:rPr>
              <w:t xml:space="preserve">, </w:t>
            </w:r>
            <w:r>
              <w:rPr>
                <w:rFonts w:cs="Arial"/>
                <w:bCs/>
              </w:rPr>
              <w:t xml:space="preserve">pupil </w:t>
            </w:r>
            <w:r w:rsidRPr="00AB474F">
              <w:rPr>
                <w:rFonts w:cs="Arial"/>
                <w:bCs/>
              </w:rPr>
              <w:t>attendance was above the national average</w:t>
            </w:r>
            <w:r>
              <w:rPr>
                <w:rFonts w:cs="Arial"/>
                <w:bCs/>
              </w:rPr>
              <w:t xml:space="preserve"> at approximately 95%.</w:t>
            </w:r>
          </w:p>
          <w:p w14:paraId="242A479C" w14:textId="77777777" w:rsidR="0097112B" w:rsidRDefault="0097112B" w:rsidP="00FA496D">
            <w:pPr>
              <w:tabs>
                <w:tab w:val="left" w:pos="1600"/>
              </w:tabs>
              <w:rPr>
                <w:rFonts w:cs="Arial"/>
                <w:b/>
              </w:rPr>
            </w:pPr>
          </w:p>
        </w:tc>
      </w:tr>
      <w:tr w:rsidR="000C6DF3" w:rsidRPr="005730C9" w14:paraId="747BEDB2" w14:textId="77777777" w:rsidTr="00DC2E99">
        <w:tc>
          <w:tcPr>
            <w:tcW w:w="360" w:type="dxa"/>
            <w:vMerge w:val="restart"/>
            <w:tcBorders>
              <w:top w:val="nil"/>
              <w:left w:val="nil"/>
              <w:right w:val="single" w:sz="2" w:space="0" w:color="auto"/>
            </w:tcBorders>
            <w:shd w:val="clear" w:color="auto" w:fill="C5E0B3" w:themeFill="accent6" w:themeFillTint="66"/>
          </w:tcPr>
          <w:p w14:paraId="7846AC8F" w14:textId="77777777" w:rsidR="00F77357" w:rsidRPr="005730C9" w:rsidRDefault="00F77357" w:rsidP="00FA496D">
            <w:pPr>
              <w:tabs>
                <w:tab w:val="left" w:pos="1600"/>
              </w:tabs>
              <w:ind w:left="284" w:hanging="284"/>
              <w:rPr>
                <w:rFonts w:cs="Arial"/>
              </w:rPr>
            </w:pPr>
          </w:p>
          <w:p w14:paraId="08302345" w14:textId="1990C401" w:rsidR="00F77357" w:rsidRPr="004C387E" w:rsidRDefault="00F77357" w:rsidP="004C387E">
            <w:pPr>
              <w:tabs>
                <w:tab w:val="left" w:pos="1600"/>
              </w:tabs>
              <w:ind w:left="284" w:right="144" w:hanging="284"/>
              <w:rPr>
                <w:rFonts w:cs="Arial"/>
                <w:sz w:val="24"/>
                <w:szCs w:val="24"/>
              </w:rPr>
            </w:pPr>
            <w:r w:rsidRPr="004C387E">
              <w:rPr>
                <w:rFonts w:ascii="Arial Bold" w:hAnsi="Arial Bold"/>
                <w:b/>
                <w:sz w:val="24"/>
                <w:szCs w:val="24"/>
              </w:rPr>
              <w:t xml:space="preserve"> </w:t>
            </w:r>
          </w:p>
        </w:tc>
        <w:tc>
          <w:tcPr>
            <w:tcW w:w="9736" w:type="dxa"/>
            <w:tcBorders>
              <w:left w:val="single" w:sz="2" w:space="0" w:color="auto"/>
              <w:bottom w:val="single" w:sz="2" w:space="0" w:color="auto"/>
              <w:right w:val="single" w:sz="2" w:space="0" w:color="auto"/>
            </w:tcBorders>
            <w:shd w:val="clear" w:color="auto" w:fill="C5E0B3" w:themeFill="accent6" w:themeFillTint="66"/>
          </w:tcPr>
          <w:p w14:paraId="39C5CDFB" w14:textId="58EF4AA2" w:rsidR="00F77357" w:rsidRPr="00811CCB" w:rsidRDefault="00533B17" w:rsidP="00FA496D">
            <w:pPr>
              <w:tabs>
                <w:tab w:val="left" w:pos="1600"/>
              </w:tabs>
              <w:rPr>
                <w:rFonts w:cs="Arial"/>
                <w:b/>
              </w:rPr>
            </w:pPr>
            <w:r>
              <w:rPr>
                <w:rFonts w:cs="Arial"/>
                <w:b/>
              </w:rPr>
              <w:t>Our a</w:t>
            </w:r>
            <w:r w:rsidRPr="00DC1797">
              <w:rPr>
                <w:rFonts w:cs="Arial"/>
                <w:b/>
              </w:rPr>
              <w:t xml:space="preserve">chievements </w:t>
            </w:r>
            <w:r w:rsidR="0005632B">
              <w:rPr>
                <w:rFonts w:cs="Arial"/>
                <w:b/>
              </w:rPr>
              <w:t>and improvements</w:t>
            </w:r>
            <w:r w:rsidR="002B6B42">
              <w:rPr>
                <w:rFonts w:cs="Arial"/>
                <w:b/>
              </w:rPr>
              <w:t xml:space="preserve"> 202</w:t>
            </w:r>
            <w:r w:rsidR="0097112B">
              <w:rPr>
                <w:rFonts w:cs="Arial"/>
                <w:b/>
              </w:rPr>
              <w:t>4</w:t>
            </w:r>
            <w:r w:rsidR="00D92600">
              <w:rPr>
                <w:rFonts w:cs="Arial"/>
                <w:b/>
              </w:rPr>
              <w:t xml:space="preserve"> </w:t>
            </w:r>
            <w:r w:rsidR="005A7E1F">
              <w:rPr>
                <w:rFonts w:cs="Arial"/>
                <w:b/>
              </w:rPr>
              <w:t>–</w:t>
            </w:r>
            <w:r w:rsidR="002B6B42">
              <w:rPr>
                <w:rFonts w:cs="Arial"/>
                <w:b/>
              </w:rPr>
              <w:t xml:space="preserve"> 202</w:t>
            </w:r>
            <w:r w:rsidR="0097112B">
              <w:rPr>
                <w:rFonts w:cs="Arial"/>
                <w:b/>
              </w:rPr>
              <w:t>5</w:t>
            </w:r>
          </w:p>
        </w:tc>
      </w:tr>
      <w:tr w:rsidR="004C387E" w:rsidRPr="00DC1797" w14:paraId="10665D5E" w14:textId="77777777" w:rsidTr="0097112B">
        <w:tc>
          <w:tcPr>
            <w:tcW w:w="360" w:type="dxa"/>
            <w:vMerge/>
            <w:tcBorders>
              <w:left w:val="nil"/>
              <w:right w:val="single" w:sz="2" w:space="0" w:color="auto"/>
            </w:tcBorders>
            <w:shd w:val="clear" w:color="auto" w:fill="C0C0C0"/>
          </w:tcPr>
          <w:p w14:paraId="515ACBDC" w14:textId="77777777" w:rsidR="00F77357" w:rsidRPr="00DC1797" w:rsidRDefault="00F77357" w:rsidP="00FA496D">
            <w:pPr>
              <w:tabs>
                <w:tab w:val="left" w:pos="1600"/>
              </w:tabs>
              <w:ind w:left="270" w:hanging="270"/>
              <w:rPr>
                <w:rFonts w:cs="Arial"/>
              </w:rPr>
            </w:pPr>
          </w:p>
        </w:tc>
        <w:tc>
          <w:tcPr>
            <w:tcW w:w="9736" w:type="dxa"/>
            <w:tcBorders>
              <w:left w:val="single" w:sz="2" w:space="0" w:color="auto"/>
              <w:right w:val="single" w:sz="2" w:space="0" w:color="auto"/>
            </w:tcBorders>
          </w:tcPr>
          <w:p w14:paraId="592DEB69" w14:textId="77777777" w:rsidR="00533B17" w:rsidRDefault="00533B17" w:rsidP="009A2E54">
            <w:pPr>
              <w:tabs>
                <w:tab w:val="left" w:pos="1600"/>
              </w:tabs>
              <w:spacing w:before="60"/>
              <w:jc w:val="both"/>
              <w:rPr>
                <w:rFonts w:cs="Arial"/>
              </w:rPr>
            </w:pPr>
          </w:p>
          <w:p w14:paraId="7701A230" w14:textId="3B625A55" w:rsidR="00BD2EC0" w:rsidRDefault="006F73D1" w:rsidP="009A2E54">
            <w:pPr>
              <w:tabs>
                <w:tab w:val="left" w:pos="1600"/>
              </w:tabs>
              <w:spacing w:before="60"/>
              <w:jc w:val="both"/>
              <w:rPr>
                <w:rFonts w:cs="Arial"/>
              </w:rPr>
            </w:pPr>
            <w:r>
              <w:rPr>
                <w:rFonts w:cs="Arial"/>
              </w:rPr>
              <w:t xml:space="preserve">After a period of change in senior leadership, </w:t>
            </w:r>
            <w:r w:rsidR="00BD2EC0" w:rsidRPr="00BD2EC0">
              <w:rPr>
                <w:rFonts w:cs="Arial"/>
              </w:rPr>
              <w:t xml:space="preserve">Bunsgoil Ghàidhlig </w:t>
            </w:r>
            <w:r w:rsidR="00BD2EC0">
              <w:rPr>
                <w:rFonts w:cs="Arial"/>
              </w:rPr>
              <w:t xml:space="preserve">Ghleann Dail </w:t>
            </w:r>
            <w:r>
              <w:rPr>
                <w:rFonts w:cs="Arial"/>
              </w:rPr>
              <w:t xml:space="preserve">now has </w:t>
            </w:r>
            <w:r w:rsidR="009A2E54">
              <w:rPr>
                <w:rFonts w:cs="Arial"/>
              </w:rPr>
              <w:t>increased</w:t>
            </w:r>
            <w:r>
              <w:rPr>
                <w:rFonts w:cs="Arial"/>
              </w:rPr>
              <w:t xml:space="preserve"> stability with a new</w:t>
            </w:r>
            <w:r w:rsidR="009A2E54">
              <w:rPr>
                <w:rFonts w:cs="Arial"/>
              </w:rPr>
              <w:t xml:space="preserve"> Acting</w:t>
            </w:r>
            <w:r>
              <w:rPr>
                <w:rFonts w:cs="Arial"/>
              </w:rPr>
              <w:t xml:space="preserve"> Head Teacher appointed in January 2025</w:t>
            </w:r>
            <w:r w:rsidR="00BD2EC0">
              <w:rPr>
                <w:rFonts w:cs="Arial"/>
              </w:rPr>
              <w:t xml:space="preserve">. </w:t>
            </w:r>
            <w:r>
              <w:rPr>
                <w:rFonts w:cs="Arial"/>
              </w:rPr>
              <w:t>Despite this period of change, t</w:t>
            </w:r>
            <w:r w:rsidR="00BD2EC0">
              <w:rPr>
                <w:rFonts w:cs="Arial"/>
              </w:rPr>
              <w:t>he nurturing relationships between staff and pupils has remained a strength of the school and the school remains committed to</w:t>
            </w:r>
            <w:r w:rsidR="00BD2EC0" w:rsidRPr="00BD2EC0">
              <w:rPr>
                <w:rFonts w:cs="Arial"/>
              </w:rPr>
              <w:t xml:space="preserve"> the teaching and preservation of the Gàidhlig language. </w:t>
            </w:r>
            <w:r w:rsidR="00BD2EC0">
              <w:rPr>
                <w:rFonts w:cs="Arial"/>
              </w:rPr>
              <w:t>As a school, we pride ourselves on creating an inclusive, welcoming environment for all pupils and visitors.</w:t>
            </w:r>
          </w:p>
          <w:p w14:paraId="73220A37" w14:textId="77777777" w:rsidR="00BD2EC0" w:rsidRDefault="00BD2EC0" w:rsidP="009A2E54">
            <w:pPr>
              <w:tabs>
                <w:tab w:val="left" w:pos="1600"/>
              </w:tabs>
              <w:spacing w:before="60"/>
              <w:jc w:val="both"/>
              <w:rPr>
                <w:rFonts w:cs="Arial"/>
              </w:rPr>
            </w:pPr>
          </w:p>
          <w:p w14:paraId="34F3B0CB" w14:textId="3CB6854B" w:rsidR="00BD2EC0" w:rsidRPr="00BD2EC0" w:rsidRDefault="009A2E54" w:rsidP="009A2E54">
            <w:pPr>
              <w:tabs>
                <w:tab w:val="left" w:pos="1600"/>
              </w:tabs>
              <w:spacing w:before="60"/>
              <w:jc w:val="both"/>
              <w:rPr>
                <w:rFonts w:cs="Arial"/>
              </w:rPr>
            </w:pPr>
            <w:r>
              <w:rPr>
                <w:rFonts w:cs="Arial"/>
              </w:rPr>
              <w:t>Improving</w:t>
            </w:r>
            <w:r w:rsidR="00BD2EC0">
              <w:rPr>
                <w:rFonts w:cs="Arial"/>
              </w:rPr>
              <w:t xml:space="preserve"> teaching and learning approaches continues to be a priority for our school. Our </w:t>
            </w:r>
            <w:r>
              <w:rPr>
                <w:rFonts w:cs="Arial"/>
              </w:rPr>
              <w:t>Q</w:t>
            </w:r>
            <w:r w:rsidR="00BD2EC0">
              <w:rPr>
                <w:rFonts w:cs="Arial"/>
              </w:rPr>
              <w:t xml:space="preserve">uality Assurance programme and tracking of attainment data </w:t>
            </w:r>
            <w:r>
              <w:rPr>
                <w:rFonts w:cs="Arial"/>
              </w:rPr>
              <w:t>has resulted in</w:t>
            </w:r>
            <w:r w:rsidR="00BD2EC0">
              <w:rPr>
                <w:rFonts w:cs="Arial"/>
              </w:rPr>
              <w:t xml:space="preserve"> a more robust system of data gathering and continuous professional dialogue. </w:t>
            </w:r>
            <w:r w:rsidR="00B14211">
              <w:rPr>
                <w:rFonts w:cs="Arial"/>
              </w:rPr>
              <w:t xml:space="preserve">Most of the </w:t>
            </w:r>
            <w:r w:rsidR="00BD2EC0" w:rsidRPr="00BD2EC0">
              <w:rPr>
                <w:rFonts w:cs="Arial"/>
              </w:rPr>
              <w:t>children continue to be engaged, motivated and interact well during learning experience</w:t>
            </w:r>
            <w:r w:rsidR="006F73D1">
              <w:rPr>
                <w:rFonts w:cs="Arial"/>
              </w:rPr>
              <w:t>s</w:t>
            </w:r>
            <w:r w:rsidR="00BD2EC0" w:rsidRPr="00BD2EC0">
              <w:rPr>
                <w:rFonts w:cs="Arial"/>
              </w:rPr>
              <w:t>. Our curriculum is designed to ensure the development and promotion of equality, equity and diversity.</w:t>
            </w:r>
          </w:p>
          <w:p w14:paraId="766CB49E" w14:textId="77777777" w:rsidR="00533B17" w:rsidRDefault="00533B17" w:rsidP="009A2E54">
            <w:pPr>
              <w:tabs>
                <w:tab w:val="left" w:pos="1600"/>
              </w:tabs>
              <w:spacing w:before="60"/>
              <w:jc w:val="both"/>
              <w:rPr>
                <w:rFonts w:cs="Arial"/>
              </w:rPr>
            </w:pPr>
          </w:p>
          <w:p w14:paraId="5B1FA247" w14:textId="78CB55CB" w:rsidR="00156158" w:rsidRDefault="00156158" w:rsidP="009A2E54">
            <w:pPr>
              <w:tabs>
                <w:tab w:val="left" w:pos="1600"/>
              </w:tabs>
              <w:spacing w:before="60"/>
              <w:jc w:val="both"/>
              <w:rPr>
                <w:rFonts w:cs="Arial"/>
              </w:rPr>
            </w:pPr>
            <w:r w:rsidRPr="00156158">
              <w:rPr>
                <w:rFonts w:cs="Arial"/>
              </w:rPr>
              <w:t>Relationships across our school community are positive, respectful and reflect our values.  Most children are motivated and eager to learn</w:t>
            </w:r>
            <w:r w:rsidR="009A2E54">
              <w:rPr>
                <w:rFonts w:cs="Arial"/>
              </w:rPr>
              <w:t xml:space="preserve"> and are proud speakers of the</w:t>
            </w:r>
            <w:r w:rsidRPr="00156158">
              <w:rPr>
                <w:rFonts w:cs="Arial"/>
              </w:rPr>
              <w:t xml:space="preserve"> Gaelic language. In the latter half of the year</w:t>
            </w:r>
            <w:r w:rsidR="009A2E54">
              <w:rPr>
                <w:rFonts w:cs="Arial"/>
              </w:rPr>
              <w:t>,</w:t>
            </w:r>
            <w:r w:rsidRPr="00156158">
              <w:rPr>
                <w:rFonts w:cs="Arial"/>
              </w:rPr>
              <w:t xml:space="preserve"> the school received two awards </w:t>
            </w:r>
            <w:r>
              <w:rPr>
                <w:rFonts w:cs="Arial"/>
              </w:rPr>
              <w:t xml:space="preserve">specifically </w:t>
            </w:r>
            <w:r w:rsidRPr="00156158">
              <w:rPr>
                <w:rFonts w:cs="Arial"/>
              </w:rPr>
              <w:t>for</w:t>
            </w:r>
            <w:r w:rsidR="009A2E54">
              <w:rPr>
                <w:rFonts w:cs="Arial"/>
              </w:rPr>
              <w:t xml:space="preserve"> children’s</w:t>
            </w:r>
            <w:r w:rsidRPr="00156158">
              <w:rPr>
                <w:rFonts w:cs="Arial"/>
              </w:rPr>
              <w:t xml:space="preserve"> use of Gaelic at sporting events. Learning conversations provide opportunities for children to express their views. </w:t>
            </w:r>
            <w:r w:rsidR="006F73D1">
              <w:rPr>
                <w:rFonts w:cs="Arial"/>
              </w:rPr>
              <w:t>Staff</w:t>
            </w:r>
            <w:r w:rsidRPr="00156158">
              <w:rPr>
                <w:rFonts w:cs="Arial"/>
              </w:rPr>
              <w:t xml:space="preserve"> work hard to develop a motivating and nurturing climate where children’s views are sought and acted upon.</w:t>
            </w:r>
          </w:p>
          <w:p w14:paraId="172C509D" w14:textId="77777777" w:rsidR="00BD2EC0" w:rsidRPr="0081386F" w:rsidRDefault="00BD2EC0" w:rsidP="009A2E54">
            <w:pPr>
              <w:tabs>
                <w:tab w:val="left" w:pos="1600"/>
              </w:tabs>
              <w:spacing w:before="60"/>
              <w:jc w:val="both"/>
              <w:rPr>
                <w:rFonts w:cs="Arial"/>
              </w:rPr>
            </w:pPr>
          </w:p>
          <w:p w14:paraId="7B1097C6" w14:textId="481A3477" w:rsidR="00533B17" w:rsidRDefault="006F73D1" w:rsidP="009A2E54">
            <w:pPr>
              <w:tabs>
                <w:tab w:val="left" w:pos="1600"/>
              </w:tabs>
              <w:spacing w:before="60"/>
              <w:jc w:val="both"/>
              <w:rPr>
                <w:rFonts w:cs="Arial"/>
              </w:rPr>
            </w:pPr>
            <w:r>
              <w:rPr>
                <w:rFonts w:cs="Arial"/>
              </w:rPr>
              <w:t xml:space="preserve">Staff </w:t>
            </w:r>
            <w:r w:rsidR="009A2E54">
              <w:rPr>
                <w:rFonts w:cs="Arial"/>
              </w:rPr>
              <w:t xml:space="preserve">are </w:t>
            </w:r>
            <w:r>
              <w:rPr>
                <w:rFonts w:cs="Arial"/>
              </w:rPr>
              <w:t>continuing to use</w:t>
            </w:r>
            <w:r w:rsidR="00156158" w:rsidRPr="00156158">
              <w:rPr>
                <w:rFonts w:cs="Arial"/>
              </w:rPr>
              <w:t xml:space="preserve"> National Benchmarks when planning assessment opportunities and making tracking judgements. </w:t>
            </w:r>
            <w:r>
              <w:rPr>
                <w:rFonts w:cs="Arial"/>
              </w:rPr>
              <w:t>Throughout the year</w:t>
            </w:r>
            <w:r w:rsidR="009A2E54">
              <w:rPr>
                <w:rFonts w:cs="Arial"/>
              </w:rPr>
              <w:t>,</w:t>
            </w:r>
            <w:r>
              <w:rPr>
                <w:rFonts w:cs="Arial"/>
              </w:rPr>
              <w:t xml:space="preserve"> staff </w:t>
            </w:r>
            <w:r w:rsidR="00156158" w:rsidRPr="00156158">
              <w:rPr>
                <w:rFonts w:cs="Arial"/>
              </w:rPr>
              <w:t>engage well with moderation activities</w:t>
            </w:r>
            <w:r>
              <w:rPr>
                <w:rFonts w:cs="Arial"/>
              </w:rPr>
              <w:t xml:space="preserve"> both internally and within the GME learning community</w:t>
            </w:r>
            <w:r w:rsidR="00156158" w:rsidRPr="00156158">
              <w:rPr>
                <w:rFonts w:cs="Arial"/>
              </w:rPr>
              <w:t>.</w:t>
            </w:r>
            <w:r w:rsidR="00156158">
              <w:rPr>
                <w:rFonts w:cs="Arial"/>
              </w:rPr>
              <w:t xml:space="preserve"> </w:t>
            </w:r>
            <w:r w:rsidR="00156158" w:rsidRPr="00156158">
              <w:rPr>
                <w:rFonts w:cs="Arial"/>
              </w:rPr>
              <w:t>Staff plan appropriately over different timescales to meet the needs of learners</w:t>
            </w:r>
            <w:r w:rsidR="008112DC">
              <w:rPr>
                <w:rFonts w:cs="Arial"/>
              </w:rPr>
              <w:t xml:space="preserve"> and increase that they capture</w:t>
            </w:r>
            <w:r w:rsidR="00156158" w:rsidRPr="00156158">
              <w:rPr>
                <w:rFonts w:cs="Arial"/>
              </w:rPr>
              <w:t xml:space="preserve"> pupil voice regularly to plan learning.</w:t>
            </w:r>
          </w:p>
          <w:p w14:paraId="344E48E6" w14:textId="77777777" w:rsidR="00156158" w:rsidRDefault="00156158" w:rsidP="009A2E54">
            <w:pPr>
              <w:tabs>
                <w:tab w:val="left" w:pos="1600"/>
              </w:tabs>
              <w:spacing w:before="60"/>
              <w:jc w:val="both"/>
              <w:rPr>
                <w:rFonts w:cs="Arial"/>
              </w:rPr>
            </w:pPr>
          </w:p>
          <w:p w14:paraId="16EDDDFC" w14:textId="50F168DA" w:rsidR="00156158" w:rsidRDefault="00156158" w:rsidP="009A2E54">
            <w:pPr>
              <w:tabs>
                <w:tab w:val="left" w:pos="1600"/>
              </w:tabs>
              <w:spacing w:before="60"/>
              <w:jc w:val="both"/>
              <w:rPr>
                <w:rFonts w:cs="Arial"/>
              </w:rPr>
            </w:pPr>
            <w:r w:rsidRPr="00156158">
              <w:rPr>
                <w:rFonts w:cs="Arial"/>
              </w:rPr>
              <w:t>Nurture has a high profile within the school.</w:t>
            </w:r>
            <w:r w:rsidR="008112DC">
              <w:rPr>
                <w:rFonts w:cs="Arial"/>
              </w:rPr>
              <w:t xml:space="preserve">  The renewed approach to</w:t>
            </w:r>
            <w:r w:rsidRPr="00156158">
              <w:rPr>
                <w:rFonts w:cs="Arial"/>
              </w:rPr>
              <w:t xml:space="preserve"> consis</w:t>
            </w:r>
            <w:r w:rsidR="008112DC">
              <w:rPr>
                <w:rFonts w:cs="Arial"/>
              </w:rPr>
              <w:t xml:space="preserve">tency in this area will ensure that the school is </w:t>
            </w:r>
            <w:r w:rsidRPr="00156158">
              <w:rPr>
                <w:rFonts w:cs="Arial"/>
              </w:rPr>
              <w:t>meeting the needs of all learners</w:t>
            </w:r>
            <w:r w:rsidR="008112DC">
              <w:rPr>
                <w:rFonts w:cs="Arial"/>
              </w:rPr>
              <w:t>. This consistency</w:t>
            </w:r>
            <w:r w:rsidRPr="00156158">
              <w:rPr>
                <w:rFonts w:cs="Arial"/>
              </w:rPr>
              <w:t xml:space="preserve"> will begin to have tangible positive impacts</w:t>
            </w:r>
            <w:r>
              <w:rPr>
                <w:rFonts w:cs="Arial"/>
              </w:rPr>
              <w:t xml:space="preserve"> as the 2025-26 academic session progresses</w:t>
            </w:r>
            <w:r w:rsidRPr="00156158">
              <w:rPr>
                <w:rFonts w:cs="Arial"/>
              </w:rPr>
              <w:t>. All staff are aware of their duties and responsibilities in promoting the health and wellbeing of all our learners. All staff participated in constructing our ‘Promoting Positive Behaviour’ approach</w:t>
            </w:r>
            <w:r w:rsidR="008112DC">
              <w:rPr>
                <w:rFonts w:cs="Arial"/>
              </w:rPr>
              <w:t>; t</w:t>
            </w:r>
            <w:r w:rsidRPr="00156158">
              <w:rPr>
                <w:rFonts w:cs="Arial"/>
              </w:rPr>
              <w:t xml:space="preserve">his is </w:t>
            </w:r>
            <w:r w:rsidR="00082492">
              <w:rPr>
                <w:rFonts w:cs="Arial"/>
              </w:rPr>
              <w:t>having</w:t>
            </w:r>
            <w:r w:rsidRPr="00156158">
              <w:rPr>
                <w:rFonts w:cs="Arial"/>
              </w:rPr>
              <w:t xml:space="preserve"> a positive impact across our school community. </w:t>
            </w:r>
            <w:r>
              <w:rPr>
                <w:rFonts w:cs="Arial"/>
              </w:rPr>
              <w:t xml:space="preserve"> </w:t>
            </w:r>
          </w:p>
          <w:p w14:paraId="1C7B00F4" w14:textId="77777777" w:rsidR="000C6DF3" w:rsidRDefault="000C6DF3" w:rsidP="009A2E54">
            <w:pPr>
              <w:tabs>
                <w:tab w:val="left" w:pos="1600"/>
              </w:tabs>
              <w:spacing w:before="60"/>
              <w:jc w:val="both"/>
              <w:rPr>
                <w:rFonts w:cs="Arial"/>
              </w:rPr>
            </w:pPr>
          </w:p>
          <w:p w14:paraId="35E03FD9" w14:textId="7CFEB7F6" w:rsidR="000C6DF3" w:rsidRDefault="00156158" w:rsidP="009A2E54">
            <w:pPr>
              <w:tabs>
                <w:tab w:val="left" w:pos="1600"/>
              </w:tabs>
              <w:spacing w:before="60"/>
              <w:jc w:val="both"/>
              <w:rPr>
                <w:rFonts w:cs="Arial"/>
              </w:rPr>
            </w:pPr>
            <w:r w:rsidRPr="00156158">
              <w:rPr>
                <w:rFonts w:cs="Arial"/>
              </w:rPr>
              <w:t xml:space="preserve">Overall, most learners are making good progress from their prior levels in literacy and numeracy. Within P1, </w:t>
            </w:r>
            <w:proofErr w:type="gramStart"/>
            <w:r w:rsidRPr="00156158">
              <w:rPr>
                <w:rFonts w:cs="Arial"/>
              </w:rPr>
              <w:t>the majority of</w:t>
            </w:r>
            <w:proofErr w:type="gramEnd"/>
            <w:r w:rsidRPr="00156158">
              <w:rPr>
                <w:rFonts w:cs="Arial"/>
              </w:rPr>
              <w:t xml:space="preserve"> children are on-track for Gàidhlig talking &amp; listening and writing. </w:t>
            </w:r>
            <w:r>
              <w:rPr>
                <w:rFonts w:cs="Arial"/>
              </w:rPr>
              <w:t>Less than half</w:t>
            </w:r>
            <w:r w:rsidRPr="00156158">
              <w:rPr>
                <w:rFonts w:cs="Arial"/>
              </w:rPr>
              <w:t xml:space="preserve"> of primary 1 </w:t>
            </w:r>
            <w:proofErr w:type="gramStart"/>
            <w:r w:rsidRPr="00156158">
              <w:rPr>
                <w:rFonts w:cs="Arial"/>
              </w:rPr>
              <w:t>children</w:t>
            </w:r>
            <w:proofErr w:type="gramEnd"/>
            <w:r w:rsidRPr="00156158">
              <w:rPr>
                <w:rFonts w:cs="Arial"/>
              </w:rPr>
              <w:t xml:space="preserve"> are on-track for Gàidhlig reading. </w:t>
            </w:r>
            <w:proofErr w:type="gramStart"/>
            <w:r w:rsidRPr="00156158">
              <w:rPr>
                <w:rFonts w:cs="Arial"/>
              </w:rPr>
              <w:t>The majority of</w:t>
            </w:r>
            <w:proofErr w:type="gramEnd"/>
            <w:r w:rsidRPr="00156158">
              <w:rPr>
                <w:rFonts w:cs="Arial"/>
              </w:rPr>
              <w:t xml:space="preserve"> children in P4 are achieving expected levels in numeracy. Most of the children in P4 are achieving expected levels in Gàidhlig literacy. Most of our P7 children are achieving expected attainment levels in Gàidhlig reading and talking &amp; listening, with </w:t>
            </w:r>
            <w:r>
              <w:rPr>
                <w:rFonts w:cs="Arial"/>
              </w:rPr>
              <w:t>the majority</w:t>
            </w:r>
            <w:r w:rsidRPr="00156158">
              <w:rPr>
                <w:rFonts w:cs="Arial"/>
              </w:rPr>
              <w:t xml:space="preserve"> on-track with Gàidhlig writing.</w:t>
            </w:r>
          </w:p>
          <w:p w14:paraId="35A0C885" w14:textId="2AC57DED" w:rsidR="00014253" w:rsidRPr="00014253" w:rsidRDefault="00014253" w:rsidP="009A2E54">
            <w:pPr>
              <w:tabs>
                <w:tab w:val="left" w:pos="1600"/>
              </w:tabs>
              <w:spacing w:before="60"/>
              <w:jc w:val="both"/>
              <w:rPr>
                <w:rFonts w:cs="Arial"/>
              </w:rPr>
            </w:pPr>
            <w:r w:rsidRPr="00014253">
              <w:rPr>
                <w:rFonts w:cs="Arial"/>
              </w:rPr>
              <w:lastRenderedPageBreak/>
              <w:t xml:space="preserve">Our Primary 7 cohort attended </w:t>
            </w:r>
            <w:proofErr w:type="spellStart"/>
            <w:r>
              <w:rPr>
                <w:rFonts w:cs="Arial"/>
              </w:rPr>
              <w:t>Ardentinny</w:t>
            </w:r>
            <w:proofErr w:type="spellEnd"/>
            <w:r w:rsidRPr="00014253">
              <w:rPr>
                <w:rFonts w:cs="Arial"/>
              </w:rPr>
              <w:t xml:space="preserve"> Outdoor Learning Centre for a residential in term </w:t>
            </w:r>
            <w:r>
              <w:rPr>
                <w:rFonts w:cs="Arial"/>
              </w:rPr>
              <w:t>3</w:t>
            </w:r>
            <w:r w:rsidRPr="00014253">
              <w:rPr>
                <w:rFonts w:cs="Arial"/>
              </w:rPr>
              <w:t xml:space="preserve">. We hope to </w:t>
            </w:r>
            <w:r>
              <w:rPr>
                <w:rFonts w:cs="Arial"/>
              </w:rPr>
              <w:t xml:space="preserve">be able to </w:t>
            </w:r>
            <w:r w:rsidRPr="00014253">
              <w:rPr>
                <w:rFonts w:cs="Arial"/>
              </w:rPr>
              <w:t>continue</w:t>
            </w:r>
            <w:r>
              <w:rPr>
                <w:rFonts w:cs="Arial"/>
              </w:rPr>
              <w:t xml:space="preserve"> to offer residential experiences in the coming years </w:t>
            </w:r>
            <w:r w:rsidRPr="00014253">
              <w:rPr>
                <w:rFonts w:cs="Arial"/>
              </w:rPr>
              <w:t xml:space="preserve">to support our </w:t>
            </w:r>
            <w:r w:rsidR="008112DC">
              <w:rPr>
                <w:rFonts w:cs="Arial"/>
              </w:rPr>
              <w:t xml:space="preserve">Outdoor Learning and </w:t>
            </w:r>
            <w:r w:rsidRPr="00014253">
              <w:rPr>
                <w:rFonts w:cs="Arial"/>
              </w:rPr>
              <w:t>Health and Well-being programme</w:t>
            </w:r>
            <w:r w:rsidR="008112DC">
              <w:rPr>
                <w:rFonts w:cs="Arial"/>
              </w:rPr>
              <w:t>s</w:t>
            </w:r>
            <w:r w:rsidRPr="00014253">
              <w:rPr>
                <w:rFonts w:cs="Arial"/>
              </w:rPr>
              <w:t>. We continue to work in partnership with our Active Schools coordinato</w:t>
            </w:r>
            <w:r>
              <w:rPr>
                <w:rFonts w:cs="Arial"/>
              </w:rPr>
              <w:t xml:space="preserve">r to offer a range of </w:t>
            </w:r>
            <w:r w:rsidR="00697A66">
              <w:rPr>
                <w:rFonts w:cs="Arial"/>
              </w:rPr>
              <w:t>extra-curricular</w:t>
            </w:r>
            <w:r>
              <w:rPr>
                <w:rFonts w:cs="Arial"/>
              </w:rPr>
              <w:t xml:space="preserve"> activities</w:t>
            </w:r>
            <w:r w:rsidRPr="00014253">
              <w:rPr>
                <w:rFonts w:cs="Arial"/>
              </w:rPr>
              <w:t>.</w:t>
            </w:r>
            <w:r>
              <w:rPr>
                <w:rFonts w:cs="Arial"/>
              </w:rPr>
              <w:t xml:space="preserve"> </w:t>
            </w:r>
            <w:r w:rsidR="00082492">
              <w:rPr>
                <w:rFonts w:cs="Arial"/>
              </w:rPr>
              <w:t xml:space="preserve">63% of pupils participated in extra curricular activities facilitated by Active Schools staff, this was an 18% increase in attendance </w:t>
            </w:r>
            <w:r w:rsidR="008112DC">
              <w:rPr>
                <w:rFonts w:cs="Arial"/>
              </w:rPr>
              <w:t>compared</w:t>
            </w:r>
            <w:r w:rsidR="00082492">
              <w:rPr>
                <w:rFonts w:cs="Arial"/>
              </w:rPr>
              <w:t xml:space="preserve"> to the previous academic year.</w:t>
            </w:r>
          </w:p>
          <w:p w14:paraId="74395494" w14:textId="77777777" w:rsidR="00014253" w:rsidRPr="00014253" w:rsidRDefault="00014253" w:rsidP="009A2E54">
            <w:pPr>
              <w:tabs>
                <w:tab w:val="left" w:pos="1600"/>
              </w:tabs>
              <w:spacing w:before="60"/>
              <w:jc w:val="both"/>
              <w:rPr>
                <w:rFonts w:cs="Arial"/>
              </w:rPr>
            </w:pPr>
          </w:p>
          <w:p w14:paraId="6A413D72" w14:textId="40E37CD4" w:rsidR="00533B17" w:rsidRDefault="00014253" w:rsidP="009A2E54">
            <w:pPr>
              <w:tabs>
                <w:tab w:val="left" w:pos="1600"/>
              </w:tabs>
              <w:spacing w:before="60"/>
              <w:jc w:val="both"/>
              <w:rPr>
                <w:rFonts w:cs="Arial"/>
              </w:rPr>
            </w:pPr>
            <w:r w:rsidRPr="00014253">
              <w:rPr>
                <w:rFonts w:cs="Arial"/>
              </w:rPr>
              <w:t xml:space="preserve">We have successful transition programmes in place between nursery and primary as well as primary to secondary. We </w:t>
            </w:r>
            <w:r>
              <w:rPr>
                <w:rFonts w:cs="Arial"/>
              </w:rPr>
              <w:t>are continuing to improve the range of information for parents and visitors on our school website in addition to our monthly newsletter.</w:t>
            </w:r>
          </w:p>
          <w:p w14:paraId="6CE7B70D" w14:textId="77777777" w:rsidR="00FA4B1A" w:rsidRPr="00DC1797" w:rsidRDefault="00FA4B1A" w:rsidP="009A2E54">
            <w:pPr>
              <w:tabs>
                <w:tab w:val="left" w:pos="1600"/>
              </w:tabs>
              <w:spacing w:before="60"/>
              <w:jc w:val="both"/>
              <w:rPr>
                <w:rFonts w:cs="Arial"/>
              </w:rPr>
            </w:pPr>
          </w:p>
        </w:tc>
      </w:tr>
      <w:tr w:rsidR="0097112B" w:rsidRPr="00DC1797" w14:paraId="6BFB1062" w14:textId="77777777" w:rsidTr="0097112B">
        <w:tc>
          <w:tcPr>
            <w:tcW w:w="360" w:type="dxa"/>
            <w:tcBorders>
              <w:left w:val="nil"/>
              <w:right w:val="single" w:sz="2" w:space="0" w:color="auto"/>
            </w:tcBorders>
            <w:shd w:val="clear" w:color="auto" w:fill="C5E0B3" w:themeFill="accent6" w:themeFillTint="66"/>
          </w:tcPr>
          <w:p w14:paraId="48061C5F" w14:textId="77777777" w:rsidR="0097112B" w:rsidRPr="00DC1797" w:rsidRDefault="0097112B" w:rsidP="00FA496D">
            <w:pPr>
              <w:tabs>
                <w:tab w:val="left" w:pos="1600"/>
              </w:tabs>
              <w:ind w:left="270" w:hanging="270"/>
              <w:rPr>
                <w:rFonts w:cs="Arial"/>
              </w:rPr>
            </w:pPr>
          </w:p>
        </w:tc>
        <w:tc>
          <w:tcPr>
            <w:tcW w:w="9736" w:type="dxa"/>
            <w:tcBorders>
              <w:left w:val="single" w:sz="2" w:space="0" w:color="auto"/>
              <w:right w:val="single" w:sz="2" w:space="0" w:color="auto"/>
            </w:tcBorders>
            <w:shd w:val="clear" w:color="auto" w:fill="C5E0B3" w:themeFill="accent6" w:themeFillTint="66"/>
          </w:tcPr>
          <w:p w14:paraId="2D7B3DB5" w14:textId="155BECBC" w:rsidR="0097112B" w:rsidRPr="0097112B" w:rsidRDefault="0097112B" w:rsidP="000C6DF3">
            <w:pPr>
              <w:tabs>
                <w:tab w:val="left" w:pos="1600"/>
              </w:tabs>
              <w:spacing w:before="60"/>
              <w:rPr>
                <w:rFonts w:cs="Arial"/>
                <w:b/>
                <w:bCs/>
              </w:rPr>
            </w:pPr>
            <w:r w:rsidRPr="0097112B">
              <w:rPr>
                <w:rFonts w:cs="Arial"/>
                <w:b/>
                <w:bCs/>
              </w:rPr>
              <w:t>Attendance and Exclusion data</w:t>
            </w:r>
          </w:p>
        </w:tc>
      </w:tr>
      <w:tr w:rsidR="0097112B" w:rsidRPr="00DC1797" w14:paraId="27CD69AA" w14:textId="77777777" w:rsidTr="0097112B">
        <w:tc>
          <w:tcPr>
            <w:tcW w:w="360" w:type="dxa"/>
            <w:tcBorders>
              <w:left w:val="nil"/>
              <w:right w:val="single" w:sz="2" w:space="0" w:color="auto"/>
            </w:tcBorders>
            <w:shd w:val="clear" w:color="auto" w:fill="C5E0B3" w:themeFill="accent6" w:themeFillTint="66"/>
          </w:tcPr>
          <w:p w14:paraId="26F6672B" w14:textId="77777777" w:rsidR="0097112B" w:rsidRPr="00DC1797" w:rsidRDefault="0097112B" w:rsidP="00FA496D">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37FEECB5" w14:textId="079643BB" w:rsidR="0097112B" w:rsidRDefault="00014253" w:rsidP="008112DC">
            <w:pPr>
              <w:tabs>
                <w:tab w:val="left" w:pos="1600"/>
              </w:tabs>
              <w:spacing w:before="60"/>
              <w:jc w:val="both"/>
              <w:rPr>
                <w:rFonts w:cs="Arial"/>
              </w:rPr>
            </w:pPr>
            <w:r>
              <w:rPr>
                <w:rFonts w:cs="Arial"/>
              </w:rPr>
              <w:t>Over the 2024-25 academic session</w:t>
            </w:r>
            <w:r w:rsidR="008112DC">
              <w:rPr>
                <w:rFonts w:cs="Arial"/>
              </w:rPr>
              <w:t>,</w:t>
            </w:r>
            <w:r>
              <w:rPr>
                <w:rFonts w:cs="Arial"/>
              </w:rPr>
              <w:t xml:space="preserve"> our average attendance was approximately 95%, with approximately 43 pupils having 98% </w:t>
            </w:r>
            <w:r w:rsidR="008112DC">
              <w:rPr>
                <w:rFonts w:cs="Arial"/>
              </w:rPr>
              <w:t xml:space="preserve">attendance </w:t>
            </w:r>
            <w:r>
              <w:rPr>
                <w:rFonts w:cs="Arial"/>
              </w:rPr>
              <w:t>or above.</w:t>
            </w:r>
          </w:p>
          <w:p w14:paraId="0AE76FF4" w14:textId="77777777" w:rsidR="00014253" w:rsidRDefault="00014253" w:rsidP="008112DC">
            <w:pPr>
              <w:tabs>
                <w:tab w:val="left" w:pos="1600"/>
              </w:tabs>
              <w:spacing w:before="60"/>
              <w:jc w:val="both"/>
              <w:rPr>
                <w:rFonts w:cs="Arial"/>
              </w:rPr>
            </w:pPr>
          </w:p>
          <w:p w14:paraId="55E0B004" w14:textId="501880ED" w:rsidR="00AE1493" w:rsidRDefault="00E84465" w:rsidP="008112DC">
            <w:pPr>
              <w:tabs>
                <w:tab w:val="left" w:pos="1600"/>
              </w:tabs>
              <w:spacing w:before="60"/>
              <w:jc w:val="both"/>
              <w:rPr>
                <w:rFonts w:cs="Arial"/>
              </w:rPr>
            </w:pPr>
            <w:r>
              <w:rPr>
                <w:rFonts w:cs="Arial"/>
              </w:rPr>
              <w:t xml:space="preserve">Exclusion information is available from the Head Teacher. </w:t>
            </w:r>
          </w:p>
        </w:tc>
      </w:tr>
    </w:tbl>
    <w:p w14:paraId="04F951AB" w14:textId="77777777" w:rsidR="004C387E" w:rsidRPr="00DC1797" w:rsidRDefault="004C387E" w:rsidP="00811CCB">
      <w:pPr>
        <w:tabs>
          <w:tab w:val="left" w:pos="1600"/>
        </w:tabs>
        <w:ind w:left="284" w:hanging="284"/>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DC1797" w14:paraId="1C703D62" w14:textId="77777777" w:rsidTr="007573D6">
        <w:tc>
          <w:tcPr>
            <w:tcW w:w="360" w:type="dxa"/>
            <w:vMerge w:val="restart"/>
            <w:tcBorders>
              <w:top w:val="nil"/>
              <w:left w:val="nil"/>
              <w:right w:val="single" w:sz="2" w:space="0" w:color="auto"/>
            </w:tcBorders>
            <w:shd w:val="clear" w:color="auto" w:fill="C5E0B3" w:themeFill="accent6" w:themeFillTint="66"/>
          </w:tcPr>
          <w:p w14:paraId="2B92C7F5" w14:textId="77777777" w:rsidR="00811CCB" w:rsidRPr="00DC1797" w:rsidRDefault="00811CCB" w:rsidP="00811CCB">
            <w:pPr>
              <w:tabs>
                <w:tab w:val="left" w:pos="1600"/>
              </w:tabs>
              <w:ind w:left="284" w:hanging="284"/>
              <w:rPr>
                <w:rFonts w:cs="Arial"/>
              </w:rPr>
            </w:pPr>
          </w:p>
          <w:p w14:paraId="390DD793" w14:textId="77777777" w:rsidR="002C110E" w:rsidRPr="00DC1797" w:rsidRDefault="002C110E" w:rsidP="00811CCB">
            <w:pPr>
              <w:tabs>
                <w:tab w:val="left" w:pos="1600"/>
              </w:tabs>
              <w:ind w:left="284" w:right="144" w:hanging="284"/>
              <w:rPr>
                <w:rFonts w:ascii="Arial Bold" w:hAnsi="Arial Bold"/>
                <w:b/>
                <w:szCs w:val="18"/>
              </w:rPr>
            </w:pPr>
            <w:r w:rsidRPr="00DC1797">
              <w:rPr>
                <w:rFonts w:ascii="Arial Bold" w:hAnsi="Arial Bold"/>
                <w:b/>
                <w:szCs w:val="18"/>
              </w:rPr>
              <w:t xml:space="preserve">    </w:t>
            </w:r>
          </w:p>
          <w:p w14:paraId="6313E683" w14:textId="29261456" w:rsidR="00811CCB" w:rsidRPr="00DC1797" w:rsidRDefault="004C387E" w:rsidP="00811CCB">
            <w:pPr>
              <w:tabs>
                <w:tab w:val="left" w:pos="1600"/>
              </w:tabs>
              <w:ind w:left="284" w:right="144" w:hanging="284"/>
              <w:rPr>
                <w:rFonts w:ascii="Arial Bold" w:hAnsi="Arial Bold"/>
                <w:b/>
                <w:sz w:val="40"/>
                <w:szCs w:val="18"/>
              </w:rPr>
            </w:pPr>
            <w:r>
              <w:rPr>
                <w:rFonts w:ascii="Arial Bold" w:hAnsi="Arial Bold"/>
                <w:b/>
                <w:sz w:val="40"/>
                <w:szCs w:val="18"/>
              </w:rPr>
              <w:t xml:space="preserve">     </w:t>
            </w:r>
          </w:p>
          <w:p w14:paraId="0D7F0DB4" w14:textId="77777777" w:rsidR="00811CCB" w:rsidRPr="00DC1797" w:rsidRDefault="00811CCB" w:rsidP="004A61F6">
            <w:pPr>
              <w:ind w:left="284" w:right="-99" w:hanging="284"/>
              <w:rPr>
                <w:b/>
                <w:sz w:val="24"/>
                <w:szCs w:val="18"/>
              </w:rPr>
            </w:pPr>
            <w:r w:rsidRPr="00DC1797">
              <w:rPr>
                <w:b/>
                <w:sz w:val="24"/>
                <w:szCs w:val="18"/>
              </w:rPr>
              <w:t xml:space="preserve">   </w:t>
            </w:r>
            <w:r w:rsidR="003806D6" w:rsidRPr="00DC1797">
              <w:rPr>
                <w:b/>
                <w:sz w:val="24"/>
                <w:szCs w:val="18"/>
              </w:rPr>
              <w:t xml:space="preserve">  </w:t>
            </w:r>
          </w:p>
          <w:p w14:paraId="5E3D6B42" w14:textId="77777777" w:rsidR="00811CCB" w:rsidRPr="00DC1797" w:rsidRDefault="00811CCB" w:rsidP="00811CCB">
            <w:pPr>
              <w:tabs>
                <w:tab w:val="left" w:pos="1600"/>
              </w:tabs>
              <w:ind w:left="284" w:hanging="284"/>
              <w:rPr>
                <w:rFonts w:cs="Arial"/>
                <w:b/>
              </w:rPr>
            </w:pPr>
          </w:p>
          <w:p w14:paraId="7548BE02" w14:textId="77777777" w:rsidR="00811CCB" w:rsidRPr="00DC1797" w:rsidRDefault="00811CCB" w:rsidP="00312B33">
            <w:pPr>
              <w:tabs>
                <w:tab w:val="left" w:pos="1600"/>
              </w:tabs>
              <w:ind w:left="90" w:hanging="180"/>
              <w:rPr>
                <w:rFonts w:cs="Arial"/>
              </w:rPr>
            </w:pPr>
          </w:p>
          <w:p w14:paraId="02AE364F"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shd w:val="clear" w:color="auto" w:fill="C5E0B3" w:themeFill="accent6" w:themeFillTint="66"/>
          </w:tcPr>
          <w:p w14:paraId="7066379C" w14:textId="568EA259" w:rsidR="00811CCB" w:rsidRPr="00DC1797" w:rsidRDefault="00D92600" w:rsidP="00811CCB">
            <w:pPr>
              <w:tabs>
                <w:tab w:val="left" w:pos="1600"/>
              </w:tabs>
              <w:ind w:left="284" w:hanging="284"/>
              <w:rPr>
                <w:rFonts w:cs="Arial"/>
                <w:b/>
              </w:rPr>
            </w:pPr>
            <w:r>
              <w:rPr>
                <w:rFonts w:cs="Arial"/>
                <w:b/>
              </w:rPr>
              <w:t xml:space="preserve">Our improvement </w:t>
            </w:r>
            <w:r w:rsidR="009958F5">
              <w:rPr>
                <w:rFonts w:cs="Arial"/>
                <w:b/>
              </w:rPr>
              <w:t xml:space="preserve">plan </w:t>
            </w:r>
            <w:r>
              <w:rPr>
                <w:rFonts w:cs="Arial"/>
                <w:b/>
              </w:rPr>
              <w:t>priorities 202</w:t>
            </w:r>
            <w:r w:rsidR="0097112B">
              <w:rPr>
                <w:rFonts w:cs="Arial"/>
                <w:b/>
              </w:rPr>
              <w:t>5</w:t>
            </w:r>
            <w:r>
              <w:rPr>
                <w:rFonts w:cs="Arial"/>
                <w:b/>
              </w:rPr>
              <w:t xml:space="preserve"> </w:t>
            </w:r>
            <w:r w:rsidR="005A7E1F">
              <w:rPr>
                <w:rFonts w:cs="Arial"/>
                <w:b/>
              </w:rPr>
              <w:t>–</w:t>
            </w:r>
            <w:r>
              <w:rPr>
                <w:rFonts w:cs="Arial"/>
                <w:b/>
              </w:rPr>
              <w:t xml:space="preserve"> 202</w:t>
            </w:r>
            <w:r w:rsidR="0097112B">
              <w:rPr>
                <w:rFonts w:cs="Arial"/>
                <w:b/>
              </w:rPr>
              <w:t>6</w:t>
            </w:r>
          </w:p>
        </w:tc>
      </w:tr>
      <w:tr w:rsidR="000C6DF3" w:rsidRPr="00DC1797" w14:paraId="508B65B1" w14:textId="77777777" w:rsidTr="00082492">
        <w:tc>
          <w:tcPr>
            <w:tcW w:w="360" w:type="dxa"/>
            <w:vMerge/>
            <w:tcBorders>
              <w:left w:val="nil"/>
              <w:right w:val="single" w:sz="2" w:space="0" w:color="auto"/>
            </w:tcBorders>
            <w:shd w:val="clear" w:color="auto" w:fill="C0C0C0"/>
          </w:tcPr>
          <w:p w14:paraId="18EF9DC3" w14:textId="77777777" w:rsidR="00811CCB" w:rsidRPr="00DC1797" w:rsidRDefault="00811CCB" w:rsidP="00312B33">
            <w:pPr>
              <w:tabs>
                <w:tab w:val="left" w:pos="1600"/>
              </w:tabs>
              <w:ind w:left="270" w:hanging="270"/>
              <w:rPr>
                <w:rFonts w:cs="Arial"/>
              </w:rPr>
            </w:pPr>
          </w:p>
        </w:tc>
        <w:tc>
          <w:tcPr>
            <w:tcW w:w="9736" w:type="dxa"/>
            <w:tcBorders>
              <w:left w:val="single" w:sz="2" w:space="0" w:color="auto"/>
              <w:right w:val="single" w:sz="2" w:space="0" w:color="auto"/>
            </w:tcBorders>
          </w:tcPr>
          <w:p w14:paraId="210652A5" w14:textId="570FAFA1" w:rsidR="00533B17" w:rsidRDefault="00014253" w:rsidP="00014253">
            <w:pPr>
              <w:pStyle w:val="ListParagraph"/>
              <w:numPr>
                <w:ilvl w:val="0"/>
                <w:numId w:val="20"/>
              </w:numPr>
              <w:tabs>
                <w:tab w:val="left" w:pos="1600"/>
              </w:tabs>
              <w:spacing w:before="60"/>
              <w:rPr>
                <w:rFonts w:cs="Arial"/>
              </w:rPr>
            </w:pPr>
            <w:r>
              <w:rPr>
                <w:rFonts w:cs="Arial"/>
              </w:rPr>
              <w:t>To improve attainment in literacy by:</w:t>
            </w:r>
          </w:p>
          <w:p w14:paraId="7427CCB2" w14:textId="16B375D0" w:rsidR="00014253" w:rsidRDefault="006D4152" w:rsidP="00014253">
            <w:pPr>
              <w:pStyle w:val="ListParagraph"/>
              <w:numPr>
                <w:ilvl w:val="0"/>
                <w:numId w:val="21"/>
              </w:numPr>
              <w:tabs>
                <w:tab w:val="left" w:pos="1600"/>
              </w:tabs>
              <w:spacing w:before="60"/>
              <w:rPr>
                <w:rFonts w:cs="Arial"/>
              </w:rPr>
            </w:pPr>
            <w:r>
              <w:rPr>
                <w:rFonts w:cs="Arial"/>
              </w:rPr>
              <w:t xml:space="preserve">Developing consistency </w:t>
            </w:r>
            <w:r w:rsidR="008112DC">
              <w:rPr>
                <w:rFonts w:cs="Arial"/>
              </w:rPr>
              <w:t xml:space="preserve">within </w:t>
            </w:r>
            <w:r>
              <w:rPr>
                <w:rFonts w:cs="Arial"/>
              </w:rPr>
              <w:t>approaches</w:t>
            </w:r>
            <w:r w:rsidR="008112DC">
              <w:rPr>
                <w:rFonts w:cs="Arial"/>
              </w:rPr>
              <w:t xml:space="preserve"> for teaching writing</w:t>
            </w:r>
          </w:p>
          <w:p w14:paraId="14748218" w14:textId="2306E9F2" w:rsidR="006D4152" w:rsidRDefault="006D4152" w:rsidP="00014253">
            <w:pPr>
              <w:pStyle w:val="ListParagraph"/>
              <w:numPr>
                <w:ilvl w:val="0"/>
                <w:numId w:val="21"/>
              </w:numPr>
              <w:tabs>
                <w:tab w:val="left" w:pos="1600"/>
              </w:tabs>
              <w:spacing w:before="60"/>
              <w:rPr>
                <w:rFonts w:cs="Arial"/>
              </w:rPr>
            </w:pPr>
            <w:r>
              <w:rPr>
                <w:rFonts w:cs="Arial"/>
              </w:rPr>
              <w:t>Developing immersive pedagogy</w:t>
            </w:r>
          </w:p>
          <w:p w14:paraId="3385888B" w14:textId="345686AA" w:rsidR="006D4152" w:rsidRDefault="006D4152" w:rsidP="00014253">
            <w:pPr>
              <w:pStyle w:val="ListParagraph"/>
              <w:numPr>
                <w:ilvl w:val="0"/>
                <w:numId w:val="21"/>
              </w:numPr>
              <w:tabs>
                <w:tab w:val="left" w:pos="1600"/>
              </w:tabs>
              <w:spacing w:before="60"/>
              <w:rPr>
                <w:rFonts w:cs="Arial"/>
              </w:rPr>
            </w:pPr>
            <w:r>
              <w:rPr>
                <w:rFonts w:cs="Arial"/>
              </w:rPr>
              <w:t>Improving feedback</w:t>
            </w:r>
          </w:p>
          <w:p w14:paraId="1B225D8D" w14:textId="39F8AEDC" w:rsidR="006D4152" w:rsidRDefault="006D4152" w:rsidP="00014253">
            <w:pPr>
              <w:pStyle w:val="ListParagraph"/>
              <w:numPr>
                <w:ilvl w:val="0"/>
                <w:numId w:val="21"/>
              </w:numPr>
              <w:tabs>
                <w:tab w:val="left" w:pos="1600"/>
              </w:tabs>
              <w:spacing w:before="60"/>
              <w:rPr>
                <w:rFonts w:cs="Arial"/>
              </w:rPr>
            </w:pPr>
            <w:r>
              <w:rPr>
                <w:rFonts w:cs="Arial"/>
              </w:rPr>
              <w:t>Increasing parental engagement</w:t>
            </w:r>
          </w:p>
          <w:p w14:paraId="33C87554" w14:textId="17850F72" w:rsidR="006D4152" w:rsidRDefault="006D4152" w:rsidP="006D4152">
            <w:pPr>
              <w:pStyle w:val="ListParagraph"/>
              <w:numPr>
                <w:ilvl w:val="0"/>
                <w:numId w:val="20"/>
              </w:numPr>
              <w:tabs>
                <w:tab w:val="left" w:pos="1600"/>
              </w:tabs>
              <w:spacing w:before="60"/>
              <w:rPr>
                <w:rFonts w:cs="Arial"/>
              </w:rPr>
            </w:pPr>
            <w:r>
              <w:rPr>
                <w:rFonts w:cs="Arial"/>
              </w:rPr>
              <w:t>To improve attainment in numeracy by:</w:t>
            </w:r>
          </w:p>
          <w:p w14:paraId="447EB409" w14:textId="5E3C2229" w:rsidR="006D4152" w:rsidRDefault="006D4152" w:rsidP="006D4152">
            <w:pPr>
              <w:pStyle w:val="ListParagraph"/>
              <w:numPr>
                <w:ilvl w:val="0"/>
                <w:numId w:val="21"/>
              </w:numPr>
              <w:tabs>
                <w:tab w:val="left" w:pos="1600"/>
              </w:tabs>
              <w:spacing w:before="60"/>
              <w:rPr>
                <w:rFonts w:cs="Arial"/>
              </w:rPr>
            </w:pPr>
            <w:r>
              <w:rPr>
                <w:rFonts w:cs="Arial"/>
              </w:rPr>
              <w:t>More consistency in the Glasgow Counts Framework and associated strategies</w:t>
            </w:r>
          </w:p>
          <w:p w14:paraId="075564F5" w14:textId="6FB4F8A1" w:rsidR="006D4152" w:rsidRDefault="006D4152" w:rsidP="006D4152">
            <w:pPr>
              <w:pStyle w:val="ListParagraph"/>
              <w:numPr>
                <w:ilvl w:val="0"/>
                <w:numId w:val="21"/>
              </w:numPr>
              <w:tabs>
                <w:tab w:val="left" w:pos="1600"/>
              </w:tabs>
              <w:spacing w:before="60"/>
              <w:rPr>
                <w:rFonts w:cs="Arial"/>
              </w:rPr>
            </w:pPr>
            <w:r>
              <w:rPr>
                <w:rFonts w:cs="Arial"/>
              </w:rPr>
              <w:t>Improving feedback</w:t>
            </w:r>
          </w:p>
          <w:p w14:paraId="531CA9D7" w14:textId="3C3E1985" w:rsidR="006D4152" w:rsidRDefault="006D4152" w:rsidP="006D4152">
            <w:pPr>
              <w:pStyle w:val="ListParagraph"/>
              <w:numPr>
                <w:ilvl w:val="0"/>
                <w:numId w:val="21"/>
              </w:numPr>
              <w:tabs>
                <w:tab w:val="left" w:pos="1600"/>
              </w:tabs>
              <w:spacing w:before="60"/>
              <w:rPr>
                <w:rFonts w:cs="Arial"/>
              </w:rPr>
            </w:pPr>
            <w:r>
              <w:rPr>
                <w:rFonts w:cs="Arial"/>
              </w:rPr>
              <w:t>Increasing parental engagement</w:t>
            </w:r>
          </w:p>
          <w:p w14:paraId="1DD6F0BE" w14:textId="2BFC241D" w:rsidR="006D4152" w:rsidRDefault="006D4152" w:rsidP="006D4152">
            <w:pPr>
              <w:pStyle w:val="ListParagraph"/>
              <w:numPr>
                <w:ilvl w:val="0"/>
                <w:numId w:val="21"/>
              </w:numPr>
              <w:tabs>
                <w:tab w:val="left" w:pos="1600"/>
              </w:tabs>
              <w:spacing w:before="60"/>
              <w:rPr>
                <w:rFonts w:cs="Arial"/>
              </w:rPr>
            </w:pPr>
            <w:r>
              <w:rPr>
                <w:rFonts w:cs="Arial"/>
              </w:rPr>
              <w:t>Developing the use of digital technologies to support numeracy</w:t>
            </w:r>
          </w:p>
          <w:p w14:paraId="067E4324" w14:textId="16535709" w:rsidR="006D4152" w:rsidRDefault="006D4152" w:rsidP="006D4152">
            <w:pPr>
              <w:pStyle w:val="ListParagraph"/>
              <w:numPr>
                <w:ilvl w:val="0"/>
                <w:numId w:val="20"/>
              </w:numPr>
              <w:tabs>
                <w:tab w:val="left" w:pos="1600"/>
              </w:tabs>
              <w:spacing w:before="60"/>
              <w:rPr>
                <w:rFonts w:cs="Arial"/>
              </w:rPr>
            </w:pPr>
            <w:r>
              <w:rPr>
                <w:rFonts w:cs="Arial"/>
              </w:rPr>
              <w:t>Work towards a whole school approach to nurture.</w:t>
            </w:r>
          </w:p>
          <w:p w14:paraId="6AD2B1D5" w14:textId="5C24C491" w:rsidR="00082492" w:rsidRDefault="00082492" w:rsidP="00082492">
            <w:pPr>
              <w:pStyle w:val="ListParagraph"/>
              <w:numPr>
                <w:ilvl w:val="0"/>
                <w:numId w:val="21"/>
              </w:numPr>
              <w:tabs>
                <w:tab w:val="left" w:pos="1600"/>
              </w:tabs>
              <w:spacing w:before="60"/>
              <w:rPr>
                <w:rFonts w:cs="Arial"/>
              </w:rPr>
            </w:pPr>
            <w:r>
              <w:rPr>
                <w:rFonts w:cs="Arial"/>
              </w:rPr>
              <w:t>Staff training focused on ‘Alternative Autism Strategies’</w:t>
            </w:r>
          </w:p>
          <w:p w14:paraId="5481C75F" w14:textId="7C84F34A" w:rsidR="00082492" w:rsidRDefault="00082492" w:rsidP="00082492">
            <w:pPr>
              <w:pStyle w:val="ListParagraph"/>
              <w:numPr>
                <w:ilvl w:val="0"/>
                <w:numId w:val="21"/>
              </w:numPr>
              <w:tabs>
                <w:tab w:val="left" w:pos="1600"/>
              </w:tabs>
              <w:spacing w:before="60"/>
              <w:rPr>
                <w:rFonts w:cs="Arial"/>
              </w:rPr>
            </w:pPr>
            <w:r>
              <w:rPr>
                <w:rFonts w:cs="Arial"/>
              </w:rPr>
              <w:t>Implementation of the Circle Framework</w:t>
            </w:r>
          </w:p>
          <w:p w14:paraId="3C1BC529" w14:textId="26475963" w:rsidR="00082492" w:rsidRDefault="00B62C25" w:rsidP="00082492">
            <w:pPr>
              <w:pStyle w:val="ListParagraph"/>
              <w:numPr>
                <w:ilvl w:val="0"/>
                <w:numId w:val="21"/>
              </w:numPr>
              <w:tabs>
                <w:tab w:val="left" w:pos="1600"/>
              </w:tabs>
              <w:spacing w:before="60"/>
              <w:rPr>
                <w:rFonts w:cs="Arial"/>
              </w:rPr>
            </w:pPr>
            <w:r>
              <w:rPr>
                <w:rFonts w:cs="Arial"/>
              </w:rPr>
              <w:t>Parental information on website and drop in sessions</w:t>
            </w:r>
          </w:p>
          <w:p w14:paraId="2C76437E" w14:textId="0B8A7683" w:rsidR="00B62C25" w:rsidRPr="006D4152" w:rsidRDefault="00B62C25" w:rsidP="00082492">
            <w:pPr>
              <w:pStyle w:val="ListParagraph"/>
              <w:numPr>
                <w:ilvl w:val="0"/>
                <w:numId w:val="21"/>
              </w:numPr>
              <w:tabs>
                <w:tab w:val="left" w:pos="1600"/>
              </w:tabs>
              <w:spacing w:before="60"/>
              <w:rPr>
                <w:rFonts w:cs="Arial"/>
              </w:rPr>
            </w:pPr>
            <w:r>
              <w:rPr>
                <w:rFonts w:cs="Arial"/>
              </w:rPr>
              <w:t>Continue to embed ‘Promoting Positive Behaviour’ approach</w:t>
            </w:r>
          </w:p>
          <w:p w14:paraId="0A9D5325" w14:textId="77777777" w:rsidR="00E05DF7" w:rsidRPr="00DC1797" w:rsidRDefault="00E05DF7" w:rsidP="00533B17">
            <w:pPr>
              <w:rPr>
                <w:rFonts w:cs="Arial"/>
              </w:rPr>
            </w:pPr>
          </w:p>
        </w:tc>
      </w:tr>
    </w:tbl>
    <w:p w14:paraId="1217ABBC" w14:textId="77777777" w:rsidR="00513DB2" w:rsidRDefault="00513DB2">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7463"/>
        <w:gridCol w:w="2299"/>
      </w:tblGrid>
      <w:tr w:rsidR="009537BE" w:rsidRPr="00DC1797" w14:paraId="449C2FF3" w14:textId="77777777" w:rsidTr="009537BE">
        <w:tc>
          <w:tcPr>
            <w:tcW w:w="334" w:type="dxa"/>
            <w:vMerge w:val="restart"/>
            <w:tcBorders>
              <w:left w:val="nil"/>
              <w:right w:val="single" w:sz="2" w:space="0" w:color="auto"/>
            </w:tcBorders>
            <w:shd w:val="clear" w:color="auto" w:fill="C5E0B3" w:themeFill="accent6" w:themeFillTint="66"/>
          </w:tcPr>
          <w:p w14:paraId="60CA099E" w14:textId="77777777" w:rsidR="009537BE" w:rsidRPr="00DC1797" w:rsidRDefault="009537BE" w:rsidP="00A504D1">
            <w:pPr>
              <w:tabs>
                <w:tab w:val="left" w:pos="1600"/>
              </w:tabs>
              <w:rPr>
                <w:rFonts w:cs="Arial"/>
              </w:rPr>
            </w:pPr>
          </w:p>
        </w:tc>
        <w:tc>
          <w:tcPr>
            <w:tcW w:w="7463" w:type="dxa"/>
            <w:tcBorders>
              <w:left w:val="single" w:sz="2" w:space="0" w:color="auto"/>
              <w:bottom w:val="single" w:sz="2" w:space="0" w:color="auto"/>
              <w:right w:val="single" w:sz="2" w:space="0" w:color="auto"/>
            </w:tcBorders>
            <w:shd w:val="clear" w:color="auto" w:fill="C5E0B3" w:themeFill="accent6" w:themeFillTint="66"/>
          </w:tcPr>
          <w:p w14:paraId="5B6B4A0F" w14:textId="723D43A9" w:rsidR="009537BE" w:rsidRPr="005A7E1F" w:rsidRDefault="009537BE" w:rsidP="00A504D1">
            <w:pPr>
              <w:autoSpaceDE w:val="0"/>
              <w:autoSpaceDN w:val="0"/>
              <w:adjustRightInd w:val="0"/>
              <w:rPr>
                <w:b/>
                <w:bCs/>
                <w:color w:val="000000"/>
                <w:szCs w:val="16"/>
              </w:rPr>
            </w:pPr>
            <w:r w:rsidRPr="005A7E1F">
              <w:rPr>
                <w:b/>
                <w:bCs/>
                <w:color w:val="000000"/>
                <w:szCs w:val="16"/>
              </w:rPr>
              <w:t xml:space="preserve">How Good Is Our School 4 Quality Indicator </w:t>
            </w:r>
            <w:r w:rsidR="005A7E1F">
              <w:rPr>
                <w:b/>
                <w:bCs/>
                <w:color w:val="000000"/>
                <w:szCs w:val="16"/>
              </w:rPr>
              <w:t>(QI)</w:t>
            </w:r>
          </w:p>
        </w:tc>
        <w:tc>
          <w:tcPr>
            <w:tcW w:w="2299" w:type="dxa"/>
            <w:tcBorders>
              <w:left w:val="single" w:sz="2" w:space="0" w:color="auto"/>
              <w:bottom w:val="single" w:sz="2" w:space="0" w:color="auto"/>
              <w:right w:val="single" w:sz="2" w:space="0" w:color="auto"/>
            </w:tcBorders>
            <w:shd w:val="clear" w:color="auto" w:fill="C5E0B3" w:themeFill="accent6" w:themeFillTint="66"/>
          </w:tcPr>
          <w:p w14:paraId="41DFDFDE" w14:textId="084DDE4F" w:rsidR="009537BE" w:rsidRPr="005A7E1F" w:rsidRDefault="009537BE" w:rsidP="00A504D1">
            <w:pPr>
              <w:autoSpaceDE w:val="0"/>
              <w:autoSpaceDN w:val="0"/>
              <w:adjustRightInd w:val="0"/>
              <w:rPr>
                <w:b/>
                <w:bCs/>
                <w:color w:val="000000"/>
                <w:szCs w:val="16"/>
              </w:rPr>
            </w:pPr>
            <w:r w:rsidRPr="005A7E1F">
              <w:rPr>
                <w:b/>
                <w:bCs/>
                <w:color w:val="000000"/>
                <w:szCs w:val="16"/>
              </w:rPr>
              <w:t>Evaluation</w:t>
            </w:r>
          </w:p>
        </w:tc>
      </w:tr>
      <w:tr w:rsidR="009537BE" w:rsidRPr="00DC1797" w14:paraId="28E5D72C" w14:textId="77777777" w:rsidTr="009537BE">
        <w:trPr>
          <w:trHeight w:val="239"/>
        </w:trPr>
        <w:tc>
          <w:tcPr>
            <w:tcW w:w="334" w:type="dxa"/>
            <w:vMerge/>
            <w:tcBorders>
              <w:left w:val="nil"/>
              <w:right w:val="single" w:sz="2" w:space="0" w:color="auto"/>
            </w:tcBorders>
            <w:shd w:val="clear" w:color="auto" w:fill="C5E0B3" w:themeFill="accent6" w:themeFillTint="66"/>
          </w:tcPr>
          <w:p w14:paraId="484554BC" w14:textId="77777777" w:rsidR="009537BE" w:rsidRPr="00DC1797" w:rsidRDefault="009537BE" w:rsidP="00A504D1">
            <w:pPr>
              <w:tabs>
                <w:tab w:val="left" w:pos="1600"/>
              </w:tabs>
              <w:rPr>
                <w:rFonts w:cs="Arial"/>
              </w:rPr>
            </w:pPr>
          </w:p>
        </w:tc>
        <w:tc>
          <w:tcPr>
            <w:tcW w:w="7463" w:type="dxa"/>
            <w:tcBorders>
              <w:left w:val="single" w:sz="2" w:space="0" w:color="auto"/>
              <w:right w:val="single" w:sz="2" w:space="0" w:color="auto"/>
            </w:tcBorders>
          </w:tcPr>
          <w:p w14:paraId="0B8DB0D8" w14:textId="2824624E" w:rsidR="009537BE" w:rsidRPr="000C6DF3" w:rsidRDefault="009537BE" w:rsidP="00A504D1">
            <w:pPr>
              <w:autoSpaceDE w:val="0"/>
              <w:autoSpaceDN w:val="0"/>
              <w:adjustRightInd w:val="0"/>
              <w:rPr>
                <w:color w:val="000000"/>
                <w:szCs w:val="16"/>
              </w:rPr>
            </w:pPr>
            <w:r>
              <w:rPr>
                <w:color w:val="000000"/>
                <w:szCs w:val="16"/>
              </w:rPr>
              <w:t>Leadership of Change (QI 1.3)</w:t>
            </w:r>
          </w:p>
        </w:tc>
        <w:tc>
          <w:tcPr>
            <w:tcW w:w="2299" w:type="dxa"/>
            <w:tcBorders>
              <w:left w:val="single" w:sz="2" w:space="0" w:color="auto"/>
              <w:right w:val="single" w:sz="2" w:space="0" w:color="auto"/>
            </w:tcBorders>
          </w:tcPr>
          <w:p w14:paraId="26D0875E" w14:textId="0D71056C" w:rsidR="009537BE" w:rsidRPr="000C6DF3" w:rsidRDefault="00BD2EC0" w:rsidP="00A504D1">
            <w:pPr>
              <w:autoSpaceDE w:val="0"/>
              <w:autoSpaceDN w:val="0"/>
              <w:adjustRightInd w:val="0"/>
              <w:rPr>
                <w:color w:val="000000"/>
                <w:szCs w:val="16"/>
              </w:rPr>
            </w:pPr>
            <w:r>
              <w:rPr>
                <w:color w:val="000000"/>
                <w:szCs w:val="16"/>
              </w:rPr>
              <w:t>Satisfactory</w:t>
            </w:r>
          </w:p>
        </w:tc>
      </w:tr>
      <w:tr w:rsidR="009537BE" w:rsidRPr="00DC1797" w14:paraId="1F66260B" w14:textId="77777777" w:rsidTr="009537BE">
        <w:trPr>
          <w:trHeight w:val="237"/>
        </w:trPr>
        <w:tc>
          <w:tcPr>
            <w:tcW w:w="334" w:type="dxa"/>
            <w:vMerge/>
            <w:tcBorders>
              <w:left w:val="nil"/>
              <w:right w:val="single" w:sz="2" w:space="0" w:color="auto"/>
            </w:tcBorders>
            <w:shd w:val="clear" w:color="auto" w:fill="C5E0B3" w:themeFill="accent6" w:themeFillTint="66"/>
          </w:tcPr>
          <w:p w14:paraId="0CB85A19" w14:textId="77777777" w:rsidR="009537BE" w:rsidRPr="00DC1797" w:rsidRDefault="009537BE" w:rsidP="00A504D1">
            <w:pPr>
              <w:tabs>
                <w:tab w:val="left" w:pos="1600"/>
              </w:tabs>
              <w:rPr>
                <w:rFonts w:cs="Arial"/>
              </w:rPr>
            </w:pPr>
          </w:p>
        </w:tc>
        <w:tc>
          <w:tcPr>
            <w:tcW w:w="7463" w:type="dxa"/>
            <w:tcBorders>
              <w:left w:val="single" w:sz="2" w:space="0" w:color="auto"/>
              <w:right w:val="single" w:sz="2" w:space="0" w:color="auto"/>
            </w:tcBorders>
          </w:tcPr>
          <w:p w14:paraId="7146B1E2" w14:textId="47B23105" w:rsidR="009537BE" w:rsidRPr="000C6DF3" w:rsidRDefault="009537BE" w:rsidP="00A504D1">
            <w:pPr>
              <w:autoSpaceDE w:val="0"/>
              <w:autoSpaceDN w:val="0"/>
              <w:adjustRightInd w:val="0"/>
              <w:rPr>
                <w:color w:val="000000"/>
                <w:szCs w:val="16"/>
              </w:rPr>
            </w:pPr>
            <w:r>
              <w:rPr>
                <w:color w:val="000000"/>
                <w:szCs w:val="16"/>
              </w:rPr>
              <w:t>Learning Teaching and Assessment (</w:t>
            </w:r>
            <w:r w:rsidR="00AD408C">
              <w:rPr>
                <w:color w:val="000000"/>
                <w:szCs w:val="16"/>
              </w:rPr>
              <w:t xml:space="preserve">QI </w:t>
            </w:r>
            <w:r>
              <w:rPr>
                <w:color w:val="000000"/>
                <w:szCs w:val="16"/>
              </w:rPr>
              <w:t>2.3)</w:t>
            </w:r>
          </w:p>
        </w:tc>
        <w:tc>
          <w:tcPr>
            <w:tcW w:w="2299" w:type="dxa"/>
            <w:tcBorders>
              <w:left w:val="single" w:sz="2" w:space="0" w:color="auto"/>
              <w:right w:val="single" w:sz="2" w:space="0" w:color="auto"/>
            </w:tcBorders>
          </w:tcPr>
          <w:p w14:paraId="17652C6E" w14:textId="5FBD569D" w:rsidR="009537BE" w:rsidRPr="000C6DF3" w:rsidRDefault="00BD2EC0" w:rsidP="00A504D1">
            <w:pPr>
              <w:autoSpaceDE w:val="0"/>
              <w:autoSpaceDN w:val="0"/>
              <w:adjustRightInd w:val="0"/>
              <w:rPr>
                <w:color w:val="000000"/>
                <w:szCs w:val="16"/>
              </w:rPr>
            </w:pPr>
            <w:r>
              <w:rPr>
                <w:color w:val="000000"/>
                <w:szCs w:val="16"/>
              </w:rPr>
              <w:t>Satisfactory</w:t>
            </w:r>
          </w:p>
        </w:tc>
      </w:tr>
      <w:tr w:rsidR="009537BE" w:rsidRPr="00DC1797" w14:paraId="64F50630" w14:textId="77777777" w:rsidTr="009537BE">
        <w:trPr>
          <w:trHeight w:val="237"/>
        </w:trPr>
        <w:tc>
          <w:tcPr>
            <w:tcW w:w="334" w:type="dxa"/>
            <w:vMerge/>
            <w:tcBorders>
              <w:left w:val="nil"/>
              <w:right w:val="single" w:sz="2" w:space="0" w:color="auto"/>
            </w:tcBorders>
            <w:shd w:val="clear" w:color="auto" w:fill="C5E0B3" w:themeFill="accent6" w:themeFillTint="66"/>
          </w:tcPr>
          <w:p w14:paraId="2CCE42AC" w14:textId="77777777" w:rsidR="009537BE" w:rsidRPr="00DC1797" w:rsidRDefault="009537BE" w:rsidP="00A504D1">
            <w:pPr>
              <w:tabs>
                <w:tab w:val="left" w:pos="1600"/>
              </w:tabs>
              <w:rPr>
                <w:rFonts w:cs="Arial"/>
              </w:rPr>
            </w:pPr>
          </w:p>
        </w:tc>
        <w:tc>
          <w:tcPr>
            <w:tcW w:w="7463" w:type="dxa"/>
            <w:tcBorders>
              <w:left w:val="single" w:sz="2" w:space="0" w:color="auto"/>
              <w:right w:val="single" w:sz="2" w:space="0" w:color="auto"/>
            </w:tcBorders>
          </w:tcPr>
          <w:p w14:paraId="7011D4B2" w14:textId="592BA902" w:rsidR="009537BE" w:rsidRPr="000C6DF3" w:rsidRDefault="005A7E1F" w:rsidP="00A504D1">
            <w:pPr>
              <w:autoSpaceDE w:val="0"/>
              <w:autoSpaceDN w:val="0"/>
              <w:adjustRightInd w:val="0"/>
              <w:rPr>
                <w:color w:val="000000"/>
                <w:szCs w:val="16"/>
              </w:rPr>
            </w:pPr>
            <w:r>
              <w:rPr>
                <w:color w:val="000000"/>
                <w:szCs w:val="16"/>
              </w:rPr>
              <w:t>Ensuring Wellbeing Equality and Inclusion (</w:t>
            </w:r>
            <w:r w:rsidR="00AD408C">
              <w:rPr>
                <w:color w:val="000000"/>
                <w:szCs w:val="16"/>
              </w:rPr>
              <w:t xml:space="preserve">QI </w:t>
            </w:r>
            <w:r>
              <w:rPr>
                <w:color w:val="000000"/>
                <w:szCs w:val="16"/>
              </w:rPr>
              <w:t>3.1)</w:t>
            </w:r>
          </w:p>
        </w:tc>
        <w:tc>
          <w:tcPr>
            <w:tcW w:w="2299" w:type="dxa"/>
            <w:tcBorders>
              <w:left w:val="single" w:sz="2" w:space="0" w:color="auto"/>
              <w:right w:val="single" w:sz="2" w:space="0" w:color="auto"/>
            </w:tcBorders>
          </w:tcPr>
          <w:p w14:paraId="7FE08FAE" w14:textId="0BF19934" w:rsidR="009537BE" w:rsidRPr="000C6DF3" w:rsidRDefault="00156158" w:rsidP="00A504D1">
            <w:pPr>
              <w:autoSpaceDE w:val="0"/>
              <w:autoSpaceDN w:val="0"/>
              <w:adjustRightInd w:val="0"/>
              <w:rPr>
                <w:color w:val="000000"/>
                <w:szCs w:val="16"/>
              </w:rPr>
            </w:pPr>
            <w:r>
              <w:rPr>
                <w:color w:val="000000"/>
                <w:szCs w:val="16"/>
              </w:rPr>
              <w:t>Good</w:t>
            </w:r>
          </w:p>
        </w:tc>
      </w:tr>
      <w:tr w:rsidR="009537BE" w:rsidRPr="00DC1797" w14:paraId="73723B0F" w14:textId="77777777" w:rsidTr="009537BE">
        <w:trPr>
          <w:trHeight w:val="237"/>
        </w:trPr>
        <w:tc>
          <w:tcPr>
            <w:tcW w:w="334" w:type="dxa"/>
            <w:vMerge/>
            <w:tcBorders>
              <w:left w:val="nil"/>
              <w:right w:val="single" w:sz="2" w:space="0" w:color="auto"/>
            </w:tcBorders>
            <w:shd w:val="clear" w:color="auto" w:fill="C5E0B3" w:themeFill="accent6" w:themeFillTint="66"/>
          </w:tcPr>
          <w:p w14:paraId="26FB4292" w14:textId="77777777" w:rsidR="009537BE" w:rsidRPr="00DC1797" w:rsidRDefault="009537BE" w:rsidP="00A504D1">
            <w:pPr>
              <w:tabs>
                <w:tab w:val="left" w:pos="1600"/>
              </w:tabs>
              <w:rPr>
                <w:rFonts w:cs="Arial"/>
              </w:rPr>
            </w:pPr>
          </w:p>
        </w:tc>
        <w:tc>
          <w:tcPr>
            <w:tcW w:w="7463" w:type="dxa"/>
            <w:tcBorders>
              <w:left w:val="single" w:sz="2" w:space="0" w:color="auto"/>
              <w:right w:val="single" w:sz="2" w:space="0" w:color="auto"/>
            </w:tcBorders>
          </w:tcPr>
          <w:p w14:paraId="3F60DCB6" w14:textId="694B04FE" w:rsidR="009537BE" w:rsidRPr="000C6DF3" w:rsidRDefault="005A7E1F" w:rsidP="00A504D1">
            <w:pPr>
              <w:autoSpaceDE w:val="0"/>
              <w:autoSpaceDN w:val="0"/>
              <w:adjustRightInd w:val="0"/>
              <w:rPr>
                <w:color w:val="000000"/>
                <w:szCs w:val="16"/>
              </w:rPr>
            </w:pPr>
            <w:r>
              <w:rPr>
                <w:color w:val="000000"/>
                <w:szCs w:val="16"/>
              </w:rPr>
              <w:t>Raising Attainment and Achievement (</w:t>
            </w:r>
            <w:r w:rsidR="00AD408C">
              <w:rPr>
                <w:color w:val="000000"/>
                <w:szCs w:val="16"/>
              </w:rPr>
              <w:t xml:space="preserve">QI </w:t>
            </w:r>
            <w:r>
              <w:rPr>
                <w:color w:val="000000"/>
                <w:szCs w:val="16"/>
              </w:rPr>
              <w:t>3.2)</w:t>
            </w:r>
          </w:p>
        </w:tc>
        <w:tc>
          <w:tcPr>
            <w:tcW w:w="2299" w:type="dxa"/>
            <w:tcBorders>
              <w:left w:val="single" w:sz="2" w:space="0" w:color="auto"/>
              <w:right w:val="single" w:sz="2" w:space="0" w:color="auto"/>
            </w:tcBorders>
          </w:tcPr>
          <w:p w14:paraId="10359A6F" w14:textId="1993579E" w:rsidR="009537BE" w:rsidRPr="000C6DF3" w:rsidRDefault="00BD2EC0" w:rsidP="00A504D1">
            <w:pPr>
              <w:autoSpaceDE w:val="0"/>
              <w:autoSpaceDN w:val="0"/>
              <w:adjustRightInd w:val="0"/>
              <w:rPr>
                <w:color w:val="000000"/>
                <w:szCs w:val="16"/>
              </w:rPr>
            </w:pPr>
            <w:r>
              <w:rPr>
                <w:color w:val="000000"/>
                <w:szCs w:val="16"/>
              </w:rPr>
              <w:t>Satisfactory</w:t>
            </w:r>
          </w:p>
        </w:tc>
      </w:tr>
    </w:tbl>
    <w:p w14:paraId="312407EA" w14:textId="77777777" w:rsidR="00312B33" w:rsidRPr="00DC1797" w:rsidRDefault="00312B33">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0C6DF3" w:rsidRPr="00DC1797" w14:paraId="3C1DDCA3" w14:textId="77777777" w:rsidTr="007573D6">
        <w:tc>
          <w:tcPr>
            <w:tcW w:w="334" w:type="dxa"/>
            <w:vMerge w:val="restart"/>
            <w:tcBorders>
              <w:top w:val="nil"/>
              <w:left w:val="nil"/>
              <w:right w:val="single" w:sz="2" w:space="0" w:color="auto"/>
            </w:tcBorders>
            <w:shd w:val="clear" w:color="auto" w:fill="C5E0B3" w:themeFill="accent6" w:themeFillTint="66"/>
          </w:tcPr>
          <w:p w14:paraId="4E5073D3" w14:textId="77777777" w:rsidR="009C256B" w:rsidRPr="00DC1797" w:rsidRDefault="009C256B" w:rsidP="00312B33">
            <w:pPr>
              <w:tabs>
                <w:tab w:val="left" w:pos="1600"/>
              </w:tabs>
              <w:ind w:left="90" w:hanging="180"/>
              <w:rPr>
                <w:rFonts w:cs="Arial"/>
              </w:rPr>
            </w:pPr>
          </w:p>
          <w:p w14:paraId="7F783AFE" w14:textId="34E6FA6A" w:rsidR="009C256B" w:rsidRPr="00DC1797" w:rsidRDefault="009C256B" w:rsidP="004A61F6">
            <w:pPr>
              <w:tabs>
                <w:tab w:val="left" w:pos="1600"/>
              </w:tabs>
              <w:ind w:left="266" w:hanging="357"/>
              <w:jc w:val="center"/>
              <w:rPr>
                <w:rFonts w:ascii="Arial Bold" w:hAnsi="Arial Bold" w:cs="Arial"/>
                <w:b/>
                <w:sz w:val="40"/>
              </w:rPr>
            </w:pPr>
          </w:p>
          <w:p w14:paraId="427C1E34" w14:textId="77777777" w:rsidR="009C256B" w:rsidRPr="00DC1797" w:rsidRDefault="009C256B" w:rsidP="006418CC">
            <w:pPr>
              <w:tabs>
                <w:tab w:val="left" w:pos="1600"/>
              </w:tabs>
              <w:rPr>
                <w:rFonts w:cs="Arial"/>
              </w:rPr>
            </w:pPr>
          </w:p>
        </w:tc>
        <w:tc>
          <w:tcPr>
            <w:tcW w:w="9762" w:type="dxa"/>
            <w:tcBorders>
              <w:left w:val="single" w:sz="2" w:space="0" w:color="auto"/>
              <w:bottom w:val="single" w:sz="2" w:space="0" w:color="auto"/>
              <w:right w:val="single" w:sz="2" w:space="0" w:color="auto"/>
            </w:tcBorders>
            <w:shd w:val="clear" w:color="auto" w:fill="C5E0B3" w:themeFill="accent6" w:themeFillTint="66"/>
          </w:tcPr>
          <w:p w14:paraId="2E9F9B84" w14:textId="6D059511" w:rsidR="009C256B" w:rsidRPr="00DC1797" w:rsidRDefault="00821AA4" w:rsidP="0077595A">
            <w:pPr>
              <w:tabs>
                <w:tab w:val="left" w:pos="1600"/>
              </w:tabs>
              <w:rPr>
                <w:rFonts w:cs="Arial"/>
                <w:b/>
              </w:rPr>
            </w:pPr>
            <w:r>
              <w:rPr>
                <w:rFonts w:cs="Arial"/>
                <w:b/>
              </w:rPr>
              <w:t xml:space="preserve">How </w:t>
            </w:r>
            <w:r w:rsidR="00D92600">
              <w:rPr>
                <w:rFonts w:cs="Arial"/>
                <w:b/>
              </w:rPr>
              <w:t>to find out more about our school</w:t>
            </w:r>
          </w:p>
        </w:tc>
      </w:tr>
      <w:tr w:rsidR="000C6DF3" w:rsidRPr="00DC1797" w14:paraId="6BF1F3B2" w14:textId="77777777" w:rsidTr="000C6DF3">
        <w:tc>
          <w:tcPr>
            <w:tcW w:w="334" w:type="dxa"/>
            <w:vMerge/>
            <w:tcBorders>
              <w:left w:val="nil"/>
              <w:bottom w:val="nil"/>
              <w:right w:val="single" w:sz="2" w:space="0" w:color="auto"/>
            </w:tcBorders>
            <w:shd w:val="clear" w:color="auto" w:fill="C0C0C0"/>
          </w:tcPr>
          <w:p w14:paraId="60A63034" w14:textId="77777777" w:rsidR="009C256B" w:rsidRPr="00DC1797" w:rsidRDefault="009C256B">
            <w:pPr>
              <w:tabs>
                <w:tab w:val="left" w:pos="1600"/>
              </w:tabs>
              <w:rPr>
                <w:rFonts w:cs="Arial"/>
              </w:rPr>
            </w:pPr>
          </w:p>
        </w:tc>
        <w:tc>
          <w:tcPr>
            <w:tcW w:w="9762" w:type="dxa"/>
            <w:tcBorders>
              <w:left w:val="single" w:sz="2" w:space="0" w:color="auto"/>
              <w:bottom w:val="single" w:sz="2" w:space="0" w:color="auto"/>
              <w:right w:val="single" w:sz="2" w:space="0" w:color="auto"/>
            </w:tcBorders>
          </w:tcPr>
          <w:p w14:paraId="19AF5C47" w14:textId="77777777" w:rsidR="00EE0A65" w:rsidRDefault="00EE0A65" w:rsidP="00F16CB4">
            <w:pPr>
              <w:autoSpaceDE w:val="0"/>
              <w:autoSpaceDN w:val="0"/>
              <w:adjustRightInd w:val="0"/>
              <w:rPr>
                <w:color w:val="000000"/>
                <w:szCs w:val="16"/>
              </w:rPr>
            </w:pPr>
          </w:p>
          <w:p w14:paraId="6B024105" w14:textId="54E96AB4" w:rsidR="000B281A" w:rsidRDefault="00D92600" w:rsidP="00F16CB4">
            <w:pPr>
              <w:autoSpaceDE w:val="0"/>
              <w:autoSpaceDN w:val="0"/>
              <w:adjustRightInd w:val="0"/>
              <w:rPr>
                <w:color w:val="000000"/>
                <w:szCs w:val="16"/>
              </w:rPr>
            </w:pPr>
            <w:r>
              <w:rPr>
                <w:color w:val="000000"/>
                <w:szCs w:val="16"/>
              </w:rPr>
              <w:t>C</w:t>
            </w:r>
            <w:r w:rsidR="00533B17">
              <w:rPr>
                <w:color w:val="000000"/>
                <w:szCs w:val="16"/>
              </w:rPr>
              <w:t>ontact us directly if you require furt</w:t>
            </w:r>
            <w:r w:rsidR="000B281A">
              <w:rPr>
                <w:color w:val="000000"/>
                <w:szCs w:val="16"/>
              </w:rPr>
              <w:t>her information</w:t>
            </w:r>
            <w:r>
              <w:rPr>
                <w:color w:val="000000"/>
                <w:szCs w:val="16"/>
              </w:rPr>
              <w:t xml:space="preserve"> about our school </w:t>
            </w:r>
            <w:r w:rsidR="000B281A">
              <w:rPr>
                <w:color w:val="000000"/>
                <w:szCs w:val="16"/>
              </w:rPr>
              <w:t xml:space="preserve">or if you wish </w:t>
            </w:r>
            <w:r w:rsidR="00533B17">
              <w:rPr>
                <w:color w:val="000000"/>
                <w:szCs w:val="16"/>
              </w:rPr>
              <w:t>to comment on th</w:t>
            </w:r>
            <w:r>
              <w:rPr>
                <w:color w:val="000000"/>
                <w:szCs w:val="16"/>
              </w:rPr>
              <w:t>is</w:t>
            </w:r>
            <w:r w:rsidR="00533B17">
              <w:rPr>
                <w:color w:val="000000"/>
                <w:szCs w:val="16"/>
              </w:rPr>
              <w:t xml:space="preserve"> report.</w:t>
            </w:r>
            <w:r w:rsidR="000B281A">
              <w:rPr>
                <w:color w:val="000000"/>
                <w:szCs w:val="16"/>
              </w:rPr>
              <w:t xml:space="preserve"> </w:t>
            </w:r>
          </w:p>
          <w:p w14:paraId="3CBCD49C" w14:textId="77777777" w:rsidR="005A7E1F" w:rsidRDefault="005A7E1F" w:rsidP="00F16CB4">
            <w:pPr>
              <w:autoSpaceDE w:val="0"/>
              <w:autoSpaceDN w:val="0"/>
              <w:adjustRightInd w:val="0"/>
              <w:rPr>
                <w:color w:val="000000"/>
                <w:szCs w:val="16"/>
              </w:rPr>
            </w:pPr>
          </w:p>
          <w:p w14:paraId="78D4E2C6" w14:textId="0FCBBD94" w:rsidR="00FA4B1A" w:rsidRDefault="00D92600" w:rsidP="00F16CB4">
            <w:pPr>
              <w:autoSpaceDE w:val="0"/>
              <w:autoSpaceDN w:val="0"/>
              <w:adjustRightInd w:val="0"/>
              <w:rPr>
                <w:color w:val="000000"/>
                <w:szCs w:val="16"/>
              </w:rPr>
            </w:pPr>
            <w:r>
              <w:rPr>
                <w:color w:val="000000"/>
                <w:szCs w:val="16"/>
              </w:rPr>
              <w:t xml:space="preserve">Our </w:t>
            </w:r>
            <w:r w:rsidR="000B281A">
              <w:rPr>
                <w:color w:val="000000"/>
                <w:szCs w:val="16"/>
              </w:rPr>
              <w:t>contact e-mail address is:</w:t>
            </w:r>
            <w:r w:rsidR="00BD2EC0">
              <w:rPr>
                <w:color w:val="000000"/>
                <w:szCs w:val="16"/>
              </w:rPr>
              <w:t xml:space="preserve"> </w:t>
            </w:r>
            <w:hyperlink r:id="rId9" w:history="1">
              <w:r w:rsidR="00BD2EC0" w:rsidRPr="004B2691">
                <w:rPr>
                  <w:rStyle w:val="Hyperlink"/>
                  <w:szCs w:val="16"/>
                </w:rPr>
                <w:t>headteacher@glendalegaelic-pri.glasgow.sch.uk</w:t>
              </w:r>
            </w:hyperlink>
            <w:r w:rsidR="00BD2EC0">
              <w:rPr>
                <w:color w:val="000000"/>
                <w:szCs w:val="16"/>
              </w:rPr>
              <w:t xml:space="preserve"> </w:t>
            </w:r>
          </w:p>
          <w:p w14:paraId="5085432B" w14:textId="1A0CC1F0" w:rsidR="00533B17" w:rsidRDefault="000B281A" w:rsidP="00F16CB4">
            <w:pPr>
              <w:autoSpaceDE w:val="0"/>
              <w:autoSpaceDN w:val="0"/>
              <w:adjustRightInd w:val="0"/>
              <w:rPr>
                <w:color w:val="000000"/>
                <w:szCs w:val="16"/>
              </w:rPr>
            </w:pPr>
            <w:r>
              <w:rPr>
                <w:color w:val="000000"/>
                <w:szCs w:val="16"/>
              </w:rPr>
              <w:t xml:space="preserve"> </w:t>
            </w:r>
          </w:p>
          <w:p w14:paraId="236EA742" w14:textId="03311C5B" w:rsidR="00821AA4" w:rsidRDefault="00821AA4" w:rsidP="00F16CB4">
            <w:pPr>
              <w:autoSpaceDE w:val="0"/>
              <w:autoSpaceDN w:val="0"/>
              <w:adjustRightInd w:val="0"/>
              <w:rPr>
                <w:color w:val="000000"/>
                <w:szCs w:val="16"/>
              </w:rPr>
            </w:pPr>
            <w:r>
              <w:rPr>
                <w:color w:val="000000"/>
                <w:szCs w:val="16"/>
              </w:rPr>
              <w:t>Our telephone number is:</w:t>
            </w:r>
            <w:r w:rsidR="00156158">
              <w:rPr>
                <w:color w:val="000000"/>
                <w:szCs w:val="16"/>
              </w:rPr>
              <w:t xml:space="preserve"> </w:t>
            </w:r>
            <w:r w:rsidR="00156158" w:rsidRPr="00156158">
              <w:rPr>
                <w:color w:val="000000"/>
                <w:szCs w:val="16"/>
              </w:rPr>
              <w:t>0141 429 3183</w:t>
            </w:r>
          </w:p>
          <w:p w14:paraId="7678DF56" w14:textId="77777777" w:rsidR="00FA4B1A" w:rsidRDefault="00FA4B1A" w:rsidP="00F16CB4">
            <w:pPr>
              <w:autoSpaceDE w:val="0"/>
              <w:autoSpaceDN w:val="0"/>
              <w:adjustRightInd w:val="0"/>
              <w:rPr>
                <w:color w:val="000000"/>
                <w:szCs w:val="16"/>
              </w:rPr>
            </w:pPr>
          </w:p>
          <w:p w14:paraId="67135243" w14:textId="03FBE5F0" w:rsidR="00821AA4" w:rsidRDefault="00821AA4" w:rsidP="00F16CB4">
            <w:pPr>
              <w:autoSpaceDE w:val="0"/>
              <w:autoSpaceDN w:val="0"/>
              <w:adjustRightInd w:val="0"/>
              <w:rPr>
                <w:color w:val="000000"/>
                <w:szCs w:val="16"/>
              </w:rPr>
            </w:pPr>
            <w:r>
              <w:rPr>
                <w:color w:val="000000"/>
                <w:szCs w:val="16"/>
              </w:rPr>
              <w:t>Our school address</w:t>
            </w:r>
            <w:r w:rsidR="0005632B">
              <w:rPr>
                <w:color w:val="000000"/>
                <w:szCs w:val="16"/>
              </w:rPr>
              <w:t xml:space="preserve"> is</w:t>
            </w:r>
            <w:r>
              <w:rPr>
                <w:color w:val="000000"/>
                <w:szCs w:val="16"/>
              </w:rPr>
              <w:t>:</w:t>
            </w:r>
            <w:r w:rsidR="00156158">
              <w:rPr>
                <w:color w:val="000000"/>
                <w:szCs w:val="16"/>
              </w:rPr>
              <w:t xml:space="preserve"> </w:t>
            </w:r>
            <w:r w:rsidR="00156158" w:rsidRPr="00156158">
              <w:rPr>
                <w:color w:val="000000"/>
                <w:szCs w:val="16"/>
              </w:rPr>
              <w:t>2 Kenmure Street Glasgow</w:t>
            </w:r>
            <w:r w:rsidR="008112DC">
              <w:rPr>
                <w:color w:val="000000"/>
                <w:szCs w:val="16"/>
              </w:rPr>
              <w:t xml:space="preserve">. </w:t>
            </w:r>
            <w:r w:rsidR="00156158" w:rsidRPr="00156158">
              <w:rPr>
                <w:color w:val="000000"/>
                <w:szCs w:val="16"/>
              </w:rPr>
              <w:t>G412 1PH</w:t>
            </w:r>
          </w:p>
          <w:p w14:paraId="161CED91" w14:textId="77777777" w:rsidR="00FA4B1A" w:rsidRDefault="00FA4B1A" w:rsidP="00F16CB4">
            <w:pPr>
              <w:autoSpaceDE w:val="0"/>
              <w:autoSpaceDN w:val="0"/>
              <w:adjustRightInd w:val="0"/>
              <w:rPr>
                <w:color w:val="000000"/>
                <w:szCs w:val="16"/>
              </w:rPr>
            </w:pPr>
          </w:p>
          <w:p w14:paraId="3ADFCE3B" w14:textId="2719D585" w:rsidR="0097112B" w:rsidRDefault="00AE1493" w:rsidP="000C6DF3">
            <w:pPr>
              <w:autoSpaceDE w:val="0"/>
              <w:autoSpaceDN w:val="0"/>
              <w:adjustRightInd w:val="0"/>
              <w:rPr>
                <w:color w:val="000000"/>
                <w:szCs w:val="16"/>
              </w:rPr>
            </w:pPr>
            <w:r>
              <w:rPr>
                <w:color w:val="000000"/>
                <w:szCs w:val="16"/>
              </w:rPr>
              <w:t>Further information is also</w:t>
            </w:r>
            <w:r w:rsidR="00156158">
              <w:rPr>
                <w:color w:val="000000"/>
                <w:szCs w:val="16"/>
              </w:rPr>
              <w:t xml:space="preserve"> available via:</w:t>
            </w:r>
          </w:p>
          <w:p w14:paraId="63EB2774" w14:textId="77777777" w:rsidR="00156158" w:rsidRPr="000F2D3B" w:rsidRDefault="00156158" w:rsidP="00156158">
            <w:pPr>
              <w:pStyle w:val="ListParagraph"/>
              <w:numPr>
                <w:ilvl w:val="0"/>
                <w:numId w:val="17"/>
              </w:numPr>
              <w:spacing w:after="160" w:line="259" w:lineRule="auto"/>
            </w:pPr>
            <w:r w:rsidRPr="000F2D3B">
              <w:t xml:space="preserve">The school website </w:t>
            </w:r>
          </w:p>
          <w:p w14:paraId="4F5579DC" w14:textId="77777777" w:rsidR="00156158" w:rsidRPr="000F2D3B" w:rsidRDefault="00156158" w:rsidP="00156158">
            <w:pPr>
              <w:pStyle w:val="ListParagraph"/>
              <w:numPr>
                <w:ilvl w:val="0"/>
                <w:numId w:val="17"/>
              </w:numPr>
              <w:spacing w:after="160" w:line="259" w:lineRule="auto"/>
            </w:pPr>
            <w:r w:rsidRPr="000F2D3B">
              <w:t xml:space="preserve">School Handbook </w:t>
            </w:r>
          </w:p>
          <w:p w14:paraId="1D30DC45" w14:textId="77777777" w:rsidR="00156158" w:rsidRPr="000F2D3B" w:rsidRDefault="00156158" w:rsidP="00156158">
            <w:pPr>
              <w:pStyle w:val="ListParagraph"/>
              <w:numPr>
                <w:ilvl w:val="0"/>
                <w:numId w:val="17"/>
              </w:numPr>
              <w:spacing w:after="160" w:line="259" w:lineRule="auto"/>
            </w:pPr>
            <w:r w:rsidRPr="000F2D3B">
              <w:t>Newsletters and communications</w:t>
            </w:r>
          </w:p>
          <w:p w14:paraId="012F77FF" w14:textId="2599224F" w:rsidR="00156158" w:rsidRPr="00156158" w:rsidRDefault="00156158" w:rsidP="00156158">
            <w:pPr>
              <w:pStyle w:val="ListParagraph"/>
              <w:numPr>
                <w:ilvl w:val="0"/>
                <w:numId w:val="17"/>
              </w:numPr>
              <w:spacing w:after="160" w:line="259" w:lineRule="auto"/>
            </w:pPr>
            <w:r w:rsidRPr="000F2D3B">
              <w:t xml:space="preserve">School improvement Plan  </w:t>
            </w:r>
          </w:p>
          <w:p w14:paraId="4B11262A" w14:textId="697D310C" w:rsidR="0097112B" w:rsidRPr="000C6DF3" w:rsidRDefault="0097112B" w:rsidP="000C6DF3">
            <w:pPr>
              <w:autoSpaceDE w:val="0"/>
              <w:autoSpaceDN w:val="0"/>
              <w:adjustRightInd w:val="0"/>
              <w:rPr>
                <w:color w:val="000000"/>
                <w:szCs w:val="16"/>
              </w:rPr>
            </w:pPr>
          </w:p>
        </w:tc>
      </w:tr>
    </w:tbl>
    <w:p w14:paraId="5597C2A7" w14:textId="77777777" w:rsidR="00513DB2" w:rsidRPr="00DC1797" w:rsidRDefault="00513DB2" w:rsidP="007573D6">
      <w:pPr>
        <w:tabs>
          <w:tab w:val="left" w:pos="540"/>
          <w:tab w:val="left" w:pos="5400"/>
        </w:tabs>
        <w:rPr>
          <w:rFonts w:cs="Arial"/>
        </w:rPr>
      </w:pPr>
    </w:p>
    <w:sectPr w:rsidR="00513DB2" w:rsidRPr="00DC1797" w:rsidSect="002B6B42">
      <w:headerReference w:type="default" r:id="rId10"/>
      <w:pgSz w:w="11909" w:h="16834" w:code="9"/>
      <w:pgMar w:top="720" w:right="720" w:bottom="720" w:left="720" w:header="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455E7" w14:textId="77777777" w:rsidR="00012C1F" w:rsidRDefault="00012C1F">
      <w:r>
        <w:separator/>
      </w:r>
    </w:p>
  </w:endnote>
  <w:endnote w:type="continuationSeparator" w:id="0">
    <w:p w14:paraId="52937044" w14:textId="77777777" w:rsidR="00012C1F" w:rsidRDefault="0001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66B61" w14:textId="77777777" w:rsidR="00012C1F" w:rsidRDefault="00012C1F">
      <w:r>
        <w:separator/>
      </w:r>
    </w:p>
  </w:footnote>
  <w:footnote w:type="continuationSeparator" w:id="0">
    <w:p w14:paraId="120D6DC5" w14:textId="77777777" w:rsidR="00012C1F" w:rsidRDefault="00012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0B89A" w14:textId="1693AC4C" w:rsidR="002B6B42" w:rsidRDefault="002B6B42">
    <w:pPr>
      <w:pStyle w:val="Header"/>
    </w:pPr>
    <w:r w:rsidRPr="006F5F7E">
      <w:rPr>
        <w:rFonts w:asciiTheme="majorHAnsi" w:eastAsia="MS Mincho" w:hAnsiTheme="majorHAnsi"/>
        <w:b/>
        <w:bCs/>
        <w:noProof/>
        <w:sz w:val="28"/>
        <w:szCs w:val="28"/>
        <w:lang w:val="en-US"/>
      </w:rPr>
      <w:drawing>
        <wp:anchor distT="0" distB="0" distL="114300" distR="114300" simplePos="0" relativeHeight="251661312" behindDoc="1" locked="0" layoutInCell="1" allowOverlap="1" wp14:anchorId="6B670CCE" wp14:editId="1CEEC1F6">
          <wp:simplePos x="0" y="0"/>
          <wp:positionH relativeFrom="column">
            <wp:posOffset>6092190</wp:posOffset>
          </wp:positionH>
          <wp:positionV relativeFrom="paragraph">
            <wp:posOffset>31750</wp:posOffset>
          </wp:positionV>
          <wp:extent cx="941070" cy="939800"/>
          <wp:effectExtent l="0" t="0" r="0" b="0"/>
          <wp:wrapTight wrapText="bothSides">
            <wp:wrapPolygon edited="0">
              <wp:start x="0" y="0"/>
              <wp:lineTo x="0" y="21016"/>
              <wp:lineTo x="20988" y="21016"/>
              <wp:lineTo x="20988" y="0"/>
              <wp:lineTo x="0" y="0"/>
            </wp:wrapPolygon>
          </wp:wrapTight>
          <wp:docPr id="7" name="Picture 7" descr="A diagram of a diagram of a learning proc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diagram of a learning process&#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070" cy="939800"/>
                  </a:xfrm>
                  <a:prstGeom prst="rect">
                    <a:avLst/>
                  </a:prstGeom>
                </pic:spPr>
              </pic:pic>
            </a:graphicData>
          </a:graphic>
          <wp14:sizeRelH relativeFrom="margin">
            <wp14:pctWidth>0</wp14:pctWidth>
          </wp14:sizeRelH>
          <wp14:sizeRelV relativeFrom="margin">
            <wp14:pctHeight>0</wp14:pctHeight>
          </wp14:sizeRelV>
        </wp:anchor>
      </w:drawing>
    </w:r>
    <w:r w:rsidRPr="006F5F7E">
      <w:rPr>
        <w:b/>
        <w:bCs/>
        <w:noProof/>
        <w:sz w:val="28"/>
        <w:szCs w:val="28"/>
      </w:rPr>
      <w:drawing>
        <wp:anchor distT="0" distB="0" distL="114300" distR="114300" simplePos="0" relativeHeight="251659264" behindDoc="1" locked="0" layoutInCell="1" allowOverlap="1" wp14:anchorId="50A0FA52" wp14:editId="7DA77BAC">
          <wp:simplePos x="0" y="0"/>
          <wp:positionH relativeFrom="page">
            <wp:posOffset>114300</wp:posOffset>
          </wp:positionH>
          <wp:positionV relativeFrom="paragraph">
            <wp:posOffset>114300</wp:posOffset>
          </wp:positionV>
          <wp:extent cx="462915" cy="592455"/>
          <wp:effectExtent l="304800" t="304800" r="318135" b="321945"/>
          <wp:wrapThrough wrapText="bothSides">
            <wp:wrapPolygon edited="0">
              <wp:start x="-889" y="-11113"/>
              <wp:lineTo x="-14222" y="-9723"/>
              <wp:lineTo x="-14222" y="24309"/>
              <wp:lineTo x="-1778" y="31254"/>
              <wp:lineTo x="-889" y="32643"/>
              <wp:lineTo x="16889" y="32643"/>
              <wp:lineTo x="17778" y="31254"/>
              <wp:lineTo x="32889" y="24309"/>
              <wp:lineTo x="35556" y="12502"/>
              <wp:lineTo x="35556" y="1389"/>
              <wp:lineTo x="26667" y="-9029"/>
              <wp:lineTo x="25778" y="-11113"/>
              <wp:lineTo x="-889" y="-11113"/>
            </wp:wrapPolygon>
          </wp:wrapThrough>
          <wp:docPr id="11" name="Picture 10">
            <a:extLst xmlns:a="http://schemas.openxmlformats.org/drawingml/2006/main">
              <a:ext uri="{FF2B5EF4-FFF2-40B4-BE49-F238E27FC236}">
                <a16:creationId xmlns:a16="http://schemas.microsoft.com/office/drawing/2014/main" id="{3E9F9368-89B6-4BBE-B540-121E6C74D6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3E9F9368-89B6-4BBE-B540-121E6C74D6A4}"/>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2915" cy="5924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47077"/>
    <w:multiLevelType w:val="hybridMultilevel"/>
    <w:tmpl w:val="C846A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E03A2"/>
    <w:multiLevelType w:val="hybridMultilevel"/>
    <w:tmpl w:val="E7345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B5036"/>
    <w:multiLevelType w:val="hybridMultilevel"/>
    <w:tmpl w:val="E36E8074"/>
    <w:lvl w:ilvl="0" w:tplc="D8AAAD1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2162B0"/>
    <w:multiLevelType w:val="hybridMultilevel"/>
    <w:tmpl w:val="A5BE0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67F06"/>
    <w:multiLevelType w:val="hybridMultilevel"/>
    <w:tmpl w:val="84C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C3AAA"/>
    <w:multiLevelType w:val="hybridMultilevel"/>
    <w:tmpl w:val="44226012"/>
    <w:lvl w:ilvl="0" w:tplc="BC2A31F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32D30"/>
    <w:multiLevelType w:val="hybridMultilevel"/>
    <w:tmpl w:val="6E7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37D2C"/>
    <w:multiLevelType w:val="hybridMultilevel"/>
    <w:tmpl w:val="014AF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FE42D3"/>
    <w:multiLevelType w:val="hybridMultilevel"/>
    <w:tmpl w:val="982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536374"/>
    <w:multiLevelType w:val="hybridMultilevel"/>
    <w:tmpl w:val="37A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8C2F43"/>
    <w:multiLevelType w:val="hybridMultilevel"/>
    <w:tmpl w:val="BCCC9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B76293"/>
    <w:multiLevelType w:val="hybridMultilevel"/>
    <w:tmpl w:val="92BCE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8536BF"/>
    <w:multiLevelType w:val="hybridMultilevel"/>
    <w:tmpl w:val="F6305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6B7B26"/>
    <w:multiLevelType w:val="hybridMultilevel"/>
    <w:tmpl w:val="4A9E2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422DAC"/>
    <w:multiLevelType w:val="hybridMultilevel"/>
    <w:tmpl w:val="CB2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C67743"/>
    <w:multiLevelType w:val="hybridMultilevel"/>
    <w:tmpl w:val="2A3C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C2486E"/>
    <w:multiLevelType w:val="hybridMultilevel"/>
    <w:tmpl w:val="C45C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A97360"/>
    <w:multiLevelType w:val="hybridMultilevel"/>
    <w:tmpl w:val="8DD0DF60"/>
    <w:lvl w:ilvl="0" w:tplc="0592FD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9736DB"/>
    <w:multiLevelType w:val="hybridMultilevel"/>
    <w:tmpl w:val="39D6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54289678">
    <w:abstractNumId w:val="12"/>
  </w:num>
  <w:num w:numId="2" w16cid:durableId="1904099407">
    <w:abstractNumId w:val="7"/>
  </w:num>
  <w:num w:numId="3" w16cid:durableId="1305162122">
    <w:abstractNumId w:val="15"/>
  </w:num>
  <w:num w:numId="4" w16cid:durableId="180290653">
    <w:abstractNumId w:val="10"/>
  </w:num>
  <w:num w:numId="5" w16cid:durableId="1573269589">
    <w:abstractNumId w:val="20"/>
  </w:num>
  <w:num w:numId="6" w16cid:durableId="1543009378">
    <w:abstractNumId w:val="11"/>
  </w:num>
  <w:num w:numId="7" w16cid:durableId="2113822149">
    <w:abstractNumId w:val="18"/>
  </w:num>
  <w:num w:numId="8" w16cid:durableId="1784304844">
    <w:abstractNumId w:val="0"/>
  </w:num>
  <w:num w:numId="9" w16cid:durableId="205337284">
    <w:abstractNumId w:val="14"/>
  </w:num>
  <w:num w:numId="10" w16cid:durableId="1558006231">
    <w:abstractNumId w:val="8"/>
  </w:num>
  <w:num w:numId="11" w16cid:durableId="479808844">
    <w:abstractNumId w:val="17"/>
  </w:num>
  <w:num w:numId="12" w16cid:durableId="1297831256">
    <w:abstractNumId w:val="13"/>
  </w:num>
  <w:num w:numId="13" w16cid:durableId="1161431918">
    <w:abstractNumId w:val="6"/>
  </w:num>
  <w:num w:numId="14" w16cid:durableId="24331923">
    <w:abstractNumId w:val="16"/>
  </w:num>
  <w:num w:numId="15" w16cid:durableId="777025160">
    <w:abstractNumId w:val="9"/>
  </w:num>
  <w:num w:numId="16" w16cid:durableId="1921598181">
    <w:abstractNumId w:val="4"/>
  </w:num>
  <w:num w:numId="17" w16cid:durableId="373434736">
    <w:abstractNumId w:val="5"/>
  </w:num>
  <w:num w:numId="18" w16cid:durableId="2077701348">
    <w:abstractNumId w:val="3"/>
  </w:num>
  <w:num w:numId="19" w16cid:durableId="1232080295">
    <w:abstractNumId w:val="19"/>
  </w:num>
  <w:num w:numId="20" w16cid:durableId="1888101374">
    <w:abstractNumId w:val="1"/>
  </w:num>
  <w:num w:numId="21" w16cid:durableId="1458834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F3"/>
    <w:rsid w:val="00012C1F"/>
    <w:rsid w:val="00014253"/>
    <w:rsid w:val="000223ED"/>
    <w:rsid w:val="00040B23"/>
    <w:rsid w:val="000420D3"/>
    <w:rsid w:val="0005632B"/>
    <w:rsid w:val="0006006A"/>
    <w:rsid w:val="00073190"/>
    <w:rsid w:val="00080C2A"/>
    <w:rsid w:val="00082492"/>
    <w:rsid w:val="00083EC4"/>
    <w:rsid w:val="0009784E"/>
    <w:rsid w:val="00097858"/>
    <w:rsid w:val="000A1549"/>
    <w:rsid w:val="000B281A"/>
    <w:rsid w:val="000C6DF3"/>
    <w:rsid w:val="00105F08"/>
    <w:rsid w:val="00112BE6"/>
    <w:rsid w:val="00153301"/>
    <w:rsid w:val="00156158"/>
    <w:rsid w:val="001D0768"/>
    <w:rsid w:val="00227391"/>
    <w:rsid w:val="002640F3"/>
    <w:rsid w:val="002B013B"/>
    <w:rsid w:val="002B6B42"/>
    <w:rsid w:val="002C110E"/>
    <w:rsid w:val="002C375E"/>
    <w:rsid w:val="002D1CD7"/>
    <w:rsid w:val="002E7BF1"/>
    <w:rsid w:val="002F7513"/>
    <w:rsid w:val="00304332"/>
    <w:rsid w:val="00312B33"/>
    <w:rsid w:val="003257CB"/>
    <w:rsid w:val="00326EB2"/>
    <w:rsid w:val="00351D61"/>
    <w:rsid w:val="00377DF2"/>
    <w:rsid w:val="003806D6"/>
    <w:rsid w:val="003810FE"/>
    <w:rsid w:val="003F097A"/>
    <w:rsid w:val="0043211C"/>
    <w:rsid w:val="004532F8"/>
    <w:rsid w:val="004678FF"/>
    <w:rsid w:val="004902CE"/>
    <w:rsid w:val="004A0242"/>
    <w:rsid w:val="004A61F6"/>
    <w:rsid w:val="004B62F3"/>
    <w:rsid w:val="004C387E"/>
    <w:rsid w:val="004F6C7A"/>
    <w:rsid w:val="0051174C"/>
    <w:rsid w:val="00513DB2"/>
    <w:rsid w:val="00515F1F"/>
    <w:rsid w:val="00531D46"/>
    <w:rsid w:val="00533B17"/>
    <w:rsid w:val="005730C9"/>
    <w:rsid w:val="00575FBB"/>
    <w:rsid w:val="005878F4"/>
    <w:rsid w:val="005A5B41"/>
    <w:rsid w:val="005A6CBC"/>
    <w:rsid w:val="005A7E1F"/>
    <w:rsid w:val="005B0BDD"/>
    <w:rsid w:val="005D36D5"/>
    <w:rsid w:val="005E04F0"/>
    <w:rsid w:val="005E6C1E"/>
    <w:rsid w:val="005F684C"/>
    <w:rsid w:val="005F7D9A"/>
    <w:rsid w:val="006312A7"/>
    <w:rsid w:val="006418CC"/>
    <w:rsid w:val="006674C4"/>
    <w:rsid w:val="006830F5"/>
    <w:rsid w:val="00697A66"/>
    <w:rsid w:val="006A637C"/>
    <w:rsid w:val="006C5AA9"/>
    <w:rsid w:val="006D4152"/>
    <w:rsid w:val="006D7EB3"/>
    <w:rsid w:val="006F28E6"/>
    <w:rsid w:val="006F5F7E"/>
    <w:rsid w:val="006F73D1"/>
    <w:rsid w:val="00707E7D"/>
    <w:rsid w:val="00714AC2"/>
    <w:rsid w:val="007359F0"/>
    <w:rsid w:val="007573D6"/>
    <w:rsid w:val="0077595A"/>
    <w:rsid w:val="00777B73"/>
    <w:rsid w:val="00780F87"/>
    <w:rsid w:val="007A2F8B"/>
    <w:rsid w:val="007A3158"/>
    <w:rsid w:val="007B413E"/>
    <w:rsid w:val="007C4902"/>
    <w:rsid w:val="008112DC"/>
    <w:rsid w:val="00811CCB"/>
    <w:rsid w:val="0081386F"/>
    <w:rsid w:val="00821AA4"/>
    <w:rsid w:val="00827F86"/>
    <w:rsid w:val="00832518"/>
    <w:rsid w:val="008834C8"/>
    <w:rsid w:val="00887C36"/>
    <w:rsid w:val="00897D1B"/>
    <w:rsid w:val="008C1689"/>
    <w:rsid w:val="008C2F09"/>
    <w:rsid w:val="008C3AE7"/>
    <w:rsid w:val="008C7468"/>
    <w:rsid w:val="00911B92"/>
    <w:rsid w:val="00914851"/>
    <w:rsid w:val="00914D4C"/>
    <w:rsid w:val="00917B52"/>
    <w:rsid w:val="0092470D"/>
    <w:rsid w:val="00940098"/>
    <w:rsid w:val="00951A19"/>
    <w:rsid w:val="009537BE"/>
    <w:rsid w:val="00963FFD"/>
    <w:rsid w:val="00967084"/>
    <w:rsid w:val="0097112B"/>
    <w:rsid w:val="0097181F"/>
    <w:rsid w:val="009909A4"/>
    <w:rsid w:val="00992110"/>
    <w:rsid w:val="009958F5"/>
    <w:rsid w:val="009A2E54"/>
    <w:rsid w:val="009C256B"/>
    <w:rsid w:val="009C6C41"/>
    <w:rsid w:val="009F0B92"/>
    <w:rsid w:val="00A745CD"/>
    <w:rsid w:val="00A84C97"/>
    <w:rsid w:val="00A963C4"/>
    <w:rsid w:val="00A966F7"/>
    <w:rsid w:val="00AB474F"/>
    <w:rsid w:val="00AB5D35"/>
    <w:rsid w:val="00AD408C"/>
    <w:rsid w:val="00AD6C87"/>
    <w:rsid w:val="00AE1493"/>
    <w:rsid w:val="00AE1890"/>
    <w:rsid w:val="00B14211"/>
    <w:rsid w:val="00B62C25"/>
    <w:rsid w:val="00B8505F"/>
    <w:rsid w:val="00BA3BFA"/>
    <w:rsid w:val="00BA530F"/>
    <w:rsid w:val="00BC7A2B"/>
    <w:rsid w:val="00BD2EC0"/>
    <w:rsid w:val="00C04E02"/>
    <w:rsid w:val="00C651C5"/>
    <w:rsid w:val="00C85E14"/>
    <w:rsid w:val="00CA0329"/>
    <w:rsid w:val="00CA2979"/>
    <w:rsid w:val="00CB48DC"/>
    <w:rsid w:val="00CC697C"/>
    <w:rsid w:val="00CD643C"/>
    <w:rsid w:val="00CD7687"/>
    <w:rsid w:val="00D46FE9"/>
    <w:rsid w:val="00D54E4A"/>
    <w:rsid w:val="00D64238"/>
    <w:rsid w:val="00D647AF"/>
    <w:rsid w:val="00D66782"/>
    <w:rsid w:val="00D837D7"/>
    <w:rsid w:val="00D92600"/>
    <w:rsid w:val="00D94C57"/>
    <w:rsid w:val="00DC1797"/>
    <w:rsid w:val="00DC21A3"/>
    <w:rsid w:val="00DC2E99"/>
    <w:rsid w:val="00DF6E6B"/>
    <w:rsid w:val="00E05DF7"/>
    <w:rsid w:val="00E1723A"/>
    <w:rsid w:val="00E2125B"/>
    <w:rsid w:val="00E2247C"/>
    <w:rsid w:val="00E25D11"/>
    <w:rsid w:val="00E31275"/>
    <w:rsid w:val="00E5446F"/>
    <w:rsid w:val="00E84465"/>
    <w:rsid w:val="00E92E94"/>
    <w:rsid w:val="00EC2D76"/>
    <w:rsid w:val="00EE0A65"/>
    <w:rsid w:val="00EE5EEE"/>
    <w:rsid w:val="00EE600B"/>
    <w:rsid w:val="00EF4CD5"/>
    <w:rsid w:val="00EF5A37"/>
    <w:rsid w:val="00F04524"/>
    <w:rsid w:val="00F16CB4"/>
    <w:rsid w:val="00F322D9"/>
    <w:rsid w:val="00F3680E"/>
    <w:rsid w:val="00F46804"/>
    <w:rsid w:val="00F62B3F"/>
    <w:rsid w:val="00F77357"/>
    <w:rsid w:val="00F86BFA"/>
    <w:rsid w:val="00FA17C4"/>
    <w:rsid w:val="00FA496D"/>
    <w:rsid w:val="00FA4B1A"/>
    <w:rsid w:val="00FD38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EC22E88"/>
  <w15:docId w15:val="{72802260-BECA-43AC-9605-03EEE996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character" w:customStyle="1" w:styleId="HeaderChar">
    <w:name w:val="Header Char"/>
    <w:basedOn w:val="DefaultParagraphFont"/>
    <w:link w:val="Header"/>
    <w:uiPriority w:val="99"/>
    <w:rsid w:val="002B6B42"/>
    <w:rPr>
      <w:rFonts w:ascii="Arial" w:hAnsi="Arial"/>
      <w:lang w:eastAsia="en-US"/>
    </w:rPr>
  </w:style>
  <w:style w:type="character" w:styleId="Hyperlink">
    <w:name w:val="Hyperlink"/>
    <w:basedOn w:val="DefaultParagraphFont"/>
    <w:rsid w:val="00BD2EC0"/>
    <w:rPr>
      <w:color w:val="0563C1" w:themeColor="hyperlink"/>
      <w:u w:val="single"/>
    </w:rPr>
  </w:style>
  <w:style w:type="character" w:styleId="UnresolvedMention">
    <w:name w:val="Unresolved Mention"/>
    <w:basedOn w:val="DefaultParagraphFont"/>
    <w:uiPriority w:val="99"/>
    <w:semiHidden/>
    <w:unhideWhenUsed/>
    <w:rsid w:val="00BD2EC0"/>
    <w:rPr>
      <w:color w:val="605E5C"/>
      <w:shd w:val="clear" w:color="auto" w:fill="E1DFDD"/>
    </w:rPr>
  </w:style>
  <w:style w:type="paragraph" w:styleId="ListParagraph">
    <w:name w:val="List Paragraph"/>
    <w:basedOn w:val="Normal"/>
    <w:uiPriority w:val="34"/>
    <w:qFormat/>
    <w:rsid w:val="00156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996041">
      <w:bodyDiv w:val="1"/>
      <w:marLeft w:val="0"/>
      <w:marRight w:val="0"/>
      <w:marTop w:val="0"/>
      <w:marBottom w:val="0"/>
      <w:divBdr>
        <w:top w:val="none" w:sz="0" w:space="0" w:color="auto"/>
        <w:left w:val="none" w:sz="0" w:space="0" w:color="auto"/>
        <w:bottom w:val="none" w:sz="0" w:space="0" w:color="auto"/>
        <w:right w:val="none" w:sz="0" w:space="0" w:color="auto"/>
      </w:divBdr>
    </w:div>
    <w:div w:id="627781804">
      <w:bodyDiv w:val="1"/>
      <w:marLeft w:val="0"/>
      <w:marRight w:val="0"/>
      <w:marTop w:val="0"/>
      <w:marBottom w:val="300"/>
      <w:divBdr>
        <w:top w:val="none" w:sz="0" w:space="0" w:color="auto"/>
        <w:left w:val="none" w:sz="0" w:space="0" w:color="auto"/>
        <w:bottom w:val="none" w:sz="0" w:space="0" w:color="auto"/>
        <w:right w:val="none" w:sz="0" w:space="0" w:color="auto"/>
      </w:divBdr>
      <w:divsChild>
        <w:div w:id="462887915">
          <w:marLeft w:val="0"/>
          <w:marRight w:val="0"/>
          <w:marTop w:val="0"/>
          <w:marBottom w:val="330"/>
          <w:divBdr>
            <w:top w:val="none" w:sz="0" w:space="0" w:color="auto"/>
            <w:left w:val="none" w:sz="0" w:space="0" w:color="auto"/>
            <w:bottom w:val="none" w:sz="0" w:space="0" w:color="auto"/>
            <w:right w:val="none" w:sz="0" w:space="0" w:color="auto"/>
          </w:divBdr>
          <w:divsChild>
            <w:div w:id="1288655975">
              <w:marLeft w:val="0"/>
              <w:marRight w:val="0"/>
              <w:marTop w:val="0"/>
              <w:marBottom w:val="0"/>
              <w:divBdr>
                <w:top w:val="none" w:sz="0" w:space="0" w:color="auto"/>
                <w:left w:val="none" w:sz="0" w:space="0" w:color="auto"/>
                <w:bottom w:val="none" w:sz="0" w:space="0" w:color="auto"/>
                <w:right w:val="none" w:sz="0" w:space="0" w:color="auto"/>
              </w:divBdr>
              <w:divsChild>
                <w:div w:id="1258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eadteacher@glendalegaelic-pri.glasgow.sch.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D3CD525-C2FC-4069-BB37-586ECE172D8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0372858-5CCA-48BE-A6DC-AB40AFFD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1026</Words>
  <Characters>5907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6920</CharactersWithSpaces>
  <SharedDoc>false</SharedDoc>
  <HLinks>
    <vt:vector size="6" baseType="variant">
      <vt:variant>
        <vt:i4>1048651</vt:i4>
      </vt:variant>
      <vt:variant>
        <vt:i4>2050</vt:i4>
      </vt:variant>
      <vt:variant>
        <vt:i4>1025</vt:i4>
      </vt:variant>
      <vt:variant>
        <vt:i4>1</vt:i4>
      </vt:variant>
      <vt:variant>
        <vt:lpwstr>landscapeA4Cover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French</dc:creator>
  <cp:keywords>[NOT OFFICIAL]</cp:keywords>
  <cp:lastModifiedBy>McCusker, J ( Glendale Gaelic Primary )</cp:lastModifiedBy>
  <cp:revision>2</cp:revision>
  <cp:lastPrinted>2025-09-11T10:12:00Z</cp:lastPrinted>
  <dcterms:created xsi:type="dcterms:W3CDTF">2025-09-12T12:56:00Z</dcterms:created>
  <dcterms:modified xsi:type="dcterms:W3CDTF">2025-09-12T12:56:00Z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41db8c96-413f-45ed-9831-f48578f16522</vt:lpwstr>
  </property>
  <property fmtid="{D5CDD505-2E9C-101B-9397-08002B2CF9AE}" pid="3" name="bjSaver">
    <vt:lpwstr>Jb3FdfB6ZQt5iv5VR6ECq6QNiq/Vg2XT</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