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96B" w:rsidRDefault="00E3396B" w:rsidP="00E3396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Approaches to Phonics</w:t>
      </w:r>
    </w:p>
    <w:p w:rsidR="00E3396B" w:rsidRDefault="00E3396B" w:rsidP="00E3396B">
      <w:pPr>
        <w:numPr>
          <w:ilvl w:val="0"/>
          <w:numId w:val="1"/>
        </w:numPr>
        <w:rPr>
          <w:b/>
          <w:color w:val="FF0000"/>
          <w:sz w:val="32"/>
          <w:szCs w:val="32"/>
        </w:rPr>
      </w:pPr>
    </w:p>
    <w:p w:rsidR="00B52F7D" w:rsidRPr="00E3396B" w:rsidRDefault="00E3396B" w:rsidP="00E3396B">
      <w:pPr>
        <w:numPr>
          <w:ilvl w:val="0"/>
          <w:numId w:val="1"/>
        </w:numPr>
        <w:rPr>
          <w:b/>
          <w:color w:val="FF0000"/>
          <w:sz w:val="32"/>
          <w:szCs w:val="32"/>
        </w:rPr>
      </w:pPr>
      <w:r w:rsidRPr="00E3396B">
        <w:rPr>
          <w:b/>
          <w:color w:val="FF0000"/>
          <w:sz w:val="32"/>
          <w:szCs w:val="32"/>
        </w:rPr>
        <w:t>A systematic approach to sounds</w:t>
      </w:r>
    </w:p>
    <w:p w:rsidR="00E3396B" w:rsidRDefault="00E3396B" w:rsidP="00E3396B">
      <w:pPr>
        <w:numPr>
          <w:ilvl w:val="0"/>
          <w:numId w:val="1"/>
        </w:numPr>
      </w:pPr>
      <w:r>
        <w:t xml:space="preserve">Use an evidence based, clear plan for the sounds. </w:t>
      </w:r>
    </w:p>
    <w:p w:rsidR="00E3396B" w:rsidRPr="00E119E9" w:rsidRDefault="00E3396B" w:rsidP="00E3396B">
      <w:pPr>
        <w:rPr>
          <w:sz w:val="24"/>
          <w:szCs w:val="24"/>
        </w:rPr>
      </w:pPr>
      <w:r w:rsidRPr="00E119E9">
        <w:rPr>
          <w:sz w:val="24"/>
          <w:szCs w:val="24"/>
        </w:rPr>
        <w:t>Whatever systematic scheme you follow, as a general rule, the minimum number of sounds that a pupil should be introduced to in P1</w:t>
      </w:r>
      <w:r>
        <w:rPr>
          <w:sz w:val="24"/>
          <w:szCs w:val="24"/>
        </w:rPr>
        <w:t>, according to Sue Palmer,</w:t>
      </w:r>
      <w:r w:rsidRPr="00E119E9">
        <w:rPr>
          <w:sz w:val="24"/>
          <w:szCs w:val="24"/>
        </w:rPr>
        <w:t xml:space="preserve"> is as follows:</w:t>
      </w:r>
    </w:p>
    <w:p w:rsidR="00E3396B" w:rsidRPr="00E3396B" w:rsidRDefault="00E3396B" w:rsidP="00E3396B">
      <w:pPr>
        <w:pStyle w:val="ListParagraph"/>
        <w:numPr>
          <w:ilvl w:val="0"/>
          <w:numId w:val="3"/>
        </w:numPr>
        <w:spacing w:line="240" w:lineRule="auto"/>
        <w:rPr>
          <w:rFonts w:cs="Arial"/>
          <w:sz w:val="24"/>
          <w:szCs w:val="24"/>
        </w:rPr>
      </w:pPr>
      <w:r w:rsidRPr="00E3396B">
        <w:rPr>
          <w:rFonts w:cs="Arial"/>
          <w:sz w:val="24"/>
          <w:szCs w:val="24"/>
        </w:rPr>
        <w:t>Main sounds for each of the 26 alphabet letters, with ‘</w:t>
      </w:r>
      <w:proofErr w:type="spellStart"/>
      <w:r w:rsidRPr="00E3396B">
        <w:rPr>
          <w:rFonts w:cs="Arial"/>
          <w:sz w:val="24"/>
          <w:szCs w:val="24"/>
        </w:rPr>
        <w:t>qu</w:t>
      </w:r>
      <w:proofErr w:type="spellEnd"/>
      <w:r w:rsidRPr="00E3396B">
        <w:rPr>
          <w:rFonts w:cs="Arial"/>
          <w:sz w:val="24"/>
          <w:szCs w:val="24"/>
        </w:rPr>
        <w:t>’ treated as standing for /</w:t>
      </w:r>
      <w:proofErr w:type="spellStart"/>
      <w:r w:rsidRPr="00E3396B">
        <w:rPr>
          <w:rFonts w:cs="Arial"/>
          <w:sz w:val="24"/>
          <w:szCs w:val="24"/>
        </w:rPr>
        <w:t>qw</w:t>
      </w:r>
      <w:proofErr w:type="spellEnd"/>
      <w:r w:rsidRPr="00E3396B">
        <w:rPr>
          <w:rFonts w:cs="Arial"/>
          <w:sz w:val="24"/>
          <w:szCs w:val="24"/>
        </w:rPr>
        <w:t>/ from the start.</w:t>
      </w:r>
    </w:p>
    <w:p w:rsidR="00E3396B" w:rsidRPr="00E3396B" w:rsidRDefault="00E3396B" w:rsidP="00E3396B">
      <w:pPr>
        <w:pStyle w:val="ListParagraph"/>
        <w:numPr>
          <w:ilvl w:val="0"/>
          <w:numId w:val="3"/>
        </w:numPr>
        <w:spacing w:line="240" w:lineRule="auto"/>
        <w:rPr>
          <w:rFonts w:cs="Arial"/>
          <w:sz w:val="24"/>
          <w:szCs w:val="24"/>
        </w:rPr>
      </w:pPr>
      <w:proofErr w:type="spellStart"/>
      <w:r w:rsidRPr="00E3396B">
        <w:rPr>
          <w:rFonts w:cs="Arial"/>
          <w:sz w:val="24"/>
          <w:szCs w:val="24"/>
        </w:rPr>
        <w:t>sh</w:t>
      </w:r>
      <w:proofErr w:type="spellEnd"/>
      <w:r w:rsidRPr="00E3396B">
        <w:rPr>
          <w:rFonts w:cs="Arial"/>
          <w:sz w:val="24"/>
          <w:szCs w:val="24"/>
        </w:rPr>
        <w:t xml:space="preserve">  </w:t>
      </w:r>
      <w:proofErr w:type="spellStart"/>
      <w:r w:rsidRPr="00E3396B">
        <w:rPr>
          <w:rFonts w:cs="Arial"/>
          <w:sz w:val="24"/>
          <w:szCs w:val="24"/>
        </w:rPr>
        <w:t>ch</w:t>
      </w:r>
      <w:proofErr w:type="spellEnd"/>
      <w:r w:rsidRPr="00E3396B">
        <w:rPr>
          <w:rFonts w:cs="Arial"/>
          <w:sz w:val="24"/>
          <w:szCs w:val="24"/>
        </w:rPr>
        <w:t xml:space="preserve">  </w:t>
      </w:r>
      <w:proofErr w:type="spellStart"/>
      <w:r w:rsidRPr="00E3396B">
        <w:rPr>
          <w:rFonts w:cs="Arial"/>
          <w:sz w:val="24"/>
          <w:szCs w:val="24"/>
        </w:rPr>
        <w:t>th</w:t>
      </w:r>
      <w:proofErr w:type="spellEnd"/>
      <w:r w:rsidRPr="00E3396B">
        <w:rPr>
          <w:rFonts w:cs="Arial"/>
          <w:sz w:val="24"/>
          <w:szCs w:val="24"/>
        </w:rPr>
        <w:t xml:space="preserve"> </w:t>
      </w:r>
    </w:p>
    <w:p w:rsidR="00E3396B" w:rsidRPr="00E3396B" w:rsidRDefault="00E3396B" w:rsidP="00E3396B">
      <w:pPr>
        <w:pStyle w:val="ListParagraph"/>
        <w:numPr>
          <w:ilvl w:val="0"/>
          <w:numId w:val="3"/>
        </w:numPr>
        <w:spacing w:line="240" w:lineRule="auto"/>
        <w:rPr>
          <w:rFonts w:cs="Arial"/>
          <w:sz w:val="24"/>
          <w:szCs w:val="24"/>
        </w:rPr>
      </w:pPr>
      <w:r w:rsidRPr="00E3396B">
        <w:rPr>
          <w:rFonts w:cs="Arial"/>
          <w:sz w:val="24"/>
          <w:szCs w:val="24"/>
        </w:rPr>
        <w:t xml:space="preserve">a-e, e-e, </w:t>
      </w:r>
      <w:proofErr w:type="spellStart"/>
      <w:r w:rsidRPr="00E3396B">
        <w:rPr>
          <w:rFonts w:cs="Arial"/>
          <w:sz w:val="24"/>
          <w:szCs w:val="24"/>
        </w:rPr>
        <w:t>i</w:t>
      </w:r>
      <w:proofErr w:type="spellEnd"/>
      <w:r w:rsidRPr="00E3396B">
        <w:rPr>
          <w:rFonts w:cs="Arial"/>
          <w:sz w:val="24"/>
          <w:szCs w:val="24"/>
        </w:rPr>
        <w:t xml:space="preserve">-e, o-e, u-e </w:t>
      </w:r>
    </w:p>
    <w:p w:rsidR="00E3396B" w:rsidRPr="00E3396B" w:rsidRDefault="00E3396B" w:rsidP="00E3396B">
      <w:pPr>
        <w:pStyle w:val="ListParagraph"/>
        <w:numPr>
          <w:ilvl w:val="0"/>
          <w:numId w:val="3"/>
        </w:numPr>
        <w:spacing w:line="240" w:lineRule="auto"/>
        <w:rPr>
          <w:rFonts w:cs="Arial"/>
          <w:sz w:val="24"/>
          <w:szCs w:val="24"/>
        </w:rPr>
      </w:pPr>
      <w:r w:rsidRPr="00E3396B">
        <w:rPr>
          <w:rFonts w:cs="Arial"/>
          <w:sz w:val="24"/>
          <w:szCs w:val="24"/>
        </w:rPr>
        <w:t xml:space="preserve">ow oy </w:t>
      </w:r>
      <w:proofErr w:type="spellStart"/>
      <w:r w:rsidRPr="00E3396B">
        <w:rPr>
          <w:rFonts w:cs="Arial"/>
          <w:sz w:val="24"/>
          <w:szCs w:val="24"/>
        </w:rPr>
        <w:t>ar</w:t>
      </w:r>
      <w:bookmarkStart w:id="0" w:name="_GoBack"/>
      <w:bookmarkEnd w:id="0"/>
      <w:proofErr w:type="spellEnd"/>
    </w:p>
    <w:p w:rsidR="00B52F7D" w:rsidRPr="00E3396B" w:rsidRDefault="00E3396B" w:rsidP="00E3396B">
      <w:pPr>
        <w:numPr>
          <w:ilvl w:val="0"/>
          <w:numId w:val="1"/>
        </w:numPr>
        <w:rPr>
          <w:b/>
          <w:color w:val="FF0000"/>
          <w:sz w:val="32"/>
          <w:szCs w:val="32"/>
        </w:rPr>
      </w:pPr>
      <w:r w:rsidRPr="00E3396B">
        <w:rPr>
          <w:b/>
          <w:color w:val="FF0000"/>
          <w:sz w:val="32"/>
          <w:szCs w:val="32"/>
        </w:rPr>
        <w:t>Brisk pace</w:t>
      </w:r>
    </w:p>
    <w:p w:rsidR="00E3396B" w:rsidRDefault="00E3396B" w:rsidP="00E3396B">
      <w:pPr>
        <w:numPr>
          <w:ilvl w:val="0"/>
          <w:numId w:val="1"/>
        </w:numPr>
      </w:pPr>
      <w:r>
        <w:t>3 to 4 sounds a week</w:t>
      </w:r>
    </w:p>
    <w:p w:rsidR="00B52F7D" w:rsidRPr="00E3396B" w:rsidRDefault="00E3396B" w:rsidP="00E3396B">
      <w:pPr>
        <w:numPr>
          <w:ilvl w:val="0"/>
          <w:numId w:val="1"/>
        </w:numPr>
        <w:rPr>
          <w:b/>
          <w:color w:val="FF0000"/>
          <w:sz w:val="32"/>
          <w:szCs w:val="32"/>
        </w:rPr>
      </w:pPr>
      <w:r w:rsidRPr="00E3396B">
        <w:rPr>
          <w:b/>
          <w:color w:val="FF0000"/>
          <w:sz w:val="32"/>
          <w:szCs w:val="32"/>
        </w:rPr>
        <w:t>Blending from the start</w:t>
      </w:r>
    </w:p>
    <w:p w:rsidR="00E3396B" w:rsidRDefault="00E3396B" w:rsidP="00E3396B">
      <w:pPr>
        <w:numPr>
          <w:ilvl w:val="0"/>
          <w:numId w:val="1"/>
        </w:numPr>
      </w:pPr>
      <w:r>
        <w:t>NB: f a child does not have sufficiently developed awareness of sounds, it may not be appropriate for them to blend until their phonological awareness skills are further developed.</w:t>
      </w:r>
    </w:p>
    <w:p w:rsidR="00B52F7D" w:rsidRPr="00E3396B" w:rsidRDefault="00E3396B" w:rsidP="00E3396B">
      <w:pPr>
        <w:numPr>
          <w:ilvl w:val="0"/>
          <w:numId w:val="1"/>
        </w:numPr>
        <w:rPr>
          <w:b/>
          <w:color w:val="FF0000"/>
          <w:sz w:val="32"/>
          <w:szCs w:val="32"/>
        </w:rPr>
      </w:pPr>
      <w:r w:rsidRPr="00E3396B">
        <w:rPr>
          <w:b/>
          <w:color w:val="FF0000"/>
          <w:sz w:val="32"/>
          <w:szCs w:val="32"/>
        </w:rPr>
        <w:t>Reading and spelling as reversible processes</w:t>
      </w:r>
    </w:p>
    <w:p w:rsidR="00E3396B" w:rsidRDefault="00E3396B" w:rsidP="00E3396B">
      <w:pPr>
        <w:numPr>
          <w:ilvl w:val="0"/>
          <w:numId w:val="1"/>
        </w:numPr>
      </w:pPr>
      <w:r>
        <w:t>As well as looking at c-a-t written down and sounding it out to make ‘cat,’ say ‘cat’ and ask the child to break it down into c-a-t.</w:t>
      </w:r>
    </w:p>
    <w:p w:rsidR="00E3396B" w:rsidRDefault="00E3396B" w:rsidP="00E3396B">
      <w:pPr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187960</wp:posOffset>
                </wp:positionV>
                <wp:extent cx="276225" cy="361950"/>
                <wp:effectExtent l="19050" t="0" r="28575" b="3810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529D4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3in;margin-top:14.8pt;width:21.7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" adj="13358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235585</wp:posOffset>
                </wp:positionV>
                <wp:extent cx="247650" cy="266700"/>
                <wp:effectExtent l="19050" t="0" r="19050" b="3810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59FAC" id="Down Arrow 1" o:spid="_x0000_s1026" type="#_x0000_t67" style="position:absolute;margin-left:39.75pt;margin-top:18.55pt;width:19.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" adj="11571" fillcolor="#5b9bd5 [3204]" strokecolor="#1f4d78 [1604]" strokeweight="1pt"/>
            </w:pict>
          </mc:Fallback>
        </mc:AlternateContent>
      </w:r>
      <w:r>
        <w:t>c-a-t</w:t>
      </w:r>
      <w:r>
        <w:tab/>
      </w:r>
      <w:r>
        <w:tab/>
      </w:r>
      <w:r>
        <w:tab/>
      </w:r>
      <w:r>
        <w:tab/>
      </w:r>
      <w:r>
        <w:tab/>
        <w:t xml:space="preserve">  cat</w:t>
      </w:r>
    </w:p>
    <w:p w:rsidR="00E3396B" w:rsidRDefault="00E3396B" w:rsidP="00E3396B"/>
    <w:p w:rsidR="00E3396B" w:rsidRDefault="00E3396B" w:rsidP="00E3396B">
      <w:pPr>
        <w:ind w:firstLine="720"/>
      </w:pPr>
      <w:r>
        <w:t xml:space="preserve">  </w:t>
      </w:r>
      <w:proofErr w:type="gramStart"/>
      <w:r>
        <w:t>cat</w:t>
      </w:r>
      <w:proofErr w:type="gramEnd"/>
      <w:r>
        <w:tab/>
      </w:r>
      <w:r>
        <w:tab/>
      </w:r>
      <w:r>
        <w:tab/>
      </w:r>
      <w:r>
        <w:tab/>
      </w:r>
      <w:r>
        <w:tab/>
        <w:t>c-a-t</w:t>
      </w:r>
    </w:p>
    <w:p w:rsidR="00E3396B" w:rsidRDefault="00E3396B" w:rsidP="00E3396B">
      <w:pPr>
        <w:numPr>
          <w:ilvl w:val="0"/>
          <w:numId w:val="1"/>
        </w:numPr>
      </w:pPr>
    </w:p>
    <w:p w:rsidR="00B52F7D" w:rsidRPr="00E3396B" w:rsidRDefault="00E3396B" w:rsidP="00E3396B">
      <w:pPr>
        <w:numPr>
          <w:ilvl w:val="0"/>
          <w:numId w:val="1"/>
        </w:numPr>
        <w:rPr>
          <w:b/>
          <w:color w:val="FF0000"/>
          <w:sz w:val="32"/>
          <w:szCs w:val="32"/>
        </w:rPr>
      </w:pPr>
      <w:r w:rsidRPr="00E3396B">
        <w:rPr>
          <w:b/>
          <w:color w:val="FF0000"/>
          <w:sz w:val="32"/>
          <w:szCs w:val="32"/>
        </w:rPr>
        <w:t>Foundations of literacy approaches built in</w:t>
      </w:r>
    </w:p>
    <w:p w:rsidR="00E3396B" w:rsidRDefault="00E3396B" w:rsidP="00E3396B">
      <w:pPr>
        <w:numPr>
          <w:ilvl w:val="0"/>
          <w:numId w:val="1"/>
        </w:numPr>
      </w:pPr>
      <w:r>
        <w:t>Use songs, rhythm, rhyme, dances, stories etc. Then the children who aren’t yet picking up the sounds get the benefit of the foundation skills.</w:t>
      </w:r>
    </w:p>
    <w:p w:rsidR="00E3396B" w:rsidRDefault="00E3396B" w:rsidP="00E3396B">
      <w:pPr>
        <w:numPr>
          <w:ilvl w:val="0"/>
          <w:numId w:val="1"/>
        </w:numPr>
      </w:pPr>
    </w:p>
    <w:p w:rsidR="00B52F7D" w:rsidRPr="00E3396B" w:rsidRDefault="00E3396B" w:rsidP="00E3396B">
      <w:pPr>
        <w:numPr>
          <w:ilvl w:val="0"/>
          <w:numId w:val="1"/>
        </w:numPr>
        <w:rPr>
          <w:b/>
          <w:color w:val="FF0000"/>
          <w:sz w:val="32"/>
          <w:szCs w:val="32"/>
        </w:rPr>
      </w:pPr>
      <w:r w:rsidRPr="00E3396B">
        <w:rPr>
          <w:b/>
          <w:color w:val="FF0000"/>
          <w:sz w:val="32"/>
          <w:szCs w:val="32"/>
        </w:rPr>
        <w:t>Tracking &amp; Monitoring</w:t>
      </w:r>
    </w:p>
    <w:p w:rsidR="00262108" w:rsidRDefault="00E3396B" w:rsidP="00E3396B">
      <w:pPr>
        <w:ind w:left="720"/>
      </w:pPr>
      <w:r>
        <w:t xml:space="preserve">How do you know that the pupil knows their sounds? Resources to support this at </w:t>
      </w:r>
      <w:hyperlink r:id="rId7" w:history="1">
        <w:r w:rsidRPr="002A5F92">
          <w:rPr>
            <w:rStyle w:val="Hyperlink"/>
          </w:rPr>
          <w:t>https://blogs.glowscotland.org.uk/glowblogs/able/</w:t>
        </w:r>
      </w:hyperlink>
      <w:r>
        <w:t xml:space="preserve"> </w:t>
      </w:r>
    </w:p>
    <w:p w:rsidR="00E3396B" w:rsidRDefault="00E3396B" w:rsidP="00E3396B">
      <w:pPr>
        <w:ind w:left="720"/>
      </w:pPr>
    </w:p>
    <w:sectPr w:rsidR="00E3396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7BD" w:rsidRDefault="001147BD" w:rsidP="00627C84">
      <w:pPr>
        <w:spacing w:after="0" w:line="240" w:lineRule="auto"/>
      </w:pPr>
      <w:r>
        <w:separator/>
      </w:r>
    </w:p>
  </w:endnote>
  <w:endnote w:type="continuationSeparator" w:id="0">
    <w:p w:rsidR="001147BD" w:rsidRDefault="001147BD" w:rsidP="0062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7BD" w:rsidRDefault="001147BD" w:rsidP="00627C84">
      <w:pPr>
        <w:spacing w:after="0" w:line="240" w:lineRule="auto"/>
      </w:pPr>
      <w:r>
        <w:separator/>
      </w:r>
    </w:p>
  </w:footnote>
  <w:footnote w:type="continuationSeparator" w:id="0">
    <w:p w:rsidR="001147BD" w:rsidRDefault="001147BD" w:rsidP="00627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C84" w:rsidRDefault="00627C8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4FF59F3" wp14:editId="132AABED">
          <wp:simplePos x="0" y="0"/>
          <wp:positionH relativeFrom="column">
            <wp:posOffset>-609600</wp:posOffset>
          </wp:positionH>
          <wp:positionV relativeFrom="paragraph">
            <wp:posOffset>-353060</wp:posOffset>
          </wp:positionV>
          <wp:extent cx="752475" cy="653814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53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i/>
        <w:noProof/>
        <w:color w:val="000080"/>
        <w:lang w:eastAsia="en-GB"/>
      </w:rPr>
      <w:drawing>
        <wp:anchor distT="0" distB="0" distL="114300" distR="114300" simplePos="0" relativeHeight="251659264" behindDoc="0" locked="0" layoutInCell="1" allowOverlap="1" wp14:anchorId="268A7169" wp14:editId="282D8384">
          <wp:simplePos x="0" y="0"/>
          <wp:positionH relativeFrom="margin">
            <wp:posOffset>5514975</wp:posOffset>
          </wp:positionH>
          <wp:positionV relativeFrom="paragraph">
            <wp:posOffset>-276860</wp:posOffset>
          </wp:positionV>
          <wp:extent cx="540385" cy="5143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4038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7C84" w:rsidRDefault="00627C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B5556"/>
    <w:multiLevelType w:val="hybridMultilevel"/>
    <w:tmpl w:val="F5FE91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E6432"/>
    <w:multiLevelType w:val="hybridMultilevel"/>
    <w:tmpl w:val="7722D5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F0413F"/>
    <w:multiLevelType w:val="hybridMultilevel"/>
    <w:tmpl w:val="A790F2DA"/>
    <w:lvl w:ilvl="0" w:tplc="1DB88F8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F00EB2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E0EB14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21840C5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74C4BD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1ECCDA0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F32B69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E2EC36E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75E026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6B"/>
    <w:rsid w:val="001147BD"/>
    <w:rsid w:val="00262108"/>
    <w:rsid w:val="00627C84"/>
    <w:rsid w:val="00B52F7D"/>
    <w:rsid w:val="00E3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49C2D-F3F1-4CEE-9C4E-C41F89B7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9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9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C84"/>
  </w:style>
  <w:style w:type="paragraph" w:styleId="Footer">
    <w:name w:val="footer"/>
    <w:basedOn w:val="Normal"/>
    <w:link w:val="FooterChar"/>
    <w:uiPriority w:val="99"/>
    <w:unhideWhenUsed/>
    <w:rsid w:val="00627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36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2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7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9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2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24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09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ogs.glowscotland.org.uk/glowblogs/ab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Bryden, Clare</dc:creator>
  <cp:keywords/>
  <dc:description/>
  <cp:lastModifiedBy>Bryden, Clare</cp:lastModifiedBy>
  <cp:revision>2</cp:revision>
  <dcterms:created xsi:type="dcterms:W3CDTF">2018-06-21T14:29:00Z</dcterms:created>
  <dcterms:modified xsi:type="dcterms:W3CDTF">2018-06-22T10:30:00Z</dcterms:modified>
</cp:coreProperties>
</file>