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D6" w:rsidRPr="006118D8" w:rsidRDefault="006118D8" w:rsidP="006118D8">
      <w:pPr>
        <w:shd w:val="clear" w:color="auto" w:fill="FFFFFF"/>
        <w:spacing w:before="640" w:line="320" w:lineRule="atLeast"/>
        <w:jc w:val="center"/>
        <w:outlineLvl w:val="2"/>
        <w:rPr>
          <w:rFonts w:ascii="Arial" w:eastAsia="Times New Roman" w:hAnsi="Arial" w:cs="Arial"/>
          <w:color w:val="000000" w:themeColor="text1"/>
          <w:lang w:eastAsia="en-GB"/>
        </w:rPr>
      </w:pPr>
      <w:r w:rsidRPr="006118D8">
        <w:rPr>
          <w:rFonts w:ascii="Arial" w:eastAsia="Times New Roman" w:hAnsi="Arial" w:cs="Arial"/>
          <w:b/>
          <w:bCs/>
          <w:color w:val="000000" w:themeColor="text1"/>
          <w:lang w:eastAsia="en-GB"/>
        </w:rPr>
        <w:t>B</w:t>
      </w:r>
      <w:r w:rsidR="007F0DD6" w:rsidRPr="006118D8">
        <w:rPr>
          <w:rFonts w:ascii="Arial" w:eastAsia="Times New Roman" w:hAnsi="Arial" w:cs="Arial"/>
          <w:b/>
          <w:bCs/>
          <w:color w:val="000000" w:themeColor="text1"/>
          <w:lang w:eastAsia="en-GB"/>
        </w:rPr>
        <w:t>efore, During and After Reading Strategies</w:t>
      </w:r>
    </w:p>
    <w:tbl>
      <w:tblPr>
        <w:tblW w:w="0" w:type="auto"/>
        <w:tblCellSpacing w:w="20" w:type="dxa"/>
        <w:tblBorders>
          <w:top w:val="outset" w:sz="8" w:space="0" w:color="00B050"/>
          <w:left w:val="outset" w:sz="8" w:space="0" w:color="00B050"/>
          <w:bottom w:val="inset" w:sz="8" w:space="0" w:color="00B050"/>
          <w:right w:val="inset" w:sz="8" w:space="0" w:color="00B050"/>
          <w:insideH w:val="single" w:sz="6" w:space="0" w:color="00B050"/>
          <w:insideV w:val="single" w:sz="6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3037"/>
        <w:gridCol w:w="3056"/>
      </w:tblGrid>
      <w:tr w:rsidR="007F0DD6" w:rsidRPr="006118D8" w:rsidTr="006118D8">
        <w:trPr>
          <w:tblCellSpacing w:w="20" w:type="dxa"/>
        </w:trPr>
        <w:tc>
          <w:tcPr>
            <w:tcW w:w="3075" w:type="dxa"/>
            <w:hideMark/>
          </w:tcPr>
          <w:p w:rsidR="007F0DD6" w:rsidRPr="006118D8" w:rsidRDefault="007F0DD6" w:rsidP="007F0DD6">
            <w:pPr>
              <w:spacing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6118D8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Before Reading</w:t>
            </w:r>
          </w:p>
        </w:tc>
        <w:tc>
          <w:tcPr>
            <w:tcW w:w="3075" w:type="dxa"/>
            <w:hideMark/>
          </w:tcPr>
          <w:p w:rsidR="007F0DD6" w:rsidRPr="006118D8" w:rsidRDefault="007F0DD6" w:rsidP="007F0DD6">
            <w:pPr>
              <w:spacing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6118D8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During Reading</w:t>
            </w:r>
          </w:p>
        </w:tc>
        <w:tc>
          <w:tcPr>
            <w:tcW w:w="3075" w:type="dxa"/>
            <w:hideMark/>
          </w:tcPr>
          <w:p w:rsidR="007F0DD6" w:rsidRPr="006118D8" w:rsidRDefault="007F0DD6" w:rsidP="007F0DD6">
            <w:pPr>
              <w:spacing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6118D8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After Reading</w:t>
            </w:r>
          </w:p>
        </w:tc>
        <w:bookmarkStart w:id="0" w:name="_GoBack"/>
        <w:bookmarkEnd w:id="0"/>
      </w:tr>
      <w:tr w:rsidR="007F0DD6" w:rsidRPr="006118D8" w:rsidTr="006118D8">
        <w:trPr>
          <w:tblCellSpacing w:w="20" w:type="dxa"/>
        </w:trPr>
        <w:tc>
          <w:tcPr>
            <w:tcW w:w="3075" w:type="dxa"/>
            <w:hideMark/>
          </w:tcPr>
          <w:p w:rsidR="007F0DD6" w:rsidRPr="006118D8" w:rsidRDefault="007F0DD6" w:rsidP="007F0DD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6118D8">
              <w:rPr>
                <w:rFonts w:ascii="Arial" w:eastAsia="Times New Roman" w:hAnsi="Arial" w:cs="Arial"/>
                <w:color w:val="333333"/>
                <w:lang w:eastAsia="en-GB"/>
              </w:rPr>
              <w:t>Preview the text – consider title, layout, topic…</w:t>
            </w:r>
          </w:p>
        </w:tc>
        <w:tc>
          <w:tcPr>
            <w:tcW w:w="3075" w:type="dxa"/>
            <w:hideMark/>
          </w:tcPr>
          <w:p w:rsidR="007F0DD6" w:rsidRPr="006118D8" w:rsidRDefault="007F0DD6" w:rsidP="007F0DD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6118D8">
              <w:rPr>
                <w:rFonts w:ascii="Arial" w:eastAsia="Times New Roman" w:hAnsi="Arial" w:cs="Arial"/>
                <w:color w:val="333333"/>
                <w:lang w:eastAsia="en-GB"/>
              </w:rPr>
              <w:t>Highlight or underline key words or ideas.</w:t>
            </w:r>
          </w:p>
        </w:tc>
        <w:tc>
          <w:tcPr>
            <w:tcW w:w="3075" w:type="dxa"/>
            <w:hideMark/>
          </w:tcPr>
          <w:p w:rsidR="007F0DD6" w:rsidRPr="006118D8" w:rsidRDefault="007F0DD6" w:rsidP="007F0DD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6118D8">
              <w:rPr>
                <w:rFonts w:ascii="Arial" w:eastAsia="Times New Roman" w:hAnsi="Arial" w:cs="Arial"/>
                <w:color w:val="333333"/>
                <w:lang w:eastAsia="en-GB"/>
              </w:rPr>
              <w:t>Summarise content in note form or by drawing pictures.</w:t>
            </w:r>
          </w:p>
          <w:p w:rsidR="007F0DD6" w:rsidRPr="006118D8" w:rsidRDefault="007F0DD6" w:rsidP="007F0DD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6118D8">
              <w:rPr>
                <w:rFonts w:ascii="Arial" w:eastAsia="Times New Roman" w:hAnsi="Arial" w:cs="Arial"/>
                <w:color w:val="333333"/>
                <w:lang w:eastAsia="en-GB"/>
              </w:rPr>
              <w:t>Discuss the text with a partner or a group. Work together to identify the most important ideas.</w:t>
            </w:r>
          </w:p>
        </w:tc>
      </w:tr>
      <w:tr w:rsidR="007F0DD6" w:rsidRPr="006118D8" w:rsidTr="006118D8">
        <w:trPr>
          <w:tblCellSpacing w:w="20" w:type="dxa"/>
        </w:trPr>
        <w:tc>
          <w:tcPr>
            <w:tcW w:w="3075" w:type="dxa"/>
            <w:hideMark/>
          </w:tcPr>
          <w:p w:rsidR="007F0DD6" w:rsidRPr="006118D8" w:rsidRDefault="007F0DD6" w:rsidP="007F0DD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6118D8">
              <w:rPr>
                <w:rFonts w:ascii="Arial" w:eastAsia="Times New Roman" w:hAnsi="Arial" w:cs="Arial"/>
                <w:color w:val="333333"/>
                <w:lang w:eastAsia="en-GB"/>
              </w:rPr>
              <w:t>Activate prior knowledge – What do you already know about this topic? What do you already know about this type of text?</w:t>
            </w:r>
          </w:p>
        </w:tc>
        <w:tc>
          <w:tcPr>
            <w:tcW w:w="3075" w:type="dxa"/>
            <w:hideMark/>
          </w:tcPr>
          <w:p w:rsidR="007F0DD6" w:rsidRPr="006118D8" w:rsidRDefault="007F0DD6" w:rsidP="007F0DD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6118D8">
              <w:rPr>
                <w:rFonts w:ascii="Arial" w:eastAsia="Times New Roman" w:hAnsi="Arial" w:cs="Arial"/>
                <w:color w:val="333333"/>
                <w:lang w:eastAsia="en-GB"/>
              </w:rPr>
              <w:t>Make connections with your prior knowledge – does the text confirm or refute what you thought you already knew?</w:t>
            </w:r>
          </w:p>
        </w:tc>
        <w:tc>
          <w:tcPr>
            <w:tcW w:w="3075" w:type="dxa"/>
            <w:hideMark/>
          </w:tcPr>
          <w:p w:rsidR="007F0DD6" w:rsidRPr="006118D8" w:rsidRDefault="007F0DD6" w:rsidP="007F0DD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6118D8">
              <w:rPr>
                <w:rFonts w:ascii="Arial" w:eastAsia="Times New Roman" w:hAnsi="Arial" w:cs="Arial"/>
                <w:color w:val="333333"/>
                <w:lang w:eastAsia="en-GB"/>
              </w:rPr>
              <w:t>Compare the text with another text, considering content and form.</w:t>
            </w:r>
          </w:p>
        </w:tc>
      </w:tr>
      <w:tr w:rsidR="007F0DD6" w:rsidRPr="006118D8" w:rsidTr="006118D8">
        <w:trPr>
          <w:tblCellSpacing w:w="20" w:type="dxa"/>
        </w:trPr>
        <w:tc>
          <w:tcPr>
            <w:tcW w:w="3075" w:type="dxa"/>
            <w:hideMark/>
          </w:tcPr>
          <w:p w:rsidR="007F0DD6" w:rsidRPr="006118D8" w:rsidRDefault="007F0DD6" w:rsidP="007F0DD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6118D8">
              <w:rPr>
                <w:rFonts w:ascii="Arial" w:eastAsia="Times New Roman" w:hAnsi="Arial" w:cs="Arial"/>
                <w:color w:val="333333"/>
                <w:lang w:eastAsia="en-GB"/>
              </w:rPr>
              <w:t>Make predictions – what do you expect from the text?</w:t>
            </w:r>
          </w:p>
        </w:tc>
        <w:tc>
          <w:tcPr>
            <w:tcW w:w="3075" w:type="dxa"/>
            <w:hideMark/>
          </w:tcPr>
          <w:p w:rsidR="007F0DD6" w:rsidRPr="006118D8" w:rsidRDefault="007F0DD6" w:rsidP="007F0DD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6118D8">
              <w:rPr>
                <w:rFonts w:ascii="Arial" w:eastAsia="Times New Roman" w:hAnsi="Arial" w:cs="Arial"/>
                <w:color w:val="333333"/>
                <w:lang w:eastAsia="en-GB"/>
              </w:rPr>
              <w:t>Stop reading and review your predictions. Make more predictions or change your initial ideas.</w:t>
            </w:r>
          </w:p>
        </w:tc>
        <w:tc>
          <w:tcPr>
            <w:tcW w:w="3075" w:type="dxa"/>
            <w:hideMark/>
          </w:tcPr>
          <w:p w:rsidR="007F0DD6" w:rsidRPr="006118D8" w:rsidRDefault="007F0DD6" w:rsidP="007F0DD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6118D8">
              <w:rPr>
                <w:rFonts w:ascii="Arial" w:eastAsia="Times New Roman" w:hAnsi="Arial" w:cs="Arial"/>
                <w:color w:val="333333"/>
                <w:lang w:eastAsia="en-GB"/>
              </w:rPr>
              <w:t>Does the text end in the way you expected?</w:t>
            </w:r>
          </w:p>
        </w:tc>
      </w:tr>
      <w:tr w:rsidR="007F0DD6" w:rsidRPr="006118D8" w:rsidTr="006118D8">
        <w:trPr>
          <w:tblCellSpacing w:w="20" w:type="dxa"/>
        </w:trPr>
        <w:tc>
          <w:tcPr>
            <w:tcW w:w="3075" w:type="dxa"/>
            <w:hideMark/>
          </w:tcPr>
          <w:p w:rsidR="007F0DD6" w:rsidRPr="006118D8" w:rsidRDefault="007F0DD6" w:rsidP="007F0DD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6118D8">
              <w:rPr>
                <w:rFonts w:ascii="Arial" w:eastAsia="Times New Roman" w:hAnsi="Arial" w:cs="Arial"/>
                <w:color w:val="333333"/>
                <w:lang w:eastAsia="en-GB"/>
              </w:rPr>
              <w:t>Try to identify the purpose of the text. Who is the audience?</w:t>
            </w:r>
          </w:p>
        </w:tc>
        <w:tc>
          <w:tcPr>
            <w:tcW w:w="3075" w:type="dxa"/>
            <w:hideMark/>
          </w:tcPr>
          <w:p w:rsidR="007F0DD6" w:rsidRPr="006118D8" w:rsidRDefault="007F0DD6" w:rsidP="007F0DD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6118D8">
              <w:rPr>
                <w:rFonts w:ascii="Arial" w:eastAsia="Times New Roman" w:hAnsi="Arial" w:cs="Arial"/>
                <w:color w:val="333333"/>
                <w:lang w:eastAsia="en-GB"/>
              </w:rPr>
              <w:t>Consider whether your thoughts on purpose and audience are supported by what you are reading.</w:t>
            </w:r>
          </w:p>
        </w:tc>
        <w:tc>
          <w:tcPr>
            <w:tcW w:w="3075" w:type="dxa"/>
            <w:hideMark/>
          </w:tcPr>
          <w:p w:rsidR="007F0DD6" w:rsidRPr="006118D8" w:rsidRDefault="007F0DD6" w:rsidP="007F0DD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6118D8">
              <w:rPr>
                <w:rFonts w:ascii="Arial" w:eastAsia="Times New Roman" w:hAnsi="Arial" w:cs="Arial"/>
                <w:color w:val="333333"/>
                <w:lang w:eastAsia="en-GB"/>
              </w:rPr>
              <w:t>Evaluate how well the text fulfils its purpose and meets the needs of its audience.</w:t>
            </w:r>
          </w:p>
        </w:tc>
      </w:tr>
      <w:tr w:rsidR="007F0DD6" w:rsidRPr="006118D8" w:rsidTr="006118D8">
        <w:trPr>
          <w:tblCellSpacing w:w="20" w:type="dxa"/>
        </w:trPr>
        <w:tc>
          <w:tcPr>
            <w:tcW w:w="3075" w:type="dxa"/>
            <w:hideMark/>
          </w:tcPr>
          <w:p w:rsidR="007F0DD6" w:rsidRPr="006118D8" w:rsidRDefault="007F0DD6" w:rsidP="007F0DD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6118D8">
              <w:rPr>
                <w:rFonts w:ascii="Arial" w:eastAsia="Times New Roman" w:hAnsi="Arial" w:cs="Arial"/>
                <w:color w:val="333333"/>
                <w:lang w:eastAsia="en-GB"/>
              </w:rPr>
              <w:t>Ask questions – do you have any questions you would like the text to answer?</w:t>
            </w:r>
          </w:p>
        </w:tc>
        <w:tc>
          <w:tcPr>
            <w:tcW w:w="3075" w:type="dxa"/>
            <w:hideMark/>
          </w:tcPr>
          <w:p w:rsidR="007F0DD6" w:rsidRPr="006118D8" w:rsidRDefault="007F0DD6" w:rsidP="007F0DD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6118D8">
              <w:rPr>
                <w:rFonts w:ascii="Arial" w:eastAsia="Times New Roman" w:hAnsi="Arial" w:cs="Arial"/>
                <w:color w:val="333333"/>
                <w:lang w:eastAsia="en-GB"/>
              </w:rPr>
              <w:t>Try to answer the questions you asked before reading.</w:t>
            </w:r>
          </w:p>
          <w:p w:rsidR="007F0DD6" w:rsidRPr="006118D8" w:rsidRDefault="007F0DD6" w:rsidP="007F0DD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6118D8">
              <w:rPr>
                <w:rFonts w:ascii="Arial" w:eastAsia="Times New Roman" w:hAnsi="Arial" w:cs="Arial"/>
                <w:color w:val="333333"/>
                <w:lang w:eastAsia="en-GB"/>
              </w:rPr>
              <w:t>Ask more questions.</w:t>
            </w:r>
          </w:p>
        </w:tc>
        <w:tc>
          <w:tcPr>
            <w:tcW w:w="3075" w:type="dxa"/>
            <w:hideMark/>
          </w:tcPr>
          <w:p w:rsidR="007F0DD6" w:rsidRPr="006118D8" w:rsidRDefault="007F0DD6" w:rsidP="007F0DD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6118D8">
              <w:rPr>
                <w:rFonts w:ascii="Arial" w:eastAsia="Times New Roman" w:hAnsi="Arial" w:cs="Arial"/>
                <w:color w:val="333333"/>
                <w:lang w:eastAsia="en-GB"/>
              </w:rPr>
              <w:t>Create your own version of the text.</w:t>
            </w:r>
          </w:p>
        </w:tc>
      </w:tr>
    </w:tbl>
    <w:p w:rsidR="007F0DD6" w:rsidRPr="006118D8" w:rsidRDefault="007F0DD6">
      <w:pPr>
        <w:rPr>
          <w:rFonts w:ascii="Arial" w:hAnsi="Arial" w:cs="Arial"/>
        </w:rPr>
      </w:pPr>
    </w:p>
    <w:sectPr w:rsidR="007F0DD6" w:rsidRPr="006118D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B0" w:rsidRDefault="002103B0" w:rsidP="00227018">
      <w:pPr>
        <w:spacing w:after="0" w:line="240" w:lineRule="auto"/>
      </w:pPr>
      <w:r>
        <w:separator/>
      </w:r>
    </w:p>
  </w:endnote>
  <w:endnote w:type="continuationSeparator" w:id="0">
    <w:p w:rsidR="002103B0" w:rsidRDefault="002103B0" w:rsidP="0022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B0" w:rsidRDefault="002103B0" w:rsidP="00227018">
      <w:pPr>
        <w:spacing w:after="0" w:line="240" w:lineRule="auto"/>
      </w:pPr>
      <w:r>
        <w:separator/>
      </w:r>
    </w:p>
  </w:footnote>
  <w:footnote w:type="continuationSeparator" w:id="0">
    <w:p w:rsidR="002103B0" w:rsidRDefault="002103B0" w:rsidP="0022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18" w:rsidRDefault="00227018">
    <w:pPr>
      <w:pStyle w:val="Header"/>
    </w:pPr>
    <w:r>
      <w:rPr>
        <w:rFonts w:ascii="Arial" w:hAnsi="Arial" w:cs="Arial"/>
        <w:i/>
        <w:noProof/>
        <w:color w:val="000080"/>
        <w:lang w:eastAsia="en-GB"/>
      </w:rPr>
      <w:drawing>
        <wp:anchor distT="0" distB="0" distL="114300" distR="114300" simplePos="0" relativeHeight="251658240" behindDoc="0" locked="0" layoutInCell="1" allowOverlap="1" wp14:anchorId="7DE7BC62" wp14:editId="3E32FA15">
          <wp:simplePos x="0" y="0"/>
          <wp:positionH relativeFrom="margin">
            <wp:posOffset>5848350</wp:posOffset>
          </wp:positionH>
          <wp:positionV relativeFrom="paragraph">
            <wp:posOffset>-248285</wp:posOffset>
          </wp:positionV>
          <wp:extent cx="540821" cy="51435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40821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018" w:rsidRDefault="00227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D6"/>
    <w:rsid w:val="002103B0"/>
    <w:rsid w:val="00227018"/>
    <w:rsid w:val="006118D8"/>
    <w:rsid w:val="007F0DD6"/>
    <w:rsid w:val="00DA7E73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AD476-213A-4D3E-B933-3B4D98A0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0DD6"/>
    <w:pPr>
      <w:spacing w:before="640" w:after="320" w:line="320" w:lineRule="atLeast"/>
      <w:outlineLvl w:val="2"/>
    </w:pPr>
    <w:rPr>
      <w:rFonts w:ascii="Arial" w:eastAsia="Times New Roman" w:hAnsi="Arial" w:cs="Arial"/>
      <w:color w:val="0D9EA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0DD6"/>
    <w:rPr>
      <w:rFonts w:ascii="Arial" w:eastAsia="Times New Roman" w:hAnsi="Arial" w:cs="Arial"/>
      <w:color w:val="0D9EAB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7F0D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0DD6"/>
    <w:pPr>
      <w:spacing w:after="400" w:line="4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7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18"/>
  </w:style>
  <w:style w:type="paragraph" w:styleId="Footer">
    <w:name w:val="footer"/>
    <w:basedOn w:val="Normal"/>
    <w:link w:val="FooterChar"/>
    <w:uiPriority w:val="99"/>
    <w:unhideWhenUsed/>
    <w:rsid w:val="00227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0306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26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Bryden, Clare</dc:creator>
  <cp:lastModifiedBy>Bryden, Clare</cp:lastModifiedBy>
  <cp:revision>3</cp:revision>
  <dcterms:created xsi:type="dcterms:W3CDTF">2017-05-26T08:11:00Z</dcterms:created>
  <dcterms:modified xsi:type="dcterms:W3CDTF">2017-05-26T08:14:00Z</dcterms:modified>
</cp:coreProperties>
</file>