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left w:val="nil"/>
          <w:right w:val="nil"/>
        </w:tblBorders>
        <w:tblLayout w:type="fixed"/>
        <w:tblLook w:val="0000" w:firstRow="0" w:lastRow="0" w:firstColumn="0" w:lastColumn="0" w:noHBand="0" w:noVBand="0"/>
      </w:tblPr>
      <w:tblGrid>
        <w:gridCol w:w="10780"/>
      </w:tblGrid>
      <w:tr w:rsidR="00D016DB">
        <w:tblPrEx>
          <w:tblCellMar>
            <w:top w:w="0" w:type="dxa"/>
            <w:bottom w:w="0" w:type="dxa"/>
          </w:tblCellMar>
        </w:tblPrEx>
        <w:tc>
          <w:tcPr>
            <w:tcW w:w="10780" w:type="dxa"/>
            <w:tcMar>
              <w:top w:w="20" w:type="nil"/>
              <w:left w:w="20" w:type="nil"/>
              <w:bottom w:w="20" w:type="nil"/>
              <w:right w:w="20" w:type="nil"/>
            </w:tcMar>
            <w:vAlign w:val="center"/>
          </w:tcPr>
          <w:p w:rsidR="00D016DB" w:rsidRDefault="00D016DB">
            <w:pPr>
              <w:widowControl w:val="0"/>
              <w:autoSpaceDE w:val="0"/>
              <w:autoSpaceDN w:val="0"/>
              <w:adjustRightInd w:val="0"/>
              <w:spacing w:line="360" w:lineRule="atLeast"/>
              <w:rPr>
                <w:rFonts w:ascii="Verdana" w:hAnsi="Verdana" w:cs="Verdana"/>
                <w:b/>
                <w:bCs/>
              </w:rPr>
            </w:pPr>
          </w:p>
          <w:p w:rsidR="00D016DB" w:rsidRDefault="00D016DB">
            <w:pPr>
              <w:widowControl w:val="0"/>
              <w:autoSpaceDE w:val="0"/>
              <w:autoSpaceDN w:val="0"/>
              <w:adjustRightInd w:val="0"/>
              <w:spacing w:line="360" w:lineRule="atLeast"/>
              <w:rPr>
                <w:rFonts w:ascii="Verdana" w:hAnsi="Verdana" w:cs="Verdana"/>
                <w:b/>
                <w:bCs/>
              </w:rPr>
            </w:pPr>
          </w:p>
        </w:tc>
      </w:tr>
      <w:tr w:rsidR="00D016DB" w:rsidTr="00D016DB">
        <w:tblPrEx>
          <w:tblCellMar>
            <w:top w:w="0" w:type="dxa"/>
            <w:bottom w:w="0" w:type="dxa"/>
          </w:tblCellMar>
        </w:tblPrEx>
        <w:tc>
          <w:tcPr>
            <w:tcW w:w="10780" w:type="dxa"/>
            <w:tcBorders>
              <w:left w:val="nil"/>
              <w:right w:val="nil"/>
            </w:tcBorders>
            <w:tcMar>
              <w:top w:w="20" w:type="nil"/>
              <w:left w:w="20" w:type="nil"/>
              <w:bottom w:w="20" w:type="nil"/>
              <w:right w:w="20" w:type="nil"/>
            </w:tcMar>
            <w:vAlign w:val="center"/>
          </w:tcPr>
          <w:p w:rsidR="00D016DB" w:rsidRPr="00D016DB" w:rsidRDefault="00D016DB" w:rsidP="00D016DB">
            <w:pPr>
              <w:widowControl w:val="0"/>
              <w:autoSpaceDE w:val="0"/>
              <w:autoSpaceDN w:val="0"/>
              <w:adjustRightInd w:val="0"/>
              <w:spacing w:line="360" w:lineRule="atLeast"/>
              <w:rPr>
                <w:rFonts w:ascii="Verdana" w:hAnsi="Verdana" w:cs="Verdana"/>
                <w:b/>
                <w:bCs/>
              </w:rPr>
            </w:pPr>
            <w:r w:rsidRPr="00D016DB">
              <w:rPr>
                <w:rFonts w:ascii="Verdana" w:hAnsi="Verdana" w:cs="Verdana"/>
                <w:b/>
                <w:bCs/>
              </w:rPr>
              <w:t>NEW TRUSTEES AT TAKE ONE ACTION</w:t>
            </w:r>
          </w:p>
        </w:tc>
      </w:tr>
      <w:tr w:rsidR="00D016DB" w:rsidTr="00D016DB">
        <w:tblPrEx>
          <w:tblCellMar>
            <w:top w:w="0" w:type="dxa"/>
            <w:bottom w:w="0" w:type="dxa"/>
          </w:tblCellMar>
        </w:tblPrEx>
        <w:tc>
          <w:tcPr>
            <w:tcW w:w="10780" w:type="dxa"/>
            <w:tcBorders>
              <w:left w:val="nil"/>
              <w:right w:val="nil"/>
            </w:tcBorders>
            <w:tcMar>
              <w:top w:w="20" w:type="nil"/>
              <w:left w:w="20" w:type="nil"/>
              <w:bottom w:w="20" w:type="nil"/>
              <w:right w:w="20" w:type="nil"/>
            </w:tcMar>
            <w:vAlign w:val="center"/>
          </w:tcPr>
          <w:p w:rsidR="00D016DB" w:rsidRDefault="00D016DB" w:rsidP="00D016DB">
            <w:pPr>
              <w:widowControl w:val="0"/>
              <w:autoSpaceDE w:val="0"/>
              <w:autoSpaceDN w:val="0"/>
              <w:adjustRightInd w:val="0"/>
              <w:spacing w:line="360" w:lineRule="atLeast"/>
              <w:rPr>
                <w:rFonts w:ascii="Verdana" w:hAnsi="Verdana" w:cs="Verdana"/>
                <w:bCs/>
              </w:rPr>
            </w:pPr>
          </w:p>
          <w:p w:rsidR="00D016DB" w:rsidRDefault="00D016DB" w:rsidP="00D016DB">
            <w:pPr>
              <w:widowControl w:val="0"/>
              <w:autoSpaceDE w:val="0"/>
              <w:autoSpaceDN w:val="0"/>
              <w:adjustRightInd w:val="0"/>
              <w:spacing w:line="360" w:lineRule="atLeast"/>
              <w:rPr>
                <w:rFonts w:ascii="Verdana" w:hAnsi="Verdana" w:cs="Verdana"/>
                <w:bCs/>
              </w:rPr>
            </w:pPr>
            <w:bookmarkStart w:id="0" w:name="_GoBack"/>
            <w:bookmarkEnd w:id="0"/>
            <w:r w:rsidRPr="00D016DB">
              <w:rPr>
                <w:rFonts w:ascii="Verdana" w:hAnsi="Verdana" w:cs="Verdana"/>
                <w:bCs/>
              </w:rPr>
              <w:t>Take One Action is looking for new trustees to champion and support our work. Meeting four times annually in Edinburgh, with occasional input at other times, trustees ensure that the vision and sustainability of the festival grows year on year. In particular we are looking for people with skills around Finance (we are solvent!) and Human Resources, but also welcome expressions of interest from anyone with passion and experience relevant to our work, including film industry, popular education, social justice, youth and families, philanthropy/fundraising, etc. If you are interested, please email with a description of your interest and experience, and if possible a CV</w:t>
            </w:r>
          </w:p>
          <w:p w:rsidR="00D016DB" w:rsidRDefault="00D016DB" w:rsidP="00D016DB">
            <w:pPr>
              <w:widowControl w:val="0"/>
              <w:autoSpaceDE w:val="0"/>
              <w:autoSpaceDN w:val="0"/>
              <w:adjustRightInd w:val="0"/>
              <w:spacing w:line="360" w:lineRule="atLeast"/>
              <w:rPr>
                <w:rFonts w:ascii="Verdana" w:hAnsi="Verdana" w:cs="Verdana"/>
                <w:b/>
                <w:bCs/>
              </w:rPr>
            </w:pPr>
          </w:p>
          <w:p w:rsidR="00D016DB" w:rsidRPr="00D016DB" w:rsidRDefault="00D016DB" w:rsidP="00D016DB">
            <w:pPr>
              <w:widowControl w:val="0"/>
              <w:autoSpaceDE w:val="0"/>
              <w:autoSpaceDN w:val="0"/>
              <w:adjustRightInd w:val="0"/>
              <w:spacing w:line="360" w:lineRule="atLeast"/>
              <w:rPr>
                <w:rFonts w:ascii="Verdana" w:hAnsi="Verdana" w:cs="Verdana"/>
                <w:b/>
                <w:bCs/>
              </w:rPr>
            </w:pPr>
            <w:r>
              <w:rPr>
                <w:rFonts w:ascii="Verdana" w:hAnsi="Verdana" w:cs="Verdana"/>
                <w:b/>
                <w:bCs/>
              </w:rPr>
              <w:t xml:space="preserve">Email interest to: </w:t>
            </w:r>
            <w:r w:rsidRPr="00D016DB">
              <w:rPr>
                <w:rFonts w:ascii="Verdana" w:hAnsi="Verdana" w:cs="Verdana"/>
                <w:bCs/>
              </w:rPr>
              <w:t>simon@takeoneaction.org.uk</w:t>
            </w:r>
          </w:p>
          <w:p w:rsidR="00D016DB" w:rsidRPr="00D016DB" w:rsidRDefault="00D016DB" w:rsidP="00D016DB">
            <w:pPr>
              <w:widowControl w:val="0"/>
              <w:autoSpaceDE w:val="0"/>
              <w:autoSpaceDN w:val="0"/>
              <w:adjustRightInd w:val="0"/>
              <w:spacing w:line="360" w:lineRule="atLeast"/>
              <w:rPr>
                <w:rFonts w:ascii="Verdana" w:hAnsi="Verdana" w:cs="Verdana"/>
                <w:b/>
                <w:bCs/>
              </w:rPr>
            </w:pPr>
          </w:p>
        </w:tc>
      </w:tr>
    </w:tbl>
    <w:p w:rsidR="00896FDC" w:rsidRDefault="00896FDC" w:rsidP="00D016DB">
      <w:pPr>
        <w:ind w:left="-851" w:right="-499"/>
      </w:pPr>
    </w:p>
    <w:sectPr w:rsidR="00896FDC" w:rsidSect="00D016DB">
      <w:pgSz w:w="16840" w:h="1190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6DB"/>
    <w:rsid w:val="00896FDC"/>
    <w:rsid w:val="00D01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787F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113</Words>
  <Characters>648</Characters>
  <Application>Microsoft Macintosh Word</Application>
  <DocSecurity>0</DocSecurity>
  <Lines>5</Lines>
  <Paragraphs>1</Paragraphs>
  <ScaleCrop>false</ScaleCrop>
  <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2013-01-23T12:06:00Z</dcterms:created>
  <dcterms:modified xsi:type="dcterms:W3CDTF">2013-01-23T12:12:00Z</dcterms:modified>
</cp:coreProperties>
</file>