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0AA3F" w14:textId="3CAB97F2" w:rsidR="00547CDF" w:rsidRPr="00F654F4" w:rsidRDefault="003836E7" w:rsidP="00EC1A01">
      <w:pPr>
        <w:ind w:left="-709"/>
        <w:rPr>
          <w:sz w:val="18"/>
          <w:szCs w:val="18"/>
        </w:rPr>
      </w:pPr>
      <w:bookmarkStart w:id="0" w:name="_GoBack"/>
      <w:bookmarkEnd w:id="0"/>
      <w:r w:rsidRPr="008C5427">
        <w:rPr>
          <w:noProof/>
          <w:sz w:val="32"/>
          <w:szCs w:val="32"/>
          <w:lang w:eastAsia="en-GB"/>
        </w:rPr>
        <w:drawing>
          <wp:anchor distT="0" distB="0" distL="114300" distR="114300" simplePos="0" relativeHeight="251662336" behindDoc="1" locked="0" layoutInCell="1" allowOverlap="1" wp14:anchorId="6CB0FFB8" wp14:editId="31AAF994">
            <wp:simplePos x="0" y="0"/>
            <wp:positionH relativeFrom="column">
              <wp:posOffset>5533390</wp:posOffset>
            </wp:positionH>
            <wp:positionV relativeFrom="paragraph">
              <wp:posOffset>252730</wp:posOffset>
            </wp:positionV>
            <wp:extent cx="847725" cy="847725"/>
            <wp:effectExtent l="0" t="0" r="9525" b="9525"/>
            <wp:wrapTight wrapText="bothSides">
              <wp:wrapPolygon edited="0">
                <wp:start x="0" y="0"/>
                <wp:lineTo x="0" y="21357"/>
                <wp:lineTo x="21357" y="21357"/>
                <wp:lineTo x="213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4F4">
        <w:rPr>
          <w:noProof/>
          <w:sz w:val="18"/>
          <w:szCs w:val="18"/>
          <w:lang w:eastAsia="en-GB"/>
        </w:rPr>
        <mc:AlternateContent>
          <mc:Choice Requires="wps">
            <w:drawing>
              <wp:anchor distT="0" distB="0" distL="114300" distR="114300" simplePos="0" relativeHeight="251659264" behindDoc="0" locked="0" layoutInCell="1" allowOverlap="1" wp14:anchorId="2B959FB3" wp14:editId="5BCB819E">
                <wp:simplePos x="0" y="0"/>
                <wp:positionH relativeFrom="column">
                  <wp:posOffset>-521335</wp:posOffset>
                </wp:positionH>
                <wp:positionV relativeFrom="paragraph">
                  <wp:posOffset>181391</wp:posOffset>
                </wp:positionV>
                <wp:extent cx="6978316" cy="10178715"/>
                <wp:effectExtent l="19050" t="19050" r="32385" b="32385"/>
                <wp:wrapNone/>
                <wp:docPr id="1" name="Rectangle 1"/>
                <wp:cNvGraphicFramePr/>
                <a:graphic xmlns:a="http://schemas.openxmlformats.org/drawingml/2006/main">
                  <a:graphicData uri="http://schemas.microsoft.com/office/word/2010/wordprocessingShape">
                    <wps:wsp>
                      <wps:cNvSpPr/>
                      <wps:spPr>
                        <a:xfrm>
                          <a:off x="0" y="0"/>
                          <a:ext cx="6978316" cy="10178715"/>
                        </a:xfrm>
                        <a:prstGeom prst="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6385A" id="Rectangle 1" o:spid="_x0000_s1026" style="position:absolute;margin-left:-41.05pt;margin-top:14.3pt;width:549.45pt;height:8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" filled="f" strokecolor="#0070c0" strokeweight="4.5pt"/>
            </w:pict>
          </mc:Fallback>
        </mc:AlternateContent>
      </w:r>
    </w:p>
    <w:p w14:paraId="3E201B43" w14:textId="4BDEC800" w:rsidR="00EC1A01" w:rsidRPr="00AF609D" w:rsidRDefault="00405D7C" w:rsidP="003836E7">
      <w:pPr>
        <w:tabs>
          <w:tab w:val="left" w:pos="0"/>
          <w:tab w:val="left" w:pos="8370"/>
        </w:tabs>
        <w:ind w:left="-709" w:firstLine="709"/>
        <w:rPr>
          <w:rFonts w:ascii="Comic Sans MS" w:hAnsi="Comic Sans MS"/>
          <w:sz w:val="16"/>
          <w:szCs w:val="16"/>
        </w:rPr>
      </w:pPr>
      <w:r w:rsidRPr="00F654F4">
        <w:rPr>
          <w:rFonts w:ascii="Comic Sans MS" w:hAnsi="Comic Sans MS"/>
          <w:sz w:val="18"/>
          <w:szCs w:val="18"/>
        </w:rPr>
        <w:t>‘</w:t>
      </w:r>
      <w:r w:rsidRPr="00AF609D">
        <w:rPr>
          <w:rFonts w:ascii="Comic Sans MS" w:hAnsi="Comic Sans MS"/>
          <w:sz w:val="16"/>
          <w:szCs w:val="16"/>
        </w:rPr>
        <w:t>The F</w:t>
      </w:r>
      <w:r w:rsidR="00EC1A01" w:rsidRPr="00AF609D">
        <w:rPr>
          <w:rFonts w:ascii="Comic Sans MS" w:hAnsi="Comic Sans MS"/>
          <w:sz w:val="16"/>
          <w:szCs w:val="16"/>
        </w:rPr>
        <w:t>ridge</w:t>
      </w:r>
      <w:r w:rsidRPr="00AF609D">
        <w:rPr>
          <w:rFonts w:ascii="Comic Sans MS" w:hAnsi="Comic Sans MS"/>
          <w:sz w:val="16"/>
          <w:szCs w:val="16"/>
        </w:rPr>
        <w:t xml:space="preserve"> Page’</w:t>
      </w:r>
      <w:r w:rsidR="00EC1A01" w:rsidRPr="00AF609D">
        <w:rPr>
          <w:rFonts w:ascii="Comic Sans MS" w:hAnsi="Comic Sans MS"/>
          <w:sz w:val="16"/>
          <w:szCs w:val="16"/>
        </w:rPr>
        <w:t xml:space="preserve"> from Wyndford Nursery…</w:t>
      </w:r>
      <w:r w:rsidR="003836E7" w:rsidRPr="00AF609D">
        <w:rPr>
          <w:noProof/>
          <w:sz w:val="16"/>
          <w:szCs w:val="16"/>
          <w:lang w:eastAsia="en-GB"/>
        </w:rPr>
        <w:t xml:space="preserve"> </w:t>
      </w:r>
    </w:p>
    <w:p w14:paraId="7C2D5710" w14:textId="3FB07551" w:rsidR="005660F3" w:rsidRPr="00AF609D" w:rsidRDefault="005660F3" w:rsidP="00F654F4">
      <w:pPr>
        <w:ind w:left="-709"/>
        <w:rPr>
          <w:rFonts w:ascii="Comic Sans MS" w:hAnsi="Comic Sans MS"/>
          <w:sz w:val="16"/>
          <w:szCs w:val="16"/>
        </w:rPr>
      </w:pPr>
      <w:r w:rsidRPr="00AF609D">
        <w:rPr>
          <w:rFonts w:ascii="Comic Sans MS" w:hAnsi="Comic Sans MS"/>
          <w:sz w:val="16"/>
          <w:szCs w:val="16"/>
        </w:rPr>
        <w:tab/>
        <w:t>September ‘19</w:t>
      </w:r>
    </w:p>
    <w:p w14:paraId="243F320A" w14:textId="77777777" w:rsidR="005660F3" w:rsidRPr="00AF609D" w:rsidRDefault="005660F3" w:rsidP="005660F3">
      <w:pPr>
        <w:ind w:left="-4"/>
        <w:rPr>
          <w:rFonts w:ascii="Comic Sans MS" w:hAnsi="Comic Sans MS"/>
          <w:sz w:val="16"/>
          <w:szCs w:val="16"/>
        </w:rPr>
      </w:pPr>
      <w:r w:rsidRPr="00AF609D">
        <w:rPr>
          <w:rFonts w:ascii="Comic Sans MS" w:hAnsi="Comic Sans MS"/>
          <w:sz w:val="16"/>
          <w:szCs w:val="16"/>
        </w:rPr>
        <w:t xml:space="preserve">Welcome to our new style of newsletter which will be distributed on a monthly basis. </w:t>
      </w:r>
    </w:p>
    <w:p w14:paraId="4E792B68" w14:textId="4C9EE72E" w:rsidR="005660F3" w:rsidRPr="00AF609D" w:rsidRDefault="005660F3" w:rsidP="003836E7">
      <w:pPr>
        <w:ind w:left="5760" w:right="708" w:hanging="5764"/>
        <w:rPr>
          <w:rFonts w:ascii="Comic Sans MS" w:hAnsi="Comic Sans MS"/>
          <w:sz w:val="16"/>
          <w:szCs w:val="16"/>
        </w:rPr>
      </w:pPr>
      <w:r w:rsidRPr="00AF609D">
        <w:rPr>
          <w:rFonts w:ascii="Comic Sans MS" w:hAnsi="Comic Sans MS"/>
          <w:sz w:val="16"/>
          <w:szCs w:val="16"/>
        </w:rPr>
        <w:t>You can stick it on the fridge for ease of reference…</w:t>
      </w:r>
      <w:r w:rsidR="003836E7" w:rsidRPr="00AF609D">
        <w:rPr>
          <w:rFonts w:ascii="Comic Sans MS" w:hAnsi="Comic Sans MS"/>
          <w:sz w:val="16"/>
          <w:szCs w:val="16"/>
        </w:rPr>
        <w:tab/>
      </w:r>
      <w:r w:rsidR="003836E7" w:rsidRPr="00AF609D">
        <w:rPr>
          <w:rFonts w:ascii="Comic Sans MS" w:hAnsi="Comic Sans MS"/>
          <w:sz w:val="16"/>
          <w:szCs w:val="16"/>
          <w:u w:val="single"/>
        </w:rPr>
        <w:t>Please use this App to access this newsletter in your first language</w:t>
      </w:r>
    </w:p>
    <w:p w14:paraId="53E03AEA" w14:textId="7486C7CD" w:rsidR="005660F3" w:rsidRPr="00AF609D" w:rsidRDefault="005660F3" w:rsidP="005660F3">
      <w:pPr>
        <w:ind w:left="-4" w:right="708"/>
        <w:rPr>
          <w:rFonts w:ascii="Comic Sans MS" w:hAnsi="Comic Sans MS"/>
          <w:b/>
          <w:bCs/>
          <w:sz w:val="16"/>
          <w:szCs w:val="16"/>
        </w:rPr>
      </w:pPr>
      <w:r w:rsidRPr="00AF609D">
        <w:rPr>
          <w:rFonts w:ascii="Comic Sans MS" w:hAnsi="Comic Sans MS"/>
          <w:b/>
          <w:bCs/>
          <w:sz w:val="16"/>
          <w:szCs w:val="16"/>
        </w:rPr>
        <w:t>Need to know…</w:t>
      </w:r>
    </w:p>
    <w:p w14:paraId="0A00D45D" w14:textId="11CB1DFF" w:rsidR="00C629B2" w:rsidRPr="00AF609D" w:rsidRDefault="008369BE" w:rsidP="008369BE">
      <w:pPr>
        <w:pStyle w:val="ListParagraph"/>
        <w:numPr>
          <w:ilvl w:val="0"/>
          <w:numId w:val="2"/>
        </w:numPr>
        <w:ind w:right="708"/>
        <w:rPr>
          <w:rFonts w:ascii="Comic Sans MS" w:hAnsi="Comic Sans MS"/>
          <w:sz w:val="16"/>
          <w:szCs w:val="16"/>
        </w:rPr>
      </w:pPr>
      <w:r w:rsidRPr="00AF609D">
        <w:rPr>
          <w:rFonts w:ascii="Comic Sans MS" w:hAnsi="Comic Sans MS"/>
          <w:sz w:val="16"/>
          <w:szCs w:val="16"/>
        </w:rPr>
        <w:t>From a health and safety perspective, it is necessary to bring your child into the playroom each morning to hand them over</w:t>
      </w:r>
      <w:r w:rsidR="00517A9A" w:rsidRPr="00AF609D">
        <w:rPr>
          <w:rFonts w:ascii="Comic Sans MS" w:hAnsi="Comic Sans MS"/>
          <w:sz w:val="16"/>
          <w:szCs w:val="16"/>
        </w:rPr>
        <w:t xml:space="preserve"> securely</w:t>
      </w:r>
      <w:r w:rsidRPr="00AF609D">
        <w:rPr>
          <w:rFonts w:ascii="Comic Sans MS" w:hAnsi="Comic Sans MS"/>
          <w:sz w:val="16"/>
          <w:szCs w:val="16"/>
        </w:rPr>
        <w:t xml:space="preserve"> to their Key Person.</w:t>
      </w:r>
      <w:r w:rsidR="00517A9A" w:rsidRPr="00AF609D">
        <w:rPr>
          <w:rFonts w:ascii="Comic Sans MS" w:hAnsi="Comic Sans MS"/>
          <w:sz w:val="16"/>
          <w:szCs w:val="16"/>
        </w:rPr>
        <w:t xml:space="preserve"> This will give you the opportunity to engage in brief conversation with staff</w:t>
      </w:r>
      <w:r w:rsidR="00C629B2" w:rsidRPr="00AF609D">
        <w:rPr>
          <w:rFonts w:ascii="Comic Sans MS" w:hAnsi="Comic Sans MS"/>
          <w:sz w:val="16"/>
          <w:szCs w:val="16"/>
        </w:rPr>
        <w:t>. who will welcome you in the same area of the nursery across each two week period.  (They will advise you when the welcome area will change).</w:t>
      </w:r>
    </w:p>
    <w:p w14:paraId="0EC97FAF" w14:textId="316EEEDF" w:rsidR="008369BE" w:rsidRPr="00AF609D" w:rsidRDefault="008369BE" w:rsidP="008369BE">
      <w:pPr>
        <w:pStyle w:val="ListParagraph"/>
        <w:numPr>
          <w:ilvl w:val="0"/>
          <w:numId w:val="2"/>
        </w:numPr>
        <w:ind w:right="708"/>
        <w:rPr>
          <w:rFonts w:ascii="Comic Sans MS" w:hAnsi="Comic Sans MS"/>
          <w:sz w:val="16"/>
          <w:szCs w:val="16"/>
        </w:rPr>
      </w:pPr>
      <w:r w:rsidRPr="00AF609D">
        <w:rPr>
          <w:rFonts w:ascii="Comic Sans MS" w:hAnsi="Comic Sans MS"/>
          <w:sz w:val="16"/>
          <w:szCs w:val="16"/>
        </w:rPr>
        <w:t>At the same time, this enables you to see the invitations to play which are available, helping you to talk with your child about what they have been learning. For afternoon children who arrive in nursery and go straight to lunch, we will invite families to come into the playroom at the end of the day, when you come to collect your child. Thank you to the parent of PM child who highlighted that PM families had less opportunity to experience our playroom environment. This is all important learning as we embrace a changed rhythm and flow to the day with extension of hours</w:t>
      </w:r>
      <w:r w:rsidR="00F13E50" w:rsidRPr="00AF609D">
        <w:rPr>
          <w:rFonts w:ascii="Comic Sans MS" w:hAnsi="Comic Sans MS"/>
          <w:sz w:val="16"/>
          <w:szCs w:val="16"/>
        </w:rPr>
        <w:t>- BUT, ensure that we hold on tight to the quality that we have worked to realise across the last few years.</w:t>
      </w:r>
    </w:p>
    <w:p w14:paraId="07CEB04A" w14:textId="6D193039" w:rsidR="00F13E50" w:rsidRPr="00AF609D" w:rsidRDefault="00F13E50" w:rsidP="00F13E50">
      <w:pPr>
        <w:pStyle w:val="ListParagraph"/>
        <w:numPr>
          <w:ilvl w:val="0"/>
          <w:numId w:val="2"/>
        </w:numPr>
        <w:ind w:right="708"/>
        <w:rPr>
          <w:rFonts w:ascii="Comic Sans MS" w:hAnsi="Comic Sans MS"/>
          <w:sz w:val="16"/>
          <w:szCs w:val="16"/>
        </w:rPr>
      </w:pPr>
      <w:r w:rsidRPr="00AF609D">
        <w:rPr>
          <w:rFonts w:ascii="Comic Sans MS" w:hAnsi="Comic Sans MS"/>
          <w:sz w:val="16"/>
          <w:szCs w:val="16"/>
        </w:rPr>
        <w:t xml:space="preserve">Please ensure that your child has a full set of clothes to change in to (and remember to replace them when they have been sent home for washing).It would also be very helpful to have a set of wellies for your child which can be left at the nursery in our new Wellie Shed. </w:t>
      </w:r>
      <w:r w:rsidRPr="00AF609D">
        <w:rPr>
          <w:rFonts w:ascii="Comic Sans MS" w:hAnsi="Comic Sans MS"/>
          <w:sz w:val="16"/>
          <w:szCs w:val="16"/>
          <w:u w:val="single"/>
        </w:rPr>
        <w:t>Our nursery garden is notoriously muddy and their footwear will get very dirty- so wellies are best. Thank you.</w:t>
      </w:r>
    </w:p>
    <w:p w14:paraId="7A5BEC38" w14:textId="62A34E47" w:rsidR="007278CF" w:rsidRPr="00AF609D" w:rsidRDefault="007278CF" w:rsidP="007278CF">
      <w:pPr>
        <w:pStyle w:val="ListParagraph"/>
        <w:ind w:left="716" w:right="708"/>
        <w:rPr>
          <w:rFonts w:ascii="Comic Sans MS" w:hAnsi="Comic Sans MS"/>
          <w:sz w:val="16"/>
          <w:szCs w:val="16"/>
          <w:u w:val="single"/>
        </w:rPr>
      </w:pPr>
      <w:r w:rsidRPr="00AF609D">
        <w:rPr>
          <w:rFonts w:ascii="Comic Sans MS" w:hAnsi="Comic Sans MS"/>
          <w:sz w:val="16"/>
          <w:szCs w:val="16"/>
          <w:u w:val="single"/>
        </w:rPr>
        <w:t>Your child should change everyday into gym shoes with velcro fastening (TESCO). Health and Safety have advised that slippers and crocs, etc are not suitable. Please ensure that you replace the latter footwear with gym shoes. Thank you.</w:t>
      </w:r>
    </w:p>
    <w:p w14:paraId="2C62A71D" w14:textId="34391698" w:rsidR="0016182E" w:rsidRPr="00AF609D" w:rsidRDefault="0016182E" w:rsidP="0016182E">
      <w:pPr>
        <w:pStyle w:val="ListParagraph"/>
        <w:numPr>
          <w:ilvl w:val="0"/>
          <w:numId w:val="2"/>
        </w:numPr>
        <w:ind w:right="708"/>
        <w:rPr>
          <w:rFonts w:ascii="Comic Sans MS" w:hAnsi="Comic Sans MS"/>
          <w:sz w:val="16"/>
          <w:szCs w:val="16"/>
        </w:rPr>
      </w:pPr>
      <w:r w:rsidRPr="00AF609D">
        <w:rPr>
          <w:rFonts w:ascii="Comic Sans MS" w:hAnsi="Comic Sans MS"/>
          <w:sz w:val="16"/>
          <w:szCs w:val="16"/>
        </w:rPr>
        <w:t>‘Team around the child’ discussions- moving forward, we are hoping to continue to develop our approaches to supporting children’s wellbeing.</w:t>
      </w:r>
    </w:p>
    <w:p w14:paraId="0D24A701" w14:textId="68A20186" w:rsidR="0016182E" w:rsidRPr="00AF609D" w:rsidRDefault="0016182E" w:rsidP="0016182E">
      <w:pPr>
        <w:pStyle w:val="ListParagraph"/>
        <w:ind w:left="716" w:right="708"/>
        <w:rPr>
          <w:rFonts w:ascii="Comic Sans MS" w:hAnsi="Comic Sans MS"/>
          <w:sz w:val="16"/>
          <w:szCs w:val="16"/>
        </w:rPr>
      </w:pPr>
      <w:r w:rsidRPr="00AF609D">
        <w:rPr>
          <w:rFonts w:ascii="Comic Sans MS" w:hAnsi="Comic Sans MS"/>
          <w:sz w:val="16"/>
          <w:szCs w:val="16"/>
        </w:rPr>
        <w:t xml:space="preserve">In conversation with each child, Key Persons are building a picture of whom the child feels they need in order to meet their needs. It is our intention to have a picture of the child’s team within their ‘special books’ and naturally, will invite </w:t>
      </w:r>
      <w:r w:rsidR="001E5B20" w:rsidRPr="00AF609D">
        <w:rPr>
          <w:rFonts w:ascii="Comic Sans MS" w:hAnsi="Comic Sans MS"/>
          <w:sz w:val="16"/>
          <w:szCs w:val="16"/>
        </w:rPr>
        <w:t xml:space="preserve">the child’s </w:t>
      </w:r>
      <w:r w:rsidRPr="00AF609D">
        <w:rPr>
          <w:rFonts w:ascii="Comic Sans MS" w:hAnsi="Comic Sans MS"/>
          <w:sz w:val="16"/>
          <w:szCs w:val="16"/>
        </w:rPr>
        <w:t>parents/ carers to join us</w:t>
      </w:r>
      <w:r w:rsidR="001E5B20" w:rsidRPr="00AF609D">
        <w:rPr>
          <w:rFonts w:ascii="Comic Sans MS" w:hAnsi="Comic Sans MS"/>
          <w:sz w:val="16"/>
          <w:szCs w:val="16"/>
        </w:rPr>
        <w:t xml:space="preserve"> in this conversation.</w:t>
      </w:r>
    </w:p>
    <w:p w14:paraId="34ADEE8D" w14:textId="27A08ED0" w:rsidR="005660F3" w:rsidRPr="00AF609D" w:rsidRDefault="0016182E" w:rsidP="001E5B20">
      <w:pPr>
        <w:pStyle w:val="ListParagraph"/>
        <w:ind w:left="716" w:right="708"/>
        <w:rPr>
          <w:rFonts w:ascii="Comic Sans MS" w:hAnsi="Comic Sans MS"/>
          <w:sz w:val="16"/>
          <w:szCs w:val="16"/>
        </w:rPr>
      </w:pPr>
      <w:r w:rsidRPr="00AF609D">
        <w:rPr>
          <w:rFonts w:ascii="Comic Sans MS" w:hAnsi="Comic Sans MS"/>
          <w:sz w:val="16"/>
          <w:szCs w:val="16"/>
        </w:rPr>
        <w:t>This model will enable us to have more frequent dialogue around each child, moving forward and keeps the child’s voice at the centre of everything we do.</w:t>
      </w:r>
    </w:p>
    <w:p w14:paraId="55937E07" w14:textId="530D67F9" w:rsidR="006B7711" w:rsidRPr="00AF609D" w:rsidRDefault="006B7711" w:rsidP="006B7711">
      <w:pPr>
        <w:pStyle w:val="ListParagraph"/>
        <w:numPr>
          <w:ilvl w:val="0"/>
          <w:numId w:val="2"/>
        </w:numPr>
        <w:ind w:right="708"/>
        <w:rPr>
          <w:rFonts w:ascii="Comic Sans MS" w:hAnsi="Comic Sans MS"/>
          <w:color w:val="0070C0"/>
          <w:sz w:val="16"/>
          <w:szCs w:val="16"/>
        </w:rPr>
      </w:pPr>
      <w:r w:rsidRPr="00AF609D">
        <w:rPr>
          <w:rFonts w:ascii="Comic Sans MS" w:hAnsi="Comic Sans MS"/>
          <w:color w:val="0070C0"/>
          <w:sz w:val="16"/>
          <w:szCs w:val="16"/>
        </w:rPr>
        <w:t>Important dates-</w:t>
      </w:r>
    </w:p>
    <w:p w14:paraId="445A96CB" w14:textId="0DE7A9C2" w:rsidR="00BB2936" w:rsidRPr="00AF609D" w:rsidRDefault="00BB2936" w:rsidP="00BB2936">
      <w:pPr>
        <w:pStyle w:val="ListParagraph"/>
        <w:ind w:left="716" w:right="708"/>
        <w:rPr>
          <w:rFonts w:ascii="Comic Sans MS" w:hAnsi="Comic Sans MS"/>
          <w:color w:val="0070C0"/>
          <w:sz w:val="16"/>
          <w:szCs w:val="16"/>
        </w:rPr>
      </w:pPr>
      <w:r w:rsidRPr="00AF609D">
        <w:rPr>
          <w:rFonts w:ascii="Comic Sans MS" w:hAnsi="Comic Sans MS"/>
          <w:color w:val="0070C0"/>
          <w:sz w:val="16"/>
          <w:szCs w:val="16"/>
        </w:rPr>
        <w:t>Across the next few weeks you might see a number of colleagues from Glasgow and other authorities who have requested to come and visit our nursery.</w:t>
      </w:r>
    </w:p>
    <w:p w14:paraId="6E02FB0B" w14:textId="0D8E2C44" w:rsidR="00673409" w:rsidRPr="00AF609D" w:rsidRDefault="00673409" w:rsidP="00BB2936">
      <w:pPr>
        <w:pStyle w:val="ListParagraph"/>
        <w:numPr>
          <w:ilvl w:val="0"/>
          <w:numId w:val="2"/>
        </w:numPr>
        <w:ind w:right="708"/>
        <w:rPr>
          <w:rFonts w:ascii="Comic Sans MS" w:hAnsi="Comic Sans MS"/>
          <w:color w:val="0070C0"/>
          <w:sz w:val="16"/>
          <w:szCs w:val="16"/>
        </w:rPr>
      </w:pPr>
      <w:r w:rsidRPr="00AF609D">
        <w:rPr>
          <w:rFonts w:ascii="Comic Sans MS" w:eastAsia="Times New Roman" w:hAnsi="Comic Sans MS" w:cs="Helvetica"/>
          <w:color w:val="0070C0"/>
          <w:sz w:val="16"/>
          <w:szCs w:val="16"/>
        </w:rPr>
        <w:t>Thurs 26 Sept at 1pm- Residents' discussion forum- an opportunity to bring community issues forward to enable them to be addressed via most effective channels.</w:t>
      </w:r>
    </w:p>
    <w:p w14:paraId="0B6834D9" w14:textId="71900AED" w:rsidR="00BB2936" w:rsidRPr="00AF609D" w:rsidRDefault="00BB2936" w:rsidP="00673409">
      <w:pPr>
        <w:pStyle w:val="ListParagraph"/>
        <w:numPr>
          <w:ilvl w:val="0"/>
          <w:numId w:val="2"/>
        </w:numPr>
        <w:ind w:right="708"/>
        <w:rPr>
          <w:rFonts w:ascii="Comic Sans MS" w:hAnsi="Comic Sans MS"/>
          <w:color w:val="0070C0"/>
          <w:sz w:val="16"/>
          <w:szCs w:val="16"/>
        </w:rPr>
      </w:pPr>
      <w:r w:rsidRPr="00AF609D">
        <w:rPr>
          <w:rFonts w:ascii="Comic Sans MS" w:hAnsi="Comic Sans MS"/>
          <w:color w:val="0070C0"/>
          <w:sz w:val="16"/>
          <w:szCs w:val="16"/>
        </w:rPr>
        <w:t>Fri 27 and Mon 30 September- Nursery closed for Sept. weekend</w:t>
      </w:r>
    </w:p>
    <w:p w14:paraId="5D0F7C38" w14:textId="6B3E9A3D" w:rsidR="00BB2936" w:rsidRPr="00AF609D" w:rsidRDefault="00BB2936" w:rsidP="00BB2936">
      <w:pPr>
        <w:pStyle w:val="ListParagraph"/>
        <w:ind w:left="716" w:right="708"/>
        <w:rPr>
          <w:rFonts w:ascii="Comic Sans MS" w:hAnsi="Comic Sans MS"/>
          <w:color w:val="0070C0"/>
          <w:sz w:val="16"/>
          <w:szCs w:val="16"/>
        </w:rPr>
      </w:pPr>
      <w:r w:rsidRPr="00AF609D">
        <w:rPr>
          <w:rFonts w:ascii="Comic Sans MS" w:hAnsi="Comic Sans MS"/>
          <w:color w:val="0070C0"/>
          <w:sz w:val="16"/>
          <w:szCs w:val="16"/>
        </w:rPr>
        <w:t>Thurs 3 Oct- P1 Leavers returning with their family for Tea Party</w:t>
      </w:r>
    </w:p>
    <w:p w14:paraId="5FFE4ADB" w14:textId="060BCDED" w:rsidR="006B7711" w:rsidRPr="00AF609D" w:rsidRDefault="006B7711" w:rsidP="00673409">
      <w:pPr>
        <w:pStyle w:val="ListParagraph"/>
        <w:numPr>
          <w:ilvl w:val="0"/>
          <w:numId w:val="2"/>
        </w:numPr>
        <w:ind w:right="708"/>
        <w:rPr>
          <w:rFonts w:ascii="Comic Sans MS" w:hAnsi="Comic Sans MS"/>
          <w:color w:val="0070C0"/>
          <w:sz w:val="16"/>
          <w:szCs w:val="16"/>
        </w:rPr>
      </w:pPr>
      <w:r w:rsidRPr="00AF609D">
        <w:rPr>
          <w:rFonts w:ascii="Comic Sans MS" w:hAnsi="Comic Sans MS"/>
          <w:color w:val="0070C0"/>
          <w:sz w:val="16"/>
          <w:szCs w:val="16"/>
        </w:rPr>
        <w:t>Fri 11 Oct- In</w:t>
      </w:r>
      <w:r w:rsidR="00BB2936" w:rsidRPr="00AF609D">
        <w:rPr>
          <w:rFonts w:ascii="Comic Sans MS" w:hAnsi="Comic Sans MS"/>
          <w:color w:val="0070C0"/>
          <w:sz w:val="16"/>
          <w:szCs w:val="16"/>
        </w:rPr>
        <w:t>-</w:t>
      </w:r>
      <w:r w:rsidRPr="00AF609D">
        <w:rPr>
          <w:rFonts w:ascii="Comic Sans MS" w:hAnsi="Comic Sans MS"/>
          <w:color w:val="0070C0"/>
          <w:sz w:val="16"/>
          <w:szCs w:val="16"/>
        </w:rPr>
        <w:t>service Day</w:t>
      </w:r>
    </w:p>
    <w:p w14:paraId="2A92C31F" w14:textId="0F8B216B" w:rsidR="006B7711" w:rsidRPr="00AF609D" w:rsidRDefault="006B7711" w:rsidP="00673409">
      <w:pPr>
        <w:pStyle w:val="ListParagraph"/>
        <w:numPr>
          <w:ilvl w:val="0"/>
          <w:numId w:val="2"/>
        </w:numPr>
        <w:ind w:right="708"/>
        <w:rPr>
          <w:rFonts w:ascii="Comic Sans MS" w:hAnsi="Comic Sans MS"/>
          <w:color w:val="0070C0"/>
          <w:sz w:val="16"/>
          <w:szCs w:val="16"/>
        </w:rPr>
      </w:pPr>
      <w:r w:rsidRPr="00AF609D">
        <w:rPr>
          <w:rFonts w:ascii="Comic Sans MS" w:hAnsi="Comic Sans MS"/>
          <w:color w:val="0070C0"/>
          <w:sz w:val="16"/>
          <w:szCs w:val="16"/>
        </w:rPr>
        <w:t>Mon 14 Oct- Fri 18 Oct- Nursery closed for term time children</w:t>
      </w:r>
    </w:p>
    <w:p w14:paraId="59202249" w14:textId="18C4E9B4" w:rsidR="005660F3" w:rsidRPr="00AF609D" w:rsidRDefault="005660F3" w:rsidP="005660F3">
      <w:pPr>
        <w:ind w:left="-4" w:right="708"/>
        <w:rPr>
          <w:rFonts w:ascii="Comic Sans MS" w:hAnsi="Comic Sans MS"/>
          <w:b/>
          <w:bCs/>
          <w:sz w:val="16"/>
          <w:szCs w:val="16"/>
        </w:rPr>
      </w:pPr>
      <w:r w:rsidRPr="00AF609D">
        <w:rPr>
          <w:rFonts w:ascii="Comic Sans MS" w:hAnsi="Comic Sans MS"/>
          <w:b/>
          <w:bCs/>
          <w:sz w:val="16"/>
          <w:szCs w:val="16"/>
        </w:rPr>
        <w:t>In conversation…</w:t>
      </w:r>
    </w:p>
    <w:p w14:paraId="262EA993" w14:textId="1E3AD866" w:rsidR="005F4772" w:rsidRPr="00AF609D" w:rsidRDefault="005F4772" w:rsidP="005660F3">
      <w:pPr>
        <w:pStyle w:val="ListParagraph"/>
        <w:numPr>
          <w:ilvl w:val="0"/>
          <w:numId w:val="1"/>
        </w:numPr>
        <w:ind w:right="708"/>
        <w:rPr>
          <w:rFonts w:ascii="Comic Sans MS" w:hAnsi="Comic Sans MS"/>
          <w:sz w:val="16"/>
          <w:szCs w:val="16"/>
        </w:rPr>
      </w:pPr>
      <w:r w:rsidRPr="00AF609D">
        <w:rPr>
          <w:rFonts w:ascii="Comic Sans MS" w:hAnsi="Comic Sans MS"/>
          <w:sz w:val="16"/>
          <w:szCs w:val="16"/>
        </w:rPr>
        <w:t>Welcome to all of our new families- we are delighted that you have come to join our family at Wyndford Nursery. We hope that you feel a sense of everyone looking after each other- putting kindness and compassion first before anything.</w:t>
      </w:r>
    </w:p>
    <w:p w14:paraId="528C7F52" w14:textId="4B1377F0" w:rsidR="00C04505" w:rsidRPr="00AF609D" w:rsidRDefault="00AE01A9" w:rsidP="005660F3">
      <w:pPr>
        <w:pStyle w:val="ListParagraph"/>
        <w:numPr>
          <w:ilvl w:val="0"/>
          <w:numId w:val="1"/>
        </w:numPr>
        <w:ind w:right="708"/>
        <w:rPr>
          <w:rFonts w:ascii="Comic Sans MS" w:hAnsi="Comic Sans MS"/>
          <w:sz w:val="16"/>
          <w:szCs w:val="16"/>
        </w:rPr>
      </w:pPr>
      <w:r w:rsidRPr="00AF609D">
        <w:rPr>
          <w:rFonts w:ascii="Comic Sans MS" w:hAnsi="Comic Sans MS"/>
          <w:sz w:val="16"/>
          <w:szCs w:val="16"/>
        </w:rPr>
        <w:t xml:space="preserve">We </w:t>
      </w:r>
      <w:r w:rsidR="00404EFD" w:rsidRPr="00AF609D">
        <w:rPr>
          <w:rFonts w:ascii="Comic Sans MS" w:hAnsi="Comic Sans MS"/>
          <w:sz w:val="16"/>
          <w:szCs w:val="16"/>
        </w:rPr>
        <w:t>ar</w:t>
      </w:r>
      <w:r w:rsidRPr="00AF609D">
        <w:rPr>
          <w:rFonts w:ascii="Comic Sans MS" w:hAnsi="Comic Sans MS"/>
          <w:sz w:val="16"/>
          <w:szCs w:val="16"/>
        </w:rPr>
        <w:t>e delighted to share</w:t>
      </w:r>
      <w:r w:rsidR="00404EFD" w:rsidRPr="00AF609D">
        <w:rPr>
          <w:rFonts w:ascii="Comic Sans MS" w:hAnsi="Comic Sans MS"/>
          <w:sz w:val="16"/>
          <w:szCs w:val="16"/>
        </w:rPr>
        <w:t xml:space="preserve"> that thanks to Louise’s efforts in sourcing funding for us, we are able to develop our very own Pantry within the nursery. This will be stocked on a weekly basis and there for families to wander in and out of. In addition, we have invested in two clothing rails to develop or ‘</w:t>
      </w:r>
      <w:r w:rsidR="00C04505" w:rsidRPr="00AF609D">
        <w:rPr>
          <w:rFonts w:ascii="Comic Sans MS" w:hAnsi="Comic Sans MS"/>
          <w:sz w:val="16"/>
          <w:szCs w:val="16"/>
        </w:rPr>
        <w:t>Pre- loved clothing</w:t>
      </w:r>
      <w:r w:rsidR="00404EFD" w:rsidRPr="00AF609D">
        <w:rPr>
          <w:rFonts w:ascii="Comic Sans MS" w:hAnsi="Comic Sans MS"/>
          <w:sz w:val="16"/>
          <w:szCs w:val="16"/>
        </w:rPr>
        <w:t>’ as a permanent feature. One for school uniform and the other with family clothing. Again, help yourself is anything takes your fancy.</w:t>
      </w:r>
    </w:p>
    <w:p w14:paraId="628C9B98" w14:textId="104ABB30" w:rsidR="00673409" w:rsidRPr="007844AD" w:rsidRDefault="005660F3" w:rsidP="007844AD">
      <w:pPr>
        <w:pStyle w:val="ListParagraph"/>
        <w:numPr>
          <w:ilvl w:val="0"/>
          <w:numId w:val="1"/>
        </w:numPr>
        <w:ind w:right="708"/>
        <w:rPr>
          <w:rFonts w:ascii="Comic Sans MS" w:hAnsi="Comic Sans MS"/>
          <w:sz w:val="16"/>
          <w:szCs w:val="16"/>
        </w:rPr>
      </w:pPr>
      <w:r w:rsidRPr="00AF609D">
        <w:rPr>
          <w:rFonts w:ascii="Comic Sans MS" w:hAnsi="Comic Sans MS"/>
          <w:sz w:val="16"/>
          <w:szCs w:val="16"/>
        </w:rPr>
        <w:t>We are currently focusing children’s attention on</w:t>
      </w:r>
      <w:r w:rsidR="008369BE" w:rsidRPr="00AF609D">
        <w:rPr>
          <w:rFonts w:ascii="Comic Sans MS" w:hAnsi="Comic Sans MS"/>
          <w:sz w:val="16"/>
          <w:szCs w:val="16"/>
        </w:rPr>
        <w:t xml:space="preserve"> developing an expectation of independence</w:t>
      </w:r>
      <w:r w:rsidR="00F13E50" w:rsidRPr="00AF609D">
        <w:rPr>
          <w:rFonts w:ascii="Comic Sans MS" w:hAnsi="Comic Sans MS"/>
          <w:sz w:val="16"/>
          <w:szCs w:val="16"/>
        </w:rPr>
        <w:t xml:space="preserve"> with children. Please help us by also expecting your child to take the lead with the changing routine within the cloakroom. You won’t be there to do it for them next year at school and if they are not used to fending for themselves</w:t>
      </w:r>
      <w:r w:rsidR="00757631" w:rsidRPr="00AF609D">
        <w:rPr>
          <w:rFonts w:ascii="Comic Sans MS" w:hAnsi="Comic Sans MS"/>
          <w:sz w:val="16"/>
          <w:szCs w:val="16"/>
        </w:rPr>
        <w:t xml:space="preserve">, </w:t>
      </w:r>
      <w:r w:rsidR="00F13E50" w:rsidRPr="00AF609D">
        <w:rPr>
          <w:rFonts w:ascii="Comic Sans MS" w:hAnsi="Comic Sans MS"/>
          <w:sz w:val="16"/>
          <w:szCs w:val="16"/>
        </w:rPr>
        <w:t>they will still be in the cloakroom when they should be settled and ready to begin in the classroom…</w:t>
      </w:r>
    </w:p>
    <w:p w14:paraId="2BFF8EE7" w14:textId="4B067975" w:rsidR="007278CF" w:rsidRPr="00AF609D" w:rsidRDefault="007278CF" w:rsidP="005660F3">
      <w:pPr>
        <w:pStyle w:val="ListParagraph"/>
        <w:numPr>
          <w:ilvl w:val="0"/>
          <w:numId w:val="1"/>
        </w:numPr>
        <w:ind w:right="708"/>
        <w:rPr>
          <w:rFonts w:ascii="Comic Sans MS" w:hAnsi="Comic Sans MS"/>
          <w:sz w:val="16"/>
          <w:szCs w:val="16"/>
        </w:rPr>
      </w:pPr>
      <w:r w:rsidRPr="00AF609D">
        <w:rPr>
          <w:rFonts w:ascii="Comic Sans MS" w:hAnsi="Comic Sans MS"/>
          <w:sz w:val="16"/>
          <w:szCs w:val="16"/>
        </w:rPr>
        <w:t xml:space="preserve">As we embrace 1140 hours, we are keen to ensure that we continue to take an equitable approach to ensure we ‘get it right for the child’. Please speak to Mary Pat if the current pattern of attendance for your child is not meeting your child’s/ family’s needs. Thank you </w:t>
      </w:r>
    </w:p>
    <w:p w14:paraId="4E44C975" w14:textId="1A2E009B" w:rsidR="00804221" w:rsidRDefault="00804221" w:rsidP="007844AD">
      <w:pPr>
        <w:pStyle w:val="ListParagraph"/>
        <w:numPr>
          <w:ilvl w:val="0"/>
          <w:numId w:val="1"/>
        </w:numPr>
        <w:rPr>
          <w:rFonts w:ascii="Comic Sans MS" w:hAnsi="Comic Sans MS"/>
          <w:sz w:val="16"/>
          <w:szCs w:val="16"/>
        </w:rPr>
      </w:pPr>
      <w:r w:rsidRPr="00AF609D">
        <w:rPr>
          <w:rFonts w:ascii="Comic Sans MS" w:hAnsi="Comic Sans MS"/>
          <w:sz w:val="16"/>
          <w:szCs w:val="16"/>
        </w:rPr>
        <w:t xml:space="preserve">It is important to encourage all families to access your child’s entitlement to 1140 hrs of high- quality early learning and care. It might not seem much if you are running late 20mins each day- and we all have days like that-...but that’s 1hr 40 mins each week- which is 6 hrs 40 mins in a four week month…and that’s a lot of learning time. For health and safety reasons, if </w:t>
      </w:r>
      <w:r w:rsidRPr="007844AD">
        <w:rPr>
          <w:rFonts w:ascii="Comic Sans MS" w:hAnsi="Comic Sans MS"/>
          <w:sz w:val="16"/>
          <w:szCs w:val="16"/>
        </w:rPr>
        <w:t xml:space="preserve">you are arriving after the session has started, it will not be possible for you to enter the playroom environment as you would normally do as this will disturb other children. Instead, please let Louise, clerical, or Mary Pat know that you have arrived and they will take your child to their Key Persons. </w:t>
      </w:r>
    </w:p>
    <w:p w14:paraId="71DA022A" w14:textId="77777777" w:rsidR="007844AD" w:rsidRDefault="007844AD" w:rsidP="007844AD">
      <w:pPr>
        <w:rPr>
          <w:rFonts w:ascii="Comic Sans MS" w:hAnsi="Comic Sans MS"/>
          <w:sz w:val="16"/>
          <w:szCs w:val="16"/>
        </w:rPr>
      </w:pPr>
    </w:p>
    <w:p w14:paraId="6409699F" w14:textId="569B3BE6" w:rsidR="007844AD" w:rsidRDefault="007844AD" w:rsidP="007844AD">
      <w:pPr>
        <w:rPr>
          <w:rFonts w:ascii="Comic Sans MS" w:hAnsi="Comic Sans MS"/>
          <w:sz w:val="16"/>
          <w:szCs w:val="16"/>
        </w:rPr>
      </w:pPr>
      <w:r w:rsidRPr="00AF609D">
        <w:rPr>
          <w:noProof/>
          <w:lang w:eastAsia="en-GB"/>
        </w:rPr>
        <w:lastRenderedPageBreak/>
        <mc:AlternateContent>
          <mc:Choice Requires="wps">
            <w:drawing>
              <wp:anchor distT="0" distB="0" distL="114300" distR="114300" simplePos="0" relativeHeight="251660288" behindDoc="0" locked="0" layoutInCell="1" allowOverlap="1" wp14:anchorId="0EABAD48" wp14:editId="1C55B7A1">
                <wp:simplePos x="0" y="0"/>
                <wp:positionH relativeFrom="column">
                  <wp:posOffset>-472440</wp:posOffset>
                </wp:positionH>
                <wp:positionV relativeFrom="paragraph">
                  <wp:posOffset>244475</wp:posOffset>
                </wp:positionV>
                <wp:extent cx="6905625" cy="10039350"/>
                <wp:effectExtent l="19050" t="19050" r="47625" b="38100"/>
                <wp:wrapNone/>
                <wp:docPr id="5" name="Rectangle 5"/>
                <wp:cNvGraphicFramePr/>
                <a:graphic xmlns:a="http://schemas.openxmlformats.org/drawingml/2006/main">
                  <a:graphicData uri="http://schemas.microsoft.com/office/word/2010/wordprocessingShape">
                    <wps:wsp>
                      <wps:cNvSpPr/>
                      <wps:spPr>
                        <a:xfrm>
                          <a:off x="0" y="0"/>
                          <a:ext cx="6905625" cy="10039350"/>
                        </a:xfrm>
                        <a:prstGeom prst="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7.2pt;margin-top:19.25pt;width:543.75pt;height:7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" filled="f" strokecolor="#0070c0" strokeweight="4.5pt"/>
            </w:pict>
          </mc:Fallback>
        </mc:AlternateContent>
      </w:r>
    </w:p>
    <w:p w14:paraId="5825F6CA" w14:textId="77777777" w:rsidR="007844AD" w:rsidRPr="007844AD" w:rsidRDefault="007844AD" w:rsidP="007844AD">
      <w:pPr>
        <w:rPr>
          <w:rFonts w:ascii="Comic Sans MS" w:hAnsi="Comic Sans MS"/>
          <w:sz w:val="16"/>
          <w:szCs w:val="16"/>
        </w:rPr>
      </w:pPr>
    </w:p>
    <w:p w14:paraId="528E20AD" w14:textId="5CCA43E3" w:rsidR="005660F3" w:rsidRPr="00AF609D" w:rsidRDefault="005660F3" w:rsidP="00BB2936">
      <w:pPr>
        <w:ind w:right="708"/>
        <w:rPr>
          <w:rFonts w:ascii="Comic Sans MS" w:hAnsi="Comic Sans MS"/>
          <w:b/>
          <w:bCs/>
          <w:sz w:val="16"/>
          <w:szCs w:val="16"/>
        </w:rPr>
      </w:pPr>
      <w:r w:rsidRPr="00AF609D">
        <w:rPr>
          <w:rFonts w:ascii="Comic Sans MS" w:hAnsi="Comic Sans MS"/>
          <w:b/>
          <w:bCs/>
          <w:sz w:val="16"/>
          <w:szCs w:val="16"/>
        </w:rPr>
        <w:t>Learning through play…</w:t>
      </w:r>
    </w:p>
    <w:p w14:paraId="4F1A67B6" w14:textId="77777777" w:rsidR="00BB2936" w:rsidRPr="00AF609D" w:rsidRDefault="00E66265" w:rsidP="00BB2936">
      <w:pPr>
        <w:pStyle w:val="ListParagraph"/>
        <w:numPr>
          <w:ilvl w:val="0"/>
          <w:numId w:val="4"/>
        </w:numPr>
        <w:ind w:right="708"/>
        <w:rPr>
          <w:rFonts w:ascii="Comic Sans MS" w:hAnsi="Comic Sans MS"/>
          <w:sz w:val="16"/>
          <w:szCs w:val="16"/>
        </w:rPr>
      </w:pPr>
      <w:r w:rsidRPr="00AF609D">
        <w:rPr>
          <w:rFonts w:ascii="Comic Sans MS" w:hAnsi="Comic Sans MS"/>
          <w:sz w:val="16"/>
          <w:szCs w:val="16"/>
        </w:rPr>
        <w:t>Thank you to the families who managed along to the Play Evening on 29 Aug. We were delighted to be able to accommodate children this time.</w:t>
      </w:r>
    </w:p>
    <w:p w14:paraId="4FA27682" w14:textId="77777777" w:rsidR="00BB2936" w:rsidRPr="00AF609D" w:rsidRDefault="00E66265" w:rsidP="00BB2936">
      <w:pPr>
        <w:pStyle w:val="ListParagraph"/>
        <w:ind w:right="708"/>
        <w:rPr>
          <w:rFonts w:ascii="Comic Sans MS" w:hAnsi="Comic Sans MS"/>
          <w:sz w:val="16"/>
          <w:szCs w:val="16"/>
        </w:rPr>
      </w:pPr>
      <w:r w:rsidRPr="00AF609D">
        <w:rPr>
          <w:rFonts w:ascii="Comic Sans MS" w:hAnsi="Comic Sans MS"/>
          <w:sz w:val="16"/>
          <w:szCs w:val="16"/>
        </w:rPr>
        <w:t>We will be running one each term to maximise access. It was lovely to be able to give dedicated time and space to each other to strengthen relationships in conversation about the importance of play- for all of us!</w:t>
      </w:r>
    </w:p>
    <w:p w14:paraId="35A4F803" w14:textId="77777777" w:rsidR="00BB2936" w:rsidRPr="00AF609D" w:rsidRDefault="007C1100" w:rsidP="00BB2936">
      <w:pPr>
        <w:pStyle w:val="ListParagraph"/>
        <w:numPr>
          <w:ilvl w:val="0"/>
          <w:numId w:val="4"/>
        </w:numPr>
        <w:ind w:right="708"/>
        <w:rPr>
          <w:rFonts w:ascii="Comic Sans MS" w:hAnsi="Comic Sans MS"/>
          <w:sz w:val="16"/>
          <w:szCs w:val="16"/>
        </w:rPr>
      </w:pPr>
      <w:r w:rsidRPr="00AF609D">
        <w:rPr>
          <w:rFonts w:ascii="Comic Sans MS" w:hAnsi="Comic Sans MS"/>
          <w:sz w:val="16"/>
          <w:szCs w:val="16"/>
        </w:rPr>
        <w:t>We have revised our ‘Learning at home’ bags focused on-</w:t>
      </w:r>
    </w:p>
    <w:p w14:paraId="6F06BB70" w14:textId="77777777" w:rsidR="00BB2936" w:rsidRPr="00AF609D" w:rsidRDefault="007C1100" w:rsidP="00BB2936">
      <w:pPr>
        <w:pStyle w:val="ListParagraph"/>
        <w:ind w:right="708"/>
        <w:rPr>
          <w:rFonts w:ascii="Comic Sans MS" w:hAnsi="Comic Sans MS"/>
          <w:sz w:val="16"/>
          <w:szCs w:val="16"/>
        </w:rPr>
      </w:pPr>
      <w:r w:rsidRPr="00AF609D">
        <w:rPr>
          <w:rFonts w:ascii="Comic Sans MS" w:hAnsi="Comic Sans MS"/>
          <w:sz w:val="16"/>
          <w:szCs w:val="16"/>
        </w:rPr>
        <w:t>Play- along Maths</w:t>
      </w:r>
      <w:r w:rsidRPr="00AF609D">
        <w:rPr>
          <w:rFonts w:ascii="Comic Sans MS" w:hAnsi="Comic Sans MS"/>
          <w:sz w:val="16"/>
          <w:szCs w:val="16"/>
        </w:rPr>
        <w:tab/>
        <w:t xml:space="preserve">   Bedtime Reading</w:t>
      </w:r>
      <w:r w:rsidRPr="00AF609D">
        <w:rPr>
          <w:rFonts w:ascii="Comic Sans MS" w:hAnsi="Comic Sans MS"/>
          <w:sz w:val="16"/>
          <w:szCs w:val="16"/>
        </w:rPr>
        <w:tab/>
        <w:t xml:space="preserve"> Motor Development</w:t>
      </w:r>
      <w:r w:rsidRPr="00AF609D">
        <w:rPr>
          <w:rFonts w:ascii="Comic Sans MS" w:hAnsi="Comic Sans MS"/>
          <w:sz w:val="16"/>
          <w:szCs w:val="16"/>
        </w:rPr>
        <w:tab/>
        <w:t xml:space="preserve"> ‘Loose Parts’ Play</w:t>
      </w:r>
    </w:p>
    <w:p w14:paraId="06E39BCA" w14:textId="77777777" w:rsidR="00BB2936" w:rsidRPr="00AF609D" w:rsidRDefault="00BB2936" w:rsidP="00BB2936">
      <w:pPr>
        <w:pStyle w:val="ListParagraph"/>
        <w:ind w:right="708"/>
        <w:rPr>
          <w:rFonts w:ascii="Comic Sans MS" w:hAnsi="Comic Sans MS"/>
          <w:sz w:val="16"/>
          <w:szCs w:val="16"/>
        </w:rPr>
      </w:pPr>
    </w:p>
    <w:p w14:paraId="52A923D9" w14:textId="77777777" w:rsidR="00BB2936" w:rsidRPr="00AF609D" w:rsidRDefault="007C1100" w:rsidP="00BB2936">
      <w:pPr>
        <w:pStyle w:val="ListParagraph"/>
        <w:ind w:right="708"/>
        <w:rPr>
          <w:rFonts w:ascii="Comic Sans MS" w:hAnsi="Comic Sans MS"/>
          <w:sz w:val="16"/>
          <w:szCs w:val="16"/>
        </w:rPr>
      </w:pPr>
      <w:r w:rsidRPr="00AF609D">
        <w:rPr>
          <w:rFonts w:ascii="Comic Sans MS" w:hAnsi="Comic Sans MS"/>
          <w:sz w:val="16"/>
          <w:szCs w:val="16"/>
        </w:rPr>
        <w:t xml:space="preserve">These will be distributed by your child’s Key Persons who will engage in conversation with you to determine which of these your child would benefit from supported engagement with at this time. </w:t>
      </w:r>
      <w:r w:rsidRPr="00AF609D">
        <w:rPr>
          <w:rFonts w:ascii="Comic Sans MS" w:hAnsi="Comic Sans MS"/>
          <w:sz w:val="16"/>
          <w:szCs w:val="16"/>
          <w:u w:val="single"/>
        </w:rPr>
        <w:t>Please note, we must ask you to ensure that they are explored under supervision at home to reduce the potential for parts of games etc to go missing. We will have no choice but to ask you for a contribution towards replacement costs as we cannot afford to keep replacing resources which become defunct as pieces are missing.</w:t>
      </w:r>
      <w:r w:rsidRPr="00AF609D">
        <w:rPr>
          <w:rFonts w:ascii="Comic Sans MS" w:hAnsi="Comic Sans MS"/>
          <w:sz w:val="16"/>
          <w:szCs w:val="16"/>
        </w:rPr>
        <w:t xml:space="preserve"> </w:t>
      </w:r>
    </w:p>
    <w:p w14:paraId="59941655" w14:textId="1EBD8513" w:rsidR="001E5B20" w:rsidRPr="00AF609D" w:rsidRDefault="001E5B20" w:rsidP="00BB2936">
      <w:pPr>
        <w:pStyle w:val="ListParagraph"/>
        <w:numPr>
          <w:ilvl w:val="0"/>
          <w:numId w:val="4"/>
        </w:numPr>
        <w:ind w:right="708"/>
        <w:rPr>
          <w:rFonts w:ascii="Comic Sans MS" w:hAnsi="Comic Sans MS"/>
          <w:sz w:val="16"/>
          <w:szCs w:val="16"/>
        </w:rPr>
      </w:pPr>
      <w:r w:rsidRPr="00AF609D">
        <w:rPr>
          <w:rFonts w:ascii="Comic Sans MS" w:hAnsi="Comic Sans MS"/>
          <w:sz w:val="16"/>
          <w:szCs w:val="16"/>
        </w:rPr>
        <w:t>The fairies have been…we are not sure if anyone has noticed a change within the playroom environment over the last few weeks?</w:t>
      </w:r>
      <w:r w:rsidR="00BB2936" w:rsidRPr="00AF609D">
        <w:rPr>
          <w:rFonts w:ascii="Comic Sans MS" w:hAnsi="Comic Sans MS"/>
          <w:sz w:val="16"/>
          <w:szCs w:val="16"/>
        </w:rPr>
        <w:t xml:space="preserve"> </w:t>
      </w:r>
      <w:r w:rsidRPr="00AF609D">
        <w:rPr>
          <w:rFonts w:ascii="Comic Sans MS" w:hAnsi="Comic Sans MS"/>
          <w:sz w:val="16"/>
          <w:szCs w:val="16"/>
        </w:rPr>
        <w:t>Following observations of children and educators living together within the environment across the first two weeks of term, the fairies thought that something drastic was required as a catalyst to encourage greater ‘training’ of children within the processes of learning. Therefore, in support of this we have decluttered the landscape to make time and space for educators to give focused attention to what matters… enabling children as autonomous learners…</w:t>
      </w:r>
    </w:p>
    <w:p w14:paraId="2E9E630C" w14:textId="77777777" w:rsidR="001E5B20" w:rsidRPr="00AF609D" w:rsidRDefault="001E5B20" w:rsidP="001E5B20">
      <w:pPr>
        <w:pStyle w:val="ListParagraph"/>
        <w:ind w:left="1076" w:right="708"/>
        <w:rPr>
          <w:rFonts w:ascii="Comic Sans MS" w:hAnsi="Comic Sans MS"/>
          <w:sz w:val="16"/>
          <w:szCs w:val="16"/>
        </w:rPr>
      </w:pPr>
    </w:p>
    <w:p w14:paraId="0EC8960F" w14:textId="60DA3704"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 xml:space="preserve">Independently making batch of playdough </w:t>
      </w:r>
    </w:p>
    <w:p w14:paraId="2E7D8885" w14:textId="57BC2E9A"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Independently mixing powder paints</w:t>
      </w:r>
    </w:p>
    <w:p w14:paraId="577FD957" w14:textId="78F87D7C"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Independent baking</w:t>
      </w:r>
    </w:p>
    <w:p w14:paraId="6FF30690" w14:textId="1BB0B45A"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Busy Fingers</w:t>
      </w:r>
    </w:p>
    <w:p w14:paraId="0DA6E091" w14:textId="5F730633"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Working with clay</w:t>
      </w:r>
    </w:p>
    <w:p w14:paraId="5AC1AE9D" w14:textId="5ED77A89"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Paper folding and Stick and Pea (hand/ eye coordination and giving attention to detail)</w:t>
      </w:r>
    </w:p>
    <w:p w14:paraId="4FF7A998" w14:textId="01269B9D"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Exploring real materials in the water</w:t>
      </w:r>
    </w:p>
    <w:p w14:paraId="64F4B4A4" w14:textId="7E0433FD"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‘Story</w:t>
      </w:r>
      <w:r w:rsidR="00BB2936" w:rsidRPr="00AF609D">
        <w:rPr>
          <w:rFonts w:ascii="Comic Sans MS" w:hAnsi="Comic Sans MS"/>
          <w:sz w:val="16"/>
          <w:szCs w:val="16"/>
        </w:rPr>
        <w:t xml:space="preserve"> </w:t>
      </w:r>
      <w:r w:rsidRPr="00AF609D">
        <w:rPr>
          <w:rFonts w:ascii="Comic Sans MS" w:hAnsi="Comic Sans MS"/>
          <w:sz w:val="16"/>
          <w:szCs w:val="16"/>
        </w:rPr>
        <w:t xml:space="preserve">making’ wardrobe </w:t>
      </w:r>
      <w:r w:rsidR="00F654F4" w:rsidRPr="00AF609D">
        <w:rPr>
          <w:rFonts w:ascii="Comic Sans MS" w:hAnsi="Comic Sans MS"/>
          <w:sz w:val="16"/>
          <w:szCs w:val="16"/>
        </w:rPr>
        <w:t>/</w:t>
      </w:r>
      <w:r w:rsidRPr="00AF609D">
        <w:rPr>
          <w:rFonts w:ascii="Comic Sans MS" w:hAnsi="Comic Sans MS"/>
          <w:sz w:val="16"/>
          <w:szCs w:val="16"/>
        </w:rPr>
        <w:t>Books</w:t>
      </w:r>
      <w:r w:rsidR="00F654F4" w:rsidRPr="00AF609D">
        <w:rPr>
          <w:rFonts w:ascii="Comic Sans MS" w:hAnsi="Comic Sans MS"/>
          <w:sz w:val="16"/>
          <w:szCs w:val="16"/>
        </w:rPr>
        <w:t>/ Listening Centre</w:t>
      </w:r>
    </w:p>
    <w:p w14:paraId="1AC2DC22" w14:textId="0D4A9496" w:rsidR="001E5B20" w:rsidRPr="00AF609D" w:rsidRDefault="001E5B20" w:rsidP="001E5B20">
      <w:pPr>
        <w:pStyle w:val="ListParagraph"/>
        <w:ind w:left="1076" w:right="708"/>
        <w:rPr>
          <w:rFonts w:ascii="Comic Sans MS" w:hAnsi="Comic Sans MS"/>
          <w:sz w:val="16"/>
          <w:szCs w:val="16"/>
        </w:rPr>
      </w:pPr>
      <w:r w:rsidRPr="00AF609D">
        <w:rPr>
          <w:rFonts w:ascii="Comic Sans MS" w:hAnsi="Comic Sans MS"/>
          <w:sz w:val="16"/>
          <w:szCs w:val="16"/>
        </w:rPr>
        <w:t>Exploring the ‘7 Stages of Block Play’</w:t>
      </w:r>
    </w:p>
    <w:p w14:paraId="158BA072" w14:textId="77777777" w:rsidR="00BB2936" w:rsidRPr="00AF609D" w:rsidRDefault="001E5B20" w:rsidP="00BB2936">
      <w:pPr>
        <w:pStyle w:val="ListParagraph"/>
        <w:ind w:left="1076" w:right="708"/>
        <w:rPr>
          <w:rFonts w:ascii="Comic Sans MS" w:hAnsi="Comic Sans MS"/>
          <w:sz w:val="16"/>
          <w:szCs w:val="16"/>
        </w:rPr>
      </w:pPr>
      <w:r w:rsidRPr="00AF609D">
        <w:rPr>
          <w:rFonts w:ascii="Comic Sans MS" w:hAnsi="Comic Sans MS"/>
          <w:sz w:val="16"/>
          <w:szCs w:val="16"/>
        </w:rPr>
        <w:t>Nature Nursery</w:t>
      </w:r>
    </w:p>
    <w:p w14:paraId="428DAC30" w14:textId="77777777" w:rsidR="00BB2936" w:rsidRPr="00AF609D" w:rsidRDefault="00BB2936" w:rsidP="00BB2936">
      <w:pPr>
        <w:pStyle w:val="ListParagraph"/>
        <w:ind w:left="1076" w:right="708"/>
        <w:rPr>
          <w:rFonts w:ascii="Comic Sans MS" w:hAnsi="Comic Sans MS"/>
          <w:b/>
          <w:bCs/>
          <w:sz w:val="16"/>
          <w:szCs w:val="16"/>
        </w:rPr>
      </w:pPr>
    </w:p>
    <w:p w14:paraId="74AAE26F" w14:textId="7236F76D" w:rsidR="00BB2936" w:rsidRPr="00AF609D" w:rsidRDefault="00F654F4" w:rsidP="00BB2936">
      <w:pPr>
        <w:pStyle w:val="ListParagraph"/>
        <w:ind w:left="1076" w:right="708"/>
        <w:rPr>
          <w:rFonts w:ascii="Comic Sans MS" w:hAnsi="Comic Sans MS"/>
          <w:b/>
          <w:bCs/>
          <w:sz w:val="16"/>
          <w:szCs w:val="16"/>
        </w:rPr>
      </w:pPr>
      <w:r w:rsidRPr="00AF609D">
        <w:rPr>
          <w:rFonts w:ascii="Comic Sans MS" w:hAnsi="Comic Sans MS"/>
          <w:b/>
          <w:bCs/>
          <w:sz w:val="16"/>
          <w:szCs w:val="16"/>
        </w:rPr>
        <w:t>Giving focused attention to Our Nursery Challenges-</w:t>
      </w:r>
    </w:p>
    <w:p w14:paraId="077E4158" w14:textId="77777777" w:rsidR="00AF609D" w:rsidRPr="00AF609D" w:rsidRDefault="00AF609D" w:rsidP="00AF609D">
      <w:pPr>
        <w:ind w:left="716" w:firstLine="360"/>
        <w:rPr>
          <w:rFonts w:ascii="Comic Sans MS" w:hAnsi="Comic Sans MS"/>
          <w:sz w:val="16"/>
          <w:szCs w:val="16"/>
        </w:rPr>
      </w:pPr>
      <w:r w:rsidRPr="00AF609D">
        <w:rPr>
          <w:rFonts w:ascii="Comic Sans MS" w:hAnsi="Comic Sans MS"/>
          <w:sz w:val="16"/>
          <w:szCs w:val="16"/>
        </w:rPr>
        <w:t>Use walking feet</w:t>
      </w:r>
    </w:p>
    <w:p w14:paraId="3292E416" w14:textId="119D8BE9" w:rsidR="00AF609D" w:rsidRPr="00AF609D" w:rsidRDefault="00AF609D" w:rsidP="00AF609D">
      <w:pPr>
        <w:ind w:left="716" w:firstLine="360"/>
        <w:rPr>
          <w:rFonts w:ascii="Comic Sans MS" w:hAnsi="Comic Sans MS"/>
          <w:sz w:val="16"/>
          <w:szCs w:val="16"/>
        </w:rPr>
      </w:pPr>
      <w:r w:rsidRPr="00AF609D">
        <w:rPr>
          <w:rFonts w:ascii="Comic Sans MS" w:hAnsi="Comic Sans MS"/>
          <w:sz w:val="16"/>
          <w:szCs w:val="16"/>
        </w:rPr>
        <w:t>Use kind words and kind hands</w:t>
      </w:r>
    </w:p>
    <w:p w14:paraId="6412717F" w14:textId="77777777" w:rsidR="00AF609D" w:rsidRPr="00AF609D" w:rsidRDefault="00AF609D" w:rsidP="00AF609D">
      <w:pPr>
        <w:ind w:left="720" w:firstLine="356"/>
        <w:rPr>
          <w:rFonts w:ascii="Comic Sans MS" w:hAnsi="Comic Sans MS"/>
          <w:sz w:val="16"/>
          <w:szCs w:val="16"/>
        </w:rPr>
      </w:pPr>
      <w:r w:rsidRPr="00AF609D">
        <w:rPr>
          <w:rFonts w:ascii="Comic Sans MS" w:hAnsi="Comic Sans MS"/>
          <w:sz w:val="16"/>
          <w:szCs w:val="16"/>
        </w:rPr>
        <w:t>Use inside/ outside voices</w:t>
      </w:r>
    </w:p>
    <w:p w14:paraId="076549B6" w14:textId="77777777" w:rsidR="00AF609D" w:rsidRPr="00AF609D" w:rsidRDefault="00AF609D" w:rsidP="00AF609D">
      <w:pPr>
        <w:ind w:left="356" w:firstLine="720"/>
        <w:rPr>
          <w:rFonts w:ascii="Comic Sans MS" w:hAnsi="Comic Sans MS"/>
          <w:sz w:val="16"/>
          <w:szCs w:val="16"/>
        </w:rPr>
      </w:pPr>
      <w:r w:rsidRPr="00AF609D">
        <w:rPr>
          <w:rFonts w:ascii="Comic Sans MS" w:hAnsi="Comic Sans MS"/>
          <w:sz w:val="16"/>
          <w:szCs w:val="16"/>
        </w:rPr>
        <w:t>Good sitting, good looking, good listening</w:t>
      </w:r>
    </w:p>
    <w:p w14:paraId="54D1F63F" w14:textId="77777777" w:rsidR="00AF609D" w:rsidRPr="00AF609D" w:rsidRDefault="00AF609D" w:rsidP="00AF609D">
      <w:pPr>
        <w:ind w:left="356" w:firstLine="720"/>
        <w:rPr>
          <w:rFonts w:ascii="Comic Sans MS" w:hAnsi="Comic Sans MS"/>
          <w:sz w:val="16"/>
          <w:szCs w:val="16"/>
        </w:rPr>
      </w:pPr>
      <w:r w:rsidRPr="00AF609D">
        <w:rPr>
          <w:rFonts w:ascii="Comic Sans MS" w:hAnsi="Comic Sans MS"/>
          <w:sz w:val="16"/>
          <w:szCs w:val="16"/>
        </w:rPr>
        <w:t>Taking turns to speak and turns to listen</w:t>
      </w:r>
    </w:p>
    <w:p w14:paraId="3C53FE36" w14:textId="77777777" w:rsidR="00AF609D" w:rsidRPr="00AF609D" w:rsidRDefault="00AF609D" w:rsidP="00AF609D">
      <w:pPr>
        <w:ind w:left="356" w:firstLine="720"/>
        <w:rPr>
          <w:rFonts w:ascii="Comic Sans MS" w:hAnsi="Comic Sans MS"/>
          <w:sz w:val="16"/>
          <w:szCs w:val="16"/>
        </w:rPr>
      </w:pPr>
      <w:r w:rsidRPr="00AF609D">
        <w:rPr>
          <w:rFonts w:ascii="Comic Sans MS" w:hAnsi="Comic Sans MS"/>
          <w:sz w:val="16"/>
          <w:szCs w:val="16"/>
        </w:rPr>
        <w:t>‘Have a go’ before asking for help</w:t>
      </w:r>
    </w:p>
    <w:p w14:paraId="3B3E3387" w14:textId="77777777" w:rsidR="00AF609D" w:rsidRPr="00AF609D" w:rsidRDefault="00AF609D" w:rsidP="00AF609D">
      <w:pPr>
        <w:ind w:left="356" w:firstLine="720"/>
        <w:rPr>
          <w:rFonts w:ascii="Comic Sans MS" w:hAnsi="Comic Sans MS"/>
          <w:sz w:val="16"/>
          <w:szCs w:val="16"/>
        </w:rPr>
      </w:pPr>
      <w:r w:rsidRPr="00AF609D">
        <w:rPr>
          <w:rFonts w:ascii="Comic Sans MS" w:hAnsi="Comic Sans MS"/>
          <w:sz w:val="16"/>
          <w:szCs w:val="16"/>
        </w:rPr>
        <w:t>Looking after our nursery- choose, play, put away</w:t>
      </w:r>
    </w:p>
    <w:p w14:paraId="21ED8528" w14:textId="77777777" w:rsidR="00AF609D" w:rsidRPr="00AF48F1" w:rsidRDefault="00AF609D" w:rsidP="00AF609D">
      <w:pPr>
        <w:ind w:left="356" w:firstLine="720"/>
        <w:rPr>
          <w:rFonts w:ascii="Comic Sans MS" w:hAnsi="Comic Sans MS"/>
          <w:sz w:val="18"/>
          <w:szCs w:val="18"/>
        </w:rPr>
      </w:pPr>
      <w:r w:rsidRPr="00AF48F1">
        <w:rPr>
          <w:rFonts w:ascii="Comic Sans MS" w:hAnsi="Comic Sans MS"/>
          <w:sz w:val="18"/>
          <w:szCs w:val="18"/>
        </w:rPr>
        <w:t>Looking after our friends</w:t>
      </w:r>
    </w:p>
    <w:p w14:paraId="09F81292" w14:textId="77777777" w:rsidR="00AF609D" w:rsidRPr="00AF48F1" w:rsidRDefault="00AF609D" w:rsidP="00AF609D">
      <w:pPr>
        <w:ind w:left="356" w:firstLine="720"/>
        <w:rPr>
          <w:rFonts w:ascii="Comic Sans MS" w:hAnsi="Comic Sans MS"/>
          <w:sz w:val="18"/>
          <w:szCs w:val="18"/>
        </w:rPr>
      </w:pPr>
      <w:r w:rsidRPr="00AF48F1">
        <w:rPr>
          <w:rFonts w:ascii="Comic Sans MS" w:hAnsi="Comic Sans MS"/>
          <w:sz w:val="18"/>
          <w:szCs w:val="18"/>
        </w:rPr>
        <w:t>Only grown- ups can open the nursery gate and nursery doors</w:t>
      </w:r>
    </w:p>
    <w:p w14:paraId="41BF16CB" w14:textId="6BA01343" w:rsidR="00BB2936" w:rsidRPr="00AF609D" w:rsidRDefault="00AF609D" w:rsidP="00AF609D">
      <w:pPr>
        <w:ind w:left="1076"/>
        <w:rPr>
          <w:rFonts w:ascii="Comic Sans MS" w:hAnsi="Comic Sans MS"/>
          <w:sz w:val="18"/>
          <w:szCs w:val="18"/>
        </w:rPr>
      </w:pPr>
      <w:r w:rsidRPr="00AF48F1">
        <w:rPr>
          <w:rFonts w:ascii="Comic Sans MS" w:hAnsi="Comic Sans MS"/>
          <w:sz w:val="18"/>
          <w:szCs w:val="18"/>
        </w:rPr>
        <w:t>Have good manners by saying ‘please’ and ‘thank you’, washing our hands, covering our mouth when we cough and always using a hankie to clean our nose.</w:t>
      </w:r>
    </w:p>
    <w:p w14:paraId="6B9DE8FE" w14:textId="5ABDB389" w:rsidR="001E5B20" w:rsidRPr="00BB2936" w:rsidRDefault="001E5B20" w:rsidP="00BB2936">
      <w:pPr>
        <w:pStyle w:val="ListParagraph"/>
        <w:numPr>
          <w:ilvl w:val="0"/>
          <w:numId w:val="4"/>
        </w:numPr>
        <w:ind w:right="708"/>
        <w:rPr>
          <w:rFonts w:ascii="Comic Sans MS" w:hAnsi="Comic Sans MS"/>
          <w:sz w:val="18"/>
          <w:szCs w:val="18"/>
        </w:rPr>
      </w:pPr>
      <w:r w:rsidRPr="00BB2936">
        <w:rPr>
          <w:rFonts w:ascii="Comic Sans MS" w:hAnsi="Comic Sans MS"/>
          <w:sz w:val="18"/>
          <w:szCs w:val="18"/>
        </w:rPr>
        <w:t>Please remember to ask your child’s Key Persons about the stories that they are writing/ have been written by other colleagues about your child’s learning. We are very keen that you are contributing to these as part of the on- going assessment around your child.</w:t>
      </w:r>
    </w:p>
    <w:p w14:paraId="6D3FEFAC" w14:textId="77777777" w:rsidR="001E5B20" w:rsidRPr="00F654F4" w:rsidRDefault="001E5B20" w:rsidP="001E5B20">
      <w:pPr>
        <w:pStyle w:val="ListParagraph"/>
        <w:ind w:left="1076" w:right="708"/>
        <w:rPr>
          <w:rFonts w:ascii="Comic Sans MS" w:hAnsi="Comic Sans MS"/>
          <w:sz w:val="20"/>
          <w:szCs w:val="20"/>
        </w:rPr>
      </w:pPr>
    </w:p>
    <w:p w14:paraId="2F0083B8" w14:textId="77777777" w:rsidR="005660F3" w:rsidRPr="00F654F4" w:rsidRDefault="005660F3" w:rsidP="00EC1A01">
      <w:pPr>
        <w:ind w:left="-709"/>
        <w:rPr>
          <w:rFonts w:ascii="Comic Sans MS" w:hAnsi="Comic Sans MS"/>
          <w:sz w:val="20"/>
          <w:szCs w:val="20"/>
        </w:rPr>
      </w:pPr>
    </w:p>
    <w:sectPr w:rsidR="005660F3" w:rsidRPr="00F654F4" w:rsidSect="00F654F4">
      <w:pgSz w:w="11906" w:h="16838"/>
      <w:pgMar w:top="142"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E7544"/>
    <w:multiLevelType w:val="hybridMultilevel"/>
    <w:tmpl w:val="2794A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B0C79"/>
    <w:multiLevelType w:val="hybridMultilevel"/>
    <w:tmpl w:val="760E8176"/>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 w15:restartNumberingAfterBreak="0">
    <w:nsid w:val="2B5F0CEB"/>
    <w:multiLevelType w:val="hybridMultilevel"/>
    <w:tmpl w:val="B48012B0"/>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3" w15:restartNumberingAfterBreak="0">
    <w:nsid w:val="7CC01F2A"/>
    <w:multiLevelType w:val="hybridMultilevel"/>
    <w:tmpl w:val="2DD6B162"/>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A01"/>
    <w:rsid w:val="0016182E"/>
    <w:rsid w:val="001E5B20"/>
    <w:rsid w:val="003836E7"/>
    <w:rsid w:val="00404EFD"/>
    <w:rsid w:val="00405D7C"/>
    <w:rsid w:val="00517A9A"/>
    <w:rsid w:val="00547CDF"/>
    <w:rsid w:val="005660F3"/>
    <w:rsid w:val="0057397C"/>
    <w:rsid w:val="005F4772"/>
    <w:rsid w:val="00673409"/>
    <w:rsid w:val="006B7711"/>
    <w:rsid w:val="007278CF"/>
    <w:rsid w:val="00757631"/>
    <w:rsid w:val="007844AD"/>
    <w:rsid w:val="007C1100"/>
    <w:rsid w:val="00804221"/>
    <w:rsid w:val="008369BE"/>
    <w:rsid w:val="00AE01A9"/>
    <w:rsid w:val="00AF609D"/>
    <w:rsid w:val="00BB2936"/>
    <w:rsid w:val="00C04505"/>
    <w:rsid w:val="00C169A2"/>
    <w:rsid w:val="00C61FF6"/>
    <w:rsid w:val="00C629B2"/>
    <w:rsid w:val="00E66265"/>
    <w:rsid w:val="00EA679C"/>
    <w:rsid w:val="00EC1A01"/>
    <w:rsid w:val="00F13E50"/>
    <w:rsid w:val="00F654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0E6A"/>
  <w15:docId w15:val="{91F51D23-1754-4049-898F-E35009F3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Pat MacConnell</dc:creator>
  <cp:lastModifiedBy>Ashleigh Lang</cp:lastModifiedBy>
  <cp:revision>2</cp:revision>
  <cp:lastPrinted>2019-09-10T07:17:00Z</cp:lastPrinted>
  <dcterms:created xsi:type="dcterms:W3CDTF">2020-04-06T08:19:00Z</dcterms:created>
  <dcterms:modified xsi:type="dcterms:W3CDTF">2020-04-06T08:19:00Z</dcterms:modified>
</cp:coreProperties>
</file>