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0C" w:rsidRPr="00BF640C" w:rsidRDefault="008C4B23" w:rsidP="00BF640C">
      <w:pPr>
        <w:rPr>
          <w:rFonts w:ascii="Verdana" w:hAnsi="Verdana"/>
          <w:b/>
        </w:rPr>
      </w:pPr>
      <w:r>
        <w:rPr>
          <w:noProof/>
        </w:rPr>
        <w:drawing>
          <wp:anchor distT="0" distB="0" distL="114300" distR="114300" simplePos="0" relativeHeight="251657728" behindDoc="0" locked="0" layoutInCell="1" allowOverlap="1">
            <wp:simplePos x="0" y="0"/>
            <wp:positionH relativeFrom="column">
              <wp:posOffset>4457700</wp:posOffset>
            </wp:positionH>
            <wp:positionV relativeFrom="paragraph">
              <wp:posOffset>-114300</wp:posOffset>
            </wp:positionV>
            <wp:extent cx="1485900" cy="1485900"/>
            <wp:effectExtent l="19050" t="0" r="0" b="0"/>
            <wp:wrapSquare wrapText="bothSides"/>
            <wp:docPr id="4" name="Picture 4" descr="http://thetractorcab.files.wordpress.com/2008/08/smiley-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tractorcab.files.wordpress.com/2008/08/smiley-face.jpg"/>
                    <pic:cNvPicPr>
                      <a:picLocks noChangeAspect="1" noChangeArrowheads="1"/>
                    </pic:cNvPicPr>
                  </pic:nvPicPr>
                  <pic:blipFill>
                    <a:blip r:embed="rId4" r:link="rId5"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sidR="00BF640C" w:rsidRPr="00BF640C">
        <w:rPr>
          <w:rFonts w:ascii="Verdana" w:hAnsi="Verdana"/>
          <w:b/>
        </w:rPr>
        <w:t>QUIZ: Attitude</w:t>
      </w:r>
    </w:p>
    <w:p w:rsidR="00BF640C" w:rsidRPr="00BF640C" w:rsidRDefault="00BF640C" w:rsidP="00BF640C">
      <w:pPr>
        <w:rPr>
          <w:rFonts w:ascii="Verdana" w:hAnsi="Verdana"/>
          <w:sz w:val="20"/>
          <w:szCs w:val="20"/>
        </w:rPr>
      </w:pPr>
      <w:r w:rsidRPr="00BF640C">
        <w:rPr>
          <w:rFonts w:ascii="Verdana" w:hAnsi="Verdana"/>
          <w:sz w:val="20"/>
          <w:szCs w:val="20"/>
        </w:rPr>
        <w:t>We all have our moments of feeling down – but some people just seem to be so positive all the time, while others seem to get caught up in the down side of situations. Find out what type of attitude you have – you might just get a surprise!</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A. </w:t>
      </w:r>
      <w:r w:rsidR="00BF640C" w:rsidRPr="00BF640C">
        <w:rPr>
          <w:rFonts w:ascii="Verdana" w:hAnsi="Verdana"/>
          <w:sz w:val="20"/>
          <w:szCs w:val="20"/>
        </w:rPr>
        <w:t>You use positive words to describe yourself:</w:t>
      </w:r>
    </w:p>
    <w:p w:rsidR="00BF640C" w:rsidRPr="00BF640C" w:rsidRDefault="00BF640C" w:rsidP="00BF640C">
      <w:pPr>
        <w:rPr>
          <w:rFonts w:ascii="Verdana" w:hAnsi="Verdana"/>
          <w:sz w:val="20"/>
          <w:szCs w:val="20"/>
        </w:rPr>
      </w:pPr>
      <w:r w:rsidRPr="00BF640C">
        <w:rPr>
          <w:rFonts w:ascii="Verdana" w:hAnsi="Verdana"/>
          <w:sz w:val="20"/>
          <w:szCs w:val="20"/>
        </w:rPr>
        <w:t xml:space="preserve">1) Always </w:t>
      </w:r>
    </w:p>
    <w:p w:rsidR="00BF640C" w:rsidRPr="00BF640C" w:rsidRDefault="00BF640C" w:rsidP="00BF640C">
      <w:pPr>
        <w:rPr>
          <w:rFonts w:ascii="Verdana" w:hAnsi="Verdana"/>
          <w:sz w:val="20"/>
          <w:szCs w:val="20"/>
        </w:rPr>
      </w:pPr>
      <w:r w:rsidRPr="00BF640C">
        <w:rPr>
          <w:rFonts w:ascii="Verdana" w:hAnsi="Verdana"/>
          <w:sz w:val="20"/>
          <w:szCs w:val="20"/>
        </w:rPr>
        <w:t xml:space="preserve">2) Hardly ever </w:t>
      </w:r>
    </w:p>
    <w:p w:rsidR="00BF640C" w:rsidRPr="00BF640C" w:rsidRDefault="00BF640C" w:rsidP="00BF640C">
      <w:pPr>
        <w:rPr>
          <w:rFonts w:ascii="Verdana" w:hAnsi="Verdana"/>
          <w:sz w:val="20"/>
          <w:szCs w:val="20"/>
        </w:rPr>
      </w:pPr>
      <w:r w:rsidRPr="00BF640C">
        <w:rPr>
          <w:rFonts w:ascii="Verdana" w:hAnsi="Verdana"/>
          <w:sz w:val="20"/>
          <w:szCs w:val="20"/>
        </w:rPr>
        <w:t xml:space="preserve">3) Depends on how I'm feeling at the time </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B. </w:t>
      </w:r>
      <w:r w:rsidR="00BF640C" w:rsidRPr="00BF640C">
        <w:rPr>
          <w:rFonts w:ascii="Verdana" w:hAnsi="Verdana"/>
          <w:sz w:val="20"/>
          <w:szCs w:val="20"/>
        </w:rPr>
        <w:t>How would you describe most of your friends?:</w:t>
      </w:r>
    </w:p>
    <w:p w:rsidR="00BF640C" w:rsidRPr="00BF640C" w:rsidRDefault="00BF640C" w:rsidP="00BF640C">
      <w:pPr>
        <w:rPr>
          <w:rFonts w:ascii="Verdana" w:hAnsi="Verdana"/>
          <w:sz w:val="20"/>
          <w:szCs w:val="20"/>
        </w:rPr>
      </w:pPr>
      <w:r w:rsidRPr="00BF640C">
        <w:rPr>
          <w:rFonts w:ascii="Verdana" w:hAnsi="Verdana"/>
          <w:sz w:val="20"/>
          <w:szCs w:val="20"/>
        </w:rPr>
        <w:t xml:space="preserve">1) Pretty serious </w:t>
      </w:r>
    </w:p>
    <w:p w:rsidR="00BF640C" w:rsidRPr="00BF640C" w:rsidRDefault="00BF640C" w:rsidP="00BF640C">
      <w:pPr>
        <w:rPr>
          <w:rFonts w:ascii="Verdana" w:hAnsi="Verdana"/>
          <w:sz w:val="20"/>
          <w:szCs w:val="20"/>
        </w:rPr>
      </w:pPr>
      <w:r w:rsidRPr="00BF640C">
        <w:rPr>
          <w:rFonts w:ascii="Verdana" w:hAnsi="Verdana"/>
          <w:sz w:val="20"/>
          <w:szCs w:val="20"/>
        </w:rPr>
        <w:t xml:space="preserve">2) Upbeat and fun </w:t>
      </w:r>
    </w:p>
    <w:p w:rsidR="00BF640C" w:rsidRPr="00BF640C" w:rsidRDefault="00BF640C" w:rsidP="00BF640C">
      <w:pPr>
        <w:rPr>
          <w:rFonts w:ascii="Verdana" w:hAnsi="Verdana"/>
          <w:sz w:val="20"/>
          <w:szCs w:val="20"/>
        </w:rPr>
      </w:pPr>
      <w:r w:rsidRPr="00BF640C">
        <w:rPr>
          <w:rFonts w:ascii="Verdana" w:hAnsi="Verdana"/>
          <w:sz w:val="20"/>
          <w:szCs w:val="20"/>
        </w:rPr>
        <w:t xml:space="preserve">3) A real mix </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C. </w:t>
      </w:r>
      <w:r w:rsidR="00BF640C" w:rsidRPr="00BF640C">
        <w:rPr>
          <w:rFonts w:ascii="Verdana" w:hAnsi="Verdana"/>
          <w:sz w:val="20"/>
          <w:szCs w:val="20"/>
        </w:rPr>
        <w:t>When it comes to things beyond your control, you:</w:t>
      </w:r>
    </w:p>
    <w:p w:rsidR="00BF640C" w:rsidRPr="00BF640C" w:rsidRDefault="00BF640C" w:rsidP="00BF640C">
      <w:pPr>
        <w:rPr>
          <w:rFonts w:ascii="Verdana" w:hAnsi="Verdana"/>
          <w:sz w:val="20"/>
          <w:szCs w:val="20"/>
        </w:rPr>
      </w:pPr>
      <w:r w:rsidRPr="00BF640C">
        <w:rPr>
          <w:rFonts w:ascii="Verdana" w:hAnsi="Verdana"/>
          <w:sz w:val="20"/>
          <w:szCs w:val="20"/>
        </w:rPr>
        <w:t xml:space="preserve">1) Think "what can I do about it" and stop worrying </w:t>
      </w:r>
    </w:p>
    <w:p w:rsidR="00BF640C" w:rsidRPr="00BF640C" w:rsidRDefault="00BF640C" w:rsidP="00BF640C">
      <w:pPr>
        <w:rPr>
          <w:rFonts w:ascii="Verdana" w:hAnsi="Verdana"/>
          <w:sz w:val="20"/>
          <w:szCs w:val="20"/>
        </w:rPr>
      </w:pPr>
      <w:r w:rsidRPr="00BF640C">
        <w:rPr>
          <w:rFonts w:ascii="Verdana" w:hAnsi="Verdana"/>
          <w:sz w:val="20"/>
          <w:szCs w:val="20"/>
        </w:rPr>
        <w:t xml:space="preserve">2) Worry and lose sleep over the "what ifs" </w:t>
      </w:r>
    </w:p>
    <w:p w:rsidR="00BF640C" w:rsidRPr="00BF640C" w:rsidRDefault="00BF640C" w:rsidP="00BF640C">
      <w:pPr>
        <w:rPr>
          <w:rFonts w:ascii="Verdana" w:hAnsi="Verdana"/>
          <w:sz w:val="20"/>
          <w:szCs w:val="20"/>
        </w:rPr>
      </w:pPr>
      <w:r w:rsidRPr="00BF640C">
        <w:rPr>
          <w:rFonts w:ascii="Verdana" w:hAnsi="Verdana"/>
          <w:sz w:val="20"/>
          <w:szCs w:val="20"/>
        </w:rPr>
        <w:t xml:space="preserve">3) Try to put it out of your mind </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D. </w:t>
      </w:r>
      <w:r w:rsidR="00BF640C" w:rsidRPr="00BF640C">
        <w:rPr>
          <w:rFonts w:ascii="Verdana" w:hAnsi="Verdana"/>
          <w:sz w:val="20"/>
          <w:szCs w:val="20"/>
        </w:rPr>
        <w:t>If a parent, teacher or friend is critical of you, you take it really personally:</w:t>
      </w:r>
    </w:p>
    <w:p w:rsidR="00BF640C" w:rsidRPr="00BF640C" w:rsidRDefault="00BF640C" w:rsidP="00BF640C">
      <w:pPr>
        <w:rPr>
          <w:rFonts w:ascii="Verdana" w:hAnsi="Verdana"/>
          <w:sz w:val="20"/>
          <w:szCs w:val="20"/>
        </w:rPr>
      </w:pPr>
      <w:r w:rsidRPr="00BF640C">
        <w:rPr>
          <w:rFonts w:ascii="Verdana" w:hAnsi="Verdana"/>
          <w:sz w:val="20"/>
          <w:szCs w:val="20"/>
        </w:rPr>
        <w:t xml:space="preserve">1) Never </w:t>
      </w:r>
    </w:p>
    <w:p w:rsidR="00BF640C" w:rsidRPr="00BF640C" w:rsidRDefault="00BF640C" w:rsidP="00BF640C">
      <w:pPr>
        <w:rPr>
          <w:rFonts w:ascii="Verdana" w:hAnsi="Verdana"/>
          <w:sz w:val="20"/>
          <w:szCs w:val="20"/>
        </w:rPr>
      </w:pPr>
      <w:r w:rsidRPr="00BF640C">
        <w:rPr>
          <w:rFonts w:ascii="Verdana" w:hAnsi="Verdana"/>
          <w:sz w:val="20"/>
          <w:szCs w:val="20"/>
        </w:rPr>
        <w:t xml:space="preserve">2) Yep, that's me </w:t>
      </w:r>
    </w:p>
    <w:p w:rsidR="00BF640C" w:rsidRPr="00BF640C" w:rsidRDefault="00BF640C" w:rsidP="00BF640C">
      <w:pPr>
        <w:rPr>
          <w:rFonts w:ascii="Verdana" w:hAnsi="Verdana"/>
          <w:sz w:val="20"/>
          <w:szCs w:val="20"/>
        </w:rPr>
      </w:pPr>
      <w:r w:rsidRPr="00BF640C">
        <w:rPr>
          <w:rFonts w:ascii="Verdana" w:hAnsi="Verdana"/>
          <w:sz w:val="20"/>
          <w:szCs w:val="20"/>
        </w:rPr>
        <w:t xml:space="preserve">3) Hmm...sometimes </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E. </w:t>
      </w:r>
      <w:r w:rsidR="00BF640C" w:rsidRPr="00BF640C">
        <w:rPr>
          <w:rFonts w:ascii="Verdana" w:hAnsi="Verdana"/>
          <w:sz w:val="20"/>
          <w:szCs w:val="20"/>
        </w:rPr>
        <w:t>If there's a job or a project that needs to get done, you:</w:t>
      </w:r>
    </w:p>
    <w:p w:rsidR="00BF640C" w:rsidRPr="00BF640C" w:rsidRDefault="00BF640C" w:rsidP="00BF640C">
      <w:pPr>
        <w:rPr>
          <w:rFonts w:ascii="Verdana" w:hAnsi="Verdana"/>
          <w:sz w:val="20"/>
          <w:szCs w:val="20"/>
        </w:rPr>
      </w:pPr>
      <w:r w:rsidRPr="00BF640C">
        <w:rPr>
          <w:rFonts w:ascii="Verdana" w:hAnsi="Verdana"/>
          <w:sz w:val="20"/>
          <w:szCs w:val="20"/>
        </w:rPr>
        <w:t xml:space="preserve">1) Put it off til the last minute </w:t>
      </w:r>
    </w:p>
    <w:p w:rsidR="00BF640C" w:rsidRPr="00BF640C" w:rsidRDefault="00BF640C" w:rsidP="00BF640C">
      <w:pPr>
        <w:rPr>
          <w:rFonts w:ascii="Verdana" w:hAnsi="Verdana"/>
          <w:sz w:val="20"/>
          <w:szCs w:val="20"/>
        </w:rPr>
      </w:pPr>
      <w:r w:rsidRPr="00BF640C">
        <w:rPr>
          <w:rFonts w:ascii="Verdana" w:hAnsi="Verdana"/>
          <w:sz w:val="20"/>
          <w:szCs w:val="20"/>
        </w:rPr>
        <w:t xml:space="preserve">2) Get on with it and tick it off the list </w:t>
      </w:r>
    </w:p>
    <w:p w:rsidR="00BF640C" w:rsidRPr="00BF640C" w:rsidRDefault="00BF640C" w:rsidP="00BF640C">
      <w:pPr>
        <w:rPr>
          <w:rFonts w:ascii="Verdana" w:hAnsi="Verdana"/>
          <w:sz w:val="20"/>
          <w:szCs w:val="20"/>
        </w:rPr>
      </w:pPr>
      <w:r w:rsidRPr="00BF640C">
        <w:rPr>
          <w:rFonts w:ascii="Verdana" w:hAnsi="Verdana"/>
          <w:sz w:val="20"/>
          <w:szCs w:val="20"/>
        </w:rPr>
        <w:t xml:space="preserve">3) Do it in bits and pieces until it's complete </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F. </w:t>
      </w:r>
      <w:r w:rsidR="00BF640C" w:rsidRPr="00BF640C">
        <w:rPr>
          <w:rFonts w:ascii="Verdana" w:hAnsi="Verdana"/>
          <w:sz w:val="20"/>
          <w:szCs w:val="20"/>
        </w:rPr>
        <w:t>When it comes to friends and family that really matter, you tend to feel:</w:t>
      </w:r>
    </w:p>
    <w:p w:rsidR="00BF640C" w:rsidRPr="00BF640C" w:rsidRDefault="00BF640C" w:rsidP="00BF640C">
      <w:pPr>
        <w:rPr>
          <w:rFonts w:ascii="Verdana" w:hAnsi="Verdana"/>
          <w:sz w:val="20"/>
          <w:szCs w:val="20"/>
        </w:rPr>
      </w:pPr>
      <w:r w:rsidRPr="00BF640C">
        <w:rPr>
          <w:rFonts w:ascii="Verdana" w:hAnsi="Verdana"/>
          <w:sz w:val="20"/>
          <w:szCs w:val="20"/>
        </w:rPr>
        <w:t xml:space="preserve">1) Totally secure </w:t>
      </w:r>
    </w:p>
    <w:p w:rsidR="00BF640C" w:rsidRPr="00BF640C" w:rsidRDefault="00BF640C" w:rsidP="00BF640C">
      <w:pPr>
        <w:rPr>
          <w:rFonts w:ascii="Verdana" w:hAnsi="Verdana"/>
          <w:sz w:val="20"/>
          <w:szCs w:val="20"/>
        </w:rPr>
      </w:pPr>
      <w:r w:rsidRPr="00BF640C">
        <w:rPr>
          <w:rFonts w:ascii="Verdana" w:hAnsi="Verdana"/>
          <w:sz w:val="20"/>
          <w:szCs w:val="20"/>
        </w:rPr>
        <w:t xml:space="preserve">2) Afraid of losing them </w:t>
      </w:r>
    </w:p>
    <w:p w:rsidR="00BF640C" w:rsidRPr="00BF640C" w:rsidRDefault="00BF640C" w:rsidP="00BF640C">
      <w:pPr>
        <w:rPr>
          <w:rFonts w:ascii="Verdana" w:hAnsi="Verdana"/>
          <w:sz w:val="20"/>
          <w:szCs w:val="20"/>
        </w:rPr>
      </w:pPr>
      <w:r w:rsidRPr="00BF640C">
        <w:rPr>
          <w:rFonts w:ascii="Verdana" w:hAnsi="Verdana"/>
          <w:sz w:val="20"/>
          <w:szCs w:val="20"/>
        </w:rPr>
        <w:t xml:space="preserve">3) A bit of both </w:t>
      </w:r>
    </w:p>
    <w:p w:rsidR="00BF640C" w:rsidRPr="00BF640C" w:rsidRDefault="00BF640C" w:rsidP="00BF640C">
      <w:pPr>
        <w:rPr>
          <w:rFonts w:ascii="Verdana" w:hAnsi="Verdana"/>
          <w:sz w:val="20"/>
          <w:szCs w:val="20"/>
        </w:rPr>
      </w:pPr>
    </w:p>
    <w:p w:rsidR="00BF640C" w:rsidRPr="00BF640C" w:rsidRDefault="00FA1532" w:rsidP="00BF640C">
      <w:pPr>
        <w:rPr>
          <w:rFonts w:ascii="Verdana" w:hAnsi="Verdana"/>
          <w:sz w:val="20"/>
          <w:szCs w:val="20"/>
        </w:rPr>
      </w:pPr>
      <w:r>
        <w:rPr>
          <w:rFonts w:ascii="Verdana" w:hAnsi="Verdana"/>
          <w:sz w:val="20"/>
          <w:szCs w:val="20"/>
        </w:rPr>
        <w:t xml:space="preserve">G. </w:t>
      </w:r>
      <w:r w:rsidR="00BF640C" w:rsidRPr="00BF640C">
        <w:rPr>
          <w:rFonts w:ascii="Verdana" w:hAnsi="Verdana"/>
          <w:sz w:val="20"/>
          <w:szCs w:val="20"/>
        </w:rPr>
        <w:t>If someone does something to upset you, you:</w:t>
      </w:r>
    </w:p>
    <w:p w:rsidR="00BF640C" w:rsidRPr="00BF640C" w:rsidRDefault="00BF640C" w:rsidP="00BF640C">
      <w:pPr>
        <w:rPr>
          <w:rFonts w:ascii="Verdana" w:hAnsi="Verdana"/>
          <w:sz w:val="20"/>
          <w:szCs w:val="20"/>
        </w:rPr>
      </w:pPr>
      <w:r w:rsidRPr="00BF640C">
        <w:rPr>
          <w:rFonts w:ascii="Verdana" w:hAnsi="Verdana"/>
          <w:sz w:val="20"/>
          <w:szCs w:val="20"/>
        </w:rPr>
        <w:t xml:space="preserve">1) Get over it - life's too short! </w:t>
      </w:r>
    </w:p>
    <w:p w:rsidR="00BF640C" w:rsidRPr="00BF640C" w:rsidRDefault="00BF640C" w:rsidP="00BF640C">
      <w:pPr>
        <w:rPr>
          <w:rFonts w:ascii="Verdana" w:hAnsi="Verdana"/>
          <w:sz w:val="20"/>
          <w:szCs w:val="20"/>
        </w:rPr>
      </w:pPr>
      <w:r w:rsidRPr="00BF640C">
        <w:rPr>
          <w:rFonts w:ascii="Verdana" w:hAnsi="Verdana"/>
          <w:sz w:val="20"/>
          <w:szCs w:val="20"/>
        </w:rPr>
        <w:t xml:space="preserve">2) Take ages to move on </w:t>
      </w:r>
    </w:p>
    <w:p w:rsidR="00BF640C" w:rsidRDefault="00BF640C" w:rsidP="00BF640C">
      <w:pPr>
        <w:rPr>
          <w:rFonts w:ascii="Verdana" w:hAnsi="Verdana"/>
          <w:sz w:val="20"/>
          <w:szCs w:val="20"/>
        </w:rPr>
      </w:pPr>
      <w:r w:rsidRPr="00BF640C">
        <w:rPr>
          <w:rFonts w:ascii="Verdana" w:hAnsi="Verdana"/>
          <w:sz w:val="20"/>
          <w:szCs w:val="20"/>
        </w:rPr>
        <w:t>3) Bear a grudge and have trouble forgiving them</w:t>
      </w:r>
    </w:p>
    <w:p w:rsidR="00FA1532" w:rsidRDefault="00FA1532" w:rsidP="00BF640C">
      <w:pPr>
        <w:rPr>
          <w:rFonts w:ascii="Verdana" w:hAnsi="Verdana"/>
          <w:sz w:val="20"/>
          <w:szCs w:val="20"/>
        </w:rPr>
      </w:pPr>
    </w:p>
    <w:p w:rsidR="00FA1532" w:rsidRDefault="00FA1532" w:rsidP="00BF640C">
      <w:pPr>
        <w:rPr>
          <w:rFonts w:ascii="Verdana" w:hAnsi="Verdana"/>
          <w:sz w:val="20"/>
          <w:szCs w:val="20"/>
        </w:rPr>
      </w:pPr>
    </w:p>
    <w:tbl>
      <w:tblPr>
        <w:tblStyle w:val="TableGrid"/>
        <w:tblW w:w="0" w:type="auto"/>
        <w:tblLook w:val="01E0"/>
      </w:tblPr>
      <w:tblGrid>
        <w:gridCol w:w="8856"/>
      </w:tblGrid>
      <w:tr w:rsidR="00FA1532">
        <w:tc>
          <w:tcPr>
            <w:tcW w:w="8856" w:type="dxa"/>
          </w:tcPr>
          <w:p w:rsidR="00FA1532" w:rsidRDefault="00FA1532" w:rsidP="00FA1532">
            <w:pPr>
              <w:rPr>
                <w:rFonts w:ascii="Verdana" w:hAnsi="Verdana"/>
                <w:sz w:val="20"/>
                <w:szCs w:val="20"/>
              </w:rPr>
            </w:pPr>
            <w:r>
              <w:rPr>
                <w:rFonts w:ascii="Verdana" w:hAnsi="Verdana"/>
                <w:sz w:val="20"/>
                <w:szCs w:val="20"/>
              </w:rPr>
              <w:t>Positive points</w:t>
            </w:r>
          </w:p>
          <w:p w:rsidR="00FA1532" w:rsidRDefault="00FA1532" w:rsidP="00FA1532">
            <w:pPr>
              <w:rPr>
                <w:rFonts w:ascii="Verdana" w:hAnsi="Verdana"/>
                <w:sz w:val="20"/>
                <w:szCs w:val="20"/>
              </w:rPr>
            </w:pPr>
            <w:r>
              <w:rPr>
                <w:rFonts w:ascii="Verdana" w:hAnsi="Verdana"/>
                <w:sz w:val="20"/>
                <w:szCs w:val="20"/>
              </w:rPr>
              <w:t>Add 3 points for: A1, B2, C1, D1, E2, F1, G1</w:t>
            </w:r>
          </w:p>
          <w:p w:rsidR="00FA1532" w:rsidRDefault="00FA1532" w:rsidP="00FA1532">
            <w:pPr>
              <w:rPr>
                <w:rFonts w:ascii="Verdana" w:hAnsi="Verdana"/>
                <w:sz w:val="20"/>
                <w:szCs w:val="20"/>
              </w:rPr>
            </w:pPr>
            <w:r>
              <w:rPr>
                <w:rFonts w:ascii="Verdana" w:hAnsi="Verdana"/>
                <w:sz w:val="20"/>
                <w:szCs w:val="20"/>
              </w:rPr>
              <w:t>Add 1 point for: A3. B3, C3, D3, E3, F3, G2</w:t>
            </w:r>
          </w:p>
          <w:p w:rsidR="00FA1532" w:rsidRDefault="00FA1532" w:rsidP="00FA1532">
            <w:pPr>
              <w:rPr>
                <w:rFonts w:ascii="Verdana" w:hAnsi="Verdana"/>
                <w:sz w:val="20"/>
                <w:szCs w:val="20"/>
              </w:rPr>
            </w:pPr>
          </w:p>
          <w:p w:rsidR="00FA1532" w:rsidRDefault="00FA1532" w:rsidP="00FA1532">
            <w:pPr>
              <w:rPr>
                <w:rFonts w:ascii="Verdana" w:hAnsi="Verdana"/>
                <w:sz w:val="20"/>
                <w:szCs w:val="20"/>
              </w:rPr>
            </w:pPr>
            <w:r>
              <w:rPr>
                <w:rFonts w:ascii="Verdana" w:hAnsi="Verdana"/>
                <w:sz w:val="20"/>
                <w:szCs w:val="20"/>
              </w:rPr>
              <w:t>18-21 points – You are very positive person. Nothing gets you down.</w:t>
            </w:r>
          </w:p>
          <w:p w:rsidR="00FA1532" w:rsidRDefault="00FA1532" w:rsidP="00FA1532">
            <w:pPr>
              <w:rPr>
                <w:rFonts w:ascii="Verdana" w:hAnsi="Verdana"/>
                <w:sz w:val="20"/>
                <w:szCs w:val="20"/>
              </w:rPr>
            </w:pPr>
            <w:r>
              <w:rPr>
                <w:rFonts w:ascii="Verdana" w:hAnsi="Verdana"/>
                <w:sz w:val="20"/>
                <w:szCs w:val="20"/>
              </w:rPr>
              <w:t>13-17 points – You are positive most of the time.</w:t>
            </w:r>
          </w:p>
          <w:p w:rsidR="00FA1532" w:rsidRDefault="00FA1532" w:rsidP="00FA1532">
            <w:pPr>
              <w:rPr>
                <w:rFonts w:ascii="Verdana" w:hAnsi="Verdana"/>
                <w:sz w:val="20"/>
                <w:szCs w:val="20"/>
              </w:rPr>
            </w:pPr>
            <w:r>
              <w:rPr>
                <w:rFonts w:ascii="Verdana" w:hAnsi="Verdana"/>
                <w:sz w:val="20"/>
                <w:szCs w:val="20"/>
              </w:rPr>
              <w:t>8-12 points – You have your good days and your bad days.</w:t>
            </w:r>
          </w:p>
          <w:p w:rsidR="00FA1532" w:rsidRDefault="00FA1532" w:rsidP="00BF640C">
            <w:pPr>
              <w:rPr>
                <w:rFonts w:ascii="Verdana" w:hAnsi="Verdana"/>
                <w:sz w:val="20"/>
                <w:szCs w:val="20"/>
              </w:rPr>
            </w:pPr>
            <w:r>
              <w:rPr>
                <w:rFonts w:ascii="Verdana" w:hAnsi="Verdana"/>
                <w:sz w:val="20"/>
                <w:szCs w:val="20"/>
              </w:rPr>
              <w:t xml:space="preserve">Below 13 – At least you can use this sheet as a tissue to stop you crying! </w:t>
            </w:r>
          </w:p>
        </w:tc>
      </w:tr>
    </w:tbl>
    <w:p w:rsidR="00FA1532" w:rsidRDefault="00FA1532" w:rsidP="00BF640C">
      <w:pPr>
        <w:rPr>
          <w:rFonts w:ascii="Verdana" w:hAnsi="Verdana"/>
          <w:sz w:val="20"/>
          <w:szCs w:val="20"/>
        </w:rPr>
      </w:pPr>
    </w:p>
    <w:sectPr w:rsidR="00FA153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BF640C"/>
    <w:rsid w:val="00285707"/>
    <w:rsid w:val="008C4B23"/>
    <w:rsid w:val="00BF640C"/>
    <w:rsid w:val="00FA15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A1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107341">
      <w:bodyDiv w:val="1"/>
      <w:marLeft w:val="0"/>
      <w:marRight w:val="0"/>
      <w:marTop w:val="0"/>
      <w:marBottom w:val="0"/>
      <w:divBdr>
        <w:top w:val="none" w:sz="0" w:space="0" w:color="auto"/>
        <w:left w:val="none" w:sz="0" w:space="0" w:color="auto"/>
        <w:bottom w:val="none" w:sz="0" w:space="0" w:color="auto"/>
        <w:right w:val="none" w:sz="0" w:space="0" w:color="auto"/>
      </w:divBdr>
      <w:divsChild>
        <w:div w:id="472720618">
          <w:marLeft w:val="0"/>
          <w:marRight w:val="0"/>
          <w:marTop w:val="0"/>
          <w:marBottom w:val="0"/>
          <w:divBdr>
            <w:top w:val="none" w:sz="0" w:space="0" w:color="auto"/>
            <w:left w:val="none" w:sz="0" w:space="0" w:color="auto"/>
            <w:bottom w:val="none" w:sz="0" w:space="0" w:color="auto"/>
            <w:right w:val="none" w:sz="0" w:space="0" w:color="auto"/>
          </w:divBdr>
          <w:divsChild>
            <w:div w:id="1586836104">
              <w:marLeft w:val="0"/>
              <w:marRight w:val="0"/>
              <w:marTop w:val="0"/>
              <w:marBottom w:val="0"/>
              <w:divBdr>
                <w:top w:val="none" w:sz="0" w:space="0" w:color="auto"/>
                <w:left w:val="none" w:sz="0" w:space="0" w:color="auto"/>
                <w:bottom w:val="none" w:sz="0" w:space="0" w:color="auto"/>
                <w:right w:val="none" w:sz="0" w:space="0" w:color="auto"/>
              </w:divBdr>
              <w:divsChild>
                <w:div w:id="951471642">
                  <w:marLeft w:val="0"/>
                  <w:marRight w:val="0"/>
                  <w:marTop w:val="150"/>
                  <w:marBottom w:val="0"/>
                  <w:divBdr>
                    <w:top w:val="none" w:sz="0" w:space="0" w:color="auto"/>
                    <w:left w:val="none" w:sz="0" w:space="0" w:color="auto"/>
                    <w:bottom w:val="none" w:sz="0" w:space="0" w:color="auto"/>
                    <w:right w:val="none" w:sz="0" w:space="0" w:color="auto"/>
                  </w:divBdr>
                  <w:divsChild>
                    <w:div w:id="432940721">
                      <w:marLeft w:val="0"/>
                      <w:marRight w:val="0"/>
                      <w:marTop w:val="0"/>
                      <w:marBottom w:val="0"/>
                      <w:divBdr>
                        <w:top w:val="none" w:sz="0" w:space="0" w:color="auto"/>
                        <w:left w:val="none" w:sz="0" w:space="0" w:color="auto"/>
                        <w:bottom w:val="none" w:sz="0" w:space="0" w:color="auto"/>
                        <w:right w:val="none" w:sz="0" w:space="0" w:color="auto"/>
                      </w:divBdr>
                    </w:div>
                    <w:div w:id="939141827">
                      <w:marLeft w:val="0"/>
                      <w:marRight w:val="0"/>
                      <w:marTop w:val="0"/>
                      <w:marBottom w:val="0"/>
                      <w:divBdr>
                        <w:top w:val="none" w:sz="0" w:space="0" w:color="auto"/>
                        <w:left w:val="none" w:sz="0" w:space="0" w:color="auto"/>
                        <w:bottom w:val="none" w:sz="0" w:space="0" w:color="auto"/>
                        <w:right w:val="none" w:sz="0" w:space="0" w:color="auto"/>
                      </w:divBdr>
                    </w:div>
                    <w:div w:id="1082336988">
                      <w:marLeft w:val="0"/>
                      <w:marRight w:val="0"/>
                      <w:marTop w:val="0"/>
                      <w:marBottom w:val="0"/>
                      <w:divBdr>
                        <w:top w:val="none" w:sz="0" w:space="0" w:color="auto"/>
                        <w:left w:val="none" w:sz="0" w:space="0" w:color="auto"/>
                        <w:bottom w:val="none" w:sz="0" w:space="0" w:color="auto"/>
                        <w:right w:val="none" w:sz="0" w:space="0" w:color="auto"/>
                      </w:divBdr>
                    </w:div>
                    <w:div w:id="1237713274">
                      <w:marLeft w:val="0"/>
                      <w:marRight w:val="0"/>
                      <w:marTop w:val="0"/>
                      <w:marBottom w:val="0"/>
                      <w:divBdr>
                        <w:top w:val="none" w:sz="0" w:space="0" w:color="auto"/>
                        <w:left w:val="none" w:sz="0" w:space="0" w:color="auto"/>
                        <w:bottom w:val="none" w:sz="0" w:space="0" w:color="auto"/>
                        <w:right w:val="none" w:sz="0" w:space="0" w:color="auto"/>
                      </w:divBdr>
                    </w:div>
                    <w:div w:id="1621062896">
                      <w:marLeft w:val="0"/>
                      <w:marRight w:val="0"/>
                      <w:marTop w:val="0"/>
                      <w:marBottom w:val="0"/>
                      <w:divBdr>
                        <w:top w:val="none" w:sz="0" w:space="0" w:color="auto"/>
                        <w:left w:val="none" w:sz="0" w:space="0" w:color="auto"/>
                        <w:bottom w:val="none" w:sz="0" w:space="0" w:color="auto"/>
                        <w:right w:val="none" w:sz="0" w:space="0" w:color="auto"/>
                      </w:divBdr>
                    </w:div>
                    <w:div w:id="1757245256">
                      <w:marLeft w:val="0"/>
                      <w:marRight w:val="0"/>
                      <w:marTop w:val="0"/>
                      <w:marBottom w:val="0"/>
                      <w:divBdr>
                        <w:top w:val="none" w:sz="0" w:space="0" w:color="auto"/>
                        <w:left w:val="none" w:sz="0" w:space="0" w:color="auto"/>
                        <w:bottom w:val="none" w:sz="0" w:space="0" w:color="auto"/>
                        <w:right w:val="none" w:sz="0" w:space="0" w:color="auto"/>
                      </w:divBdr>
                    </w:div>
                    <w:div w:id="20094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3492">
      <w:bodyDiv w:val="1"/>
      <w:marLeft w:val="0"/>
      <w:marRight w:val="0"/>
      <w:marTop w:val="0"/>
      <w:marBottom w:val="0"/>
      <w:divBdr>
        <w:top w:val="none" w:sz="0" w:space="0" w:color="auto"/>
        <w:left w:val="none" w:sz="0" w:space="0" w:color="auto"/>
        <w:bottom w:val="none" w:sz="0" w:space="0" w:color="auto"/>
        <w:right w:val="none" w:sz="0" w:space="0" w:color="auto"/>
      </w:divBdr>
      <w:divsChild>
        <w:div w:id="2077631830">
          <w:marLeft w:val="0"/>
          <w:marRight w:val="0"/>
          <w:marTop w:val="0"/>
          <w:marBottom w:val="0"/>
          <w:divBdr>
            <w:top w:val="none" w:sz="0" w:space="0" w:color="auto"/>
            <w:left w:val="none" w:sz="0" w:space="0" w:color="auto"/>
            <w:bottom w:val="none" w:sz="0" w:space="0" w:color="auto"/>
            <w:right w:val="none" w:sz="0" w:space="0" w:color="auto"/>
          </w:divBdr>
          <w:divsChild>
            <w:div w:id="423693339">
              <w:marLeft w:val="0"/>
              <w:marRight w:val="0"/>
              <w:marTop w:val="0"/>
              <w:marBottom w:val="0"/>
              <w:divBdr>
                <w:top w:val="none" w:sz="0" w:space="0" w:color="auto"/>
                <w:left w:val="none" w:sz="0" w:space="0" w:color="auto"/>
                <w:bottom w:val="none" w:sz="0" w:space="0" w:color="auto"/>
                <w:right w:val="none" w:sz="0" w:space="0" w:color="auto"/>
              </w:divBdr>
              <w:divsChild>
                <w:div w:id="655229109">
                  <w:marLeft w:val="0"/>
                  <w:marRight w:val="0"/>
                  <w:marTop w:val="150"/>
                  <w:marBottom w:val="0"/>
                  <w:divBdr>
                    <w:top w:val="none" w:sz="0" w:space="0" w:color="auto"/>
                    <w:left w:val="none" w:sz="0" w:space="0" w:color="auto"/>
                    <w:bottom w:val="none" w:sz="0" w:space="0" w:color="auto"/>
                    <w:right w:val="none" w:sz="0" w:space="0" w:color="auto"/>
                  </w:divBdr>
                  <w:divsChild>
                    <w:div w:id="134102156">
                      <w:marLeft w:val="0"/>
                      <w:marRight w:val="0"/>
                      <w:marTop w:val="0"/>
                      <w:marBottom w:val="0"/>
                      <w:divBdr>
                        <w:top w:val="none" w:sz="0" w:space="0" w:color="auto"/>
                        <w:left w:val="none" w:sz="0" w:space="0" w:color="auto"/>
                        <w:bottom w:val="none" w:sz="0" w:space="0" w:color="auto"/>
                        <w:right w:val="none" w:sz="0" w:space="0" w:color="auto"/>
                      </w:divBdr>
                    </w:div>
                    <w:div w:id="435028745">
                      <w:marLeft w:val="0"/>
                      <w:marRight w:val="0"/>
                      <w:marTop w:val="0"/>
                      <w:marBottom w:val="0"/>
                      <w:divBdr>
                        <w:top w:val="none" w:sz="0" w:space="0" w:color="auto"/>
                        <w:left w:val="none" w:sz="0" w:space="0" w:color="auto"/>
                        <w:bottom w:val="none" w:sz="0" w:space="0" w:color="auto"/>
                        <w:right w:val="none" w:sz="0" w:space="0" w:color="auto"/>
                      </w:divBdr>
                    </w:div>
                    <w:div w:id="603196214">
                      <w:marLeft w:val="0"/>
                      <w:marRight w:val="0"/>
                      <w:marTop w:val="0"/>
                      <w:marBottom w:val="0"/>
                      <w:divBdr>
                        <w:top w:val="none" w:sz="0" w:space="0" w:color="auto"/>
                        <w:left w:val="none" w:sz="0" w:space="0" w:color="auto"/>
                        <w:bottom w:val="none" w:sz="0" w:space="0" w:color="auto"/>
                        <w:right w:val="none" w:sz="0" w:space="0" w:color="auto"/>
                      </w:divBdr>
                    </w:div>
                    <w:div w:id="1565988068">
                      <w:marLeft w:val="0"/>
                      <w:marRight w:val="0"/>
                      <w:marTop w:val="0"/>
                      <w:marBottom w:val="0"/>
                      <w:divBdr>
                        <w:top w:val="none" w:sz="0" w:space="0" w:color="auto"/>
                        <w:left w:val="none" w:sz="0" w:space="0" w:color="auto"/>
                        <w:bottom w:val="none" w:sz="0" w:space="0" w:color="auto"/>
                        <w:right w:val="none" w:sz="0" w:space="0" w:color="auto"/>
                      </w:divBdr>
                    </w:div>
                    <w:div w:id="1848397300">
                      <w:marLeft w:val="0"/>
                      <w:marRight w:val="0"/>
                      <w:marTop w:val="0"/>
                      <w:marBottom w:val="0"/>
                      <w:divBdr>
                        <w:top w:val="none" w:sz="0" w:space="0" w:color="auto"/>
                        <w:left w:val="none" w:sz="0" w:space="0" w:color="auto"/>
                        <w:bottom w:val="none" w:sz="0" w:space="0" w:color="auto"/>
                        <w:right w:val="none" w:sz="0" w:space="0" w:color="auto"/>
                      </w:divBdr>
                    </w:div>
                    <w:div w:id="2030182622">
                      <w:marLeft w:val="0"/>
                      <w:marRight w:val="0"/>
                      <w:marTop w:val="0"/>
                      <w:marBottom w:val="0"/>
                      <w:divBdr>
                        <w:top w:val="none" w:sz="0" w:space="0" w:color="auto"/>
                        <w:left w:val="none" w:sz="0" w:space="0" w:color="auto"/>
                        <w:bottom w:val="none" w:sz="0" w:space="0" w:color="auto"/>
                        <w:right w:val="none" w:sz="0" w:space="0" w:color="auto"/>
                      </w:divBdr>
                    </w:div>
                    <w:div w:id="21319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thetractorcab.files.wordpress.com/2008/08/smiley-face.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QUIZ: Attitude</vt:lpstr>
    </vt:vector>
  </TitlesOfParts>
  <Company>Macmillan College</Company>
  <LinksUpToDate>false</LinksUpToDate>
  <CharactersWithSpaces>1649</CharactersWithSpaces>
  <SharedDoc>false</SharedDoc>
  <HLinks>
    <vt:vector size="6" baseType="variant">
      <vt:variant>
        <vt:i4>2031695</vt:i4>
      </vt:variant>
      <vt:variant>
        <vt:i4>-1</vt:i4>
      </vt:variant>
      <vt:variant>
        <vt:i4>1028</vt:i4>
      </vt:variant>
      <vt:variant>
        <vt:i4>1</vt:i4>
      </vt:variant>
      <vt:variant>
        <vt:lpwstr>http://thetractorcab.files.wordpress.com/2008/08/smiley-face.jpg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Attitude</dc:title>
  <dc:creator>Staff &amp; Students</dc:creator>
  <cp:lastModifiedBy>Elizabeth Dodds</cp:lastModifiedBy>
  <cp:revision>2</cp:revision>
  <dcterms:created xsi:type="dcterms:W3CDTF">2013-11-10T21:47:00Z</dcterms:created>
  <dcterms:modified xsi:type="dcterms:W3CDTF">2013-11-10T21:47:00Z</dcterms:modified>
</cp:coreProperties>
</file>