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38" w:rsidRPr="0056334B" w:rsidRDefault="0056334B">
      <w:pPr>
        <w:jc w:val="center"/>
        <w:rPr>
          <w:b/>
          <w:bCs/>
          <w:color w:val="7030A0"/>
          <w:sz w:val="40"/>
          <w:szCs w:val="40"/>
        </w:rPr>
      </w:pPr>
      <w:r w:rsidRPr="0056334B">
        <w:rPr>
          <w:noProof/>
          <w:color w:val="7030A0"/>
          <w:sz w:val="40"/>
          <w:szCs w:val="40"/>
        </w:rPr>
        <w:drawing>
          <wp:anchor distT="0" distB="0" distL="114300" distR="114300" simplePos="0" relativeHeight="251659264" behindDoc="0" locked="0" layoutInCell="1" allowOverlap="1">
            <wp:simplePos x="0" y="0"/>
            <wp:positionH relativeFrom="column">
              <wp:posOffset>165100</wp:posOffset>
            </wp:positionH>
            <wp:positionV relativeFrom="paragraph">
              <wp:posOffset>6350</wp:posOffset>
            </wp:positionV>
            <wp:extent cx="723900" cy="723900"/>
            <wp:effectExtent l="0" t="0" r="0" b="0"/>
            <wp:wrapNone/>
            <wp:docPr id="6" name="Picture 6" descr="C:\Users\km00091274\Pictures\ST-Alberts-Logo-Extended-Colour-Logo-w-Tagline-copy@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m00091274\Pictures\ST-Alberts-Logo-Extended-Colour-Logo-w-Tagline-copy@2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34B">
        <w:rPr>
          <w:noProof/>
          <w:sz w:val="40"/>
          <w:szCs w:val="40"/>
        </w:rPr>
        <w:drawing>
          <wp:anchor distT="0" distB="0" distL="114300" distR="114300" simplePos="0" relativeHeight="251661312" behindDoc="0" locked="0" layoutInCell="1" allowOverlap="1">
            <wp:simplePos x="0" y="0"/>
            <wp:positionH relativeFrom="column">
              <wp:posOffset>8248650</wp:posOffset>
            </wp:positionH>
            <wp:positionV relativeFrom="paragraph">
              <wp:posOffset>0</wp:posOffset>
            </wp:positionV>
            <wp:extent cx="819150" cy="819150"/>
            <wp:effectExtent l="0" t="0" r="0" b="0"/>
            <wp:wrapNone/>
            <wp:docPr id="7" name="Picture 7" descr="C:\Users\km00091274\Pictures\ST-Alberts-Logo-Extended-Colour-Logo-w-Tagline-copy@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m00091274\Pictures\ST-Alberts-Logo-Extended-Colour-Logo-w-Tagline-copy@2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F77" w:rsidRPr="0056334B">
        <w:rPr>
          <w:b/>
          <w:bCs/>
          <w:color w:val="7030A0"/>
          <w:sz w:val="40"/>
          <w:szCs w:val="40"/>
        </w:rPr>
        <w:t>Home Learning September 2022</w:t>
      </w:r>
      <w:r w:rsidR="006A4C38" w:rsidRPr="0056334B">
        <w:rPr>
          <w:b/>
          <w:bCs/>
          <w:color w:val="7030A0"/>
          <w:sz w:val="40"/>
          <w:szCs w:val="40"/>
        </w:rPr>
        <w:t xml:space="preserve"> </w:t>
      </w:r>
    </w:p>
    <w:p w:rsidR="00983F77" w:rsidRPr="0056334B" w:rsidRDefault="006A4C38">
      <w:pPr>
        <w:jc w:val="center"/>
        <w:rPr>
          <w:b/>
          <w:bCs/>
          <w:color w:val="7030A0"/>
          <w:sz w:val="40"/>
          <w:szCs w:val="40"/>
        </w:rPr>
      </w:pPr>
      <w:r w:rsidRPr="0056334B">
        <w:rPr>
          <w:b/>
          <w:bCs/>
          <w:color w:val="7030A0"/>
          <w:sz w:val="40"/>
          <w:szCs w:val="40"/>
        </w:rPr>
        <w:t xml:space="preserve">(Updated </w:t>
      </w:r>
      <w:r w:rsidR="00A372C0">
        <w:rPr>
          <w:b/>
          <w:bCs/>
          <w:color w:val="7030A0"/>
          <w:sz w:val="40"/>
          <w:szCs w:val="40"/>
        </w:rPr>
        <w:t>August</w:t>
      </w:r>
      <w:bookmarkStart w:id="0" w:name="_GoBack"/>
      <w:bookmarkEnd w:id="0"/>
      <w:r w:rsidRPr="0056334B">
        <w:rPr>
          <w:b/>
          <w:bCs/>
          <w:color w:val="7030A0"/>
          <w:sz w:val="40"/>
          <w:szCs w:val="40"/>
        </w:rPr>
        <w:t xml:space="preserve"> 2023)</w:t>
      </w:r>
    </w:p>
    <w:p w:rsidR="00DC18DD" w:rsidRPr="00B82F26" w:rsidRDefault="00DC18DD" w:rsidP="00DC18DD">
      <w:pPr>
        <w:jc w:val="center"/>
        <w:rPr>
          <w:rFonts w:asciiTheme="minorHAnsi" w:hAnsiTheme="minorHAnsi" w:cstheme="minorHAnsi"/>
          <w:b/>
          <w:bCs/>
          <w:color w:val="7030A0"/>
          <w:sz w:val="28"/>
          <w:szCs w:val="28"/>
        </w:rPr>
      </w:pPr>
      <w:r w:rsidRPr="00B82F26">
        <w:rPr>
          <w:rFonts w:asciiTheme="minorHAnsi" w:hAnsiTheme="minorHAnsi" w:cstheme="minorHAnsi"/>
          <w:sz w:val="28"/>
          <w:szCs w:val="28"/>
        </w:rPr>
        <w:t>We at St Albert’s believe that education is a partnership between pupils, parents and school. We believe that if the children are working to their full potential in school hours, then a corresponding amount of ‘down time’ is essential for an acceptable work/life balance and therefore it is parent/carer choice how they learn at home.</w:t>
      </w:r>
    </w:p>
    <w:p w:rsidR="00983F77" w:rsidRPr="00B82F26" w:rsidRDefault="00983F77" w:rsidP="002C22A7">
      <w:pPr>
        <w:jc w:val="center"/>
        <w:rPr>
          <w:rFonts w:asciiTheme="minorHAnsi" w:hAnsiTheme="minorHAnsi" w:cstheme="minorHAnsi"/>
          <w:b/>
          <w:bCs/>
          <w:sz w:val="28"/>
          <w:szCs w:val="28"/>
        </w:rPr>
      </w:pPr>
    </w:p>
    <w:p w:rsidR="006A4C38" w:rsidRPr="00B82F26" w:rsidRDefault="002F5C76" w:rsidP="006A4C38">
      <w:pPr>
        <w:pStyle w:val="ListParagraph"/>
        <w:numPr>
          <w:ilvl w:val="0"/>
          <w:numId w:val="1"/>
        </w:numPr>
        <w:rPr>
          <w:rFonts w:asciiTheme="minorHAnsi" w:hAnsiTheme="minorHAnsi" w:cstheme="minorHAnsi"/>
          <w:color w:val="53548A"/>
          <w:sz w:val="28"/>
          <w:szCs w:val="28"/>
        </w:rPr>
      </w:pPr>
      <w:r w:rsidRPr="00B82F26">
        <w:rPr>
          <w:rFonts w:asciiTheme="minorHAnsi" w:hAnsiTheme="minorHAnsi" w:cstheme="minorHAnsi"/>
          <w:color w:val="000000"/>
          <w:kern w:val="24"/>
          <w:sz w:val="28"/>
          <w:szCs w:val="28"/>
        </w:rPr>
        <w:t>Home Learning for Maths and Literacy</w:t>
      </w:r>
      <w:r w:rsidR="006A4C38" w:rsidRPr="00B82F26">
        <w:rPr>
          <w:rFonts w:asciiTheme="minorHAnsi" w:hAnsiTheme="minorHAnsi" w:cstheme="minorHAnsi"/>
          <w:color w:val="000000"/>
          <w:kern w:val="24"/>
          <w:sz w:val="28"/>
          <w:szCs w:val="28"/>
        </w:rPr>
        <w:t xml:space="preserve"> related to current learning</w:t>
      </w:r>
    </w:p>
    <w:p w:rsidR="002F5C76" w:rsidRPr="00B82F26" w:rsidRDefault="002F5C76" w:rsidP="002F5C76">
      <w:pPr>
        <w:pStyle w:val="ListParagraph"/>
        <w:numPr>
          <w:ilvl w:val="0"/>
          <w:numId w:val="1"/>
        </w:numPr>
        <w:rPr>
          <w:rFonts w:asciiTheme="minorHAnsi" w:hAnsiTheme="minorHAnsi" w:cstheme="minorHAnsi"/>
          <w:color w:val="53548A"/>
          <w:sz w:val="28"/>
          <w:szCs w:val="28"/>
        </w:rPr>
      </w:pPr>
      <w:r w:rsidRPr="00B82F26">
        <w:rPr>
          <w:rFonts w:asciiTheme="minorHAnsi" w:hAnsiTheme="minorHAnsi" w:cstheme="minorHAnsi"/>
          <w:color w:val="000000"/>
          <w:kern w:val="24"/>
          <w:sz w:val="28"/>
          <w:szCs w:val="28"/>
        </w:rPr>
        <w:t xml:space="preserve">More opportunities for presentation of </w:t>
      </w:r>
      <w:r w:rsidR="0056334B" w:rsidRPr="00B82F26">
        <w:rPr>
          <w:rFonts w:asciiTheme="minorHAnsi" w:hAnsiTheme="minorHAnsi" w:cstheme="minorHAnsi"/>
          <w:color w:val="000000"/>
          <w:kern w:val="24"/>
          <w:sz w:val="28"/>
          <w:szCs w:val="28"/>
        </w:rPr>
        <w:t>learning</w:t>
      </w:r>
    </w:p>
    <w:p w:rsidR="002F5C76" w:rsidRPr="00B82F26" w:rsidRDefault="002F5C76" w:rsidP="002F5C76">
      <w:pPr>
        <w:pStyle w:val="ListParagraph"/>
        <w:numPr>
          <w:ilvl w:val="0"/>
          <w:numId w:val="1"/>
        </w:numPr>
        <w:rPr>
          <w:rFonts w:asciiTheme="minorHAnsi" w:hAnsiTheme="minorHAnsi" w:cstheme="minorHAnsi"/>
          <w:color w:val="53548A"/>
          <w:sz w:val="28"/>
          <w:szCs w:val="28"/>
        </w:rPr>
      </w:pPr>
      <w:r w:rsidRPr="00B82F26">
        <w:rPr>
          <w:rFonts w:asciiTheme="minorHAnsi" w:hAnsiTheme="minorHAnsi" w:cstheme="minorHAnsi"/>
          <w:color w:val="000000"/>
          <w:kern w:val="24"/>
          <w:sz w:val="28"/>
          <w:szCs w:val="28"/>
        </w:rPr>
        <w:t>Consistent home learning across the school</w:t>
      </w:r>
    </w:p>
    <w:p w:rsidR="002F5C76" w:rsidRPr="00B82F26" w:rsidRDefault="0056334B" w:rsidP="002F5C76">
      <w:pPr>
        <w:pStyle w:val="ListParagraph"/>
        <w:numPr>
          <w:ilvl w:val="0"/>
          <w:numId w:val="1"/>
        </w:numPr>
        <w:rPr>
          <w:rFonts w:asciiTheme="minorHAnsi" w:hAnsiTheme="minorHAnsi" w:cstheme="minorHAnsi"/>
          <w:color w:val="53548A"/>
          <w:sz w:val="28"/>
          <w:szCs w:val="28"/>
        </w:rPr>
      </w:pPr>
      <w:r w:rsidRPr="00B82F26">
        <w:rPr>
          <w:rFonts w:asciiTheme="minorHAnsi" w:hAnsiTheme="minorHAnsi" w:cstheme="minorHAnsi"/>
          <w:color w:val="000000"/>
          <w:kern w:val="24"/>
          <w:sz w:val="28"/>
          <w:szCs w:val="28"/>
        </w:rPr>
        <w:t>Learning</w:t>
      </w:r>
      <w:r w:rsidR="002F5C76" w:rsidRPr="00B82F26">
        <w:rPr>
          <w:rFonts w:asciiTheme="minorHAnsi" w:hAnsiTheme="minorHAnsi" w:cstheme="minorHAnsi"/>
          <w:color w:val="000000"/>
          <w:kern w:val="24"/>
          <w:sz w:val="28"/>
          <w:szCs w:val="28"/>
        </w:rPr>
        <w:t xml:space="preserve"> that is appropriate – high expectations for all</w:t>
      </w:r>
    </w:p>
    <w:p w:rsidR="00661190" w:rsidRPr="00B82F26" w:rsidRDefault="00661190" w:rsidP="00661190">
      <w:pPr>
        <w:pStyle w:val="ListParagraph"/>
        <w:rPr>
          <w:rFonts w:asciiTheme="minorHAnsi" w:hAnsiTheme="minorHAnsi" w:cstheme="minorHAnsi"/>
          <w:color w:val="53548A"/>
          <w:sz w:val="28"/>
          <w:szCs w:val="28"/>
        </w:rPr>
      </w:pPr>
    </w:p>
    <w:p w:rsidR="002F5C76" w:rsidRPr="00B82F26" w:rsidRDefault="002F5C76" w:rsidP="00661190">
      <w:pPr>
        <w:pStyle w:val="ListParagraph"/>
        <w:ind w:left="0"/>
        <w:rPr>
          <w:rFonts w:asciiTheme="minorHAnsi" w:hAnsiTheme="minorHAnsi" w:cstheme="minorHAnsi"/>
          <w:b/>
          <w:bCs/>
          <w:sz w:val="28"/>
          <w:szCs w:val="28"/>
        </w:rPr>
      </w:pPr>
      <w:r w:rsidRPr="00B82F26">
        <w:rPr>
          <w:rFonts w:asciiTheme="minorHAnsi" w:hAnsiTheme="minorHAnsi" w:cstheme="minorHAnsi"/>
          <w:b/>
          <w:bCs/>
          <w:sz w:val="28"/>
          <w:szCs w:val="28"/>
        </w:rPr>
        <w:t>Therefore, we</w:t>
      </w:r>
      <w:r w:rsidR="006A4C38" w:rsidRPr="00B82F26">
        <w:rPr>
          <w:rFonts w:asciiTheme="minorHAnsi" w:hAnsiTheme="minorHAnsi" w:cstheme="minorHAnsi"/>
          <w:b/>
          <w:bCs/>
          <w:sz w:val="28"/>
          <w:szCs w:val="28"/>
        </w:rPr>
        <w:t xml:space="preserve"> changed our</w:t>
      </w:r>
      <w:r w:rsidRPr="00B82F26">
        <w:rPr>
          <w:rFonts w:asciiTheme="minorHAnsi" w:hAnsiTheme="minorHAnsi" w:cstheme="minorHAnsi"/>
          <w:b/>
          <w:bCs/>
          <w:sz w:val="28"/>
          <w:szCs w:val="28"/>
        </w:rPr>
        <w:t xml:space="preserve"> whole school packs</w:t>
      </w:r>
      <w:r w:rsidR="006A4C38" w:rsidRPr="00B82F26">
        <w:rPr>
          <w:rFonts w:asciiTheme="minorHAnsi" w:hAnsiTheme="minorHAnsi" w:cstheme="minorHAnsi"/>
          <w:b/>
          <w:bCs/>
          <w:sz w:val="28"/>
          <w:szCs w:val="28"/>
        </w:rPr>
        <w:t>/online folder as requested. Class Teachers will provide</w:t>
      </w:r>
      <w:r w:rsidRPr="00B82F26">
        <w:rPr>
          <w:rFonts w:asciiTheme="minorHAnsi" w:hAnsiTheme="minorHAnsi" w:cstheme="minorHAnsi"/>
          <w:b/>
          <w:bCs/>
          <w:sz w:val="28"/>
          <w:szCs w:val="28"/>
        </w:rPr>
        <w:t xml:space="preserve"> literacy </w:t>
      </w:r>
      <w:r w:rsidR="006A4C38" w:rsidRPr="00B82F26">
        <w:rPr>
          <w:rFonts w:asciiTheme="minorHAnsi" w:hAnsiTheme="minorHAnsi" w:cstheme="minorHAnsi"/>
          <w:b/>
          <w:bCs/>
          <w:sz w:val="28"/>
          <w:szCs w:val="28"/>
        </w:rPr>
        <w:t>(Weekly spelling list</w:t>
      </w:r>
      <w:r w:rsidR="002C22A7" w:rsidRPr="00B82F26">
        <w:rPr>
          <w:rFonts w:asciiTheme="minorHAnsi" w:hAnsiTheme="minorHAnsi" w:cstheme="minorHAnsi"/>
          <w:b/>
          <w:bCs/>
          <w:sz w:val="28"/>
          <w:szCs w:val="28"/>
        </w:rPr>
        <w:t>/phonic list/tricky word list</w:t>
      </w:r>
      <w:r w:rsidR="006A4C38" w:rsidRPr="00B82F26">
        <w:rPr>
          <w:rFonts w:asciiTheme="minorHAnsi" w:hAnsiTheme="minorHAnsi" w:cstheme="minorHAnsi"/>
          <w:b/>
          <w:bCs/>
          <w:sz w:val="28"/>
          <w:szCs w:val="28"/>
        </w:rPr>
        <w:t>, suggested activities &amp; jotter) and</w:t>
      </w:r>
      <w:r w:rsidRPr="00B82F26">
        <w:rPr>
          <w:rFonts w:asciiTheme="minorHAnsi" w:hAnsiTheme="minorHAnsi" w:cstheme="minorHAnsi"/>
          <w:b/>
          <w:bCs/>
          <w:sz w:val="28"/>
          <w:szCs w:val="28"/>
        </w:rPr>
        <w:t xml:space="preserve"> numeracy</w:t>
      </w:r>
      <w:r w:rsidR="006A4C38" w:rsidRPr="00B82F26">
        <w:rPr>
          <w:rFonts w:asciiTheme="minorHAnsi" w:hAnsiTheme="minorHAnsi" w:cstheme="minorHAnsi"/>
          <w:b/>
          <w:bCs/>
          <w:sz w:val="28"/>
          <w:szCs w:val="28"/>
        </w:rPr>
        <w:t xml:space="preserve"> (</w:t>
      </w:r>
      <w:r w:rsidR="002C22A7" w:rsidRPr="00B82F26">
        <w:rPr>
          <w:rFonts w:asciiTheme="minorHAnsi" w:hAnsiTheme="minorHAnsi" w:cstheme="minorHAnsi"/>
          <w:b/>
          <w:bCs/>
          <w:sz w:val="28"/>
          <w:szCs w:val="28"/>
        </w:rPr>
        <w:t>Weekly worksheet in folder or online)</w:t>
      </w:r>
      <w:r w:rsidRPr="00B82F26">
        <w:rPr>
          <w:rFonts w:asciiTheme="minorHAnsi" w:hAnsiTheme="minorHAnsi" w:cstheme="minorHAnsi"/>
          <w:b/>
          <w:bCs/>
          <w:sz w:val="28"/>
          <w:szCs w:val="28"/>
        </w:rPr>
        <w:t xml:space="preserve">. </w:t>
      </w:r>
      <w:r w:rsidR="0041376D" w:rsidRPr="00B82F26">
        <w:rPr>
          <w:rFonts w:asciiTheme="minorHAnsi" w:hAnsiTheme="minorHAnsi" w:cstheme="minorHAnsi"/>
          <w:b/>
          <w:bCs/>
          <w:sz w:val="28"/>
          <w:szCs w:val="28"/>
        </w:rPr>
        <w:t>Reading books are required to be brought into school daily</w:t>
      </w:r>
      <w:r w:rsidR="002C22A7" w:rsidRPr="00B82F26">
        <w:rPr>
          <w:rFonts w:asciiTheme="minorHAnsi" w:hAnsiTheme="minorHAnsi" w:cstheme="minorHAnsi"/>
          <w:b/>
          <w:bCs/>
          <w:sz w:val="28"/>
          <w:szCs w:val="28"/>
        </w:rPr>
        <w:t xml:space="preserve"> as reading practice takes place </w:t>
      </w:r>
      <w:r w:rsidR="0056334B" w:rsidRPr="00B82F26">
        <w:rPr>
          <w:rFonts w:asciiTheme="minorHAnsi" w:hAnsiTheme="minorHAnsi" w:cstheme="minorHAnsi"/>
          <w:b/>
          <w:bCs/>
          <w:sz w:val="28"/>
          <w:szCs w:val="28"/>
        </w:rPr>
        <w:t>every day</w:t>
      </w:r>
      <w:r w:rsidR="0041376D" w:rsidRPr="00B82F26">
        <w:rPr>
          <w:rFonts w:asciiTheme="minorHAnsi" w:hAnsiTheme="minorHAnsi" w:cstheme="minorHAnsi"/>
          <w:b/>
          <w:bCs/>
          <w:sz w:val="28"/>
          <w:szCs w:val="28"/>
        </w:rPr>
        <w:t xml:space="preserve">. </w:t>
      </w:r>
      <w:r w:rsidRPr="00B82F26">
        <w:rPr>
          <w:rFonts w:asciiTheme="minorHAnsi" w:hAnsiTheme="minorHAnsi" w:cstheme="minorHAnsi"/>
          <w:b/>
          <w:bCs/>
          <w:sz w:val="28"/>
          <w:szCs w:val="28"/>
        </w:rPr>
        <w:t xml:space="preserve">It </w:t>
      </w:r>
      <w:r w:rsidR="0056334B" w:rsidRPr="00B82F26">
        <w:rPr>
          <w:rFonts w:asciiTheme="minorHAnsi" w:hAnsiTheme="minorHAnsi" w:cstheme="minorHAnsi"/>
          <w:b/>
          <w:bCs/>
          <w:sz w:val="28"/>
          <w:szCs w:val="28"/>
        </w:rPr>
        <w:t>is</w:t>
      </w:r>
      <w:r w:rsidRPr="00B82F26">
        <w:rPr>
          <w:rFonts w:asciiTheme="minorHAnsi" w:hAnsiTheme="minorHAnsi" w:cstheme="minorHAnsi"/>
          <w:b/>
          <w:bCs/>
          <w:sz w:val="28"/>
          <w:szCs w:val="28"/>
        </w:rPr>
        <w:t xml:space="preserve"> parents/carers responsibility to monitor home learning</w:t>
      </w:r>
      <w:r w:rsidR="0041376D" w:rsidRPr="00B82F26">
        <w:rPr>
          <w:rFonts w:asciiTheme="minorHAnsi" w:hAnsiTheme="minorHAnsi" w:cstheme="minorHAnsi"/>
          <w:b/>
          <w:bCs/>
          <w:sz w:val="28"/>
          <w:szCs w:val="28"/>
        </w:rPr>
        <w:t>.</w:t>
      </w:r>
      <w:r w:rsidR="002C22A7" w:rsidRPr="00B82F26">
        <w:rPr>
          <w:rFonts w:asciiTheme="minorHAnsi" w:hAnsiTheme="minorHAnsi" w:cstheme="minorHAnsi"/>
          <w:b/>
          <w:bCs/>
          <w:sz w:val="28"/>
          <w:szCs w:val="28"/>
        </w:rPr>
        <w:t xml:space="preserve"> Home learning will be observed by teachers but will not be corrected or assessed. In some cases, there will be answers available for you to correct your child’s learning.</w:t>
      </w:r>
    </w:p>
    <w:p w:rsidR="0041376D" w:rsidRPr="00B82F26" w:rsidRDefault="00661190" w:rsidP="0041376D">
      <w:pPr>
        <w:widowControl/>
        <w:overflowPunct/>
        <w:autoSpaceDE/>
        <w:autoSpaceDN/>
        <w:adjustRightInd/>
        <w:spacing w:after="0" w:line="240" w:lineRule="auto"/>
        <w:ind w:left="1296"/>
        <w:contextualSpacing/>
        <w:rPr>
          <w:rFonts w:asciiTheme="minorHAnsi" w:eastAsia="Times New Roman" w:hAnsiTheme="minorHAnsi" w:cstheme="minorHAnsi"/>
          <w:color w:val="53548A"/>
          <w:kern w:val="0"/>
          <w:sz w:val="37"/>
          <w:szCs w:val="24"/>
        </w:rPr>
      </w:pPr>
      <w:r w:rsidRPr="00B82F26">
        <w:rPr>
          <w:rFonts w:asciiTheme="minorHAnsi" w:hAnsiTheme="minorHAnsi" w:cstheme="minorHAnsi"/>
          <w:noProof/>
        </w:rPr>
        <w:drawing>
          <wp:anchor distT="0" distB="0" distL="114300" distR="114300" simplePos="0" relativeHeight="251663360" behindDoc="0" locked="0" layoutInCell="1" allowOverlap="1">
            <wp:simplePos x="0" y="0"/>
            <wp:positionH relativeFrom="column">
              <wp:posOffset>6430645</wp:posOffset>
            </wp:positionH>
            <wp:positionV relativeFrom="paragraph">
              <wp:posOffset>213995</wp:posOffset>
            </wp:positionV>
            <wp:extent cx="1430655" cy="1482090"/>
            <wp:effectExtent l="0" t="0" r="0" b="0"/>
            <wp:wrapNone/>
            <wp:docPr id="8" name="Picture 1" descr="20-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482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45414" w:rsidRPr="00B82F26" w:rsidRDefault="0041376D" w:rsidP="0041376D">
      <w:pPr>
        <w:widowControl/>
        <w:overflowPunct/>
        <w:autoSpaceDE/>
        <w:autoSpaceDN/>
        <w:adjustRightInd/>
        <w:spacing w:after="0" w:line="240" w:lineRule="auto"/>
        <w:contextualSpacing/>
        <w:rPr>
          <w:rFonts w:asciiTheme="minorHAnsi" w:eastAsia="Times New Roman" w:hAnsiTheme="minorHAnsi" w:cstheme="minorHAnsi"/>
          <w:b/>
          <w:bCs/>
          <w:color w:val="auto"/>
          <w:kern w:val="0"/>
          <w:sz w:val="28"/>
          <w:szCs w:val="28"/>
        </w:rPr>
      </w:pPr>
      <w:r w:rsidRPr="00B82F26">
        <w:rPr>
          <w:rFonts w:asciiTheme="minorHAnsi" w:eastAsia="Times New Roman" w:hAnsiTheme="minorHAnsi" w:cstheme="minorHAnsi"/>
          <w:b/>
          <w:bCs/>
          <w:color w:val="auto"/>
          <w:kern w:val="0"/>
          <w:sz w:val="28"/>
          <w:szCs w:val="28"/>
        </w:rPr>
        <w:t>Contents of Pack</w:t>
      </w:r>
      <w:r w:rsidR="00DC18DD" w:rsidRPr="00B82F26">
        <w:rPr>
          <w:rFonts w:asciiTheme="minorHAnsi" w:eastAsia="Times New Roman" w:hAnsiTheme="minorHAnsi" w:cstheme="minorHAnsi"/>
          <w:b/>
          <w:bCs/>
          <w:color w:val="auto"/>
          <w:kern w:val="0"/>
          <w:sz w:val="28"/>
          <w:szCs w:val="28"/>
        </w:rPr>
        <w:t>/online folder</w:t>
      </w:r>
    </w:p>
    <w:p w:rsidR="0041376D" w:rsidRPr="00B82F26" w:rsidRDefault="0041376D" w:rsidP="0041376D">
      <w:pPr>
        <w:widowControl/>
        <w:overflowPunct/>
        <w:autoSpaceDE/>
        <w:autoSpaceDN/>
        <w:adjustRightInd/>
        <w:spacing w:after="0" w:line="240" w:lineRule="auto"/>
        <w:contextualSpacing/>
        <w:rPr>
          <w:rFonts w:asciiTheme="minorHAnsi" w:eastAsia="Times New Roman" w:hAnsiTheme="minorHAnsi" w:cstheme="minorHAnsi"/>
          <w:b/>
          <w:bCs/>
          <w:color w:val="auto"/>
          <w:kern w:val="0"/>
          <w:sz w:val="28"/>
          <w:szCs w:val="28"/>
        </w:rPr>
      </w:pPr>
      <w:r w:rsidRPr="00B82F26">
        <w:rPr>
          <w:rFonts w:asciiTheme="minorHAnsi" w:eastAsia="Times New Roman" w:hAnsiTheme="minorHAnsi" w:cstheme="minorHAnsi"/>
          <w:b/>
          <w:bCs/>
          <w:color w:val="auto"/>
          <w:kern w:val="0"/>
          <w:sz w:val="28"/>
          <w:szCs w:val="28"/>
        </w:rPr>
        <w:t xml:space="preserve"> </w:t>
      </w:r>
    </w:p>
    <w:p w:rsidR="0041376D" w:rsidRPr="00B82F26" w:rsidRDefault="0041376D" w:rsidP="0041376D">
      <w:pPr>
        <w:widowControl/>
        <w:numPr>
          <w:ilvl w:val="0"/>
          <w:numId w:val="2"/>
        </w:numPr>
        <w:overflowPunct/>
        <w:autoSpaceDE/>
        <w:autoSpaceDN/>
        <w:adjustRightInd/>
        <w:spacing w:after="0" w:line="240" w:lineRule="auto"/>
        <w:ind w:left="1296"/>
        <w:contextualSpacing/>
        <w:rPr>
          <w:rFonts w:asciiTheme="minorHAnsi" w:eastAsia="Times New Roman" w:hAnsiTheme="minorHAnsi" w:cstheme="minorHAnsi"/>
          <w:color w:val="53548A"/>
          <w:kern w:val="0"/>
          <w:sz w:val="28"/>
          <w:szCs w:val="28"/>
        </w:rPr>
      </w:pPr>
      <w:r w:rsidRPr="00B82F26">
        <w:rPr>
          <w:rFonts w:asciiTheme="minorHAnsi" w:hAnsiTheme="minorHAnsi" w:cstheme="minorHAnsi"/>
          <w:kern w:val="24"/>
          <w:sz w:val="28"/>
          <w:szCs w:val="28"/>
        </w:rPr>
        <w:t>Spelling words</w:t>
      </w:r>
    </w:p>
    <w:p w:rsidR="0041376D" w:rsidRPr="00B82F26" w:rsidRDefault="0041376D" w:rsidP="0041376D">
      <w:pPr>
        <w:widowControl/>
        <w:numPr>
          <w:ilvl w:val="0"/>
          <w:numId w:val="2"/>
        </w:numPr>
        <w:overflowPunct/>
        <w:autoSpaceDE/>
        <w:autoSpaceDN/>
        <w:adjustRightInd/>
        <w:spacing w:after="0" w:line="240" w:lineRule="auto"/>
        <w:ind w:left="1296"/>
        <w:contextualSpacing/>
        <w:rPr>
          <w:rFonts w:asciiTheme="minorHAnsi" w:eastAsia="Times New Roman" w:hAnsiTheme="minorHAnsi" w:cstheme="minorHAnsi"/>
          <w:color w:val="53548A"/>
          <w:kern w:val="0"/>
          <w:sz w:val="28"/>
          <w:szCs w:val="28"/>
        </w:rPr>
      </w:pPr>
      <w:r w:rsidRPr="00B82F26">
        <w:rPr>
          <w:rFonts w:asciiTheme="minorHAnsi" w:hAnsiTheme="minorHAnsi" w:cstheme="minorHAnsi"/>
          <w:kern w:val="24"/>
          <w:sz w:val="28"/>
          <w:szCs w:val="28"/>
        </w:rPr>
        <w:t xml:space="preserve">Spelling activities                                         </w:t>
      </w:r>
      <w:r w:rsidRPr="00B82F26">
        <w:rPr>
          <w:rFonts w:asciiTheme="minorHAnsi" w:hAnsiTheme="minorHAnsi" w:cstheme="minorHAnsi"/>
          <w:b/>
          <w:bCs/>
          <w:kern w:val="24"/>
          <w:sz w:val="28"/>
          <w:szCs w:val="28"/>
        </w:rPr>
        <w:t>DAILY</w:t>
      </w:r>
    </w:p>
    <w:p w:rsidR="0041376D" w:rsidRPr="00B82F26" w:rsidRDefault="0041376D" w:rsidP="0041376D">
      <w:pPr>
        <w:widowControl/>
        <w:numPr>
          <w:ilvl w:val="0"/>
          <w:numId w:val="2"/>
        </w:numPr>
        <w:overflowPunct/>
        <w:autoSpaceDE/>
        <w:autoSpaceDN/>
        <w:adjustRightInd/>
        <w:spacing w:after="0" w:line="240" w:lineRule="auto"/>
        <w:ind w:left="1296"/>
        <w:contextualSpacing/>
        <w:rPr>
          <w:rFonts w:asciiTheme="minorHAnsi" w:eastAsia="Times New Roman" w:hAnsiTheme="minorHAnsi" w:cstheme="minorHAnsi"/>
          <w:color w:val="53548A"/>
          <w:kern w:val="0"/>
          <w:sz w:val="28"/>
          <w:szCs w:val="28"/>
        </w:rPr>
      </w:pPr>
      <w:r w:rsidRPr="00B82F26">
        <w:rPr>
          <w:rFonts w:asciiTheme="minorHAnsi" w:hAnsiTheme="minorHAnsi" w:cstheme="minorHAnsi"/>
          <w:kern w:val="24"/>
          <w:sz w:val="28"/>
          <w:szCs w:val="28"/>
        </w:rPr>
        <w:t>A4 jotter</w:t>
      </w:r>
    </w:p>
    <w:p w:rsidR="0041376D" w:rsidRPr="00B82F26" w:rsidRDefault="0041376D" w:rsidP="0041376D">
      <w:pPr>
        <w:widowControl/>
        <w:numPr>
          <w:ilvl w:val="0"/>
          <w:numId w:val="2"/>
        </w:numPr>
        <w:overflowPunct/>
        <w:autoSpaceDE/>
        <w:autoSpaceDN/>
        <w:adjustRightInd/>
        <w:spacing w:after="0" w:line="240" w:lineRule="auto"/>
        <w:ind w:left="1296"/>
        <w:contextualSpacing/>
        <w:rPr>
          <w:rFonts w:asciiTheme="minorHAnsi" w:eastAsia="Times New Roman" w:hAnsiTheme="minorHAnsi" w:cstheme="minorHAnsi"/>
          <w:color w:val="53548A"/>
          <w:kern w:val="0"/>
          <w:sz w:val="28"/>
          <w:szCs w:val="28"/>
        </w:rPr>
      </w:pPr>
      <w:r w:rsidRPr="00B82F26">
        <w:rPr>
          <w:rFonts w:asciiTheme="minorHAnsi" w:hAnsiTheme="minorHAnsi" w:cstheme="minorHAnsi"/>
          <w:kern w:val="24"/>
          <w:sz w:val="28"/>
          <w:szCs w:val="28"/>
        </w:rPr>
        <w:t>Number</w:t>
      </w:r>
      <w:r w:rsidR="002C22A7" w:rsidRPr="00B82F26">
        <w:rPr>
          <w:rFonts w:asciiTheme="minorHAnsi" w:hAnsiTheme="minorHAnsi" w:cstheme="minorHAnsi"/>
          <w:kern w:val="24"/>
          <w:sz w:val="28"/>
          <w:szCs w:val="28"/>
        </w:rPr>
        <w:t xml:space="preserve"> worksheet – online/paper</w:t>
      </w:r>
    </w:p>
    <w:p w:rsidR="0041376D" w:rsidRPr="00B82F26" w:rsidRDefault="0041376D" w:rsidP="0041376D">
      <w:pPr>
        <w:widowControl/>
        <w:numPr>
          <w:ilvl w:val="0"/>
          <w:numId w:val="2"/>
        </w:numPr>
        <w:overflowPunct/>
        <w:autoSpaceDE/>
        <w:autoSpaceDN/>
        <w:adjustRightInd/>
        <w:spacing w:after="0" w:line="240" w:lineRule="auto"/>
        <w:ind w:left="1296"/>
        <w:contextualSpacing/>
        <w:rPr>
          <w:rFonts w:asciiTheme="minorHAnsi" w:eastAsia="Times New Roman" w:hAnsiTheme="minorHAnsi" w:cstheme="minorHAnsi"/>
          <w:color w:val="53548A"/>
          <w:kern w:val="0"/>
          <w:sz w:val="28"/>
          <w:szCs w:val="28"/>
        </w:rPr>
      </w:pPr>
      <w:r w:rsidRPr="00B82F26">
        <w:rPr>
          <w:rFonts w:asciiTheme="minorHAnsi" w:hAnsiTheme="minorHAnsi" w:cstheme="minorHAnsi"/>
          <w:kern w:val="24"/>
          <w:sz w:val="28"/>
          <w:szCs w:val="28"/>
        </w:rPr>
        <w:t>Number bonds/Time tables</w:t>
      </w:r>
    </w:p>
    <w:p w:rsidR="0041376D" w:rsidRPr="00B82F26" w:rsidRDefault="0041376D" w:rsidP="0041376D">
      <w:pPr>
        <w:widowControl/>
        <w:numPr>
          <w:ilvl w:val="0"/>
          <w:numId w:val="2"/>
        </w:numPr>
        <w:overflowPunct/>
        <w:autoSpaceDE/>
        <w:autoSpaceDN/>
        <w:adjustRightInd/>
        <w:spacing w:after="0" w:line="240" w:lineRule="auto"/>
        <w:ind w:left="1296"/>
        <w:contextualSpacing/>
        <w:rPr>
          <w:rFonts w:asciiTheme="minorHAnsi" w:eastAsia="Times New Roman" w:hAnsiTheme="minorHAnsi" w:cstheme="minorHAnsi"/>
          <w:color w:val="53548A"/>
          <w:kern w:val="0"/>
          <w:sz w:val="28"/>
          <w:szCs w:val="28"/>
        </w:rPr>
      </w:pPr>
      <w:r w:rsidRPr="00B82F26">
        <w:rPr>
          <w:rFonts w:asciiTheme="minorHAnsi" w:hAnsiTheme="minorHAnsi" w:cstheme="minorHAnsi"/>
          <w:kern w:val="24"/>
          <w:sz w:val="28"/>
          <w:szCs w:val="28"/>
        </w:rPr>
        <w:t>Creative Curriculum options when appropriate provided by class teacher</w:t>
      </w:r>
    </w:p>
    <w:p w:rsidR="0041376D" w:rsidRPr="00B82F26" w:rsidRDefault="0041376D" w:rsidP="0041376D">
      <w:pPr>
        <w:widowControl/>
        <w:overflowPunct/>
        <w:autoSpaceDE/>
        <w:autoSpaceDN/>
        <w:adjustRightInd/>
        <w:spacing w:after="0" w:line="240" w:lineRule="auto"/>
        <w:ind w:left="1296"/>
        <w:contextualSpacing/>
        <w:rPr>
          <w:rFonts w:asciiTheme="minorHAnsi" w:hAnsiTheme="minorHAnsi" w:cstheme="minorHAnsi"/>
          <w:kern w:val="24"/>
          <w:sz w:val="28"/>
          <w:szCs w:val="28"/>
        </w:rPr>
      </w:pPr>
    </w:p>
    <w:p w:rsidR="00983F77" w:rsidRPr="00661190" w:rsidRDefault="00983F77" w:rsidP="00983F77">
      <w:pPr>
        <w:rPr>
          <w:color w:val="auto"/>
          <w:sz w:val="28"/>
          <w:szCs w:val="28"/>
        </w:rPr>
      </w:pPr>
    </w:p>
    <w:p w:rsidR="00545414" w:rsidRPr="00B82F26" w:rsidRDefault="00545414" w:rsidP="00545414">
      <w:pPr>
        <w:jc w:val="both"/>
        <w:rPr>
          <w:rFonts w:asciiTheme="minorHAnsi" w:hAnsiTheme="minorHAnsi" w:cstheme="minorHAnsi"/>
          <w:sz w:val="28"/>
          <w:szCs w:val="28"/>
          <w:u w:val="single"/>
        </w:rPr>
      </w:pPr>
      <w:r w:rsidRPr="00B82F26">
        <w:rPr>
          <w:rFonts w:asciiTheme="minorHAnsi" w:hAnsiTheme="minorHAnsi" w:cstheme="minorHAnsi"/>
          <w:sz w:val="28"/>
          <w:szCs w:val="28"/>
          <w:u w:val="single"/>
        </w:rPr>
        <w:lastRenderedPageBreak/>
        <w:t xml:space="preserve">Type of Home Learning </w:t>
      </w:r>
    </w:p>
    <w:p w:rsidR="00545414" w:rsidRPr="00B82F26" w:rsidRDefault="00545414" w:rsidP="00545414">
      <w:pPr>
        <w:jc w:val="both"/>
        <w:rPr>
          <w:rFonts w:asciiTheme="minorHAnsi" w:hAnsiTheme="minorHAnsi" w:cstheme="minorHAnsi"/>
          <w:sz w:val="28"/>
          <w:szCs w:val="28"/>
        </w:rPr>
      </w:pPr>
      <w:r w:rsidRPr="00B82F26">
        <w:rPr>
          <w:rFonts w:asciiTheme="minorHAnsi" w:hAnsiTheme="minorHAnsi" w:cstheme="minorHAnsi"/>
          <w:sz w:val="28"/>
          <w:szCs w:val="28"/>
        </w:rPr>
        <w:t>Home learning activities will take place in various forms such as; joint family activities, consolidation activities, challenge worksheets, spellings, topic tasks, research and projects.</w:t>
      </w:r>
      <w:r w:rsidR="00F4726F" w:rsidRPr="00B82F26">
        <w:rPr>
          <w:rFonts w:asciiTheme="minorHAnsi" w:hAnsiTheme="minorHAnsi" w:cstheme="minorHAnsi"/>
          <w:sz w:val="28"/>
          <w:szCs w:val="28"/>
        </w:rPr>
        <w:t xml:space="preserve"> </w:t>
      </w:r>
    </w:p>
    <w:p w:rsidR="00B82F26" w:rsidRPr="00B82F26" w:rsidRDefault="00B82F26" w:rsidP="00545414">
      <w:pPr>
        <w:jc w:val="both"/>
        <w:rPr>
          <w:rFonts w:asciiTheme="minorHAnsi" w:hAnsiTheme="minorHAnsi" w:cstheme="minorHAnsi"/>
          <w:sz w:val="28"/>
          <w:szCs w:val="28"/>
          <w:u w:val="single"/>
        </w:rPr>
      </w:pPr>
      <w:r w:rsidRPr="00B82F26">
        <w:rPr>
          <w:rFonts w:asciiTheme="minorHAnsi" w:hAnsiTheme="minorHAnsi" w:cstheme="minorHAnsi"/>
          <w:sz w:val="28"/>
          <w:szCs w:val="28"/>
          <w:u w:val="single"/>
        </w:rPr>
        <w:t xml:space="preserve">Reading </w:t>
      </w:r>
    </w:p>
    <w:p w:rsidR="00B82F26" w:rsidRPr="00B82F26" w:rsidRDefault="00B82F26" w:rsidP="00545414">
      <w:pPr>
        <w:jc w:val="both"/>
        <w:rPr>
          <w:rFonts w:asciiTheme="minorHAnsi" w:hAnsiTheme="minorHAnsi" w:cstheme="minorHAnsi"/>
          <w:sz w:val="28"/>
          <w:szCs w:val="28"/>
        </w:rPr>
      </w:pPr>
      <w:r w:rsidRPr="00B82F26">
        <w:rPr>
          <w:rFonts w:asciiTheme="minorHAnsi" w:hAnsiTheme="minorHAnsi" w:cstheme="minorHAnsi"/>
          <w:sz w:val="28"/>
          <w:szCs w:val="28"/>
        </w:rPr>
        <w:t>Reading is important at any stage of a child’s development and it is vital that young children are read to and with as well as reading or attempting to read for themselves. At the start of the reading process, especially, children may be encouraged to make up stories to go with the pictures until they can tackle print. It is essential that an enjoyment of books is seen as an integral part of reading.</w:t>
      </w:r>
    </w:p>
    <w:p w:rsidR="00B82F26" w:rsidRPr="00B82F26" w:rsidRDefault="00B82F26" w:rsidP="00545414">
      <w:pPr>
        <w:jc w:val="both"/>
        <w:rPr>
          <w:rFonts w:asciiTheme="minorHAnsi" w:hAnsiTheme="minorHAnsi" w:cstheme="minorHAnsi"/>
          <w:sz w:val="28"/>
          <w:szCs w:val="28"/>
          <w:u w:val="single"/>
        </w:rPr>
      </w:pPr>
      <w:r w:rsidRPr="00B82F26">
        <w:rPr>
          <w:rFonts w:asciiTheme="minorHAnsi" w:hAnsiTheme="minorHAnsi" w:cstheme="minorHAnsi"/>
          <w:sz w:val="28"/>
          <w:szCs w:val="28"/>
          <w:u w:val="single"/>
        </w:rPr>
        <w:t>Tips for sharing books</w:t>
      </w:r>
    </w:p>
    <w:p w:rsidR="00B82F26" w:rsidRPr="00B82F26" w:rsidRDefault="00B82F26" w:rsidP="00B82F26">
      <w:pPr>
        <w:pStyle w:val="ListParagraph"/>
        <w:numPr>
          <w:ilvl w:val="0"/>
          <w:numId w:val="3"/>
        </w:numPr>
        <w:jc w:val="both"/>
        <w:rPr>
          <w:rFonts w:asciiTheme="minorHAnsi" w:hAnsiTheme="minorHAnsi" w:cstheme="minorHAnsi"/>
          <w:sz w:val="28"/>
          <w:szCs w:val="28"/>
        </w:rPr>
      </w:pPr>
      <w:r w:rsidRPr="00B82F26">
        <w:rPr>
          <w:rFonts w:asciiTheme="minorHAnsi" w:hAnsiTheme="minorHAnsi" w:cstheme="minorHAnsi"/>
          <w:sz w:val="28"/>
          <w:szCs w:val="28"/>
        </w:rPr>
        <w:t xml:space="preserve">Make a special place to read and share the book with your child. </w:t>
      </w:r>
    </w:p>
    <w:p w:rsidR="00B82F26" w:rsidRPr="00B82F26" w:rsidRDefault="00B82F26" w:rsidP="00B82F26">
      <w:pPr>
        <w:pStyle w:val="ListParagraph"/>
        <w:numPr>
          <w:ilvl w:val="0"/>
          <w:numId w:val="3"/>
        </w:numPr>
        <w:jc w:val="both"/>
        <w:rPr>
          <w:rFonts w:asciiTheme="minorHAnsi" w:hAnsiTheme="minorHAnsi" w:cstheme="minorHAnsi"/>
          <w:sz w:val="28"/>
          <w:szCs w:val="28"/>
        </w:rPr>
      </w:pPr>
      <w:r w:rsidRPr="00B82F26">
        <w:rPr>
          <w:rFonts w:asciiTheme="minorHAnsi" w:hAnsiTheme="minorHAnsi" w:cstheme="minorHAnsi"/>
          <w:sz w:val="28"/>
          <w:szCs w:val="28"/>
        </w:rPr>
        <w:t xml:space="preserve">Enjoy laughing at some of the funny parts with your children. </w:t>
      </w:r>
    </w:p>
    <w:p w:rsidR="00B82F26" w:rsidRPr="00B82F26" w:rsidRDefault="00B82F26" w:rsidP="00B82F26">
      <w:pPr>
        <w:pStyle w:val="ListParagraph"/>
        <w:numPr>
          <w:ilvl w:val="0"/>
          <w:numId w:val="3"/>
        </w:numPr>
        <w:jc w:val="both"/>
        <w:rPr>
          <w:rFonts w:asciiTheme="minorHAnsi" w:hAnsiTheme="minorHAnsi" w:cstheme="minorHAnsi"/>
          <w:sz w:val="28"/>
          <w:szCs w:val="28"/>
        </w:rPr>
      </w:pPr>
      <w:r w:rsidRPr="00B82F26">
        <w:rPr>
          <w:rFonts w:asciiTheme="minorHAnsi" w:hAnsiTheme="minorHAnsi" w:cstheme="minorHAnsi"/>
          <w:sz w:val="28"/>
          <w:szCs w:val="28"/>
        </w:rPr>
        <w:t xml:space="preserve">Talk about what is happening in the picture. This will help your child to make sense of the story. </w:t>
      </w:r>
    </w:p>
    <w:p w:rsidR="00B82F26" w:rsidRPr="00B82F26" w:rsidRDefault="00B82F26" w:rsidP="00B82F26">
      <w:pPr>
        <w:pStyle w:val="ListParagraph"/>
        <w:numPr>
          <w:ilvl w:val="0"/>
          <w:numId w:val="3"/>
        </w:numPr>
        <w:jc w:val="both"/>
        <w:rPr>
          <w:rFonts w:asciiTheme="minorHAnsi" w:hAnsiTheme="minorHAnsi" w:cstheme="minorHAnsi"/>
          <w:sz w:val="28"/>
          <w:szCs w:val="28"/>
        </w:rPr>
      </w:pPr>
      <w:r w:rsidRPr="00B82F26">
        <w:rPr>
          <w:rFonts w:asciiTheme="minorHAnsi" w:hAnsiTheme="minorHAnsi" w:cstheme="minorHAnsi"/>
          <w:sz w:val="28"/>
          <w:szCs w:val="28"/>
        </w:rPr>
        <w:t xml:space="preserve">Help bring the book to life – paint / draw pictures of your child’s favourite characters and make up other stories about them together. </w:t>
      </w:r>
    </w:p>
    <w:p w:rsidR="00545414" w:rsidRPr="00B82F26" w:rsidRDefault="00B82F26" w:rsidP="00B82F26">
      <w:pPr>
        <w:pStyle w:val="ListParagraph"/>
        <w:numPr>
          <w:ilvl w:val="0"/>
          <w:numId w:val="3"/>
        </w:numPr>
        <w:jc w:val="both"/>
        <w:rPr>
          <w:rFonts w:asciiTheme="minorHAnsi" w:hAnsiTheme="minorHAnsi" w:cstheme="minorHAnsi"/>
          <w:color w:val="000000"/>
          <w:kern w:val="28"/>
          <w:sz w:val="28"/>
          <w:szCs w:val="28"/>
        </w:rPr>
      </w:pPr>
      <w:r w:rsidRPr="00B82F26">
        <w:rPr>
          <w:rFonts w:asciiTheme="minorHAnsi" w:hAnsiTheme="minorHAnsi" w:cstheme="minorHAnsi"/>
          <w:sz w:val="28"/>
          <w:szCs w:val="28"/>
        </w:rPr>
        <w:t>Enjoy reading</w:t>
      </w:r>
    </w:p>
    <w:p w:rsidR="00552DC3" w:rsidRPr="00B82F26" w:rsidRDefault="00552DC3">
      <w:pPr>
        <w:jc w:val="center"/>
        <w:rPr>
          <w:rFonts w:asciiTheme="minorHAnsi" w:hAnsiTheme="minorHAnsi" w:cstheme="minorHAnsi"/>
          <w:sz w:val="28"/>
          <w:szCs w:val="28"/>
        </w:rPr>
      </w:pPr>
    </w:p>
    <w:p w:rsidR="00B82F26" w:rsidRPr="00B82F26" w:rsidRDefault="00B82F26" w:rsidP="00B82F26">
      <w:pPr>
        <w:rPr>
          <w:rFonts w:asciiTheme="minorHAnsi" w:hAnsiTheme="minorHAnsi" w:cstheme="minorHAnsi"/>
          <w:sz w:val="28"/>
          <w:szCs w:val="28"/>
          <w:u w:val="single"/>
        </w:rPr>
      </w:pPr>
      <w:r w:rsidRPr="00B82F26">
        <w:rPr>
          <w:rFonts w:asciiTheme="minorHAnsi" w:hAnsiTheme="minorHAnsi" w:cstheme="minorHAnsi"/>
          <w:sz w:val="28"/>
          <w:szCs w:val="28"/>
          <w:u w:val="single"/>
        </w:rPr>
        <w:t xml:space="preserve">Other activities </w:t>
      </w:r>
    </w:p>
    <w:p w:rsidR="00B82F26" w:rsidRPr="00B82F26" w:rsidRDefault="00B82F26" w:rsidP="00B82F26">
      <w:pPr>
        <w:rPr>
          <w:rFonts w:asciiTheme="minorHAnsi" w:hAnsiTheme="minorHAnsi" w:cstheme="minorHAnsi"/>
          <w:sz w:val="28"/>
          <w:szCs w:val="28"/>
        </w:rPr>
      </w:pPr>
      <w:r w:rsidRPr="00B82F26">
        <w:rPr>
          <w:rFonts w:asciiTheme="minorHAnsi" w:hAnsiTheme="minorHAnsi" w:cstheme="minorHAnsi"/>
          <w:sz w:val="28"/>
          <w:szCs w:val="28"/>
        </w:rPr>
        <w:t xml:space="preserve">As a school, we also believe that many activities undertaken by parents and carers at home, provide valuable support for the children’s learning. </w:t>
      </w:r>
    </w:p>
    <w:p w:rsidR="00B82F26" w:rsidRPr="00B82F26" w:rsidRDefault="00B82F26" w:rsidP="00B82F26">
      <w:pPr>
        <w:rPr>
          <w:rFonts w:asciiTheme="minorHAnsi" w:hAnsiTheme="minorHAnsi" w:cstheme="minorHAnsi"/>
          <w:sz w:val="28"/>
          <w:szCs w:val="28"/>
        </w:rPr>
      </w:pPr>
      <w:r w:rsidRPr="00B82F26">
        <w:rPr>
          <w:rFonts w:asciiTheme="minorHAnsi" w:hAnsiTheme="minorHAnsi" w:cstheme="minorHAnsi"/>
          <w:sz w:val="28"/>
          <w:szCs w:val="28"/>
        </w:rPr>
        <w:t xml:space="preserve">These include: </w:t>
      </w:r>
    </w:p>
    <w:p w:rsidR="00B82F26" w:rsidRPr="00B82F26" w:rsidRDefault="00B82F26" w:rsidP="00B82F26">
      <w:pPr>
        <w:pStyle w:val="ListParagraph"/>
        <w:numPr>
          <w:ilvl w:val="0"/>
          <w:numId w:val="4"/>
        </w:numPr>
        <w:rPr>
          <w:rFonts w:asciiTheme="minorHAnsi" w:hAnsiTheme="minorHAnsi" w:cstheme="minorHAnsi"/>
          <w:sz w:val="28"/>
          <w:szCs w:val="28"/>
        </w:rPr>
      </w:pPr>
      <w:r w:rsidRPr="00B82F26">
        <w:rPr>
          <w:rFonts w:asciiTheme="minorHAnsi" w:hAnsiTheme="minorHAnsi" w:cstheme="minorHAnsi"/>
          <w:sz w:val="28"/>
          <w:szCs w:val="28"/>
        </w:rPr>
        <w:t xml:space="preserve">Playing games with children such as board games, puzzles and word games (These encourage taking turns, sharing, concentration and listening and logical thinking) </w:t>
      </w:r>
    </w:p>
    <w:p w:rsidR="00B82F26" w:rsidRPr="00B82F26" w:rsidRDefault="00B82F26" w:rsidP="00B82F26">
      <w:pPr>
        <w:pStyle w:val="ListParagraph"/>
        <w:numPr>
          <w:ilvl w:val="0"/>
          <w:numId w:val="4"/>
        </w:numPr>
        <w:rPr>
          <w:rFonts w:asciiTheme="minorHAnsi" w:hAnsiTheme="minorHAnsi" w:cstheme="minorHAnsi"/>
          <w:sz w:val="28"/>
          <w:szCs w:val="28"/>
        </w:rPr>
      </w:pPr>
      <w:r w:rsidRPr="00B82F26">
        <w:rPr>
          <w:rFonts w:asciiTheme="minorHAnsi" w:hAnsiTheme="minorHAnsi" w:cstheme="minorHAnsi"/>
          <w:sz w:val="28"/>
          <w:szCs w:val="28"/>
        </w:rPr>
        <w:t xml:space="preserve">Cooking (especially with the weighing and measuring) </w:t>
      </w:r>
    </w:p>
    <w:p w:rsidR="00B82F26" w:rsidRPr="00B82F26" w:rsidRDefault="00B82F26" w:rsidP="00B82F26">
      <w:pPr>
        <w:pStyle w:val="ListParagraph"/>
        <w:numPr>
          <w:ilvl w:val="0"/>
          <w:numId w:val="4"/>
        </w:numPr>
        <w:rPr>
          <w:rFonts w:asciiTheme="minorHAnsi" w:hAnsiTheme="minorHAnsi" w:cstheme="minorHAnsi"/>
          <w:sz w:val="28"/>
          <w:szCs w:val="28"/>
        </w:rPr>
      </w:pPr>
      <w:r w:rsidRPr="00B82F26">
        <w:rPr>
          <w:rFonts w:asciiTheme="minorHAnsi" w:hAnsiTheme="minorHAnsi" w:cstheme="minorHAnsi"/>
          <w:sz w:val="28"/>
          <w:szCs w:val="28"/>
        </w:rPr>
        <w:t xml:space="preserve">Writing lists, notes and letters </w:t>
      </w:r>
    </w:p>
    <w:p w:rsidR="00B82F26" w:rsidRPr="00B82F26" w:rsidRDefault="00B82F26" w:rsidP="00B82F26">
      <w:pPr>
        <w:pStyle w:val="ListParagraph"/>
        <w:numPr>
          <w:ilvl w:val="0"/>
          <w:numId w:val="4"/>
        </w:numPr>
        <w:rPr>
          <w:rFonts w:asciiTheme="minorHAnsi" w:hAnsiTheme="minorHAnsi" w:cstheme="minorHAnsi"/>
          <w:sz w:val="28"/>
          <w:szCs w:val="28"/>
        </w:rPr>
      </w:pPr>
      <w:r w:rsidRPr="00B82F26">
        <w:rPr>
          <w:rFonts w:asciiTheme="minorHAnsi" w:hAnsiTheme="minorHAnsi" w:cstheme="minorHAnsi"/>
          <w:sz w:val="28"/>
          <w:szCs w:val="28"/>
        </w:rPr>
        <w:t>Talking and discussing events</w:t>
      </w:r>
    </w:p>
    <w:p w:rsidR="00315317" w:rsidRPr="00B82F26" w:rsidRDefault="00315317">
      <w:pPr>
        <w:overflowPunct/>
        <w:spacing w:after="0" w:line="240" w:lineRule="auto"/>
        <w:rPr>
          <w:b/>
          <w:bCs/>
          <w:color w:val="auto"/>
          <w:kern w:val="0"/>
          <w:sz w:val="28"/>
          <w:szCs w:val="28"/>
        </w:rPr>
        <w:sectPr w:rsidR="00315317" w:rsidRPr="00B82F26" w:rsidSect="0041376D">
          <w:pgSz w:w="15840" w:h="12240" w:orient="landscape"/>
          <w:pgMar w:top="720" w:right="720" w:bottom="720" w:left="720" w:header="720" w:footer="720" w:gutter="0"/>
          <w:cols w:space="720"/>
          <w:noEndnote/>
          <w:docGrid w:linePitch="272"/>
        </w:sectPr>
      </w:pPr>
    </w:p>
    <w:p w:rsidR="00315317" w:rsidRPr="00545414" w:rsidRDefault="00315317">
      <w:pPr>
        <w:rPr>
          <w:color w:val="auto"/>
          <w:kern w:val="0"/>
          <w:sz w:val="28"/>
          <w:szCs w:val="28"/>
        </w:rPr>
      </w:pPr>
    </w:p>
    <w:sectPr w:rsidR="00315317" w:rsidRPr="00545414" w:rsidSect="0056334B">
      <w:pgSz w:w="15840" w:h="12240" w:orient="landscape"/>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60DD"/>
    <w:multiLevelType w:val="hybridMultilevel"/>
    <w:tmpl w:val="708C0624"/>
    <w:lvl w:ilvl="0" w:tplc="0DBA0328">
      <w:start w:val="1"/>
      <w:numFmt w:val="bullet"/>
      <w:lvlText w:val=""/>
      <w:lvlJc w:val="left"/>
      <w:pPr>
        <w:tabs>
          <w:tab w:val="num" w:pos="720"/>
        </w:tabs>
        <w:ind w:left="720" w:hanging="360"/>
      </w:pPr>
      <w:rPr>
        <w:rFonts w:ascii="Wingdings 3" w:hAnsi="Wingdings 3" w:hint="default"/>
      </w:rPr>
    </w:lvl>
    <w:lvl w:ilvl="1" w:tplc="6296B038" w:tentative="1">
      <w:start w:val="1"/>
      <w:numFmt w:val="bullet"/>
      <w:lvlText w:val=""/>
      <w:lvlJc w:val="left"/>
      <w:pPr>
        <w:tabs>
          <w:tab w:val="num" w:pos="1440"/>
        </w:tabs>
        <w:ind w:left="1440" w:hanging="360"/>
      </w:pPr>
      <w:rPr>
        <w:rFonts w:ascii="Wingdings 3" w:hAnsi="Wingdings 3" w:hint="default"/>
      </w:rPr>
    </w:lvl>
    <w:lvl w:ilvl="2" w:tplc="E0363888" w:tentative="1">
      <w:start w:val="1"/>
      <w:numFmt w:val="bullet"/>
      <w:lvlText w:val=""/>
      <w:lvlJc w:val="left"/>
      <w:pPr>
        <w:tabs>
          <w:tab w:val="num" w:pos="2160"/>
        </w:tabs>
        <w:ind w:left="2160" w:hanging="360"/>
      </w:pPr>
      <w:rPr>
        <w:rFonts w:ascii="Wingdings 3" w:hAnsi="Wingdings 3" w:hint="default"/>
      </w:rPr>
    </w:lvl>
    <w:lvl w:ilvl="3" w:tplc="2EE4566E" w:tentative="1">
      <w:start w:val="1"/>
      <w:numFmt w:val="bullet"/>
      <w:lvlText w:val=""/>
      <w:lvlJc w:val="left"/>
      <w:pPr>
        <w:tabs>
          <w:tab w:val="num" w:pos="2880"/>
        </w:tabs>
        <w:ind w:left="2880" w:hanging="360"/>
      </w:pPr>
      <w:rPr>
        <w:rFonts w:ascii="Wingdings 3" w:hAnsi="Wingdings 3" w:hint="default"/>
      </w:rPr>
    </w:lvl>
    <w:lvl w:ilvl="4" w:tplc="4AEC8D26" w:tentative="1">
      <w:start w:val="1"/>
      <w:numFmt w:val="bullet"/>
      <w:lvlText w:val=""/>
      <w:lvlJc w:val="left"/>
      <w:pPr>
        <w:tabs>
          <w:tab w:val="num" w:pos="3600"/>
        </w:tabs>
        <w:ind w:left="3600" w:hanging="360"/>
      </w:pPr>
      <w:rPr>
        <w:rFonts w:ascii="Wingdings 3" w:hAnsi="Wingdings 3" w:hint="default"/>
      </w:rPr>
    </w:lvl>
    <w:lvl w:ilvl="5" w:tplc="94F624BA" w:tentative="1">
      <w:start w:val="1"/>
      <w:numFmt w:val="bullet"/>
      <w:lvlText w:val=""/>
      <w:lvlJc w:val="left"/>
      <w:pPr>
        <w:tabs>
          <w:tab w:val="num" w:pos="4320"/>
        </w:tabs>
        <w:ind w:left="4320" w:hanging="360"/>
      </w:pPr>
      <w:rPr>
        <w:rFonts w:ascii="Wingdings 3" w:hAnsi="Wingdings 3" w:hint="default"/>
      </w:rPr>
    </w:lvl>
    <w:lvl w:ilvl="6" w:tplc="607AB5AA" w:tentative="1">
      <w:start w:val="1"/>
      <w:numFmt w:val="bullet"/>
      <w:lvlText w:val=""/>
      <w:lvlJc w:val="left"/>
      <w:pPr>
        <w:tabs>
          <w:tab w:val="num" w:pos="5040"/>
        </w:tabs>
        <w:ind w:left="5040" w:hanging="360"/>
      </w:pPr>
      <w:rPr>
        <w:rFonts w:ascii="Wingdings 3" w:hAnsi="Wingdings 3" w:hint="default"/>
      </w:rPr>
    </w:lvl>
    <w:lvl w:ilvl="7" w:tplc="C0E0FA66" w:tentative="1">
      <w:start w:val="1"/>
      <w:numFmt w:val="bullet"/>
      <w:lvlText w:val=""/>
      <w:lvlJc w:val="left"/>
      <w:pPr>
        <w:tabs>
          <w:tab w:val="num" w:pos="5760"/>
        </w:tabs>
        <w:ind w:left="5760" w:hanging="360"/>
      </w:pPr>
      <w:rPr>
        <w:rFonts w:ascii="Wingdings 3" w:hAnsi="Wingdings 3" w:hint="default"/>
      </w:rPr>
    </w:lvl>
    <w:lvl w:ilvl="8" w:tplc="BB4AABE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08C567C"/>
    <w:multiLevelType w:val="hybridMultilevel"/>
    <w:tmpl w:val="4A48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F0AC6"/>
    <w:multiLevelType w:val="hybridMultilevel"/>
    <w:tmpl w:val="0568C908"/>
    <w:lvl w:ilvl="0" w:tplc="D2EC3D34">
      <w:start w:val="1"/>
      <w:numFmt w:val="bullet"/>
      <w:lvlText w:val=""/>
      <w:lvlJc w:val="left"/>
      <w:pPr>
        <w:tabs>
          <w:tab w:val="num" w:pos="720"/>
        </w:tabs>
        <w:ind w:left="720" w:hanging="360"/>
      </w:pPr>
      <w:rPr>
        <w:rFonts w:ascii="Wingdings 3" w:hAnsi="Wingdings 3" w:hint="default"/>
      </w:rPr>
    </w:lvl>
    <w:lvl w:ilvl="1" w:tplc="76C6E920" w:tentative="1">
      <w:start w:val="1"/>
      <w:numFmt w:val="bullet"/>
      <w:lvlText w:val=""/>
      <w:lvlJc w:val="left"/>
      <w:pPr>
        <w:tabs>
          <w:tab w:val="num" w:pos="1440"/>
        </w:tabs>
        <w:ind w:left="1440" w:hanging="360"/>
      </w:pPr>
      <w:rPr>
        <w:rFonts w:ascii="Wingdings 3" w:hAnsi="Wingdings 3" w:hint="default"/>
      </w:rPr>
    </w:lvl>
    <w:lvl w:ilvl="2" w:tplc="21F6487C" w:tentative="1">
      <w:start w:val="1"/>
      <w:numFmt w:val="bullet"/>
      <w:lvlText w:val=""/>
      <w:lvlJc w:val="left"/>
      <w:pPr>
        <w:tabs>
          <w:tab w:val="num" w:pos="2160"/>
        </w:tabs>
        <w:ind w:left="2160" w:hanging="360"/>
      </w:pPr>
      <w:rPr>
        <w:rFonts w:ascii="Wingdings 3" w:hAnsi="Wingdings 3" w:hint="default"/>
      </w:rPr>
    </w:lvl>
    <w:lvl w:ilvl="3" w:tplc="5342A5E8" w:tentative="1">
      <w:start w:val="1"/>
      <w:numFmt w:val="bullet"/>
      <w:lvlText w:val=""/>
      <w:lvlJc w:val="left"/>
      <w:pPr>
        <w:tabs>
          <w:tab w:val="num" w:pos="2880"/>
        </w:tabs>
        <w:ind w:left="2880" w:hanging="360"/>
      </w:pPr>
      <w:rPr>
        <w:rFonts w:ascii="Wingdings 3" w:hAnsi="Wingdings 3" w:hint="default"/>
      </w:rPr>
    </w:lvl>
    <w:lvl w:ilvl="4" w:tplc="3A08D312" w:tentative="1">
      <w:start w:val="1"/>
      <w:numFmt w:val="bullet"/>
      <w:lvlText w:val=""/>
      <w:lvlJc w:val="left"/>
      <w:pPr>
        <w:tabs>
          <w:tab w:val="num" w:pos="3600"/>
        </w:tabs>
        <w:ind w:left="3600" w:hanging="360"/>
      </w:pPr>
      <w:rPr>
        <w:rFonts w:ascii="Wingdings 3" w:hAnsi="Wingdings 3" w:hint="default"/>
      </w:rPr>
    </w:lvl>
    <w:lvl w:ilvl="5" w:tplc="0F2413F8" w:tentative="1">
      <w:start w:val="1"/>
      <w:numFmt w:val="bullet"/>
      <w:lvlText w:val=""/>
      <w:lvlJc w:val="left"/>
      <w:pPr>
        <w:tabs>
          <w:tab w:val="num" w:pos="4320"/>
        </w:tabs>
        <w:ind w:left="4320" w:hanging="360"/>
      </w:pPr>
      <w:rPr>
        <w:rFonts w:ascii="Wingdings 3" w:hAnsi="Wingdings 3" w:hint="default"/>
      </w:rPr>
    </w:lvl>
    <w:lvl w:ilvl="6" w:tplc="764CCB62" w:tentative="1">
      <w:start w:val="1"/>
      <w:numFmt w:val="bullet"/>
      <w:lvlText w:val=""/>
      <w:lvlJc w:val="left"/>
      <w:pPr>
        <w:tabs>
          <w:tab w:val="num" w:pos="5040"/>
        </w:tabs>
        <w:ind w:left="5040" w:hanging="360"/>
      </w:pPr>
      <w:rPr>
        <w:rFonts w:ascii="Wingdings 3" w:hAnsi="Wingdings 3" w:hint="default"/>
      </w:rPr>
    </w:lvl>
    <w:lvl w:ilvl="7" w:tplc="E45C21DA" w:tentative="1">
      <w:start w:val="1"/>
      <w:numFmt w:val="bullet"/>
      <w:lvlText w:val=""/>
      <w:lvlJc w:val="left"/>
      <w:pPr>
        <w:tabs>
          <w:tab w:val="num" w:pos="5760"/>
        </w:tabs>
        <w:ind w:left="5760" w:hanging="360"/>
      </w:pPr>
      <w:rPr>
        <w:rFonts w:ascii="Wingdings 3" w:hAnsi="Wingdings 3" w:hint="default"/>
      </w:rPr>
    </w:lvl>
    <w:lvl w:ilvl="8" w:tplc="F688548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D6D0E97"/>
    <w:multiLevelType w:val="hybridMultilevel"/>
    <w:tmpl w:val="F89A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17"/>
    <w:rsid w:val="002C22A7"/>
    <w:rsid w:val="002F5C76"/>
    <w:rsid w:val="00315317"/>
    <w:rsid w:val="0041376D"/>
    <w:rsid w:val="00545414"/>
    <w:rsid w:val="00552DC3"/>
    <w:rsid w:val="0056334B"/>
    <w:rsid w:val="00661190"/>
    <w:rsid w:val="006A4C38"/>
    <w:rsid w:val="00983F77"/>
    <w:rsid w:val="009C507E"/>
    <w:rsid w:val="00A372C0"/>
    <w:rsid w:val="00B82F26"/>
    <w:rsid w:val="00DC18DD"/>
    <w:rsid w:val="00F472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0211C"/>
  <w14:defaultImageDpi w14:val="0"/>
  <w15:docId w15:val="{677A7673-08A5-4046-8CFE-21307F0B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C76"/>
    <w:pPr>
      <w:widowControl/>
      <w:overflowPunct/>
      <w:autoSpaceDE/>
      <w:autoSpaceDN/>
      <w:adjustRightInd/>
      <w:spacing w:after="0" w:line="240" w:lineRule="auto"/>
      <w:ind w:left="720"/>
      <w:contextualSpacing/>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264119">
      <w:bodyDiv w:val="1"/>
      <w:marLeft w:val="0"/>
      <w:marRight w:val="0"/>
      <w:marTop w:val="0"/>
      <w:marBottom w:val="0"/>
      <w:divBdr>
        <w:top w:val="none" w:sz="0" w:space="0" w:color="auto"/>
        <w:left w:val="none" w:sz="0" w:space="0" w:color="auto"/>
        <w:bottom w:val="none" w:sz="0" w:space="0" w:color="auto"/>
        <w:right w:val="none" w:sz="0" w:space="0" w:color="auto"/>
      </w:divBdr>
    </w:div>
    <w:div w:id="1276911546">
      <w:bodyDiv w:val="1"/>
      <w:marLeft w:val="0"/>
      <w:marRight w:val="0"/>
      <w:marTop w:val="0"/>
      <w:marBottom w:val="0"/>
      <w:divBdr>
        <w:top w:val="none" w:sz="0" w:space="0" w:color="auto"/>
        <w:left w:val="none" w:sz="0" w:space="0" w:color="auto"/>
        <w:bottom w:val="none" w:sz="0" w:space="0" w:color="auto"/>
        <w:right w:val="none" w:sz="0" w:space="0" w:color="auto"/>
      </w:divBdr>
      <w:divsChild>
        <w:div w:id="657004554">
          <w:marLeft w:val="576"/>
          <w:marRight w:val="0"/>
          <w:marTop w:val="80"/>
          <w:marBottom w:val="0"/>
          <w:divBdr>
            <w:top w:val="none" w:sz="0" w:space="0" w:color="auto"/>
            <w:left w:val="none" w:sz="0" w:space="0" w:color="auto"/>
            <w:bottom w:val="none" w:sz="0" w:space="0" w:color="auto"/>
            <w:right w:val="none" w:sz="0" w:space="0" w:color="auto"/>
          </w:divBdr>
        </w:div>
        <w:div w:id="1065027065">
          <w:marLeft w:val="576"/>
          <w:marRight w:val="0"/>
          <w:marTop w:val="80"/>
          <w:marBottom w:val="0"/>
          <w:divBdr>
            <w:top w:val="none" w:sz="0" w:space="0" w:color="auto"/>
            <w:left w:val="none" w:sz="0" w:space="0" w:color="auto"/>
            <w:bottom w:val="none" w:sz="0" w:space="0" w:color="auto"/>
            <w:right w:val="none" w:sz="0" w:space="0" w:color="auto"/>
          </w:divBdr>
        </w:div>
        <w:div w:id="222718887">
          <w:marLeft w:val="576"/>
          <w:marRight w:val="0"/>
          <w:marTop w:val="80"/>
          <w:marBottom w:val="0"/>
          <w:divBdr>
            <w:top w:val="none" w:sz="0" w:space="0" w:color="auto"/>
            <w:left w:val="none" w:sz="0" w:space="0" w:color="auto"/>
            <w:bottom w:val="none" w:sz="0" w:space="0" w:color="auto"/>
            <w:right w:val="none" w:sz="0" w:space="0" w:color="auto"/>
          </w:divBdr>
        </w:div>
        <w:div w:id="949582688">
          <w:marLeft w:val="576"/>
          <w:marRight w:val="0"/>
          <w:marTop w:val="80"/>
          <w:marBottom w:val="0"/>
          <w:divBdr>
            <w:top w:val="none" w:sz="0" w:space="0" w:color="auto"/>
            <w:left w:val="none" w:sz="0" w:space="0" w:color="auto"/>
            <w:bottom w:val="none" w:sz="0" w:space="0" w:color="auto"/>
            <w:right w:val="none" w:sz="0" w:space="0" w:color="auto"/>
          </w:divBdr>
        </w:div>
      </w:divsChild>
    </w:div>
    <w:div w:id="1409112220">
      <w:bodyDiv w:val="1"/>
      <w:marLeft w:val="0"/>
      <w:marRight w:val="0"/>
      <w:marTop w:val="0"/>
      <w:marBottom w:val="0"/>
      <w:divBdr>
        <w:top w:val="none" w:sz="0" w:space="0" w:color="auto"/>
        <w:left w:val="none" w:sz="0" w:space="0" w:color="auto"/>
        <w:bottom w:val="none" w:sz="0" w:space="0" w:color="auto"/>
        <w:right w:val="none" w:sz="0" w:space="0" w:color="auto"/>
      </w:divBdr>
    </w:div>
    <w:div w:id="2115318906">
      <w:bodyDiv w:val="1"/>
      <w:marLeft w:val="0"/>
      <w:marRight w:val="0"/>
      <w:marTop w:val="0"/>
      <w:marBottom w:val="0"/>
      <w:divBdr>
        <w:top w:val="none" w:sz="0" w:space="0" w:color="auto"/>
        <w:left w:val="none" w:sz="0" w:space="0" w:color="auto"/>
        <w:bottom w:val="none" w:sz="0" w:space="0" w:color="auto"/>
        <w:right w:val="none" w:sz="0" w:space="0" w:color="auto"/>
      </w:divBdr>
      <w:divsChild>
        <w:div w:id="1623682289">
          <w:marLeft w:val="576"/>
          <w:marRight w:val="0"/>
          <w:marTop w:val="80"/>
          <w:marBottom w:val="0"/>
          <w:divBdr>
            <w:top w:val="none" w:sz="0" w:space="0" w:color="auto"/>
            <w:left w:val="none" w:sz="0" w:space="0" w:color="auto"/>
            <w:bottom w:val="none" w:sz="0" w:space="0" w:color="auto"/>
            <w:right w:val="none" w:sz="0" w:space="0" w:color="auto"/>
          </w:divBdr>
        </w:div>
        <w:div w:id="1752192839">
          <w:marLeft w:val="576"/>
          <w:marRight w:val="0"/>
          <w:marTop w:val="80"/>
          <w:marBottom w:val="0"/>
          <w:divBdr>
            <w:top w:val="none" w:sz="0" w:space="0" w:color="auto"/>
            <w:left w:val="none" w:sz="0" w:space="0" w:color="auto"/>
            <w:bottom w:val="none" w:sz="0" w:space="0" w:color="auto"/>
            <w:right w:val="none" w:sz="0" w:space="0" w:color="auto"/>
          </w:divBdr>
        </w:div>
        <w:div w:id="149060579">
          <w:marLeft w:val="576"/>
          <w:marRight w:val="0"/>
          <w:marTop w:val="80"/>
          <w:marBottom w:val="0"/>
          <w:divBdr>
            <w:top w:val="none" w:sz="0" w:space="0" w:color="auto"/>
            <w:left w:val="none" w:sz="0" w:space="0" w:color="auto"/>
            <w:bottom w:val="none" w:sz="0" w:space="0" w:color="auto"/>
            <w:right w:val="none" w:sz="0" w:space="0" w:color="auto"/>
          </w:divBdr>
        </w:div>
        <w:div w:id="2062711472">
          <w:marLeft w:val="576"/>
          <w:marRight w:val="0"/>
          <w:marTop w:val="80"/>
          <w:marBottom w:val="0"/>
          <w:divBdr>
            <w:top w:val="none" w:sz="0" w:space="0" w:color="auto"/>
            <w:left w:val="none" w:sz="0" w:space="0" w:color="auto"/>
            <w:bottom w:val="none" w:sz="0" w:space="0" w:color="auto"/>
            <w:right w:val="none" w:sz="0" w:space="0" w:color="auto"/>
          </w:divBdr>
        </w:div>
        <w:div w:id="1607616415">
          <w:marLeft w:val="576"/>
          <w:marRight w:val="0"/>
          <w:marTop w:val="80"/>
          <w:marBottom w:val="0"/>
          <w:divBdr>
            <w:top w:val="none" w:sz="0" w:space="0" w:color="auto"/>
            <w:left w:val="none" w:sz="0" w:space="0" w:color="auto"/>
            <w:bottom w:val="none" w:sz="0" w:space="0" w:color="auto"/>
            <w:right w:val="none" w:sz="0" w:space="0" w:color="auto"/>
          </w:divBdr>
        </w:div>
        <w:div w:id="179937830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456</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K  ( St. Albert's Primary )</dc:creator>
  <cp:keywords/>
  <dc:description/>
  <cp:lastModifiedBy>McFadden, K  ( St. Albert's Primary )</cp:lastModifiedBy>
  <cp:revision>6</cp:revision>
  <cp:lastPrinted>2023-09-05T15:17:00Z</cp:lastPrinted>
  <dcterms:created xsi:type="dcterms:W3CDTF">2022-08-28T15:24:00Z</dcterms:created>
  <dcterms:modified xsi:type="dcterms:W3CDTF">2023-09-05T15:17:00Z</dcterms:modified>
</cp:coreProperties>
</file>