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65DFC" w14:textId="274B9590" w:rsidR="00DA15D9" w:rsidRDefault="00006A6C" w:rsidP="00830D10">
      <w:pPr>
        <w:pStyle w:val="Heading1"/>
        <w:spacing w:before="0" w:after="0"/>
        <w:rPr>
          <w:rFonts w:cs="Arial"/>
          <w:bCs/>
          <w:kern w:val="0"/>
          <w:sz w:val="22"/>
          <w:szCs w:val="22"/>
          <w:lang w:val="en-GB" w:eastAsia="en-US"/>
        </w:rPr>
      </w:pPr>
      <w:bookmarkStart w:id="0" w:name="_GoBack"/>
      <w:bookmarkEnd w:id="0"/>
      <w:r>
        <w:rPr>
          <w:rFonts w:cs="Arial"/>
          <w:bCs/>
          <w:noProof/>
          <w:kern w:val="0"/>
          <w:sz w:val="22"/>
          <w:szCs w:val="22"/>
          <w:lang w:val="en-GB"/>
        </w:rPr>
        <w:drawing>
          <wp:anchor distT="0" distB="0" distL="114300" distR="114300" simplePos="0" relativeHeight="251658240" behindDoc="1" locked="0" layoutInCell="1" allowOverlap="1" wp14:anchorId="19B584AA" wp14:editId="0B89637D">
            <wp:simplePos x="8867775" y="1752600"/>
            <wp:positionH relativeFrom="margin">
              <wp:align>right</wp:align>
            </wp:positionH>
            <wp:positionV relativeFrom="margin">
              <wp:align>top</wp:align>
            </wp:positionV>
            <wp:extent cx="590550" cy="5067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S badge.jpg"/>
                    <pic:cNvPicPr/>
                  </pic:nvPicPr>
                  <pic:blipFill>
                    <a:blip r:embed="rId9"/>
                    <a:stretch>
                      <a:fillRect/>
                    </a:stretch>
                  </pic:blipFill>
                  <pic:spPr>
                    <a:xfrm>
                      <a:off x="0" y="0"/>
                      <a:ext cx="590550" cy="506730"/>
                    </a:xfrm>
                    <a:prstGeom prst="rect">
                      <a:avLst/>
                    </a:prstGeom>
                  </pic:spPr>
                </pic:pic>
              </a:graphicData>
            </a:graphic>
            <wp14:sizeRelH relativeFrom="page">
              <wp14:pctWidth>0</wp14:pctWidth>
            </wp14:sizeRelH>
            <wp14:sizeRelV relativeFrom="page">
              <wp14:pctHeight>0</wp14:pctHeight>
            </wp14:sizeRelV>
          </wp:anchor>
        </w:drawing>
      </w:r>
      <w:r w:rsidR="001F64D5">
        <w:rPr>
          <w:rFonts w:cs="Arial"/>
          <w:bCs/>
          <w:noProof/>
          <w:kern w:val="0"/>
          <w:sz w:val="22"/>
          <w:szCs w:val="22"/>
          <w:lang w:val="en-GB"/>
        </w:rPr>
        <w:drawing>
          <wp:inline distT="0" distB="0" distL="0" distR="0" wp14:anchorId="5B56645D" wp14:editId="7C5C114C">
            <wp:extent cx="8863330" cy="500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10">
                      <a:extLst>
                        <a:ext uri="{28A0092B-C50C-407E-A947-70E740481C1C}">
                          <a14:useLocalDpi xmlns:a14="http://schemas.microsoft.com/office/drawing/2010/main" val="0"/>
                        </a:ext>
                      </a:extLst>
                    </a:blip>
                    <a:stretch>
                      <a:fillRect/>
                    </a:stretch>
                  </pic:blipFill>
                  <pic:spPr>
                    <a:xfrm>
                      <a:off x="0" y="0"/>
                      <a:ext cx="8863330" cy="500062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6ABF30FA" w14:textId="77777777" w:rsidR="001F64D5" w:rsidRDefault="001F64D5" w:rsidP="00830D10">
      <w:pPr>
        <w:pStyle w:val="Heading1"/>
        <w:spacing w:before="0" w:after="0"/>
        <w:rPr>
          <w:rFonts w:cs="Arial"/>
          <w:bCs/>
          <w:kern w:val="0"/>
          <w:sz w:val="22"/>
          <w:szCs w:val="22"/>
          <w:lang w:val="en-GB" w:eastAsia="en-US"/>
        </w:rPr>
      </w:pPr>
    </w:p>
    <w:p w14:paraId="5DD26A69" w14:textId="52D799F6" w:rsidR="00006A6C" w:rsidRPr="00BB0263" w:rsidRDefault="00006A6C" w:rsidP="00E01F3A">
      <w:pPr>
        <w:jc w:val="center"/>
        <w:rPr>
          <w:rFonts w:ascii="Arial" w:hAnsi="Arial" w:cs="Arial"/>
          <w:sz w:val="32"/>
          <w:szCs w:val="32"/>
        </w:rPr>
      </w:pPr>
      <w:r w:rsidRPr="00BB0263">
        <w:rPr>
          <w:rFonts w:ascii="Arial" w:hAnsi="Arial" w:cs="Arial"/>
          <w:sz w:val="32"/>
          <w:szCs w:val="32"/>
        </w:rPr>
        <w:t>Scotstoun Primary School</w:t>
      </w:r>
    </w:p>
    <w:p w14:paraId="760C1AA6" w14:textId="17589F7A" w:rsidR="00830D10" w:rsidRPr="00BB0263" w:rsidRDefault="00E01F3A" w:rsidP="00E01F3A">
      <w:pPr>
        <w:jc w:val="center"/>
        <w:rPr>
          <w:rFonts w:ascii="Arial" w:hAnsi="Arial" w:cs="Arial"/>
          <w:sz w:val="32"/>
          <w:szCs w:val="32"/>
        </w:rPr>
      </w:pPr>
      <w:r w:rsidRPr="00BB0263">
        <w:rPr>
          <w:rFonts w:ascii="Arial" w:hAnsi="Arial" w:cs="Arial"/>
          <w:sz w:val="32"/>
          <w:szCs w:val="32"/>
        </w:rPr>
        <w:t>Session 202</w:t>
      </w:r>
      <w:r w:rsidR="00006A6C" w:rsidRPr="00BB0263">
        <w:rPr>
          <w:rFonts w:ascii="Arial" w:hAnsi="Arial" w:cs="Arial"/>
          <w:sz w:val="32"/>
          <w:szCs w:val="32"/>
        </w:rPr>
        <w:t>2-23</w:t>
      </w:r>
    </w:p>
    <w:tbl>
      <w:tblPr>
        <w:tblW w:w="13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8772"/>
      </w:tblGrid>
      <w:tr w:rsidR="00F77130" w:rsidRPr="00EA6BA8" w14:paraId="16CF3F94" w14:textId="77777777" w:rsidTr="00F77130">
        <w:trPr>
          <w:trHeight w:val="173"/>
        </w:trPr>
        <w:tc>
          <w:tcPr>
            <w:tcW w:w="4565" w:type="dxa"/>
            <w:shd w:val="clear" w:color="auto" w:fill="C0C0C0"/>
            <w:vAlign w:val="center"/>
          </w:tcPr>
          <w:p w14:paraId="49673908" w14:textId="77777777" w:rsidR="00F77130" w:rsidRPr="00AF5E2A" w:rsidRDefault="00F77130" w:rsidP="002B76A1">
            <w:pPr>
              <w:pStyle w:val="Heading3"/>
              <w:rPr>
                <w:rFonts w:asciiTheme="minorBidi" w:hAnsiTheme="minorBidi" w:cstheme="minorBidi"/>
                <w:b w:val="0"/>
                <w:color w:val="auto"/>
                <w:sz w:val="22"/>
                <w:szCs w:val="22"/>
              </w:rPr>
            </w:pPr>
            <w:r w:rsidRPr="00AF5E2A">
              <w:rPr>
                <w:rFonts w:asciiTheme="minorBidi" w:hAnsiTheme="minorBidi" w:cstheme="minorBidi"/>
                <w:b w:val="0"/>
                <w:color w:val="auto"/>
                <w:sz w:val="22"/>
                <w:szCs w:val="22"/>
              </w:rPr>
              <w:lastRenderedPageBreak/>
              <w:t>Establishment</w:t>
            </w:r>
          </w:p>
        </w:tc>
        <w:tc>
          <w:tcPr>
            <w:tcW w:w="8772" w:type="dxa"/>
            <w:shd w:val="clear" w:color="auto" w:fill="C0C0C0"/>
            <w:vAlign w:val="center"/>
          </w:tcPr>
          <w:p w14:paraId="1803C2F2" w14:textId="56C28623" w:rsidR="00F77130" w:rsidRPr="00AF5E2A" w:rsidRDefault="00006A6C" w:rsidP="002B76A1">
            <w:pPr>
              <w:rPr>
                <w:rFonts w:asciiTheme="minorBidi" w:hAnsiTheme="minorBidi" w:cstheme="minorBidi"/>
                <w:b/>
                <w:sz w:val="22"/>
                <w:szCs w:val="22"/>
              </w:rPr>
            </w:pPr>
            <w:r>
              <w:rPr>
                <w:rFonts w:asciiTheme="minorBidi" w:hAnsiTheme="minorBidi" w:cstheme="minorBidi"/>
                <w:b/>
                <w:sz w:val="22"/>
                <w:szCs w:val="22"/>
              </w:rPr>
              <w:t xml:space="preserve">Scotstoun Primary School </w:t>
            </w:r>
          </w:p>
        </w:tc>
      </w:tr>
      <w:tr w:rsidR="00F77130" w:rsidRPr="00EA6BA8" w14:paraId="36162250" w14:textId="77777777" w:rsidTr="00F77130">
        <w:trPr>
          <w:trHeight w:val="173"/>
        </w:trPr>
        <w:tc>
          <w:tcPr>
            <w:tcW w:w="4565" w:type="dxa"/>
            <w:shd w:val="clear" w:color="auto" w:fill="C0C0C0"/>
            <w:vAlign w:val="center"/>
          </w:tcPr>
          <w:p w14:paraId="27C6CA8A" w14:textId="77777777" w:rsidR="00F77130" w:rsidRPr="00AF5E2A" w:rsidRDefault="00F77130" w:rsidP="002B76A1">
            <w:pPr>
              <w:pStyle w:val="Heading3"/>
              <w:rPr>
                <w:rFonts w:asciiTheme="minorBidi" w:hAnsiTheme="minorBidi" w:cstheme="minorBidi"/>
                <w:b w:val="0"/>
                <w:color w:val="auto"/>
                <w:sz w:val="22"/>
                <w:szCs w:val="22"/>
              </w:rPr>
            </w:pPr>
            <w:r w:rsidRPr="00AF5E2A">
              <w:rPr>
                <w:rFonts w:asciiTheme="minorBidi" w:hAnsiTheme="minorBidi" w:cstheme="minorBidi"/>
                <w:b w:val="0"/>
                <w:color w:val="auto"/>
                <w:sz w:val="22"/>
                <w:szCs w:val="22"/>
              </w:rPr>
              <w:t>Head of Establishment</w:t>
            </w:r>
          </w:p>
        </w:tc>
        <w:tc>
          <w:tcPr>
            <w:tcW w:w="8772" w:type="dxa"/>
            <w:shd w:val="clear" w:color="auto" w:fill="C0C0C0"/>
            <w:vAlign w:val="center"/>
          </w:tcPr>
          <w:p w14:paraId="1054C556" w14:textId="1C435788" w:rsidR="00F77130" w:rsidRPr="00AF5E2A" w:rsidRDefault="00006A6C" w:rsidP="002B76A1">
            <w:pPr>
              <w:rPr>
                <w:rFonts w:asciiTheme="minorBidi" w:hAnsiTheme="minorBidi" w:cstheme="minorBidi"/>
                <w:b/>
                <w:sz w:val="22"/>
                <w:szCs w:val="22"/>
              </w:rPr>
            </w:pPr>
            <w:r>
              <w:rPr>
                <w:rFonts w:asciiTheme="minorBidi" w:hAnsiTheme="minorBidi" w:cstheme="minorBidi"/>
                <w:b/>
                <w:sz w:val="22"/>
                <w:szCs w:val="22"/>
              </w:rPr>
              <w:t>Emma McGill</w:t>
            </w:r>
          </w:p>
          <w:p w14:paraId="1F23265F" w14:textId="77777777" w:rsidR="00F77130" w:rsidRPr="00AF5E2A" w:rsidRDefault="00F77130" w:rsidP="002B76A1">
            <w:pPr>
              <w:rPr>
                <w:rFonts w:asciiTheme="minorBidi" w:hAnsiTheme="minorBidi" w:cstheme="minorBidi"/>
                <w:b/>
                <w:sz w:val="22"/>
                <w:szCs w:val="22"/>
              </w:rPr>
            </w:pPr>
          </w:p>
        </w:tc>
      </w:tr>
      <w:tr w:rsidR="00F77130" w:rsidRPr="00EA6BA8" w14:paraId="4DFA0EE2" w14:textId="77777777" w:rsidTr="00F77130">
        <w:trPr>
          <w:trHeight w:val="173"/>
        </w:trPr>
        <w:tc>
          <w:tcPr>
            <w:tcW w:w="4565" w:type="dxa"/>
            <w:shd w:val="clear" w:color="auto" w:fill="C0C0C0"/>
            <w:vAlign w:val="center"/>
          </w:tcPr>
          <w:p w14:paraId="0A2F1E8C" w14:textId="04BD9343" w:rsidR="00F77130" w:rsidRPr="00AF5E2A" w:rsidRDefault="00F77130" w:rsidP="009F7719">
            <w:pPr>
              <w:pStyle w:val="Heading3"/>
              <w:rPr>
                <w:rFonts w:asciiTheme="minorBidi" w:hAnsiTheme="minorBidi" w:cstheme="minorBidi"/>
                <w:b w:val="0"/>
                <w:color w:val="auto"/>
                <w:sz w:val="22"/>
                <w:szCs w:val="22"/>
              </w:rPr>
            </w:pPr>
            <w:r w:rsidRPr="00AF5E2A">
              <w:rPr>
                <w:rFonts w:asciiTheme="minorBidi" w:hAnsiTheme="minorBidi" w:cstheme="minorBidi"/>
                <w:b w:val="0"/>
                <w:color w:val="auto"/>
                <w:sz w:val="22"/>
                <w:szCs w:val="22"/>
              </w:rPr>
              <w:t>Local Improvement Group</w:t>
            </w:r>
          </w:p>
        </w:tc>
        <w:tc>
          <w:tcPr>
            <w:tcW w:w="8772" w:type="dxa"/>
            <w:shd w:val="clear" w:color="auto" w:fill="C0C0C0"/>
            <w:vAlign w:val="center"/>
          </w:tcPr>
          <w:p w14:paraId="4CB39F46" w14:textId="1B57C055" w:rsidR="00F77130" w:rsidRPr="00AF5E2A" w:rsidRDefault="00006A6C" w:rsidP="002B76A1">
            <w:pPr>
              <w:rPr>
                <w:rFonts w:asciiTheme="minorBidi" w:hAnsiTheme="minorBidi" w:cstheme="minorBidi"/>
                <w:b/>
                <w:sz w:val="22"/>
                <w:szCs w:val="22"/>
              </w:rPr>
            </w:pPr>
            <w:r>
              <w:rPr>
                <w:rFonts w:asciiTheme="minorBidi" w:hAnsiTheme="minorBidi" w:cstheme="minorBidi"/>
                <w:b/>
                <w:sz w:val="22"/>
                <w:szCs w:val="22"/>
              </w:rPr>
              <w:t>NW LIG 2</w:t>
            </w:r>
          </w:p>
          <w:p w14:paraId="21F22609" w14:textId="77777777" w:rsidR="00F77130" w:rsidRPr="00AF5E2A" w:rsidRDefault="00F77130" w:rsidP="002B76A1">
            <w:pPr>
              <w:rPr>
                <w:rFonts w:asciiTheme="minorBidi" w:hAnsiTheme="minorBidi" w:cstheme="minorBidi"/>
                <w:b/>
                <w:sz w:val="22"/>
                <w:szCs w:val="22"/>
              </w:rPr>
            </w:pPr>
          </w:p>
        </w:tc>
      </w:tr>
      <w:tr w:rsidR="00F77130" w:rsidRPr="00EA6BA8" w14:paraId="1104ACFF" w14:textId="77777777" w:rsidTr="00F77130">
        <w:trPr>
          <w:trHeight w:val="173"/>
        </w:trPr>
        <w:tc>
          <w:tcPr>
            <w:tcW w:w="4565" w:type="dxa"/>
            <w:shd w:val="clear" w:color="auto" w:fill="C0C0C0"/>
            <w:vAlign w:val="center"/>
          </w:tcPr>
          <w:p w14:paraId="0D19D6C9" w14:textId="77777777" w:rsidR="00F77130" w:rsidRPr="00AF5E2A" w:rsidRDefault="00F77130" w:rsidP="002B76A1">
            <w:pPr>
              <w:pStyle w:val="Heading3"/>
              <w:rPr>
                <w:rFonts w:asciiTheme="minorBidi" w:hAnsiTheme="minorBidi" w:cstheme="minorBidi"/>
                <w:b w:val="0"/>
                <w:color w:val="auto"/>
                <w:sz w:val="22"/>
                <w:szCs w:val="22"/>
              </w:rPr>
            </w:pPr>
            <w:r w:rsidRPr="00AF5E2A">
              <w:rPr>
                <w:rFonts w:asciiTheme="minorBidi" w:hAnsiTheme="minorBidi" w:cstheme="minorBidi"/>
                <w:b w:val="0"/>
                <w:color w:val="auto"/>
                <w:sz w:val="22"/>
                <w:szCs w:val="22"/>
              </w:rPr>
              <w:t>Head of Service</w:t>
            </w:r>
          </w:p>
        </w:tc>
        <w:tc>
          <w:tcPr>
            <w:tcW w:w="8772" w:type="dxa"/>
            <w:shd w:val="clear" w:color="auto" w:fill="C0C0C0"/>
            <w:vAlign w:val="center"/>
          </w:tcPr>
          <w:p w14:paraId="335198F7" w14:textId="1C8EDE68" w:rsidR="00F77130" w:rsidRPr="00AF5E2A" w:rsidRDefault="00006A6C" w:rsidP="002B76A1">
            <w:pPr>
              <w:rPr>
                <w:rFonts w:asciiTheme="minorBidi" w:hAnsiTheme="minorBidi" w:cstheme="minorBidi"/>
                <w:b/>
                <w:sz w:val="22"/>
                <w:szCs w:val="22"/>
              </w:rPr>
            </w:pPr>
            <w:r>
              <w:rPr>
                <w:rFonts w:asciiTheme="minorBidi" w:hAnsiTheme="minorBidi" w:cstheme="minorBidi"/>
                <w:b/>
                <w:sz w:val="22"/>
                <w:szCs w:val="22"/>
              </w:rPr>
              <w:t>Jim Wilson</w:t>
            </w:r>
          </w:p>
          <w:p w14:paraId="5C65FB31" w14:textId="77777777" w:rsidR="00F77130" w:rsidRPr="00AF5E2A" w:rsidRDefault="00F77130" w:rsidP="002B76A1">
            <w:pPr>
              <w:rPr>
                <w:rFonts w:asciiTheme="minorBidi" w:hAnsiTheme="minorBidi" w:cstheme="minorBidi"/>
                <w:b/>
                <w:sz w:val="22"/>
                <w:szCs w:val="22"/>
              </w:rPr>
            </w:pPr>
          </w:p>
        </w:tc>
      </w:tr>
      <w:tr w:rsidR="00F77130" w:rsidRPr="00EA6BA8" w14:paraId="52B0A557" w14:textId="77777777" w:rsidTr="00F77130">
        <w:trPr>
          <w:trHeight w:val="173"/>
        </w:trPr>
        <w:tc>
          <w:tcPr>
            <w:tcW w:w="4565" w:type="dxa"/>
            <w:shd w:val="clear" w:color="auto" w:fill="C0C0C0"/>
            <w:vAlign w:val="center"/>
          </w:tcPr>
          <w:p w14:paraId="7B6D7013" w14:textId="77777777" w:rsidR="00F77130" w:rsidRPr="00AF5E2A" w:rsidRDefault="00F77130" w:rsidP="002B76A1">
            <w:pPr>
              <w:rPr>
                <w:rFonts w:asciiTheme="minorBidi" w:hAnsiTheme="minorBidi" w:cstheme="minorBidi"/>
                <w:sz w:val="22"/>
                <w:szCs w:val="22"/>
              </w:rPr>
            </w:pPr>
            <w:r w:rsidRPr="00AF5E2A">
              <w:rPr>
                <w:rFonts w:asciiTheme="minorBidi" w:hAnsiTheme="minorBidi" w:cstheme="minorBidi"/>
                <w:sz w:val="22"/>
                <w:szCs w:val="22"/>
              </w:rPr>
              <w:t>Area Education Officer/</w:t>
            </w:r>
          </w:p>
          <w:p w14:paraId="30718702" w14:textId="1D6AAFEF" w:rsidR="00F77130" w:rsidRPr="00AF5E2A" w:rsidRDefault="00F77130" w:rsidP="002B76A1">
            <w:pPr>
              <w:rPr>
                <w:rFonts w:asciiTheme="minorBidi" w:hAnsiTheme="minorBidi" w:cstheme="minorBidi"/>
                <w:sz w:val="22"/>
                <w:szCs w:val="22"/>
              </w:rPr>
            </w:pPr>
            <w:r w:rsidRPr="00AF5E2A">
              <w:rPr>
                <w:rFonts w:asciiTheme="minorBidi" w:hAnsiTheme="minorBidi" w:cstheme="minorBidi"/>
                <w:sz w:val="22"/>
                <w:szCs w:val="22"/>
              </w:rPr>
              <w:t>Quality Improvement Officer/Link Officer</w:t>
            </w:r>
          </w:p>
        </w:tc>
        <w:tc>
          <w:tcPr>
            <w:tcW w:w="8772" w:type="dxa"/>
            <w:shd w:val="clear" w:color="auto" w:fill="C0C0C0"/>
            <w:vAlign w:val="center"/>
          </w:tcPr>
          <w:p w14:paraId="0E55262E" w14:textId="1AD11FBD" w:rsidR="00F77130" w:rsidRPr="00AF5E2A" w:rsidRDefault="00006A6C" w:rsidP="002B76A1">
            <w:pPr>
              <w:rPr>
                <w:rFonts w:asciiTheme="minorBidi" w:hAnsiTheme="minorBidi" w:cstheme="minorBidi"/>
                <w:b/>
                <w:sz w:val="22"/>
                <w:szCs w:val="22"/>
              </w:rPr>
            </w:pPr>
            <w:r>
              <w:rPr>
                <w:rFonts w:asciiTheme="minorBidi" w:hAnsiTheme="minorBidi" w:cstheme="minorBidi"/>
                <w:b/>
                <w:sz w:val="22"/>
                <w:szCs w:val="22"/>
              </w:rPr>
              <w:t>Andrea Reid</w:t>
            </w:r>
          </w:p>
        </w:tc>
      </w:tr>
    </w:tbl>
    <w:p w14:paraId="5DC3DCAF" w14:textId="77777777" w:rsidR="00830D10" w:rsidRPr="00435EA9" w:rsidRDefault="00830D10" w:rsidP="00830D10">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DF61CDC" w14:textId="77777777" w:rsidR="008B25CC" w:rsidRPr="00F81950" w:rsidRDefault="008B25CC" w:rsidP="00BB5C2A">
      <w:pPr>
        <w:pStyle w:val="Header"/>
        <w:tabs>
          <w:tab w:val="clear" w:pos="4153"/>
          <w:tab w:val="clear" w:pos="8306"/>
        </w:tabs>
        <w:rPr>
          <w:rFonts w:ascii="Arial" w:hAnsi="Arial" w:cs="Arial"/>
          <w:b/>
          <w:bCs/>
          <w:sz w:val="4"/>
          <w:szCs w:val="4"/>
        </w:rPr>
      </w:pPr>
    </w:p>
    <w:p w14:paraId="25BE045B"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5B9E823" w14:textId="77777777" w:rsidR="00830D10" w:rsidRPr="00604F45" w:rsidRDefault="00830D10" w:rsidP="00803463">
      <w:pPr>
        <w:pStyle w:val="Header"/>
        <w:tabs>
          <w:tab w:val="clear" w:pos="4153"/>
          <w:tab w:val="clear" w:pos="8306"/>
        </w:tabs>
        <w:spacing w:line="360" w:lineRule="auto"/>
        <w:ind w:firstLine="720"/>
        <w:rPr>
          <w:rFonts w:ascii="Arial" w:hAnsi="Arial" w:cs="Arial"/>
          <w:b/>
          <w:color w:val="000000" w:themeColor="text1"/>
        </w:rPr>
      </w:pPr>
      <w:r w:rsidRPr="00604F45">
        <w:rPr>
          <w:rFonts w:ascii="Arial" w:hAnsi="Arial" w:cs="Arial"/>
          <w:b/>
          <w:color w:val="000000" w:themeColor="text1"/>
        </w:rPr>
        <w:t>1.</w:t>
      </w:r>
      <w:r w:rsidRPr="00604F45">
        <w:rPr>
          <w:rFonts w:ascii="Arial" w:hAnsi="Arial" w:cs="Arial"/>
          <w:b/>
          <w:color w:val="000000" w:themeColor="text1"/>
        </w:rPr>
        <w:tab/>
        <w:t>Vision, Values and Aims</w:t>
      </w:r>
    </w:p>
    <w:p w14:paraId="480B285C" w14:textId="384DE6AE" w:rsidR="00830D10" w:rsidRPr="00604F45" w:rsidRDefault="00830D10" w:rsidP="00803463">
      <w:pPr>
        <w:pStyle w:val="Header"/>
        <w:tabs>
          <w:tab w:val="clear" w:pos="4153"/>
          <w:tab w:val="clear" w:pos="8306"/>
        </w:tabs>
        <w:spacing w:line="360" w:lineRule="auto"/>
        <w:ind w:firstLine="720"/>
        <w:rPr>
          <w:rFonts w:ascii="Arial" w:hAnsi="Arial" w:cs="Arial"/>
          <w:b/>
          <w:color w:val="000000" w:themeColor="text1"/>
        </w:rPr>
      </w:pPr>
      <w:r w:rsidRPr="00604F45">
        <w:rPr>
          <w:rFonts w:ascii="Arial" w:hAnsi="Arial" w:cs="Arial"/>
          <w:b/>
          <w:color w:val="000000" w:themeColor="text1"/>
        </w:rPr>
        <w:t>2.</w:t>
      </w:r>
      <w:r w:rsidRPr="00604F45">
        <w:rPr>
          <w:rFonts w:ascii="Arial" w:hAnsi="Arial" w:cs="Arial"/>
          <w:b/>
          <w:color w:val="000000" w:themeColor="text1"/>
        </w:rPr>
        <w:tab/>
        <w:t>Summary of Self-</w:t>
      </w:r>
      <w:r w:rsidR="00E66CC9" w:rsidRPr="00604F45">
        <w:rPr>
          <w:rFonts w:ascii="Arial" w:hAnsi="Arial" w:cs="Arial"/>
          <w:b/>
          <w:color w:val="000000" w:themeColor="text1"/>
        </w:rPr>
        <w:t xml:space="preserve">Evaluation Process / </w:t>
      </w:r>
      <w:r w:rsidRPr="00604F45">
        <w:rPr>
          <w:rFonts w:ascii="Arial" w:hAnsi="Arial" w:cs="Arial"/>
          <w:b/>
          <w:color w:val="000000" w:themeColor="text1"/>
        </w:rPr>
        <w:t>Priorities for Improvement in the current session</w:t>
      </w:r>
    </w:p>
    <w:p w14:paraId="1F97767B" w14:textId="616C0A14" w:rsidR="00773E21" w:rsidRPr="00604F45" w:rsidRDefault="00773E21" w:rsidP="00803463">
      <w:pPr>
        <w:pStyle w:val="Header"/>
        <w:tabs>
          <w:tab w:val="clear" w:pos="4153"/>
          <w:tab w:val="clear" w:pos="8306"/>
        </w:tabs>
        <w:spacing w:line="360" w:lineRule="auto"/>
        <w:ind w:firstLine="720"/>
        <w:rPr>
          <w:rFonts w:ascii="Arial" w:hAnsi="Arial" w:cs="Arial"/>
          <w:b/>
          <w:color w:val="000000" w:themeColor="text1"/>
        </w:rPr>
      </w:pPr>
      <w:r w:rsidRPr="00604F45">
        <w:rPr>
          <w:rFonts w:ascii="Arial" w:hAnsi="Arial" w:cs="Arial"/>
          <w:b/>
          <w:color w:val="000000" w:themeColor="text1"/>
        </w:rPr>
        <w:t>3.</w:t>
      </w:r>
      <w:r w:rsidRPr="00604F45">
        <w:rPr>
          <w:rFonts w:ascii="Arial" w:hAnsi="Arial" w:cs="Arial"/>
          <w:b/>
          <w:color w:val="000000" w:themeColor="text1"/>
        </w:rPr>
        <w:tab/>
        <w:t xml:space="preserve">Additional Monies Spend Summary of Consultation Processes </w:t>
      </w:r>
    </w:p>
    <w:p w14:paraId="6F181A40" w14:textId="123281A8" w:rsidR="00830D10" w:rsidRPr="00604F45" w:rsidRDefault="00773E21" w:rsidP="00803463">
      <w:pPr>
        <w:pStyle w:val="Header"/>
        <w:tabs>
          <w:tab w:val="clear" w:pos="4153"/>
          <w:tab w:val="clear" w:pos="8306"/>
        </w:tabs>
        <w:spacing w:line="360" w:lineRule="auto"/>
        <w:ind w:left="720"/>
        <w:rPr>
          <w:rFonts w:ascii="Arial" w:hAnsi="Arial" w:cs="Arial"/>
          <w:b/>
          <w:color w:val="000000" w:themeColor="text1"/>
          <w:sz w:val="22"/>
          <w:szCs w:val="22"/>
        </w:rPr>
      </w:pPr>
      <w:r w:rsidRPr="00604F45">
        <w:rPr>
          <w:rFonts w:ascii="Arial" w:hAnsi="Arial" w:cs="Arial"/>
          <w:b/>
          <w:color w:val="000000" w:themeColor="text1"/>
        </w:rPr>
        <w:t>4.</w:t>
      </w:r>
      <w:r w:rsidR="00E66CC9" w:rsidRPr="00604F45">
        <w:rPr>
          <w:rFonts w:ascii="Arial" w:hAnsi="Arial" w:cs="Arial"/>
          <w:b/>
          <w:color w:val="000000" w:themeColor="text1"/>
        </w:rPr>
        <w:t xml:space="preserve">        </w:t>
      </w:r>
      <w:r w:rsidR="00BB5C2A" w:rsidRPr="00604F45">
        <w:rPr>
          <w:rFonts w:ascii="Arial" w:hAnsi="Arial" w:cs="Arial"/>
          <w:b/>
          <w:color w:val="000000" w:themeColor="text1"/>
        </w:rPr>
        <w:t>Action P</w:t>
      </w:r>
      <w:r w:rsidR="00830D10" w:rsidRPr="00604F45">
        <w:rPr>
          <w:rFonts w:ascii="Arial" w:hAnsi="Arial" w:cs="Arial"/>
          <w:b/>
          <w:color w:val="000000" w:themeColor="text1"/>
        </w:rPr>
        <w:t>lanning</w:t>
      </w:r>
      <w:r w:rsidR="008B25CC" w:rsidRPr="00604F45">
        <w:rPr>
          <w:rFonts w:ascii="Arial" w:hAnsi="Arial" w:cs="Arial"/>
          <w:b/>
          <w:color w:val="000000" w:themeColor="text1"/>
          <w:sz w:val="22"/>
          <w:szCs w:val="22"/>
        </w:rPr>
        <w:t xml:space="preserve"> </w:t>
      </w:r>
    </w:p>
    <w:p w14:paraId="354C1660" w14:textId="1CA8D3AB" w:rsidR="008B25CC" w:rsidRPr="008B25CC" w:rsidRDefault="008B25CC" w:rsidP="00DA15D9">
      <w:pPr>
        <w:pStyle w:val="Header"/>
        <w:tabs>
          <w:tab w:val="clear" w:pos="4153"/>
          <w:tab w:val="clear" w:pos="8306"/>
        </w:tabs>
        <w:ind w:firstLine="720"/>
        <w:rPr>
          <w:rFonts w:ascii="Arial" w:hAnsi="Arial" w:cs="Arial"/>
          <w:sz w:val="22"/>
          <w:szCs w:val="22"/>
        </w:rPr>
      </w:pPr>
    </w:p>
    <w:p w14:paraId="43032DC0"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6BFF0686" w14:textId="77777777" w:rsidR="0041232D" w:rsidRPr="00EA6BA8" w:rsidRDefault="0041232D" w:rsidP="00830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0"/>
      </w:tblGrid>
      <w:tr w:rsidR="00830D10" w:rsidRPr="00EA6BA8" w14:paraId="695F2618" w14:textId="77777777" w:rsidTr="00E66CC9">
        <w:trPr>
          <w:tblHeader/>
        </w:trPr>
        <w:tc>
          <w:tcPr>
            <w:tcW w:w="14066" w:type="dxa"/>
            <w:shd w:val="clear" w:color="auto" w:fill="C0C0C0"/>
          </w:tcPr>
          <w:p w14:paraId="31AA3279" w14:textId="5C987D66"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830D10" w:rsidRPr="00EA6BA8" w14:paraId="6AB7F103" w14:textId="77777777" w:rsidTr="00E66CC9">
        <w:tc>
          <w:tcPr>
            <w:tcW w:w="14066" w:type="dxa"/>
            <w:tcBorders>
              <w:bottom w:val="single" w:sz="4" w:space="0" w:color="auto"/>
            </w:tcBorders>
          </w:tcPr>
          <w:p w14:paraId="74F0C84D" w14:textId="77777777" w:rsidR="00006A6C" w:rsidRDefault="00006A6C" w:rsidP="00006A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VALUES</w:t>
            </w:r>
            <w:r>
              <w:rPr>
                <w:rStyle w:val="eop"/>
                <w:rFonts w:ascii="Arial" w:hAnsi="Arial" w:cs="Arial"/>
                <w:sz w:val="22"/>
                <w:szCs w:val="22"/>
              </w:rPr>
              <w:t> </w:t>
            </w:r>
          </w:p>
          <w:p w14:paraId="54412D14" w14:textId="77777777" w:rsidR="00006A6C" w:rsidRDefault="00006A6C" w:rsidP="00006A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Respect, Learning, Community, Happiness</w:t>
            </w:r>
            <w:r>
              <w:rPr>
                <w:rStyle w:val="eop"/>
                <w:rFonts w:ascii="Arial" w:hAnsi="Arial" w:cs="Arial"/>
                <w:sz w:val="22"/>
                <w:szCs w:val="22"/>
              </w:rPr>
              <w:t> </w:t>
            </w:r>
          </w:p>
          <w:p w14:paraId="636B42E3" w14:textId="77777777" w:rsidR="00006A6C" w:rsidRDefault="00006A6C" w:rsidP="00006A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VISION</w:t>
            </w:r>
            <w:r>
              <w:rPr>
                <w:rStyle w:val="eop"/>
                <w:rFonts w:ascii="Arial" w:hAnsi="Arial" w:cs="Arial"/>
                <w:sz w:val="22"/>
                <w:szCs w:val="22"/>
              </w:rPr>
              <w:t> </w:t>
            </w:r>
          </w:p>
          <w:p w14:paraId="24F1EA83" w14:textId="77777777" w:rsidR="00006A6C" w:rsidRDefault="00006A6C" w:rsidP="00006A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Scotstoun Primary School is committed to promoting diversity and global citizenship and to equipping pupils with the skills to meet the challenges of the 21</w:t>
            </w:r>
            <w:r>
              <w:rPr>
                <w:rStyle w:val="normaltextrun"/>
                <w:rFonts w:ascii="Arial" w:hAnsi="Arial" w:cs="Arial"/>
                <w:sz w:val="17"/>
                <w:szCs w:val="17"/>
                <w:vertAlign w:val="superscript"/>
              </w:rPr>
              <w:t>st</w:t>
            </w:r>
            <w:r>
              <w:rPr>
                <w:rStyle w:val="normaltextrun"/>
                <w:rFonts w:ascii="Arial" w:hAnsi="Arial" w:cs="Arial"/>
                <w:sz w:val="22"/>
                <w:szCs w:val="22"/>
              </w:rPr>
              <w:t xml:space="preserve"> century. By delivering a curriculum that promotes skills for life encompassing literacy, numeracy, ICT and health and well-being; along with independence, responsibility and motivation. </w:t>
            </w:r>
            <w:r>
              <w:rPr>
                <w:rStyle w:val="eop"/>
                <w:rFonts w:ascii="Arial" w:hAnsi="Arial" w:cs="Arial"/>
                <w:sz w:val="22"/>
                <w:szCs w:val="22"/>
              </w:rPr>
              <w:t> </w:t>
            </w:r>
          </w:p>
          <w:p w14:paraId="6FBE7A94" w14:textId="77777777" w:rsidR="00006A6C" w:rsidRDefault="00006A6C" w:rsidP="00006A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AIMS</w:t>
            </w:r>
            <w:r>
              <w:rPr>
                <w:rStyle w:val="eop"/>
                <w:rFonts w:ascii="Arial" w:hAnsi="Arial" w:cs="Arial"/>
                <w:sz w:val="22"/>
                <w:szCs w:val="22"/>
              </w:rPr>
              <w:t> </w:t>
            </w:r>
          </w:p>
          <w:p w14:paraId="79717B8B" w14:textId="77777777" w:rsidR="00006A6C" w:rsidRDefault="00006A6C" w:rsidP="00006A6C">
            <w:pPr>
              <w:pStyle w:val="paragraph"/>
              <w:numPr>
                <w:ilvl w:val="0"/>
                <w:numId w:val="28"/>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To recognize and develop every child’s potential across the curriculum and to maximize achievements in all areas, particularly in literacy and maths.</w:t>
            </w:r>
            <w:r>
              <w:rPr>
                <w:rStyle w:val="eop"/>
                <w:rFonts w:ascii="Arial" w:hAnsi="Arial" w:cs="Arial"/>
                <w:sz w:val="22"/>
                <w:szCs w:val="22"/>
              </w:rPr>
              <w:t> </w:t>
            </w:r>
          </w:p>
          <w:p w14:paraId="119D8666" w14:textId="77777777" w:rsidR="00006A6C" w:rsidRDefault="00006A6C" w:rsidP="00006A6C">
            <w:pPr>
              <w:pStyle w:val="paragraph"/>
              <w:numPr>
                <w:ilvl w:val="0"/>
                <w:numId w:val="28"/>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To encourage and develop the expertise of staff and to provide a stimulating learning environment for all school users.</w:t>
            </w:r>
            <w:r>
              <w:rPr>
                <w:rStyle w:val="eop"/>
                <w:rFonts w:ascii="Arial" w:hAnsi="Arial" w:cs="Arial"/>
                <w:sz w:val="22"/>
                <w:szCs w:val="22"/>
              </w:rPr>
              <w:t> </w:t>
            </w:r>
          </w:p>
          <w:p w14:paraId="6339B71E" w14:textId="77777777" w:rsidR="00006A6C" w:rsidRDefault="00006A6C" w:rsidP="00006A6C">
            <w:pPr>
              <w:pStyle w:val="paragraph"/>
              <w:numPr>
                <w:ilvl w:val="0"/>
                <w:numId w:val="28"/>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To provide a curriculum and ethos promoting inclusion, health, welfare and equal opportunities for all.</w:t>
            </w:r>
            <w:r>
              <w:rPr>
                <w:rStyle w:val="eop"/>
                <w:rFonts w:ascii="Arial" w:hAnsi="Arial" w:cs="Arial"/>
                <w:sz w:val="22"/>
                <w:szCs w:val="22"/>
              </w:rPr>
              <w:t> </w:t>
            </w:r>
          </w:p>
          <w:p w14:paraId="1DF0198D" w14:textId="1F10FC35" w:rsidR="00F81950" w:rsidRPr="00F81950" w:rsidRDefault="00006A6C" w:rsidP="00F81950">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We aim to foster respect, good citizenship skills and attitudes within the school, working in partnership with parents, pupils and the wider community.</w:t>
            </w:r>
            <w:r>
              <w:rPr>
                <w:rStyle w:val="eop"/>
                <w:rFonts w:ascii="Arial" w:hAnsi="Arial" w:cs="Arial"/>
                <w:sz w:val="22"/>
                <w:szCs w:val="22"/>
              </w:rPr>
              <w:t> </w:t>
            </w:r>
          </w:p>
          <w:p w14:paraId="229935F6" w14:textId="2C8A0746" w:rsidR="00E66CC9" w:rsidRPr="00F81950" w:rsidRDefault="00006A6C" w:rsidP="00F8195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Note – our school vision, values and aims will be revisited and refreshed during session 22/23 as part of the work developing our curriculum rationale with all our stakeholders in line with Education Services revised vision, values and aim</w:t>
            </w:r>
            <w:r w:rsidR="00F81950">
              <w:rPr>
                <w:rStyle w:val="normaltextrun"/>
                <w:rFonts w:ascii="Arial" w:hAnsi="Arial" w:cs="Arial"/>
                <w:sz w:val="22"/>
                <w:szCs w:val="22"/>
              </w:rPr>
              <w:t>s.</w:t>
            </w:r>
          </w:p>
        </w:tc>
      </w:tr>
    </w:tbl>
    <w:p w14:paraId="36CACDD5" w14:textId="77777777" w:rsidR="001D56D1" w:rsidRPr="00F81950" w:rsidRDefault="001D56D1" w:rsidP="00830D10">
      <w:pPr>
        <w:rPr>
          <w:rFonts w:ascii="Arial" w:hAnsi="Arial" w:cs="Arial"/>
          <w:sz w:val="14"/>
          <w:szCs w:val="14"/>
        </w:rPr>
      </w:pPr>
    </w:p>
    <w:p w14:paraId="1D473993" w14:textId="77777777" w:rsidR="001D56D1" w:rsidRDefault="001D56D1" w:rsidP="00830D10">
      <w:pPr>
        <w:rPr>
          <w:rFonts w:ascii="Arial" w:hAnsi="Arial" w:cs="Arial"/>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6"/>
      </w:tblGrid>
      <w:tr w:rsidR="00E66CC9" w:rsidRPr="00EA6BA8" w14:paraId="78BF692B" w14:textId="77777777" w:rsidTr="46EE26FA">
        <w:trPr>
          <w:trHeight w:val="277"/>
          <w:tblHeader/>
        </w:trPr>
        <w:tc>
          <w:tcPr>
            <w:tcW w:w="14082" w:type="dxa"/>
            <w:shd w:val="clear" w:color="auto" w:fill="C0C0C0"/>
          </w:tcPr>
          <w:p w14:paraId="50A8D9FC" w14:textId="504102A6" w:rsidR="00830D10" w:rsidRPr="00EA6BA8" w:rsidRDefault="00F81950" w:rsidP="009F7719">
            <w:pPr>
              <w:pStyle w:val="Header"/>
              <w:tabs>
                <w:tab w:val="clear" w:pos="4153"/>
                <w:tab w:val="clear" w:pos="8306"/>
              </w:tabs>
              <w:rPr>
                <w:rFonts w:ascii="Arial" w:hAnsi="Arial" w:cs="Arial"/>
                <w:b/>
                <w:bCs/>
                <w:sz w:val="22"/>
                <w:szCs w:val="22"/>
              </w:rPr>
            </w:pPr>
            <w:r>
              <w:rPr>
                <w:rFonts w:ascii="Arial" w:hAnsi="Arial" w:cs="Arial"/>
                <w:b/>
                <w:bCs/>
                <w:sz w:val="22"/>
                <w:szCs w:val="22"/>
              </w:rPr>
              <w:lastRenderedPageBreak/>
              <w:t>2. Summary of our self-evaluation process</w:t>
            </w:r>
          </w:p>
        </w:tc>
      </w:tr>
      <w:tr w:rsidR="00E66CC9" w:rsidRPr="00EA6BA8" w14:paraId="5B0DB95E" w14:textId="77777777" w:rsidTr="46EE26FA">
        <w:tc>
          <w:tcPr>
            <w:tcW w:w="14082" w:type="dxa"/>
          </w:tcPr>
          <w:p w14:paraId="28B8B0AD" w14:textId="6C72512C" w:rsidR="008E623E" w:rsidRPr="00AD7632" w:rsidRDefault="46EE26FA" w:rsidP="46EE26FA">
            <w:pPr>
              <w:pStyle w:val="Header"/>
              <w:tabs>
                <w:tab w:val="clear" w:pos="4153"/>
                <w:tab w:val="clear" w:pos="8306"/>
              </w:tabs>
              <w:spacing w:before="60"/>
              <w:rPr>
                <w:rFonts w:ascii="Arial" w:eastAsia="Arial" w:hAnsi="Arial" w:cs="Arial"/>
                <w:color w:val="000000" w:themeColor="text1"/>
                <w:sz w:val="22"/>
                <w:szCs w:val="22"/>
              </w:rPr>
            </w:pPr>
            <w:r w:rsidRPr="46EE26FA">
              <w:rPr>
                <w:rFonts w:ascii="Arial" w:eastAsia="Arial" w:hAnsi="Arial" w:cs="Arial"/>
                <w:color w:val="000000" w:themeColor="text1"/>
                <w:sz w:val="22"/>
                <w:szCs w:val="22"/>
              </w:rPr>
              <w:t>Staff were consulted through focussed self-evaluations discussions which highlighted strengths and areas of development under a selection of quality indicators from HGIOS4 throughout the year and were involved on updating the school EPR.</w:t>
            </w:r>
          </w:p>
          <w:p w14:paraId="7E041FFC" w14:textId="4BF535FD" w:rsidR="008E623E" w:rsidRPr="00AD7632" w:rsidRDefault="46EE26FA" w:rsidP="46EE26FA">
            <w:pPr>
              <w:pStyle w:val="Header"/>
              <w:tabs>
                <w:tab w:val="clear" w:pos="4153"/>
                <w:tab w:val="clear" w:pos="8306"/>
              </w:tabs>
              <w:spacing w:before="60"/>
              <w:rPr>
                <w:rFonts w:ascii="Arial" w:eastAsia="Arial" w:hAnsi="Arial" w:cs="Arial"/>
                <w:color w:val="000000" w:themeColor="text1"/>
                <w:sz w:val="22"/>
                <w:szCs w:val="22"/>
              </w:rPr>
            </w:pPr>
            <w:r w:rsidRPr="46EE26FA">
              <w:rPr>
                <w:rFonts w:ascii="Arial" w:eastAsia="Arial" w:hAnsi="Arial" w:cs="Arial"/>
                <w:color w:val="000000" w:themeColor="text1"/>
                <w:sz w:val="22"/>
                <w:szCs w:val="22"/>
              </w:rPr>
              <w:t>A calendar of self-evaluation activities ensured that we were reflective and responsive to the needs of our learners and families during this year. There was a range of activities; learning visits, learner conversations, quality assurance of forward plans and monitoring of children’s work produced evidence to support our improvement agenda. Each term had a different focus:</w:t>
            </w:r>
          </w:p>
          <w:p w14:paraId="6F826A09" w14:textId="5DEAFB38" w:rsidR="008E623E" w:rsidRPr="00AD7632" w:rsidRDefault="46EE26FA" w:rsidP="46EE26FA">
            <w:pPr>
              <w:pStyle w:val="Header"/>
              <w:tabs>
                <w:tab w:val="clear" w:pos="4153"/>
                <w:tab w:val="clear" w:pos="8306"/>
              </w:tabs>
              <w:spacing w:before="60"/>
              <w:rPr>
                <w:rFonts w:ascii="Arial" w:eastAsia="Arial" w:hAnsi="Arial" w:cs="Arial"/>
                <w:color w:val="000000" w:themeColor="text1"/>
                <w:sz w:val="22"/>
                <w:szCs w:val="22"/>
              </w:rPr>
            </w:pPr>
            <w:r w:rsidRPr="46EE26FA">
              <w:rPr>
                <w:rFonts w:ascii="Arial" w:eastAsia="Arial" w:hAnsi="Arial" w:cs="Arial"/>
                <w:color w:val="000000" w:themeColor="text1"/>
                <w:sz w:val="22"/>
                <w:szCs w:val="22"/>
              </w:rPr>
              <w:t>Term 1: How good is our classroom climate?</w:t>
            </w:r>
          </w:p>
          <w:p w14:paraId="37FFFFCE" w14:textId="22E1319A" w:rsidR="008E623E" w:rsidRPr="00AD7632" w:rsidRDefault="46EE26FA" w:rsidP="46EE26FA">
            <w:pPr>
              <w:pStyle w:val="Header"/>
              <w:tabs>
                <w:tab w:val="clear" w:pos="4153"/>
                <w:tab w:val="clear" w:pos="8306"/>
              </w:tabs>
              <w:spacing w:before="60"/>
              <w:rPr>
                <w:rFonts w:ascii="Arial" w:eastAsia="Arial" w:hAnsi="Arial" w:cs="Arial"/>
                <w:color w:val="000000" w:themeColor="text1"/>
                <w:sz w:val="22"/>
                <w:szCs w:val="22"/>
              </w:rPr>
            </w:pPr>
            <w:r w:rsidRPr="46EE26FA">
              <w:rPr>
                <w:rFonts w:ascii="Arial" w:eastAsia="Arial" w:hAnsi="Arial" w:cs="Arial"/>
                <w:color w:val="000000" w:themeColor="text1"/>
                <w:sz w:val="22"/>
                <w:szCs w:val="22"/>
              </w:rPr>
              <w:t>Term 2 – How well are we meeting learners’ needs?</w:t>
            </w:r>
          </w:p>
          <w:p w14:paraId="037AABE0" w14:textId="165EEAF6" w:rsidR="008E623E" w:rsidRPr="00AD7632" w:rsidRDefault="46EE26FA" w:rsidP="46EE26FA">
            <w:pPr>
              <w:pStyle w:val="Header"/>
              <w:tabs>
                <w:tab w:val="clear" w:pos="4153"/>
                <w:tab w:val="clear" w:pos="8306"/>
              </w:tabs>
              <w:spacing w:before="60"/>
              <w:rPr>
                <w:rFonts w:ascii="Arial" w:eastAsia="Arial" w:hAnsi="Arial" w:cs="Arial"/>
                <w:color w:val="000000" w:themeColor="text1"/>
                <w:sz w:val="22"/>
                <w:szCs w:val="22"/>
              </w:rPr>
            </w:pPr>
            <w:r w:rsidRPr="46EE26FA">
              <w:rPr>
                <w:rFonts w:ascii="Arial" w:eastAsia="Arial" w:hAnsi="Arial" w:cs="Arial"/>
                <w:color w:val="000000" w:themeColor="text1"/>
                <w:sz w:val="22"/>
                <w:szCs w:val="22"/>
              </w:rPr>
              <w:t>Term 3 – How effective is our teaching and learning?</w:t>
            </w:r>
          </w:p>
          <w:p w14:paraId="1A85DE7C" w14:textId="315B851B" w:rsidR="008E623E" w:rsidRPr="00AD7632" w:rsidRDefault="46EE26FA" w:rsidP="46EE26FA">
            <w:pPr>
              <w:pStyle w:val="Header"/>
              <w:tabs>
                <w:tab w:val="clear" w:pos="4153"/>
                <w:tab w:val="clear" w:pos="8306"/>
              </w:tabs>
              <w:spacing w:before="60"/>
              <w:rPr>
                <w:rFonts w:ascii="Arial" w:eastAsia="Arial" w:hAnsi="Arial" w:cs="Arial"/>
                <w:color w:val="000000" w:themeColor="text1"/>
                <w:sz w:val="22"/>
                <w:szCs w:val="22"/>
              </w:rPr>
            </w:pPr>
            <w:r w:rsidRPr="46EE26FA">
              <w:rPr>
                <w:rFonts w:ascii="Arial" w:eastAsia="Arial" w:hAnsi="Arial" w:cs="Arial"/>
                <w:color w:val="000000" w:themeColor="text1"/>
                <w:sz w:val="22"/>
                <w:szCs w:val="22"/>
              </w:rPr>
              <w:t>Term 4 – What is the impact of our locality work?</w:t>
            </w:r>
          </w:p>
          <w:p w14:paraId="315624FE" w14:textId="4F35884D" w:rsidR="008E623E" w:rsidRPr="00AD7632" w:rsidRDefault="46EE26FA" w:rsidP="46EE26FA">
            <w:pPr>
              <w:pStyle w:val="Header"/>
              <w:tabs>
                <w:tab w:val="clear" w:pos="4153"/>
                <w:tab w:val="clear" w:pos="8306"/>
              </w:tabs>
              <w:spacing w:before="60"/>
              <w:rPr>
                <w:rFonts w:ascii="Arial" w:eastAsia="Arial" w:hAnsi="Arial" w:cs="Arial"/>
                <w:color w:val="000000" w:themeColor="text1"/>
                <w:sz w:val="22"/>
                <w:szCs w:val="22"/>
              </w:rPr>
            </w:pPr>
            <w:r w:rsidRPr="46EE26FA">
              <w:rPr>
                <w:rFonts w:ascii="Arial" w:eastAsia="Arial" w:hAnsi="Arial" w:cs="Arial"/>
                <w:color w:val="000000" w:themeColor="text1"/>
                <w:sz w:val="22"/>
                <w:szCs w:val="22"/>
              </w:rPr>
              <w:t>All members of the school community were consulted on our digital learning and teaching strategy and our mental health policy through surveys and discussion with the Parent Council group School Matters.</w:t>
            </w:r>
          </w:p>
          <w:p w14:paraId="0BD7E509" w14:textId="6D97A164" w:rsidR="008E623E" w:rsidRPr="00AD7632" w:rsidRDefault="46EE26FA" w:rsidP="46EE26FA">
            <w:pPr>
              <w:pStyle w:val="Header"/>
              <w:tabs>
                <w:tab w:val="clear" w:pos="4153"/>
                <w:tab w:val="clear" w:pos="8306"/>
              </w:tabs>
              <w:rPr>
                <w:rFonts w:ascii="Arial" w:eastAsia="Arial" w:hAnsi="Arial" w:cs="Arial"/>
                <w:color w:val="000000" w:themeColor="text1"/>
                <w:sz w:val="22"/>
                <w:szCs w:val="22"/>
              </w:rPr>
            </w:pPr>
            <w:r w:rsidRPr="46EE26FA">
              <w:rPr>
                <w:rFonts w:ascii="Arial" w:eastAsia="Arial" w:hAnsi="Arial" w:cs="Arial"/>
                <w:color w:val="000000" w:themeColor="text1"/>
                <w:sz w:val="22"/>
                <w:szCs w:val="22"/>
              </w:rPr>
              <w:t xml:space="preserve">The parent forum was consulted and updated regularly through the Parent Council, Seesaw and newsletters. Opinions were gathered throughout Terms 3 via online surveys for our approaches to digital learning. Another subgroup of the Parent Council is working on an ambitious plan for the upgrading of the school grounds following the completion of the extension work has consulted widely with stakeholders which is a key driver for their approach. </w:t>
            </w:r>
          </w:p>
          <w:p w14:paraId="177F1D15" w14:textId="4A1B6020" w:rsidR="008E623E" w:rsidRPr="00AD7632" w:rsidRDefault="008E623E" w:rsidP="46EE26FA">
            <w:pPr>
              <w:rPr>
                <w:rFonts w:ascii="Arial" w:eastAsia="Arial" w:hAnsi="Arial" w:cs="Arial"/>
                <w:color w:val="000000" w:themeColor="text1"/>
                <w:sz w:val="22"/>
                <w:szCs w:val="22"/>
              </w:rPr>
            </w:pPr>
          </w:p>
          <w:p w14:paraId="40857607" w14:textId="5DF49FBE" w:rsidR="008E623E" w:rsidRPr="00AD7632" w:rsidRDefault="46EE26FA" w:rsidP="46EE26FA">
            <w:pPr>
              <w:pStyle w:val="Header"/>
              <w:tabs>
                <w:tab w:val="clear" w:pos="4153"/>
                <w:tab w:val="clear" w:pos="8306"/>
              </w:tabs>
              <w:rPr>
                <w:rFonts w:ascii="Arial" w:eastAsia="Arial" w:hAnsi="Arial" w:cs="Arial"/>
                <w:color w:val="000000" w:themeColor="text1"/>
                <w:sz w:val="22"/>
                <w:szCs w:val="22"/>
              </w:rPr>
            </w:pPr>
            <w:r w:rsidRPr="46EE26FA">
              <w:rPr>
                <w:rFonts w:ascii="Arial" w:eastAsia="Arial" w:hAnsi="Arial" w:cs="Arial"/>
                <w:color w:val="000000" w:themeColor="text1"/>
                <w:sz w:val="22"/>
                <w:szCs w:val="22"/>
              </w:rPr>
              <w:t>Children were consulted through the Pupil Council about various events throughout the school year. The staff who were focussed on raising attainment utilised learner conversations before and after the interventions to determine impact and children’s views. All children were asked about their view on what has gone well, what has not and how staff have helped them over the past year which fed into our planning for improvement.</w:t>
            </w:r>
          </w:p>
        </w:tc>
      </w:tr>
      <w:tr w:rsidR="00E66CC9" w:rsidRPr="00EA6BA8" w14:paraId="762001C6" w14:textId="77777777" w:rsidTr="46EE26FA">
        <w:tc>
          <w:tcPr>
            <w:tcW w:w="14082" w:type="dxa"/>
          </w:tcPr>
          <w:p w14:paraId="388D2849" w14:textId="68801364" w:rsidR="00E66CC9" w:rsidRDefault="00E66CC9" w:rsidP="00E66CC9">
            <w:pPr>
              <w:pStyle w:val="Header"/>
              <w:tabs>
                <w:tab w:val="clear" w:pos="4153"/>
                <w:tab w:val="clear" w:pos="8306"/>
                <w:tab w:val="left" w:pos="2337"/>
              </w:tabs>
              <w:spacing w:before="60"/>
              <w:rPr>
                <w:rFonts w:ascii="Arial" w:hAnsi="Arial" w:cs="Arial"/>
                <w:b/>
                <w:bCs/>
                <w:sz w:val="22"/>
                <w:szCs w:val="22"/>
              </w:rPr>
            </w:pPr>
            <w:r w:rsidRPr="46EE26FA">
              <w:rPr>
                <w:rFonts w:ascii="Arial" w:hAnsi="Arial" w:cs="Arial"/>
                <w:b/>
                <w:bCs/>
                <w:sz w:val="22"/>
                <w:szCs w:val="22"/>
              </w:rPr>
              <w:t>Strengths identified:</w:t>
            </w:r>
          </w:p>
          <w:p w14:paraId="2E27F3E8" w14:textId="7E8E1D2F" w:rsidR="002D0450" w:rsidRPr="002D0450" w:rsidRDefault="46EE26FA" w:rsidP="00F81950">
            <w:pPr>
              <w:pStyle w:val="Header"/>
              <w:numPr>
                <w:ilvl w:val="0"/>
                <w:numId w:val="40"/>
              </w:numPr>
              <w:tabs>
                <w:tab w:val="clear" w:pos="4153"/>
                <w:tab w:val="clear" w:pos="8306"/>
                <w:tab w:val="left" w:pos="2337"/>
              </w:tabs>
              <w:spacing w:before="60"/>
              <w:rPr>
                <w:rFonts w:ascii="Arial" w:eastAsia="Arial" w:hAnsi="Arial" w:cs="Arial"/>
                <w:color w:val="000000" w:themeColor="text1"/>
                <w:sz w:val="22"/>
                <w:szCs w:val="22"/>
              </w:rPr>
            </w:pPr>
            <w:r w:rsidRPr="46EE26FA">
              <w:rPr>
                <w:rFonts w:ascii="Arial" w:eastAsia="Arial" w:hAnsi="Arial" w:cs="Arial"/>
                <w:color w:val="000000" w:themeColor="text1"/>
                <w:sz w:val="22"/>
                <w:szCs w:val="22"/>
              </w:rPr>
              <w:t>Feedback from children, their families and staff indicate that a positive ethos and nurturing relationships are a key feature of the school. Children feel supported and cared for. They enjoy the wider range of experiences on offer.</w:t>
            </w:r>
          </w:p>
          <w:p w14:paraId="2AA2AF78" w14:textId="1323240F" w:rsidR="002D0450" w:rsidRPr="002D0450" w:rsidRDefault="46EE26FA" w:rsidP="00F81950">
            <w:pPr>
              <w:pStyle w:val="Header"/>
              <w:numPr>
                <w:ilvl w:val="0"/>
                <w:numId w:val="40"/>
              </w:numPr>
              <w:tabs>
                <w:tab w:val="clear" w:pos="4153"/>
                <w:tab w:val="clear" w:pos="8306"/>
                <w:tab w:val="left" w:pos="2337"/>
              </w:tabs>
              <w:spacing w:before="60"/>
              <w:rPr>
                <w:rFonts w:ascii="Arial" w:eastAsia="Arial" w:hAnsi="Arial" w:cs="Arial"/>
                <w:color w:val="000000" w:themeColor="text1"/>
                <w:sz w:val="22"/>
                <w:szCs w:val="22"/>
              </w:rPr>
            </w:pPr>
            <w:r w:rsidRPr="46EE26FA">
              <w:rPr>
                <w:rFonts w:ascii="Arial" w:eastAsia="Arial" w:hAnsi="Arial" w:cs="Arial"/>
                <w:color w:val="000000" w:themeColor="text1"/>
                <w:sz w:val="22"/>
                <w:szCs w:val="22"/>
              </w:rPr>
              <w:t>Staff engaged in a wide range of professional learning with a focus on planning for high quality learning teaching and assessment experiences this session which impacted positively on their practice and improved the provision for learners.  The locality work carried out with St Paul’s Primary, Whiteinch Primary and Whiteinch Nursery has improved staff confidence in the areas of focus; play, differentiation and effective questioning. Peer visits in term 4 consolidated staff focus in this area.</w:t>
            </w:r>
          </w:p>
          <w:p w14:paraId="711CBD6C" w14:textId="77AC019E" w:rsidR="002D0450" w:rsidRPr="002D0450" w:rsidRDefault="46EE26FA" w:rsidP="00F81950">
            <w:pPr>
              <w:pStyle w:val="Header"/>
              <w:numPr>
                <w:ilvl w:val="0"/>
                <w:numId w:val="40"/>
              </w:numPr>
              <w:tabs>
                <w:tab w:val="clear" w:pos="4153"/>
                <w:tab w:val="clear" w:pos="8306"/>
                <w:tab w:val="left" w:pos="2337"/>
              </w:tabs>
              <w:spacing w:before="60"/>
              <w:rPr>
                <w:rFonts w:ascii="Arial" w:eastAsia="Arial" w:hAnsi="Arial" w:cs="Arial"/>
                <w:color w:val="000000" w:themeColor="text1"/>
                <w:sz w:val="22"/>
                <w:szCs w:val="22"/>
              </w:rPr>
            </w:pPr>
            <w:r w:rsidRPr="46EE26FA">
              <w:rPr>
                <w:rFonts w:ascii="Arial" w:eastAsia="Arial" w:hAnsi="Arial" w:cs="Arial"/>
                <w:color w:val="000000" w:themeColor="text1"/>
                <w:sz w:val="22"/>
                <w:szCs w:val="22"/>
              </w:rPr>
              <w:t xml:space="preserve">The school engaged with a range of local partners such as Heart of Scotstoun and the Outdoor Space Parent Group to support learning opportunities for our children such as our garden project. </w:t>
            </w:r>
          </w:p>
          <w:p w14:paraId="7FDD3077" w14:textId="16832737" w:rsidR="002D0450" w:rsidRPr="002D0450" w:rsidRDefault="46EE26FA" w:rsidP="00F81950">
            <w:pPr>
              <w:pStyle w:val="Header"/>
              <w:numPr>
                <w:ilvl w:val="0"/>
                <w:numId w:val="40"/>
              </w:numPr>
              <w:tabs>
                <w:tab w:val="clear" w:pos="4153"/>
                <w:tab w:val="clear" w:pos="8306"/>
                <w:tab w:val="left" w:pos="2337"/>
              </w:tabs>
              <w:spacing w:before="60"/>
              <w:rPr>
                <w:rFonts w:ascii="Arial" w:eastAsia="Arial" w:hAnsi="Arial" w:cs="Arial"/>
                <w:color w:val="000000" w:themeColor="text1"/>
                <w:sz w:val="22"/>
                <w:szCs w:val="22"/>
              </w:rPr>
            </w:pPr>
            <w:r w:rsidRPr="46EE26FA">
              <w:rPr>
                <w:rFonts w:ascii="Arial" w:eastAsia="Arial" w:hAnsi="Arial" w:cs="Arial"/>
                <w:color w:val="000000" w:themeColor="text1"/>
                <w:sz w:val="22"/>
                <w:szCs w:val="22"/>
              </w:rPr>
              <w:t>The positive impact of our family wellbeing worker and the relationships she has built with our families and the support now in place.</w:t>
            </w:r>
          </w:p>
          <w:p w14:paraId="5AAB3BBF" w14:textId="22864EB2" w:rsidR="002D0450" w:rsidRPr="002D0450" w:rsidRDefault="46EE26FA" w:rsidP="46EE26FA">
            <w:pPr>
              <w:pStyle w:val="Header"/>
              <w:tabs>
                <w:tab w:val="clear" w:pos="4153"/>
                <w:tab w:val="clear" w:pos="8306"/>
                <w:tab w:val="left" w:pos="2337"/>
              </w:tabs>
              <w:spacing w:before="60"/>
              <w:ind w:left="720"/>
            </w:pPr>
            <w:r w:rsidRPr="46EE26FA">
              <w:rPr>
                <w:rFonts w:ascii="Arial" w:eastAsia="Arial" w:hAnsi="Arial" w:cs="Arial"/>
                <w:color w:val="000000" w:themeColor="text1"/>
                <w:sz w:val="22"/>
                <w:szCs w:val="22"/>
              </w:rPr>
              <w:t>.</w:t>
            </w:r>
          </w:p>
        </w:tc>
      </w:tr>
      <w:tr w:rsidR="00E66CC9" w:rsidRPr="00EA6BA8" w14:paraId="37848DD4" w14:textId="77777777" w:rsidTr="46EE26FA">
        <w:tc>
          <w:tcPr>
            <w:tcW w:w="14082" w:type="dxa"/>
          </w:tcPr>
          <w:p w14:paraId="44F0FEA4" w14:textId="6C99BB11" w:rsidR="00E66CC9" w:rsidRPr="0041232D" w:rsidRDefault="008B25CC" w:rsidP="00E66CC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 xml:space="preserve">Priorities </w:t>
            </w:r>
            <w:r w:rsidR="00E66CC9">
              <w:rPr>
                <w:rFonts w:ascii="Arial" w:hAnsi="Arial" w:cs="Arial"/>
                <w:b/>
                <w:bCs/>
                <w:sz w:val="22"/>
                <w:szCs w:val="22"/>
              </w:rPr>
              <w:t>for dev</w:t>
            </w:r>
            <w:r w:rsidR="00B9326E">
              <w:rPr>
                <w:rFonts w:ascii="Arial" w:hAnsi="Arial" w:cs="Arial"/>
                <w:b/>
                <w:bCs/>
                <w:sz w:val="22"/>
                <w:szCs w:val="22"/>
              </w:rPr>
              <w:t>elopment</w:t>
            </w:r>
            <w:r w:rsidR="00E66CC9">
              <w:rPr>
                <w:rFonts w:ascii="Arial" w:hAnsi="Arial" w:cs="Arial"/>
                <w:b/>
                <w:bCs/>
                <w:sz w:val="22"/>
                <w:szCs w:val="22"/>
              </w:rPr>
              <w:t>:</w:t>
            </w:r>
          </w:p>
          <w:p w14:paraId="25D5FC00" w14:textId="70C6D763" w:rsidR="46EE26FA" w:rsidRPr="00F81950" w:rsidRDefault="0063168F" w:rsidP="00F81950">
            <w:pPr>
              <w:pStyle w:val="paragraph"/>
              <w:numPr>
                <w:ilvl w:val="0"/>
                <w:numId w:val="29"/>
              </w:numPr>
              <w:spacing w:before="0" w:beforeAutospacing="0" w:after="0" w:afterAutospacing="0"/>
              <w:ind w:left="360" w:firstLine="0"/>
              <w:textAlignment w:val="baseline"/>
              <w:rPr>
                <w:rFonts w:ascii="Arial" w:eastAsia="Arial" w:hAnsi="Arial" w:cs="Arial"/>
                <w:color w:val="000000" w:themeColor="text1"/>
                <w:sz w:val="22"/>
                <w:szCs w:val="22"/>
              </w:rPr>
            </w:pPr>
            <w:r w:rsidRPr="46EE26FA">
              <w:rPr>
                <w:rStyle w:val="normaltextrun"/>
                <w:rFonts w:ascii="Arial" w:hAnsi="Arial" w:cs="Arial"/>
                <w:b/>
                <w:bCs/>
                <w:sz w:val="22"/>
                <w:szCs w:val="22"/>
              </w:rPr>
              <w:t>1:</w:t>
            </w:r>
            <w:r w:rsidRPr="46EE26FA">
              <w:rPr>
                <w:rStyle w:val="normaltextrun"/>
                <w:rFonts w:ascii="Cambria" w:hAnsi="Cambria" w:cs="Arial"/>
                <w:color w:val="FFC000"/>
                <w:sz w:val="46"/>
                <w:szCs w:val="46"/>
              </w:rPr>
              <w:t xml:space="preserve"> </w:t>
            </w:r>
            <w:r w:rsidR="5EFE8D1A" w:rsidRPr="46EE26FA">
              <w:rPr>
                <w:rFonts w:ascii="Arial" w:eastAsia="Arial" w:hAnsi="Arial" w:cs="Arial"/>
                <w:color w:val="000000" w:themeColor="text1"/>
                <w:sz w:val="22"/>
                <w:szCs w:val="22"/>
              </w:rPr>
              <w:t>Raise attainment and achievement by developing the sharing of good practice of teaching and learning and assessment processes in literacy and numeracy.</w:t>
            </w:r>
          </w:p>
          <w:p w14:paraId="17189C2D" w14:textId="4008F932" w:rsidR="0063168F" w:rsidRDefault="0063168F" w:rsidP="46EE26FA">
            <w:pPr>
              <w:pStyle w:val="paragraph"/>
              <w:numPr>
                <w:ilvl w:val="0"/>
                <w:numId w:val="30"/>
              </w:numPr>
              <w:spacing w:before="0" w:beforeAutospacing="0" w:after="0" w:afterAutospacing="0"/>
              <w:ind w:left="1080" w:firstLine="0"/>
              <w:textAlignment w:val="baseline"/>
              <w:rPr>
                <w:rFonts w:ascii="Arial" w:eastAsia="Arial" w:hAnsi="Arial" w:cs="Arial"/>
                <w:sz w:val="22"/>
                <w:szCs w:val="22"/>
              </w:rPr>
            </w:pPr>
            <w:r w:rsidRPr="46EE26FA">
              <w:rPr>
                <w:rStyle w:val="normaltextrun"/>
                <w:rFonts w:ascii="Arial" w:eastAsia="Arial" w:hAnsi="Arial" w:cs="Arial"/>
                <w:sz w:val="22"/>
                <w:szCs w:val="22"/>
              </w:rPr>
              <w:lastRenderedPageBreak/>
              <w:t>To continue to implement processes, classroom practices and organisations that raise attainment with a focus on numeracy and maths </w:t>
            </w:r>
            <w:r w:rsidRPr="46EE26FA">
              <w:rPr>
                <w:rStyle w:val="eop"/>
                <w:rFonts w:ascii="Arial" w:eastAsia="Arial" w:hAnsi="Arial" w:cs="Arial"/>
                <w:sz w:val="22"/>
                <w:szCs w:val="22"/>
              </w:rPr>
              <w:t> </w:t>
            </w:r>
          </w:p>
          <w:p w14:paraId="05FC93C4" w14:textId="6ECD9897" w:rsidR="0063168F" w:rsidRDefault="157E5955" w:rsidP="46EE26FA">
            <w:pPr>
              <w:pStyle w:val="paragraph"/>
              <w:numPr>
                <w:ilvl w:val="0"/>
                <w:numId w:val="30"/>
              </w:numPr>
              <w:spacing w:before="0" w:beforeAutospacing="0" w:after="0" w:afterAutospacing="0"/>
              <w:ind w:left="1080" w:firstLine="0"/>
              <w:textAlignment w:val="baseline"/>
              <w:rPr>
                <w:rFonts w:ascii="Arial" w:eastAsia="Arial" w:hAnsi="Arial" w:cs="Arial"/>
                <w:sz w:val="20"/>
                <w:szCs w:val="20"/>
              </w:rPr>
            </w:pPr>
            <w:r w:rsidRPr="46EE26FA">
              <w:rPr>
                <w:rStyle w:val="normaltextrun"/>
                <w:rFonts w:ascii="Arial" w:eastAsia="Arial" w:hAnsi="Arial" w:cs="Arial"/>
                <w:sz w:val="22"/>
                <w:szCs w:val="22"/>
              </w:rPr>
              <w:t>To work collaboratively with other establishments within our locality to focus on learning and teaching approaches in literacy</w:t>
            </w:r>
            <w:r w:rsidRPr="46EE26FA">
              <w:rPr>
                <w:rStyle w:val="normaltextrun"/>
                <w:rFonts w:ascii="Arial" w:eastAsia="Arial" w:hAnsi="Arial" w:cs="Arial"/>
              </w:rPr>
              <w:t xml:space="preserve"> </w:t>
            </w:r>
            <w:r w:rsidRPr="46EE26FA">
              <w:rPr>
                <w:rStyle w:val="normaltextrun"/>
                <w:rFonts w:ascii="Arial" w:eastAsia="Arial" w:hAnsi="Arial" w:cs="Arial"/>
                <w:sz w:val="22"/>
                <w:szCs w:val="22"/>
              </w:rPr>
              <w:t>developing an equitable literacy curriculum.</w:t>
            </w:r>
          </w:p>
          <w:p w14:paraId="45BD87D7" w14:textId="77777777" w:rsidR="0063168F" w:rsidRDefault="0063168F" w:rsidP="0063168F">
            <w:pPr>
              <w:pStyle w:val="paragraph"/>
              <w:numPr>
                <w:ilvl w:val="0"/>
                <w:numId w:val="3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b/>
                <w:bCs/>
                <w:sz w:val="22"/>
                <w:szCs w:val="22"/>
              </w:rPr>
              <w:t>2:</w:t>
            </w:r>
            <w:r>
              <w:rPr>
                <w:rStyle w:val="normaltextrun"/>
                <w:rFonts w:ascii="Cambria" w:hAnsi="Cambria" w:cs="Arial"/>
                <w:color w:val="FFC000"/>
                <w:sz w:val="72"/>
                <w:szCs w:val="72"/>
              </w:rPr>
              <w:t xml:space="preserve"> </w:t>
            </w:r>
            <w:r>
              <w:rPr>
                <w:rStyle w:val="normaltextrun"/>
                <w:rFonts w:ascii="Arial" w:hAnsi="Arial" w:cs="Arial"/>
                <w:sz w:val="22"/>
                <w:szCs w:val="22"/>
              </w:rPr>
              <w:t>Supporting wellbeing</w:t>
            </w:r>
            <w:r>
              <w:rPr>
                <w:rStyle w:val="eop"/>
                <w:rFonts w:ascii="Arial" w:hAnsi="Arial" w:cs="Arial"/>
                <w:sz w:val="22"/>
                <w:szCs w:val="22"/>
              </w:rPr>
              <w:t> </w:t>
            </w:r>
          </w:p>
          <w:p w14:paraId="133CB9D4" w14:textId="31316C1F" w:rsidR="0063168F" w:rsidRDefault="0063168F" w:rsidP="46EE26FA">
            <w:pPr>
              <w:pStyle w:val="paragraph"/>
              <w:numPr>
                <w:ilvl w:val="0"/>
                <w:numId w:val="32"/>
              </w:numPr>
              <w:spacing w:before="0" w:beforeAutospacing="0" w:after="0" w:afterAutospacing="0"/>
              <w:ind w:left="1080" w:firstLine="0"/>
              <w:textAlignment w:val="baseline"/>
              <w:rPr>
                <w:rFonts w:ascii="Arial" w:hAnsi="Arial" w:cs="Arial"/>
                <w:sz w:val="22"/>
                <w:szCs w:val="22"/>
              </w:rPr>
            </w:pPr>
            <w:r w:rsidRPr="46EE26FA">
              <w:rPr>
                <w:rStyle w:val="normaltextrun"/>
                <w:rFonts w:ascii="Arial" w:hAnsi="Arial" w:cs="Arial"/>
                <w:sz w:val="22"/>
                <w:szCs w:val="22"/>
              </w:rPr>
              <w:t>To continue to embed inclusive practice into our school to permeate the ethos of our school supporting wellbeing</w:t>
            </w:r>
            <w:r w:rsidRPr="46EE26FA">
              <w:rPr>
                <w:rStyle w:val="eop"/>
                <w:rFonts w:ascii="Arial" w:hAnsi="Arial" w:cs="Arial"/>
                <w:sz w:val="22"/>
                <w:szCs w:val="22"/>
              </w:rPr>
              <w:t> of our learners</w:t>
            </w:r>
          </w:p>
          <w:p w14:paraId="1BB1C253" w14:textId="10D79569" w:rsidR="0063168F" w:rsidRDefault="0063168F" w:rsidP="46EE26FA">
            <w:pPr>
              <w:pStyle w:val="paragraph"/>
              <w:numPr>
                <w:ilvl w:val="0"/>
                <w:numId w:val="33"/>
              </w:numPr>
              <w:spacing w:before="0" w:beforeAutospacing="0" w:after="0" w:afterAutospacing="0"/>
              <w:ind w:left="360" w:firstLine="0"/>
              <w:textAlignment w:val="baseline"/>
              <w:rPr>
                <w:rFonts w:ascii="Arial" w:hAnsi="Arial" w:cs="Arial"/>
                <w:sz w:val="22"/>
                <w:szCs w:val="22"/>
              </w:rPr>
            </w:pPr>
            <w:r w:rsidRPr="46EE26FA">
              <w:rPr>
                <w:rStyle w:val="normaltextrun"/>
                <w:rFonts w:ascii="Arial" w:hAnsi="Arial" w:cs="Arial"/>
                <w:b/>
                <w:bCs/>
                <w:sz w:val="22"/>
                <w:szCs w:val="22"/>
              </w:rPr>
              <w:t>3:</w:t>
            </w:r>
            <w:r w:rsidRPr="46EE26FA">
              <w:rPr>
                <w:rStyle w:val="normaltextrun"/>
                <w:rFonts w:ascii="Cambria" w:hAnsi="Cambria" w:cs="Arial"/>
                <w:color w:val="FFC000"/>
                <w:sz w:val="72"/>
                <w:szCs w:val="72"/>
              </w:rPr>
              <w:t xml:space="preserve"> </w:t>
            </w:r>
            <w:r w:rsidRPr="46EE26FA">
              <w:rPr>
                <w:rStyle w:val="normaltextrun"/>
                <w:rFonts w:ascii="Arial" w:hAnsi="Arial" w:cs="Arial"/>
                <w:sz w:val="22"/>
                <w:szCs w:val="22"/>
              </w:rPr>
              <w:t>Developing our curriculum</w:t>
            </w:r>
            <w:r w:rsidRPr="46EE26FA">
              <w:rPr>
                <w:rStyle w:val="eop"/>
                <w:rFonts w:ascii="Arial" w:hAnsi="Arial" w:cs="Arial"/>
                <w:sz w:val="22"/>
                <w:szCs w:val="22"/>
              </w:rPr>
              <w:t> </w:t>
            </w:r>
          </w:p>
          <w:p w14:paraId="19593239" w14:textId="46921E30" w:rsidR="00F77130" w:rsidRDefault="0063168F" w:rsidP="46EE26FA">
            <w:pPr>
              <w:pStyle w:val="paragraph"/>
              <w:numPr>
                <w:ilvl w:val="0"/>
                <w:numId w:val="34"/>
              </w:numPr>
              <w:spacing w:before="0" w:beforeAutospacing="0" w:after="0" w:afterAutospacing="0"/>
              <w:ind w:left="1080" w:firstLine="0"/>
              <w:rPr>
                <w:rStyle w:val="eop"/>
                <w:rFonts w:ascii="Arial" w:hAnsi="Arial" w:cs="Arial"/>
                <w:sz w:val="22"/>
                <w:szCs w:val="22"/>
              </w:rPr>
            </w:pPr>
            <w:r w:rsidRPr="46EE26FA">
              <w:rPr>
                <w:rStyle w:val="normaltextrun"/>
                <w:rFonts w:ascii="Arial" w:hAnsi="Arial" w:cs="Arial"/>
                <w:sz w:val="22"/>
                <w:szCs w:val="22"/>
              </w:rPr>
              <w:t>To continue to improve the design of our curriculum to ensure coherence and progression across the levels and to establish greater continuity across the school, utilising a variety of contexts.</w:t>
            </w:r>
          </w:p>
          <w:p w14:paraId="7D36B9D8" w14:textId="293CB785" w:rsidR="00F77130" w:rsidRPr="00124714" w:rsidRDefault="00F77130" w:rsidP="00F77130">
            <w:pPr>
              <w:pStyle w:val="Header"/>
              <w:tabs>
                <w:tab w:val="left" w:pos="2337"/>
              </w:tabs>
              <w:spacing w:before="60"/>
              <w:rPr>
                <w:rFonts w:ascii="Arial" w:hAnsi="Arial" w:cs="Arial"/>
                <w:sz w:val="22"/>
                <w:szCs w:val="22"/>
              </w:rPr>
            </w:pPr>
          </w:p>
        </w:tc>
      </w:tr>
    </w:tbl>
    <w:p w14:paraId="38C116D7" w14:textId="5A19AE0C" w:rsidR="00773E21" w:rsidRDefault="00773E21" w:rsidP="00773E21">
      <w:pPr>
        <w:rPr>
          <w:rFonts w:ascii="Arial" w:hAnsi="Arial" w:cs="Arial"/>
          <w:sz w:val="22"/>
          <w:szCs w:val="22"/>
        </w:rPr>
      </w:pPr>
    </w:p>
    <w:p w14:paraId="261BA701" w14:textId="2DF84133" w:rsidR="00FB0880" w:rsidRDefault="00FB0880" w:rsidP="00773E21">
      <w:pPr>
        <w:rPr>
          <w:rFonts w:ascii="Arial" w:hAnsi="Arial" w:cs="Arial"/>
          <w:sz w:val="22"/>
          <w:szCs w:val="22"/>
        </w:rPr>
      </w:pPr>
    </w:p>
    <w:p w14:paraId="27EA1081" w14:textId="77777777" w:rsidR="008E623E" w:rsidRDefault="008E623E" w:rsidP="00773E21">
      <w:pPr>
        <w:rPr>
          <w:rFonts w:ascii="Arial" w:hAnsi="Arial" w:cs="Arial"/>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6"/>
      </w:tblGrid>
      <w:tr w:rsidR="00773E21" w:rsidRPr="00EA6BA8" w14:paraId="3102D331" w14:textId="77777777" w:rsidTr="46EE26FA">
        <w:trPr>
          <w:trHeight w:val="277"/>
          <w:tblHeader/>
        </w:trPr>
        <w:tc>
          <w:tcPr>
            <w:tcW w:w="14082" w:type="dxa"/>
            <w:shd w:val="clear" w:color="auto" w:fill="C0C0C0"/>
          </w:tcPr>
          <w:p w14:paraId="629609CC" w14:textId="0304B80D" w:rsidR="00773E21" w:rsidRPr="00EA6BA8" w:rsidRDefault="00773E21" w:rsidP="009E004A">
            <w:pPr>
              <w:pStyle w:val="Header"/>
              <w:tabs>
                <w:tab w:val="clear" w:pos="4153"/>
                <w:tab w:val="clear" w:pos="8306"/>
              </w:tabs>
              <w:rPr>
                <w:rFonts w:ascii="Arial" w:hAnsi="Arial" w:cs="Arial"/>
                <w:b/>
                <w:bCs/>
                <w:sz w:val="22"/>
                <w:szCs w:val="22"/>
              </w:rPr>
            </w:pPr>
            <w:r>
              <w:rPr>
                <w:rFonts w:ascii="Arial" w:hAnsi="Arial" w:cs="Arial"/>
                <w:b/>
                <w:bCs/>
                <w:sz w:val="22"/>
                <w:szCs w:val="22"/>
              </w:rPr>
              <w:t xml:space="preserve">3. Additional Monies Spend </w:t>
            </w:r>
            <w:r w:rsidRPr="00773E21">
              <w:rPr>
                <w:rFonts w:ascii="Arial" w:hAnsi="Arial" w:cs="Arial"/>
                <w:b/>
                <w:sz w:val="22"/>
                <w:szCs w:val="22"/>
              </w:rPr>
              <w:t>Summary of Consultation Processes</w:t>
            </w:r>
          </w:p>
        </w:tc>
      </w:tr>
      <w:tr w:rsidR="00773E21" w:rsidRPr="00EA6BA8" w14:paraId="5D6C3074" w14:textId="77777777" w:rsidTr="46EE26FA">
        <w:tc>
          <w:tcPr>
            <w:tcW w:w="14082" w:type="dxa"/>
          </w:tcPr>
          <w:p w14:paraId="6D94EAB3" w14:textId="23416DBD" w:rsidR="00773E21" w:rsidRPr="00F77130" w:rsidRDefault="00F77130" w:rsidP="009E004A">
            <w:pPr>
              <w:pStyle w:val="Header"/>
              <w:tabs>
                <w:tab w:val="clear" w:pos="4153"/>
                <w:tab w:val="clear" w:pos="8306"/>
              </w:tabs>
              <w:rPr>
                <w:rFonts w:ascii="Arial" w:hAnsi="Arial" w:cs="Arial"/>
                <w:b/>
                <w:bCs/>
                <w:sz w:val="22"/>
                <w:szCs w:val="22"/>
              </w:rPr>
            </w:pPr>
            <w:r w:rsidRPr="00F77130">
              <w:rPr>
                <w:rFonts w:ascii="Arial" w:hAnsi="Arial" w:cs="Arial"/>
                <w:b/>
                <w:bCs/>
                <w:sz w:val="22"/>
                <w:szCs w:val="22"/>
              </w:rPr>
              <w:t>Consultation Process:</w:t>
            </w:r>
          </w:p>
          <w:p w14:paraId="49E8257B" w14:textId="53FA5725" w:rsidR="00F77130" w:rsidRPr="001746B1" w:rsidRDefault="4FF82C79" w:rsidP="46EE26FA">
            <w:pPr>
              <w:rPr>
                <w:rFonts w:ascii="Segoe UI" w:hAnsi="Segoe UI" w:cs="Segoe UI"/>
                <w:sz w:val="18"/>
                <w:szCs w:val="18"/>
                <w:lang w:eastAsia="en-GB"/>
              </w:rPr>
            </w:pPr>
            <w:r w:rsidRPr="46EE26FA">
              <w:rPr>
                <w:rFonts w:ascii="Arial" w:hAnsi="Arial" w:cs="Arial"/>
                <w:sz w:val="22"/>
                <w:szCs w:val="22"/>
                <w:lang w:eastAsia="en-GB"/>
              </w:rPr>
              <w:t xml:space="preserve"> All staff were consulted through our self-evaluations process and our focussed planning for improvement sessions. A smaller group of staff has been formed as a consultative group to consult on this and other school matters. The parent forum was consulted through the Parent Council and the parent council subgroup where the budget proposal was shared. Views on school improvement priorities </w:t>
            </w:r>
            <w:r w:rsidR="6119B36F" w:rsidRPr="46EE26FA">
              <w:rPr>
                <w:rFonts w:ascii="Arial" w:hAnsi="Arial" w:cs="Arial"/>
                <w:sz w:val="22"/>
                <w:szCs w:val="22"/>
                <w:lang w:eastAsia="en-GB"/>
              </w:rPr>
              <w:t xml:space="preserve">were sought from families at a </w:t>
            </w:r>
            <w:r w:rsidR="1809D10D" w:rsidRPr="46EE26FA">
              <w:rPr>
                <w:rFonts w:ascii="Arial" w:hAnsi="Arial" w:cs="Arial"/>
                <w:sz w:val="22"/>
                <w:szCs w:val="22"/>
                <w:lang w:eastAsia="en-GB"/>
              </w:rPr>
              <w:t xml:space="preserve">family event where families were invited to write on a graffiti wall. </w:t>
            </w:r>
          </w:p>
          <w:p w14:paraId="6D868A15" w14:textId="088D9F2C" w:rsidR="00F77130" w:rsidRPr="001746B1" w:rsidRDefault="00F77130" w:rsidP="46EE26FA">
            <w:pPr>
              <w:rPr>
                <w:rFonts w:ascii="Arial" w:hAnsi="Arial" w:cs="Arial"/>
                <w:sz w:val="22"/>
                <w:szCs w:val="22"/>
                <w:lang w:eastAsia="en-GB"/>
              </w:rPr>
            </w:pPr>
          </w:p>
        </w:tc>
      </w:tr>
      <w:tr w:rsidR="00773E21" w:rsidRPr="00EA6BA8" w14:paraId="225C7E3F" w14:textId="77777777" w:rsidTr="46EE26FA">
        <w:tc>
          <w:tcPr>
            <w:tcW w:w="14082" w:type="dxa"/>
          </w:tcPr>
          <w:p w14:paraId="5313B9C5" w14:textId="0C3A81EF" w:rsidR="00304040" w:rsidRPr="00F81950" w:rsidRDefault="00304040" w:rsidP="00304040">
            <w:pPr>
              <w:pStyle w:val="paragraph"/>
              <w:spacing w:before="0" w:beforeAutospacing="0" w:after="0" w:afterAutospacing="0"/>
              <w:textAlignment w:val="baseline"/>
              <w:rPr>
                <w:rStyle w:val="normaltextrun"/>
                <w:rFonts w:ascii="Arial" w:hAnsi="Arial" w:cs="Arial"/>
                <w:b/>
                <w:bCs/>
                <w:sz w:val="22"/>
                <w:szCs w:val="22"/>
              </w:rPr>
            </w:pPr>
            <w:r w:rsidRPr="00F81950">
              <w:rPr>
                <w:rStyle w:val="normaltextrun"/>
                <w:rFonts w:ascii="Arial" w:hAnsi="Arial" w:cs="Arial"/>
                <w:b/>
                <w:bCs/>
                <w:sz w:val="22"/>
                <w:szCs w:val="22"/>
              </w:rPr>
              <w:t>R</w:t>
            </w:r>
            <w:r w:rsidRPr="00F81950">
              <w:rPr>
                <w:rStyle w:val="normaltextrun"/>
                <w:rFonts w:ascii="Arial" w:hAnsi="Arial" w:cs="Arial"/>
                <w:b/>
                <w:bCs/>
              </w:rPr>
              <w:t>ationale for Spend:</w:t>
            </w:r>
          </w:p>
          <w:p w14:paraId="0495EDE4" w14:textId="3C0CD352" w:rsidR="00304040" w:rsidRDefault="00304040" w:rsidP="00304040">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L</w:t>
            </w:r>
            <w:r>
              <w:rPr>
                <w:rStyle w:val="normaltextrun"/>
                <w:b/>
                <w:bCs/>
              </w:rPr>
              <w:t>e</w:t>
            </w:r>
            <w:r>
              <w:rPr>
                <w:rStyle w:val="normaltextrun"/>
                <w:rFonts w:ascii="Arial" w:hAnsi="Arial" w:cs="Arial"/>
                <w:b/>
                <w:bCs/>
                <w:sz w:val="22"/>
                <w:szCs w:val="22"/>
              </w:rPr>
              <w:t>arning and teaching</w:t>
            </w:r>
            <w:r>
              <w:rPr>
                <w:rStyle w:val="eop"/>
                <w:rFonts w:ascii="Arial" w:hAnsi="Arial" w:cs="Arial"/>
                <w:sz w:val="22"/>
                <w:szCs w:val="22"/>
              </w:rPr>
              <w:t> </w:t>
            </w:r>
          </w:p>
          <w:p w14:paraId="06D400F9" w14:textId="7A1D8AAC" w:rsidR="00304040" w:rsidRDefault="5F8FA6A2" w:rsidP="46EE26FA">
            <w:pPr>
              <w:pStyle w:val="paragraph"/>
              <w:numPr>
                <w:ilvl w:val="0"/>
                <w:numId w:val="37"/>
              </w:numPr>
              <w:spacing w:before="0" w:beforeAutospacing="0" w:after="0" w:afterAutospacing="0"/>
              <w:ind w:left="360" w:firstLine="0"/>
              <w:textAlignment w:val="baseline"/>
              <w:rPr>
                <w:rFonts w:ascii="Arial" w:hAnsi="Arial" w:cs="Arial"/>
                <w:sz w:val="22"/>
                <w:szCs w:val="22"/>
              </w:rPr>
            </w:pPr>
            <w:r w:rsidRPr="46EE26FA">
              <w:rPr>
                <w:rStyle w:val="normaltextrun"/>
                <w:rFonts w:ascii="Arial" w:hAnsi="Arial" w:cs="Arial"/>
                <w:sz w:val="22"/>
                <w:szCs w:val="22"/>
              </w:rPr>
              <w:t xml:space="preserve">Continue to develop </w:t>
            </w:r>
            <w:r w:rsidR="2FA2F29B" w:rsidRPr="46EE26FA">
              <w:rPr>
                <w:rStyle w:val="normaltextrun"/>
                <w:rFonts w:ascii="Arial" w:hAnsi="Arial" w:cs="Arial"/>
                <w:sz w:val="22"/>
                <w:szCs w:val="22"/>
              </w:rPr>
              <w:t>approach to the processes, classroom practices and organisations across all classes that raise attainment in numeracy and mathematics</w:t>
            </w:r>
            <w:r w:rsidRPr="46EE26FA">
              <w:rPr>
                <w:rStyle w:val="normaltextrun"/>
                <w:rFonts w:ascii="Arial" w:hAnsi="Arial" w:cs="Arial"/>
                <w:sz w:val="22"/>
                <w:szCs w:val="22"/>
              </w:rPr>
              <w:t>.</w:t>
            </w:r>
            <w:r w:rsidR="2FA2F29B" w:rsidRPr="46EE26FA">
              <w:rPr>
                <w:rStyle w:val="normaltextrun"/>
                <w:rFonts w:ascii="Arial" w:hAnsi="Arial" w:cs="Arial"/>
                <w:sz w:val="22"/>
                <w:szCs w:val="22"/>
              </w:rPr>
              <w:t xml:space="preserve"> </w:t>
            </w:r>
            <w:r w:rsidRPr="46EE26FA">
              <w:rPr>
                <w:rStyle w:val="normaltextrun"/>
                <w:rFonts w:ascii="Arial" w:hAnsi="Arial" w:cs="Arial"/>
                <w:sz w:val="22"/>
                <w:szCs w:val="22"/>
              </w:rPr>
              <w:t xml:space="preserve">We have taken part in Year 1 of Glasgow Counts training and will continue to use PEF funding to support the embedding of this approach. </w:t>
            </w:r>
          </w:p>
          <w:p w14:paraId="0E360C54" w14:textId="34011924" w:rsidR="00304040" w:rsidRDefault="2FA2F29B" w:rsidP="46EE26FA">
            <w:pPr>
              <w:pStyle w:val="paragraph"/>
              <w:numPr>
                <w:ilvl w:val="0"/>
                <w:numId w:val="37"/>
              </w:numPr>
              <w:spacing w:before="0" w:beforeAutospacing="0" w:after="0" w:afterAutospacing="0"/>
              <w:ind w:left="360" w:firstLine="0"/>
              <w:textAlignment w:val="baseline"/>
              <w:rPr>
                <w:rFonts w:ascii="Arial" w:hAnsi="Arial" w:cs="Arial"/>
                <w:sz w:val="22"/>
                <w:szCs w:val="22"/>
              </w:rPr>
            </w:pPr>
            <w:r w:rsidRPr="46EE26FA">
              <w:rPr>
                <w:rStyle w:val="normaltextrun"/>
                <w:rFonts w:ascii="Arial" w:hAnsi="Arial" w:cs="Arial"/>
                <w:sz w:val="22"/>
                <w:szCs w:val="22"/>
              </w:rPr>
              <w:t xml:space="preserve">Promote high quality approaches to teaching and learning through </w:t>
            </w:r>
            <w:r w:rsidR="5F8FA6A2" w:rsidRPr="46EE26FA">
              <w:rPr>
                <w:rStyle w:val="normaltextrun"/>
                <w:rFonts w:ascii="Arial" w:hAnsi="Arial" w:cs="Arial"/>
                <w:sz w:val="22"/>
                <w:szCs w:val="22"/>
              </w:rPr>
              <w:t xml:space="preserve">continued </w:t>
            </w:r>
            <w:r w:rsidRPr="46EE26FA">
              <w:rPr>
                <w:rStyle w:val="normaltextrun"/>
                <w:rFonts w:ascii="Arial" w:hAnsi="Arial" w:cs="Arial"/>
                <w:sz w:val="22"/>
                <w:szCs w:val="22"/>
              </w:rPr>
              <w:t>participation in locality work. Feedback from teachers indicates th</w:t>
            </w:r>
            <w:r w:rsidR="5F8FA6A2" w:rsidRPr="46EE26FA">
              <w:rPr>
                <w:rStyle w:val="normaltextrun"/>
                <w:rFonts w:ascii="Arial" w:hAnsi="Arial" w:cs="Arial"/>
                <w:sz w:val="22"/>
                <w:szCs w:val="22"/>
              </w:rPr>
              <w:t>ey found this process useful this year and could see the benefit on their professional learning and practice. Peer visits in school followed this model as well.</w:t>
            </w:r>
          </w:p>
          <w:p w14:paraId="38446A48" w14:textId="3A47DBAE" w:rsidR="00304040" w:rsidRDefault="00304040" w:rsidP="00304040">
            <w:pPr>
              <w:pStyle w:val="paragraph"/>
              <w:numPr>
                <w:ilvl w:val="0"/>
                <w:numId w:val="37"/>
              </w:numPr>
              <w:spacing w:before="0" w:beforeAutospacing="0" w:after="0" w:afterAutospacing="0"/>
              <w:ind w:left="360" w:firstLine="0"/>
              <w:textAlignment w:val="baseline"/>
              <w:rPr>
                <w:rStyle w:val="eop"/>
                <w:rFonts w:ascii="Arial" w:hAnsi="Arial" w:cs="Arial"/>
                <w:sz w:val="22"/>
                <w:szCs w:val="22"/>
              </w:rPr>
            </w:pPr>
            <w:r>
              <w:rPr>
                <w:rStyle w:val="normaltextrun"/>
                <w:rFonts w:ascii="Arial" w:hAnsi="Arial" w:cs="Arial"/>
                <w:sz w:val="22"/>
                <w:szCs w:val="22"/>
              </w:rPr>
              <w:t xml:space="preserve">Support targeted approaches in literacy and numeracy utilising Support for Learning workers (PEF funded) building on </w:t>
            </w:r>
            <w:r w:rsidR="00564F6E">
              <w:rPr>
                <w:rStyle w:val="normaltextrun"/>
                <w:rFonts w:ascii="Arial" w:hAnsi="Arial" w:cs="Arial"/>
                <w:sz w:val="22"/>
                <w:szCs w:val="22"/>
              </w:rPr>
              <w:t xml:space="preserve">group </w:t>
            </w:r>
            <w:r>
              <w:rPr>
                <w:rStyle w:val="normaltextrun"/>
                <w:rFonts w:ascii="Arial" w:hAnsi="Arial" w:cs="Arial"/>
                <w:sz w:val="22"/>
                <w:szCs w:val="22"/>
              </w:rPr>
              <w:t>support success this session.</w:t>
            </w:r>
            <w:r>
              <w:rPr>
                <w:rStyle w:val="eop"/>
                <w:rFonts w:ascii="Arial" w:hAnsi="Arial" w:cs="Arial"/>
                <w:sz w:val="22"/>
                <w:szCs w:val="22"/>
              </w:rPr>
              <w:t> </w:t>
            </w:r>
          </w:p>
          <w:p w14:paraId="71C371B5" w14:textId="77777777" w:rsidR="00F81950" w:rsidRDefault="00F81950" w:rsidP="00F81950">
            <w:pPr>
              <w:pStyle w:val="paragraph"/>
              <w:spacing w:before="0" w:beforeAutospacing="0" w:after="0" w:afterAutospacing="0"/>
              <w:textAlignment w:val="baseline"/>
              <w:rPr>
                <w:rFonts w:ascii="Arial" w:hAnsi="Arial" w:cs="Arial"/>
                <w:sz w:val="22"/>
                <w:szCs w:val="22"/>
              </w:rPr>
            </w:pPr>
          </w:p>
          <w:p w14:paraId="33AE1DFB" w14:textId="77777777" w:rsidR="00304040" w:rsidRDefault="00304040" w:rsidP="00304040">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Leadership</w:t>
            </w:r>
            <w:r>
              <w:rPr>
                <w:rStyle w:val="eop"/>
                <w:rFonts w:ascii="Arial" w:hAnsi="Arial" w:cs="Arial"/>
                <w:sz w:val="22"/>
                <w:szCs w:val="22"/>
              </w:rPr>
              <w:t> </w:t>
            </w:r>
          </w:p>
          <w:p w14:paraId="39C0E726" w14:textId="77777777" w:rsidR="00304040" w:rsidRDefault="00304040" w:rsidP="00304040">
            <w:pPr>
              <w:pStyle w:val="paragraph"/>
              <w:numPr>
                <w:ilvl w:val="0"/>
                <w:numId w:val="38"/>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Increased opportunity for staff and pupil leadership through after school clubs with a focus on wider achievement and equity of opportunity (PEF funded).</w:t>
            </w:r>
            <w:r>
              <w:rPr>
                <w:rStyle w:val="eop"/>
                <w:rFonts w:ascii="Arial" w:hAnsi="Arial" w:cs="Arial"/>
                <w:sz w:val="22"/>
                <w:szCs w:val="22"/>
              </w:rPr>
              <w:t> </w:t>
            </w:r>
          </w:p>
          <w:p w14:paraId="387062CA" w14:textId="225659D5" w:rsidR="00304040" w:rsidRDefault="2FA2F29B" w:rsidP="2DD1D337">
            <w:pPr>
              <w:pStyle w:val="paragraph"/>
              <w:numPr>
                <w:ilvl w:val="0"/>
                <w:numId w:val="38"/>
              </w:numPr>
              <w:spacing w:before="0" w:beforeAutospacing="0" w:after="0" w:afterAutospacing="0"/>
              <w:ind w:left="360" w:firstLine="0"/>
              <w:textAlignment w:val="baseline"/>
              <w:rPr>
                <w:rFonts w:ascii="Arial" w:hAnsi="Arial" w:cs="Arial"/>
                <w:sz w:val="22"/>
                <w:szCs w:val="22"/>
              </w:rPr>
            </w:pPr>
            <w:r w:rsidRPr="46EE26FA">
              <w:rPr>
                <w:rStyle w:val="normaltextrun"/>
                <w:rFonts w:ascii="Arial" w:hAnsi="Arial" w:cs="Arial"/>
                <w:sz w:val="22"/>
                <w:szCs w:val="22"/>
              </w:rPr>
              <w:t>Increased opportunity for staff professional learning and leadership through STEM</w:t>
            </w:r>
            <w:r w:rsidR="00F81950">
              <w:rPr>
                <w:rStyle w:val="normaltextrun"/>
                <w:rFonts w:ascii="Arial" w:hAnsi="Arial" w:cs="Arial"/>
                <w:sz w:val="22"/>
                <w:szCs w:val="22"/>
              </w:rPr>
              <w:t>, outdoor learning</w:t>
            </w:r>
            <w:r w:rsidRPr="46EE26FA">
              <w:rPr>
                <w:rStyle w:val="normaltextrun"/>
                <w:rFonts w:ascii="Arial" w:hAnsi="Arial" w:cs="Arial"/>
                <w:sz w:val="22"/>
                <w:szCs w:val="22"/>
              </w:rPr>
              <w:t xml:space="preserve"> and playful pedagogy (PEF funded)</w:t>
            </w:r>
            <w:r w:rsidRPr="46EE26FA">
              <w:rPr>
                <w:rStyle w:val="eop"/>
                <w:rFonts w:ascii="Arial" w:hAnsi="Arial" w:cs="Arial"/>
                <w:sz w:val="22"/>
                <w:szCs w:val="22"/>
              </w:rPr>
              <w:t> </w:t>
            </w:r>
          </w:p>
          <w:p w14:paraId="4A8AABE2" w14:textId="77777777" w:rsidR="00304040" w:rsidRDefault="00304040" w:rsidP="00304040">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Families and Communities</w:t>
            </w:r>
            <w:r>
              <w:rPr>
                <w:rStyle w:val="eop"/>
                <w:rFonts w:ascii="Arial" w:hAnsi="Arial" w:cs="Arial"/>
                <w:sz w:val="22"/>
                <w:szCs w:val="22"/>
              </w:rPr>
              <w:t> </w:t>
            </w:r>
          </w:p>
          <w:p w14:paraId="1BEA849D" w14:textId="62B40354" w:rsidR="00564F6E" w:rsidRDefault="5F8FA6A2" w:rsidP="46EE26FA">
            <w:pPr>
              <w:pStyle w:val="paragraph"/>
              <w:numPr>
                <w:ilvl w:val="0"/>
                <w:numId w:val="39"/>
              </w:numPr>
              <w:spacing w:before="0" w:beforeAutospacing="0" w:after="0" w:afterAutospacing="0"/>
              <w:ind w:left="360" w:firstLine="0"/>
              <w:textAlignment w:val="baseline"/>
              <w:rPr>
                <w:rStyle w:val="normaltextrun"/>
                <w:rFonts w:ascii="Arial" w:hAnsi="Arial" w:cs="Arial"/>
                <w:sz w:val="22"/>
                <w:szCs w:val="22"/>
              </w:rPr>
            </w:pPr>
            <w:r w:rsidRPr="46EE26FA">
              <w:rPr>
                <w:rStyle w:val="normaltextrun"/>
                <w:rFonts w:ascii="Arial" w:hAnsi="Arial" w:cs="Arial"/>
                <w:sz w:val="22"/>
                <w:szCs w:val="22"/>
              </w:rPr>
              <w:t>Continue to fund our Family Wellbeing Worker</w:t>
            </w:r>
          </w:p>
          <w:p w14:paraId="36829D9F" w14:textId="6E1E4FDB" w:rsidR="00304040" w:rsidRDefault="00304040" w:rsidP="00304040">
            <w:pPr>
              <w:pStyle w:val="paragraph"/>
              <w:numPr>
                <w:ilvl w:val="0"/>
                <w:numId w:val="3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Increased focus on wellbeing and developing an inclusive curriculum through partnership working with agencies such as With Kids (SG funding)</w:t>
            </w:r>
            <w:r w:rsidR="00564F6E">
              <w:rPr>
                <w:rStyle w:val="normaltextrun"/>
                <w:rFonts w:ascii="Arial" w:hAnsi="Arial" w:cs="Arial"/>
                <w:sz w:val="22"/>
                <w:szCs w:val="22"/>
              </w:rPr>
              <w:t xml:space="preserve"> </w:t>
            </w:r>
            <w:r>
              <w:rPr>
                <w:rStyle w:val="normaltextrun"/>
                <w:rFonts w:ascii="Arial" w:hAnsi="Arial" w:cs="Arial"/>
                <w:sz w:val="22"/>
                <w:szCs w:val="22"/>
              </w:rPr>
              <w:t>and Eco Drama (PEF funded).</w:t>
            </w:r>
            <w:r>
              <w:rPr>
                <w:rStyle w:val="eop"/>
                <w:rFonts w:ascii="Arial" w:hAnsi="Arial" w:cs="Arial"/>
                <w:sz w:val="22"/>
                <w:szCs w:val="22"/>
              </w:rPr>
              <w:t> </w:t>
            </w:r>
          </w:p>
          <w:p w14:paraId="5D124E8E" w14:textId="4A371DEE" w:rsidR="005354EA" w:rsidRPr="005354EA" w:rsidRDefault="005354EA" w:rsidP="00F77130">
            <w:pPr>
              <w:pStyle w:val="Header"/>
              <w:tabs>
                <w:tab w:val="clear" w:pos="4153"/>
                <w:tab w:val="clear" w:pos="8306"/>
                <w:tab w:val="left" w:pos="2337"/>
              </w:tabs>
              <w:spacing w:before="60"/>
              <w:rPr>
                <w:rFonts w:ascii="Arial" w:hAnsi="Arial" w:cs="Arial"/>
                <w:sz w:val="22"/>
                <w:szCs w:val="22"/>
              </w:rPr>
            </w:pPr>
          </w:p>
        </w:tc>
      </w:tr>
      <w:tr w:rsidR="00773E21" w:rsidRPr="00EA6BA8" w14:paraId="1BC2348D" w14:textId="77777777" w:rsidTr="46EE26FA">
        <w:tc>
          <w:tcPr>
            <w:tcW w:w="14082" w:type="dxa"/>
          </w:tcPr>
          <w:p w14:paraId="5163F680" w14:textId="12C9CA4E" w:rsidR="00773E21" w:rsidRPr="0041232D" w:rsidRDefault="00773E21" w:rsidP="009E004A">
            <w:pPr>
              <w:pStyle w:val="Header"/>
              <w:tabs>
                <w:tab w:val="clear" w:pos="4153"/>
                <w:tab w:val="clear" w:pos="8306"/>
                <w:tab w:val="left" w:pos="2337"/>
              </w:tabs>
              <w:spacing w:before="60"/>
              <w:rPr>
                <w:rFonts w:ascii="Arial" w:hAnsi="Arial" w:cs="Arial"/>
                <w:b/>
                <w:bCs/>
                <w:sz w:val="22"/>
                <w:szCs w:val="22"/>
              </w:rPr>
            </w:pPr>
            <w:r w:rsidRPr="46EE26FA">
              <w:rPr>
                <w:rFonts w:ascii="Arial" w:hAnsi="Arial" w:cs="Arial"/>
                <w:b/>
                <w:bCs/>
                <w:sz w:val="22"/>
                <w:szCs w:val="22"/>
              </w:rPr>
              <w:t>Measures/Evidence for Impact (data, observation, views):</w:t>
            </w:r>
          </w:p>
          <w:p w14:paraId="2F7C73B1" w14:textId="4B6503E4" w:rsidR="00F77130" w:rsidRPr="00F81950" w:rsidRDefault="46EE26FA" w:rsidP="00F81950">
            <w:pPr>
              <w:pStyle w:val="ListParagraph"/>
              <w:numPr>
                <w:ilvl w:val="0"/>
                <w:numId w:val="42"/>
              </w:numPr>
              <w:spacing w:before="4"/>
              <w:rPr>
                <w:rFonts w:ascii="Arial" w:eastAsia="Arial" w:hAnsi="Arial" w:cs="Arial"/>
                <w:color w:val="000000" w:themeColor="text1"/>
                <w:sz w:val="22"/>
                <w:szCs w:val="22"/>
              </w:rPr>
            </w:pPr>
            <w:r w:rsidRPr="00F81950">
              <w:rPr>
                <w:rFonts w:ascii="Arial" w:eastAsia="Arial" w:hAnsi="Arial" w:cs="Arial"/>
                <w:color w:val="000000" w:themeColor="text1"/>
                <w:sz w:val="22"/>
                <w:szCs w:val="22"/>
              </w:rPr>
              <w:t>Pre and post implementation views of children, staff and families will show an increased engagement/confidence or an improvement in the area of focus.</w:t>
            </w:r>
          </w:p>
          <w:p w14:paraId="09A4B5DC" w14:textId="7CEC8B71" w:rsidR="00F77130" w:rsidRPr="00E66CC9" w:rsidRDefault="00F77130" w:rsidP="00F81950">
            <w:pPr>
              <w:tabs>
                <w:tab w:val="left" w:pos="2337"/>
              </w:tabs>
              <w:spacing w:before="60"/>
              <w:rPr>
                <w:rFonts w:ascii="Arial" w:eastAsia="Arial" w:hAnsi="Arial" w:cs="Arial"/>
                <w:color w:val="000000" w:themeColor="text1"/>
                <w:sz w:val="22"/>
                <w:szCs w:val="22"/>
              </w:rPr>
            </w:pPr>
          </w:p>
          <w:p w14:paraId="0CF5B3A2" w14:textId="14A111F5" w:rsidR="00F77130" w:rsidRPr="00E66CC9" w:rsidRDefault="46EE26FA" w:rsidP="00F81950">
            <w:pPr>
              <w:pStyle w:val="Header"/>
              <w:numPr>
                <w:ilvl w:val="0"/>
                <w:numId w:val="42"/>
              </w:numPr>
              <w:tabs>
                <w:tab w:val="clear" w:pos="4153"/>
                <w:tab w:val="clear" w:pos="8306"/>
                <w:tab w:val="left" w:pos="2337"/>
              </w:tabs>
              <w:spacing w:before="60"/>
              <w:rPr>
                <w:rFonts w:ascii="Arial" w:eastAsia="Arial" w:hAnsi="Arial" w:cs="Arial"/>
                <w:color w:val="000000" w:themeColor="text1"/>
                <w:sz w:val="22"/>
                <w:szCs w:val="22"/>
              </w:rPr>
            </w:pPr>
            <w:r w:rsidRPr="46EE26FA">
              <w:rPr>
                <w:rFonts w:ascii="Arial" w:eastAsia="Arial" w:hAnsi="Arial" w:cs="Arial"/>
                <w:color w:val="000000" w:themeColor="text1"/>
                <w:sz w:val="22"/>
                <w:szCs w:val="22"/>
              </w:rPr>
              <w:t>Data gathered through quality assurance process will evidence that all staff have effectively planned and implemented the area of focus.</w:t>
            </w:r>
          </w:p>
          <w:p w14:paraId="38337828" w14:textId="58A241D9" w:rsidR="00F77130" w:rsidRPr="00E66CC9" w:rsidRDefault="00F77130" w:rsidP="00F81950">
            <w:pPr>
              <w:tabs>
                <w:tab w:val="left" w:pos="2337"/>
              </w:tabs>
              <w:spacing w:before="60"/>
              <w:rPr>
                <w:rFonts w:ascii="Arial" w:eastAsia="Arial" w:hAnsi="Arial" w:cs="Arial"/>
                <w:color w:val="000000" w:themeColor="text1"/>
                <w:sz w:val="22"/>
                <w:szCs w:val="22"/>
              </w:rPr>
            </w:pPr>
          </w:p>
          <w:p w14:paraId="17EDE04A" w14:textId="6AB13FCB" w:rsidR="00F77130" w:rsidRPr="00E66CC9" w:rsidRDefault="46EE26FA" w:rsidP="00F81950">
            <w:pPr>
              <w:pStyle w:val="Header"/>
              <w:numPr>
                <w:ilvl w:val="0"/>
                <w:numId w:val="42"/>
              </w:numPr>
              <w:tabs>
                <w:tab w:val="clear" w:pos="4153"/>
                <w:tab w:val="clear" w:pos="8306"/>
                <w:tab w:val="left" w:pos="2337"/>
              </w:tabs>
              <w:spacing w:before="60"/>
              <w:rPr>
                <w:rFonts w:ascii="Arial" w:eastAsia="Arial" w:hAnsi="Arial" w:cs="Arial"/>
                <w:color w:val="000000" w:themeColor="text1"/>
                <w:sz w:val="22"/>
                <w:szCs w:val="22"/>
              </w:rPr>
            </w:pPr>
            <w:r w:rsidRPr="46EE26FA">
              <w:rPr>
                <w:rFonts w:ascii="Arial" w:eastAsia="Arial" w:hAnsi="Arial" w:cs="Arial"/>
                <w:color w:val="000000" w:themeColor="text1"/>
                <w:sz w:val="22"/>
                <w:szCs w:val="22"/>
              </w:rPr>
              <w:t>Progress</w:t>
            </w:r>
            <w:r w:rsidRPr="46EE26FA">
              <w:rPr>
                <w:rFonts w:ascii="Arial" w:eastAsia="Arial" w:hAnsi="Arial" w:cs="Arial"/>
                <w:b/>
                <w:bCs/>
                <w:color w:val="000000" w:themeColor="text1"/>
                <w:sz w:val="22"/>
                <w:szCs w:val="22"/>
              </w:rPr>
              <w:t xml:space="preserve"> </w:t>
            </w:r>
            <w:r w:rsidRPr="46EE26FA">
              <w:rPr>
                <w:rFonts w:ascii="Arial" w:eastAsia="Arial" w:hAnsi="Arial" w:cs="Arial"/>
                <w:color w:val="000000" w:themeColor="text1"/>
                <w:sz w:val="22"/>
                <w:szCs w:val="22"/>
              </w:rPr>
              <w:t>data gathered will show an increase in attainment for all and a reduction in the identified attainment gap for targeted group/groups</w:t>
            </w:r>
          </w:p>
        </w:tc>
      </w:tr>
    </w:tbl>
    <w:p w14:paraId="0466CB82" w14:textId="77777777" w:rsidR="00773E21" w:rsidRDefault="00773E21" w:rsidP="00773E21"/>
    <w:p w14:paraId="2F714F0E" w14:textId="28F28F99" w:rsidR="00387D9B" w:rsidRDefault="00387D9B" w:rsidP="00830D10"/>
    <w:p w14:paraId="7C7BAD4E" w14:textId="2FB4898A" w:rsidR="00387D9B" w:rsidRDefault="00387D9B" w:rsidP="00830D10"/>
    <w:p w14:paraId="3C0D44E1" w14:textId="64184C18" w:rsidR="00387D9B" w:rsidRDefault="00387D9B" w:rsidP="00830D10"/>
    <w:p w14:paraId="132C2530" w14:textId="1F9B6E91" w:rsidR="00387D9B" w:rsidRDefault="00387D9B" w:rsidP="00830D10"/>
    <w:p w14:paraId="28ED7922" w14:textId="394CD9A1" w:rsidR="00387D9B" w:rsidRDefault="00387D9B" w:rsidP="00830D10"/>
    <w:p w14:paraId="5445CBE1" w14:textId="14AB6124" w:rsidR="00387D9B" w:rsidRDefault="00387D9B" w:rsidP="00830D10"/>
    <w:p w14:paraId="0DBA52DC" w14:textId="40097EEA" w:rsidR="00387D9B" w:rsidRDefault="00387D9B" w:rsidP="00830D10"/>
    <w:p w14:paraId="4756AB4D" w14:textId="77777777" w:rsidR="00387D9B" w:rsidRDefault="00387D9B" w:rsidP="00830D10"/>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61"/>
        <w:gridCol w:w="284"/>
        <w:gridCol w:w="598"/>
        <w:gridCol w:w="2520"/>
        <w:gridCol w:w="314"/>
        <w:gridCol w:w="1418"/>
        <w:gridCol w:w="250"/>
        <w:gridCol w:w="8330"/>
      </w:tblGrid>
      <w:tr w:rsidR="00BB5C2A" w:rsidRPr="00C829FE" w14:paraId="12512861" w14:textId="77777777" w:rsidTr="00BB5C2A">
        <w:trPr>
          <w:gridAfter w:val="1"/>
          <w:wAfter w:w="8330" w:type="dxa"/>
        </w:trPr>
        <w:tc>
          <w:tcPr>
            <w:tcW w:w="569" w:type="dxa"/>
            <w:gridSpan w:val="2"/>
            <w:tcBorders>
              <w:top w:val="nil"/>
              <w:left w:val="single" w:sz="4" w:space="0" w:color="auto"/>
              <w:bottom w:val="nil"/>
              <w:right w:val="nil"/>
            </w:tcBorders>
            <w:shd w:val="clear" w:color="auto" w:fill="auto"/>
          </w:tcPr>
          <w:p w14:paraId="3DD51752" w14:textId="77777777" w:rsidR="00BB5C2A" w:rsidRPr="00C829FE" w:rsidRDefault="00BB5C2A" w:rsidP="009E004A">
            <w:pPr>
              <w:rPr>
                <w:rFonts w:ascii="Arial" w:hAnsi="Arial" w:cs="Arial"/>
                <w:sz w:val="20"/>
                <w:szCs w:val="20"/>
              </w:rPr>
            </w:pPr>
          </w:p>
        </w:tc>
        <w:tc>
          <w:tcPr>
            <w:tcW w:w="284" w:type="dxa"/>
            <w:tcBorders>
              <w:top w:val="nil"/>
              <w:left w:val="nil"/>
              <w:bottom w:val="nil"/>
              <w:right w:val="nil"/>
            </w:tcBorders>
            <w:shd w:val="clear" w:color="auto" w:fill="auto"/>
          </w:tcPr>
          <w:p w14:paraId="32EC7809" w14:textId="77777777" w:rsidR="00BB5C2A" w:rsidRPr="00C829FE" w:rsidRDefault="00BB5C2A" w:rsidP="009E004A">
            <w:pPr>
              <w:rPr>
                <w:rFonts w:ascii="Arial" w:hAnsi="Arial" w:cs="Arial"/>
                <w:sz w:val="20"/>
                <w:szCs w:val="20"/>
              </w:rPr>
            </w:pPr>
          </w:p>
        </w:tc>
        <w:tc>
          <w:tcPr>
            <w:tcW w:w="598" w:type="dxa"/>
            <w:tcBorders>
              <w:top w:val="nil"/>
              <w:left w:val="nil"/>
              <w:bottom w:val="nil"/>
              <w:right w:val="nil"/>
            </w:tcBorders>
            <w:shd w:val="clear" w:color="auto" w:fill="auto"/>
          </w:tcPr>
          <w:p w14:paraId="2C2D53FE" w14:textId="77777777" w:rsidR="00BB5C2A" w:rsidRDefault="00BB5C2A" w:rsidP="009E004A">
            <w:pPr>
              <w:rPr>
                <w:rFonts w:ascii="Arial" w:hAnsi="Arial" w:cs="Arial"/>
                <w:sz w:val="20"/>
                <w:szCs w:val="20"/>
              </w:rPr>
            </w:pPr>
          </w:p>
          <w:p w14:paraId="34C5C38B" w14:textId="0DE8846F" w:rsidR="00F77130" w:rsidRPr="00C829FE" w:rsidRDefault="00F77130" w:rsidP="009E004A">
            <w:pPr>
              <w:rPr>
                <w:rFonts w:ascii="Arial" w:hAnsi="Arial" w:cs="Arial"/>
                <w:sz w:val="20"/>
                <w:szCs w:val="20"/>
              </w:rPr>
            </w:pPr>
          </w:p>
        </w:tc>
        <w:tc>
          <w:tcPr>
            <w:tcW w:w="2520" w:type="dxa"/>
            <w:tcBorders>
              <w:top w:val="nil"/>
              <w:left w:val="nil"/>
              <w:bottom w:val="nil"/>
              <w:right w:val="nil"/>
            </w:tcBorders>
            <w:shd w:val="clear" w:color="auto" w:fill="auto"/>
          </w:tcPr>
          <w:p w14:paraId="21EB6FE8" w14:textId="7B3914B0" w:rsidR="00F81950" w:rsidRPr="00C829FE" w:rsidRDefault="00F81950" w:rsidP="009E004A">
            <w:pPr>
              <w:rPr>
                <w:rFonts w:ascii="Arial" w:hAnsi="Arial" w:cs="Arial"/>
                <w:b/>
                <w:sz w:val="20"/>
                <w:szCs w:val="20"/>
              </w:rPr>
            </w:pPr>
          </w:p>
        </w:tc>
        <w:tc>
          <w:tcPr>
            <w:tcW w:w="314" w:type="dxa"/>
            <w:tcBorders>
              <w:top w:val="nil"/>
              <w:left w:val="nil"/>
              <w:bottom w:val="nil"/>
              <w:right w:val="nil"/>
            </w:tcBorders>
            <w:shd w:val="clear" w:color="auto" w:fill="auto"/>
          </w:tcPr>
          <w:p w14:paraId="6030EAE6" w14:textId="77777777" w:rsidR="00BB5C2A" w:rsidRPr="00C829FE" w:rsidRDefault="00BB5C2A" w:rsidP="009E004A">
            <w:pPr>
              <w:rPr>
                <w:rFonts w:ascii="Arial" w:hAnsi="Arial" w:cs="Arial"/>
                <w:sz w:val="20"/>
                <w:szCs w:val="20"/>
              </w:rPr>
            </w:pPr>
          </w:p>
        </w:tc>
        <w:tc>
          <w:tcPr>
            <w:tcW w:w="1418" w:type="dxa"/>
            <w:tcBorders>
              <w:top w:val="nil"/>
              <w:left w:val="nil"/>
              <w:bottom w:val="nil"/>
              <w:right w:val="nil"/>
            </w:tcBorders>
            <w:shd w:val="clear" w:color="auto" w:fill="auto"/>
          </w:tcPr>
          <w:p w14:paraId="4FB06EAB" w14:textId="77777777" w:rsidR="00BB5C2A" w:rsidRPr="00F81950" w:rsidRDefault="00BB5C2A" w:rsidP="009E004A">
            <w:pPr>
              <w:rPr>
                <w:rFonts w:ascii="Arial" w:hAnsi="Arial" w:cs="Arial"/>
                <w:sz w:val="12"/>
                <w:szCs w:val="12"/>
              </w:rPr>
            </w:pPr>
          </w:p>
        </w:tc>
        <w:tc>
          <w:tcPr>
            <w:tcW w:w="250" w:type="dxa"/>
            <w:tcBorders>
              <w:top w:val="nil"/>
              <w:left w:val="nil"/>
              <w:bottom w:val="nil"/>
              <w:right w:val="single" w:sz="4" w:space="0" w:color="auto"/>
            </w:tcBorders>
            <w:shd w:val="clear" w:color="auto" w:fill="auto"/>
          </w:tcPr>
          <w:p w14:paraId="3E926C4A" w14:textId="77777777" w:rsidR="00BB5C2A" w:rsidRPr="00C829FE" w:rsidRDefault="00BB5C2A" w:rsidP="009E004A">
            <w:pPr>
              <w:rPr>
                <w:rFonts w:ascii="Arial" w:hAnsi="Arial" w:cs="Arial"/>
                <w:sz w:val="20"/>
                <w:szCs w:val="20"/>
              </w:rPr>
            </w:pPr>
          </w:p>
        </w:tc>
      </w:tr>
      <w:tr w:rsidR="00BB5C2A" w:rsidRPr="007E0D88" w14:paraId="24A84179" w14:textId="77777777" w:rsidTr="00BB5C2A">
        <w:tblPrEx>
          <w:shd w:val="clear" w:color="auto" w:fill="C0C0C0"/>
          <w:tblLook w:val="00A0" w:firstRow="1" w:lastRow="0" w:firstColumn="1" w:lastColumn="0" w:noHBand="0" w:noVBand="0"/>
        </w:tblPrEx>
        <w:trPr>
          <w:gridBefore w:val="1"/>
          <w:wBefore w:w="108" w:type="dxa"/>
        </w:trPr>
        <w:tc>
          <w:tcPr>
            <w:tcW w:w="14175" w:type="dxa"/>
            <w:gridSpan w:val="8"/>
            <w:shd w:val="clear" w:color="auto" w:fill="C0C0C0"/>
          </w:tcPr>
          <w:p w14:paraId="4E86CE61" w14:textId="654D15E9" w:rsidR="00BB5C2A" w:rsidRPr="007E0D88" w:rsidRDefault="00CC7293" w:rsidP="009F7719">
            <w:pPr>
              <w:rPr>
                <w:rFonts w:ascii="Arial" w:hAnsi="Arial" w:cs="Arial"/>
                <w:b/>
                <w:bCs/>
                <w:sz w:val="22"/>
                <w:szCs w:val="22"/>
              </w:rPr>
            </w:pPr>
            <w:r>
              <w:rPr>
                <w:rFonts w:ascii="Arial" w:hAnsi="Arial" w:cs="Arial"/>
                <w:b/>
                <w:bCs/>
                <w:sz w:val="22"/>
                <w:szCs w:val="22"/>
              </w:rPr>
              <w:t>4</w:t>
            </w:r>
            <w:r w:rsidR="00BB5C2A" w:rsidRPr="007E0D88">
              <w:rPr>
                <w:rFonts w:ascii="Arial" w:hAnsi="Arial" w:cs="Arial"/>
                <w:b/>
                <w:bCs/>
                <w:sz w:val="22"/>
                <w:szCs w:val="22"/>
              </w:rPr>
              <w:t>.</w:t>
            </w:r>
            <w:r w:rsidR="009F7719">
              <w:rPr>
                <w:rFonts w:ascii="Arial" w:hAnsi="Arial" w:cs="Arial"/>
                <w:b/>
                <w:bCs/>
                <w:sz w:val="22"/>
                <w:szCs w:val="22"/>
              </w:rPr>
              <w:t xml:space="preserve"> </w:t>
            </w:r>
            <w:r w:rsidR="00BB5C2A" w:rsidRPr="007E0D88">
              <w:rPr>
                <w:rFonts w:ascii="Arial" w:hAnsi="Arial" w:cs="Arial"/>
                <w:b/>
                <w:bCs/>
                <w:sz w:val="22"/>
                <w:szCs w:val="22"/>
              </w:rPr>
              <w:t xml:space="preserve"> Action Planning</w:t>
            </w:r>
          </w:p>
        </w:tc>
      </w:tr>
    </w:tbl>
    <w:p w14:paraId="65E47773" w14:textId="77777777" w:rsidR="00830D10" w:rsidRPr="00BB5C2A" w:rsidRDefault="00830D10" w:rsidP="00830D10">
      <w:pPr>
        <w:rPr>
          <w:rFonts w:ascii="Arial" w:hAnsi="Arial" w:cs="Arial"/>
          <w:b/>
          <w:bCs/>
          <w:sz w:val="22"/>
          <w:szCs w:val="22"/>
        </w:rPr>
      </w:pPr>
    </w:p>
    <w:tbl>
      <w:tblPr>
        <w:tblW w:w="14195" w:type="dxa"/>
        <w:tblCellMar>
          <w:left w:w="0" w:type="dxa"/>
          <w:right w:w="0" w:type="dxa"/>
        </w:tblCellMar>
        <w:tblLook w:val="0000" w:firstRow="0" w:lastRow="0" w:firstColumn="0" w:lastColumn="0" w:noHBand="0" w:noVBand="0"/>
      </w:tblPr>
      <w:tblGrid>
        <w:gridCol w:w="957"/>
        <w:gridCol w:w="1190"/>
        <w:gridCol w:w="12048"/>
      </w:tblGrid>
      <w:tr w:rsidR="00B9326E" w:rsidRPr="00EA6BA8" w14:paraId="5F18EC7F" w14:textId="77777777" w:rsidTr="46EE26FA">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8C77556" w14:textId="71D21ED4" w:rsidR="00B9326E" w:rsidRPr="00EA6BA8" w:rsidRDefault="00B9326E" w:rsidP="009E004A">
            <w:pPr>
              <w:jc w:val="center"/>
              <w:rPr>
                <w:rFonts w:ascii="Arial" w:eastAsia="Arial Unicode MS" w:hAnsi="Arial" w:cs="Arial"/>
                <w:b/>
                <w:bCs/>
                <w:sz w:val="22"/>
                <w:szCs w:val="22"/>
              </w:rPr>
            </w:pPr>
            <w:r w:rsidRPr="00EA6BA8">
              <w:rPr>
                <w:rFonts w:ascii="Arial" w:hAnsi="Arial" w:cs="Arial"/>
                <w:b/>
                <w:bCs/>
                <w:sz w:val="22"/>
                <w:szCs w:val="22"/>
              </w:rPr>
              <w:t>No.</w:t>
            </w:r>
          </w:p>
        </w:tc>
        <w:tc>
          <w:tcPr>
            <w:tcW w:w="119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6ED0FB3" w14:textId="1189E4CF" w:rsidR="00B9326E" w:rsidRPr="00EA6BA8" w:rsidRDefault="00B9326E" w:rsidP="009E004A">
            <w:pPr>
              <w:jc w:val="center"/>
              <w:rPr>
                <w:rFonts w:ascii="Arial" w:eastAsia="Arial Unicode MS" w:hAnsi="Arial" w:cs="Arial"/>
                <w:b/>
                <w:bCs/>
                <w:sz w:val="22"/>
                <w:szCs w:val="22"/>
              </w:rPr>
            </w:pPr>
            <w:r>
              <w:rPr>
                <w:rFonts w:ascii="Arial" w:hAnsi="Arial" w:cs="Arial"/>
                <w:b/>
                <w:bCs/>
                <w:sz w:val="22"/>
                <w:szCs w:val="22"/>
              </w:rPr>
              <w:t>Quality Indicator</w:t>
            </w:r>
          </w:p>
        </w:tc>
        <w:tc>
          <w:tcPr>
            <w:tcW w:w="1204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358C20A" w14:textId="3239A013" w:rsidR="00B9326E" w:rsidRPr="00B9326E" w:rsidRDefault="00B9326E" w:rsidP="00B9326E">
            <w:pPr>
              <w:rPr>
                <w:rFonts w:ascii="Arial" w:eastAsia="Arial Unicode MS" w:hAnsi="Arial" w:cs="Arial"/>
                <w:b/>
                <w:bCs/>
                <w:sz w:val="22"/>
                <w:szCs w:val="22"/>
              </w:rPr>
            </w:pPr>
            <w:r w:rsidRPr="00B9326E">
              <w:rPr>
                <w:b/>
                <w:sz w:val="22"/>
                <w:szCs w:val="22"/>
              </w:rPr>
              <w:t xml:space="preserve"> Priority </w:t>
            </w:r>
          </w:p>
        </w:tc>
      </w:tr>
      <w:tr w:rsidR="009139ED" w:rsidRPr="00EA6BA8" w14:paraId="245AAC00" w14:textId="77777777" w:rsidTr="00F81950">
        <w:trPr>
          <w:trHeight w:val="524"/>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5A35AF6F" w14:textId="77777777" w:rsidR="009139ED" w:rsidRPr="008E623E" w:rsidRDefault="009139ED" w:rsidP="009139ED">
            <w:pPr>
              <w:spacing w:before="60"/>
              <w:jc w:val="center"/>
              <w:rPr>
                <w:rFonts w:ascii="Arial" w:eastAsia="Arial Unicode MS" w:hAnsi="Arial" w:cs="Arial"/>
                <w:b/>
                <w:bCs/>
                <w:sz w:val="22"/>
                <w:szCs w:val="22"/>
              </w:rPr>
            </w:pPr>
            <w:r w:rsidRPr="008E623E">
              <w:rPr>
                <w:rFonts w:ascii="Arial" w:eastAsia="Arial Unicode MS" w:hAnsi="Arial" w:cs="Arial"/>
                <w:b/>
                <w:bCs/>
                <w:sz w:val="22"/>
                <w:szCs w:val="22"/>
              </w:rPr>
              <w:t>1</w:t>
            </w:r>
          </w:p>
        </w:tc>
        <w:tc>
          <w:tcPr>
            <w:tcW w:w="1190" w:type="dxa"/>
            <w:tcBorders>
              <w:top w:val="nil"/>
              <w:left w:val="nil"/>
              <w:bottom w:val="single" w:sz="4" w:space="0" w:color="auto"/>
              <w:right w:val="single" w:sz="4" w:space="0" w:color="auto"/>
            </w:tcBorders>
            <w:tcMar>
              <w:top w:w="20" w:type="dxa"/>
              <w:left w:w="20" w:type="dxa"/>
              <w:bottom w:w="0" w:type="dxa"/>
              <w:right w:w="20" w:type="dxa"/>
            </w:tcMar>
          </w:tcPr>
          <w:p w14:paraId="5D2B88B0" w14:textId="57FA6783" w:rsidR="009139ED" w:rsidRPr="00F81950" w:rsidRDefault="40DC4EC9" w:rsidP="00F81950">
            <w:pPr>
              <w:spacing w:before="60"/>
              <w:jc w:val="center"/>
              <w:rPr>
                <w:rFonts w:ascii="Arial" w:eastAsia="Arial" w:hAnsi="Arial" w:cs="Arial"/>
                <w:sz w:val="20"/>
                <w:szCs w:val="20"/>
              </w:rPr>
            </w:pPr>
            <w:r w:rsidRPr="40DC4EC9">
              <w:rPr>
                <w:rFonts w:ascii="Arial" w:eastAsia="Arial" w:hAnsi="Arial" w:cs="Arial"/>
                <w:sz w:val="20"/>
                <w:szCs w:val="20"/>
              </w:rPr>
              <w:t>1.2, 1.3, 2.2, 2.3, 3.2</w:t>
            </w:r>
          </w:p>
        </w:tc>
        <w:tc>
          <w:tcPr>
            <w:tcW w:w="12048" w:type="dxa"/>
            <w:tcBorders>
              <w:top w:val="single" w:sz="4" w:space="0" w:color="auto"/>
              <w:left w:val="nil"/>
              <w:bottom w:val="single" w:sz="4" w:space="0" w:color="auto"/>
              <w:right w:val="single" w:sz="4" w:space="0" w:color="000000" w:themeColor="text1"/>
            </w:tcBorders>
            <w:tcMar>
              <w:top w:w="20" w:type="dxa"/>
              <w:left w:w="20" w:type="dxa"/>
              <w:bottom w:w="0" w:type="dxa"/>
              <w:right w:w="20" w:type="dxa"/>
            </w:tcMar>
          </w:tcPr>
          <w:p w14:paraId="5C2F79A6" w14:textId="6877D384" w:rsidR="009139ED" w:rsidRPr="00F81950" w:rsidRDefault="5EFE8D1A" w:rsidP="00F81950">
            <w:pPr>
              <w:spacing w:before="60"/>
              <w:rPr>
                <w:rFonts w:ascii="Arial" w:eastAsia="Arial" w:hAnsi="Arial" w:cs="Arial"/>
                <w:color w:val="000000" w:themeColor="text1"/>
                <w:sz w:val="22"/>
                <w:szCs w:val="22"/>
              </w:rPr>
            </w:pPr>
            <w:r w:rsidRPr="46EE26FA">
              <w:rPr>
                <w:rFonts w:ascii="Arial" w:eastAsia="Arial" w:hAnsi="Arial" w:cs="Arial"/>
                <w:color w:val="000000" w:themeColor="text1"/>
                <w:sz w:val="22"/>
                <w:szCs w:val="22"/>
              </w:rPr>
              <w:t>Raise attainment and achievement by developing the sharing of good practice of teaching and learning and assessment processes in literacy and numeracy</w:t>
            </w:r>
            <w:r w:rsidR="00F81950">
              <w:rPr>
                <w:rFonts w:ascii="Arial" w:eastAsia="Arial" w:hAnsi="Arial" w:cs="Arial"/>
                <w:color w:val="000000" w:themeColor="text1"/>
                <w:sz w:val="22"/>
                <w:szCs w:val="22"/>
              </w:rPr>
              <w:t>.</w:t>
            </w:r>
          </w:p>
        </w:tc>
      </w:tr>
    </w:tbl>
    <w:p w14:paraId="7143EC3C" w14:textId="77777777" w:rsidR="00F81950" w:rsidRDefault="00F81950" w:rsidP="00830D10">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7259743E" w14:textId="77777777" w:rsidTr="20600308">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477CA98" w14:textId="0426B347" w:rsidR="008B25CC" w:rsidRPr="00EA6BA8" w:rsidRDefault="008B25CC" w:rsidP="009E004A">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asks to achieve priority</w:t>
            </w:r>
          </w:p>
        </w:tc>
        <w:tc>
          <w:tcPr>
            <w:tcW w:w="1701" w:type="dxa"/>
            <w:tcBorders>
              <w:top w:val="single" w:sz="4" w:space="0" w:color="auto"/>
              <w:left w:val="nil"/>
              <w:right w:val="single" w:sz="4" w:space="0" w:color="auto"/>
            </w:tcBorders>
            <w:shd w:val="clear" w:color="auto" w:fill="C0C0C0"/>
            <w:vAlign w:val="center"/>
          </w:tcPr>
          <w:p w14:paraId="22A3EC95" w14:textId="77777777" w:rsidR="008B25CC" w:rsidRPr="00EA6BA8" w:rsidRDefault="008B25CC" w:rsidP="009E004A">
            <w:pPr>
              <w:rPr>
                <w:rFonts w:ascii="Arial" w:hAnsi="Arial" w:cs="Arial"/>
                <w:b/>
                <w:bCs/>
                <w:sz w:val="22"/>
                <w:szCs w:val="22"/>
              </w:rPr>
            </w:pPr>
          </w:p>
          <w:p w14:paraId="05B7CEEC" w14:textId="77777777" w:rsidR="008B25CC" w:rsidRPr="006E12AA" w:rsidRDefault="008B25CC" w:rsidP="009E004A">
            <w:pPr>
              <w:jc w:val="center"/>
              <w:rPr>
                <w:rFonts w:ascii="Arial" w:hAnsi="Arial" w:cs="Arial"/>
                <w:b/>
                <w:bCs/>
                <w:sz w:val="22"/>
                <w:szCs w:val="22"/>
              </w:rPr>
            </w:pPr>
            <w:r w:rsidRPr="006E12AA">
              <w:rPr>
                <w:rFonts w:ascii="Arial" w:hAnsi="Arial" w:cs="Arial"/>
                <w:b/>
                <w:bCs/>
                <w:sz w:val="22"/>
                <w:szCs w:val="22"/>
              </w:rPr>
              <w:t>Timescale</w:t>
            </w:r>
          </w:p>
          <w:p w14:paraId="7789EF73" w14:textId="77777777" w:rsidR="008B25CC" w:rsidRPr="00EA6BA8" w:rsidRDefault="008B25CC" w:rsidP="009E004A">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1B40611" w14:textId="77777777" w:rsidR="008B25CC" w:rsidRPr="00EA6BA8" w:rsidRDefault="008B25CC" w:rsidP="008B25CC">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7F3B8D" w:rsidRPr="00EA6BA8" w14:paraId="3FB75282" w14:textId="77777777" w:rsidTr="20600308">
        <w:trPr>
          <w:trHeight w:val="7724"/>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0A0D363" w14:textId="392760EA" w:rsidR="00983F79" w:rsidRPr="00F81950" w:rsidRDefault="396488E7" w:rsidP="0AB2A5FC">
            <w:pPr>
              <w:spacing w:before="4"/>
              <w:rPr>
                <w:rFonts w:ascii="Arial" w:hAnsi="Arial" w:cs="Arial"/>
                <w:sz w:val="20"/>
                <w:szCs w:val="20"/>
              </w:rPr>
            </w:pPr>
            <w:r w:rsidRPr="00F81950">
              <w:rPr>
                <w:rFonts w:ascii="Arial" w:hAnsi="Arial" w:cs="Arial"/>
                <w:sz w:val="20"/>
                <w:szCs w:val="20"/>
              </w:rPr>
              <w:t xml:space="preserve"> </w:t>
            </w:r>
            <w:r w:rsidRPr="00F81950">
              <w:rPr>
                <w:rFonts w:ascii="Arial" w:hAnsi="Arial" w:cs="Arial"/>
                <w:b/>
                <w:bCs/>
                <w:sz w:val="20"/>
                <w:szCs w:val="20"/>
                <w:u w:val="single"/>
              </w:rPr>
              <w:t>Literacy</w:t>
            </w:r>
          </w:p>
          <w:p w14:paraId="05F8B473" w14:textId="0E3F311E" w:rsidR="00983F79" w:rsidRPr="00F81950" w:rsidRDefault="157E5955" w:rsidP="46EE26FA">
            <w:pPr>
              <w:pStyle w:val="paragraph"/>
              <w:spacing w:before="0" w:beforeAutospacing="0" w:after="0" w:afterAutospacing="0"/>
              <w:rPr>
                <w:rFonts w:ascii="Arial" w:eastAsia="Arial" w:hAnsi="Arial" w:cs="Arial"/>
                <w:sz w:val="20"/>
                <w:szCs w:val="20"/>
              </w:rPr>
            </w:pPr>
            <w:r w:rsidRPr="00F81950">
              <w:rPr>
                <w:rStyle w:val="normaltextrun"/>
                <w:rFonts w:ascii="Arial" w:eastAsia="Arial" w:hAnsi="Arial" w:cs="Arial"/>
                <w:sz w:val="20"/>
                <w:szCs w:val="20"/>
              </w:rPr>
              <w:t>To work collaboratively with other establishments within our locality to focus on learning and teaching approaches in literacy developing an equitable literacy curriculum.</w:t>
            </w:r>
          </w:p>
          <w:p w14:paraId="2B8271F2" w14:textId="7FD8E506" w:rsidR="00983F79" w:rsidRPr="00F81950" w:rsidRDefault="46EE26FA" w:rsidP="46EE26FA">
            <w:pPr>
              <w:pStyle w:val="paragraph"/>
              <w:numPr>
                <w:ilvl w:val="0"/>
                <w:numId w:val="1"/>
              </w:numPr>
              <w:spacing w:before="0" w:beforeAutospacing="0" w:after="0" w:afterAutospacing="0"/>
              <w:rPr>
                <w:rStyle w:val="normaltextrun"/>
                <w:rFonts w:ascii="Arial" w:eastAsia="Arial" w:hAnsi="Arial" w:cs="Arial"/>
                <w:sz w:val="20"/>
                <w:szCs w:val="20"/>
              </w:rPr>
            </w:pPr>
            <w:r w:rsidRPr="00F81950">
              <w:rPr>
                <w:rStyle w:val="normaltextrun"/>
                <w:rFonts w:ascii="Arial" w:eastAsia="Arial" w:hAnsi="Arial" w:cs="Arial"/>
                <w:sz w:val="20"/>
                <w:szCs w:val="20"/>
              </w:rPr>
              <w:t>Scoping meeting with Prof Sue Ellis, EAL teachers, CLoLS, Family Wellbeing Workers, HTs from Scotstoun and St Paul’s PS.</w:t>
            </w:r>
          </w:p>
          <w:p w14:paraId="377340CA" w14:textId="0F495A08" w:rsidR="00983F79" w:rsidRPr="00F81950" w:rsidRDefault="46EE26FA" w:rsidP="46EE26FA">
            <w:pPr>
              <w:pStyle w:val="paragraph"/>
              <w:numPr>
                <w:ilvl w:val="0"/>
                <w:numId w:val="1"/>
              </w:numPr>
              <w:spacing w:before="0" w:beforeAutospacing="0" w:after="0" w:afterAutospacing="0"/>
              <w:rPr>
                <w:rStyle w:val="normaltextrun"/>
                <w:rFonts w:ascii="Arial" w:eastAsia="Arial" w:hAnsi="Arial" w:cs="Arial"/>
                <w:sz w:val="20"/>
                <w:szCs w:val="20"/>
              </w:rPr>
            </w:pPr>
            <w:r w:rsidRPr="00F81950">
              <w:rPr>
                <w:rStyle w:val="normaltextrun"/>
                <w:rFonts w:ascii="Arial" w:eastAsia="Arial" w:hAnsi="Arial" w:cs="Arial"/>
                <w:sz w:val="20"/>
                <w:szCs w:val="20"/>
              </w:rPr>
              <w:t>Working group to plan calendar of family events across the year with a focus on parental engagement in literacy</w:t>
            </w:r>
          </w:p>
          <w:p w14:paraId="3D863C72" w14:textId="4AEA6939" w:rsidR="00983F79" w:rsidRPr="00F81950" w:rsidRDefault="46EE26FA" w:rsidP="46EE26FA">
            <w:pPr>
              <w:pStyle w:val="paragraph"/>
              <w:numPr>
                <w:ilvl w:val="0"/>
                <w:numId w:val="1"/>
              </w:numPr>
              <w:spacing w:before="0" w:beforeAutospacing="0" w:after="0" w:afterAutospacing="0"/>
              <w:rPr>
                <w:rStyle w:val="normaltextrun"/>
                <w:rFonts w:ascii="Arial" w:eastAsia="Arial" w:hAnsi="Arial" w:cs="Arial"/>
                <w:sz w:val="20"/>
                <w:szCs w:val="20"/>
              </w:rPr>
            </w:pPr>
            <w:r w:rsidRPr="00F81950">
              <w:rPr>
                <w:rStyle w:val="normaltextrun"/>
                <w:rFonts w:ascii="Arial" w:eastAsia="Arial" w:hAnsi="Arial" w:cs="Arial"/>
                <w:sz w:val="20"/>
                <w:szCs w:val="20"/>
              </w:rPr>
              <w:t>CTs to meet with Prof Sue Ellis to develop approaches to a literacy rich classroom and environment</w:t>
            </w:r>
          </w:p>
          <w:p w14:paraId="2129F437" w14:textId="5D4FB6E5" w:rsidR="00983F79" w:rsidRPr="00F81950" w:rsidRDefault="46EE26FA" w:rsidP="46EE26FA">
            <w:pPr>
              <w:pStyle w:val="paragraph"/>
              <w:numPr>
                <w:ilvl w:val="0"/>
                <w:numId w:val="1"/>
              </w:numPr>
              <w:spacing w:before="0" w:beforeAutospacing="0" w:after="0" w:afterAutospacing="0"/>
              <w:rPr>
                <w:rStyle w:val="normaltextrun"/>
                <w:rFonts w:ascii="Arial" w:eastAsia="Arial" w:hAnsi="Arial" w:cs="Arial"/>
                <w:sz w:val="20"/>
                <w:szCs w:val="20"/>
              </w:rPr>
            </w:pPr>
            <w:r w:rsidRPr="00F81950">
              <w:rPr>
                <w:rStyle w:val="normaltextrun"/>
                <w:rFonts w:ascii="Arial" w:eastAsia="Arial" w:hAnsi="Arial" w:cs="Arial"/>
                <w:sz w:val="20"/>
                <w:szCs w:val="20"/>
              </w:rPr>
              <w:t>Professional learning focusing on creating an equitable literacy curriculum</w:t>
            </w:r>
          </w:p>
          <w:p w14:paraId="07A66C93" w14:textId="3CEB8F0C" w:rsidR="00983F79" w:rsidRPr="00F81950" w:rsidRDefault="46EE26FA" w:rsidP="46EE26FA">
            <w:pPr>
              <w:pStyle w:val="paragraph"/>
              <w:numPr>
                <w:ilvl w:val="0"/>
                <w:numId w:val="1"/>
              </w:numPr>
              <w:spacing w:before="0" w:beforeAutospacing="0" w:after="0" w:afterAutospacing="0"/>
              <w:rPr>
                <w:rFonts w:ascii="Arial" w:eastAsia="Arial" w:hAnsi="Arial" w:cs="Arial"/>
                <w:color w:val="000000" w:themeColor="text1"/>
                <w:sz w:val="20"/>
                <w:szCs w:val="20"/>
              </w:rPr>
            </w:pPr>
            <w:r w:rsidRPr="00F81950">
              <w:rPr>
                <w:rFonts w:ascii="Arial" w:eastAsia="Arial" w:hAnsi="Arial" w:cs="Arial"/>
                <w:color w:val="000000" w:themeColor="text1"/>
                <w:sz w:val="20"/>
                <w:szCs w:val="20"/>
              </w:rPr>
              <w:t>Trios will be established within and across establishments to plan experiences based on focus, carry out peer visits (POLLI) to evaluate the impact and next steps. (PEF funded)</w:t>
            </w:r>
          </w:p>
          <w:p w14:paraId="347B2989" w14:textId="0708F29F" w:rsidR="00983F79" w:rsidRPr="00F81950" w:rsidRDefault="0CB6ED9E" w:rsidP="20600308">
            <w:pPr>
              <w:pStyle w:val="ListParagraph"/>
              <w:numPr>
                <w:ilvl w:val="0"/>
                <w:numId w:val="5"/>
              </w:numPr>
              <w:tabs>
                <w:tab w:val="left" w:pos="4021"/>
              </w:tabs>
              <w:spacing w:before="4"/>
              <w:rPr>
                <w:rFonts w:ascii="Arial" w:eastAsia="Arial" w:hAnsi="Arial" w:cs="Arial"/>
                <w:color w:val="000000" w:themeColor="text1"/>
                <w:sz w:val="22"/>
                <w:szCs w:val="22"/>
              </w:rPr>
            </w:pPr>
            <w:r w:rsidRPr="20600308">
              <w:rPr>
                <w:rFonts w:ascii="Arial" w:eastAsia="Arial" w:hAnsi="Arial" w:cs="Arial"/>
                <w:color w:val="000000" w:themeColor="text1"/>
                <w:sz w:val="20"/>
                <w:szCs w:val="20"/>
              </w:rPr>
              <w:t xml:space="preserve">Approaches to planning high quality learning and teaching and assessment opportunities and evaluating learner progress </w:t>
            </w:r>
            <w:r w:rsidR="20600308" w:rsidRPr="20600308">
              <w:rPr>
                <w:rFonts w:ascii="Arial" w:eastAsia="Arial" w:hAnsi="Arial" w:cs="Arial"/>
                <w:color w:val="000000" w:themeColor="text1"/>
                <w:sz w:val="22"/>
                <w:szCs w:val="22"/>
              </w:rPr>
              <w:t>i</w:t>
            </w:r>
            <w:r w:rsidR="20600308" w:rsidRPr="20600308">
              <w:rPr>
                <w:rFonts w:ascii="Arial" w:eastAsia="Arial" w:hAnsi="Arial" w:cs="Arial"/>
                <w:color w:val="000000" w:themeColor="text1"/>
                <w:sz w:val="20"/>
                <w:szCs w:val="20"/>
              </w:rPr>
              <w:t>ncluding moderation opportunities</w:t>
            </w:r>
            <w:r w:rsidR="20600308" w:rsidRPr="20600308">
              <w:rPr>
                <w:rFonts w:ascii="Arial" w:eastAsia="Arial" w:hAnsi="Arial" w:cs="Arial"/>
                <w:color w:val="000000" w:themeColor="text1"/>
                <w:sz w:val="22"/>
                <w:szCs w:val="22"/>
              </w:rPr>
              <w:t>.</w:t>
            </w:r>
          </w:p>
          <w:p w14:paraId="609F75AC" w14:textId="2E2E3214" w:rsidR="00983F79" w:rsidRPr="00F81950" w:rsidRDefault="0CB6ED9E" w:rsidP="46EE26FA">
            <w:pPr>
              <w:pStyle w:val="ListParagraph"/>
              <w:numPr>
                <w:ilvl w:val="0"/>
                <w:numId w:val="5"/>
              </w:numPr>
              <w:tabs>
                <w:tab w:val="left" w:pos="4021"/>
              </w:tabs>
              <w:spacing w:before="4"/>
              <w:rPr>
                <w:rFonts w:ascii="Arial" w:eastAsia="Arial" w:hAnsi="Arial" w:cs="Arial"/>
                <w:color w:val="000000" w:themeColor="text1"/>
                <w:sz w:val="20"/>
                <w:szCs w:val="20"/>
              </w:rPr>
            </w:pPr>
            <w:r w:rsidRPr="00F81950">
              <w:rPr>
                <w:rFonts w:ascii="Arial" w:eastAsia="Arial" w:hAnsi="Arial" w:cs="Arial"/>
                <w:color w:val="000000" w:themeColor="text1"/>
                <w:sz w:val="20"/>
                <w:szCs w:val="20"/>
              </w:rPr>
              <w:t>Approaches to feedback which support and enhance learner progress</w:t>
            </w:r>
          </w:p>
          <w:p w14:paraId="745F333F" w14:textId="7D4A13DA" w:rsidR="00983F79" w:rsidRPr="00F81950" w:rsidRDefault="0CB6ED9E" w:rsidP="46EE26FA">
            <w:pPr>
              <w:pStyle w:val="ListParagraph"/>
              <w:numPr>
                <w:ilvl w:val="0"/>
                <w:numId w:val="5"/>
              </w:numPr>
              <w:tabs>
                <w:tab w:val="left" w:pos="4021"/>
              </w:tabs>
              <w:spacing w:before="4"/>
              <w:rPr>
                <w:rFonts w:ascii="Arial" w:eastAsia="Arial" w:hAnsi="Arial" w:cs="Arial"/>
                <w:color w:val="000000" w:themeColor="text1"/>
                <w:sz w:val="20"/>
                <w:szCs w:val="20"/>
              </w:rPr>
            </w:pPr>
            <w:r w:rsidRPr="00F81950">
              <w:rPr>
                <w:rFonts w:ascii="Arial" w:eastAsia="Arial" w:hAnsi="Arial" w:cs="Arial"/>
                <w:color w:val="000000" w:themeColor="text1"/>
                <w:sz w:val="20"/>
                <w:szCs w:val="20"/>
              </w:rPr>
              <w:t>Plan for the session including sharing approaches with families.</w:t>
            </w:r>
          </w:p>
          <w:p w14:paraId="06117BEB" w14:textId="282C6F80" w:rsidR="00983F79" w:rsidRPr="00F81950" w:rsidRDefault="0CB6ED9E" w:rsidP="46EE26FA">
            <w:pPr>
              <w:pStyle w:val="ListParagraph"/>
              <w:numPr>
                <w:ilvl w:val="0"/>
                <w:numId w:val="5"/>
              </w:numPr>
              <w:tabs>
                <w:tab w:val="left" w:pos="4021"/>
              </w:tabs>
              <w:spacing w:before="4"/>
              <w:rPr>
                <w:rFonts w:ascii="Arial" w:eastAsia="Arial" w:hAnsi="Arial" w:cs="Arial"/>
                <w:color w:val="000000" w:themeColor="text1"/>
                <w:sz w:val="20"/>
                <w:szCs w:val="20"/>
              </w:rPr>
            </w:pPr>
            <w:r w:rsidRPr="00F81950">
              <w:rPr>
                <w:rFonts w:ascii="Arial" w:eastAsia="Arial" w:hAnsi="Arial" w:cs="Arial"/>
                <w:color w:val="000000" w:themeColor="text1"/>
                <w:sz w:val="20"/>
                <w:szCs w:val="20"/>
              </w:rPr>
              <w:t>Using digital technology to enhance learning and teaching</w:t>
            </w:r>
          </w:p>
          <w:p w14:paraId="572C49EA" w14:textId="37AE10BB" w:rsidR="00983F79" w:rsidRPr="00F81950" w:rsidRDefault="00F81950" w:rsidP="46EE26FA">
            <w:pPr>
              <w:pStyle w:val="ListParagraph"/>
              <w:numPr>
                <w:ilvl w:val="0"/>
                <w:numId w:val="5"/>
              </w:numPr>
              <w:tabs>
                <w:tab w:val="left" w:pos="4021"/>
              </w:tabs>
              <w:spacing w:before="4"/>
              <w:rPr>
                <w:rFonts w:ascii="Arial" w:eastAsia="Arial" w:hAnsi="Arial" w:cs="Arial"/>
                <w:color w:val="000000" w:themeColor="text1"/>
                <w:sz w:val="20"/>
                <w:szCs w:val="20"/>
              </w:rPr>
            </w:pPr>
            <w:bookmarkStart w:id="1" w:name="_Int_OxZBIc1x"/>
            <w:r w:rsidRPr="00F81950">
              <w:rPr>
                <w:rFonts w:ascii="Arial" w:eastAsia="Arial" w:hAnsi="Arial" w:cs="Arial"/>
                <w:color w:val="000000" w:themeColor="text1"/>
                <w:sz w:val="20"/>
                <w:szCs w:val="20"/>
              </w:rPr>
              <w:t>D</w:t>
            </w:r>
            <w:r w:rsidR="46EE26FA" w:rsidRPr="00F81950">
              <w:rPr>
                <w:rFonts w:ascii="Arial" w:eastAsia="Arial" w:hAnsi="Arial" w:cs="Arial"/>
                <w:color w:val="000000" w:themeColor="text1"/>
                <w:sz w:val="20"/>
                <w:szCs w:val="20"/>
              </w:rPr>
              <w:t>evelop</w:t>
            </w:r>
            <w:bookmarkEnd w:id="1"/>
            <w:r w:rsidR="46EE26FA" w:rsidRPr="00F81950">
              <w:rPr>
                <w:rFonts w:ascii="Arial" w:eastAsia="Arial" w:hAnsi="Arial" w:cs="Arial"/>
                <w:color w:val="000000" w:themeColor="text1"/>
                <w:sz w:val="20"/>
                <w:szCs w:val="20"/>
              </w:rPr>
              <w:t xml:space="preserve"> literacy rationale policy</w:t>
            </w:r>
          </w:p>
          <w:p w14:paraId="4EF9E50C" w14:textId="369FCE77" w:rsidR="00983F79" w:rsidRPr="00F81950" w:rsidRDefault="00983F79" w:rsidP="46EE26FA">
            <w:pPr>
              <w:rPr>
                <w:rStyle w:val="normaltextrun"/>
                <w:rFonts w:ascii="Arial" w:eastAsia="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A5F07A" w14:textId="77777777" w:rsidR="00F81950" w:rsidRPr="00F81950" w:rsidRDefault="00F81950" w:rsidP="46EE26FA">
            <w:pPr>
              <w:spacing w:before="4"/>
              <w:rPr>
                <w:rFonts w:ascii="Arial" w:eastAsia="Arial Unicode MS" w:hAnsi="Arial" w:cs="Arial"/>
                <w:sz w:val="20"/>
                <w:szCs w:val="20"/>
              </w:rPr>
            </w:pPr>
          </w:p>
          <w:p w14:paraId="1D0D4A66" w14:textId="77777777" w:rsidR="00F81950" w:rsidRPr="00F81950" w:rsidRDefault="00F81950" w:rsidP="46EE26FA">
            <w:pPr>
              <w:spacing w:before="4"/>
              <w:rPr>
                <w:rFonts w:ascii="Arial" w:eastAsia="Arial Unicode MS" w:hAnsi="Arial" w:cs="Arial"/>
                <w:sz w:val="20"/>
                <w:szCs w:val="20"/>
              </w:rPr>
            </w:pPr>
          </w:p>
          <w:p w14:paraId="02C5DAED" w14:textId="72074C76" w:rsidR="00983F79" w:rsidRPr="00F81950" w:rsidRDefault="46EE26FA" w:rsidP="46EE26FA">
            <w:pPr>
              <w:spacing w:before="4"/>
              <w:rPr>
                <w:rFonts w:ascii="Arial" w:eastAsia="Arial Unicode MS" w:hAnsi="Arial" w:cs="Arial"/>
                <w:sz w:val="20"/>
                <w:szCs w:val="20"/>
              </w:rPr>
            </w:pPr>
            <w:r w:rsidRPr="00F81950">
              <w:rPr>
                <w:rFonts w:ascii="Arial" w:eastAsia="Arial Unicode MS" w:hAnsi="Arial" w:cs="Arial"/>
                <w:sz w:val="20"/>
                <w:szCs w:val="20"/>
              </w:rPr>
              <w:t>June 22</w:t>
            </w:r>
          </w:p>
          <w:p w14:paraId="4F7ECED3" w14:textId="30B20003" w:rsidR="00983F79" w:rsidRPr="00F81950" w:rsidRDefault="00983F79" w:rsidP="46EE26FA">
            <w:pPr>
              <w:spacing w:before="4"/>
              <w:rPr>
                <w:rFonts w:ascii="Arial" w:eastAsia="Arial Unicode MS" w:hAnsi="Arial" w:cs="Arial"/>
                <w:sz w:val="20"/>
                <w:szCs w:val="20"/>
              </w:rPr>
            </w:pPr>
          </w:p>
          <w:p w14:paraId="1A418616" w14:textId="1EB55092" w:rsidR="00983F79" w:rsidRPr="00F81950" w:rsidRDefault="46EE26FA" w:rsidP="46EE26FA">
            <w:pPr>
              <w:spacing w:before="4"/>
              <w:rPr>
                <w:rFonts w:ascii="Arial" w:eastAsia="Arial Unicode MS" w:hAnsi="Arial" w:cs="Arial"/>
                <w:sz w:val="20"/>
                <w:szCs w:val="20"/>
              </w:rPr>
            </w:pPr>
            <w:r w:rsidRPr="00F81950">
              <w:rPr>
                <w:rFonts w:ascii="Arial" w:eastAsia="Arial Unicode MS" w:hAnsi="Arial" w:cs="Arial"/>
                <w:sz w:val="20"/>
                <w:szCs w:val="20"/>
              </w:rPr>
              <w:t>Aug 22</w:t>
            </w:r>
          </w:p>
          <w:p w14:paraId="7B6D722A" w14:textId="54C66082" w:rsidR="00983F79" w:rsidRPr="00F81950" w:rsidRDefault="00983F79" w:rsidP="46EE26FA">
            <w:pPr>
              <w:spacing w:before="4"/>
              <w:rPr>
                <w:rFonts w:ascii="Arial" w:eastAsia="Arial Unicode MS" w:hAnsi="Arial" w:cs="Arial"/>
                <w:sz w:val="20"/>
                <w:szCs w:val="20"/>
              </w:rPr>
            </w:pPr>
          </w:p>
          <w:p w14:paraId="1167A5AA" w14:textId="4F668563" w:rsidR="00983F79" w:rsidRPr="00F81950" w:rsidRDefault="46EE26FA" w:rsidP="46EE26FA">
            <w:pPr>
              <w:spacing w:before="4"/>
              <w:rPr>
                <w:rFonts w:ascii="Arial" w:eastAsia="Arial Unicode MS" w:hAnsi="Arial" w:cs="Arial"/>
                <w:sz w:val="20"/>
                <w:szCs w:val="20"/>
              </w:rPr>
            </w:pPr>
            <w:r w:rsidRPr="00F81950">
              <w:rPr>
                <w:rFonts w:ascii="Arial" w:eastAsia="Arial Unicode MS" w:hAnsi="Arial" w:cs="Arial"/>
                <w:sz w:val="20"/>
                <w:szCs w:val="20"/>
              </w:rPr>
              <w:t>Sept 22</w:t>
            </w:r>
          </w:p>
          <w:p w14:paraId="5F6ABBCE" w14:textId="5914CE35" w:rsidR="00983F79" w:rsidRPr="00F81950" w:rsidRDefault="00983F79" w:rsidP="46EE26FA">
            <w:pPr>
              <w:spacing w:before="4"/>
              <w:rPr>
                <w:rFonts w:ascii="Arial" w:eastAsia="Arial Unicode MS" w:hAnsi="Arial" w:cs="Arial"/>
                <w:sz w:val="20"/>
                <w:szCs w:val="20"/>
              </w:rPr>
            </w:pPr>
          </w:p>
          <w:p w14:paraId="2DD844AA" w14:textId="790328A9" w:rsidR="00983F79" w:rsidRPr="00F81950" w:rsidRDefault="46EE26FA" w:rsidP="46EE26FA">
            <w:pPr>
              <w:spacing w:before="4"/>
              <w:rPr>
                <w:rFonts w:ascii="Arial" w:eastAsia="Arial Unicode MS" w:hAnsi="Arial" w:cs="Arial"/>
                <w:sz w:val="20"/>
                <w:szCs w:val="20"/>
              </w:rPr>
            </w:pPr>
            <w:r w:rsidRPr="00F81950">
              <w:rPr>
                <w:rFonts w:ascii="Arial" w:eastAsia="Arial Unicode MS" w:hAnsi="Arial" w:cs="Arial"/>
                <w:sz w:val="20"/>
                <w:szCs w:val="20"/>
              </w:rPr>
              <w:t>Oct 22</w:t>
            </w:r>
          </w:p>
          <w:p w14:paraId="46CE246C" w14:textId="0AD15C63" w:rsidR="00983F79" w:rsidRPr="00F81950" w:rsidRDefault="00983F79" w:rsidP="46EE26FA">
            <w:pPr>
              <w:spacing w:before="4"/>
              <w:rPr>
                <w:rFonts w:ascii="Arial" w:eastAsia="Arial Unicode MS" w:hAnsi="Arial" w:cs="Arial"/>
                <w:sz w:val="20"/>
                <w:szCs w:val="20"/>
              </w:rPr>
            </w:pPr>
          </w:p>
          <w:p w14:paraId="28EEA088" w14:textId="094045D4" w:rsidR="00983F79" w:rsidRPr="00F81950" w:rsidRDefault="46EE26FA" w:rsidP="46EE26FA">
            <w:pPr>
              <w:spacing w:before="4"/>
              <w:rPr>
                <w:rFonts w:ascii="Arial" w:eastAsia="Arial Unicode MS" w:hAnsi="Arial" w:cs="Arial"/>
                <w:sz w:val="20"/>
                <w:szCs w:val="20"/>
              </w:rPr>
            </w:pPr>
            <w:r w:rsidRPr="00F81950">
              <w:rPr>
                <w:rFonts w:ascii="Arial" w:eastAsia="Arial Unicode MS" w:hAnsi="Arial" w:cs="Arial"/>
                <w:sz w:val="20"/>
                <w:szCs w:val="20"/>
              </w:rPr>
              <w:t>Term 2 (Trios)</w:t>
            </w:r>
          </w:p>
          <w:p w14:paraId="271C016A" w14:textId="27FF0DA7" w:rsidR="00983F79" w:rsidRPr="00F81950" w:rsidRDefault="00983F79" w:rsidP="46EE26FA">
            <w:pPr>
              <w:spacing w:before="4"/>
              <w:rPr>
                <w:rFonts w:ascii="Arial" w:eastAsia="Arial Unicode MS" w:hAnsi="Arial" w:cs="Arial"/>
                <w:sz w:val="20"/>
                <w:szCs w:val="20"/>
              </w:rPr>
            </w:pPr>
          </w:p>
          <w:p w14:paraId="44D45DD7" w14:textId="2869615F" w:rsidR="00983F79" w:rsidRPr="00F81950" w:rsidRDefault="6E936A87" w:rsidP="46EE26FA">
            <w:pPr>
              <w:spacing w:before="4"/>
              <w:rPr>
                <w:sz w:val="20"/>
                <w:szCs w:val="20"/>
              </w:rPr>
            </w:pPr>
            <w:r w:rsidRPr="00F81950">
              <w:rPr>
                <w:rFonts w:ascii="Arial" w:eastAsia="Arial Unicode MS" w:hAnsi="Arial" w:cs="Arial"/>
                <w:sz w:val="20"/>
                <w:szCs w:val="20"/>
              </w:rPr>
              <w:t>Term 4</w:t>
            </w:r>
          </w:p>
          <w:p w14:paraId="6DAB2D49" w14:textId="21BE2A3D" w:rsidR="00983F79" w:rsidRPr="00F81950" w:rsidRDefault="6E936A87" w:rsidP="46EE26FA">
            <w:pPr>
              <w:spacing w:before="4"/>
              <w:rPr>
                <w:sz w:val="20"/>
                <w:szCs w:val="20"/>
              </w:rPr>
            </w:pPr>
            <w:r w:rsidRPr="00F81950">
              <w:rPr>
                <w:rFonts w:ascii="Arial" w:eastAsia="Arial Unicode MS" w:hAnsi="Arial" w:cs="Arial"/>
                <w:sz w:val="20"/>
                <w:szCs w:val="20"/>
              </w:rPr>
              <w:t xml:space="preserve"> (POLLI observations)</w:t>
            </w:r>
          </w:p>
          <w:p w14:paraId="79816FB8" w14:textId="053DC652" w:rsidR="00983F79" w:rsidRPr="00F81950" w:rsidRDefault="00983F79" w:rsidP="46EE26FA">
            <w:pPr>
              <w:spacing w:before="4"/>
              <w:rPr>
                <w:rFonts w:ascii="Arial" w:eastAsia="Arial Unicode MS" w:hAnsi="Arial" w:cs="Arial"/>
                <w:sz w:val="20"/>
                <w:szCs w:val="20"/>
              </w:rPr>
            </w:pPr>
          </w:p>
          <w:p w14:paraId="2C75E080" w14:textId="70D11932" w:rsidR="00983F79" w:rsidRPr="00F81950" w:rsidRDefault="6E936A87" w:rsidP="46EE26FA">
            <w:pPr>
              <w:spacing w:before="4"/>
              <w:rPr>
                <w:rFonts w:ascii="Arial" w:eastAsia="Arial Unicode MS" w:hAnsi="Arial" w:cs="Arial"/>
                <w:sz w:val="20"/>
                <w:szCs w:val="20"/>
              </w:rPr>
            </w:pPr>
            <w:r w:rsidRPr="00F81950">
              <w:rPr>
                <w:rFonts w:ascii="Arial" w:eastAsia="Arial Unicode MS" w:hAnsi="Arial" w:cs="Arial"/>
                <w:sz w:val="20"/>
                <w:szCs w:val="20"/>
              </w:rPr>
              <w:t xml:space="preserve">SIP sessions T2/T3/T4 </w:t>
            </w:r>
          </w:p>
          <w:p w14:paraId="007B5F68" w14:textId="7EDAB94B" w:rsidR="00983F79" w:rsidRPr="00F81950" w:rsidRDefault="6E936A87" w:rsidP="46EE26FA">
            <w:pPr>
              <w:spacing w:before="4"/>
              <w:rPr>
                <w:sz w:val="20"/>
                <w:szCs w:val="20"/>
              </w:rPr>
            </w:pPr>
            <w:r w:rsidRPr="00F81950">
              <w:rPr>
                <w:rFonts w:ascii="Arial" w:eastAsia="Arial Unicode MS" w:hAnsi="Arial" w:cs="Arial"/>
                <w:sz w:val="20"/>
                <w:szCs w:val="20"/>
              </w:rPr>
              <w:t xml:space="preserve"> </w:t>
            </w:r>
          </w:p>
          <w:p w14:paraId="1569A937" w14:textId="6DE09C09" w:rsidR="00983F79" w:rsidRPr="00F81950" w:rsidRDefault="6E936A87" w:rsidP="46EE26FA">
            <w:pPr>
              <w:spacing w:before="4"/>
              <w:rPr>
                <w:sz w:val="20"/>
                <w:szCs w:val="20"/>
              </w:rPr>
            </w:pPr>
            <w:r w:rsidRPr="00F81950">
              <w:rPr>
                <w:rFonts w:ascii="Arial" w:eastAsia="Arial Unicode MS" w:hAnsi="Arial" w:cs="Arial"/>
                <w:sz w:val="20"/>
                <w:szCs w:val="20"/>
              </w:rPr>
              <w:t>Learner conversation T1 &amp; T4</w:t>
            </w:r>
          </w:p>
          <w:p w14:paraId="3F1A614C" w14:textId="3C61F065" w:rsidR="00983F79" w:rsidRPr="00F81950" w:rsidRDefault="6E936A87" w:rsidP="00F81950">
            <w:pPr>
              <w:spacing w:before="4"/>
              <w:rPr>
                <w:sz w:val="20"/>
                <w:szCs w:val="20"/>
              </w:rPr>
            </w:pPr>
            <w:r w:rsidRPr="00F81950">
              <w:rPr>
                <w:rFonts w:ascii="Arial" w:eastAsia="Arial Unicode MS" w:hAnsi="Arial" w:cs="Arial"/>
                <w:sz w:val="20"/>
                <w:szCs w:val="20"/>
              </w:rPr>
              <w:t xml:space="preserve"> Parent Workshops T1,T2,T3, T4</w:t>
            </w:r>
          </w:p>
          <w:p w14:paraId="35EE3484" w14:textId="275937CD" w:rsidR="00983F79" w:rsidRPr="00F81950" w:rsidRDefault="6E936A87" w:rsidP="46EE26FA">
            <w:pPr>
              <w:spacing w:before="4"/>
              <w:rPr>
                <w:sz w:val="20"/>
                <w:szCs w:val="20"/>
              </w:rPr>
            </w:pPr>
            <w:r w:rsidRPr="00F81950">
              <w:rPr>
                <w:rFonts w:ascii="Arial" w:eastAsia="Arial Unicode MS" w:hAnsi="Arial" w:cs="Arial"/>
                <w:sz w:val="20"/>
                <w:szCs w:val="20"/>
              </w:rPr>
              <w:t xml:space="preserve"> </w:t>
            </w:r>
          </w:p>
          <w:p w14:paraId="191959CF" w14:textId="7519263F" w:rsidR="00983F79" w:rsidRPr="00F81950" w:rsidRDefault="6E936A87" w:rsidP="46EE26FA">
            <w:pPr>
              <w:spacing w:before="4"/>
              <w:rPr>
                <w:sz w:val="20"/>
                <w:szCs w:val="20"/>
              </w:rPr>
            </w:pPr>
            <w:r w:rsidRPr="00F81950">
              <w:rPr>
                <w:rFonts w:ascii="Arial" w:eastAsia="Arial Unicode MS" w:hAnsi="Arial" w:cs="Arial"/>
                <w:sz w:val="20"/>
                <w:szCs w:val="20"/>
              </w:rPr>
              <w:t>Parent questionnaire T1 &amp; T4</w:t>
            </w:r>
          </w:p>
          <w:p w14:paraId="63D4CF41" w14:textId="704A92A6" w:rsidR="00983F79" w:rsidRPr="00F81950" w:rsidRDefault="00983F79" w:rsidP="46EE26FA">
            <w:pPr>
              <w:spacing w:before="4"/>
              <w:rPr>
                <w:rFonts w:ascii="Arial" w:eastAsia="Arial Unicode MS" w:hAnsi="Arial" w:cs="Arial"/>
                <w:sz w:val="20"/>
                <w:szCs w:val="20"/>
              </w:rPr>
            </w:pPr>
          </w:p>
        </w:tc>
        <w:tc>
          <w:tcPr>
            <w:tcW w:w="6423" w:type="dxa"/>
            <w:tcBorders>
              <w:top w:val="single" w:sz="4" w:space="0" w:color="auto"/>
              <w:left w:val="single" w:sz="4" w:space="0" w:color="auto"/>
              <w:bottom w:val="single" w:sz="4" w:space="0" w:color="auto"/>
              <w:right w:val="single" w:sz="4" w:space="0" w:color="000000" w:themeColor="text1"/>
            </w:tcBorders>
            <w:noWrap/>
            <w:tcMar>
              <w:top w:w="20" w:type="dxa"/>
              <w:left w:w="20" w:type="dxa"/>
              <w:bottom w:w="0" w:type="dxa"/>
              <w:right w:w="20" w:type="dxa"/>
            </w:tcMar>
          </w:tcPr>
          <w:p w14:paraId="5D01C3CC" w14:textId="6B487650" w:rsidR="00FB0880" w:rsidRPr="00F81950" w:rsidRDefault="46EE26FA" w:rsidP="46EE26FA">
            <w:pPr>
              <w:spacing w:before="4"/>
              <w:rPr>
                <w:rFonts w:ascii="Arial" w:eastAsia="Arial" w:hAnsi="Arial" w:cs="Arial"/>
                <w:color w:val="000000" w:themeColor="text1"/>
                <w:sz w:val="20"/>
                <w:szCs w:val="20"/>
              </w:rPr>
            </w:pPr>
            <w:r w:rsidRPr="00F81950">
              <w:rPr>
                <w:rFonts w:ascii="Arial" w:eastAsia="Arial" w:hAnsi="Arial" w:cs="Arial"/>
                <w:color w:val="000000" w:themeColor="text1"/>
                <w:sz w:val="20"/>
                <w:szCs w:val="20"/>
              </w:rPr>
              <w:t xml:space="preserve">Pre and post CLPL questionnaires will show an increased knowledge and understanding of an equitable literacy curriculum and an increased confidence in implementing them in their practice. </w:t>
            </w:r>
          </w:p>
          <w:p w14:paraId="29F16B77" w14:textId="7472FD8A" w:rsidR="00FB0880" w:rsidRPr="00F81950" w:rsidRDefault="00FB0880" w:rsidP="46EE26FA">
            <w:pPr>
              <w:spacing w:before="4"/>
              <w:rPr>
                <w:rFonts w:ascii="Arial" w:eastAsia="Arial" w:hAnsi="Arial" w:cs="Arial"/>
                <w:color w:val="000000" w:themeColor="text1"/>
                <w:sz w:val="20"/>
                <w:szCs w:val="20"/>
              </w:rPr>
            </w:pPr>
          </w:p>
          <w:p w14:paraId="0B706EFA" w14:textId="7B9EC66E" w:rsidR="00FB0880" w:rsidRPr="00F81950" w:rsidRDefault="00FB0880" w:rsidP="46EE26FA">
            <w:pPr>
              <w:spacing w:before="4"/>
              <w:rPr>
                <w:rFonts w:ascii="Arial" w:eastAsia="Arial" w:hAnsi="Arial" w:cs="Arial"/>
                <w:color w:val="000000" w:themeColor="text1"/>
                <w:sz w:val="20"/>
                <w:szCs w:val="20"/>
              </w:rPr>
            </w:pPr>
          </w:p>
          <w:p w14:paraId="0362831B" w14:textId="5FF7EA66" w:rsidR="00FB0880" w:rsidRPr="00F81950" w:rsidRDefault="46EE26FA" w:rsidP="46EE26FA">
            <w:pPr>
              <w:spacing w:before="4"/>
              <w:rPr>
                <w:sz w:val="20"/>
                <w:szCs w:val="20"/>
              </w:rPr>
            </w:pPr>
            <w:r w:rsidRPr="00F81950">
              <w:rPr>
                <w:rFonts w:ascii="Arial" w:eastAsia="Arial" w:hAnsi="Arial" w:cs="Arial"/>
                <w:color w:val="000000" w:themeColor="text1"/>
                <w:sz w:val="20"/>
                <w:szCs w:val="20"/>
              </w:rPr>
              <w:t>Data gathered through quality assurance process will evidence that almost all staff have effectively planned and implemented the approaches for their level. This will be focussed on planning, learning visits and evaluations of learning. There will be evidence of consistency across the school. Classroom environments will support an equitable literacy curriculum.</w:t>
            </w:r>
          </w:p>
          <w:p w14:paraId="59094004" w14:textId="2FFC8538" w:rsidR="00FB0880" w:rsidRPr="00F81950" w:rsidRDefault="00FB0880" w:rsidP="46EE26FA">
            <w:pPr>
              <w:spacing w:before="4"/>
              <w:rPr>
                <w:rFonts w:ascii="Arial" w:eastAsia="Arial" w:hAnsi="Arial" w:cs="Arial"/>
                <w:color w:val="000000" w:themeColor="text1"/>
                <w:sz w:val="20"/>
                <w:szCs w:val="20"/>
              </w:rPr>
            </w:pPr>
          </w:p>
          <w:p w14:paraId="4B926E02" w14:textId="16EB6CF2" w:rsidR="00FB0880" w:rsidRPr="00F81950" w:rsidRDefault="46EE26FA" w:rsidP="46EE26FA">
            <w:pPr>
              <w:spacing w:before="4"/>
              <w:rPr>
                <w:rFonts w:ascii="Arial" w:eastAsia="Arial" w:hAnsi="Arial" w:cs="Arial"/>
                <w:color w:val="000000" w:themeColor="text1"/>
                <w:sz w:val="20"/>
                <w:szCs w:val="20"/>
              </w:rPr>
            </w:pPr>
            <w:r w:rsidRPr="00F81950">
              <w:rPr>
                <w:rFonts w:ascii="Arial" w:eastAsia="Arial" w:hAnsi="Arial" w:cs="Arial"/>
                <w:color w:val="000000" w:themeColor="text1"/>
                <w:sz w:val="20"/>
                <w:szCs w:val="20"/>
              </w:rPr>
              <w:t>Children will show increased engagement and pleasure on reading through pre and post learner conversations.</w:t>
            </w:r>
          </w:p>
          <w:p w14:paraId="00D7F9DC" w14:textId="7D69824C" w:rsidR="00FB0880" w:rsidRPr="00F81950" w:rsidRDefault="00FB0880" w:rsidP="46EE26FA">
            <w:pPr>
              <w:spacing w:before="4"/>
              <w:rPr>
                <w:rFonts w:ascii="Arial" w:eastAsia="Arial" w:hAnsi="Arial" w:cs="Arial"/>
                <w:color w:val="000000" w:themeColor="text1"/>
                <w:sz w:val="20"/>
                <w:szCs w:val="20"/>
              </w:rPr>
            </w:pPr>
          </w:p>
          <w:p w14:paraId="67E62FFC" w14:textId="4B5BC070" w:rsidR="00FB0880" w:rsidRPr="00F81950" w:rsidRDefault="46EE26FA" w:rsidP="46EE26FA">
            <w:pPr>
              <w:spacing w:before="4"/>
              <w:rPr>
                <w:rFonts w:ascii="Arial" w:eastAsia="Arial" w:hAnsi="Arial" w:cs="Arial"/>
                <w:color w:val="000000" w:themeColor="text1"/>
                <w:sz w:val="20"/>
                <w:szCs w:val="20"/>
              </w:rPr>
            </w:pPr>
            <w:r w:rsidRPr="00F81950">
              <w:rPr>
                <w:rFonts w:ascii="Arial" w:eastAsia="Arial" w:hAnsi="Arial" w:cs="Arial"/>
                <w:color w:val="000000" w:themeColor="text1"/>
                <w:sz w:val="20"/>
                <w:szCs w:val="20"/>
              </w:rPr>
              <w:t>Attendance at parental engagement events will reflect the demographic profile of the school.</w:t>
            </w:r>
          </w:p>
          <w:p w14:paraId="3A40EB87" w14:textId="18C0FB4C" w:rsidR="00FB0880" w:rsidRPr="00F81950" w:rsidRDefault="00FB0880" w:rsidP="46EE26FA">
            <w:pPr>
              <w:spacing w:before="4"/>
              <w:rPr>
                <w:rFonts w:ascii="Arial" w:eastAsia="Arial" w:hAnsi="Arial" w:cs="Arial"/>
                <w:color w:val="000000" w:themeColor="text1"/>
                <w:sz w:val="20"/>
                <w:szCs w:val="20"/>
              </w:rPr>
            </w:pPr>
          </w:p>
          <w:p w14:paraId="7A38C677" w14:textId="40753C2C" w:rsidR="00FB0880" w:rsidRPr="00F81950" w:rsidRDefault="46EE26FA" w:rsidP="46EE26FA">
            <w:pPr>
              <w:spacing w:before="4"/>
              <w:rPr>
                <w:rFonts w:ascii="Arial" w:eastAsia="Arial" w:hAnsi="Arial" w:cs="Arial"/>
                <w:color w:val="000000" w:themeColor="text1"/>
                <w:sz w:val="20"/>
                <w:szCs w:val="20"/>
              </w:rPr>
            </w:pPr>
            <w:r w:rsidRPr="00F81950">
              <w:rPr>
                <w:rFonts w:ascii="Arial" w:eastAsia="Arial" w:hAnsi="Arial" w:cs="Arial"/>
                <w:color w:val="000000" w:themeColor="text1"/>
                <w:sz w:val="20"/>
                <w:szCs w:val="20"/>
              </w:rPr>
              <w:t>EAL teachers and Family Wellbeing Workers will show an increased knowledge and understanding of an equitable literacy curriculum and an increased confidence in implementing them in their collegiate working.</w:t>
            </w:r>
          </w:p>
          <w:p w14:paraId="761FDEE8" w14:textId="740B9A9C" w:rsidR="00FB0880" w:rsidRPr="00F81950" w:rsidRDefault="00FB0880" w:rsidP="46EE26FA">
            <w:pPr>
              <w:spacing w:before="4"/>
              <w:rPr>
                <w:rFonts w:ascii="Arial" w:eastAsia="Arial" w:hAnsi="Arial" w:cs="Arial"/>
                <w:color w:val="000000" w:themeColor="text1"/>
                <w:sz w:val="20"/>
                <w:szCs w:val="20"/>
              </w:rPr>
            </w:pPr>
          </w:p>
        </w:tc>
      </w:tr>
      <w:tr w:rsidR="007F3B8D" w:rsidRPr="00EA6BA8" w14:paraId="78F89B0B" w14:textId="77777777" w:rsidTr="20600308">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4239AA7" w14:textId="03EE3DFB" w:rsidR="00DE58F7" w:rsidRPr="00DE58F7" w:rsidRDefault="0CB6ED9E" w:rsidP="2DD1D337">
            <w:pPr>
              <w:tabs>
                <w:tab w:val="left" w:pos="4021"/>
              </w:tabs>
              <w:spacing w:before="4"/>
              <w:rPr>
                <w:rFonts w:ascii="Arial" w:eastAsia="Arial" w:hAnsi="Arial" w:cs="Arial"/>
                <w:color w:val="000000" w:themeColor="text1"/>
                <w:sz w:val="22"/>
                <w:szCs w:val="22"/>
              </w:rPr>
            </w:pPr>
            <w:r w:rsidRPr="46EE26FA">
              <w:rPr>
                <w:rFonts w:ascii="Arial" w:eastAsia="Arial" w:hAnsi="Arial" w:cs="Arial"/>
                <w:b/>
                <w:bCs/>
                <w:color w:val="000000" w:themeColor="text1"/>
                <w:sz w:val="22"/>
                <w:szCs w:val="22"/>
                <w:u w:val="single"/>
              </w:rPr>
              <w:t>Numeracy and mathematics</w:t>
            </w:r>
          </w:p>
          <w:p w14:paraId="5BC07965" w14:textId="4008F932" w:rsidR="0063168F" w:rsidRDefault="0063168F" w:rsidP="46EE26FA">
            <w:pPr>
              <w:pStyle w:val="paragraph"/>
              <w:spacing w:before="0" w:beforeAutospacing="0" w:after="0" w:afterAutospacing="0"/>
              <w:rPr>
                <w:rFonts w:ascii="Arial" w:eastAsia="Arial" w:hAnsi="Arial" w:cs="Arial"/>
                <w:sz w:val="22"/>
                <w:szCs w:val="22"/>
              </w:rPr>
            </w:pPr>
            <w:r w:rsidRPr="46EE26FA">
              <w:rPr>
                <w:rStyle w:val="normaltextrun"/>
                <w:rFonts w:ascii="Arial" w:eastAsia="Arial" w:hAnsi="Arial" w:cs="Arial"/>
                <w:sz w:val="22"/>
                <w:szCs w:val="22"/>
              </w:rPr>
              <w:t>To continue to implement processes, classroom practices and organisations that raise attainment with a focus on numeracy and maths </w:t>
            </w:r>
            <w:r w:rsidRPr="46EE26FA">
              <w:rPr>
                <w:rStyle w:val="eop"/>
                <w:rFonts w:ascii="Arial" w:eastAsia="Arial" w:hAnsi="Arial" w:cs="Arial"/>
                <w:sz w:val="22"/>
                <w:szCs w:val="22"/>
              </w:rPr>
              <w:t> </w:t>
            </w:r>
          </w:p>
          <w:p w14:paraId="04B5E603" w14:textId="03913DD4" w:rsidR="46EE26FA" w:rsidRDefault="46EE26FA" w:rsidP="46EE26FA">
            <w:pPr>
              <w:tabs>
                <w:tab w:val="left" w:pos="4021"/>
              </w:tabs>
              <w:spacing w:before="4"/>
              <w:rPr>
                <w:rFonts w:ascii="Arial" w:eastAsia="Arial" w:hAnsi="Arial" w:cs="Arial"/>
                <w:color w:val="000000" w:themeColor="text1"/>
                <w:sz w:val="22"/>
                <w:szCs w:val="22"/>
              </w:rPr>
            </w:pPr>
          </w:p>
          <w:p w14:paraId="40F4486D" w14:textId="194554A1" w:rsidR="00DE58F7" w:rsidRPr="00DE58F7" w:rsidRDefault="0CB6ED9E" w:rsidP="2DD1D337">
            <w:pPr>
              <w:pStyle w:val="ListParagraph"/>
              <w:numPr>
                <w:ilvl w:val="0"/>
                <w:numId w:val="5"/>
              </w:numPr>
              <w:tabs>
                <w:tab w:val="left" w:pos="4021"/>
              </w:tabs>
              <w:spacing w:before="4"/>
              <w:rPr>
                <w:rFonts w:ascii="Arial" w:eastAsia="Arial" w:hAnsi="Arial" w:cs="Arial"/>
                <w:color w:val="000000" w:themeColor="text1"/>
                <w:sz w:val="22"/>
                <w:szCs w:val="22"/>
              </w:rPr>
            </w:pPr>
            <w:r w:rsidRPr="46EE26FA">
              <w:rPr>
                <w:rFonts w:ascii="Arial" w:eastAsia="Arial" w:hAnsi="Arial" w:cs="Arial"/>
                <w:color w:val="000000" w:themeColor="text1"/>
                <w:sz w:val="22"/>
                <w:szCs w:val="22"/>
              </w:rPr>
              <w:t xml:space="preserve">Professional learning opportunities focussing on </w:t>
            </w:r>
          </w:p>
          <w:p w14:paraId="1A6D8E37" w14:textId="0CC5613B" w:rsidR="00DE58F7" w:rsidRPr="00DE58F7" w:rsidRDefault="0CB6ED9E" w:rsidP="0AB2A5FC">
            <w:pPr>
              <w:pStyle w:val="ListParagraph"/>
              <w:numPr>
                <w:ilvl w:val="0"/>
                <w:numId w:val="5"/>
              </w:numPr>
              <w:tabs>
                <w:tab w:val="left" w:pos="4021"/>
              </w:tabs>
              <w:spacing w:before="4"/>
              <w:rPr>
                <w:rFonts w:ascii="Arial" w:eastAsia="Arial" w:hAnsi="Arial" w:cs="Arial"/>
                <w:color w:val="000000" w:themeColor="text1"/>
                <w:sz w:val="22"/>
                <w:szCs w:val="22"/>
              </w:rPr>
            </w:pPr>
            <w:r w:rsidRPr="46EE26FA">
              <w:rPr>
                <w:rFonts w:ascii="Arial" w:eastAsia="Arial" w:hAnsi="Arial" w:cs="Arial"/>
                <w:color w:val="000000" w:themeColor="text1"/>
                <w:sz w:val="22"/>
                <w:szCs w:val="22"/>
              </w:rPr>
              <w:t>Number talks (June 22)</w:t>
            </w:r>
          </w:p>
          <w:p w14:paraId="15843D51" w14:textId="3F477A23" w:rsidR="00DE58F7" w:rsidRPr="00DE58F7" w:rsidRDefault="0CB6ED9E" w:rsidP="0AB2A5FC">
            <w:pPr>
              <w:pStyle w:val="ListParagraph"/>
              <w:numPr>
                <w:ilvl w:val="0"/>
                <w:numId w:val="5"/>
              </w:numPr>
              <w:tabs>
                <w:tab w:val="left" w:pos="4021"/>
              </w:tabs>
              <w:spacing w:before="4"/>
              <w:rPr>
                <w:rFonts w:ascii="Arial" w:eastAsia="Arial" w:hAnsi="Arial" w:cs="Arial"/>
                <w:color w:val="000000" w:themeColor="text1"/>
                <w:sz w:val="22"/>
                <w:szCs w:val="22"/>
              </w:rPr>
            </w:pPr>
            <w:r w:rsidRPr="46EE26FA">
              <w:rPr>
                <w:rFonts w:ascii="Arial" w:eastAsia="Arial" w:hAnsi="Arial" w:cs="Arial"/>
                <w:color w:val="000000" w:themeColor="text1"/>
                <w:sz w:val="22"/>
                <w:szCs w:val="22"/>
              </w:rPr>
              <w:t>Four operations (T1 and T3)</w:t>
            </w:r>
          </w:p>
          <w:p w14:paraId="123B290C" w14:textId="07F85AE5" w:rsidR="0AB2A5FC" w:rsidRDefault="6E936A87" w:rsidP="0AB2A5FC">
            <w:pPr>
              <w:pStyle w:val="ListParagraph"/>
              <w:numPr>
                <w:ilvl w:val="0"/>
                <w:numId w:val="5"/>
              </w:numPr>
              <w:tabs>
                <w:tab w:val="left" w:pos="4021"/>
              </w:tabs>
              <w:spacing w:before="4"/>
              <w:rPr>
                <w:rFonts w:ascii="Arial" w:eastAsia="Arial" w:hAnsi="Arial" w:cs="Arial"/>
                <w:color w:val="000000" w:themeColor="text1"/>
                <w:sz w:val="22"/>
                <w:szCs w:val="22"/>
              </w:rPr>
            </w:pPr>
            <w:r w:rsidRPr="46EE26FA">
              <w:rPr>
                <w:rFonts w:ascii="Arial" w:eastAsia="Arial" w:hAnsi="Arial" w:cs="Arial"/>
                <w:color w:val="000000" w:themeColor="text1"/>
                <w:sz w:val="22"/>
                <w:szCs w:val="22"/>
              </w:rPr>
              <w:t>Fractions, decimals and percentages (T4)</w:t>
            </w:r>
          </w:p>
          <w:p w14:paraId="1C9F9026" w14:textId="17B00930" w:rsidR="00DE58F7" w:rsidRPr="00DE58F7" w:rsidRDefault="0CB6ED9E" w:rsidP="20600308">
            <w:pPr>
              <w:pStyle w:val="ListParagraph"/>
              <w:numPr>
                <w:ilvl w:val="0"/>
                <w:numId w:val="5"/>
              </w:numPr>
              <w:tabs>
                <w:tab w:val="left" w:pos="4021"/>
              </w:tabs>
              <w:spacing w:before="4"/>
              <w:rPr>
                <w:rFonts w:ascii="Arial" w:eastAsia="Arial" w:hAnsi="Arial" w:cs="Arial"/>
                <w:color w:val="000000" w:themeColor="text1"/>
                <w:sz w:val="22"/>
                <w:szCs w:val="22"/>
              </w:rPr>
            </w:pPr>
            <w:r w:rsidRPr="20600308">
              <w:rPr>
                <w:rFonts w:ascii="Arial" w:eastAsia="Arial" w:hAnsi="Arial" w:cs="Arial"/>
                <w:color w:val="000000" w:themeColor="text1"/>
                <w:sz w:val="22"/>
                <w:szCs w:val="22"/>
              </w:rPr>
              <w:t xml:space="preserve">Approaches to planning high quality learning and teaching and assessment opportunities and evaluating learner progress </w:t>
            </w:r>
            <w:r w:rsidR="20600308" w:rsidRPr="20600308">
              <w:rPr>
                <w:rFonts w:ascii="Arial" w:eastAsia="Arial" w:hAnsi="Arial" w:cs="Arial"/>
                <w:color w:val="000000" w:themeColor="text1"/>
                <w:sz w:val="22"/>
                <w:szCs w:val="22"/>
              </w:rPr>
              <w:t>including moderation opportunities.</w:t>
            </w:r>
          </w:p>
          <w:p w14:paraId="56F6E9F0" w14:textId="2E2E3214" w:rsidR="00DE58F7" w:rsidRPr="00DE58F7" w:rsidRDefault="0CB6ED9E" w:rsidP="2DD1D337">
            <w:pPr>
              <w:pStyle w:val="ListParagraph"/>
              <w:numPr>
                <w:ilvl w:val="0"/>
                <w:numId w:val="5"/>
              </w:numPr>
              <w:tabs>
                <w:tab w:val="left" w:pos="4021"/>
              </w:tabs>
              <w:spacing w:before="4"/>
              <w:rPr>
                <w:rFonts w:ascii="Arial" w:eastAsia="Arial" w:hAnsi="Arial" w:cs="Arial"/>
                <w:color w:val="000000" w:themeColor="text1"/>
                <w:sz w:val="22"/>
                <w:szCs w:val="22"/>
              </w:rPr>
            </w:pPr>
            <w:r w:rsidRPr="46EE26FA">
              <w:rPr>
                <w:rFonts w:ascii="Arial" w:eastAsia="Arial" w:hAnsi="Arial" w:cs="Arial"/>
                <w:color w:val="000000" w:themeColor="text1"/>
                <w:sz w:val="22"/>
                <w:szCs w:val="22"/>
              </w:rPr>
              <w:t>Approaches to feedback which support and enhance learner progress</w:t>
            </w:r>
          </w:p>
          <w:p w14:paraId="68FE5CAB" w14:textId="7D4A13DA" w:rsidR="00DE58F7" w:rsidRPr="00DE58F7" w:rsidRDefault="0CB6ED9E" w:rsidP="2DD1D337">
            <w:pPr>
              <w:pStyle w:val="ListParagraph"/>
              <w:numPr>
                <w:ilvl w:val="0"/>
                <w:numId w:val="5"/>
              </w:numPr>
              <w:tabs>
                <w:tab w:val="left" w:pos="4021"/>
              </w:tabs>
              <w:spacing w:before="4"/>
              <w:rPr>
                <w:rFonts w:ascii="Arial" w:eastAsia="Arial" w:hAnsi="Arial" w:cs="Arial"/>
                <w:color w:val="000000" w:themeColor="text1"/>
                <w:sz w:val="22"/>
                <w:szCs w:val="22"/>
              </w:rPr>
            </w:pPr>
            <w:r w:rsidRPr="46EE26FA">
              <w:rPr>
                <w:rFonts w:ascii="Arial" w:eastAsia="Arial" w:hAnsi="Arial" w:cs="Arial"/>
                <w:color w:val="000000" w:themeColor="text1"/>
                <w:sz w:val="22"/>
                <w:szCs w:val="22"/>
              </w:rPr>
              <w:t>Plan for the session including sharing approaches with families.</w:t>
            </w:r>
          </w:p>
          <w:p w14:paraId="5A73DD27" w14:textId="0BA1835E" w:rsidR="00DE58F7" w:rsidRPr="00DE58F7" w:rsidRDefault="0CB6ED9E" w:rsidP="46EE26FA">
            <w:pPr>
              <w:pStyle w:val="ListParagraph"/>
              <w:numPr>
                <w:ilvl w:val="0"/>
                <w:numId w:val="5"/>
              </w:numPr>
              <w:tabs>
                <w:tab w:val="left" w:pos="4021"/>
              </w:tabs>
              <w:spacing w:before="4"/>
              <w:rPr>
                <w:rFonts w:ascii="Arial" w:eastAsia="Arial" w:hAnsi="Arial" w:cs="Arial"/>
                <w:color w:val="000000" w:themeColor="text1"/>
                <w:sz w:val="22"/>
                <w:szCs w:val="22"/>
              </w:rPr>
            </w:pPr>
            <w:r w:rsidRPr="46EE26FA">
              <w:rPr>
                <w:rFonts w:ascii="Arial" w:eastAsia="Arial" w:hAnsi="Arial" w:cs="Arial"/>
                <w:color w:val="000000" w:themeColor="text1"/>
                <w:sz w:val="22"/>
                <w:szCs w:val="22"/>
              </w:rPr>
              <w:t xml:space="preserve">Using digital technology to enhance learning and teaching </w:t>
            </w:r>
          </w:p>
          <w:p w14:paraId="04A7A20D" w14:textId="5C218261" w:rsidR="46EE26FA" w:rsidRDefault="46EE26FA" w:rsidP="46EE26FA">
            <w:pPr>
              <w:pStyle w:val="ListParagraph"/>
              <w:numPr>
                <w:ilvl w:val="0"/>
                <w:numId w:val="5"/>
              </w:numPr>
              <w:tabs>
                <w:tab w:val="left" w:pos="4021"/>
              </w:tabs>
              <w:spacing w:before="4"/>
              <w:rPr>
                <w:rFonts w:ascii="Arial" w:eastAsia="Arial" w:hAnsi="Arial" w:cs="Arial"/>
                <w:color w:val="000000" w:themeColor="text1"/>
                <w:sz w:val="22"/>
                <w:szCs w:val="22"/>
              </w:rPr>
            </w:pPr>
            <w:r w:rsidRPr="46EE26FA">
              <w:rPr>
                <w:rFonts w:ascii="Arial" w:eastAsia="Arial" w:hAnsi="Arial" w:cs="Arial"/>
                <w:color w:val="000000" w:themeColor="text1"/>
                <w:sz w:val="22"/>
                <w:szCs w:val="22"/>
              </w:rPr>
              <w:t xml:space="preserve">School develop </w:t>
            </w:r>
            <w:r w:rsidR="00F81950">
              <w:rPr>
                <w:rFonts w:ascii="Arial" w:eastAsia="Arial" w:hAnsi="Arial" w:cs="Arial"/>
                <w:color w:val="000000" w:themeColor="text1"/>
                <w:sz w:val="22"/>
                <w:szCs w:val="22"/>
              </w:rPr>
              <w:t>numeracy</w:t>
            </w:r>
            <w:r w:rsidRPr="46EE26FA">
              <w:rPr>
                <w:rFonts w:ascii="Arial" w:eastAsia="Arial" w:hAnsi="Arial" w:cs="Arial"/>
                <w:color w:val="000000" w:themeColor="text1"/>
                <w:sz w:val="22"/>
                <w:szCs w:val="22"/>
              </w:rPr>
              <w:t xml:space="preserve"> rationale policy</w:t>
            </w:r>
          </w:p>
          <w:p w14:paraId="269771B8" w14:textId="6BCCAD1C" w:rsidR="00DE58F7" w:rsidRPr="00F81950" w:rsidRDefault="00DE58F7" w:rsidP="00F81950">
            <w:pPr>
              <w:tabs>
                <w:tab w:val="left" w:pos="4021"/>
              </w:tabs>
              <w:spacing w:before="4"/>
              <w:ind w:left="360"/>
              <w:rPr>
                <w:rFonts w:ascii="Arial" w:eastAsia="Arial" w:hAnsi="Arial" w:cs="Arial"/>
                <w:color w:val="000000" w:themeColor="text1"/>
                <w:sz w:val="22"/>
                <w:szCs w:val="22"/>
              </w:rPr>
            </w:pPr>
          </w:p>
          <w:p w14:paraId="172B7A7C" w14:textId="36597579" w:rsidR="00DE58F7" w:rsidRPr="00DE58F7" w:rsidRDefault="00DE58F7" w:rsidP="2DD1D337">
            <w:pPr>
              <w:spacing w:before="4"/>
              <w:rPr>
                <w:rFonts w:ascii="Arial" w:eastAsia="Arial Unicode MS"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B24A87A" w14:textId="0E3B3CB5" w:rsidR="00C13347" w:rsidRPr="00EA6BA8" w:rsidRDefault="00C13347" w:rsidP="0AB2A5FC">
            <w:pPr>
              <w:spacing w:before="4"/>
              <w:rPr>
                <w:rFonts w:ascii="Arial" w:eastAsia="Arial Unicode MS" w:hAnsi="Arial" w:cs="Arial"/>
                <w:sz w:val="22"/>
                <w:szCs w:val="22"/>
              </w:rPr>
            </w:pPr>
          </w:p>
          <w:p w14:paraId="48D8971F" w14:textId="57C7DC05" w:rsidR="00C13347" w:rsidRPr="00EA6BA8" w:rsidRDefault="00C13347" w:rsidP="0AB2A5FC">
            <w:pPr>
              <w:spacing w:before="4"/>
              <w:rPr>
                <w:rFonts w:ascii="Arial" w:eastAsia="Arial Unicode MS" w:hAnsi="Arial" w:cs="Arial"/>
                <w:sz w:val="22"/>
                <w:szCs w:val="22"/>
              </w:rPr>
            </w:pPr>
          </w:p>
          <w:p w14:paraId="660B8FB3" w14:textId="2F43FA6E" w:rsidR="00C13347" w:rsidRPr="00EA6BA8" w:rsidRDefault="00C13347" w:rsidP="0AB2A5FC">
            <w:pPr>
              <w:spacing w:before="4"/>
              <w:rPr>
                <w:rFonts w:ascii="Arial" w:eastAsia="Arial Unicode MS" w:hAnsi="Arial" w:cs="Arial"/>
                <w:sz w:val="22"/>
                <w:szCs w:val="22"/>
              </w:rPr>
            </w:pPr>
          </w:p>
          <w:p w14:paraId="61215EB2" w14:textId="63156828" w:rsidR="00C13347" w:rsidRPr="00EA6BA8" w:rsidRDefault="0AB2A5FC" w:rsidP="0AB2A5FC">
            <w:pPr>
              <w:spacing w:before="4"/>
              <w:rPr>
                <w:rFonts w:ascii="Arial" w:eastAsia="Arial Unicode MS" w:hAnsi="Arial" w:cs="Arial"/>
                <w:sz w:val="22"/>
                <w:szCs w:val="22"/>
              </w:rPr>
            </w:pPr>
            <w:r w:rsidRPr="0AB2A5FC">
              <w:rPr>
                <w:rFonts w:ascii="Arial" w:eastAsia="Arial Unicode MS" w:hAnsi="Arial" w:cs="Arial"/>
                <w:sz w:val="22"/>
                <w:szCs w:val="22"/>
              </w:rPr>
              <w:t>August 2022</w:t>
            </w:r>
          </w:p>
          <w:p w14:paraId="5A6C5C81" w14:textId="6C29BEF6" w:rsidR="00C13347" w:rsidRPr="00EA6BA8" w:rsidRDefault="00C13347" w:rsidP="0AB2A5FC">
            <w:pPr>
              <w:spacing w:before="4"/>
              <w:rPr>
                <w:rFonts w:ascii="Arial" w:eastAsia="Arial Unicode MS" w:hAnsi="Arial" w:cs="Arial"/>
                <w:sz w:val="22"/>
                <w:szCs w:val="22"/>
              </w:rPr>
            </w:pPr>
          </w:p>
          <w:p w14:paraId="5E3D180A" w14:textId="6ACDFCC7" w:rsidR="00C13347" w:rsidRPr="00EA6BA8" w:rsidRDefault="0AB2A5FC" w:rsidP="0AB2A5FC">
            <w:pPr>
              <w:spacing w:before="4"/>
              <w:rPr>
                <w:rFonts w:ascii="Arial" w:eastAsia="Arial Unicode MS" w:hAnsi="Arial" w:cs="Arial"/>
                <w:sz w:val="22"/>
                <w:szCs w:val="22"/>
              </w:rPr>
            </w:pPr>
            <w:r w:rsidRPr="0AB2A5FC">
              <w:rPr>
                <w:rFonts w:ascii="Arial" w:eastAsia="Arial Unicode MS" w:hAnsi="Arial" w:cs="Arial"/>
                <w:sz w:val="22"/>
                <w:szCs w:val="22"/>
              </w:rPr>
              <w:t>SIP sessions T2/T3/T4 plus</w:t>
            </w:r>
          </w:p>
          <w:p w14:paraId="569B12B7" w14:textId="29E38441" w:rsidR="00C13347" w:rsidRPr="00EA6BA8" w:rsidRDefault="0AB2A5FC" w:rsidP="0AB2A5FC">
            <w:pPr>
              <w:spacing w:before="4"/>
              <w:rPr>
                <w:rFonts w:ascii="Arial" w:eastAsia="Arial Unicode MS" w:hAnsi="Arial" w:cs="Arial"/>
                <w:sz w:val="22"/>
                <w:szCs w:val="22"/>
              </w:rPr>
            </w:pPr>
            <w:r w:rsidRPr="0AB2A5FC">
              <w:rPr>
                <w:rFonts w:ascii="Arial" w:eastAsia="Arial Unicode MS" w:hAnsi="Arial" w:cs="Arial"/>
                <w:sz w:val="22"/>
                <w:szCs w:val="22"/>
              </w:rPr>
              <w:t>drop ins</w:t>
            </w:r>
          </w:p>
          <w:p w14:paraId="256F9659" w14:textId="6348CBFE" w:rsidR="00C13347" w:rsidRPr="00EA6BA8" w:rsidRDefault="0AB2A5FC" w:rsidP="0AB2A5FC">
            <w:pPr>
              <w:spacing w:before="4"/>
            </w:pPr>
            <w:r w:rsidRPr="0AB2A5FC">
              <w:rPr>
                <w:rFonts w:ascii="Arial" w:eastAsia="Arial Unicode MS" w:hAnsi="Arial" w:cs="Arial"/>
                <w:sz w:val="22"/>
                <w:szCs w:val="22"/>
              </w:rPr>
              <w:t xml:space="preserve"> </w:t>
            </w:r>
          </w:p>
          <w:p w14:paraId="2E53B444" w14:textId="6B22D2D3" w:rsidR="00C13347" w:rsidRPr="00EA6BA8" w:rsidRDefault="0AB2A5FC" w:rsidP="0AB2A5FC">
            <w:pPr>
              <w:spacing w:before="4"/>
            </w:pPr>
            <w:r w:rsidRPr="0AB2A5FC">
              <w:rPr>
                <w:rFonts w:ascii="Arial" w:eastAsia="Arial Unicode MS" w:hAnsi="Arial" w:cs="Arial"/>
                <w:sz w:val="22"/>
                <w:szCs w:val="22"/>
              </w:rPr>
              <w:t>Term 2</w:t>
            </w:r>
          </w:p>
          <w:p w14:paraId="1321F333" w14:textId="58C45360" w:rsidR="00C13347" w:rsidRPr="00EA6BA8" w:rsidRDefault="0AB2A5FC" w:rsidP="0AB2A5FC">
            <w:pPr>
              <w:spacing w:before="4"/>
            </w:pPr>
            <w:r w:rsidRPr="0AB2A5FC">
              <w:rPr>
                <w:rFonts w:ascii="Arial" w:eastAsia="Arial Unicode MS" w:hAnsi="Arial" w:cs="Arial"/>
                <w:sz w:val="22"/>
                <w:szCs w:val="22"/>
              </w:rPr>
              <w:t xml:space="preserve"> POLLI observations. </w:t>
            </w:r>
          </w:p>
          <w:p w14:paraId="1A4E6725" w14:textId="7EDAB94B" w:rsidR="00C13347" w:rsidRPr="00EA6BA8" w:rsidRDefault="0AB2A5FC" w:rsidP="0AB2A5FC">
            <w:pPr>
              <w:spacing w:before="4"/>
            </w:pPr>
            <w:r w:rsidRPr="0AB2A5FC">
              <w:rPr>
                <w:rFonts w:ascii="Arial" w:eastAsia="Arial Unicode MS" w:hAnsi="Arial" w:cs="Arial"/>
                <w:sz w:val="22"/>
                <w:szCs w:val="22"/>
              </w:rPr>
              <w:t xml:space="preserve"> </w:t>
            </w:r>
          </w:p>
          <w:p w14:paraId="6F6F976F" w14:textId="6DE09C09" w:rsidR="00C13347" w:rsidRPr="00EA6BA8" w:rsidRDefault="0AB2A5FC" w:rsidP="0AB2A5FC">
            <w:pPr>
              <w:spacing w:before="4"/>
            </w:pPr>
            <w:r w:rsidRPr="0AB2A5FC">
              <w:rPr>
                <w:rFonts w:ascii="Arial" w:eastAsia="Arial Unicode MS" w:hAnsi="Arial" w:cs="Arial"/>
                <w:sz w:val="22"/>
                <w:szCs w:val="22"/>
              </w:rPr>
              <w:t>Learner conversation T1 &amp; T4</w:t>
            </w:r>
          </w:p>
          <w:p w14:paraId="318023CF" w14:textId="644111A0" w:rsidR="00C13347" w:rsidRPr="00EA6BA8" w:rsidRDefault="0AB2A5FC" w:rsidP="0AB2A5FC">
            <w:pPr>
              <w:spacing w:before="4"/>
            </w:pPr>
            <w:r w:rsidRPr="0AB2A5FC">
              <w:rPr>
                <w:rFonts w:ascii="Arial" w:eastAsia="Arial Unicode MS" w:hAnsi="Arial" w:cs="Arial"/>
                <w:sz w:val="22"/>
                <w:szCs w:val="22"/>
              </w:rPr>
              <w:t xml:space="preserve"> </w:t>
            </w:r>
          </w:p>
          <w:p w14:paraId="01887238" w14:textId="2507C5CC" w:rsidR="00C13347" w:rsidRPr="00EA6BA8" w:rsidRDefault="6E936A87" w:rsidP="0AB2A5FC">
            <w:pPr>
              <w:spacing w:before="4"/>
            </w:pPr>
            <w:r w:rsidRPr="46EE26FA">
              <w:rPr>
                <w:rFonts w:ascii="Arial" w:eastAsia="Arial Unicode MS" w:hAnsi="Arial" w:cs="Arial"/>
                <w:sz w:val="22"/>
                <w:szCs w:val="22"/>
              </w:rPr>
              <w:t>Parent Workshops T1,T2,T3, T4</w:t>
            </w:r>
          </w:p>
          <w:p w14:paraId="640A1315" w14:textId="275937CD" w:rsidR="00C13347" w:rsidRPr="00EA6BA8" w:rsidRDefault="0AB2A5FC" w:rsidP="0AB2A5FC">
            <w:pPr>
              <w:spacing w:before="4"/>
            </w:pPr>
            <w:r w:rsidRPr="0AB2A5FC">
              <w:rPr>
                <w:rFonts w:ascii="Arial" w:eastAsia="Arial Unicode MS" w:hAnsi="Arial" w:cs="Arial"/>
                <w:sz w:val="22"/>
                <w:szCs w:val="22"/>
              </w:rPr>
              <w:t xml:space="preserve"> </w:t>
            </w:r>
          </w:p>
          <w:p w14:paraId="7A069739" w14:textId="7519263F" w:rsidR="00C13347" w:rsidRPr="00EA6BA8" w:rsidRDefault="0AB2A5FC" w:rsidP="0AB2A5FC">
            <w:pPr>
              <w:spacing w:before="4"/>
            </w:pPr>
            <w:r w:rsidRPr="0AB2A5FC">
              <w:rPr>
                <w:rFonts w:ascii="Arial" w:eastAsia="Arial Unicode MS" w:hAnsi="Arial" w:cs="Arial"/>
                <w:sz w:val="22"/>
                <w:szCs w:val="22"/>
              </w:rPr>
              <w:t>Parent questionnaire T1 &amp; T4</w:t>
            </w:r>
          </w:p>
        </w:tc>
        <w:tc>
          <w:tcPr>
            <w:tcW w:w="6423" w:type="dxa"/>
            <w:tcBorders>
              <w:top w:val="single" w:sz="4" w:space="0" w:color="auto"/>
              <w:left w:val="single" w:sz="4" w:space="0" w:color="auto"/>
              <w:bottom w:val="single" w:sz="4" w:space="0" w:color="auto"/>
              <w:right w:val="single" w:sz="4" w:space="0" w:color="000000" w:themeColor="text1"/>
            </w:tcBorders>
            <w:noWrap/>
            <w:tcMar>
              <w:top w:w="20" w:type="dxa"/>
              <w:left w:w="20" w:type="dxa"/>
              <w:bottom w:w="0" w:type="dxa"/>
              <w:right w:w="20" w:type="dxa"/>
            </w:tcMar>
          </w:tcPr>
          <w:p w14:paraId="58D65C03" w14:textId="39AD0986" w:rsidR="007F3B8D" w:rsidRPr="00EA6BA8" w:rsidRDefault="0CB6ED9E" w:rsidP="46EE26FA">
            <w:pPr>
              <w:spacing w:before="4"/>
              <w:rPr>
                <w:rFonts w:ascii="Arial" w:eastAsia="Arial" w:hAnsi="Arial" w:cs="Arial"/>
                <w:color w:val="000000" w:themeColor="text1"/>
                <w:sz w:val="22"/>
                <w:szCs w:val="22"/>
              </w:rPr>
            </w:pPr>
            <w:r w:rsidRPr="46EE26FA">
              <w:rPr>
                <w:rFonts w:ascii="Arial" w:eastAsia="Arial" w:hAnsi="Arial" w:cs="Arial"/>
                <w:color w:val="000000" w:themeColor="text1"/>
                <w:sz w:val="22"/>
                <w:szCs w:val="22"/>
              </w:rPr>
              <w:t xml:space="preserve">Pre and post CLPL questionnaires (Aug 22 and May 23) will show an increased knowledge and understanding of the learning and teaching approaches being focussed on and an increased confidence in implementing them in their practice. </w:t>
            </w:r>
          </w:p>
          <w:p w14:paraId="697881DC" w14:textId="130C900E" w:rsidR="007F3B8D" w:rsidRPr="00EA6BA8" w:rsidRDefault="007F3B8D" w:rsidP="2DD1D337">
            <w:pPr>
              <w:spacing w:before="4"/>
              <w:rPr>
                <w:rFonts w:ascii="Arial" w:eastAsia="Arial" w:hAnsi="Arial" w:cs="Arial"/>
                <w:color w:val="000000" w:themeColor="text1"/>
                <w:sz w:val="22"/>
                <w:szCs w:val="22"/>
              </w:rPr>
            </w:pPr>
          </w:p>
          <w:p w14:paraId="0ABB1EC7" w14:textId="77163542" w:rsidR="007F3B8D" w:rsidRPr="00EA6BA8" w:rsidRDefault="2DD1D337" w:rsidP="0AB2A5FC">
            <w:pPr>
              <w:spacing w:before="4"/>
              <w:rPr>
                <w:rFonts w:ascii="Arial" w:eastAsia="Arial" w:hAnsi="Arial" w:cs="Arial"/>
                <w:color w:val="000000" w:themeColor="text1"/>
                <w:sz w:val="22"/>
                <w:szCs w:val="22"/>
              </w:rPr>
            </w:pPr>
            <w:r w:rsidRPr="0AB2A5FC">
              <w:rPr>
                <w:rFonts w:ascii="Arial" w:eastAsia="Arial" w:hAnsi="Arial" w:cs="Arial"/>
                <w:color w:val="000000" w:themeColor="text1"/>
                <w:sz w:val="22"/>
                <w:szCs w:val="22"/>
              </w:rPr>
              <w:t>Data gathered from the quality assurance process shows a greater consistency in teacher approaches to processes, classroom practices and organisations that raise attainment in numeracy. Appropriate pace and challenge are evidenced.</w:t>
            </w:r>
          </w:p>
          <w:p w14:paraId="6AEA975E" w14:textId="1728F0F9" w:rsidR="007F3B8D" w:rsidRPr="00EA6BA8" w:rsidRDefault="007F3B8D" w:rsidP="2DD1D337">
            <w:pPr>
              <w:spacing w:before="4"/>
              <w:rPr>
                <w:rFonts w:ascii="Arial" w:eastAsia="Arial" w:hAnsi="Arial" w:cs="Arial"/>
                <w:color w:val="000000" w:themeColor="text1"/>
                <w:sz w:val="22"/>
                <w:szCs w:val="22"/>
              </w:rPr>
            </w:pPr>
          </w:p>
          <w:p w14:paraId="151B21AB" w14:textId="2352FEE8" w:rsidR="007F3B8D" w:rsidRPr="00EA6BA8" w:rsidRDefault="2DD1D337" w:rsidP="2DD1D337">
            <w:pPr>
              <w:spacing w:before="4"/>
              <w:rPr>
                <w:rFonts w:ascii="Arial" w:eastAsia="Arial" w:hAnsi="Arial" w:cs="Arial"/>
                <w:color w:val="000000" w:themeColor="text1"/>
                <w:sz w:val="22"/>
                <w:szCs w:val="22"/>
              </w:rPr>
            </w:pPr>
            <w:r w:rsidRPr="2DD1D337">
              <w:rPr>
                <w:rFonts w:ascii="Arial" w:eastAsia="Arial" w:hAnsi="Arial" w:cs="Arial"/>
                <w:color w:val="000000" w:themeColor="text1"/>
                <w:sz w:val="22"/>
                <w:szCs w:val="22"/>
              </w:rPr>
              <w:t xml:space="preserve"> Learners report increased confidence in numeracy skills and can confidently link, transfer and apply in a range of contexts.</w:t>
            </w:r>
          </w:p>
          <w:p w14:paraId="6333CAC5" w14:textId="740ABF10" w:rsidR="007F3B8D" w:rsidRPr="00EA6BA8" w:rsidRDefault="007F3B8D" w:rsidP="2DD1D337">
            <w:pPr>
              <w:spacing w:before="4"/>
              <w:rPr>
                <w:rFonts w:ascii="Arial" w:eastAsia="Arial" w:hAnsi="Arial" w:cs="Arial"/>
                <w:color w:val="000000" w:themeColor="text1"/>
                <w:sz w:val="22"/>
                <w:szCs w:val="22"/>
              </w:rPr>
            </w:pPr>
          </w:p>
          <w:p w14:paraId="319E9FC4" w14:textId="5E281920" w:rsidR="007F3B8D" w:rsidRPr="00EA6BA8" w:rsidRDefault="2DD1D337" w:rsidP="2DD1D337">
            <w:pPr>
              <w:spacing w:before="4"/>
              <w:rPr>
                <w:rFonts w:ascii="Arial" w:eastAsia="Arial" w:hAnsi="Arial" w:cs="Arial"/>
                <w:color w:val="000000" w:themeColor="text1"/>
                <w:sz w:val="22"/>
                <w:szCs w:val="22"/>
              </w:rPr>
            </w:pPr>
            <w:r w:rsidRPr="2DD1D337">
              <w:rPr>
                <w:rFonts w:ascii="Arial" w:eastAsia="Arial" w:hAnsi="Arial" w:cs="Arial"/>
                <w:color w:val="000000" w:themeColor="text1"/>
                <w:sz w:val="22"/>
                <w:szCs w:val="22"/>
              </w:rPr>
              <w:t>Almost all families report greater confidence in supporting their child’s learning in numeracy and mathematics and an increased understanding of the strategies and language used.</w:t>
            </w:r>
          </w:p>
          <w:p w14:paraId="0C09116A" w14:textId="218BD977" w:rsidR="007F3B8D" w:rsidRPr="00EA6BA8" w:rsidRDefault="007F3B8D" w:rsidP="2DD1D337">
            <w:pPr>
              <w:spacing w:before="4"/>
              <w:rPr>
                <w:rFonts w:ascii="Arial" w:eastAsia="Arial" w:hAnsi="Arial" w:cs="Arial"/>
                <w:color w:val="000000" w:themeColor="text1"/>
                <w:sz w:val="22"/>
                <w:szCs w:val="22"/>
              </w:rPr>
            </w:pPr>
          </w:p>
          <w:p w14:paraId="519D53B6" w14:textId="69A500FD" w:rsidR="007F3B8D" w:rsidRPr="00EA6BA8" w:rsidRDefault="2DD1D337" w:rsidP="2DD1D337">
            <w:pPr>
              <w:spacing w:before="4"/>
              <w:rPr>
                <w:rFonts w:ascii="Arial" w:eastAsia="Arial" w:hAnsi="Arial" w:cs="Arial"/>
                <w:color w:val="000000" w:themeColor="text1"/>
                <w:sz w:val="22"/>
                <w:szCs w:val="22"/>
              </w:rPr>
            </w:pPr>
            <w:r w:rsidRPr="2DD1D337">
              <w:rPr>
                <w:rFonts w:ascii="Arial" w:eastAsia="Arial" w:hAnsi="Arial" w:cs="Arial"/>
                <w:color w:val="000000" w:themeColor="text1"/>
                <w:sz w:val="22"/>
                <w:szCs w:val="22"/>
              </w:rPr>
              <w:t>Post implementation views of children and staff demonstrates an increased confidence and understanding of using technology to support learning in numeracy and mathematics.</w:t>
            </w:r>
          </w:p>
          <w:p w14:paraId="69E45E0A" w14:textId="071FB62F" w:rsidR="007F3B8D" w:rsidRPr="00EA6BA8" w:rsidRDefault="007F3B8D" w:rsidP="2DD1D337">
            <w:pPr>
              <w:spacing w:before="4"/>
              <w:rPr>
                <w:rFonts w:ascii="Arial" w:hAnsi="Arial" w:cs="Arial"/>
                <w:sz w:val="22"/>
                <w:szCs w:val="22"/>
              </w:rPr>
            </w:pPr>
          </w:p>
        </w:tc>
      </w:tr>
    </w:tbl>
    <w:p w14:paraId="37FEDC4E" w14:textId="096BAFF4" w:rsidR="46EE26FA" w:rsidRDefault="46EE26FA"/>
    <w:p w14:paraId="1096FD73" w14:textId="77777777" w:rsidR="00830D10" w:rsidRDefault="00830D10" w:rsidP="00830D10">
      <w:pPr>
        <w:rPr>
          <w:rFonts w:ascii="Arial" w:hAnsi="Arial" w:cs="Arial"/>
          <w:sz w:val="22"/>
          <w:szCs w:val="22"/>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0"/>
        <w:gridCol w:w="6265"/>
      </w:tblGrid>
      <w:tr w:rsidR="008B25CC" w:rsidRPr="007E0D88" w14:paraId="5DA0CB92" w14:textId="77777777" w:rsidTr="46EE26FA">
        <w:tc>
          <w:tcPr>
            <w:tcW w:w="7910" w:type="dxa"/>
            <w:shd w:val="clear" w:color="auto" w:fill="B3B3B3"/>
          </w:tcPr>
          <w:p w14:paraId="0B85E166" w14:textId="77777777" w:rsidR="008B25CC" w:rsidRPr="007E0D88" w:rsidRDefault="008B25CC" w:rsidP="008B25CC">
            <w:pPr>
              <w:rPr>
                <w:rFonts w:ascii="Arial" w:hAnsi="Arial" w:cs="Arial"/>
                <w:b/>
                <w:sz w:val="22"/>
                <w:szCs w:val="22"/>
              </w:rPr>
            </w:pPr>
            <w:r>
              <w:rPr>
                <w:rFonts w:ascii="Arial" w:hAnsi="Arial" w:cs="Arial"/>
                <w:b/>
                <w:bCs/>
                <w:sz w:val="22"/>
                <w:szCs w:val="22"/>
              </w:rPr>
              <w:t xml:space="preserve">Staff leading on this priority – including partners                                                                                                     </w:t>
            </w:r>
          </w:p>
        </w:tc>
        <w:tc>
          <w:tcPr>
            <w:tcW w:w="6265" w:type="dxa"/>
            <w:shd w:val="clear" w:color="auto" w:fill="B3B3B3"/>
          </w:tcPr>
          <w:p w14:paraId="2A24B782" w14:textId="77777777" w:rsidR="008B25CC" w:rsidRPr="007E0D88" w:rsidRDefault="008B25CC" w:rsidP="009E004A">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77455E26" w14:textId="77777777" w:rsidTr="46EE26FA">
        <w:tc>
          <w:tcPr>
            <w:tcW w:w="7910" w:type="dxa"/>
            <w:shd w:val="clear" w:color="auto" w:fill="auto"/>
          </w:tcPr>
          <w:p w14:paraId="3826FA8F" w14:textId="20FFC2A5" w:rsidR="000A7010" w:rsidRDefault="40DC4EC9" w:rsidP="00F77130">
            <w:pPr>
              <w:rPr>
                <w:rFonts w:ascii="Arial" w:hAnsi="Arial" w:cs="Arial"/>
                <w:sz w:val="22"/>
                <w:szCs w:val="22"/>
              </w:rPr>
            </w:pPr>
            <w:r w:rsidRPr="40DC4EC9">
              <w:rPr>
                <w:rFonts w:ascii="Arial" w:hAnsi="Arial" w:cs="Arial"/>
                <w:sz w:val="22"/>
                <w:szCs w:val="22"/>
              </w:rPr>
              <w:t>Pauline McFadden – Family Wellbeing Worker</w:t>
            </w:r>
          </w:p>
          <w:p w14:paraId="730065B4" w14:textId="7C002E45" w:rsidR="008B25CC" w:rsidRPr="007E0D88" w:rsidRDefault="40DC4EC9" w:rsidP="40DC4EC9">
            <w:pPr>
              <w:rPr>
                <w:rFonts w:ascii="Arial" w:eastAsia="Arial" w:hAnsi="Arial" w:cs="Arial"/>
                <w:color w:val="000000" w:themeColor="text1"/>
                <w:sz w:val="22"/>
                <w:szCs w:val="22"/>
              </w:rPr>
            </w:pPr>
            <w:r w:rsidRPr="40DC4EC9">
              <w:rPr>
                <w:rFonts w:ascii="Arial" w:eastAsia="Arial" w:hAnsi="Arial" w:cs="Arial"/>
                <w:color w:val="000000" w:themeColor="text1"/>
                <w:sz w:val="22"/>
                <w:szCs w:val="22"/>
              </w:rPr>
              <w:t>Tanya Kissock -  APT Improving Pedagogy</w:t>
            </w:r>
          </w:p>
          <w:p w14:paraId="2E26C8E2" w14:textId="27FC35B2" w:rsidR="008B25CC" w:rsidRPr="007E0D88" w:rsidRDefault="40DC4EC9" w:rsidP="40DC4EC9">
            <w:pPr>
              <w:rPr>
                <w:rFonts w:ascii="Arial" w:eastAsia="Arial" w:hAnsi="Arial" w:cs="Arial"/>
                <w:color w:val="000000" w:themeColor="text1"/>
                <w:sz w:val="22"/>
                <w:szCs w:val="22"/>
              </w:rPr>
            </w:pPr>
            <w:r w:rsidRPr="40DC4EC9">
              <w:rPr>
                <w:rFonts w:ascii="Arial" w:eastAsia="Arial" w:hAnsi="Arial" w:cs="Arial"/>
                <w:color w:val="000000" w:themeColor="text1"/>
                <w:sz w:val="22"/>
                <w:szCs w:val="22"/>
              </w:rPr>
              <w:t>Emma McGill – Improving Pedagogy</w:t>
            </w:r>
          </w:p>
          <w:p w14:paraId="5C1143E1" w14:textId="452DED0D" w:rsidR="008B25CC" w:rsidRPr="007E0D88" w:rsidRDefault="40DC4EC9" w:rsidP="40DC4EC9">
            <w:pPr>
              <w:rPr>
                <w:rFonts w:ascii="Arial" w:eastAsia="Arial" w:hAnsi="Arial" w:cs="Arial"/>
                <w:color w:val="000000" w:themeColor="text1"/>
                <w:sz w:val="22"/>
                <w:szCs w:val="22"/>
              </w:rPr>
            </w:pPr>
            <w:r w:rsidRPr="40DC4EC9">
              <w:rPr>
                <w:rFonts w:ascii="Arial" w:eastAsia="Arial" w:hAnsi="Arial" w:cs="Arial"/>
                <w:color w:val="000000" w:themeColor="text1"/>
                <w:sz w:val="22"/>
                <w:szCs w:val="22"/>
              </w:rPr>
              <w:t>Daniel Egan – Play Lead</w:t>
            </w:r>
          </w:p>
          <w:p w14:paraId="6995BB51" w14:textId="4F9401ED" w:rsidR="008B25CC" w:rsidRPr="007E0D88" w:rsidRDefault="40DC4EC9" w:rsidP="40DC4EC9">
            <w:pPr>
              <w:rPr>
                <w:rFonts w:ascii="Arial" w:eastAsia="Arial" w:hAnsi="Arial" w:cs="Arial"/>
                <w:color w:val="000000" w:themeColor="text1"/>
                <w:sz w:val="22"/>
                <w:szCs w:val="22"/>
              </w:rPr>
            </w:pPr>
            <w:r w:rsidRPr="40DC4EC9">
              <w:rPr>
                <w:rFonts w:ascii="Arial" w:eastAsia="Arial" w:hAnsi="Arial" w:cs="Arial"/>
                <w:color w:val="000000" w:themeColor="text1"/>
                <w:sz w:val="22"/>
                <w:szCs w:val="22"/>
              </w:rPr>
              <w:t>Christine Watters - CLOL Numeracy</w:t>
            </w:r>
          </w:p>
          <w:p w14:paraId="3DC5A23C" w14:textId="78755799" w:rsidR="008B25CC" w:rsidRPr="007E0D88" w:rsidRDefault="40DC4EC9" w:rsidP="40DC4EC9">
            <w:pPr>
              <w:rPr>
                <w:rFonts w:ascii="Arial" w:eastAsia="Arial" w:hAnsi="Arial" w:cs="Arial"/>
                <w:color w:val="000000" w:themeColor="text1"/>
                <w:sz w:val="22"/>
                <w:szCs w:val="22"/>
              </w:rPr>
            </w:pPr>
            <w:r w:rsidRPr="40DC4EC9">
              <w:rPr>
                <w:rFonts w:ascii="Arial" w:eastAsia="Arial" w:hAnsi="Arial" w:cs="Arial"/>
                <w:color w:val="000000" w:themeColor="text1"/>
                <w:sz w:val="22"/>
                <w:szCs w:val="22"/>
              </w:rPr>
              <w:t>Stuart Boyd– DLOL</w:t>
            </w:r>
          </w:p>
          <w:p w14:paraId="255F5779" w14:textId="7CA793D5" w:rsidR="008B25CC" w:rsidRPr="007E0D88" w:rsidRDefault="40DC4EC9" w:rsidP="40DC4EC9">
            <w:pPr>
              <w:rPr>
                <w:rFonts w:ascii="Arial" w:eastAsia="Arial" w:hAnsi="Arial" w:cs="Arial"/>
                <w:color w:val="000000" w:themeColor="text1"/>
                <w:sz w:val="22"/>
                <w:szCs w:val="22"/>
              </w:rPr>
            </w:pPr>
            <w:r w:rsidRPr="40DC4EC9">
              <w:rPr>
                <w:rFonts w:ascii="Arial" w:eastAsia="Arial" w:hAnsi="Arial" w:cs="Arial"/>
                <w:color w:val="000000" w:themeColor="text1"/>
                <w:sz w:val="22"/>
                <w:szCs w:val="22"/>
              </w:rPr>
              <w:t>Grace Cameron – EAL Teacher</w:t>
            </w:r>
          </w:p>
          <w:p w14:paraId="4A35312E" w14:textId="2649BABF" w:rsidR="008B25CC" w:rsidRPr="007E0D88" w:rsidRDefault="40DC4EC9" w:rsidP="40DC4EC9">
            <w:pPr>
              <w:rPr>
                <w:rFonts w:ascii="Arial" w:eastAsia="Arial" w:hAnsi="Arial" w:cs="Arial"/>
                <w:color w:val="000000" w:themeColor="text1"/>
                <w:sz w:val="22"/>
                <w:szCs w:val="22"/>
              </w:rPr>
            </w:pPr>
            <w:r w:rsidRPr="40DC4EC9">
              <w:rPr>
                <w:rFonts w:ascii="Arial" w:eastAsia="Arial" w:hAnsi="Arial" w:cs="Arial"/>
                <w:color w:val="000000" w:themeColor="text1"/>
                <w:sz w:val="22"/>
                <w:szCs w:val="22"/>
              </w:rPr>
              <w:t>Louise McKinnon – CLOL Literacy</w:t>
            </w:r>
          </w:p>
          <w:p w14:paraId="5F2B4F12" w14:textId="3D6A671E" w:rsidR="008B25CC" w:rsidRPr="007E0D88" w:rsidRDefault="5EFE8D1A" w:rsidP="46EE26FA">
            <w:pPr>
              <w:rPr>
                <w:rFonts w:ascii="Arial" w:eastAsia="Arial" w:hAnsi="Arial" w:cs="Arial"/>
                <w:color w:val="000000" w:themeColor="text1"/>
                <w:sz w:val="22"/>
                <w:szCs w:val="22"/>
              </w:rPr>
            </w:pPr>
            <w:r w:rsidRPr="46EE26FA">
              <w:rPr>
                <w:rFonts w:ascii="Arial" w:eastAsia="Arial" w:hAnsi="Arial" w:cs="Arial"/>
                <w:color w:val="000000" w:themeColor="text1"/>
                <w:sz w:val="22"/>
                <w:szCs w:val="22"/>
              </w:rPr>
              <w:t>Professor Sue Ellis</w:t>
            </w:r>
          </w:p>
          <w:p w14:paraId="516368E0" w14:textId="3C07BD5F" w:rsidR="008B25CC" w:rsidRPr="007E0D88" w:rsidRDefault="40DC4EC9" w:rsidP="40DC4EC9">
            <w:pPr>
              <w:rPr>
                <w:rFonts w:ascii="Arial" w:eastAsia="Arial" w:hAnsi="Arial" w:cs="Arial"/>
                <w:color w:val="000000" w:themeColor="text1"/>
                <w:sz w:val="22"/>
                <w:szCs w:val="22"/>
              </w:rPr>
            </w:pPr>
            <w:r w:rsidRPr="40DC4EC9">
              <w:rPr>
                <w:rFonts w:ascii="Arial" w:eastAsia="Arial" w:hAnsi="Arial" w:cs="Arial"/>
                <w:color w:val="000000" w:themeColor="text1"/>
                <w:sz w:val="22"/>
                <w:szCs w:val="22"/>
              </w:rPr>
              <w:t>St Paul’s PS</w:t>
            </w:r>
          </w:p>
          <w:p w14:paraId="5945694E" w14:textId="07FBD5E2" w:rsidR="008B25CC" w:rsidRPr="007E0D88" w:rsidRDefault="008B25CC" w:rsidP="40DC4EC9">
            <w:pPr>
              <w:rPr>
                <w:rFonts w:ascii="Arial" w:hAnsi="Arial" w:cs="Arial"/>
                <w:sz w:val="22"/>
                <w:szCs w:val="22"/>
              </w:rPr>
            </w:pPr>
          </w:p>
        </w:tc>
        <w:tc>
          <w:tcPr>
            <w:tcW w:w="6265" w:type="dxa"/>
            <w:shd w:val="clear" w:color="auto" w:fill="auto"/>
          </w:tcPr>
          <w:p w14:paraId="2B689E6A" w14:textId="380BFBE5" w:rsidR="2DD1D337" w:rsidRDefault="2DD1D337" w:rsidP="2DD1D337">
            <w:pPr>
              <w:rPr>
                <w:rFonts w:ascii="Arial" w:eastAsia="Arial" w:hAnsi="Arial" w:cs="Arial"/>
                <w:color w:val="000000" w:themeColor="text1"/>
                <w:sz w:val="22"/>
                <w:szCs w:val="22"/>
              </w:rPr>
            </w:pPr>
            <w:r w:rsidRPr="2DD1D337">
              <w:rPr>
                <w:rFonts w:ascii="Arial" w:eastAsia="Arial" w:hAnsi="Arial" w:cs="Arial"/>
                <w:b/>
                <w:bCs/>
                <w:color w:val="000000" w:themeColor="text1"/>
                <w:sz w:val="22"/>
                <w:szCs w:val="22"/>
                <w:u w:val="single"/>
              </w:rPr>
              <w:t>Resources</w:t>
            </w:r>
          </w:p>
          <w:p w14:paraId="465629EE" w14:textId="0A1B9C9C" w:rsidR="2DD1D337" w:rsidRDefault="2DD1D337" w:rsidP="2DD1D337">
            <w:pPr>
              <w:rPr>
                <w:rFonts w:ascii="Arial" w:eastAsia="Arial" w:hAnsi="Arial" w:cs="Arial"/>
                <w:color w:val="000000" w:themeColor="text1"/>
                <w:sz w:val="22"/>
                <w:szCs w:val="22"/>
              </w:rPr>
            </w:pPr>
            <w:r w:rsidRPr="2DD1D337">
              <w:rPr>
                <w:rFonts w:ascii="Arial" w:eastAsia="Arial" w:hAnsi="Arial" w:cs="Arial"/>
                <w:color w:val="000000" w:themeColor="text1"/>
                <w:sz w:val="22"/>
                <w:szCs w:val="22"/>
              </w:rPr>
              <w:t>Numeracy resources</w:t>
            </w:r>
          </w:p>
          <w:p w14:paraId="650864B3" w14:textId="038C2B9E" w:rsidR="2DD1D337" w:rsidRDefault="2DD1D337" w:rsidP="2DD1D337">
            <w:pPr>
              <w:rPr>
                <w:rFonts w:ascii="Arial" w:eastAsia="Arial" w:hAnsi="Arial" w:cs="Arial"/>
                <w:color w:val="000000" w:themeColor="text1"/>
                <w:sz w:val="22"/>
                <w:szCs w:val="22"/>
              </w:rPr>
            </w:pPr>
            <w:r w:rsidRPr="2DD1D337">
              <w:rPr>
                <w:rFonts w:ascii="Arial" w:eastAsia="Arial" w:hAnsi="Arial" w:cs="Arial"/>
                <w:color w:val="000000" w:themeColor="text1"/>
                <w:sz w:val="22"/>
                <w:szCs w:val="22"/>
              </w:rPr>
              <w:t>Digital frameworks</w:t>
            </w:r>
          </w:p>
          <w:p w14:paraId="2BFE942F" w14:textId="3DBC3E79" w:rsidR="2DD1D337" w:rsidRDefault="2DD1D337" w:rsidP="2DD1D337">
            <w:pPr>
              <w:rPr>
                <w:rFonts w:ascii="Arial" w:eastAsia="Arial" w:hAnsi="Arial" w:cs="Arial"/>
                <w:color w:val="000000" w:themeColor="text1"/>
                <w:sz w:val="22"/>
                <w:szCs w:val="22"/>
              </w:rPr>
            </w:pPr>
            <w:r w:rsidRPr="2DD1D337">
              <w:rPr>
                <w:rFonts w:ascii="Arial" w:eastAsia="Arial" w:hAnsi="Arial" w:cs="Arial"/>
                <w:color w:val="000000" w:themeColor="text1"/>
                <w:sz w:val="22"/>
                <w:szCs w:val="22"/>
              </w:rPr>
              <w:t>iPads</w:t>
            </w:r>
          </w:p>
          <w:p w14:paraId="4D69FF51" w14:textId="554FDFE9" w:rsidR="2DD1D337" w:rsidRDefault="2DD1D337" w:rsidP="2DD1D337">
            <w:pPr>
              <w:rPr>
                <w:rFonts w:ascii="Arial" w:eastAsia="Arial" w:hAnsi="Arial" w:cs="Arial"/>
                <w:color w:val="000000" w:themeColor="text1"/>
                <w:sz w:val="22"/>
                <w:szCs w:val="22"/>
              </w:rPr>
            </w:pPr>
            <w:r w:rsidRPr="2DD1D337">
              <w:rPr>
                <w:rFonts w:ascii="Arial" w:eastAsia="Arial" w:hAnsi="Arial" w:cs="Arial"/>
                <w:color w:val="000000" w:themeColor="text1"/>
                <w:sz w:val="22"/>
                <w:szCs w:val="22"/>
              </w:rPr>
              <w:t>Glasgow Counts framework</w:t>
            </w:r>
          </w:p>
          <w:p w14:paraId="31AE680B" w14:textId="3D9F47C2" w:rsidR="2DD1D337" w:rsidRDefault="2DD1D337" w:rsidP="2DD1D337">
            <w:pPr>
              <w:rPr>
                <w:rFonts w:ascii="Arial" w:eastAsia="Arial" w:hAnsi="Arial" w:cs="Arial"/>
                <w:color w:val="000000" w:themeColor="text1"/>
                <w:sz w:val="22"/>
                <w:szCs w:val="22"/>
              </w:rPr>
            </w:pPr>
            <w:r w:rsidRPr="2DD1D337">
              <w:rPr>
                <w:rFonts w:ascii="Arial" w:eastAsia="Arial" w:hAnsi="Arial" w:cs="Arial"/>
                <w:color w:val="000000" w:themeColor="text1"/>
                <w:sz w:val="22"/>
                <w:szCs w:val="22"/>
              </w:rPr>
              <w:t>Literacy for All framework</w:t>
            </w:r>
          </w:p>
          <w:p w14:paraId="51E2F41D" w14:textId="36889973" w:rsidR="2DD1D337" w:rsidRDefault="2DD1D337" w:rsidP="2DD1D337">
            <w:pPr>
              <w:rPr>
                <w:rFonts w:ascii="Arial" w:eastAsia="Arial" w:hAnsi="Arial" w:cs="Arial"/>
                <w:b/>
                <w:bCs/>
                <w:color w:val="000000" w:themeColor="text1"/>
                <w:sz w:val="22"/>
                <w:szCs w:val="22"/>
                <w:u w:val="single"/>
              </w:rPr>
            </w:pPr>
            <w:r w:rsidRPr="2DD1D337">
              <w:rPr>
                <w:rFonts w:ascii="Arial" w:eastAsia="Arial" w:hAnsi="Arial" w:cs="Arial"/>
                <w:b/>
                <w:bCs/>
                <w:color w:val="000000" w:themeColor="text1"/>
                <w:sz w:val="22"/>
                <w:szCs w:val="22"/>
                <w:u w:val="single"/>
              </w:rPr>
              <w:t>Digital Apps</w:t>
            </w:r>
          </w:p>
          <w:p w14:paraId="02CB3882" w14:textId="2E169167" w:rsidR="2DD1D337" w:rsidRDefault="2DD1D337" w:rsidP="2DD1D337">
            <w:pPr>
              <w:rPr>
                <w:rFonts w:ascii="Arial" w:eastAsia="Arial" w:hAnsi="Arial" w:cs="Arial"/>
                <w:color w:val="000000" w:themeColor="text1"/>
                <w:sz w:val="22"/>
                <w:szCs w:val="22"/>
              </w:rPr>
            </w:pPr>
            <w:r w:rsidRPr="2DD1D337">
              <w:rPr>
                <w:rFonts w:ascii="Arial" w:eastAsia="Arial" w:hAnsi="Arial" w:cs="Arial"/>
                <w:color w:val="000000" w:themeColor="text1"/>
                <w:sz w:val="22"/>
                <w:szCs w:val="22"/>
              </w:rPr>
              <w:t>Explain Everything</w:t>
            </w:r>
          </w:p>
          <w:p w14:paraId="34C8699C" w14:textId="2FC34D11" w:rsidR="2DD1D337" w:rsidRDefault="2DD1D337" w:rsidP="2DD1D337">
            <w:pPr>
              <w:rPr>
                <w:rFonts w:ascii="Arial" w:eastAsia="Arial" w:hAnsi="Arial" w:cs="Arial"/>
                <w:color w:val="000000" w:themeColor="text1"/>
                <w:sz w:val="22"/>
                <w:szCs w:val="22"/>
              </w:rPr>
            </w:pPr>
            <w:r w:rsidRPr="2DD1D337">
              <w:rPr>
                <w:rFonts w:ascii="Arial" w:eastAsia="Arial" w:hAnsi="Arial" w:cs="Arial"/>
                <w:color w:val="000000" w:themeColor="text1"/>
                <w:sz w:val="22"/>
                <w:szCs w:val="22"/>
              </w:rPr>
              <w:t>Seesaw</w:t>
            </w:r>
          </w:p>
          <w:p w14:paraId="3A8D5CD6" w14:textId="129257E1" w:rsidR="2DD1D337" w:rsidRDefault="2DD1D337" w:rsidP="2DD1D337">
            <w:pPr>
              <w:rPr>
                <w:rFonts w:ascii="Arial" w:eastAsia="Arial" w:hAnsi="Arial" w:cs="Arial"/>
                <w:color w:val="000000" w:themeColor="text1"/>
                <w:sz w:val="22"/>
                <w:szCs w:val="22"/>
              </w:rPr>
            </w:pPr>
            <w:r w:rsidRPr="2DD1D337">
              <w:rPr>
                <w:rFonts w:ascii="Arial" w:eastAsia="Arial" w:hAnsi="Arial" w:cs="Arial"/>
                <w:color w:val="000000" w:themeColor="text1"/>
                <w:sz w:val="22"/>
                <w:szCs w:val="22"/>
              </w:rPr>
              <w:t>Showbie (P5_P7)</w:t>
            </w:r>
          </w:p>
          <w:p w14:paraId="56810D92" w14:textId="4CD0A476" w:rsidR="2DD1D337" w:rsidRDefault="2DD1D337" w:rsidP="2DD1D337">
            <w:pPr>
              <w:rPr>
                <w:rFonts w:ascii="Arial" w:eastAsia="Arial" w:hAnsi="Arial" w:cs="Arial"/>
                <w:color w:val="000000" w:themeColor="text1"/>
                <w:sz w:val="22"/>
                <w:szCs w:val="22"/>
              </w:rPr>
            </w:pPr>
            <w:r w:rsidRPr="2DD1D337">
              <w:rPr>
                <w:rFonts w:ascii="Arial" w:eastAsia="Arial" w:hAnsi="Arial" w:cs="Arial"/>
                <w:color w:val="000000" w:themeColor="text1"/>
                <w:sz w:val="22"/>
                <w:szCs w:val="22"/>
              </w:rPr>
              <w:t>Bookcreator</w:t>
            </w:r>
          </w:p>
          <w:p w14:paraId="5EFBFBED" w14:textId="02B57711" w:rsidR="2DD1D337" w:rsidRDefault="2DD1D337" w:rsidP="2DD1D337">
            <w:pPr>
              <w:rPr>
                <w:rFonts w:ascii="Arial" w:eastAsia="Arial" w:hAnsi="Arial" w:cs="Arial"/>
                <w:color w:val="000000" w:themeColor="text1"/>
                <w:sz w:val="22"/>
                <w:szCs w:val="22"/>
              </w:rPr>
            </w:pPr>
            <w:r w:rsidRPr="2DD1D337">
              <w:rPr>
                <w:rFonts w:ascii="Arial" w:eastAsia="Arial" w:hAnsi="Arial" w:cs="Arial"/>
                <w:color w:val="000000" w:themeColor="text1"/>
                <w:sz w:val="22"/>
                <w:szCs w:val="22"/>
              </w:rPr>
              <w:t>Pages (P1-P4)</w:t>
            </w:r>
          </w:p>
          <w:p w14:paraId="0E7C5B8C" w14:textId="2D085A95" w:rsidR="2DD1D337" w:rsidRDefault="2DD1D337" w:rsidP="2DD1D337">
            <w:pPr>
              <w:rPr>
                <w:rFonts w:ascii="Arial" w:eastAsia="Arial" w:hAnsi="Arial" w:cs="Arial"/>
                <w:color w:val="000000" w:themeColor="text1"/>
                <w:sz w:val="22"/>
                <w:szCs w:val="22"/>
              </w:rPr>
            </w:pPr>
            <w:r w:rsidRPr="2DD1D337">
              <w:rPr>
                <w:rFonts w:ascii="Arial" w:eastAsia="Arial" w:hAnsi="Arial" w:cs="Arial"/>
                <w:b/>
                <w:bCs/>
                <w:color w:val="000000" w:themeColor="text1"/>
                <w:sz w:val="22"/>
                <w:szCs w:val="22"/>
                <w:u w:val="single"/>
              </w:rPr>
              <w:t>CLPL</w:t>
            </w:r>
          </w:p>
          <w:p w14:paraId="20E8F84A" w14:textId="7EA5192B" w:rsidR="2DD1D337" w:rsidRDefault="2DD1D337"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Improving pedagogy – assessment, evaluation, literacy, achievement of a level, use of benchmarks</w:t>
            </w:r>
          </w:p>
          <w:p w14:paraId="05934E8F" w14:textId="5FE0BA16" w:rsidR="2DD1D337" w:rsidRDefault="2DD1D337" w:rsidP="2DD1D337">
            <w:pPr>
              <w:rPr>
                <w:rFonts w:ascii="Arial" w:eastAsia="Arial" w:hAnsi="Arial" w:cs="Arial"/>
                <w:color w:val="000000" w:themeColor="text1"/>
                <w:sz w:val="22"/>
                <w:szCs w:val="22"/>
              </w:rPr>
            </w:pPr>
            <w:r w:rsidRPr="2DD1D337">
              <w:rPr>
                <w:rFonts w:ascii="Arial" w:eastAsia="Arial" w:hAnsi="Arial" w:cs="Arial"/>
                <w:color w:val="000000" w:themeColor="text1"/>
                <w:sz w:val="22"/>
                <w:szCs w:val="22"/>
              </w:rPr>
              <w:t>Glasgow Counts Framework CLPL</w:t>
            </w:r>
          </w:p>
          <w:p w14:paraId="5C1660C2" w14:textId="3C0F7505" w:rsidR="2DD1D337" w:rsidRDefault="2DD1D337"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Literacy for All framework CLPL</w:t>
            </w:r>
          </w:p>
          <w:p w14:paraId="7D7818BB" w14:textId="7B120042" w:rsidR="0AB2A5FC" w:rsidRDefault="6E936A87" w:rsidP="46EE26FA">
            <w:pPr>
              <w:rPr>
                <w:rFonts w:ascii="Arial" w:eastAsia="Arial" w:hAnsi="Arial" w:cs="Arial"/>
                <w:color w:val="000000" w:themeColor="text1"/>
                <w:sz w:val="22"/>
                <w:szCs w:val="22"/>
              </w:rPr>
            </w:pPr>
            <w:r w:rsidRPr="46EE26FA">
              <w:rPr>
                <w:rFonts w:ascii="Arial" w:eastAsia="Arial" w:hAnsi="Arial" w:cs="Arial"/>
                <w:color w:val="000000" w:themeColor="text1"/>
                <w:sz w:val="22"/>
                <w:szCs w:val="22"/>
              </w:rPr>
              <w:t>Prof Sue Ellis – approaches to a literacy rich environment</w:t>
            </w:r>
          </w:p>
          <w:p w14:paraId="0D2BDB7F" w14:textId="5BFFFDA2" w:rsidR="2DD1D337" w:rsidRDefault="2DD1D337" w:rsidP="2DD1D337">
            <w:pPr>
              <w:rPr>
                <w:rFonts w:ascii="Arial" w:hAnsi="Arial" w:cs="Arial"/>
                <w:b/>
                <w:bCs/>
                <w:sz w:val="22"/>
                <w:szCs w:val="22"/>
                <w:u w:val="single"/>
              </w:rPr>
            </w:pPr>
          </w:p>
          <w:p w14:paraId="58CACDC8" w14:textId="4C635700" w:rsidR="005D6862" w:rsidRPr="007E0D88" w:rsidRDefault="005D6862" w:rsidP="00F77130">
            <w:pPr>
              <w:rPr>
                <w:rFonts w:ascii="Arial" w:hAnsi="Arial" w:cs="Arial"/>
                <w:sz w:val="22"/>
                <w:szCs w:val="22"/>
              </w:rPr>
            </w:pPr>
          </w:p>
        </w:tc>
      </w:tr>
    </w:tbl>
    <w:p w14:paraId="77C51CC4" w14:textId="5B01ED1A" w:rsidR="008B25CC" w:rsidRDefault="008B25CC" w:rsidP="008B25CC">
      <w:pPr>
        <w:rPr>
          <w:rFonts w:ascii="Arial" w:hAnsi="Arial" w:cs="Arial"/>
          <w:sz w:val="22"/>
          <w:szCs w:val="22"/>
        </w:rPr>
      </w:pPr>
    </w:p>
    <w:p w14:paraId="73F1DD60" w14:textId="77777777" w:rsidR="00DE58F7" w:rsidRDefault="00DE58F7" w:rsidP="008B25CC">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6F47EAD6" w14:textId="77777777" w:rsidTr="0AB2A5FC">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130E3617" w14:textId="77777777" w:rsidR="00B9326E" w:rsidRPr="00B9326E" w:rsidRDefault="00B9326E" w:rsidP="009E004A">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33DCFAC" w14:textId="35F2F28C" w:rsidR="00B9326E" w:rsidRPr="00B9326E" w:rsidRDefault="00B9326E" w:rsidP="00B9326E">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554BF9F" w14:textId="77777777" w:rsidR="00B9326E" w:rsidRPr="00B9326E" w:rsidRDefault="00B9326E" w:rsidP="009E004A">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78E9249B" w14:textId="77777777" w:rsidTr="0AB2A5FC">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508F6CC" w14:textId="5AA5C088" w:rsidR="00B9326E" w:rsidRPr="00EA6BA8" w:rsidRDefault="0063168F" w:rsidP="009E004A">
            <w:pPr>
              <w:spacing w:before="60"/>
              <w:jc w:val="center"/>
              <w:rPr>
                <w:rFonts w:ascii="Arial" w:eastAsia="Arial Unicode MS" w:hAnsi="Arial" w:cs="Arial"/>
                <w:b/>
                <w:bCs/>
                <w:sz w:val="22"/>
                <w:szCs w:val="22"/>
              </w:rPr>
            </w:pPr>
            <w:r>
              <w:rPr>
                <w:rFonts w:ascii="Arial" w:eastAsia="Arial Unicode MS" w:hAnsi="Arial" w:cs="Arial"/>
                <w:b/>
                <w:bCs/>
                <w:sz w:val="22"/>
                <w:szCs w:val="22"/>
              </w:rPr>
              <w:t>2</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1AEC2C15" w14:textId="77777777" w:rsidR="008C2329" w:rsidRDefault="0063168F" w:rsidP="00F77130">
            <w:pPr>
              <w:spacing w:before="60"/>
              <w:rPr>
                <w:rFonts w:ascii="Arial" w:eastAsia="Arial Unicode MS" w:hAnsi="Arial" w:cs="Arial"/>
                <w:b/>
                <w:bCs/>
                <w:sz w:val="22"/>
                <w:szCs w:val="22"/>
              </w:rPr>
            </w:pPr>
            <w:r>
              <w:rPr>
                <w:rFonts w:ascii="Arial" w:eastAsia="Arial Unicode MS" w:hAnsi="Arial" w:cs="Arial"/>
                <w:b/>
                <w:bCs/>
                <w:sz w:val="22"/>
                <w:szCs w:val="22"/>
              </w:rPr>
              <w:t>2.2</w:t>
            </w:r>
          </w:p>
          <w:p w14:paraId="3843B828" w14:textId="0F98C98B" w:rsidR="0063168F" w:rsidRPr="00EA6BA8" w:rsidRDefault="0063168F" w:rsidP="00F77130">
            <w:pPr>
              <w:spacing w:before="60"/>
              <w:rPr>
                <w:rFonts w:ascii="Arial" w:eastAsia="Arial Unicode MS" w:hAnsi="Arial" w:cs="Arial"/>
                <w:b/>
                <w:bCs/>
                <w:sz w:val="22"/>
                <w:szCs w:val="22"/>
              </w:rPr>
            </w:pPr>
            <w:r>
              <w:rPr>
                <w:rFonts w:ascii="Arial" w:eastAsia="Arial Unicode MS" w:hAnsi="Arial" w:cs="Arial"/>
                <w:b/>
                <w:bCs/>
                <w:sz w:val="22"/>
                <w:szCs w:val="22"/>
              </w:rPr>
              <w:t>3.1</w:t>
            </w:r>
          </w:p>
        </w:tc>
        <w:tc>
          <w:tcPr>
            <w:tcW w:w="11340" w:type="dxa"/>
            <w:tcBorders>
              <w:top w:val="single" w:sz="4" w:space="0" w:color="auto"/>
              <w:left w:val="nil"/>
              <w:bottom w:val="single" w:sz="4" w:space="0" w:color="auto"/>
              <w:right w:val="single" w:sz="4" w:space="0" w:color="000000" w:themeColor="text1"/>
            </w:tcBorders>
            <w:tcMar>
              <w:top w:w="20" w:type="dxa"/>
              <w:left w:w="20" w:type="dxa"/>
              <w:bottom w:w="0" w:type="dxa"/>
              <w:right w:w="20" w:type="dxa"/>
            </w:tcMar>
          </w:tcPr>
          <w:p w14:paraId="79D0CF18" w14:textId="7C8F03BC" w:rsidR="0063168F" w:rsidRDefault="157E5955" w:rsidP="0AB2A5FC">
            <w:pPr>
              <w:pStyle w:val="paragraph"/>
              <w:numPr>
                <w:ilvl w:val="0"/>
                <w:numId w:val="4"/>
              </w:numPr>
              <w:spacing w:before="0" w:beforeAutospacing="0" w:after="0" w:afterAutospacing="0"/>
              <w:textAlignment w:val="baseline"/>
              <w:rPr>
                <w:rFonts w:ascii="Arial" w:hAnsi="Arial" w:cs="Arial"/>
                <w:sz w:val="22"/>
                <w:szCs w:val="22"/>
              </w:rPr>
            </w:pPr>
            <w:r w:rsidRPr="0AB2A5FC">
              <w:rPr>
                <w:rStyle w:val="normaltextrun"/>
                <w:rFonts w:ascii="Arial" w:hAnsi="Arial" w:cs="Arial"/>
                <w:sz w:val="22"/>
                <w:szCs w:val="22"/>
              </w:rPr>
              <w:t>To continue to embed inclusive practice into our school to permeate the ethos of our school supporting wellbeing</w:t>
            </w:r>
            <w:r w:rsidRPr="0AB2A5FC">
              <w:rPr>
                <w:rStyle w:val="eop"/>
                <w:rFonts w:ascii="Arial" w:hAnsi="Arial" w:cs="Arial"/>
                <w:sz w:val="22"/>
                <w:szCs w:val="22"/>
              </w:rPr>
              <w:t> of our learners</w:t>
            </w:r>
          </w:p>
          <w:p w14:paraId="2F355323" w14:textId="3A26AC4F" w:rsidR="00B9326E" w:rsidRDefault="00B9326E" w:rsidP="008C2329">
            <w:pPr>
              <w:spacing w:before="60"/>
              <w:rPr>
                <w:rFonts w:ascii="Arial" w:hAnsi="Arial" w:cs="Arial"/>
                <w:sz w:val="22"/>
                <w:szCs w:val="22"/>
              </w:rPr>
            </w:pPr>
          </w:p>
          <w:p w14:paraId="2BC3282E" w14:textId="77777777" w:rsidR="00B9326E" w:rsidRPr="00EA6BA8" w:rsidRDefault="00B9326E" w:rsidP="009E004A">
            <w:pPr>
              <w:spacing w:before="60"/>
              <w:rPr>
                <w:rFonts w:ascii="Arial" w:hAnsi="Arial" w:cs="Arial"/>
                <w:sz w:val="22"/>
                <w:szCs w:val="22"/>
              </w:rPr>
            </w:pPr>
          </w:p>
        </w:tc>
      </w:tr>
    </w:tbl>
    <w:p w14:paraId="19376C9A" w14:textId="77777777" w:rsidR="00B9326E" w:rsidRDefault="00B9326E" w:rsidP="008B25CC">
      <w:pPr>
        <w:rPr>
          <w:rFonts w:ascii="Arial" w:hAnsi="Arial" w:cs="Arial"/>
          <w:sz w:val="22"/>
          <w:szCs w:val="22"/>
        </w:rPr>
      </w:pPr>
    </w:p>
    <w:p w14:paraId="7E4E0B23" w14:textId="77777777" w:rsidR="00B9326E" w:rsidRDefault="00B9326E"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3013"/>
        <w:gridCol w:w="5111"/>
      </w:tblGrid>
      <w:tr w:rsidR="006C4FDD" w:rsidRPr="00EA6BA8" w14:paraId="32C25E89" w14:textId="77777777" w:rsidTr="0AB2A5FC">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5FED8C4E" w14:textId="77777777" w:rsidR="008B25CC" w:rsidRPr="00EA6BA8" w:rsidRDefault="008B25CC" w:rsidP="009E004A">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3013" w:type="dxa"/>
            <w:tcBorders>
              <w:top w:val="single" w:sz="4" w:space="0" w:color="auto"/>
              <w:left w:val="nil"/>
              <w:right w:val="single" w:sz="4" w:space="0" w:color="auto"/>
            </w:tcBorders>
            <w:shd w:val="clear" w:color="auto" w:fill="C0C0C0"/>
            <w:vAlign w:val="center"/>
          </w:tcPr>
          <w:p w14:paraId="372C64FA" w14:textId="77777777" w:rsidR="008B25CC" w:rsidRPr="00EA6BA8" w:rsidRDefault="008B25CC" w:rsidP="009E004A">
            <w:pPr>
              <w:rPr>
                <w:rFonts w:ascii="Arial" w:hAnsi="Arial" w:cs="Arial"/>
                <w:b/>
                <w:bCs/>
                <w:sz w:val="22"/>
                <w:szCs w:val="22"/>
              </w:rPr>
            </w:pPr>
          </w:p>
          <w:p w14:paraId="33F7BBEE" w14:textId="77777777" w:rsidR="00AD7553" w:rsidRPr="006E12AA" w:rsidRDefault="00AD7553" w:rsidP="00AD7553">
            <w:pPr>
              <w:jc w:val="center"/>
              <w:rPr>
                <w:rFonts w:ascii="Arial" w:hAnsi="Arial" w:cs="Arial"/>
                <w:b/>
                <w:bCs/>
                <w:sz w:val="22"/>
                <w:szCs w:val="22"/>
              </w:rPr>
            </w:pPr>
            <w:r w:rsidRPr="006E12AA">
              <w:rPr>
                <w:rFonts w:ascii="Arial" w:hAnsi="Arial" w:cs="Arial"/>
                <w:b/>
                <w:bCs/>
                <w:sz w:val="22"/>
                <w:szCs w:val="22"/>
              </w:rPr>
              <w:t>Timescale</w:t>
            </w:r>
          </w:p>
          <w:p w14:paraId="274C60F5" w14:textId="66AD64F8" w:rsidR="008B25CC" w:rsidRPr="00EA6BA8" w:rsidRDefault="00AD7553" w:rsidP="00AD7553">
            <w:pPr>
              <w:jc w:val="center"/>
              <w:rPr>
                <w:rFonts w:ascii="Arial" w:hAnsi="Arial" w:cs="Arial"/>
                <w:b/>
                <w:bCs/>
                <w:sz w:val="22"/>
                <w:szCs w:val="22"/>
              </w:rPr>
            </w:pPr>
            <w:r w:rsidRPr="006E12AA">
              <w:rPr>
                <w:rFonts w:ascii="Arial" w:hAnsi="Arial" w:cs="Arial"/>
                <w:b/>
                <w:bCs/>
                <w:sz w:val="22"/>
                <w:szCs w:val="22"/>
              </w:rPr>
              <w:t>and checkpoints</w:t>
            </w:r>
            <w:r w:rsidRPr="00EA6BA8">
              <w:rPr>
                <w:rFonts w:ascii="Arial" w:hAnsi="Arial" w:cs="Arial"/>
                <w:b/>
                <w:bCs/>
                <w:sz w:val="22"/>
                <w:szCs w:val="22"/>
              </w:rPr>
              <w:t xml:space="preserve"> </w:t>
            </w:r>
          </w:p>
        </w:tc>
        <w:tc>
          <w:tcPr>
            <w:tcW w:w="511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8305F3C" w14:textId="77777777" w:rsidR="008B25CC" w:rsidRPr="00EA6BA8" w:rsidRDefault="006C4FDD" w:rsidP="009E004A">
            <w:pPr>
              <w:rPr>
                <w:rFonts w:ascii="Arial" w:eastAsia="Arial Unicode MS" w:hAnsi="Arial" w:cs="Arial"/>
                <w:b/>
                <w:bCs/>
                <w:sz w:val="22"/>
                <w:szCs w:val="22"/>
              </w:rPr>
            </w:pPr>
            <w:r>
              <w:rPr>
                <w:rFonts w:ascii="Arial" w:hAnsi="Arial" w:cs="Arial"/>
                <w:b/>
                <w:sz w:val="22"/>
                <w:szCs w:val="22"/>
              </w:rPr>
              <w:t xml:space="preserve">  </w:t>
            </w:r>
            <w:r w:rsidR="008B25CC">
              <w:rPr>
                <w:rFonts w:ascii="Arial" w:hAnsi="Arial" w:cs="Arial"/>
                <w:b/>
                <w:sz w:val="22"/>
                <w:szCs w:val="22"/>
              </w:rPr>
              <w:t>Evidence of Impact &gt; (data, observation, views)</w:t>
            </w:r>
          </w:p>
        </w:tc>
      </w:tr>
      <w:tr w:rsidR="0063168F" w:rsidRPr="00EA6BA8" w14:paraId="4869290B" w14:textId="77777777" w:rsidTr="0AB2A5FC">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49B5683B" w14:textId="77777777" w:rsidR="0063168F" w:rsidRDefault="0063168F" w:rsidP="0063168F">
            <w:pPr>
              <w:pStyle w:val="paragraph"/>
              <w:spacing w:before="0" w:beforeAutospacing="0" w:after="0" w:afterAutospacing="0"/>
              <w:textAlignment w:val="baseline"/>
              <w:divId w:val="455217890"/>
              <w:rPr>
                <w:rStyle w:val="eop"/>
                <w:rFonts w:ascii="Arial" w:hAnsi="Arial" w:cs="Arial"/>
                <w:sz w:val="22"/>
                <w:szCs w:val="22"/>
              </w:rPr>
            </w:pPr>
            <w:r>
              <w:rPr>
                <w:rStyle w:val="normaltextrun"/>
                <w:rFonts w:ascii="Arial" w:hAnsi="Arial" w:cs="Arial"/>
                <w:sz w:val="22"/>
                <w:szCs w:val="22"/>
              </w:rPr>
              <w:t>Continue the process of “Language and Communication Friendly” status</w:t>
            </w:r>
            <w:r>
              <w:rPr>
                <w:rStyle w:val="eop"/>
                <w:rFonts w:ascii="Arial" w:hAnsi="Arial" w:cs="Arial"/>
                <w:sz w:val="22"/>
                <w:szCs w:val="22"/>
              </w:rPr>
              <w:t> </w:t>
            </w:r>
          </w:p>
          <w:p w14:paraId="14A691BC" w14:textId="3E9087C5" w:rsidR="0063168F" w:rsidRDefault="0063168F" w:rsidP="0063168F">
            <w:pPr>
              <w:pStyle w:val="paragraph"/>
              <w:numPr>
                <w:ilvl w:val="0"/>
                <w:numId w:val="36"/>
              </w:numPr>
              <w:spacing w:before="0" w:beforeAutospacing="0" w:after="0" w:afterAutospacing="0"/>
              <w:textAlignment w:val="baseline"/>
              <w:divId w:val="455217890"/>
              <w:rPr>
                <w:rFonts w:ascii="Arial" w:hAnsi="Arial" w:cs="Arial"/>
                <w:sz w:val="22"/>
                <w:szCs w:val="22"/>
              </w:rPr>
            </w:pPr>
            <w:r>
              <w:rPr>
                <w:rStyle w:val="normaltextrun"/>
                <w:rFonts w:ascii="Arial" w:hAnsi="Arial" w:cs="Arial"/>
                <w:sz w:val="22"/>
                <w:szCs w:val="22"/>
              </w:rPr>
              <w:t>Establish staff steering group, pupil champions and parental links</w:t>
            </w:r>
            <w:r>
              <w:rPr>
                <w:rStyle w:val="eop"/>
                <w:rFonts w:ascii="Arial" w:hAnsi="Arial" w:cs="Arial"/>
                <w:sz w:val="22"/>
                <w:szCs w:val="22"/>
              </w:rPr>
              <w:t> </w:t>
            </w:r>
          </w:p>
          <w:p w14:paraId="55319098" w14:textId="77777777" w:rsidR="0063168F" w:rsidRDefault="0063168F" w:rsidP="0063168F">
            <w:pPr>
              <w:pStyle w:val="paragraph"/>
              <w:numPr>
                <w:ilvl w:val="0"/>
                <w:numId w:val="35"/>
              </w:numPr>
              <w:spacing w:before="0" w:beforeAutospacing="0" w:after="0" w:afterAutospacing="0"/>
              <w:ind w:left="360" w:firstLine="0"/>
              <w:textAlignment w:val="baseline"/>
              <w:divId w:val="799029277"/>
              <w:rPr>
                <w:rFonts w:ascii="Arial" w:hAnsi="Arial" w:cs="Arial"/>
                <w:sz w:val="22"/>
                <w:szCs w:val="22"/>
              </w:rPr>
            </w:pPr>
            <w:r>
              <w:rPr>
                <w:rStyle w:val="normaltextrun"/>
                <w:rFonts w:ascii="Arial" w:hAnsi="Arial" w:cs="Arial"/>
                <w:sz w:val="22"/>
                <w:szCs w:val="22"/>
              </w:rPr>
              <w:t>Engagement with mentor</w:t>
            </w:r>
            <w:r>
              <w:rPr>
                <w:rStyle w:val="eop"/>
                <w:rFonts w:ascii="Arial" w:hAnsi="Arial" w:cs="Arial"/>
                <w:sz w:val="22"/>
                <w:szCs w:val="22"/>
              </w:rPr>
              <w:t> </w:t>
            </w:r>
          </w:p>
          <w:p w14:paraId="68BBC1DE" w14:textId="77777777" w:rsidR="0063168F" w:rsidRDefault="0063168F" w:rsidP="0063168F">
            <w:pPr>
              <w:pStyle w:val="paragraph"/>
              <w:numPr>
                <w:ilvl w:val="0"/>
                <w:numId w:val="35"/>
              </w:numPr>
              <w:spacing w:before="0" w:beforeAutospacing="0" w:after="0" w:afterAutospacing="0"/>
              <w:ind w:left="360" w:firstLine="0"/>
              <w:textAlignment w:val="baseline"/>
              <w:divId w:val="799029277"/>
              <w:rPr>
                <w:rStyle w:val="normaltextrun"/>
                <w:rFonts w:ascii="Arial" w:hAnsi="Arial" w:cs="Arial"/>
                <w:sz w:val="22"/>
                <w:szCs w:val="22"/>
              </w:rPr>
            </w:pPr>
            <w:r>
              <w:rPr>
                <w:rStyle w:val="normaltextrun"/>
                <w:rFonts w:ascii="Arial" w:hAnsi="Arial" w:cs="Arial"/>
                <w:sz w:val="22"/>
                <w:szCs w:val="22"/>
              </w:rPr>
              <w:t>Develop action plan with agreed indicators from staff consultation.</w:t>
            </w:r>
          </w:p>
          <w:p w14:paraId="6984F301" w14:textId="0DFE0326" w:rsidR="0063168F" w:rsidRPr="004E377B" w:rsidRDefault="0063168F" w:rsidP="004E377B">
            <w:pPr>
              <w:pStyle w:val="paragraph"/>
              <w:numPr>
                <w:ilvl w:val="0"/>
                <w:numId w:val="35"/>
              </w:numPr>
              <w:textAlignment w:val="baseline"/>
              <w:divId w:val="799029277"/>
              <w:rPr>
                <w:rFonts w:ascii="Arial" w:hAnsi="Arial" w:cs="Arial"/>
                <w:sz w:val="22"/>
                <w:szCs w:val="22"/>
              </w:rPr>
            </w:pPr>
            <w:r>
              <w:rPr>
                <w:rStyle w:val="normaltextrun"/>
                <w:rFonts w:ascii="Arial" w:hAnsi="Arial" w:cs="Arial"/>
                <w:sz w:val="22"/>
                <w:szCs w:val="22"/>
              </w:rPr>
              <w:t>Implement next steps from LCFE Indi</w:t>
            </w:r>
            <w:r w:rsidR="004E377B">
              <w:rPr>
                <w:rStyle w:val="normaltextrun"/>
                <w:rFonts w:ascii="Arial" w:hAnsi="Arial" w:cs="Arial"/>
                <w:sz w:val="22"/>
                <w:szCs w:val="22"/>
              </w:rPr>
              <w:t>cator 1 - “</w:t>
            </w:r>
            <w:r w:rsidRPr="0063168F">
              <w:rPr>
                <w:rStyle w:val="eop"/>
                <w:rFonts w:ascii="Arial" w:hAnsi="Arial" w:cs="Arial"/>
                <w:sz w:val="22"/>
                <w:szCs w:val="22"/>
              </w:rPr>
              <w:t>A physical environment that enhances</w:t>
            </w:r>
            <w:r w:rsidR="004E377B">
              <w:rPr>
                <w:rStyle w:val="eop"/>
                <w:rFonts w:ascii="Arial" w:hAnsi="Arial" w:cs="Arial"/>
                <w:sz w:val="22"/>
                <w:szCs w:val="22"/>
              </w:rPr>
              <w:t xml:space="preserve"> </w:t>
            </w:r>
            <w:r w:rsidRPr="004E377B">
              <w:rPr>
                <w:rStyle w:val="eop"/>
                <w:rFonts w:ascii="Arial" w:hAnsi="Arial" w:cs="Arial"/>
                <w:sz w:val="22"/>
                <w:szCs w:val="22"/>
              </w:rPr>
              <w:t>and promotes opportunities for speech, language</w:t>
            </w:r>
            <w:r w:rsidR="004E377B">
              <w:rPr>
                <w:rStyle w:val="eop"/>
                <w:rFonts w:ascii="Arial" w:hAnsi="Arial" w:cs="Arial"/>
                <w:sz w:val="22"/>
                <w:szCs w:val="22"/>
              </w:rPr>
              <w:t xml:space="preserve"> </w:t>
            </w:r>
            <w:r w:rsidRPr="004E377B">
              <w:rPr>
                <w:rStyle w:val="eop"/>
                <w:rFonts w:ascii="Arial" w:hAnsi="Arial" w:cs="Arial"/>
                <w:sz w:val="22"/>
                <w:szCs w:val="22"/>
              </w:rPr>
              <w:t>and communication for all children. </w:t>
            </w:r>
          </w:p>
          <w:p w14:paraId="52DA020D" w14:textId="77777777" w:rsidR="004E377B" w:rsidRDefault="0063168F" w:rsidP="0063168F">
            <w:pPr>
              <w:pStyle w:val="paragraph"/>
              <w:numPr>
                <w:ilvl w:val="0"/>
                <w:numId w:val="35"/>
              </w:numPr>
              <w:spacing w:before="0" w:beforeAutospacing="0" w:after="0" w:afterAutospacing="0"/>
              <w:ind w:left="360" w:firstLine="0"/>
              <w:textAlignment w:val="baseline"/>
              <w:divId w:val="799029277"/>
              <w:rPr>
                <w:rStyle w:val="normaltextrun"/>
                <w:rFonts w:ascii="Arial" w:hAnsi="Arial" w:cs="Arial"/>
                <w:sz w:val="22"/>
                <w:szCs w:val="22"/>
              </w:rPr>
            </w:pPr>
            <w:r>
              <w:rPr>
                <w:rStyle w:val="normaltextrun"/>
                <w:rFonts w:ascii="Arial" w:hAnsi="Arial" w:cs="Arial"/>
                <w:sz w:val="22"/>
                <w:szCs w:val="22"/>
              </w:rPr>
              <w:t xml:space="preserve">Implement next steps from LCFE Indicator 2- “Adult </w:t>
            </w:r>
          </w:p>
          <w:p w14:paraId="1C6AE377" w14:textId="77777777" w:rsidR="004E377B" w:rsidRDefault="004E377B" w:rsidP="004E377B">
            <w:pPr>
              <w:pStyle w:val="paragraph"/>
              <w:spacing w:before="0" w:beforeAutospacing="0" w:after="0" w:afterAutospacing="0"/>
              <w:ind w:left="360"/>
              <w:textAlignment w:val="baseline"/>
              <w:divId w:val="799029277"/>
              <w:rPr>
                <w:rStyle w:val="normaltextrun"/>
                <w:rFonts w:ascii="Arial" w:hAnsi="Arial" w:cs="Arial"/>
                <w:sz w:val="22"/>
                <w:szCs w:val="22"/>
              </w:rPr>
            </w:pPr>
            <w:r>
              <w:rPr>
                <w:rStyle w:val="normaltextrun"/>
                <w:rFonts w:ascii="Arial" w:hAnsi="Arial" w:cs="Arial"/>
                <w:sz w:val="22"/>
                <w:szCs w:val="22"/>
              </w:rPr>
              <w:t xml:space="preserve">      </w:t>
            </w:r>
            <w:r w:rsidR="0063168F">
              <w:rPr>
                <w:rStyle w:val="normaltextrun"/>
                <w:rFonts w:ascii="Arial" w:hAnsi="Arial" w:cs="Arial"/>
                <w:sz w:val="22"/>
                <w:szCs w:val="22"/>
              </w:rPr>
              <w:t xml:space="preserve">talk that encourages and promotes participation from </w:t>
            </w:r>
            <w:r>
              <w:rPr>
                <w:rStyle w:val="normaltextrun"/>
                <w:rFonts w:ascii="Arial" w:hAnsi="Arial" w:cs="Arial"/>
                <w:sz w:val="22"/>
                <w:szCs w:val="22"/>
              </w:rPr>
              <w:t xml:space="preserve">  </w:t>
            </w:r>
          </w:p>
          <w:p w14:paraId="4188BAEC" w14:textId="77777777" w:rsidR="004E377B" w:rsidRDefault="004E377B" w:rsidP="004E377B">
            <w:pPr>
              <w:pStyle w:val="paragraph"/>
              <w:spacing w:before="0" w:beforeAutospacing="0" w:after="0" w:afterAutospacing="0"/>
              <w:textAlignment w:val="baseline"/>
              <w:divId w:val="799029277"/>
              <w:rPr>
                <w:rStyle w:val="normaltextrun"/>
                <w:rFonts w:ascii="Arial" w:hAnsi="Arial" w:cs="Arial"/>
                <w:sz w:val="22"/>
                <w:szCs w:val="22"/>
              </w:rPr>
            </w:pPr>
            <w:r>
              <w:rPr>
                <w:rStyle w:val="normaltextrun"/>
                <w:rFonts w:ascii="Arial" w:hAnsi="Arial" w:cs="Arial"/>
                <w:sz w:val="22"/>
                <w:szCs w:val="22"/>
              </w:rPr>
              <w:t xml:space="preserve">            </w:t>
            </w:r>
            <w:r w:rsidR="0063168F">
              <w:rPr>
                <w:rStyle w:val="normaltextrun"/>
                <w:rFonts w:ascii="Arial" w:hAnsi="Arial" w:cs="Arial"/>
                <w:sz w:val="22"/>
                <w:szCs w:val="22"/>
              </w:rPr>
              <w:t xml:space="preserve">all learners” incorporating NP 4 Language is a vital </w:t>
            </w:r>
          </w:p>
          <w:p w14:paraId="2C6B5AC3" w14:textId="02AEFBC9" w:rsidR="0063168F" w:rsidRDefault="004E377B" w:rsidP="004E377B">
            <w:pPr>
              <w:pStyle w:val="paragraph"/>
              <w:spacing w:before="0" w:beforeAutospacing="0" w:after="0" w:afterAutospacing="0"/>
              <w:textAlignment w:val="baseline"/>
              <w:divId w:val="799029277"/>
              <w:rPr>
                <w:rFonts w:ascii="Arial" w:hAnsi="Arial" w:cs="Arial"/>
                <w:sz w:val="22"/>
                <w:szCs w:val="22"/>
              </w:rPr>
            </w:pPr>
            <w:r>
              <w:rPr>
                <w:rStyle w:val="normaltextrun"/>
                <w:rFonts w:ascii="Arial" w:hAnsi="Arial" w:cs="Arial"/>
                <w:sz w:val="22"/>
                <w:szCs w:val="22"/>
              </w:rPr>
              <w:t xml:space="preserve">            </w:t>
            </w:r>
            <w:r w:rsidR="0063168F">
              <w:rPr>
                <w:rStyle w:val="normaltextrun"/>
                <w:rFonts w:ascii="Arial" w:hAnsi="Arial" w:cs="Arial"/>
                <w:sz w:val="22"/>
                <w:szCs w:val="22"/>
              </w:rPr>
              <w:t>means of communication.</w:t>
            </w:r>
            <w:r w:rsidR="0063168F">
              <w:rPr>
                <w:rStyle w:val="eop"/>
                <w:rFonts w:ascii="Arial" w:hAnsi="Arial" w:cs="Arial"/>
                <w:sz w:val="22"/>
                <w:szCs w:val="22"/>
              </w:rPr>
              <w:t> </w:t>
            </w:r>
          </w:p>
          <w:p w14:paraId="2D85A5CF" w14:textId="77777777" w:rsidR="0063168F" w:rsidRDefault="0063168F" w:rsidP="0063168F">
            <w:pPr>
              <w:pStyle w:val="paragraph"/>
              <w:numPr>
                <w:ilvl w:val="0"/>
                <w:numId w:val="35"/>
              </w:numPr>
              <w:spacing w:before="0" w:beforeAutospacing="0" w:after="0" w:afterAutospacing="0"/>
              <w:ind w:left="360" w:firstLine="0"/>
              <w:textAlignment w:val="baseline"/>
              <w:divId w:val="799029277"/>
              <w:rPr>
                <w:rFonts w:ascii="Arial" w:hAnsi="Arial" w:cs="Arial"/>
                <w:sz w:val="22"/>
                <w:szCs w:val="22"/>
              </w:rPr>
            </w:pPr>
            <w:r>
              <w:rPr>
                <w:rStyle w:val="normaltextrun"/>
                <w:rFonts w:ascii="Arial" w:hAnsi="Arial" w:cs="Arial"/>
                <w:sz w:val="22"/>
                <w:szCs w:val="22"/>
              </w:rPr>
              <w:t>Evaluate impact and liaise with mentor. </w:t>
            </w:r>
            <w:r>
              <w:rPr>
                <w:rStyle w:val="eop"/>
                <w:rFonts w:ascii="Arial" w:hAnsi="Arial" w:cs="Arial"/>
                <w:sz w:val="22"/>
                <w:szCs w:val="22"/>
              </w:rPr>
              <w:t> </w:t>
            </w:r>
          </w:p>
          <w:p w14:paraId="7B36CE29" w14:textId="77777777" w:rsidR="0063168F" w:rsidRDefault="0063168F" w:rsidP="0063168F">
            <w:pPr>
              <w:pStyle w:val="paragraph"/>
              <w:numPr>
                <w:ilvl w:val="0"/>
                <w:numId w:val="35"/>
              </w:numPr>
              <w:spacing w:before="0" w:beforeAutospacing="0" w:after="0" w:afterAutospacing="0"/>
              <w:ind w:left="360" w:firstLine="0"/>
              <w:textAlignment w:val="baseline"/>
              <w:divId w:val="799029277"/>
              <w:rPr>
                <w:rFonts w:ascii="Arial" w:hAnsi="Arial" w:cs="Arial"/>
                <w:sz w:val="22"/>
                <w:szCs w:val="22"/>
              </w:rPr>
            </w:pPr>
            <w:r>
              <w:rPr>
                <w:rStyle w:val="normaltextrun"/>
                <w:rFonts w:ascii="Arial" w:hAnsi="Arial" w:cs="Arial"/>
                <w:sz w:val="22"/>
                <w:szCs w:val="22"/>
              </w:rPr>
              <w:t>Implement next steps from LCFE Indicator 3 – “Adult Interaction styles that are responsive to individual children’s needs.”</w:t>
            </w:r>
            <w:r>
              <w:rPr>
                <w:rStyle w:val="eop"/>
                <w:rFonts w:ascii="Arial" w:hAnsi="Arial" w:cs="Arial"/>
                <w:sz w:val="22"/>
                <w:szCs w:val="22"/>
              </w:rPr>
              <w:t> </w:t>
            </w:r>
          </w:p>
          <w:p w14:paraId="0090048B" w14:textId="77777777" w:rsidR="0063168F" w:rsidRDefault="0063168F" w:rsidP="0063168F">
            <w:pPr>
              <w:pStyle w:val="paragraph"/>
              <w:numPr>
                <w:ilvl w:val="0"/>
                <w:numId w:val="35"/>
              </w:numPr>
              <w:spacing w:before="0" w:beforeAutospacing="0" w:after="0" w:afterAutospacing="0"/>
              <w:ind w:left="360" w:firstLine="0"/>
              <w:textAlignment w:val="baseline"/>
              <w:divId w:val="799029277"/>
              <w:rPr>
                <w:rFonts w:ascii="Arial" w:hAnsi="Arial" w:cs="Arial"/>
                <w:sz w:val="22"/>
                <w:szCs w:val="22"/>
              </w:rPr>
            </w:pPr>
            <w:r>
              <w:rPr>
                <w:rStyle w:val="normaltextrun"/>
                <w:rFonts w:ascii="Arial" w:hAnsi="Arial" w:cs="Arial"/>
                <w:sz w:val="22"/>
                <w:szCs w:val="22"/>
              </w:rPr>
              <w:t>Evaluate impact</w:t>
            </w:r>
            <w:r>
              <w:rPr>
                <w:rStyle w:val="eop"/>
                <w:rFonts w:ascii="Arial" w:hAnsi="Arial" w:cs="Arial"/>
                <w:sz w:val="22"/>
                <w:szCs w:val="22"/>
              </w:rPr>
              <w:t> </w:t>
            </w:r>
          </w:p>
          <w:p w14:paraId="300AEF89" w14:textId="144C9E93" w:rsidR="0063168F" w:rsidRPr="004E377B" w:rsidRDefault="004E377B" w:rsidP="0063168F">
            <w:pPr>
              <w:pStyle w:val="paragraph"/>
              <w:numPr>
                <w:ilvl w:val="0"/>
                <w:numId w:val="35"/>
              </w:numPr>
              <w:spacing w:before="0" w:beforeAutospacing="0" w:after="0" w:afterAutospacing="0"/>
              <w:ind w:left="360" w:firstLine="0"/>
              <w:textAlignment w:val="baseline"/>
              <w:divId w:val="799029277"/>
              <w:rPr>
                <w:rFonts w:asciiTheme="minorBidi" w:hAnsiTheme="minorBidi" w:cstheme="minorBidi"/>
                <w:sz w:val="22"/>
                <w:szCs w:val="22"/>
              </w:rPr>
            </w:pPr>
            <w:r w:rsidRPr="004E377B">
              <w:rPr>
                <w:rStyle w:val="normaltextrun"/>
                <w:rFonts w:asciiTheme="minorBidi" w:hAnsiTheme="minorBidi" w:cstheme="minorBidi"/>
                <w:sz w:val="22"/>
                <w:szCs w:val="22"/>
              </w:rPr>
              <w:t>Validation and Accreditation visit</w:t>
            </w:r>
          </w:p>
          <w:p w14:paraId="6242902B" w14:textId="2E942699" w:rsidR="0063168F" w:rsidRPr="00EA6BA8" w:rsidRDefault="0063168F" w:rsidP="0063168F">
            <w:pPr>
              <w:spacing w:before="4"/>
              <w:rPr>
                <w:rFonts w:ascii="Arial" w:eastAsia="Arial Unicode MS" w:hAnsi="Arial" w:cs="Arial"/>
                <w:sz w:val="22"/>
                <w:szCs w:val="22"/>
              </w:rPr>
            </w:pPr>
            <w:r>
              <w:rPr>
                <w:rStyle w:val="eop"/>
                <w:rFonts w:ascii="Arial" w:hAnsi="Arial" w:cs="Arial"/>
                <w:sz w:val="22"/>
                <w:szCs w:val="22"/>
              </w:rPr>
              <w:t> </w:t>
            </w:r>
          </w:p>
        </w:tc>
        <w:tc>
          <w:tcPr>
            <w:tcW w:w="3013" w:type="dxa"/>
            <w:tcBorders>
              <w:left w:val="single" w:sz="4" w:space="0" w:color="auto"/>
              <w:bottom w:val="single" w:sz="4" w:space="0" w:color="auto"/>
              <w:right w:val="single" w:sz="4" w:space="0" w:color="auto"/>
            </w:tcBorders>
          </w:tcPr>
          <w:p w14:paraId="04999A08" w14:textId="77777777" w:rsidR="0063168F" w:rsidRDefault="0063168F" w:rsidP="0063168F">
            <w:pPr>
              <w:pStyle w:val="paragraph"/>
              <w:spacing w:before="0" w:beforeAutospacing="0" w:after="0" w:afterAutospacing="0"/>
              <w:textAlignment w:val="baseline"/>
              <w:divId w:val="2116171479"/>
              <w:rPr>
                <w:rFonts w:ascii="Segoe UI" w:hAnsi="Segoe UI" w:cs="Segoe UI"/>
                <w:sz w:val="18"/>
                <w:szCs w:val="18"/>
              </w:rPr>
            </w:pPr>
            <w:r>
              <w:rPr>
                <w:rStyle w:val="eop"/>
                <w:rFonts w:ascii="Arial" w:hAnsi="Arial" w:cs="Arial"/>
                <w:sz w:val="22"/>
                <w:szCs w:val="22"/>
              </w:rPr>
              <w:t> </w:t>
            </w:r>
          </w:p>
          <w:p w14:paraId="7BAD27EB" w14:textId="77777777" w:rsidR="0063168F" w:rsidRDefault="0063168F" w:rsidP="0063168F">
            <w:pPr>
              <w:pStyle w:val="paragraph"/>
              <w:spacing w:before="0" w:beforeAutospacing="0" w:after="0" w:afterAutospacing="0"/>
              <w:textAlignment w:val="baseline"/>
              <w:divId w:val="1792237543"/>
              <w:rPr>
                <w:rStyle w:val="normaltextrun"/>
                <w:rFonts w:ascii="Arial" w:hAnsi="Arial" w:cs="Arial"/>
                <w:sz w:val="22"/>
                <w:szCs w:val="22"/>
              </w:rPr>
            </w:pPr>
          </w:p>
          <w:p w14:paraId="13B6E9F5" w14:textId="2E8C67C5" w:rsidR="0063168F" w:rsidRDefault="0063168F" w:rsidP="0063168F">
            <w:pPr>
              <w:pStyle w:val="paragraph"/>
              <w:spacing w:before="0" w:beforeAutospacing="0" w:after="0" w:afterAutospacing="0"/>
              <w:textAlignment w:val="baseline"/>
              <w:divId w:val="1792237543"/>
              <w:rPr>
                <w:rFonts w:ascii="Segoe UI" w:hAnsi="Segoe UI" w:cs="Segoe UI"/>
                <w:sz w:val="18"/>
                <w:szCs w:val="18"/>
              </w:rPr>
            </w:pPr>
            <w:r>
              <w:rPr>
                <w:rStyle w:val="normaltextrun"/>
                <w:rFonts w:ascii="Arial" w:hAnsi="Arial" w:cs="Arial"/>
                <w:sz w:val="22"/>
                <w:szCs w:val="22"/>
              </w:rPr>
              <w:t>June 2022</w:t>
            </w:r>
            <w:r>
              <w:rPr>
                <w:rStyle w:val="eop"/>
                <w:rFonts w:ascii="Arial" w:hAnsi="Arial" w:cs="Arial"/>
                <w:sz w:val="22"/>
                <w:szCs w:val="22"/>
              </w:rPr>
              <w:t> </w:t>
            </w:r>
          </w:p>
          <w:p w14:paraId="6B3A0AF2" w14:textId="77777777" w:rsidR="0063168F" w:rsidRDefault="0063168F" w:rsidP="0063168F">
            <w:pPr>
              <w:pStyle w:val="paragraph"/>
              <w:spacing w:before="0" w:beforeAutospacing="0" w:after="0" w:afterAutospacing="0"/>
              <w:textAlignment w:val="baseline"/>
              <w:divId w:val="891962348"/>
              <w:rPr>
                <w:rFonts w:ascii="Segoe UI" w:hAnsi="Segoe UI" w:cs="Segoe UI"/>
                <w:sz w:val="18"/>
                <w:szCs w:val="18"/>
              </w:rPr>
            </w:pPr>
            <w:r>
              <w:rPr>
                <w:rStyle w:val="eop"/>
                <w:rFonts w:ascii="Arial" w:hAnsi="Arial" w:cs="Arial"/>
                <w:sz w:val="22"/>
                <w:szCs w:val="22"/>
              </w:rPr>
              <w:t> </w:t>
            </w:r>
          </w:p>
          <w:p w14:paraId="4F41FC34" w14:textId="77777777" w:rsidR="0063168F" w:rsidRDefault="0063168F" w:rsidP="0063168F">
            <w:pPr>
              <w:pStyle w:val="paragraph"/>
              <w:spacing w:before="0" w:beforeAutospacing="0" w:after="0" w:afterAutospacing="0"/>
              <w:textAlignment w:val="baseline"/>
              <w:divId w:val="1666318342"/>
              <w:rPr>
                <w:rStyle w:val="normaltextrun"/>
                <w:rFonts w:ascii="Arial" w:hAnsi="Arial" w:cs="Arial"/>
                <w:sz w:val="22"/>
                <w:szCs w:val="22"/>
              </w:rPr>
            </w:pPr>
          </w:p>
          <w:p w14:paraId="7B1A023A" w14:textId="77777777" w:rsidR="0063168F" w:rsidRDefault="0063168F" w:rsidP="0063168F">
            <w:pPr>
              <w:pStyle w:val="paragraph"/>
              <w:spacing w:before="0" w:beforeAutospacing="0" w:after="0" w:afterAutospacing="0"/>
              <w:textAlignment w:val="baseline"/>
              <w:divId w:val="1666318342"/>
              <w:rPr>
                <w:rStyle w:val="normaltextrun"/>
                <w:rFonts w:ascii="Arial" w:hAnsi="Arial" w:cs="Arial"/>
                <w:sz w:val="22"/>
                <w:szCs w:val="22"/>
              </w:rPr>
            </w:pPr>
          </w:p>
          <w:p w14:paraId="02D0D202" w14:textId="77777777" w:rsidR="0063168F" w:rsidRDefault="0063168F" w:rsidP="0063168F">
            <w:pPr>
              <w:pStyle w:val="paragraph"/>
              <w:spacing w:before="0" w:beforeAutospacing="0" w:after="0" w:afterAutospacing="0"/>
              <w:textAlignment w:val="baseline"/>
              <w:divId w:val="1666318342"/>
              <w:rPr>
                <w:rStyle w:val="normaltextrun"/>
                <w:rFonts w:ascii="Arial" w:hAnsi="Arial" w:cs="Arial"/>
                <w:sz w:val="22"/>
                <w:szCs w:val="22"/>
              </w:rPr>
            </w:pPr>
          </w:p>
          <w:p w14:paraId="49411CAC" w14:textId="34D3085D" w:rsidR="0063168F" w:rsidRDefault="0063168F" w:rsidP="004E377B">
            <w:pPr>
              <w:pStyle w:val="paragraph"/>
              <w:spacing w:before="0" w:beforeAutospacing="0" w:after="0" w:afterAutospacing="0"/>
              <w:textAlignment w:val="baseline"/>
              <w:divId w:val="1867135655"/>
              <w:rPr>
                <w:rFonts w:ascii="Segoe UI" w:hAnsi="Segoe UI" w:cs="Segoe UI"/>
                <w:sz w:val="18"/>
                <w:szCs w:val="18"/>
              </w:rPr>
            </w:pPr>
            <w:r>
              <w:rPr>
                <w:rStyle w:val="eop"/>
                <w:rFonts w:ascii="Arial" w:hAnsi="Arial" w:cs="Arial"/>
                <w:sz w:val="22"/>
                <w:szCs w:val="22"/>
              </w:rPr>
              <w:t> </w:t>
            </w:r>
            <w:r>
              <w:rPr>
                <w:rStyle w:val="normaltextrun"/>
                <w:rFonts w:ascii="Arial" w:hAnsi="Arial" w:cs="Arial"/>
                <w:sz w:val="22"/>
                <w:szCs w:val="22"/>
              </w:rPr>
              <w:t>Aug – October 202</w:t>
            </w:r>
            <w:r w:rsidR="004E377B">
              <w:rPr>
                <w:rStyle w:val="normaltextrun"/>
                <w:rFonts w:ascii="Arial" w:hAnsi="Arial" w:cs="Arial"/>
                <w:sz w:val="22"/>
                <w:szCs w:val="22"/>
              </w:rPr>
              <w:t>2</w:t>
            </w:r>
            <w:r>
              <w:rPr>
                <w:rStyle w:val="eop"/>
                <w:rFonts w:ascii="Arial" w:hAnsi="Arial" w:cs="Arial"/>
                <w:sz w:val="22"/>
                <w:szCs w:val="22"/>
              </w:rPr>
              <w:t> </w:t>
            </w:r>
          </w:p>
          <w:p w14:paraId="61F5BE3C" w14:textId="77777777" w:rsidR="0063168F" w:rsidRDefault="0063168F" w:rsidP="0063168F">
            <w:pPr>
              <w:pStyle w:val="paragraph"/>
              <w:spacing w:before="0" w:beforeAutospacing="0" w:after="0" w:afterAutospacing="0"/>
              <w:jc w:val="center"/>
              <w:textAlignment w:val="baseline"/>
              <w:divId w:val="106317973"/>
              <w:rPr>
                <w:rFonts w:ascii="Segoe UI" w:hAnsi="Segoe UI" w:cs="Segoe UI"/>
                <w:sz w:val="18"/>
                <w:szCs w:val="18"/>
              </w:rPr>
            </w:pPr>
            <w:r>
              <w:rPr>
                <w:rStyle w:val="eop"/>
                <w:rFonts w:ascii="Arial" w:hAnsi="Arial" w:cs="Arial"/>
                <w:sz w:val="22"/>
                <w:szCs w:val="22"/>
              </w:rPr>
              <w:t> </w:t>
            </w:r>
          </w:p>
          <w:p w14:paraId="2B8FF624" w14:textId="77777777" w:rsidR="0063168F" w:rsidRDefault="0063168F" w:rsidP="0063168F">
            <w:pPr>
              <w:pStyle w:val="paragraph"/>
              <w:spacing w:before="0" w:beforeAutospacing="0" w:after="0" w:afterAutospacing="0"/>
              <w:jc w:val="center"/>
              <w:textAlignment w:val="baseline"/>
              <w:divId w:val="452137127"/>
              <w:rPr>
                <w:rFonts w:ascii="Segoe UI" w:hAnsi="Segoe UI" w:cs="Segoe UI"/>
                <w:sz w:val="18"/>
                <w:szCs w:val="18"/>
              </w:rPr>
            </w:pPr>
            <w:r>
              <w:rPr>
                <w:rStyle w:val="eop"/>
                <w:rFonts w:ascii="Arial" w:hAnsi="Arial" w:cs="Arial"/>
                <w:sz w:val="22"/>
                <w:szCs w:val="22"/>
              </w:rPr>
              <w:t> </w:t>
            </w:r>
          </w:p>
          <w:p w14:paraId="4CE27D99" w14:textId="77777777" w:rsidR="0063168F" w:rsidRDefault="0063168F" w:rsidP="0063168F">
            <w:pPr>
              <w:pStyle w:val="paragraph"/>
              <w:spacing w:before="0" w:beforeAutospacing="0" w:after="0" w:afterAutospacing="0"/>
              <w:jc w:val="center"/>
              <w:textAlignment w:val="baseline"/>
              <w:divId w:val="1835729436"/>
              <w:rPr>
                <w:rFonts w:ascii="Segoe UI" w:hAnsi="Segoe UI" w:cs="Segoe UI"/>
                <w:sz w:val="18"/>
                <w:szCs w:val="18"/>
              </w:rPr>
            </w:pPr>
            <w:r>
              <w:rPr>
                <w:rStyle w:val="eop"/>
                <w:rFonts w:ascii="Arial" w:hAnsi="Arial" w:cs="Arial"/>
                <w:sz w:val="22"/>
                <w:szCs w:val="22"/>
              </w:rPr>
              <w:t> </w:t>
            </w:r>
          </w:p>
          <w:p w14:paraId="27F92B1A" w14:textId="4FD93F18" w:rsidR="0063168F" w:rsidRDefault="004E377B" w:rsidP="004E377B">
            <w:pPr>
              <w:pStyle w:val="paragraph"/>
              <w:spacing w:before="0" w:beforeAutospacing="0" w:after="0" w:afterAutospacing="0"/>
              <w:textAlignment w:val="baseline"/>
              <w:divId w:val="1992447076"/>
              <w:rPr>
                <w:rFonts w:ascii="Segoe UI" w:hAnsi="Segoe UI" w:cs="Segoe UI"/>
                <w:sz w:val="18"/>
                <w:szCs w:val="18"/>
              </w:rPr>
            </w:pPr>
            <w:r>
              <w:rPr>
                <w:rStyle w:val="eop"/>
                <w:rFonts w:ascii="Arial" w:hAnsi="Arial" w:cs="Arial"/>
                <w:sz w:val="22"/>
                <w:szCs w:val="22"/>
              </w:rPr>
              <w:t>October – Dec 2022</w:t>
            </w:r>
            <w:r w:rsidR="0063168F">
              <w:rPr>
                <w:rStyle w:val="eop"/>
                <w:rFonts w:ascii="Arial" w:hAnsi="Arial" w:cs="Arial"/>
                <w:sz w:val="22"/>
                <w:szCs w:val="22"/>
              </w:rPr>
              <w:t> </w:t>
            </w:r>
          </w:p>
          <w:p w14:paraId="1CF75A17" w14:textId="77777777" w:rsidR="0063168F" w:rsidRDefault="0063168F" w:rsidP="0063168F">
            <w:pPr>
              <w:pStyle w:val="paragraph"/>
              <w:spacing w:before="0" w:beforeAutospacing="0" w:after="0" w:afterAutospacing="0"/>
              <w:jc w:val="center"/>
              <w:textAlignment w:val="baseline"/>
              <w:divId w:val="398140007"/>
              <w:rPr>
                <w:rFonts w:ascii="Segoe UI" w:hAnsi="Segoe UI" w:cs="Segoe UI"/>
                <w:sz w:val="18"/>
                <w:szCs w:val="18"/>
              </w:rPr>
            </w:pPr>
            <w:r>
              <w:rPr>
                <w:rStyle w:val="eop"/>
                <w:rFonts w:ascii="Arial" w:hAnsi="Arial" w:cs="Arial"/>
                <w:sz w:val="22"/>
                <w:szCs w:val="22"/>
              </w:rPr>
              <w:t> </w:t>
            </w:r>
          </w:p>
          <w:p w14:paraId="5AB94F50" w14:textId="77777777" w:rsidR="0063168F" w:rsidRDefault="0063168F" w:rsidP="0063168F">
            <w:pPr>
              <w:pStyle w:val="paragraph"/>
              <w:spacing w:before="0" w:beforeAutospacing="0" w:after="0" w:afterAutospacing="0"/>
              <w:textAlignment w:val="baseline"/>
              <w:divId w:val="1119950251"/>
              <w:rPr>
                <w:rFonts w:ascii="Segoe UI" w:hAnsi="Segoe UI" w:cs="Segoe UI"/>
                <w:sz w:val="18"/>
                <w:szCs w:val="18"/>
              </w:rPr>
            </w:pPr>
            <w:r>
              <w:rPr>
                <w:rStyle w:val="eop"/>
                <w:rFonts w:ascii="Arial" w:hAnsi="Arial" w:cs="Arial"/>
                <w:sz w:val="22"/>
                <w:szCs w:val="22"/>
              </w:rPr>
              <w:t> </w:t>
            </w:r>
          </w:p>
          <w:p w14:paraId="12248FAD" w14:textId="77777777" w:rsidR="0063168F" w:rsidRDefault="0063168F" w:rsidP="0063168F">
            <w:pPr>
              <w:pStyle w:val="paragraph"/>
              <w:spacing w:before="0" w:beforeAutospacing="0" w:after="0" w:afterAutospacing="0"/>
              <w:textAlignment w:val="baseline"/>
              <w:divId w:val="1628511863"/>
              <w:rPr>
                <w:rFonts w:ascii="Segoe UI" w:hAnsi="Segoe UI" w:cs="Segoe UI"/>
                <w:sz w:val="18"/>
                <w:szCs w:val="18"/>
              </w:rPr>
            </w:pPr>
            <w:r>
              <w:rPr>
                <w:rStyle w:val="eop"/>
                <w:rFonts w:ascii="Arial" w:hAnsi="Arial" w:cs="Arial"/>
                <w:sz w:val="22"/>
                <w:szCs w:val="22"/>
              </w:rPr>
              <w:t> </w:t>
            </w:r>
          </w:p>
          <w:p w14:paraId="1FA88AA2" w14:textId="77777777" w:rsidR="0063168F" w:rsidRDefault="0063168F" w:rsidP="0063168F">
            <w:pPr>
              <w:pStyle w:val="paragraph"/>
              <w:spacing w:before="0" w:beforeAutospacing="0" w:after="0" w:afterAutospacing="0"/>
              <w:textAlignment w:val="baseline"/>
              <w:divId w:val="1010327641"/>
              <w:rPr>
                <w:rFonts w:ascii="Segoe UI" w:hAnsi="Segoe UI" w:cs="Segoe UI"/>
                <w:sz w:val="18"/>
                <w:szCs w:val="18"/>
              </w:rPr>
            </w:pPr>
            <w:r>
              <w:rPr>
                <w:rStyle w:val="normaltextrun"/>
                <w:rFonts w:ascii="Arial" w:hAnsi="Arial" w:cs="Arial"/>
                <w:sz w:val="22"/>
                <w:szCs w:val="22"/>
              </w:rPr>
              <w:t>Jan 2022</w:t>
            </w:r>
            <w:r>
              <w:rPr>
                <w:rStyle w:val="eop"/>
                <w:rFonts w:ascii="Arial" w:hAnsi="Arial" w:cs="Arial"/>
                <w:sz w:val="22"/>
                <w:szCs w:val="22"/>
              </w:rPr>
              <w:t> </w:t>
            </w:r>
          </w:p>
          <w:p w14:paraId="1FDB37D4" w14:textId="10C1141D" w:rsidR="0063168F" w:rsidRDefault="157E5955" w:rsidP="0AB2A5FC">
            <w:pPr>
              <w:pStyle w:val="paragraph"/>
              <w:spacing w:before="0" w:beforeAutospacing="0" w:after="0" w:afterAutospacing="0"/>
              <w:textAlignment w:val="baseline"/>
              <w:divId w:val="1533227479"/>
              <w:rPr>
                <w:rFonts w:ascii="Segoe UI" w:hAnsi="Segoe UI" w:cs="Segoe UI"/>
                <w:sz w:val="18"/>
                <w:szCs w:val="18"/>
              </w:rPr>
            </w:pPr>
            <w:r w:rsidRPr="0AB2A5FC">
              <w:rPr>
                <w:rStyle w:val="eop"/>
                <w:rFonts w:ascii="Arial" w:hAnsi="Arial" w:cs="Arial"/>
                <w:sz w:val="22"/>
                <w:szCs w:val="22"/>
              </w:rPr>
              <w:t> </w:t>
            </w:r>
            <w:r w:rsidR="2C568EA9" w:rsidRPr="0AB2A5FC">
              <w:rPr>
                <w:rStyle w:val="eop"/>
                <w:rFonts w:ascii="Arial" w:hAnsi="Arial" w:cs="Arial"/>
                <w:sz w:val="22"/>
                <w:szCs w:val="22"/>
              </w:rPr>
              <w:t>Jan – Mar 2023</w:t>
            </w:r>
          </w:p>
          <w:p w14:paraId="37F984BA" w14:textId="77777777" w:rsidR="0063168F" w:rsidRDefault="0063168F" w:rsidP="0063168F">
            <w:pPr>
              <w:pStyle w:val="paragraph"/>
              <w:spacing w:before="0" w:beforeAutospacing="0" w:after="0" w:afterAutospacing="0"/>
              <w:textAlignment w:val="baseline"/>
              <w:divId w:val="280303800"/>
              <w:rPr>
                <w:rFonts w:ascii="Segoe UI" w:hAnsi="Segoe UI" w:cs="Segoe UI"/>
                <w:sz w:val="18"/>
                <w:szCs w:val="18"/>
              </w:rPr>
            </w:pPr>
            <w:r>
              <w:rPr>
                <w:rStyle w:val="eop"/>
                <w:rFonts w:ascii="Arial" w:hAnsi="Arial" w:cs="Arial"/>
                <w:sz w:val="22"/>
                <w:szCs w:val="22"/>
              </w:rPr>
              <w:t> </w:t>
            </w:r>
          </w:p>
          <w:p w14:paraId="2EA1A354" w14:textId="671E2578" w:rsidR="0063168F" w:rsidRPr="006A32C8" w:rsidRDefault="0063168F" w:rsidP="0063168F">
            <w:pPr>
              <w:spacing w:before="4"/>
              <w:rPr>
                <w:rFonts w:ascii="Arial" w:eastAsia="Arial Unicode MS" w:hAnsi="Arial" w:cs="Arial"/>
                <w:sz w:val="22"/>
                <w:szCs w:val="22"/>
              </w:rPr>
            </w:pPr>
            <w:r>
              <w:rPr>
                <w:rStyle w:val="normaltextrun"/>
                <w:rFonts w:ascii="Arial" w:hAnsi="Arial" w:cs="Arial"/>
                <w:sz w:val="22"/>
                <w:szCs w:val="22"/>
              </w:rPr>
              <w:t>June 202</w:t>
            </w:r>
            <w:r w:rsidR="004E377B">
              <w:rPr>
                <w:rStyle w:val="normaltextrun"/>
                <w:rFonts w:ascii="Arial" w:hAnsi="Arial" w:cs="Arial"/>
                <w:sz w:val="22"/>
                <w:szCs w:val="22"/>
              </w:rPr>
              <w:t>3</w:t>
            </w:r>
          </w:p>
        </w:tc>
        <w:tc>
          <w:tcPr>
            <w:tcW w:w="5111" w:type="dxa"/>
            <w:tcBorders>
              <w:left w:val="single" w:sz="4" w:space="0" w:color="auto"/>
              <w:bottom w:val="single" w:sz="4" w:space="0" w:color="auto"/>
              <w:right w:val="single" w:sz="4" w:space="0" w:color="000000" w:themeColor="text1"/>
            </w:tcBorders>
            <w:noWrap/>
            <w:tcMar>
              <w:top w:w="20" w:type="dxa"/>
              <w:left w:w="20" w:type="dxa"/>
              <w:bottom w:w="0" w:type="dxa"/>
              <w:right w:w="20" w:type="dxa"/>
            </w:tcMar>
          </w:tcPr>
          <w:p w14:paraId="273963A8" w14:textId="77777777" w:rsidR="0063168F" w:rsidRDefault="0063168F" w:rsidP="0063168F">
            <w:pPr>
              <w:pStyle w:val="paragraph"/>
              <w:spacing w:before="0" w:beforeAutospacing="0" w:after="0" w:afterAutospacing="0"/>
              <w:textAlignment w:val="baseline"/>
              <w:divId w:val="558710130"/>
              <w:rPr>
                <w:rFonts w:ascii="Segoe UI" w:hAnsi="Segoe UI" w:cs="Segoe UI"/>
                <w:sz w:val="18"/>
                <w:szCs w:val="18"/>
              </w:rPr>
            </w:pPr>
            <w:r>
              <w:rPr>
                <w:rStyle w:val="normaltextrun"/>
                <w:rFonts w:ascii="Arial" w:hAnsi="Arial" w:cs="Arial"/>
                <w:sz w:val="22"/>
                <w:szCs w:val="22"/>
              </w:rPr>
              <w:t> Staff views from self-evaluation show increased understanding of the LCFE framework.</w:t>
            </w:r>
            <w:r>
              <w:rPr>
                <w:rStyle w:val="eop"/>
                <w:rFonts w:ascii="Arial" w:hAnsi="Arial" w:cs="Arial"/>
                <w:sz w:val="22"/>
                <w:szCs w:val="22"/>
              </w:rPr>
              <w:t> </w:t>
            </w:r>
          </w:p>
          <w:p w14:paraId="5FB0FBC5" w14:textId="77777777" w:rsidR="0063168F" w:rsidRDefault="0063168F" w:rsidP="0063168F">
            <w:pPr>
              <w:pStyle w:val="paragraph"/>
              <w:spacing w:before="0" w:beforeAutospacing="0" w:after="0" w:afterAutospacing="0"/>
              <w:textAlignment w:val="baseline"/>
              <w:divId w:val="1386954976"/>
              <w:rPr>
                <w:rFonts w:ascii="Segoe UI" w:hAnsi="Segoe UI" w:cs="Segoe UI"/>
                <w:sz w:val="18"/>
                <w:szCs w:val="18"/>
              </w:rPr>
            </w:pPr>
            <w:r>
              <w:rPr>
                <w:rStyle w:val="eop"/>
                <w:rFonts w:ascii="Arial" w:hAnsi="Arial" w:cs="Arial"/>
                <w:sz w:val="22"/>
                <w:szCs w:val="22"/>
              </w:rPr>
              <w:t> </w:t>
            </w:r>
          </w:p>
          <w:p w14:paraId="23B7A94F" w14:textId="77777777" w:rsidR="0063168F" w:rsidRDefault="0063168F" w:rsidP="0063168F">
            <w:pPr>
              <w:pStyle w:val="paragraph"/>
              <w:spacing w:before="0" w:beforeAutospacing="0" w:after="0" w:afterAutospacing="0"/>
              <w:textAlignment w:val="baseline"/>
              <w:divId w:val="2081980376"/>
              <w:rPr>
                <w:rFonts w:ascii="Segoe UI" w:hAnsi="Segoe UI" w:cs="Segoe UI"/>
                <w:sz w:val="18"/>
                <w:szCs w:val="18"/>
              </w:rPr>
            </w:pPr>
            <w:r>
              <w:rPr>
                <w:rStyle w:val="normaltextrun"/>
                <w:rFonts w:ascii="Arial" w:hAnsi="Arial" w:cs="Arial"/>
                <w:sz w:val="22"/>
                <w:szCs w:val="22"/>
              </w:rPr>
              <w:t>Staff engagement with selecting priority LCFE key indicators to implement.</w:t>
            </w:r>
            <w:r>
              <w:rPr>
                <w:rStyle w:val="eop"/>
                <w:rFonts w:ascii="Arial" w:hAnsi="Arial" w:cs="Arial"/>
                <w:sz w:val="22"/>
                <w:szCs w:val="22"/>
              </w:rPr>
              <w:t> </w:t>
            </w:r>
          </w:p>
          <w:p w14:paraId="57E6EF06" w14:textId="77777777" w:rsidR="0063168F" w:rsidRDefault="0063168F" w:rsidP="0063168F">
            <w:pPr>
              <w:pStyle w:val="paragraph"/>
              <w:spacing w:before="0" w:beforeAutospacing="0" w:after="0" w:afterAutospacing="0"/>
              <w:textAlignment w:val="baseline"/>
              <w:divId w:val="969365721"/>
              <w:rPr>
                <w:rFonts w:ascii="Segoe UI" w:hAnsi="Segoe UI" w:cs="Segoe UI"/>
                <w:sz w:val="18"/>
                <w:szCs w:val="18"/>
              </w:rPr>
            </w:pPr>
            <w:r>
              <w:rPr>
                <w:rStyle w:val="eop"/>
                <w:rFonts w:ascii="Arial" w:hAnsi="Arial" w:cs="Arial"/>
                <w:sz w:val="22"/>
                <w:szCs w:val="22"/>
              </w:rPr>
              <w:t> </w:t>
            </w:r>
          </w:p>
          <w:p w14:paraId="516CA347" w14:textId="77777777" w:rsidR="0063168F" w:rsidRDefault="0063168F" w:rsidP="0063168F">
            <w:pPr>
              <w:pStyle w:val="paragraph"/>
              <w:spacing w:before="0" w:beforeAutospacing="0" w:after="0" w:afterAutospacing="0"/>
              <w:textAlignment w:val="baseline"/>
              <w:divId w:val="372390098"/>
              <w:rPr>
                <w:rFonts w:ascii="Segoe UI" w:hAnsi="Segoe UI" w:cs="Segoe UI"/>
                <w:sz w:val="18"/>
                <w:szCs w:val="18"/>
              </w:rPr>
            </w:pPr>
            <w:r>
              <w:rPr>
                <w:rStyle w:val="normaltextrun"/>
                <w:rFonts w:ascii="Arial" w:hAnsi="Arial" w:cs="Arial"/>
                <w:sz w:val="22"/>
                <w:szCs w:val="22"/>
              </w:rPr>
              <w:t>All staff confident and clear on language to be used and evident observations in interactions with children and members of the school community.</w:t>
            </w:r>
            <w:r>
              <w:rPr>
                <w:rStyle w:val="eop"/>
                <w:rFonts w:ascii="Arial" w:hAnsi="Arial" w:cs="Arial"/>
                <w:sz w:val="22"/>
                <w:szCs w:val="22"/>
              </w:rPr>
              <w:t> </w:t>
            </w:r>
          </w:p>
          <w:p w14:paraId="4FC0BC6D" w14:textId="77777777" w:rsidR="0063168F" w:rsidRDefault="0063168F" w:rsidP="0063168F">
            <w:pPr>
              <w:pStyle w:val="paragraph"/>
              <w:spacing w:before="0" w:beforeAutospacing="0" w:after="0" w:afterAutospacing="0"/>
              <w:textAlignment w:val="baseline"/>
              <w:divId w:val="2029863871"/>
              <w:rPr>
                <w:rFonts w:ascii="Segoe UI" w:hAnsi="Segoe UI" w:cs="Segoe UI"/>
                <w:sz w:val="18"/>
                <w:szCs w:val="18"/>
              </w:rPr>
            </w:pPr>
            <w:r>
              <w:rPr>
                <w:rStyle w:val="eop"/>
                <w:rFonts w:ascii="Arial" w:hAnsi="Arial" w:cs="Arial"/>
                <w:sz w:val="22"/>
                <w:szCs w:val="22"/>
              </w:rPr>
              <w:t> </w:t>
            </w:r>
          </w:p>
          <w:p w14:paraId="30096F13" w14:textId="77777777" w:rsidR="0063168F" w:rsidRDefault="0063168F" w:rsidP="0063168F">
            <w:pPr>
              <w:pStyle w:val="paragraph"/>
              <w:spacing w:before="0" w:beforeAutospacing="0" w:after="0" w:afterAutospacing="0"/>
              <w:textAlignment w:val="baseline"/>
              <w:divId w:val="44988016"/>
              <w:rPr>
                <w:rFonts w:ascii="Segoe UI" w:hAnsi="Segoe UI" w:cs="Segoe UI"/>
                <w:sz w:val="18"/>
                <w:szCs w:val="18"/>
              </w:rPr>
            </w:pPr>
            <w:r>
              <w:rPr>
                <w:rStyle w:val="normaltextrun"/>
                <w:rFonts w:ascii="Arial" w:hAnsi="Arial" w:cs="Arial"/>
                <w:sz w:val="22"/>
                <w:szCs w:val="22"/>
              </w:rPr>
              <w:t>All signage including displays in the staff room contains LCFE language.</w:t>
            </w:r>
            <w:r>
              <w:rPr>
                <w:rStyle w:val="eop"/>
                <w:rFonts w:ascii="Arial" w:hAnsi="Arial" w:cs="Arial"/>
                <w:sz w:val="22"/>
                <w:szCs w:val="22"/>
              </w:rPr>
              <w:t> </w:t>
            </w:r>
          </w:p>
          <w:p w14:paraId="74F6FEB2" w14:textId="77777777" w:rsidR="0063168F" w:rsidRDefault="0063168F" w:rsidP="0063168F">
            <w:pPr>
              <w:pStyle w:val="paragraph"/>
              <w:spacing w:before="0" w:beforeAutospacing="0" w:after="0" w:afterAutospacing="0"/>
              <w:textAlignment w:val="baseline"/>
              <w:divId w:val="1608271297"/>
              <w:rPr>
                <w:rFonts w:ascii="Segoe UI" w:hAnsi="Segoe UI" w:cs="Segoe UI"/>
                <w:sz w:val="18"/>
                <w:szCs w:val="18"/>
              </w:rPr>
            </w:pPr>
            <w:r>
              <w:rPr>
                <w:rStyle w:val="eop"/>
                <w:rFonts w:ascii="Arial" w:hAnsi="Arial" w:cs="Arial"/>
                <w:sz w:val="22"/>
                <w:szCs w:val="22"/>
              </w:rPr>
              <w:t> </w:t>
            </w:r>
          </w:p>
          <w:p w14:paraId="4295E7DA" w14:textId="77777777" w:rsidR="0063168F" w:rsidRDefault="0063168F" w:rsidP="0063168F">
            <w:pPr>
              <w:pStyle w:val="paragraph"/>
              <w:spacing w:before="0" w:beforeAutospacing="0" w:after="0" w:afterAutospacing="0"/>
              <w:textAlignment w:val="baseline"/>
              <w:divId w:val="503938990"/>
              <w:rPr>
                <w:rFonts w:ascii="Segoe UI" w:hAnsi="Segoe UI" w:cs="Segoe UI"/>
                <w:sz w:val="18"/>
                <w:szCs w:val="18"/>
              </w:rPr>
            </w:pPr>
            <w:r>
              <w:rPr>
                <w:rStyle w:val="normaltextrun"/>
                <w:rFonts w:ascii="Arial" w:hAnsi="Arial" w:cs="Arial"/>
                <w:sz w:val="22"/>
                <w:szCs w:val="22"/>
              </w:rPr>
              <w:t>Data gathered through quality assurance process will evidence that almost all staff have effectively planned and implemented LCFE language and approaches, evident in classrooms and in forward planning documents.</w:t>
            </w:r>
            <w:r>
              <w:rPr>
                <w:rStyle w:val="eop"/>
                <w:rFonts w:ascii="Arial" w:hAnsi="Arial" w:cs="Arial"/>
                <w:sz w:val="22"/>
                <w:szCs w:val="22"/>
              </w:rPr>
              <w:t> </w:t>
            </w:r>
          </w:p>
          <w:p w14:paraId="0BEC7356" w14:textId="77777777" w:rsidR="0063168F" w:rsidRDefault="0063168F" w:rsidP="0063168F">
            <w:pPr>
              <w:pStyle w:val="paragraph"/>
              <w:spacing w:before="0" w:beforeAutospacing="0" w:after="0" w:afterAutospacing="0"/>
              <w:textAlignment w:val="baseline"/>
              <w:divId w:val="1611741243"/>
              <w:rPr>
                <w:rFonts w:ascii="Segoe UI" w:hAnsi="Segoe UI" w:cs="Segoe UI"/>
                <w:sz w:val="18"/>
                <w:szCs w:val="18"/>
              </w:rPr>
            </w:pPr>
            <w:r>
              <w:rPr>
                <w:rStyle w:val="eop"/>
                <w:rFonts w:ascii="Arial" w:hAnsi="Arial" w:cs="Arial"/>
                <w:sz w:val="22"/>
                <w:szCs w:val="22"/>
              </w:rPr>
              <w:t> </w:t>
            </w:r>
          </w:p>
          <w:p w14:paraId="09115541" w14:textId="77777777" w:rsidR="0063168F" w:rsidRDefault="0063168F" w:rsidP="0063168F">
            <w:pPr>
              <w:pStyle w:val="paragraph"/>
              <w:spacing w:before="0" w:beforeAutospacing="0" w:after="0" w:afterAutospacing="0"/>
              <w:textAlignment w:val="baseline"/>
              <w:divId w:val="1417478860"/>
              <w:rPr>
                <w:rFonts w:ascii="Segoe UI" w:hAnsi="Segoe UI" w:cs="Segoe UI"/>
                <w:sz w:val="18"/>
                <w:szCs w:val="18"/>
              </w:rPr>
            </w:pPr>
            <w:r>
              <w:rPr>
                <w:rStyle w:val="normaltextrun"/>
                <w:rFonts w:ascii="Arial" w:hAnsi="Arial" w:cs="Arial"/>
                <w:sz w:val="22"/>
                <w:szCs w:val="22"/>
              </w:rPr>
              <w:t>Pupil champion group have increased knowledge and understanding of LCFE and the impact on their school community. </w:t>
            </w:r>
            <w:r>
              <w:rPr>
                <w:rStyle w:val="eop"/>
                <w:rFonts w:ascii="Arial" w:hAnsi="Arial" w:cs="Arial"/>
                <w:sz w:val="22"/>
                <w:szCs w:val="22"/>
              </w:rPr>
              <w:t> </w:t>
            </w:r>
          </w:p>
          <w:p w14:paraId="79005C20" w14:textId="77777777" w:rsidR="0063168F" w:rsidRDefault="0063168F" w:rsidP="0063168F">
            <w:pPr>
              <w:pStyle w:val="paragraph"/>
              <w:spacing w:before="0" w:beforeAutospacing="0" w:after="0" w:afterAutospacing="0"/>
              <w:textAlignment w:val="baseline"/>
              <w:divId w:val="1504928597"/>
              <w:rPr>
                <w:rFonts w:ascii="Segoe UI" w:hAnsi="Segoe UI" w:cs="Segoe UI"/>
                <w:sz w:val="18"/>
                <w:szCs w:val="18"/>
              </w:rPr>
            </w:pPr>
            <w:r>
              <w:rPr>
                <w:rStyle w:val="eop"/>
                <w:rFonts w:ascii="Arial" w:hAnsi="Arial" w:cs="Arial"/>
                <w:sz w:val="22"/>
                <w:szCs w:val="22"/>
              </w:rPr>
              <w:t> </w:t>
            </w:r>
          </w:p>
          <w:p w14:paraId="0A03A1F7" w14:textId="1DDB3CB3" w:rsidR="0063168F" w:rsidRPr="00961088" w:rsidRDefault="0063168F" w:rsidP="0063168F">
            <w:pPr>
              <w:spacing w:before="4"/>
              <w:rPr>
                <w:rFonts w:ascii="Arial" w:hAnsi="Arial" w:cs="Arial"/>
                <w:sz w:val="22"/>
                <w:szCs w:val="22"/>
              </w:rPr>
            </w:pPr>
            <w:r>
              <w:rPr>
                <w:rStyle w:val="normaltextrun"/>
                <w:rFonts w:ascii="Arial" w:hAnsi="Arial" w:cs="Arial"/>
                <w:sz w:val="22"/>
                <w:szCs w:val="22"/>
              </w:rPr>
              <w:t>Pupil champions and parents feel consulted and included in the development in the development of the LCFE vision.</w:t>
            </w:r>
            <w:r>
              <w:rPr>
                <w:rStyle w:val="eop"/>
                <w:rFonts w:ascii="Arial" w:hAnsi="Arial" w:cs="Arial"/>
                <w:sz w:val="22"/>
                <w:szCs w:val="22"/>
              </w:rPr>
              <w:t> </w:t>
            </w:r>
          </w:p>
        </w:tc>
      </w:tr>
    </w:tbl>
    <w:p w14:paraId="345349F7" w14:textId="25077B4D" w:rsidR="006C4FDD" w:rsidRDefault="00AD7553" w:rsidP="00AD7553">
      <w:pPr>
        <w:tabs>
          <w:tab w:val="left" w:pos="3226"/>
        </w:tabs>
        <w:rPr>
          <w:rFonts w:ascii="Arial" w:hAnsi="Arial" w:cs="Arial"/>
          <w:sz w:val="22"/>
          <w:szCs w:val="22"/>
        </w:rPr>
      </w:pPr>
      <w:r>
        <w:rPr>
          <w:rFonts w:ascii="Arial" w:hAnsi="Arial" w:cs="Arial"/>
          <w:sz w:val="22"/>
          <w:szCs w:val="22"/>
        </w:rPr>
        <w:tab/>
      </w:r>
    </w:p>
    <w:p w14:paraId="7A494F4F" w14:textId="77777777" w:rsidR="006C4FDD" w:rsidRDefault="006C4FDD" w:rsidP="008B25CC">
      <w:pPr>
        <w:rPr>
          <w:rFonts w:ascii="Arial" w:hAnsi="Arial" w:cs="Arial"/>
          <w:sz w:val="22"/>
          <w:szCs w:val="22"/>
        </w:rPr>
      </w:pPr>
    </w:p>
    <w:tbl>
      <w:tblPr>
        <w:tblW w:w="14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9"/>
        <w:gridCol w:w="8124"/>
      </w:tblGrid>
      <w:tr w:rsidR="006C4FDD" w:rsidRPr="007E0D88" w14:paraId="555A9436" w14:textId="77777777" w:rsidTr="00F77130">
        <w:tc>
          <w:tcPr>
            <w:tcW w:w="6209" w:type="dxa"/>
            <w:shd w:val="clear" w:color="auto" w:fill="B3B3B3"/>
          </w:tcPr>
          <w:p w14:paraId="69748DF2" w14:textId="65A157FC" w:rsidR="008B25CC" w:rsidRPr="006C4FDD" w:rsidRDefault="00AD7553" w:rsidP="006C4FDD">
            <w:pPr>
              <w:rPr>
                <w:rFonts w:ascii="Arial" w:hAnsi="Arial" w:cs="Arial"/>
                <w:b/>
                <w:bCs/>
                <w:sz w:val="22"/>
                <w:szCs w:val="22"/>
              </w:rPr>
            </w:pPr>
            <w:r>
              <w:rPr>
                <w:rFonts w:ascii="Arial" w:hAnsi="Arial" w:cs="Arial"/>
                <w:b/>
                <w:bCs/>
                <w:sz w:val="22"/>
                <w:szCs w:val="22"/>
              </w:rPr>
              <w:t xml:space="preserve">Staff leading on this priority – including partners                                                                                                     </w:t>
            </w:r>
          </w:p>
        </w:tc>
        <w:tc>
          <w:tcPr>
            <w:tcW w:w="8124" w:type="dxa"/>
            <w:shd w:val="clear" w:color="auto" w:fill="B3B3B3"/>
          </w:tcPr>
          <w:p w14:paraId="37766DAF" w14:textId="77777777" w:rsidR="008B25CC" w:rsidRPr="007E0D88" w:rsidRDefault="008B25CC" w:rsidP="009E004A">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4E377B" w:rsidRPr="007E0D88" w14:paraId="458156BF" w14:textId="77777777" w:rsidTr="00F77130">
        <w:tc>
          <w:tcPr>
            <w:tcW w:w="6209" w:type="dxa"/>
            <w:shd w:val="clear" w:color="auto" w:fill="auto"/>
          </w:tcPr>
          <w:p w14:paraId="4F7F064A" w14:textId="77777777" w:rsidR="004E377B" w:rsidRDefault="004E377B" w:rsidP="004E377B">
            <w:pPr>
              <w:pStyle w:val="paragraph"/>
              <w:spacing w:before="0" w:beforeAutospacing="0" w:after="0" w:afterAutospacing="0"/>
              <w:textAlignment w:val="baseline"/>
              <w:divId w:val="2083795784"/>
              <w:rPr>
                <w:rFonts w:ascii="Segoe UI" w:hAnsi="Segoe UI" w:cs="Segoe UI"/>
                <w:sz w:val="18"/>
                <w:szCs w:val="18"/>
              </w:rPr>
            </w:pPr>
            <w:r>
              <w:rPr>
                <w:rStyle w:val="normaltextrun"/>
                <w:rFonts w:ascii="Arial" w:hAnsi="Arial" w:cs="Arial"/>
                <w:sz w:val="22"/>
                <w:szCs w:val="22"/>
              </w:rPr>
              <w:t>Emma McGill</w:t>
            </w:r>
            <w:r>
              <w:rPr>
                <w:rStyle w:val="eop"/>
                <w:rFonts w:ascii="Arial" w:hAnsi="Arial" w:cs="Arial"/>
                <w:sz w:val="22"/>
                <w:szCs w:val="22"/>
              </w:rPr>
              <w:t> </w:t>
            </w:r>
          </w:p>
          <w:p w14:paraId="572111B8" w14:textId="77777777" w:rsidR="004E377B" w:rsidRDefault="004E377B" w:rsidP="004E377B">
            <w:pPr>
              <w:pStyle w:val="paragraph"/>
              <w:spacing w:before="0" w:beforeAutospacing="0" w:after="0" w:afterAutospacing="0"/>
              <w:textAlignment w:val="baseline"/>
              <w:divId w:val="1756319338"/>
              <w:rPr>
                <w:rFonts w:ascii="Segoe UI" w:hAnsi="Segoe UI" w:cs="Segoe UI"/>
                <w:sz w:val="18"/>
                <w:szCs w:val="18"/>
              </w:rPr>
            </w:pPr>
            <w:r>
              <w:rPr>
                <w:rStyle w:val="normaltextrun"/>
                <w:rFonts w:ascii="Arial" w:hAnsi="Arial" w:cs="Arial"/>
                <w:sz w:val="22"/>
                <w:szCs w:val="22"/>
              </w:rPr>
              <w:t>Jenna McGuire (CT and Nurture trained teacher)</w:t>
            </w:r>
            <w:r>
              <w:rPr>
                <w:rStyle w:val="eop"/>
                <w:rFonts w:ascii="Arial" w:hAnsi="Arial" w:cs="Arial"/>
                <w:sz w:val="22"/>
                <w:szCs w:val="22"/>
              </w:rPr>
              <w:t> </w:t>
            </w:r>
          </w:p>
          <w:p w14:paraId="2AB1B748" w14:textId="77777777" w:rsidR="004E377B" w:rsidRDefault="004E377B" w:rsidP="004E377B">
            <w:pPr>
              <w:pStyle w:val="paragraph"/>
              <w:spacing w:before="0" w:beforeAutospacing="0" w:after="0" w:afterAutospacing="0"/>
              <w:textAlignment w:val="baseline"/>
              <w:divId w:val="1382904904"/>
              <w:rPr>
                <w:rFonts w:ascii="Segoe UI" w:hAnsi="Segoe UI" w:cs="Segoe UI"/>
                <w:sz w:val="18"/>
                <w:szCs w:val="18"/>
              </w:rPr>
            </w:pPr>
            <w:r>
              <w:rPr>
                <w:rStyle w:val="normaltextrun"/>
                <w:rFonts w:ascii="Arial" w:hAnsi="Arial" w:cs="Arial"/>
                <w:sz w:val="22"/>
                <w:szCs w:val="22"/>
              </w:rPr>
              <w:t>Family Wellbeing Worker </w:t>
            </w:r>
            <w:r>
              <w:rPr>
                <w:rStyle w:val="eop"/>
                <w:rFonts w:ascii="Arial" w:hAnsi="Arial" w:cs="Arial"/>
                <w:sz w:val="22"/>
                <w:szCs w:val="22"/>
              </w:rPr>
              <w:t> </w:t>
            </w:r>
          </w:p>
          <w:p w14:paraId="7ED10D29" w14:textId="77777777" w:rsidR="004E377B" w:rsidRDefault="004E377B" w:rsidP="004E377B">
            <w:pPr>
              <w:pStyle w:val="paragraph"/>
              <w:spacing w:before="0" w:beforeAutospacing="0" w:after="0" w:afterAutospacing="0"/>
              <w:textAlignment w:val="baseline"/>
              <w:divId w:val="192153542"/>
              <w:rPr>
                <w:rFonts w:ascii="Segoe UI" w:hAnsi="Segoe UI" w:cs="Segoe UI"/>
                <w:sz w:val="18"/>
                <w:szCs w:val="18"/>
              </w:rPr>
            </w:pPr>
            <w:r>
              <w:rPr>
                <w:rStyle w:val="normaltextrun"/>
                <w:rFonts w:ascii="Arial" w:hAnsi="Arial" w:cs="Arial"/>
                <w:sz w:val="22"/>
                <w:szCs w:val="22"/>
              </w:rPr>
              <w:t>EP including mentor</w:t>
            </w:r>
            <w:r>
              <w:rPr>
                <w:rStyle w:val="eop"/>
                <w:rFonts w:ascii="Arial" w:hAnsi="Arial" w:cs="Arial"/>
                <w:sz w:val="22"/>
                <w:szCs w:val="22"/>
              </w:rPr>
              <w:t> </w:t>
            </w:r>
          </w:p>
          <w:p w14:paraId="39F1005C" w14:textId="34F2CD17" w:rsidR="004E377B" w:rsidRPr="007E0D88" w:rsidRDefault="004E377B" w:rsidP="004E377B">
            <w:pPr>
              <w:rPr>
                <w:rFonts w:ascii="Arial" w:hAnsi="Arial" w:cs="Arial"/>
                <w:sz w:val="22"/>
                <w:szCs w:val="22"/>
              </w:rPr>
            </w:pPr>
            <w:r>
              <w:rPr>
                <w:rStyle w:val="normaltextrun"/>
                <w:rFonts w:ascii="Arial" w:hAnsi="Arial" w:cs="Arial"/>
                <w:sz w:val="22"/>
                <w:szCs w:val="22"/>
              </w:rPr>
              <w:t>Staff, children and parents involved in steering group.</w:t>
            </w:r>
            <w:r>
              <w:rPr>
                <w:rStyle w:val="eop"/>
                <w:rFonts w:ascii="Arial" w:hAnsi="Arial" w:cs="Arial"/>
                <w:sz w:val="22"/>
                <w:szCs w:val="22"/>
              </w:rPr>
              <w:t> </w:t>
            </w:r>
          </w:p>
        </w:tc>
        <w:tc>
          <w:tcPr>
            <w:tcW w:w="8124" w:type="dxa"/>
            <w:shd w:val="clear" w:color="auto" w:fill="auto"/>
          </w:tcPr>
          <w:p w14:paraId="61B2B41C" w14:textId="77777777" w:rsidR="004E377B" w:rsidRDefault="004E377B" w:rsidP="004E377B">
            <w:pPr>
              <w:pStyle w:val="paragraph"/>
              <w:spacing w:before="0" w:beforeAutospacing="0" w:after="0" w:afterAutospacing="0"/>
              <w:textAlignment w:val="baseline"/>
              <w:divId w:val="858932772"/>
              <w:rPr>
                <w:rFonts w:ascii="Segoe UI" w:hAnsi="Segoe UI" w:cs="Segoe UI"/>
                <w:sz w:val="18"/>
                <w:szCs w:val="18"/>
              </w:rPr>
            </w:pPr>
            <w:r>
              <w:rPr>
                <w:rStyle w:val="normaltextrun"/>
                <w:rFonts w:ascii="Arial" w:hAnsi="Arial" w:cs="Arial"/>
                <w:b/>
                <w:bCs/>
                <w:sz w:val="22"/>
                <w:szCs w:val="22"/>
                <w:u w:val="single"/>
              </w:rPr>
              <w:t>Resources</w:t>
            </w:r>
            <w:r>
              <w:rPr>
                <w:rStyle w:val="eop"/>
                <w:rFonts w:ascii="Arial" w:hAnsi="Arial" w:cs="Arial"/>
                <w:sz w:val="22"/>
                <w:szCs w:val="22"/>
              </w:rPr>
              <w:t> </w:t>
            </w:r>
          </w:p>
          <w:p w14:paraId="1FB47E53" w14:textId="77777777" w:rsidR="004E377B" w:rsidRDefault="004E377B" w:rsidP="004E377B">
            <w:pPr>
              <w:pStyle w:val="paragraph"/>
              <w:spacing w:before="0" w:beforeAutospacing="0" w:after="0" w:afterAutospacing="0"/>
              <w:textAlignment w:val="baseline"/>
              <w:divId w:val="1610551433"/>
              <w:rPr>
                <w:rFonts w:ascii="Segoe UI" w:hAnsi="Segoe UI" w:cs="Segoe UI"/>
                <w:sz w:val="18"/>
                <w:szCs w:val="18"/>
              </w:rPr>
            </w:pPr>
            <w:r>
              <w:rPr>
                <w:rStyle w:val="normaltextrun"/>
                <w:rFonts w:ascii="Arial" w:hAnsi="Arial" w:cs="Arial"/>
                <w:sz w:val="22"/>
                <w:szCs w:val="22"/>
              </w:rPr>
              <w:t>Language and communication friendly establishment resources</w:t>
            </w:r>
            <w:r>
              <w:rPr>
                <w:rStyle w:val="eop"/>
                <w:rFonts w:ascii="Arial" w:hAnsi="Arial" w:cs="Arial"/>
                <w:sz w:val="22"/>
                <w:szCs w:val="22"/>
              </w:rPr>
              <w:t> </w:t>
            </w:r>
          </w:p>
          <w:p w14:paraId="6A5EFC0F" w14:textId="77777777" w:rsidR="004E377B" w:rsidRDefault="004E377B" w:rsidP="004E377B">
            <w:pPr>
              <w:pStyle w:val="paragraph"/>
              <w:spacing w:before="0" w:beforeAutospacing="0" w:after="0" w:afterAutospacing="0"/>
              <w:textAlignment w:val="baseline"/>
              <w:divId w:val="1409183763"/>
              <w:rPr>
                <w:rFonts w:ascii="Segoe UI" w:hAnsi="Segoe UI" w:cs="Segoe UI"/>
                <w:sz w:val="18"/>
                <w:szCs w:val="18"/>
              </w:rPr>
            </w:pPr>
            <w:r>
              <w:rPr>
                <w:rStyle w:val="normaltextrun"/>
                <w:rFonts w:ascii="Arial" w:hAnsi="Arial" w:cs="Arial"/>
                <w:sz w:val="22"/>
                <w:szCs w:val="22"/>
              </w:rPr>
              <w:t>Emotional literacy resources</w:t>
            </w:r>
            <w:r>
              <w:rPr>
                <w:rStyle w:val="eop"/>
                <w:rFonts w:ascii="Arial" w:hAnsi="Arial" w:cs="Arial"/>
                <w:sz w:val="22"/>
                <w:szCs w:val="22"/>
              </w:rPr>
              <w:t> </w:t>
            </w:r>
          </w:p>
          <w:p w14:paraId="58F8B758" w14:textId="77777777" w:rsidR="004E377B" w:rsidRDefault="004E377B" w:rsidP="004E377B">
            <w:pPr>
              <w:pStyle w:val="paragraph"/>
              <w:spacing w:before="0" w:beforeAutospacing="0" w:after="0" w:afterAutospacing="0"/>
              <w:textAlignment w:val="baseline"/>
              <w:divId w:val="734739466"/>
              <w:rPr>
                <w:rFonts w:ascii="Segoe UI" w:hAnsi="Segoe UI" w:cs="Segoe UI"/>
                <w:sz w:val="18"/>
                <w:szCs w:val="18"/>
              </w:rPr>
            </w:pPr>
            <w:r>
              <w:rPr>
                <w:rStyle w:val="normaltextrun"/>
                <w:rFonts w:ascii="Arial" w:hAnsi="Arial" w:cs="Arial"/>
                <w:sz w:val="22"/>
                <w:szCs w:val="22"/>
              </w:rPr>
              <w:t>Glasgow motivation and wellbeing tool</w:t>
            </w:r>
            <w:r>
              <w:rPr>
                <w:rStyle w:val="eop"/>
                <w:rFonts w:ascii="Arial" w:hAnsi="Arial" w:cs="Arial"/>
                <w:sz w:val="22"/>
                <w:szCs w:val="22"/>
              </w:rPr>
              <w:t> </w:t>
            </w:r>
          </w:p>
          <w:p w14:paraId="589E9A63" w14:textId="77777777" w:rsidR="004E377B" w:rsidRDefault="004E377B" w:rsidP="004E377B">
            <w:pPr>
              <w:pStyle w:val="paragraph"/>
              <w:spacing w:before="0" w:beforeAutospacing="0" w:after="0" w:afterAutospacing="0"/>
              <w:textAlignment w:val="baseline"/>
              <w:divId w:val="1507210875"/>
              <w:rPr>
                <w:rFonts w:ascii="Segoe UI" w:hAnsi="Segoe UI" w:cs="Segoe UI"/>
                <w:sz w:val="18"/>
                <w:szCs w:val="18"/>
              </w:rPr>
            </w:pPr>
            <w:r>
              <w:rPr>
                <w:rStyle w:val="normaltextrun"/>
                <w:rFonts w:ascii="Arial" w:hAnsi="Arial" w:cs="Arial"/>
                <w:b/>
                <w:bCs/>
                <w:sz w:val="22"/>
                <w:szCs w:val="22"/>
                <w:u w:val="single"/>
              </w:rPr>
              <w:t>CLPL</w:t>
            </w:r>
            <w:r>
              <w:rPr>
                <w:rStyle w:val="eop"/>
                <w:rFonts w:ascii="Arial" w:hAnsi="Arial" w:cs="Arial"/>
                <w:sz w:val="22"/>
                <w:szCs w:val="22"/>
              </w:rPr>
              <w:t> </w:t>
            </w:r>
          </w:p>
          <w:p w14:paraId="5795A5A0" w14:textId="77777777" w:rsidR="004E377B" w:rsidRDefault="004E377B" w:rsidP="004E377B">
            <w:pPr>
              <w:pStyle w:val="paragraph"/>
              <w:spacing w:before="0" w:beforeAutospacing="0" w:after="0" w:afterAutospacing="0"/>
              <w:textAlignment w:val="baseline"/>
              <w:divId w:val="451675697"/>
              <w:rPr>
                <w:rFonts w:ascii="Segoe UI" w:hAnsi="Segoe UI" w:cs="Segoe UI"/>
                <w:sz w:val="18"/>
                <w:szCs w:val="18"/>
              </w:rPr>
            </w:pPr>
            <w:r>
              <w:rPr>
                <w:rStyle w:val="normaltextrun"/>
                <w:rFonts w:ascii="Arial" w:hAnsi="Arial" w:cs="Arial"/>
                <w:sz w:val="22"/>
                <w:szCs w:val="22"/>
              </w:rPr>
              <w:t>CLPL linked to inclusive practice and nurturing principles</w:t>
            </w:r>
            <w:r>
              <w:rPr>
                <w:rStyle w:val="eop"/>
                <w:rFonts w:ascii="Arial" w:hAnsi="Arial" w:cs="Arial"/>
                <w:sz w:val="22"/>
                <w:szCs w:val="22"/>
              </w:rPr>
              <w:t> </w:t>
            </w:r>
          </w:p>
          <w:p w14:paraId="272EB277" w14:textId="22FFC6EA" w:rsidR="004E377B" w:rsidRPr="007E0D88" w:rsidRDefault="004E377B" w:rsidP="004E377B">
            <w:pPr>
              <w:rPr>
                <w:rFonts w:ascii="Arial" w:hAnsi="Arial" w:cs="Arial"/>
                <w:sz w:val="22"/>
                <w:szCs w:val="22"/>
              </w:rPr>
            </w:pPr>
            <w:r>
              <w:rPr>
                <w:rStyle w:val="normaltextrun"/>
                <w:rFonts w:ascii="Arial" w:hAnsi="Arial" w:cs="Arial"/>
                <w:sz w:val="22"/>
                <w:szCs w:val="22"/>
              </w:rPr>
              <w:t>CLPL linked to LCFE</w:t>
            </w:r>
            <w:r>
              <w:rPr>
                <w:rStyle w:val="eop"/>
                <w:rFonts w:ascii="Arial" w:hAnsi="Arial" w:cs="Arial"/>
                <w:sz w:val="22"/>
                <w:szCs w:val="22"/>
              </w:rPr>
              <w:t> </w:t>
            </w:r>
          </w:p>
        </w:tc>
      </w:tr>
    </w:tbl>
    <w:p w14:paraId="6821B232" w14:textId="329E42D3" w:rsidR="00AD7553" w:rsidRDefault="00AD7553" w:rsidP="00B9326E">
      <w:pPr>
        <w:rPr>
          <w:rFonts w:ascii="Arial" w:hAnsi="Arial" w:cs="Arial"/>
          <w:sz w:val="22"/>
          <w:szCs w:val="22"/>
        </w:rPr>
      </w:pPr>
    </w:p>
    <w:p w14:paraId="7C76574A" w14:textId="62FFAC64" w:rsidR="00387D9B" w:rsidRDefault="00387D9B" w:rsidP="00B9326E">
      <w:pPr>
        <w:rPr>
          <w:rFonts w:ascii="Arial" w:hAnsi="Arial" w:cs="Arial"/>
          <w:sz w:val="22"/>
          <w:szCs w:val="22"/>
        </w:rPr>
      </w:pPr>
    </w:p>
    <w:p w14:paraId="05855192" w14:textId="66970E53" w:rsidR="00387D9B" w:rsidRDefault="00387D9B" w:rsidP="00B9326E">
      <w:pPr>
        <w:rPr>
          <w:rFonts w:ascii="Arial" w:hAnsi="Arial" w:cs="Arial"/>
          <w:sz w:val="22"/>
          <w:szCs w:val="22"/>
        </w:rPr>
      </w:pPr>
    </w:p>
    <w:p w14:paraId="4C0D8083" w14:textId="3D07ECD1" w:rsidR="00387D9B" w:rsidRDefault="00387D9B" w:rsidP="00B9326E">
      <w:pPr>
        <w:rPr>
          <w:rFonts w:ascii="Arial" w:hAnsi="Arial" w:cs="Arial"/>
          <w:sz w:val="22"/>
          <w:szCs w:val="22"/>
        </w:rPr>
      </w:pPr>
    </w:p>
    <w:p w14:paraId="7414F5D9" w14:textId="6328838F" w:rsidR="00387D9B" w:rsidRDefault="00387D9B" w:rsidP="00B9326E">
      <w:pPr>
        <w:rPr>
          <w:rFonts w:ascii="Arial" w:hAnsi="Arial" w:cs="Arial"/>
          <w:sz w:val="22"/>
          <w:szCs w:val="22"/>
        </w:rPr>
      </w:pPr>
    </w:p>
    <w:p w14:paraId="244BFD5C" w14:textId="1243884B" w:rsidR="00387D9B" w:rsidRDefault="00387D9B" w:rsidP="00B9326E">
      <w:pPr>
        <w:rPr>
          <w:rFonts w:ascii="Arial" w:hAnsi="Arial" w:cs="Arial"/>
          <w:sz w:val="22"/>
          <w:szCs w:val="22"/>
        </w:rPr>
      </w:pPr>
    </w:p>
    <w:p w14:paraId="43D05EDE" w14:textId="2BD43847" w:rsidR="00387D9B" w:rsidRDefault="00387D9B" w:rsidP="00B9326E">
      <w:pPr>
        <w:rPr>
          <w:rFonts w:ascii="Arial" w:hAnsi="Arial" w:cs="Arial"/>
          <w:sz w:val="22"/>
          <w:szCs w:val="22"/>
        </w:rPr>
      </w:pPr>
    </w:p>
    <w:p w14:paraId="077FB62A" w14:textId="497C2FD7" w:rsidR="00387D9B" w:rsidRDefault="00387D9B" w:rsidP="00B9326E">
      <w:pPr>
        <w:rPr>
          <w:rFonts w:ascii="Arial" w:hAnsi="Arial" w:cs="Arial"/>
          <w:sz w:val="22"/>
          <w:szCs w:val="22"/>
        </w:rPr>
      </w:pPr>
    </w:p>
    <w:p w14:paraId="3C4428FE" w14:textId="1DE5629B" w:rsidR="00387D9B" w:rsidRDefault="00387D9B" w:rsidP="00B9326E">
      <w:pPr>
        <w:rPr>
          <w:rFonts w:ascii="Arial" w:hAnsi="Arial" w:cs="Arial"/>
          <w:sz w:val="22"/>
          <w:szCs w:val="22"/>
        </w:rPr>
      </w:pPr>
    </w:p>
    <w:p w14:paraId="04048EFB" w14:textId="3DEDEF47" w:rsidR="00387D9B" w:rsidRDefault="00387D9B" w:rsidP="00B9326E">
      <w:pPr>
        <w:rPr>
          <w:rFonts w:ascii="Arial" w:hAnsi="Arial" w:cs="Arial"/>
          <w:sz w:val="22"/>
          <w:szCs w:val="22"/>
        </w:rPr>
      </w:pPr>
    </w:p>
    <w:p w14:paraId="6C014431" w14:textId="07A1FDFF" w:rsidR="00387D9B" w:rsidRDefault="00387D9B" w:rsidP="00B9326E">
      <w:pPr>
        <w:rPr>
          <w:rFonts w:ascii="Arial" w:hAnsi="Arial" w:cs="Arial"/>
          <w:sz w:val="22"/>
          <w:szCs w:val="22"/>
        </w:rPr>
      </w:pPr>
    </w:p>
    <w:p w14:paraId="6C99CC37" w14:textId="633C5D1A" w:rsidR="00387D9B" w:rsidRDefault="00387D9B" w:rsidP="00B9326E">
      <w:pPr>
        <w:rPr>
          <w:rFonts w:ascii="Arial" w:hAnsi="Arial" w:cs="Arial"/>
          <w:sz w:val="22"/>
          <w:szCs w:val="22"/>
        </w:rPr>
      </w:pPr>
    </w:p>
    <w:p w14:paraId="1DCCA9DB" w14:textId="77777777" w:rsidR="00387D9B" w:rsidRDefault="00387D9B" w:rsidP="00B9326E">
      <w:pPr>
        <w:rPr>
          <w:rFonts w:ascii="Arial" w:hAnsi="Arial" w:cs="Arial"/>
          <w:sz w:val="22"/>
          <w:szCs w:val="22"/>
        </w:rPr>
      </w:pPr>
    </w:p>
    <w:p w14:paraId="0C6CA170" w14:textId="77777777" w:rsidR="00B9326E" w:rsidRDefault="00B9326E" w:rsidP="00B9326E">
      <w:pPr>
        <w:ind w:firstLine="720"/>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0DD08D4B" w14:textId="77777777" w:rsidTr="0AB2A5FC">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32C2FC7E" w14:textId="77777777" w:rsidR="00B9326E" w:rsidRPr="00B9326E" w:rsidRDefault="00B9326E" w:rsidP="009E004A">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D5D3660" w14:textId="77777777" w:rsidR="00B9326E" w:rsidRPr="00B9326E" w:rsidRDefault="00B9326E" w:rsidP="009E004A">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BFC0173" w14:textId="77777777" w:rsidR="00B9326E" w:rsidRPr="00B9326E" w:rsidRDefault="00B9326E" w:rsidP="009E004A">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494C6F17" w14:textId="77777777" w:rsidTr="0AB2A5FC">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14C93B1C" w14:textId="38BA7139" w:rsidR="00B9326E" w:rsidRPr="00EA6BA8" w:rsidRDefault="0AB2A5FC" w:rsidP="009E004A">
            <w:pPr>
              <w:spacing w:before="60"/>
              <w:jc w:val="center"/>
              <w:rPr>
                <w:rFonts w:ascii="Arial" w:eastAsia="Arial Unicode MS" w:hAnsi="Arial" w:cs="Arial"/>
                <w:b/>
                <w:bCs/>
                <w:sz w:val="22"/>
                <w:szCs w:val="22"/>
              </w:rPr>
            </w:pPr>
            <w:r w:rsidRPr="0AB2A5FC">
              <w:rPr>
                <w:rFonts w:ascii="Arial" w:eastAsia="Arial Unicode MS" w:hAnsi="Arial" w:cs="Arial"/>
                <w:b/>
                <w:bCs/>
                <w:sz w:val="22"/>
                <w:szCs w:val="22"/>
              </w:rPr>
              <w:t>3</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52E804B8" w14:textId="661FDCC4" w:rsidR="00B9326E" w:rsidRPr="00EA6BA8" w:rsidRDefault="0AB2A5FC" w:rsidP="0AB2A5FC">
            <w:pPr>
              <w:spacing w:before="60"/>
              <w:jc w:val="center"/>
              <w:rPr>
                <w:rFonts w:ascii="Arial" w:eastAsia="Arial Unicode MS" w:hAnsi="Arial" w:cs="Arial"/>
                <w:b/>
                <w:bCs/>
                <w:sz w:val="22"/>
                <w:szCs w:val="22"/>
              </w:rPr>
            </w:pPr>
            <w:r w:rsidRPr="0AB2A5FC">
              <w:rPr>
                <w:rFonts w:ascii="Arial" w:eastAsia="Arial Unicode MS" w:hAnsi="Arial" w:cs="Arial"/>
                <w:b/>
                <w:bCs/>
                <w:sz w:val="22"/>
                <w:szCs w:val="22"/>
              </w:rPr>
              <w:t>1.3</w:t>
            </w:r>
          </w:p>
          <w:p w14:paraId="596ADAC3" w14:textId="2C382CF5" w:rsidR="00B9326E" w:rsidRPr="00EA6BA8" w:rsidRDefault="0AB2A5FC" w:rsidP="0AB2A5FC">
            <w:pPr>
              <w:spacing w:before="60"/>
              <w:jc w:val="center"/>
              <w:rPr>
                <w:rFonts w:ascii="Arial" w:eastAsia="Arial Unicode MS" w:hAnsi="Arial" w:cs="Arial"/>
                <w:b/>
                <w:bCs/>
                <w:sz w:val="22"/>
                <w:szCs w:val="22"/>
              </w:rPr>
            </w:pPr>
            <w:r w:rsidRPr="0AB2A5FC">
              <w:rPr>
                <w:rFonts w:ascii="Arial" w:eastAsia="Arial Unicode MS" w:hAnsi="Arial" w:cs="Arial"/>
                <w:b/>
                <w:bCs/>
                <w:sz w:val="22"/>
                <w:szCs w:val="22"/>
              </w:rPr>
              <w:t>2.2</w:t>
            </w:r>
          </w:p>
        </w:tc>
        <w:tc>
          <w:tcPr>
            <w:tcW w:w="11340" w:type="dxa"/>
            <w:tcBorders>
              <w:top w:val="single" w:sz="4" w:space="0" w:color="auto"/>
              <w:left w:val="nil"/>
              <w:bottom w:val="single" w:sz="4" w:space="0" w:color="auto"/>
              <w:right w:val="single" w:sz="4" w:space="0" w:color="000000" w:themeColor="text1"/>
            </w:tcBorders>
            <w:tcMar>
              <w:top w:w="20" w:type="dxa"/>
              <w:left w:w="20" w:type="dxa"/>
              <w:bottom w:w="0" w:type="dxa"/>
              <w:right w:w="20" w:type="dxa"/>
            </w:tcMar>
          </w:tcPr>
          <w:p w14:paraId="09F50E1D" w14:textId="34C17C23" w:rsidR="00B9326E" w:rsidRDefault="0AB2A5FC" w:rsidP="0AB2A5FC">
            <w:pPr>
              <w:spacing w:before="60"/>
              <w:rPr>
                <w:rFonts w:ascii="Arial" w:eastAsia="Arial" w:hAnsi="Arial" w:cs="Arial"/>
                <w:color w:val="000000" w:themeColor="text1"/>
                <w:sz w:val="22"/>
                <w:szCs w:val="22"/>
              </w:rPr>
            </w:pPr>
            <w:r w:rsidRPr="0AB2A5FC">
              <w:rPr>
                <w:rFonts w:ascii="Arial" w:eastAsia="Arial" w:hAnsi="Arial" w:cs="Arial"/>
                <w:color w:val="000000" w:themeColor="text1"/>
                <w:sz w:val="22"/>
                <w:szCs w:val="22"/>
              </w:rPr>
              <w:t>To continue to improve the design of our curriculum to ensure coherence and progression across the levels and to establish greater continuity across the school with a focus on STEM and Social Studies.</w:t>
            </w:r>
          </w:p>
          <w:p w14:paraId="75BBFB56" w14:textId="4809E838" w:rsidR="00B9326E" w:rsidRDefault="00B9326E" w:rsidP="0AB2A5FC">
            <w:pPr>
              <w:spacing w:before="60"/>
              <w:rPr>
                <w:rFonts w:ascii="Arial" w:hAnsi="Arial" w:cs="Arial"/>
                <w:sz w:val="22"/>
                <w:szCs w:val="22"/>
              </w:rPr>
            </w:pPr>
          </w:p>
          <w:p w14:paraId="47A613A5" w14:textId="77777777" w:rsidR="00B9326E" w:rsidRPr="00EA6BA8" w:rsidRDefault="00B9326E" w:rsidP="009E004A">
            <w:pPr>
              <w:spacing w:before="60"/>
              <w:rPr>
                <w:rFonts w:ascii="Arial" w:hAnsi="Arial" w:cs="Arial"/>
                <w:sz w:val="22"/>
                <w:szCs w:val="22"/>
              </w:rPr>
            </w:pPr>
          </w:p>
        </w:tc>
      </w:tr>
    </w:tbl>
    <w:p w14:paraId="3E79F80A" w14:textId="77777777" w:rsidR="00B9326E" w:rsidRDefault="00B9326E" w:rsidP="00B9326E">
      <w:pPr>
        <w:ind w:firstLine="720"/>
        <w:rPr>
          <w:rFonts w:ascii="Arial" w:hAnsi="Arial" w:cs="Arial"/>
          <w:sz w:val="22"/>
          <w:szCs w:val="22"/>
        </w:rPr>
      </w:pPr>
    </w:p>
    <w:p w14:paraId="682D73DE" w14:textId="77777777" w:rsidR="00B9326E" w:rsidRDefault="00B9326E" w:rsidP="00B9326E">
      <w:pPr>
        <w:ind w:firstLine="720"/>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33D202DE" w14:textId="77777777" w:rsidTr="46EE26FA">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9AF2C74" w14:textId="77777777" w:rsidR="008B25CC" w:rsidRPr="00EA6BA8" w:rsidRDefault="008B25CC" w:rsidP="009E004A">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40492865" w14:textId="77777777" w:rsidR="008B25CC" w:rsidRPr="00EA6BA8" w:rsidRDefault="008B25CC" w:rsidP="009E004A">
            <w:pPr>
              <w:rPr>
                <w:rFonts w:ascii="Arial" w:hAnsi="Arial" w:cs="Arial"/>
                <w:b/>
                <w:bCs/>
                <w:sz w:val="22"/>
                <w:szCs w:val="22"/>
              </w:rPr>
            </w:pPr>
          </w:p>
          <w:p w14:paraId="519F84C1" w14:textId="77777777" w:rsidR="008B25CC" w:rsidRPr="006E12AA" w:rsidRDefault="008B25CC" w:rsidP="009E004A">
            <w:pPr>
              <w:jc w:val="center"/>
              <w:rPr>
                <w:rFonts w:ascii="Arial" w:hAnsi="Arial" w:cs="Arial"/>
                <w:b/>
                <w:bCs/>
                <w:sz w:val="22"/>
                <w:szCs w:val="22"/>
              </w:rPr>
            </w:pPr>
            <w:r w:rsidRPr="006E12AA">
              <w:rPr>
                <w:rFonts w:ascii="Arial" w:hAnsi="Arial" w:cs="Arial"/>
                <w:b/>
                <w:bCs/>
                <w:sz w:val="22"/>
                <w:szCs w:val="22"/>
              </w:rPr>
              <w:t>Timescale</w:t>
            </w:r>
          </w:p>
          <w:p w14:paraId="6FB4C6B0" w14:textId="77777777" w:rsidR="008B25CC" w:rsidRPr="00EA6BA8" w:rsidRDefault="008B25CC" w:rsidP="009E004A">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5374155" w14:textId="77777777" w:rsidR="008B25CC" w:rsidRPr="00EA6BA8" w:rsidRDefault="008B25CC" w:rsidP="009E004A">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7B758D" w:rsidRPr="00EA6BA8" w14:paraId="53D1BC35" w14:textId="77777777" w:rsidTr="46EE26FA">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FAAE22A" w14:textId="77777777" w:rsidR="00044650" w:rsidRDefault="00044650" w:rsidP="00044650">
            <w:pPr>
              <w:spacing w:before="4"/>
              <w:rPr>
                <w:rFonts w:ascii="Arial" w:hAnsi="Arial" w:cs="Arial"/>
                <w:sz w:val="22"/>
                <w:szCs w:val="22"/>
              </w:rPr>
            </w:pPr>
          </w:p>
          <w:p w14:paraId="0781D9A9" w14:textId="5285301A" w:rsidR="00044650" w:rsidRPr="00044650" w:rsidRDefault="0AB2A5FC" w:rsidP="0AB2A5FC">
            <w:pPr>
              <w:spacing w:before="4"/>
              <w:rPr>
                <w:rFonts w:ascii="Arial" w:eastAsia="Arial" w:hAnsi="Arial" w:cs="Arial"/>
                <w:color w:val="000000" w:themeColor="text1"/>
                <w:sz w:val="22"/>
                <w:szCs w:val="22"/>
              </w:rPr>
            </w:pPr>
            <w:r w:rsidRPr="0AB2A5FC">
              <w:rPr>
                <w:rFonts w:ascii="Arial" w:eastAsia="Arial" w:hAnsi="Arial" w:cs="Arial"/>
                <w:b/>
                <w:bCs/>
                <w:color w:val="000000" w:themeColor="text1"/>
                <w:sz w:val="22"/>
                <w:szCs w:val="22"/>
                <w:u w:val="single"/>
              </w:rPr>
              <w:t xml:space="preserve">Curriculum </w:t>
            </w:r>
          </w:p>
          <w:p w14:paraId="22EA8207" w14:textId="1B8EA617" w:rsidR="00044650" w:rsidRPr="00044650" w:rsidRDefault="0AB2A5FC" w:rsidP="0AB2A5FC">
            <w:pPr>
              <w:pStyle w:val="ListParagraph"/>
              <w:numPr>
                <w:ilvl w:val="0"/>
                <w:numId w:val="3"/>
              </w:numPr>
              <w:spacing w:before="4"/>
              <w:rPr>
                <w:rFonts w:ascii="Arial" w:eastAsia="Arial" w:hAnsi="Arial" w:cs="Arial"/>
                <w:color w:val="000000" w:themeColor="text1"/>
                <w:sz w:val="22"/>
                <w:szCs w:val="22"/>
              </w:rPr>
            </w:pPr>
            <w:r w:rsidRPr="0AB2A5FC">
              <w:rPr>
                <w:rFonts w:ascii="Arial" w:eastAsia="Arial" w:hAnsi="Arial" w:cs="Arial"/>
                <w:color w:val="000000" w:themeColor="text1"/>
                <w:sz w:val="22"/>
                <w:szCs w:val="22"/>
              </w:rPr>
              <w:t>Developing our curriculum</w:t>
            </w:r>
          </w:p>
          <w:p w14:paraId="5C9EEAA9" w14:textId="36561907" w:rsidR="00044650" w:rsidRPr="00044650" w:rsidRDefault="0AB2A5FC" w:rsidP="0AB2A5FC">
            <w:pPr>
              <w:pStyle w:val="ListParagraph"/>
              <w:numPr>
                <w:ilvl w:val="1"/>
                <w:numId w:val="3"/>
              </w:numPr>
              <w:spacing w:before="4"/>
              <w:rPr>
                <w:rFonts w:ascii="Arial" w:eastAsia="Arial" w:hAnsi="Arial" w:cs="Arial"/>
                <w:color w:val="000000" w:themeColor="text1"/>
                <w:sz w:val="22"/>
                <w:szCs w:val="22"/>
              </w:rPr>
            </w:pPr>
            <w:r w:rsidRPr="0AB2A5FC">
              <w:rPr>
                <w:rFonts w:ascii="Arial" w:eastAsia="Arial" w:hAnsi="Arial" w:cs="Arial"/>
                <w:color w:val="000000" w:themeColor="text1"/>
                <w:sz w:val="22"/>
                <w:szCs w:val="22"/>
              </w:rPr>
              <w:t>Progression pathways are in place for all curricular areas and planning approaches are designed to encompass the four contexts for learning consistently across the school with a particular focus on STEM and Social Studies</w:t>
            </w:r>
          </w:p>
          <w:p w14:paraId="24200AA9" w14:textId="4AA2C642" w:rsidR="00044650" w:rsidRPr="00044650" w:rsidRDefault="0AB2A5FC" w:rsidP="0AB2A5FC">
            <w:pPr>
              <w:pStyle w:val="ListParagraph"/>
              <w:numPr>
                <w:ilvl w:val="1"/>
                <w:numId w:val="3"/>
              </w:numPr>
              <w:spacing w:before="4"/>
              <w:rPr>
                <w:rFonts w:ascii="Arial" w:eastAsia="Arial" w:hAnsi="Arial" w:cs="Arial"/>
                <w:color w:val="000000" w:themeColor="text1"/>
                <w:sz w:val="22"/>
                <w:szCs w:val="22"/>
              </w:rPr>
            </w:pPr>
            <w:r w:rsidRPr="0AB2A5FC">
              <w:rPr>
                <w:rFonts w:ascii="Arial" w:eastAsia="Arial" w:hAnsi="Arial" w:cs="Arial"/>
                <w:color w:val="000000" w:themeColor="text1"/>
                <w:sz w:val="22"/>
                <w:szCs w:val="22"/>
              </w:rPr>
              <w:t>Outdoor learning is developed further to ensure consistent high-quality learning with the school to promote the application of learning in other curricular areas such as literacy and expressive arts</w:t>
            </w:r>
          </w:p>
          <w:p w14:paraId="4A909F43" w14:textId="54EE3C43" w:rsidR="00044650" w:rsidRPr="00044650" w:rsidRDefault="0AB2A5FC" w:rsidP="0AB2A5FC">
            <w:pPr>
              <w:spacing w:before="4"/>
              <w:rPr>
                <w:rFonts w:ascii="Arial" w:eastAsia="Arial" w:hAnsi="Arial" w:cs="Arial"/>
                <w:color w:val="000000" w:themeColor="text1"/>
                <w:sz w:val="22"/>
                <w:szCs w:val="22"/>
              </w:rPr>
            </w:pPr>
            <w:r w:rsidRPr="0AB2A5FC">
              <w:rPr>
                <w:rFonts w:ascii="Arial" w:eastAsia="Arial" w:hAnsi="Arial" w:cs="Arial"/>
                <w:color w:val="000000" w:themeColor="text1"/>
                <w:sz w:val="22"/>
                <w:szCs w:val="22"/>
              </w:rPr>
              <w:t>(PEF funded)</w:t>
            </w:r>
          </w:p>
          <w:p w14:paraId="0E7E3388" w14:textId="4A91336A" w:rsidR="00044650" w:rsidRPr="00044650" w:rsidRDefault="00044650" w:rsidP="0AB2A5FC">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D09C912" w14:textId="2F22E43A" w:rsidR="00F77130" w:rsidRPr="00EA6BA8" w:rsidRDefault="00F77130" w:rsidP="0AB2A5FC">
            <w:pPr>
              <w:spacing w:before="4"/>
              <w:rPr>
                <w:rFonts w:ascii="Arial" w:eastAsia="Arial Unicode MS" w:hAnsi="Arial" w:cs="Arial"/>
                <w:sz w:val="22"/>
                <w:szCs w:val="22"/>
              </w:rPr>
            </w:pPr>
          </w:p>
          <w:p w14:paraId="7221BB51" w14:textId="1B3E16AC" w:rsidR="00F77130" w:rsidRPr="00EA6BA8" w:rsidRDefault="00F77130" w:rsidP="0AB2A5FC">
            <w:pPr>
              <w:spacing w:before="4"/>
              <w:rPr>
                <w:rFonts w:ascii="Arial" w:eastAsia="Arial" w:hAnsi="Arial" w:cs="Arial"/>
                <w:color w:val="000000" w:themeColor="text1"/>
                <w:sz w:val="22"/>
                <w:szCs w:val="22"/>
              </w:rPr>
            </w:pPr>
          </w:p>
          <w:p w14:paraId="5F9E1915" w14:textId="672E073E" w:rsidR="00F77130" w:rsidRPr="00EA6BA8" w:rsidRDefault="6E936A87" w:rsidP="46EE26FA">
            <w:pPr>
              <w:spacing w:before="4"/>
              <w:rPr>
                <w:rFonts w:ascii="Arial" w:eastAsia="Arial" w:hAnsi="Arial" w:cs="Arial"/>
                <w:color w:val="000000" w:themeColor="text1"/>
                <w:sz w:val="22"/>
                <w:szCs w:val="22"/>
              </w:rPr>
            </w:pPr>
            <w:r w:rsidRPr="46EE26FA">
              <w:rPr>
                <w:rFonts w:ascii="Arial" w:eastAsia="Arial" w:hAnsi="Arial" w:cs="Arial"/>
                <w:color w:val="000000" w:themeColor="text1"/>
                <w:sz w:val="22"/>
                <w:szCs w:val="22"/>
              </w:rPr>
              <w:t>August 2022</w:t>
            </w:r>
          </w:p>
          <w:p w14:paraId="0BA2533A" w14:textId="7F9026F4" w:rsidR="00F77130" w:rsidRPr="00EA6BA8" w:rsidRDefault="00F77130" w:rsidP="0AB2A5FC">
            <w:pPr>
              <w:spacing w:before="4"/>
              <w:rPr>
                <w:rFonts w:ascii="Arial" w:eastAsia="Arial" w:hAnsi="Arial" w:cs="Arial"/>
                <w:color w:val="000000" w:themeColor="text1"/>
                <w:sz w:val="22"/>
                <w:szCs w:val="22"/>
              </w:rPr>
            </w:pPr>
          </w:p>
          <w:p w14:paraId="37F41917" w14:textId="4B578AB8" w:rsidR="00F77130" w:rsidRPr="00EA6BA8" w:rsidRDefault="0AB2A5FC" w:rsidP="0AB2A5FC">
            <w:pPr>
              <w:spacing w:before="4"/>
              <w:rPr>
                <w:rFonts w:ascii="Arial" w:eastAsia="Arial" w:hAnsi="Arial" w:cs="Arial"/>
                <w:color w:val="000000" w:themeColor="text1"/>
                <w:sz w:val="22"/>
                <w:szCs w:val="22"/>
              </w:rPr>
            </w:pPr>
            <w:r w:rsidRPr="0AB2A5FC">
              <w:rPr>
                <w:rFonts w:ascii="Arial" w:eastAsia="Arial" w:hAnsi="Arial" w:cs="Arial"/>
                <w:color w:val="000000" w:themeColor="text1"/>
                <w:sz w:val="22"/>
                <w:szCs w:val="22"/>
              </w:rPr>
              <w:t>Collegiate planning sessions</w:t>
            </w:r>
          </w:p>
          <w:p w14:paraId="6360BA2D" w14:textId="716BB2E5" w:rsidR="00F77130" w:rsidRPr="00EA6BA8" w:rsidRDefault="0AB2A5FC" w:rsidP="0AB2A5FC">
            <w:pPr>
              <w:spacing w:before="4"/>
              <w:rPr>
                <w:rFonts w:ascii="Arial" w:eastAsia="Arial" w:hAnsi="Arial" w:cs="Arial"/>
                <w:color w:val="000000" w:themeColor="text1"/>
                <w:sz w:val="22"/>
                <w:szCs w:val="22"/>
              </w:rPr>
            </w:pPr>
            <w:r w:rsidRPr="0AB2A5FC">
              <w:rPr>
                <w:rFonts w:ascii="Arial" w:eastAsia="Arial" w:hAnsi="Arial" w:cs="Arial"/>
                <w:color w:val="000000" w:themeColor="text1"/>
                <w:sz w:val="22"/>
                <w:szCs w:val="22"/>
              </w:rPr>
              <w:t>T1</w:t>
            </w:r>
            <w:r w:rsidR="00387D9B">
              <w:rPr>
                <w:rFonts w:ascii="Arial" w:eastAsia="Arial" w:hAnsi="Arial" w:cs="Arial"/>
                <w:color w:val="000000" w:themeColor="text1"/>
                <w:sz w:val="22"/>
                <w:szCs w:val="22"/>
              </w:rPr>
              <w:t>T</w:t>
            </w:r>
            <w:r w:rsidRPr="0AB2A5FC">
              <w:rPr>
                <w:rFonts w:ascii="Arial" w:eastAsia="Arial" w:hAnsi="Arial" w:cs="Arial"/>
                <w:color w:val="000000" w:themeColor="text1"/>
                <w:sz w:val="22"/>
                <w:szCs w:val="22"/>
              </w:rPr>
              <w:t>T</w:t>
            </w:r>
            <w:r w:rsidR="00387D9B" w:rsidRPr="0AB2A5FC">
              <w:rPr>
                <w:rFonts w:ascii="Arial" w:eastAsia="Arial" w:hAnsi="Arial" w:cs="Arial"/>
                <w:color w:val="000000" w:themeColor="text1"/>
                <w:sz w:val="22"/>
                <w:szCs w:val="22"/>
              </w:rPr>
              <w:t>2, T</w:t>
            </w:r>
            <w:r w:rsidRPr="0AB2A5FC">
              <w:rPr>
                <w:rFonts w:ascii="Arial" w:eastAsia="Arial" w:hAnsi="Arial" w:cs="Arial"/>
                <w:color w:val="000000" w:themeColor="text1"/>
                <w:sz w:val="22"/>
                <w:szCs w:val="22"/>
              </w:rPr>
              <w:t>3 and T4</w:t>
            </w:r>
          </w:p>
          <w:p w14:paraId="4B96F354" w14:textId="7C7236F1" w:rsidR="00F77130" w:rsidRPr="00EA6BA8" w:rsidRDefault="0AB2A5FC" w:rsidP="0AB2A5FC">
            <w:pPr>
              <w:spacing w:before="4"/>
              <w:rPr>
                <w:rFonts w:ascii="Arial" w:eastAsia="Arial" w:hAnsi="Arial" w:cs="Arial"/>
                <w:color w:val="000000" w:themeColor="text1"/>
                <w:sz w:val="22"/>
                <w:szCs w:val="22"/>
              </w:rPr>
            </w:pPr>
            <w:r w:rsidRPr="0AB2A5FC">
              <w:rPr>
                <w:rFonts w:ascii="Arial" w:eastAsia="Arial" w:hAnsi="Arial" w:cs="Arial"/>
                <w:color w:val="000000" w:themeColor="text1"/>
                <w:sz w:val="22"/>
                <w:szCs w:val="22"/>
              </w:rPr>
              <w:t>Curriculum sessions T1, T2, T3, T4</w:t>
            </w:r>
          </w:p>
          <w:p w14:paraId="1A8B972A" w14:textId="4ED78B23" w:rsidR="00F77130" w:rsidRPr="00EA6BA8" w:rsidRDefault="00F77130" w:rsidP="0AB2A5FC">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hemeColor="text1"/>
            </w:tcBorders>
            <w:noWrap/>
            <w:tcMar>
              <w:top w:w="20" w:type="dxa"/>
              <w:left w:w="20" w:type="dxa"/>
              <w:bottom w:w="0" w:type="dxa"/>
              <w:right w:w="20" w:type="dxa"/>
            </w:tcMar>
          </w:tcPr>
          <w:p w14:paraId="50678783" w14:textId="21947B05" w:rsidR="007B758D" w:rsidRPr="00EA6BA8" w:rsidRDefault="0AB2A5FC" w:rsidP="0AB2A5FC">
            <w:pPr>
              <w:spacing w:before="4"/>
              <w:rPr>
                <w:rFonts w:ascii="Arial" w:eastAsia="Arial" w:hAnsi="Arial" w:cs="Arial"/>
                <w:color w:val="000000" w:themeColor="text1"/>
                <w:sz w:val="22"/>
                <w:szCs w:val="22"/>
              </w:rPr>
            </w:pPr>
            <w:r w:rsidRPr="0AB2A5FC">
              <w:rPr>
                <w:rFonts w:ascii="Arial" w:eastAsia="Arial" w:hAnsi="Arial" w:cs="Arial"/>
                <w:color w:val="000000" w:themeColor="text1"/>
                <w:sz w:val="22"/>
                <w:szCs w:val="22"/>
              </w:rPr>
              <w:t>All stakeholders feel consulted and recognise the values and vison of the school in the rationale</w:t>
            </w:r>
          </w:p>
          <w:p w14:paraId="743C015F" w14:textId="2EE5DB46" w:rsidR="007B758D" w:rsidRPr="00EA6BA8" w:rsidRDefault="007B758D" w:rsidP="0AB2A5FC">
            <w:pPr>
              <w:spacing w:before="4"/>
              <w:rPr>
                <w:rFonts w:ascii="Arial" w:eastAsia="Arial" w:hAnsi="Arial" w:cs="Arial"/>
                <w:color w:val="000000" w:themeColor="text1"/>
                <w:sz w:val="22"/>
                <w:szCs w:val="22"/>
              </w:rPr>
            </w:pPr>
          </w:p>
          <w:p w14:paraId="088B92C4" w14:textId="0A07508D" w:rsidR="007B758D" w:rsidRPr="00EA6BA8" w:rsidRDefault="0AB2A5FC" w:rsidP="0AB2A5FC">
            <w:pPr>
              <w:spacing w:before="4"/>
              <w:rPr>
                <w:rFonts w:ascii="Arial" w:eastAsia="Arial" w:hAnsi="Arial" w:cs="Arial"/>
                <w:color w:val="000000" w:themeColor="text1"/>
                <w:sz w:val="22"/>
                <w:szCs w:val="22"/>
              </w:rPr>
            </w:pPr>
            <w:r w:rsidRPr="0AB2A5FC">
              <w:rPr>
                <w:rFonts w:ascii="Arial" w:eastAsia="Arial" w:hAnsi="Arial" w:cs="Arial"/>
                <w:color w:val="000000" w:themeColor="text1"/>
                <w:sz w:val="22"/>
                <w:szCs w:val="22"/>
              </w:rPr>
              <w:t>Data gathered from quality assurance of forward planning including professional dialogue from collegiate planning sessions will demonstrate that all staff have increased confidence in implementing planning approaches in their practice. The curriculum offered reflects the principles of curriculum design.</w:t>
            </w:r>
          </w:p>
          <w:p w14:paraId="49778215" w14:textId="5CD5537D" w:rsidR="007B758D" w:rsidRPr="00EA6BA8" w:rsidRDefault="007B758D" w:rsidP="0AB2A5FC">
            <w:pPr>
              <w:spacing w:before="4"/>
              <w:rPr>
                <w:rFonts w:ascii="Arial" w:eastAsia="Arial" w:hAnsi="Arial" w:cs="Arial"/>
                <w:color w:val="000000" w:themeColor="text1"/>
                <w:sz w:val="22"/>
                <w:szCs w:val="22"/>
              </w:rPr>
            </w:pPr>
          </w:p>
          <w:p w14:paraId="7F132062" w14:textId="2E6F7579" w:rsidR="007B758D" w:rsidRPr="00EA6BA8" w:rsidRDefault="0AB2A5FC" w:rsidP="0AB2A5FC">
            <w:pPr>
              <w:spacing w:before="4"/>
              <w:rPr>
                <w:rFonts w:ascii="Arial" w:eastAsia="Arial" w:hAnsi="Arial" w:cs="Arial"/>
                <w:color w:val="000000" w:themeColor="text1"/>
                <w:sz w:val="22"/>
                <w:szCs w:val="22"/>
              </w:rPr>
            </w:pPr>
            <w:r w:rsidRPr="0AB2A5FC">
              <w:rPr>
                <w:rFonts w:ascii="Arial" w:eastAsia="Arial" w:hAnsi="Arial" w:cs="Arial"/>
                <w:color w:val="000000" w:themeColor="text1"/>
                <w:sz w:val="22"/>
                <w:szCs w:val="22"/>
              </w:rPr>
              <w:t>Learners report increased engagement and motivation in their learning.</w:t>
            </w:r>
          </w:p>
          <w:p w14:paraId="6824A404" w14:textId="129B0CBB" w:rsidR="007B758D" w:rsidRPr="00EA6BA8" w:rsidRDefault="0AB2A5FC" w:rsidP="0AB2A5FC">
            <w:pPr>
              <w:spacing w:before="4"/>
              <w:rPr>
                <w:rFonts w:ascii="Arial" w:eastAsia="Arial" w:hAnsi="Arial" w:cs="Arial"/>
                <w:color w:val="000000" w:themeColor="text1"/>
                <w:sz w:val="22"/>
                <w:szCs w:val="22"/>
              </w:rPr>
            </w:pPr>
            <w:r w:rsidRPr="0AB2A5FC">
              <w:rPr>
                <w:rFonts w:ascii="Arial" w:eastAsia="Arial" w:hAnsi="Arial" w:cs="Arial"/>
                <w:color w:val="000000" w:themeColor="text1"/>
                <w:sz w:val="22"/>
                <w:szCs w:val="22"/>
              </w:rPr>
              <w:t>Increased use of outdoor space by classes.</w:t>
            </w:r>
          </w:p>
          <w:p w14:paraId="76521DC7" w14:textId="7D585E23" w:rsidR="007B758D" w:rsidRPr="00EA6BA8" w:rsidRDefault="0AB2A5FC" w:rsidP="0AB2A5FC">
            <w:pPr>
              <w:spacing w:before="4"/>
              <w:rPr>
                <w:rFonts w:ascii="Arial" w:eastAsia="Arial" w:hAnsi="Arial" w:cs="Arial"/>
                <w:color w:val="000000" w:themeColor="text1"/>
                <w:sz w:val="22"/>
                <w:szCs w:val="22"/>
              </w:rPr>
            </w:pPr>
            <w:r w:rsidRPr="0AB2A5FC">
              <w:rPr>
                <w:rFonts w:ascii="Arial" w:eastAsia="Arial" w:hAnsi="Arial" w:cs="Arial"/>
                <w:color w:val="000000" w:themeColor="text1"/>
                <w:sz w:val="22"/>
                <w:szCs w:val="22"/>
              </w:rPr>
              <w:t>Pre and post CLPL survey training shows an increase in understanding and confidence in all practitioners for Eco Drama.</w:t>
            </w:r>
          </w:p>
          <w:p w14:paraId="7832E6EB" w14:textId="0E3C1234" w:rsidR="007B758D" w:rsidRPr="00EA6BA8" w:rsidRDefault="007B758D" w:rsidP="0AB2A5FC">
            <w:pPr>
              <w:spacing w:before="4"/>
              <w:rPr>
                <w:rFonts w:ascii="Arial" w:hAnsi="Arial" w:cs="Arial"/>
                <w:sz w:val="22"/>
                <w:szCs w:val="22"/>
              </w:rPr>
            </w:pPr>
          </w:p>
        </w:tc>
      </w:tr>
    </w:tbl>
    <w:p w14:paraId="370E1C84" w14:textId="77777777" w:rsidR="006C4FDD" w:rsidRDefault="006C4FDD" w:rsidP="008B25CC">
      <w:pPr>
        <w:rPr>
          <w:rFonts w:ascii="Arial" w:hAnsi="Arial" w:cs="Arial"/>
          <w:sz w:val="22"/>
          <w:szCs w:val="22"/>
        </w:rPr>
      </w:pPr>
    </w:p>
    <w:p w14:paraId="3368C181" w14:textId="77777777" w:rsidR="008B25CC" w:rsidRDefault="008B25CC"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3D6D7750" w14:textId="77777777" w:rsidTr="46EE26FA">
        <w:tc>
          <w:tcPr>
            <w:tcW w:w="7797" w:type="dxa"/>
            <w:shd w:val="clear" w:color="auto" w:fill="B3B3B3"/>
          </w:tcPr>
          <w:p w14:paraId="54D44BA0" w14:textId="77777777" w:rsidR="008B25CC" w:rsidRPr="007E0D88" w:rsidRDefault="008B25CC" w:rsidP="009E004A">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6F662A30" w14:textId="77777777" w:rsidR="008B25CC" w:rsidRPr="007E0D88" w:rsidRDefault="008B25CC" w:rsidP="009E004A">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05BD91F6" w14:textId="77777777" w:rsidTr="46EE26FA">
        <w:tc>
          <w:tcPr>
            <w:tcW w:w="7797" w:type="dxa"/>
            <w:shd w:val="clear" w:color="auto" w:fill="auto"/>
          </w:tcPr>
          <w:p w14:paraId="742B0AF3" w14:textId="6F7B950A" w:rsidR="008B25CC" w:rsidRPr="007E0D88" w:rsidRDefault="0AB2A5FC"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Emma McGill – curriculum rationale</w:t>
            </w:r>
          </w:p>
          <w:p w14:paraId="768597A4" w14:textId="1C8C6B40" w:rsidR="008B25CC" w:rsidRPr="007E0D88" w:rsidRDefault="6E936A87" w:rsidP="46EE26FA">
            <w:pPr>
              <w:rPr>
                <w:rFonts w:ascii="Arial" w:eastAsia="Arial" w:hAnsi="Arial" w:cs="Arial"/>
                <w:color w:val="000000" w:themeColor="text1"/>
                <w:sz w:val="22"/>
                <w:szCs w:val="22"/>
              </w:rPr>
            </w:pPr>
            <w:r w:rsidRPr="46EE26FA">
              <w:rPr>
                <w:rFonts w:ascii="Arial" w:eastAsia="Arial" w:hAnsi="Arial" w:cs="Arial"/>
                <w:color w:val="000000" w:themeColor="text1"/>
                <w:sz w:val="22"/>
                <w:szCs w:val="22"/>
              </w:rPr>
              <w:t>Alison Coats Eco Schools</w:t>
            </w:r>
          </w:p>
          <w:p w14:paraId="73CCECFE" w14:textId="17D7063C" w:rsidR="008B25CC" w:rsidRPr="007E0D88" w:rsidRDefault="0AB2A5FC"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Daniel Egan – Play lead</w:t>
            </w:r>
          </w:p>
          <w:p w14:paraId="3ABCF5AB" w14:textId="00BEE681" w:rsidR="008B25CC" w:rsidRPr="007E0D88" w:rsidRDefault="0AB2A5FC"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Stuart Boyd – STEM lead/DLOL</w:t>
            </w:r>
          </w:p>
          <w:p w14:paraId="0959BE38" w14:textId="72F7CE0C" w:rsidR="008B25CC" w:rsidRPr="007E0D88" w:rsidRDefault="0AB2A5FC"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Dumbarton Road Corridor (DRC) community group</w:t>
            </w:r>
          </w:p>
          <w:p w14:paraId="71342ABD" w14:textId="5B2551A7" w:rsidR="008B25CC" w:rsidRPr="007E0D88" w:rsidRDefault="0AB2A5FC"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Scotstoun Outdoor Parent Group</w:t>
            </w:r>
          </w:p>
          <w:p w14:paraId="23C475DB" w14:textId="36E7AFAF" w:rsidR="008B25CC" w:rsidRPr="007E0D88" w:rsidRDefault="0AB2A5FC"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STEM ambassadors</w:t>
            </w:r>
          </w:p>
          <w:p w14:paraId="35AA221F" w14:textId="4B46B246" w:rsidR="008B25CC" w:rsidRPr="007E0D88" w:rsidRDefault="008B25CC" w:rsidP="0AB2A5FC">
            <w:pPr>
              <w:rPr>
                <w:rFonts w:ascii="Arial" w:hAnsi="Arial" w:cs="Arial"/>
                <w:sz w:val="22"/>
                <w:szCs w:val="22"/>
              </w:rPr>
            </w:pPr>
          </w:p>
        </w:tc>
        <w:tc>
          <w:tcPr>
            <w:tcW w:w="6423" w:type="dxa"/>
            <w:shd w:val="clear" w:color="auto" w:fill="auto"/>
          </w:tcPr>
          <w:p w14:paraId="530BCD1E" w14:textId="5E71763D" w:rsidR="00835EFC" w:rsidRPr="007E0D88" w:rsidRDefault="0AB2A5FC" w:rsidP="0AB2A5FC">
            <w:pPr>
              <w:rPr>
                <w:rFonts w:ascii="Arial" w:eastAsia="Arial" w:hAnsi="Arial" w:cs="Arial"/>
                <w:color w:val="000000" w:themeColor="text1"/>
                <w:sz w:val="22"/>
                <w:szCs w:val="22"/>
              </w:rPr>
            </w:pPr>
            <w:r w:rsidRPr="0AB2A5FC">
              <w:rPr>
                <w:rFonts w:ascii="Arial" w:eastAsia="Arial" w:hAnsi="Arial" w:cs="Arial"/>
                <w:b/>
                <w:bCs/>
                <w:color w:val="000000" w:themeColor="text1"/>
                <w:sz w:val="22"/>
                <w:szCs w:val="22"/>
                <w:u w:val="single"/>
              </w:rPr>
              <w:t>Resources</w:t>
            </w:r>
          </w:p>
          <w:p w14:paraId="33A05BF2" w14:textId="3F34CCC6" w:rsidR="00835EFC" w:rsidRPr="007E0D88" w:rsidRDefault="0AB2A5FC"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Eco drama</w:t>
            </w:r>
          </w:p>
          <w:p w14:paraId="7BEA3338" w14:textId="76115672" w:rsidR="00835EFC" w:rsidRPr="007E0D88" w:rsidRDefault="0AB2A5FC"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 xml:space="preserve">Progression pathways </w:t>
            </w:r>
          </w:p>
          <w:p w14:paraId="0B8C741E" w14:textId="0FD036AF" w:rsidR="00835EFC" w:rsidRPr="007E0D88" w:rsidRDefault="0AB2A5FC"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Education Services Glasgow refreshed vision, values and aims</w:t>
            </w:r>
          </w:p>
          <w:p w14:paraId="166A6E6F" w14:textId="15E26E80" w:rsidR="00835EFC" w:rsidRPr="007E0D88" w:rsidRDefault="0AB2A5FC"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Education Scotland – refreshed curriculum narrative</w:t>
            </w:r>
          </w:p>
          <w:p w14:paraId="5C5174D2" w14:textId="7ADEC5C8" w:rsidR="00835EFC" w:rsidRPr="007E0D88" w:rsidRDefault="0AB2A5FC" w:rsidP="0AB2A5FC">
            <w:pPr>
              <w:rPr>
                <w:rFonts w:ascii="Arial" w:eastAsia="Arial" w:hAnsi="Arial" w:cs="Arial"/>
                <w:color w:val="000000" w:themeColor="text1"/>
                <w:sz w:val="22"/>
                <w:szCs w:val="22"/>
              </w:rPr>
            </w:pPr>
            <w:r w:rsidRPr="0AB2A5FC">
              <w:rPr>
                <w:rFonts w:ascii="Arial" w:eastAsia="Arial" w:hAnsi="Arial" w:cs="Arial"/>
                <w:b/>
                <w:bCs/>
                <w:color w:val="000000" w:themeColor="text1"/>
                <w:sz w:val="22"/>
                <w:szCs w:val="22"/>
                <w:u w:val="single"/>
              </w:rPr>
              <w:t xml:space="preserve">CLPL </w:t>
            </w:r>
          </w:p>
          <w:p w14:paraId="014B35F6" w14:textId="43130E93" w:rsidR="00835EFC" w:rsidRPr="007E0D88" w:rsidRDefault="0AB2A5FC"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Eco drama for all</w:t>
            </w:r>
          </w:p>
          <w:p w14:paraId="12CC7E8F" w14:textId="56604015" w:rsidR="00835EFC" w:rsidRPr="007E0D88" w:rsidRDefault="0AB2A5FC"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Developing a curriculum rationale</w:t>
            </w:r>
          </w:p>
          <w:p w14:paraId="42E7D1F3" w14:textId="6F5B6508" w:rsidR="00835EFC" w:rsidRPr="007E0D88" w:rsidRDefault="0AB2A5FC"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 xml:space="preserve">Planning across the four contexts </w:t>
            </w:r>
          </w:p>
          <w:p w14:paraId="54967215" w14:textId="55E1F628" w:rsidR="00835EFC" w:rsidRPr="007E0D88" w:rsidRDefault="0AB2A5FC"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Approaches to IDL</w:t>
            </w:r>
          </w:p>
          <w:p w14:paraId="46A62004" w14:textId="36889973" w:rsidR="00835EFC" w:rsidRPr="007E0D88" w:rsidRDefault="2DD1D337" w:rsidP="0AB2A5FC">
            <w:pPr>
              <w:rPr>
                <w:rFonts w:ascii="Arial" w:eastAsia="Arial" w:hAnsi="Arial" w:cs="Arial"/>
                <w:b/>
                <w:bCs/>
                <w:color w:val="000000" w:themeColor="text1"/>
                <w:sz w:val="22"/>
                <w:szCs w:val="22"/>
                <w:u w:val="single"/>
              </w:rPr>
            </w:pPr>
            <w:r w:rsidRPr="0AB2A5FC">
              <w:rPr>
                <w:rFonts w:ascii="Arial" w:eastAsia="Arial" w:hAnsi="Arial" w:cs="Arial"/>
                <w:b/>
                <w:bCs/>
                <w:color w:val="000000" w:themeColor="text1"/>
                <w:sz w:val="22"/>
                <w:szCs w:val="22"/>
                <w:u w:val="single"/>
              </w:rPr>
              <w:t>Digital Apps</w:t>
            </w:r>
          </w:p>
          <w:p w14:paraId="3680BEB5" w14:textId="2E169167" w:rsidR="00835EFC" w:rsidRPr="007E0D88" w:rsidRDefault="2DD1D337"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Explain Everything</w:t>
            </w:r>
          </w:p>
          <w:p w14:paraId="2FC9F503" w14:textId="2FC34D11" w:rsidR="00835EFC" w:rsidRPr="007E0D88" w:rsidRDefault="2DD1D337"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Seesaw</w:t>
            </w:r>
          </w:p>
          <w:p w14:paraId="1057A25B" w14:textId="7BEC9E35" w:rsidR="00835EFC" w:rsidRPr="007E0D88" w:rsidRDefault="2DD1D337"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Showbie (P5-P7)</w:t>
            </w:r>
          </w:p>
          <w:p w14:paraId="5B2F0A0D" w14:textId="4CD0A476" w:rsidR="00835EFC" w:rsidRPr="007E0D88" w:rsidRDefault="2DD1D337"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Bookcreator</w:t>
            </w:r>
          </w:p>
          <w:p w14:paraId="2175D004" w14:textId="02B57711" w:rsidR="00835EFC" w:rsidRPr="007E0D88" w:rsidRDefault="2DD1D337" w:rsidP="0AB2A5FC">
            <w:pPr>
              <w:rPr>
                <w:rFonts w:ascii="Arial" w:eastAsia="Arial" w:hAnsi="Arial" w:cs="Arial"/>
                <w:color w:val="000000" w:themeColor="text1"/>
                <w:sz w:val="22"/>
                <w:szCs w:val="22"/>
              </w:rPr>
            </w:pPr>
            <w:r w:rsidRPr="0AB2A5FC">
              <w:rPr>
                <w:rFonts w:ascii="Arial" w:eastAsia="Arial" w:hAnsi="Arial" w:cs="Arial"/>
                <w:color w:val="000000" w:themeColor="text1"/>
                <w:sz w:val="22"/>
                <w:szCs w:val="22"/>
              </w:rPr>
              <w:t>Pages (P1-P4)</w:t>
            </w:r>
          </w:p>
          <w:p w14:paraId="09AE5128" w14:textId="2BEBBB7E" w:rsidR="00835EFC" w:rsidRPr="007E0D88" w:rsidRDefault="00835EFC" w:rsidP="0AB2A5FC">
            <w:pPr>
              <w:rPr>
                <w:rFonts w:ascii="Arial" w:eastAsia="Arial" w:hAnsi="Arial" w:cs="Arial"/>
                <w:color w:val="000000" w:themeColor="text1"/>
                <w:sz w:val="22"/>
                <w:szCs w:val="22"/>
              </w:rPr>
            </w:pPr>
          </w:p>
          <w:p w14:paraId="19F08D66" w14:textId="55C77B80" w:rsidR="00835EFC" w:rsidRPr="007E0D88" w:rsidRDefault="00835EFC" w:rsidP="0AB2A5FC">
            <w:pPr>
              <w:rPr>
                <w:rFonts w:ascii="Arial" w:eastAsia="Arial" w:hAnsi="Arial" w:cs="Arial"/>
                <w:color w:val="000000" w:themeColor="text1"/>
                <w:sz w:val="22"/>
                <w:szCs w:val="22"/>
              </w:rPr>
            </w:pPr>
          </w:p>
          <w:p w14:paraId="29DFB207" w14:textId="00B7161F" w:rsidR="00835EFC" w:rsidRPr="007E0D88" w:rsidRDefault="00835EFC" w:rsidP="0AB2A5FC">
            <w:pPr>
              <w:rPr>
                <w:rFonts w:ascii="Arial" w:hAnsi="Arial" w:cs="Arial"/>
                <w:sz w:val="22"/>
                <w:szCs w:val="22"/>
              </w:rPr>
            </w:pPr>
          </w:p>
        </w:tc>
      </w:tr>
    </w:tbl>
    <w:p w14:paraId="54952E8E" w14:textId="77777777" w:rsidR="008B25CC" w:rsidRDefault="008B25CC" w:rsidP="00830D10">
      <w:pPr>
        <w:rPr>
          <w:rFonts w:ascii="Arial" w:hAnsi="Arial" w:cs="Arial"/>
          <w:sz w:val="22"/>
          <w:szCs w:val="22"/>
        </w:rPr>
      </w:pPr>
    </w:p>
    <w:p w14:paraId="7A27F385" w14:textId="77777777" w:rsidR="008B25CC" w:rsidRDefault="008B25CC" w:rsidP="00830D10">
      <w:pPr>
        <w:rPr>
          <w:rFonts w:ascii="Arial" w:hAnsi="Arial" w:cs="Arial"/>
          <w:sz w:val="22"/>
          <w:szCs w:val="22"/>
        </w:rPr>
      </w:pPr>
    </w:p>
    <w:p w14:paraId="0E33167A" w14:textId="77777777" w:rsidR="00B9326E" w:rsidRDefault="00B9326E" w:rsidP="00830D10">
      <w:pPr>
        <w:rPr>
          <w:rFonts w:ascii="Arial" w:hAnsi="Arial" w:cs="Arial"/>
          <w:sz w:val="22"/>
          <w:szCs w:val="22"/>
        </w:rPr>
      </w:pPr>
    </w:p>
    <w:p w14:paraId="58E4F4A3" w14:textId="77777777" w:rsidR="008B25CC" w:rsidRPr="00BB5C2A" w:rsidRDefault="008B25CC" w:rsidP="008B25CC">
      <w:pPr>
        <w:rPr>
          <w:rFonts w:ascii="Arial" w:hAnsi="Arial" w:cs="Arial"/>
          <w:b/>
          <w:bCs/>
          <w:sz w:val="22"/>
          <w:szCs w:val="22"/>
        </w:rPr>
      </w:pPr>
    </w:p>
    <w:p w14:paraId="00A21891" w14:textId="77777777" w:rsidR="008B25CC" w:rsidRDefault="008B25CC" w:rsidP="008B25CC">
      <w:pPr>
        <w:rPr>
          <w:rFonts w:ascii="Arial" w:hAnsi="Arial" w:cs="Arial"/>
          <w:sz w:val="22"/>
          <w:szCs w:val="22"/>
        </w:rPr>
      </w:pPr>
    </w:p>
    <w:p w14:paraId="14EF01E1" w14:textId="77777777" w:rsidR="00B9326E" w:rsidRDefault="00B9326E" w:rsidP="008B25CC">
      <w:pPr>
        <w:rPr>
          <w:rFonts w:ascii="Arial" w:hAnsi="Arial" w:cs="Arial"/>
          <w:sz w:val="22"/>
          <w:szCs w:val="22"/>
        </w:rPr>
      </w:pPr>
    </w:p>
    <w:p w14:paraId="3027C66B" w14:textId="77777777" w:rsidR="00B9326E" w:rsidRDefault="00B9326E" w:rsidP="008B25CC">
      <w:pPr>
        <w:rPr>
          <w:rFonts w:ascii="Arial" w:hAnsi="Arial" w:cs="Arial"/>
          <w:sz w:val="22"/>
          <w:szCs w:val="22"/>
        </w:rPr>
      </w:pPr>
    </w:p>
    <w:p w14:paraId="5B3D48F6" w14:textId="77777777" w:rsidR="006C4FDD" w:rsidRDefault="006C4FDD" w:rsidP="008B25CC">
      <w:pPr>
        <w:rPr>
          <w:rFonts w:ascii="Arial" w:hAnsi="Arial" w:cs="Arial"/>
          <w:sz w:val="22"/>
          <w:szCs w:val="22"/>
        </w:rPr>
      </w:pPr>
    </w:p>
    <w:p w14:paraId="5924F6BC" w14:textId="77777777" w:rsidR="006C4FDD" w:rsidRDefault="006C4FDD" w:rsidP="008B25CC">
      <w:pPr>
        <w:rPr>
          <w:rFonts w:ascii="Arial" w:hAnsi="Arial" w:cs="Arial"/>
          <w:sz w:val="22"/>
          <w:szCs w:val="22"/>
        </w:rPr>
      </w:pPr>
    </w:p>
    <w:p w14:paraId="5128D458" w14:textId="77777777" w:rsidR="008B25CC" w:rsidRDefault="008B25CC" w:rsidP="00830D10">
      <w:pPr>
        <w:rPr>
          <w:rFonts w:ascii="Arial" w:hAnsi="Arial" w:cs="Arial"/>
          <w:sz w:val="22"/>
          <w:szCs w:val="22"/>
        </w:rPr>
      </w:pPr>
    </w:p>
    <w:p w14:paraId="2667244A" w14:textId="77777777" w:rsidR="008B25CC" w:rsidRDefault="008B25CC" w:rsidP="00830D10">
      <w:pPr>
        <w:rPr>
          <w:rFonts w:ascii="Arial" w:hAnsi="Arial" w:cs="Arial"/>
          <w:sz w:val="22"/>
          <w:szCs w:val="22"/>
        </w:rPr>
      </w:pPr>
    </w:p>
    <w:p w14:paraId="03F7BFCD" w14:textId="19BE025F" w:rsidR="00830D10" w:rsidRDefault="00830D10" w:rsidP="00803463">
      <w:pPr>
        <w:rPr>
          <w:rFonts w:ascii="Arial" w:hAnsi="Arial" w:cs="Arial"/>
          <w:b/>
          <w:bCs/>
          <w:sz w:val="22"/>
          <w:szCs w:val="22"/>
        </w:rPr>
      </w:pPr>
    </w:p>
    <w:p w14:paraId="296DB920" w14:textId="7163C675" w:rsidR="00FB0880" w:rsidRDefault="00FB0880" w:rsidP="00803463">
      <w:pPr>
        <w:rPr>
          <w:rFonts w:ascii="Arial" w:hAnsi="Arial" w:cs="Arial"/>
          <w:b/>
          <w:bCs/>
          <w:sz w:val="22"/>
          <w:szCs w:val="22"/>
        </w:rPr>
      </w:pPr>
    </w:p>
    <w:p w14:paraId="1BC15B6F" w14:textId="63DD7E93" w:rsidR="00FB0880" w:rsidRDefault="00FB0880" w:rsidP="00803463">
      <w:pPr>
        <w:rPr>
          <w:rFonts w:ascii="Arial" w:hAnsi="Arial" w:cs="Arial"/>
          <w:b/>
          <w:bCs/>
          <w:sz w:val="22"/>
          <w:szCs w:val="22"/>
        </w:rPr>
      </w:pPr>
    </w:p>
    <w:p w14:paraId="374E25D5" w14:textId="77777777" w:rsidR="00FB0880" w:rsidRDefault="00FB0880" w:rsidP="00803463">
      <w:pPr>
        <w:rPr>
          <w:rFonts w:ascii="Arial" w:hAnsi="Arial" w:cs="Arial"/>
          <w:b/>
          <w:bCs/>
          <w:sz w:val="22"/>
          <w:szCs w:val="22"/>
        </w:rPr>
      </w:pPr>
    </w:p>
    <w:p w14:paraId="5FC3215B" w14:textId="4D8040A4" w:rsidR="00FB0880" w:rsidRPr="00803463" w:rsidRDefault="00FB0880" w:rsidP="00803463">
      <w:pPr>
        <w:rPr>
          <w:rFonts w:ascii="Arial" w:hAnsi="Arial" w:cs="Arial"/>
          <w:b/>
          <w:bCs/>
          <w:sz w:val="22"/>
          <w:szCs w:val="22"/>
        </w:rPr>
      </w:pPr>
    </w:p>
    <w:p w14:paraId="5285D551" w14:textId="4C3CBD74" w:rsidR="00343305" w:rsidRDefault="00343305"/>
    <w:sectPr w:rsidR="00343305" w:rsidSect="00F81950">
      <w:footerReference w:type="default" r:id="rId11"/>
      <w:pgSz w:w="16838" w:h="11906" w:orient="landscape" w:code="9"/>
      <w:pgMar w:top="993"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3AF0A" w14:textId="77777777" w:rsidR="005E21C4" w:rsidRDefault="005E21C4">
      <w:r>
        <w:separator/>
      </w:r>
    </w:p>
  </w:endnote>
  <w:endnote w:type="continuationSeparator" w:id="0">
    <w:p w14:paraId="23BD46E9" w14:textId="77777777" w:rsidR="005E21C4" w:rsidRDefault="005E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83710" w14:textId="77777777" w:rsidR="00612971" w:rsidRPr="00EA6BA8" w:rsidRDefault="00612971" w:rsidP="009E004A">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47FF2" w14:textId="77777777" w:rsidR="005E21C4" w:rsidRDefault="005E21C4">
      <w:r>
        <w:separator/>
      </w:r>
    </w:p>
  </w:footnote>
  <w:footnote w:type="continuationSeparator" w:id="0">
    <w:p w14:paraId="3F710D4E" w14:textId="77777777" w:rsidR="005E21C4" w:rsidRDefault="005E21C4">
      <w:r>
        <w:continuationSeparator/>
      </w:r>
    </w:p>
  </w:footnote>
</w:footnotes>
</file>

<file path=word/intelligence2.xml><?xml version="1.0" encoding="utf-8"?>
<int2:intelligence xmlns:int2="http://schemas.microsoft.com/office/intelligence/2020/intelligence">
  <int2:observations>
    <int2:bookmark int2:bookmarkName="_Int_OxZBIc1x" int2:invalidationBookmarkName="" int2:hashCode="QYprxN7M8PfVGC" int2:id="agl3K1TU">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65B"/>
    <w:multiLevelType w:val="multilevel"/>
    <w:tmpl w:val="13D0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6757A"/>
    <w:multiLevelType w:val="hybridMultilevel"/>
    <w:tmpl w:val="7FD0C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D3D0D"/>
    <w:multiLevelType w:val="multilevel"/>
    <w:tmpl w:val="A9B05F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BCF2830"/>
    <w:multiLevelType w:val="hybridMultilevel"/>
    <w:tmpl w:val="F5EE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60476"/>
    <w:multiLevelType w:val="hybridMultilevel"/>
    <w:tmpl w:val="A272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E13D96"/>
    <w:multiLevelType w:val="multilevel"/>
    <w:tmpl w:val="A31858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85C3A67"/>
    <w:multiLevelType w:val="hybridMultilevel"/>
    <w:tmpl w:val="66507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B00DBC"/>
    <w:multiLevelType w:val="multilevel"/>
    <w:tmpl w:val="2C1E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1D51A3"/>
    <w:multiLevelType w:val="multilevel"/>
    <w:tmpl w:val="5B82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465A1C"/>
    <w:multiLevelType w:val="multilevel"/>
    <w:tmpl w:val="3AA0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5B6939"/>
    <w:multiLevelType w:val="hybridMultilevel"/>
    <w:tmpl w:val="0756AB1A"/>
    <w:lvl w:ilvl="0" w:tplc="78B065F6">
      <w:start w:val="1"/>
      <w:numFmt w:val="bullet"/>
      <w:lvlText w:val=""/>
      <w:lvlJc w:val="left"/>
      <w:pPr>
        <w:tabs>
          <w:tab w:val="num" w:pos="720"/>
        </w:tabs>
        <w:ind w:left="720" w:hanging="360"/>
      </w:pPr>
      <w:rPr>
        <w:rFonts w:ascii="Wingdings 3" w:hAnsi="Wingdings 3" w:hint="default"/>
      </w:rPr>
    </w:lvl>
    <w:lvl w:ilvl="1" w:tplc="0A84CF0C">
      <w:start w:val="238"/>
      <w:numFmt w:val="bullet"/>
      <w:lvlText w:val=""/>
      <w:lvlJc w:val="left"/>
      <w:pPr>
        <w:tabs>
          <w:tab w:val="num" w:pos="1440"/>
        </w:tabs>
        <w:ind w:left="1440" w:hanging="360"/>
      </w:pPr>
      <w:rPr>
        <w:rFonts w:ascii="Wingdings 3" w:hAnsi="Wingdings 3" w:hint="default"/>
      </w:rPr>
    </w:lvl>
    <w:lvl w:ilvl="2" w:tplc="8E32842C" w:tentative="1">
      <w:start w:val="1"/>
      <w:numFmt w:val="bullet"/>
      <w:lvlText w:val=""/>
      <w:lvlJc w:val="left"/>
      <w:pPr>
        <w:tabs>
          <w:tab w:val="num" w:pos="2160"/>
        </w:tabs>
        <w:ind w:left="2160" w:hanging="360"/>
      </w:pPr>
      <w:rPr>
        <w:rFonts w:ascii="Wingdings 3" w:hAnsi="Wingdings 3" w:hint="default"/>
      </w:rPr>
    </w:lvl>
    <w:lvl w:ilvl="3" w:tplc="14F8C47E" w:tentative="1">
      <w:start w:val="1"/>
      <w:numFmt w:val="bullet"/>
      <w:lvlText w:val=""/>
      <w:lvlJc w:val="left"/>
      <w:pPr>
        <w:tabs>
          <w:tab w:val="num" w:pos="2880"/>
        </w:tabs>
        <w:ind w:left="2880" w:hanging="360"/>
      </w:pPr>
      <w:rPr>
        <w:rFonts w:ascii="Wingdings 3" w:hAnsi="Wingdings 3" w:hint="default"/>
      </w:rPr>
    </w:lvl>
    <w:lvl w:ilvl="4" w:tplc="A62A0E0A" w:tentative="1">
      <w:start w:val="1"/>
      <w:numFmt w:val="bullet"/>
      <w:lvlText w:val=""/>
      <w:lvlJc w:val="left"/>
      <w:pPr>
        <w:tabs>
          <w:tab w:val="num" w:pos="3600"/>
        </w:tabs>
        <w:ind w:left="3600" w:hanging="360"/>
      </w:pPr>
      <w:rPr>
        <w:rFonts w:ascii="Wingdings 3" w:hAnsi="Wingdings 3" w:hint="default"/>
      </w:rPr>
    </w:lvl>
    <w:lvl w:ilvl="5" w:tplc="18722816" w:tentative="1">
      <w:start w:val="1"/>
      <w:numFmt w:val="bullet"/>
      <w:lvlText w:val=""/>
      <w:lvlJc w:val="left"/>
      <w:pPr>
        <w:tabs>
          <w:tab w:val="num" w:pos="4320"/>
        </w:tabs>
        <w:ind w:left="4320" w:hanging="360"/>
      </w:pPr>
      <w:rPr>
        <w:rFonts w:ascii="Wingdings 3" w:hAnsi="Wingdings 3" w:hint="default"/>
      </w:rPr>
    </w:lvl>
    <w:lvl w:ilvl="6" w:tplc="5FCA624A" w:tentative="1">
      <w:start w:val="1"/>
      <w:numFmt w:val="bullet"/>
      <w:lvlText w:val=""/>
      <w:lvlJc w:val="left"/>
      <w:pPr>
        <w:tabs>
          <w:tab w:val="num" w:pos="5040"/>
        </w:tabs>
        <w:ind w:left="5040" w:hanging="360"/>
      </w:pPr>
      <w:rPr>
        <w:rFonts w:ascii="Wingdings 3" w:hAnsi="Wingdings 3" w:hint="default"/>
      </w:rPr>
    </w:lvl>
    <w:lvl w:ilvl="7" w:tplc="112E86FA" w:tentative="1">
      <w:start w:val="1"/>
      <w:numFmt w:val="bullet"/>
      <w:lvlText w:val=""/>
      <w:lvlJc w:val="left"/>
      <w:pPr>
        <w:tabs>
          <w:tab w:val="num" w:pos="5760"/>
        </w:tabs>
        <w:ind w:left="5760" w:hanging="360"/>
      </w:pPr>
      <w:rPr>
        <w:rFonts w:ascii="Wingdings 3" w:hAnsi="Wingdings 3" w:hint="default"/>
      </w:rPr>
    </w:lvl>
    <w:lvl w:ilvl="8" w:tplc="CB668400"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60B637F"/>
    <w:multiLevelType w:val="hybridMultilevel"/>
    <w:tmpl w:val="21F07F08"/>
    <w:lvl w:ilvl="0" w:tplc="BCBE7958">
      <w:start w:val="1"/>
      <w:numFmt w:val="bullet"/>
      <w:lvlText w:val=""/>
      <w:lvlJc w:val="left"/>
      <w:pPr>
        <w:ind w:left="720" w:hanging="360"/>
      </w:pPr>
      <w:rPr>
        <w:rFonts w:ascii="Symbol" w:hAnsi="Symbol" w:hint="default"/>
      </w:rPr>
    </w:lvl>
    <w:lvl w:ilvl="1" w:tplc="8C24C9EC">
      <w:start w:val="1"/>
      <w:numFmt w:val="bullet"/>
      <w:lvlText w:val="o"/>
      <w:lvlJc w:val="left"/>
      <w:pPr>
        <w:ind w:left="1440" w:hanging="360"/>
      </w:pPr>
      <w:rPr>
        <w:rFonts w:ascii="Courier New" w:hAnsi="Courier New" w:hint="default"/>
      </w:rPr>
    </w:lvl>
    <w:lvl w:ilvl="2" w:tplc="F10CE4C4">
      <w:start w:val="1"/>
      <w:numFmt w:val="bullet"/>
      <w:lvlText w:val=""/>
      <w:lvlJc w:val="left"/>
      <w:pPr>
        <w:ind w:left="2160" w:hanging="360"/>
      </w:pPr>
      <w:rPr>
        <w:rFonts w:ascii="Wingdings" w:hAnsi="Wingdings" w:hint="default"/>
      </w:rPr>
    </w:lvl>
    <w:lvl w:ilvl="3" w:tplc="E47CE7F8">
      <w:start w:val="1"/>
      <w:numFmt w:val="bullet"/>
      <w:lvlText w:val=""/>
      <w:lvlJc w:val="left"/>
      <w:pPr>
        <w:ind w:left="2880" w:hanging="360"/>
      </w:pPr>
      <w:rPr>
        <w:rFonts w:ascii="Symbol" w:hAnsi="Symbol" w:hint="default"/>
      </w:rPr>
    </w:lvl>
    <w:lvl w:ilvl="4" w:tplc="94981E1E">
      <w:start w:val="1"/>
      <w:numFmt w:val="bullet"/>
      <w:lvlText w:val="o"/>
      <w:lvlJc w:val="left"/>
      <w:pPr>
        <w:ind w:left="3600" w:hanging="360"/>
      </w:pPr>
      <w:rPr>
        <w:rFonts w:ascii="Courier New" w:hAnsi="Courier New" w:hint="default"/>
      </w:rPr>
    </w:lvl>
    <w:lvl w:ilvl="5" w:tplc="C5283BF0">
      <w:start w:val="1"/>
      <w:numFmt w:val="bullet"/>
      <w:lvlText w:val=""/>
      <w:lvlJc w:val="left"/>
      <w:pPr>
        <w:ind w:left="4320" w:hanging="360"/>
      </w:pPr>
      <w:rPr>
        <w:rFonts w:ascii="Wingdings" w:hAnsi="Wingdings" w:hint="default"/>
      </w:rPr>
    </w:lvl>
    <w:lvl w:ilvl="6" w:tplc="B7943EE6">
      <w:start w:val="1"/>
      <w:numFmt w:val="bullet"/>
      <w:lvlText w:val=""/>
      <w:lvlJc w:val="left"/>
      <w:pPr>
        <w:ind w:left="5040" w:hanging="360"/>
      </w:pPr>
      <w:rPr>
        <w:rFonts w:ascii="Symbol" w:hAnsi="Symbol" w:hint="default"/>
      </w:rPr>
    </w:lvl>
    <w:lvl w:ilvl="7" w:tplc="8DDCD25C">
      <w:start w:val="1"/>
      <w:numFmt w:val="bullet"/>
      <w:lvlText w:val="o"/>
      <w:lvlJc w:val="left"/>
      <w:pPr>
        <w:ind w:left="5760" w:hanging="360"/>
      </w:pPr>
      <w:rPr>
        <w:rFonts w:ascii="Courier New" w:hAnsi="Courier New" w:hint="default"/>
      </w:rPr>
    </w:lvl>
    <w:lvl w:ilvl="8" w:tplc="A7FACDEE">
      <w:start w:val="1"/>
      <w:numFmt w:val="bullet"/>
      <w:lvlText w:val=""/>
      <w:lvlJc w:val="left"/>
      <w:pPr>
        <w:ind w:left="6480" w:hanging="360"/>
      </w:pPr>
      <w:rPr>
        <w:rFonts w:ascii="Wingdings" w:hAnsi="Wingdings" w:hint="default"/>
      </w:rPr>
    </w:lvl>
  </w:abstractNum>
  <w:abstractNum w:abstractNumId="13" w15:restartNumberingAfterBreak="0">
    <w:nsid w:val="2C921A66"/>
    <w:multiLevelType w:val="hybridMultilevel"/>
    <w:tmpl w:val="FCD0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80D69"/>
    <w:multiLevelType w:val="hybridMultilevel"/>
    <w:tmpl w:val="5FB2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C56F02"/>
    <w:multiLevelType w:val="hybridMultilevel"/>
    <w:tmpl w:val="BDE20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20C3E"/>
    <w:multiLevelType w:val="multilevel"/>
    <w:tmpl w:val="AFB2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41ACBE"/>
    <w:multiLevelType w:val="multilevel"/>
    <w:tmpl w:val="5EF8A6EC"/>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3F7C4408"/>
    <w:multiLevelType w:val="multilevel"/>
    <w:tmpl w:val="51A8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A3C97"/>
    <w:multiLevelType w:val="hybridMultilevel"/>
    <w:tmpl w:val="476E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B1271"/>
    <w:multiLevelType w:val="hybridMultilevel"/>
    <w:tmpl w:val="6BD8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7757E"/>
    <w:multiLevelType w:val="hybridMultilevel"/>
    <w:tmpl w:val="4410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B4C2A"/>
    <w:multiLevelType w:val="hybridMultilevel"/>
    <w:tmpl w:val="7E2E31EE"/>
    <w:lvl w:ilvl="0" w:tplc="CE3C5FB4">
      <w:start w:val="1"/>
      <w:numFmt w:val="bullet"/>
      <w:lvlText w:val=""/>
      <w:lvlJc w:val="left"/>
      <w:pPr>
        <w:tabs>
          <w:tab w:val="num" w:pos="720"/>
        </w:tabs>
        <w:ind w:left="720" w:hanging="360"/>
      </w:pPr>
      <w:rPr>
        <w:rFonts w:ascii="Wingdings 3" w:hAnsi="Wingdings 3" w:hint="default"/>
      </w:rPr>
    </w:lvl>
    <w:lvl w:ilvl="1" w:tplc="D4A42CA8">
      <w:start w:val="238"/>
      <w:numFmt w:val="bullet"/>
      <w:lvlText w:val=""/>
      <w:lvlJc w:val="left"/>
      <w:pPr>
        <w:tabs>
          <w:tab w:val="num" w:pos="1440"/>
        </w:tabs>
        <w:ind w:left="1440" w:hanging="360"/>
      </w:pPr>
      <w:rPr>
        <w:rFonts w:ascii="Wingdings 3" w:hAnsi="Wingdings 3" w:hint="default"/>
      </w:rPr>
    </w:lvl>
    <w:lvl w:ilvl="2" w:tplc="9AA41000" w:tentative="1">
      <w:start w:val="1"/>
      <w:numFmt w:val="bullet"/>
      <w:lvlText w:val=""/>
      <w:lvlJc w:val="left"/>
      <w:pPr>
        <w:tabs>
          <w:tab w:val="num" w:pos="2160"/>
        </w:tabs>
        <w:ind w:left="2160" w:hanging="360"/>
      </w:pPr>
      <w:rPr>
        <w:rFonts w:ascii="Wingdings 3" w:hAnsi="Wingdings 3" w:hint="default"/>
      </w:rPr>
    </w:lvl>
    <w:lvl w:ilvl="3" w:tplc="1446013E" w:tentative="1">
      <w:start w:val="1"/>
      <w:numFmt w:val="bullet"/>
      <w:lvlText w:val=""/>
      <w:lvlJc w:val="left"/>
      <w:pPr>
        <w:tabs>
          <w:tab w:val="num" w:pos="2880"/>
        </w:tabs>
        <w:ind w:left="2880" w:hanging="360"/>
      </w:pPr>
      <w:rPr>
        <w:rFonts w:ascii="Wingdings 3" w:hAnsi="Wingdings 3" w:hint="default"/>
      </w:rPr>
    </w:lvl>
    <w:lvl w:ilvl="4" w:tplc="08E220D6" w:tentative="1">
      <w:start w:val="1"/>
      <w:numFmt w:val="bullet"/>
      <w:lvlText w:val=""/>
      <w:lvlJc w:val="left"/>
      <w:pPr>
        <w:tabs>
          <w:tab w:val="num" w:pos="3600"/>
        </w:tabs>
        <w:ind w:left="3600" w:hanging="360"/>
      </w:pPr>
      <w:rPr>
        <w:rFonts w:ascii="Wingdings 3" w:hAnsi="Wingdings 3" w:hint="default"/>
      </w:rPr>
    </w:lvl>
    <w:lvl w:ilvl="5" w:tplc="275693EC" w:tentative="1">
      <w:start w:val="1"/>
      <w:numFmt w:val="bullet"/>
      <w:lvlText w:val=""/>
      <w:lvlJc w:val="left"/>
      <w:pPr>
        <w:tabs>
          <w:tab w:val="num" w:pos="4320"/>
        </w:tabs>
        <w:ind w:left="4320" w:hanging="360"/>
      </w:pPr>
      <w:rPr>
        <w:rFonts w:ascii="Wingdings 3" w:hAnsi="Wingdings 3" w:hint="default"/>
      </w:rPr>
    </w:lvl>
    <w:lvl w:ilvl="6" w:tplc="67823FB4" w:tentative="1">
      <w:start w:val="1"/>
      <w:numFmt w:val="bullet"/>
      <w:lvlText w:val=""/>
      <w:lvlJc w:val="left"/>
      <w:pPr>
        <w:tabs>
          <w:tab w:val="num" w:pos="5040"/>
        </w:tabs>
        <w:ind w:left="5040" w:hanging="360"/>
      </w:pPr>
      <w:rPr>
        <w:rFonts w:ascii="Wingdings 3" w:hAnsi="Wingdings 3" w:hint="default"/>
      </w:rPr>
    </w:lvl>
    <w:lvl w:ilvl="7" w:tplc="5F7A2D7A" w:tentative="1">
      <w:start w:val="1"/>
      <w:numFmt w:val="bullet"/>
      <w:lvlText w:val=""/>
      <w:lvlJc w:val="left"/>
      <w:pPr>
        <w:tabs>
          <w:tab w:val="num" w:pos="5760"/>
        </w:tabs>
        <w:ind w:left="5760" w:hanging="360"/>
      </w:pPr>
      <w:rPr>
        <w:rFonts w:ascii="Wingdings 3" w:hAnsi="Wingdings 3" w:hint="default"/>
      </w:rPr>
    </w:lvl>
    <w:lvl w:ilvl="8" w:tplc="ED961484"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9752257"/>
    <w:multiLevelType w:val="hybridMultilevel"/>
    <w:tmpl w:val="4B00C338"/>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5B2B59CF"/>
    <w:multiLevelType w:val="hybridMultilevel"/>
    <w:tmpl w:val="2538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A06E4D"/>
    <w:multiLevelType w:val="multilevel"/>
    <w:tmpl w:val="8A32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265559"/>
    <w:multiLevelType w:val="hybridMultilevel"/>
    <w:tmpl w:val="DD9A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CD74E2"/>
    <w:multiLevelType w:val="hybridMultilevel"/>
    <w:tmpl w:val="A1A84492"/>
    <w:lvl w:ilvl="0" w:tplc="FDE6E922">
      <w:start w:val="1"/>
      <w:numFmt w:val="bullet"/>
      <w:lvlText w:val=""/>
      <w:lvlJc w:val="left"/>
      <w:pPr>
        <w:tabs>
          <w:tab w:val="num" w:pos="720"/>
        </w:tabs>
        <w:ind w:left="720" w:hanging="360"/>
      </w:pPr>
      <w:rPr>
        <w:rFonts w:ascii="Wingdings 3" w:hAnsi="Wingdings 3" w:hint="default"/>
      </w:rPr>
    </w:lvl>
    <w:lvl w:ilvl="1" w:tplc="6D7E1378">
      <w:start w:val="1"/>
      <w:numFmt w:val="bullet"/>
      <w:lvlText w:val=""/>
      <w:lvlJc w:val="left"/>
      <w:pPr>
        <w:tabs>
          <w:tab w:val="num" w:pos="1440"/>
        </w:tabs>
        <w:ind w:left="1440" w:hanging="360"/>
      </w:pPr>
      <w:rPr>
        <w:rFonts w:ascii="Wingdings 3" w:hAnsi="Wingdings 3" w:hint="default"/>
      </w:rPr>
    </w:lvl>
    <w:lvl w:ilvl="2" w:tplc="5B9E2F9A" w:tentative="1">
      <w:start w:val="1"/>
      <w:numFmt w:val="bullet"/>
      <w:lvlText w:val=""/>
      <w:lvlJc w:val="left"/>
      <w:pPr>
        <w:tabs>
          <w:tab w:val="num" w:pos="2160"/>
        </w:tabs>
        <w:ind w:left="2160" w:hanging="360"/>
      </w:pPr>
      <w:rPr>
        <w:rFonts w:ascii="Wingdings 3" w:hAnsi="Wingdings 3" w:hint="default"/>
      </w:rPr>
    </w:lvl>
    <w:lvl w:ilvl="3" w:tplc="959E443E" w:tentative="1">
      <w:start w:val="1"/>
      <w:numFmt w:val="bullet"/>
      <w:lvlText w:val=""/>
      <w:lvlJc w:val="left"/>
      <w:pPr>
        <w:tabs>
          <w:tab w:val="num" w:pos="2880"/>
        </w:tabs>
        <w:ind w:left="2880" w:hanging="360"/>
      </w:pPr>
      <w:rPr>
        <w:rFonts w:ascii="Wingdings 3" w:hAnsi="Wingdings 3" w:hint="default"/>
      </w:rPr>
    </w:lvl>
    <w:lvl w:ilvl="4" w:tplc="51269438" w:tentative="1">
      <w:start w:val="1"/>
      <w:numFmt w:val="bullet"/>
      <w:lvlText w:val=""/>
      <w:lvlJc w:val="left"/>
      <w:pPr>
        <w:tabs>
          <w:tab w:val="num" w:pos="3600"/>
        </w:tabs>
        <w:ind w:left="3600" w:hanging="360"/>
      </w:pPr>
      <w:rPr>
        <w:rFonts w:ascii="Wingdings 3" w:hAnsi="Wingdings 3" w:hint="default"/>
      </w:rPr>
    </w:lvl>
    <w:lvl w:ilvl="5" w:tplc="CE08BC8E" w:tentative="1">
      <w:start w:val="1"/>
      <w:numFmt w:val="bullet"/>
      <w:lvlText w:val=""/>
      <w:lvlJc w:val="left"/>
      <w:pPr>
        <w:tabs>
          <w:tab w:val="num" w:pos="4320"/>
        </w:tabs>
        <w:ind w:left="4320" w:hanging="360"/>
      </w:pPr>
      <w:rPr>
        <w:rFonts w:ascii="Wingdings 3" w:hAnsi="Wingdings 3" w:hint="default"/>
      </w:rPr>
    </w:lvl>
    <w:lvl w:ilvl="6" w:tplc="1820FB34" w:tentative="1">
      <w:start w:val="1"/>
      <w:numFmt w:val="bullet"/>
      <w:lvlText w:val=""/>
      <w:lvlJc w:val="left"/>
      <w:pPr>
        <w:tabs>
          <w:tab w:val="num" w:pos="5040"/>
        </w:tabs>
        <w:ind w:left="5040" w:hanging="360"/>
      </w:pPr>
      <w:rPr>
        <w:rFonts w:ascii="Wingdings 3" w:hAnsi="Wingdings 3" w:hint="default"/>
      </w:rPr>
    </w:lvl>
    <w:lvl w:ilvl="7" w:tplc="A4BE89AE" w:tentative="1">
      <w:start w:val="1"/>
      <w:numFmt w:val="bullet"/>
      <w:lvlText w:val=""/>
      <w:lvlJc w:val="left"/>
      <w:pPr>
        <w:tabs>
          <w:tab w:val="num" w:pos="5760"/>
        </w:tabs>
        <w:ind w:left="5760" w:hanging="360"/>
      </w:pPr>
      <w:rPr>
        <w:rFonts w:ascii="Wingdings 3" w:hAnsi="Wingdings 3" w:hint="default"/>
      </w:rPr>
    </w:lvl>
    <w:lvl w:ilvl="8" w:tplc="519C3482"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65C0385A"/>
    <w:multiLevelType w:val="hybridMultilevel"/>
    <w:tmpl w:val="064AA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FB4927"/>
    <w:multiLevelType w:val="multilevel"/>
    <w:tmpl w:val="5EDA5E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90E1396"/>
    <w:multiLevelType w:val="hybridMultilevel"/>
    <w:tmpl w:val="201A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8A373"/>
    <w:multiLevelType w:val="hybridMultilevel"/>
    <w:tmpl w:val="6DC8FAEC"/>
    <w:lvl w:ilvl="0" w:tplc="BED22CA8">
      <w:start w:val="1"/>
      <w:numFmt w:val="bullet"/>
      <w:lvlText w:val=""/>
      <w:lvlJc w:val="left"/>
      <w:pPr>
        <w:ind w:left="720" w:hanging="360"/>
      </w:pPr>
      <w:rPr>
        <w:rFonts w:ascii="Symbol" w:hAnsi="Symbol" w:hint="default"/>
      </w:rPr>
    </w:lvl>
    <w:lvl w:ilvl="1" w:tplc="A7BA0DFE">
      <w:start w:val="1"/>
      <w:numFmt w:val="bullet"/>
      <w:lvlText w:val="o"/>
      <w:lvlJc w:val="left"/>
      <w:pPr>
        <w:ind w:left="1440" w:hanging="360"/>
      </w:pPr>
      <w:rPr>
        <w:rFonts w:ascii="Courier New" w:hAnsi="Courier New" w:hint="default"/>
      </w:rPr>
    </w:lvl>
    <w:lvl w:ilvl="2" w:tplc="29920E66">
      <w:start w:val="1"/>
      <w:numFmt w:val="bullet"/>
      <w:lvlText w:val=""/>
      <w:lvlJc w:val="left"/>
      <w:pPr>
        <w:ind w:left="2160" w:hanging="360"/>
      </w:pPr>
      <w:rPr>
        <w:rFonts w:ascii="Wingdings" w:hAnsi="Wingdings" w:hint="default"/>
      </w:rPr>
    </w:lvl>
    <w:lvl w:ilvl="3" w:tplc="B9B2958E">
      <w:start w:val="1"/>
      <w:numFmt w:val="bullet"/>
      <w:lvlText w:val=""/>
      <w:lvlJc w:val="left"/>
      <w:pPr>
        <w:ind w:left="2880" w:hanging="360"/>
      </w:pPr>
      <w:rPr>
        <w:rFonts w:ascii="Symbol" w:hAnsi="Symbol" w:hint="default"/>
      </w:rPr>
    </w:lvl>
    <w:lvl w:ilvl="4" w:tplc="0C3EE7F4">
      <w:start w:val="1"/>
      <w:numFmt w:val="bullet"/>
      <w:lvlText w:val="o"/>
      <w:lvlJc w:val="left"/>
      <w:pPr>
        <w:ind w:left="3600" w:hanging="360"/>
      </w:pPr>
      <w:rPr>
        <w:rFonts w:ascii="Courier New" w:hAnsi="Courier New" w:hint="default"/>
      </w:rPr>
    </w:lvl>
    <w:lvl w:ilvl="5" w:tplc="2C88EC4A">
      <w:start w:val="1"/>
      <w:numFmt w:val="bullet"/>
      <w:lvlText w:val=""/>
      <w:lvlJc w:val="left"/>
      <w:pPr>
        <w:ind w:left="4320" w:hanging="360"/>
      </w:pPr>
      <w:rPr>
        <w:rFonts w:ascii="Wingdings" w:hAnsi="Wingdings" w:hint="default"/>
      </w:rPr>
    </w:lvl>
    <w:lvl w:ilvl="6" w:tplc="90FC8A4A">
      <w:start w:val="1"/>
      <w:numFmt w:val="bullet"/>
      <w:lvlText w:val=""/>
      <w:lvlJc w:val="left"/>
      <w:pPr>
        <w:ind w:left="5040" w:hanging="360"/>
      </w:pPr>
      <w:rPr>
        <w:rFonts w:ascii="Symbol" w:hAnsi="Symbol" w:hint="default"/>
      </w:rPr>
    </w:lvl>
    <w:lvl w:ilvl="7" w:tplc="C7CC97E6">
      <w:start w:val="1"/>
      <w:numFmt w:val="bullet"/>
      <w:lvlText w:val="o"/>
      <w:lvlJc w:val="left"/>
      <w:pPr>
        <w:ind w:left="5760" w:hanging="360"/>
      </w:pPr>
      <w:rPr>
        <w:rFonts w:ascii="Courier New" w:hAnsi="Courier New" w:hint="default"/>
      </w:rPr>
    </w:lvl>
    <w:lvl w:ilvl="8" w:tplc="DFF8B722">
      <w:start w:val="1"/>
      <w:numFmt w:val="bullet"/>
      <w:lvlText w:val=""/>
      <w:lvlJc w:val="left"/>
      <w:pPr>
        <w:ind w:left="6480" w:hanging="360"/>
      </w:pPr>
      <w:rPr>
        <w:rFonts w:ascii="Wingdings" w:hAnsi="Wingdings" w:hint="default"/>
      </w:rPr>
    </w:lvl>
  </w:abstractNum>
  <w:abstractNum w:abstractNumId="32" w15:restartNumberingAfterBreak="0">
    <w:nsid w:val="6C8E591E"/>
    <w:multiLevelType w:val="hybridMultilevel"/>
    <w:tmpl w:val="F56E40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C9F6DE2"/>
    <w:multiLevelType w:val="hybridMultilevel"/>
    <w:tmpl w:val="213C5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C10166"/>
    <w:multiLevelType w:val="hybridMultilevel"/>
    <w:tmpl w:val="D1483E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74B46B00"/>
    <w:multiLevelType w:val="hybridMultilevel"/>
    <w:tmpl w:val="4C5C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EA2E62"/>
    <w:multiLevelType w:val="hybridMultilevel"/>
    <w:tmpl w:val="D6DC63A2"/>
    <w:lvl w:ilvl="0" w:tplc="999CA0F8">
      <w:start w:val="1"/>
      <w:numFmt w:val="bullet"/>
      <w:lvlText w:val=""/>
      <w:lvlJc w:val="left"/>
      <w:pPr>
        <w:ind w:left="720" w:hanging="360"/>
      </w:pPr>
      <w:rPr>
        <w:rFonts w:ascii="Symbol" w:hAnsi="Symbol" w:hint="default"/>
      </w:rPr>
    </w:lvl>
    <w:lvl w:ilvl="1" w:tplc="C7768E3E">
      <w:start w:val="1"/>
      <w:numFmt w:val="bullet"/>
      <w:lvlText w:val="o"/>
      <w:lvlJc w:val="left"/>
      <w:pPr>
        <w:ind w:left="1440" w:hanging="360"/>
      </w:pPr>
      <w:rPr>
        <w:rFonts w:ascii="Courier New" w:hAnsi="Courier New" w:hint="default"/>
      </w:rPr>
    </w:lvl>
    <w:lvl w:ilvl="2" w:tplc="607CF728">
      <w:start w:val="1"/>
      <w:numFmt w:val="bullet"/>
      <w:lvlText w:val=""/>
      <w:lvlJc w:val="left"/>
      <w:pPr>
        <w:ind w:left="2160" w:hanging="360"/>
      </w:pPr>
      <w:rPr>
        <w:rFonts w:ascii="Wingdings" w:hAnsi="Wingdings" w:hint="default"/>
      </w:rPr>
    </w:lvl>
    <w:lvl w:ilvl="3" w:tplc="43800018">
      <w:start w:val="1"/>
      <w:numFmt w:val="bullet"/>
      <w:lvlText w:val=""/>
      <w:lvlJc w:val="left"/>
      <w:pPr>
        <w:ind w:left="2880" w:hanging="360"/>
      </w:pPr>
      <w:rPr>
        <w:rFonts w:ascii="Symbol" w:hAnsi="Symbol" w:hint="default"/>
      </w:rPr>
    </w:lvl>
    <w:lvl w:ilvl="4" w:tplc="CFC8EB16">
      <w:start w:val="1"/>
      <w:numFmt w:val="bullet"/>
      <w:lvlText w:val="o"/>
      <w:lvlJc w:val="left"/>
      <w:pPr>
        <w:ind w:left="3600" w:hanging="360"/>
      </w:pPr>
      <w:rPr>
        <w:rFonts w:ascii="Courier New" w:hAnsi="Courier New" w:hint="default"/>
      </w:rPr>
    </w:lvl>
    <w:lvl w:ilvl="5" w:tplc="6F1AA266">
      <w:start w:val="1"/>
      <w:numFmt w:val="bullet"/>
      <w:lvlText w:val=""/>
      <w:lvlJc w:val="left"/>
      <w:pPr>
        <w:ind w:left="4320" w:hanging="360"/>
      </w:pPr>
      <w:rPr>
        <w:rFonts w:ascii="Wingdings" w:hAnsi="Wingdings" w:hint="default"/>
      </w:rPr>
    </w:lvl>
    <w:lvl w:ilvl="6" w:tplc="8B6AC1E6">
      <w:start w:val="1"/>
      <w:numFmt w:val="bullet"/>
      <w:lvlText w:val=""/>
      <w:lvlJc w:val="left"/>
      <w:pPr>
        <w:ind w:left="5040" w:hanging="360"/>
      </w:pPr>
      <w:rPr>
        <w:rFonts w:ascii="Symbol" w:hAnsi="Symbol" w:hint="default"/>
      </w:rPr>
    </w:lvl>
    <w:lvl w:ilvl="7" w:tplc="3A8EB892">
      <w:start w:val="1"/>
      <w:numFmt w:val="bullet"/>
      <w:lvlText w:val="o"/>
      <w:lvlJc w:val="left"/>
      <w:pPr>
        <w:ind w:left="5760" w:hanging="360"/>
      </w:pPr>
      <w:rPr>
        <w:rFonts w:ascii="Courier New" w:hAnsi="Courier New" w:hint="default"/>
      </w:rPr>
    </w:lvl>
    <w:lvl w:ilvl="8" w:tplc="46627B58">
      <w:start w:val="1"/>
      <w:numFmt w:val="bullet"/>
      <w:lvlText w:val=""/>
      <w:lvlJc w:val="left"/>
      <w:pPr>
        <w:ind w:left="6480" w:hanging="360"/>
      </w:pPr>
      <w:rPr>
        <w:rFonts w:ascii="Wingdings" w:hAnsi="Wingdings" w:hint="default"/>
      </w:rPr>
    </w:lvl>
  </w:abstractNum>
  <w:abstractNum w:abstractNumId="38" w15:restartNumberingAfterBreak="0">
    <w:nsid w:val="76E45B9A"/>
    <w:multiLevelType w:val="hybridMultilevel"/>
    <w:tmpl w:val="BE345794"/>
    <w:lvl w:ilvl="0" w:tplc="379CE3D4">
      <w:start w:val="1"/>
      <w:numFmt w:val="bullet"/>
      <w:lvlText w:val=""/>
      <w:lvlJc w:val="left"/>
      <w:pPr>
        <w:tabs>
          <w:tab w:val="num" w:pos="720"/>
        </w:tabs>
        <w:ind w:left="720" w:hanging="360"/>
      </w:pPr>
      <w:rPr>
        <w:rFonts w:ascii="Wingdings 3" w:hAnsi="Wingdings 3" w:hint="default"/>
      </w:rPr>
    </w:lvl>
    <w:lvl w:ilvl="1" w:tplc="DAAC8F04">
      <w:start w:val="238"/>
      <w:numFmt w:val="bullet"/>
      <w:lvlText w:val=""/>
      <w:lvlJc w:val="left"/>
      <w:pPr>
        <w:tabs>
          <w:tab w:val="num" w:pos="1440"/>
        </w:tabs>
        <w:ind w:left="1440" w:hanging="360"/>
      </w:pPr>
      <w:rPr>
        <w:rFonts w:ascii="Wingdings 3" w:hAnsi="Wingdings 3" w:hint="default"/>
      </w:rPr>
    </w:lvl>
    <w:lvl w:ilvl="2" w:tplc="F8240F0C" w:tentative="1">
      <w:start w:val="1"/>
      <w:numFmt w:val="bullet"/>
      <w:lvlText w:val=""/>
      <w:lvlJc w:val="left"/>
      <w:pPr>
        <w:tabs>
          <w:tab w:val="num" w:pos="2160"/>
        </w:tabs>
        <w:ind w:left="2160" w:hanging="360"/>
      </w:pPr>
      <w:rPr>
        <w:rFonts w:ascii="Wingdings 3" w:hAnsi="Wingdings 3" w:hint="default"/>
      </w:rPr>
    </w:lvl>
    <w:lvl w:ilvl="3" w:tplc="845E9A46" w:tentative="1">
      <w:start w:val="1"/>
      <w:numFmt w:val="bullet"/>
      <w:lvlText w:val=""/>
      <w:lvlJc w:val="left"/>
      <w:pPr>
        <w:tabs>
          <w:tab w:val="num" w:pos="2880"/>
        </w:tabs>
        <w:ind w:left="2880" w:hanging="360"/>
      </w:pPr>
      <w:rPr>
        <w:rFonts w:ascii="Wingdings 3" w:hAnsi="Wingdings 3" w:hint="default"/>
      </w:rPr>
    </w:lvl>
    <w:lvl w:ilvl="4" w:tplc="10107B0C" w:tentative="1">
      <w:start w:val="1"/>
      <w:numFmt w:val="bullet"/>
      <w:lvlText w:val=""/>
      <w:lvlJc w:val="left"/>
      <w:pPr>
        <w:tabs>
          <w:tab w:val="num" w:pos="3600"/>
        </w:tabs>
        <w:ind w:left="3600" w:hanging="360"/>
      </w:pPr>
      <w:rPr>
        <w:rFonts w:ascii="Wingdings 3" w:hAnsi="Wingdings 3" w:hint="default"/>
      </w:rPr>
    </w:lvl>
    <w:lvl w:ilvl="5" w:tplc="190C3682" w:tentative="1">
      <w:start w:val="1"/>
      <w:numFmt w:val="bullet"/>
      <w:lvlText w:val=""/>
      <w:lvlJc w:val="left"/>
      <w:pPr>
        <w:tabs>
          <w:tab w:val="num" w:pos="4320"/>
        </w:tabs>
        <w:ind w:left="4320" w:hanging="360"/>
      </w:pPr>
      <w:rPr>
        <w:rFonts w:ascii="Wingdings 3" w:hAnsi="Wingdings 3" w:hint="default"/>
      </w:rPr>
    </w:lvl>
    <w:lvl w:ilvl="6" w:tplc="7146032E" w:tentative="1">
      <w:start w:val="1"/>
      <w:numFmt w:val="bullet"/>
      <w:lvlText w:val=""/>
      <w:lvlJc w:val="left"/>
      <w:pPr>
        <w:tabs>
          <w:tab w:val="num" w:pos="5040"/>
        </w:tabs>
        <w:ind w:left="5040" w:hanging="360"/>
      </w:pPr>
      <w:rPr>
        <w:rFonts w:ascii="Wingdings 3" w:hAnsi="Wingdings 3" w:hint="default"/>
      </w:rPr>
    </w:lvl>
    <w:lvl w:ilvl="7" w:tplc="77EAF0F0" w:tentative="1">
      <w:start w:val="1"/>
      <w:numFmt w:val="bullet"/>
      <w:lvlText w:val=""/>
      <w:lvlJc w:val="left"/>
      <w:pPr>
        <w:tabs>
          <w:tab w:val="num" w:pos="5760"/>
        </w:tabs>
        <w:ind w:left="5760" w:hanging="360"/>
      </w:pPr>
      <w:rPr>
        <w:rFonts w:ascii="Wingdings 3" w:hAnsi="Wingdings 3" w:hint="default"/>
      </w:rPr>
    </w:lvl>
    <w:lvl w:ilvl="8" w:tplc="E496E5FA"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7BF542BB"/>
    <w:multiLevelType w:val="multilevel"/>
    <w:tmpl w:val="9AF4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AD29B8"/>
    <w:multiLevelType w:val="hybridMultilevel"/>
    <w:tmpl w:val="4322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5A1249"/>
    <w:multiLevelType w:val="hybridMultilevel"/>
    <w:tmpl w:val="E3A021CC"/>
    <w:lvl w:ilvl="0" w:tplc="0D6C5F66">
      <w:start w:val="1"/>
      <w:numFmt w:val="decimal"/>
      <w:lvlText w:val="%1."/>
      <w:lvlJc w:val="left"/>
      <w:pPr>
        <w:ind w:left="720" w:hanging="360"/>
      </w:pPr>
    </w:lvl>
    <w:lvl w:ilvl="1" w:tplc="63EEFA08">
      <w:start w:val="1"/>
      <w:numFmt w:val="lowerLetter"/>
      <w:lvlText w:val="%2."/>
      <w:lvlJc w:val="left"/>
      <w:pPr>
        <w:ind w:left="1440" w:hanging="360"/>
      </w:pPr>
    </w:lvl>
    <w:lvl w:ilvl="2" w:tplc="9B5CACCE">
      <w:start w:val="1"/>
      <w:numFmt w:val="lowerRoman"/>
      <w:lvlText w:val="%3."/>
      <w:lvlJc w:val="right"/>
      <w:pPr>
        <w:ind w:left="2160" w:hanging="180"/>
      </w:pPr>
    </w:lvl>
    <w:lvl w:ilvl="3" w:tplc="CDB07D1A">
      <w:start w:val="1"/>
      <w:numFmt w:val="decimal"/>
      <w:lvlText w:val="%4."/>
      <w:lvlJc w:val="left"/>
      <w:pPr>
        <w:ind w:left="2880" w:hanging="360"/>
      </w:pPr>
    </w:lvl>
    <w:lvl w:ilvl="4" w:tplc="CB4CC7E2">
      <w:start w:val="1"/>
      <w:numFmt w:val="lowerLetter"/>
      <w:lvlText w:val="%5."/>
      <w:lvlJc w:val="left"/>
      <w:pPr>
        <w:ind w:left="3600" w:hanging="360"/>
      </w:pPr>
    </w:lvl>
    <w:lvl w:ilvl="5" w:tplc="C88E8BAE">
      <w:start w:val="1"/>
      <w:numFmt w:val="lowerRoman"/>
      <w:lvlText w:val="%6."/>
      <w:lvlJc w:val="right"/>
      <w:pPr>
        <w:ind w:left="4320" w:hanging="180"/>
      </w:pPr>
    </w:lvl>
    <w:lvl w:ilvl="6" w:tplc="0D18D070">
      <w:start w:val="1"/>
      <w:numFmt w:val="decimal"/>
      <w:lvlText w:val="%7."/>
      <w:lvlJc w:val="left"/>
      <w:pPr>
        <w:ind w:left="5040" w:hanging="360"/>
      </w:pPr>
    </w:lvl>
    <w:lvl w:ilvl="7" w:tplc="108E52D8">
      <w:start w:val="1"/>
      <w:numFmt w:val="lowerLetter"/>
      <w:lvlText w:val="%8."/>
      <w:lvlJc w:val="left"/>
      <w:pPr>
        <w:ind w:left="5760" w:hanging="360"/>
      </w:pPr>
    </w:lvl>
    <w:lvl w:ilvl="8" w:tplc="9EFA735A">
      <w:start w:val="1"/>
      <w:numFmt w:val="lowerRoman"/>
      <w:lvlText w:val="%9."/>
      <w:lvlJc w:val="right"/>
      <w:pPr>
        <w:ind w:left="6480" w:hanging="180"/>
      </w:pPr>
    </w:lvl>
  </w:abstractNum>
  <w:num w:numId="1">
    <w:abstractNumId w:val="12"/>
  </w:num>
  <w:num w:numId="2">
    <w:abstractNumId w:val="41"/>
  </w:num>
  <w:num w:numId="3">
    <w:abstractNumId w:val="37"/>
  </w:num>
  <w:num w:numId="4">
    <w:abstractNumId w:val="31"/>
  </w:num>
  <w:num w:numId="5">
    <w:abstractNumId w:val="17"/>
  </w:num>
  <w:num w:numId="6">
    <w:abstractNumId w:val="5"/>
  </w:num>
  <w:num w:numId="7">
    <w:abstractNumId w:val="35"/>
  </w:num>
  <w:num w:numId="8">
    <w:abstractNumId w:val="1"/>
  </w:num>
  <w:num w:numId="9">
    <w:abstractNumId w:val="33"/>
  </w:num>
  <w:num w:numId="10">
    <w:abstractNumId w:val="7"/>
  </w:num>
  <w:num w:numId="11">
    <w:abstractNumId w:val="32"/>
  </w:num>
  <w:num w:numId="12">
    <w:abstractNumId w:val="15"/>
  </w:num>
  <w:num w:numId="13">
    <w:abstractNumId w:val="23"/>
  </w:num>
  <w:num w:numId="14">
    <w:abstractNumId w:val="38"/>
  </w:num>
  <w:num w:numId="15">
    <w:abstractNumId w:val="11"/>
  </w:num>
  <w:num w:numId="16">
    <w:abstractNumId w:val="22"/>
  </w:num>
  <w:num w:numId="17">
    <w:abstractNumId w:val="19"/>
  </w:num>
  <w:num w:numId="18">
    <w:abstractNumId w:val="27"/>
  </w:num>
  <w:num w:numId="19">
    <w:abstractNumId w:val="34"/>
  </w:num>
  <w:num w:numId="20">
    <w:abstractNumId w:val="26"/>
  </w:num>
  <w:num w:numId="21">
    <w:abstractNumId w:val="36"/>
  </w:num>
  <w:num w:numId="22">
    <w:abstractNumId w:val="3"/>
  </w:num>
  <w:num w:numId="23">
    <w:abstractNumId w:val="4"/>
  </w:num>
  <w:num w:numId="24">
    <w:abstractNumId w:val="21"/>
  </w:num>
  <w:num w:numId="25">
    <w:abstractNumId w:val="24"/>
  </w:num>
  <w:num w:numId="26">
    <w:abstractNumId w:val="13"/>
  </w:num>
  <w:num w:numId="27">
    <w:abstractNumId w:val="40"/>
  </w:num>
  <w:num w:numId="28">
    <w:abstractNumId w:val="10"/>
  </w:num>
  <w:num w:numId="29">
    <w:abstractNumId w:val="0"/>
  </w:num>
  <w:num w:numId="30">
    <w:abstractNumId w:val="2"/>
  </w:num>
  <w:num w:numId="31">
    <w:abstractNumId w:val="25"/>
  </w:num>
  <w:num w:numId="32">
    <w:abstractNumId w:val="6"/>
  </w:num>
  <w:num w:numId="33">
    <w:abstractNumId w:val="9"/>
  </w:num>
  <w:num w:numId="34">
    <w:abstractNumId w:val="29"/>
  </w:num>
  <w:num w:numId="35">
    <w:abstractNumId w:val="39"/>
  </w:num>
  <w:num w:numId="36">
    <w:abstractNumId w:val="20"/>
  </w:num>
  <w:num w:numId="37">
    <w:abstractNumId w:val="16"/>
  </w:num>
  <w:num w:numId="38">
    <w:abstractNumId w:val="18"/>
  </w:num>
  <w:num w:numId="39">
    <w:abstractNumId w:val="8"/>
  </w:num>
  <w:num w:numId="40">
    <w:abstractNumId w:val="30"/>
  </w:num>
  <w:num w:numId="41">
    <w:abstractNumId w:val="2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10"/>
    <w:rsid w:val="00006A6C"/>
    <w:rsid w:val="0004433D"/>
    <w:rsid w:val="00044650"/>
    <w:rsid w:val="0004740C"/>
    <w:rsid w:val="000A7010"/>
    <w:rsid w:val="000B569F"/>
    <w:rsid w:val="000F0F44"/>
    <w:rsid w:val="000F2C24"/>
    <w:rsid w:val="0010523D"/>
    <w:rsid w:val="00121F32"/>
    <w:rsid w:val="00124714"/>
    <w:rsid w:val="001327CF"/>
    <w:rsid w:val="00172FBD"/>
    <w:rsid w:val="001746B1"/>
    <w:rsid w:val="0017627B"/>
    <w:rsid w:val="00186665"/>
    <w:rsid w:val="001D1DC4"/>
    <w:rsid w:val="001D56D1"/>
    <w:rsid w:val="001D7E75"/>
    <w:rsid w:val="001F64D5"/>
    <w:rsid w:val="00207478"/>
    <w:rsid w:val="00236D4A"/>
    <w:rsid w:val="002829F9"/>
    <w:rsid w:val="00287B36"/>
    <w:rsid w:val="002939E1"/>
    <w:rsid w:val="002A0716"/>
    <w:rsid w:val="002B76A1"/>
    <w:rsid w:val="002D0450"/>
    <w:rsid w:val="00304040"/>
    <w:rsid w:val="0032329C"/>
    <w:rsid w:val="00343305"/>
    <w:rsid w:val="00371BED"/>
    <w:rsid w:val="00373ADF"/>
    <w:rsid w:val="00387D9B"/>
    <w:rsid w:val="003A4074"/>
    <w:rsid w:val="003E6C28"/>
    <w:rsid w:val="0041232D"/>
    <w:rsid w:val="00412C42"/>
    <w:rsid w:val="00444240"/>
    <w:rsid w:val="004E377B"/>
    <w:rsid w:val="00524109"/>
    <w:rsid w:val="00527CC1"/>
    <w:rsid w:val="005354EA"/>
    <w:rsid w:val="005571F1"/>
    <w:rsid w:val="00564F6E"/>
    <w:rsid w:val="00566449"/>
    <w:rsid w:val="005728E4"/>
    <w:rsid w:val="005A65CD"/>
    <w:rsid w:val="005B2FE1"/>
    <w:rsid w:val="005D6862"/>
    <w:rsid w:val="005E21C4"/>
    <w:rsid w:val="00604F45"/>
    <w:rsid w:val="00612971"/>
    <w:rsid w:val="0063168F"/>
    <w:rsid w:val="006A32C8"/>
    <w:rsid w:val="006A7B54"/>
    <w:rsid w:val="006C4FDD"/>
    <w:rsid w:val="006E4140"/>
    <w:rsid w:val="006E72ED"/>
    <w:rsid w:val="00767A0F"/>
    <w:rsid w:val="00773E21"/>
    <w:rsid w:val="00787230"/>
    <w:rsid w:val="0079323B"/>
    <w:rsid w:val="00793944"/>
    <w:rsid w:val="0079625A"/>
    <w:rsid w:val="007A104B"/>
    <w:rsid w:val="007B758D"/>
    <w:rsid w:val="007D41C3"/>
    <w:rsid w:val="007F376B"/>
    <w:rsid w:val="007F3B8D"/>
    <w:rsid w:val="007F6F3B"/>
    <w:rsid w:val="00803463"/>
    <w:rsid w:val="00830D10"/>
    <w:rsid w:val="00835EFC"/>
    <w:rsid w:val="0085311B"/>
    <w:rsid w:val="00891F0B"/>
    <w:rsid w:val="008B1B86"/>
    <w:rsid w:val="008B25CC"/>
    <w:rsid w:val="008C2329"/>
    <w:rsid w:val="008C73CF"/>
    <w:rsid w:val="008E623E"/>
    <w:rsid w:val="008F793E"/>
    <w:rsid w:val="009139ED"/>
    <w:rsid w:val="00947B73"/>
    <w:rsid w:val="00961088"/>
    <w:rsid w:val="00983F79"/>
    <w:rsid w:val="0099173A"/>
    <w:rsid w:val="009C326E"/>
    <w:rsid w:val="009D18E0"/>
    <w:rsid w:val="009E004A"/>
    <w:rsid w:val="009F7719"/>
    <w:rsid w:val="00A1003A"/>
    <w:rsid w:val="00A2139F"/>
    <w:rsid w:val="00A7588A"/>
    <w:rsid w:val="00AD2F67"/>
    <w:rsid w:val="00AD7553"/>
    <w:rsid w:val="00AD7632"/>
    <w:rsid w:val="00AF5E2A"/>
    <w:rsid w:val="00B36263"/>
    <w:rsid w:val="00B37127"/>
    <w:rsid w:val="00B855AD"/>
    <w:rsid w:val="00B9326E"/>
    <w:rsid w:val="00B96007"/>
    <w:rsid w:val="00BB0263"/>
    <w:rsid w:val="00BB1687"/>
    <w:rsid w:val="00BB5C2A"/>
    <w:rsid w:val="00C065AC"/>
    <w:rsid w:val="00C13347"/>
    <w:rsid w:val="00C16965"/>
    <w:rsid w:val="00C82DB9"/>
    <w:rsid w:val="00C93342"/>
    <w:rsid w:val="00CC7293"/>
    <w:rsid w:val="00D8473C"/>
    <w:rsid w:val="00D9177B"/>
    <w:rsid w:val="00DA15D9"/>
    <w:rsid w:val="00DA22E0"/>
    <w:rsid w:val="00DA452F"/>
    <w:rsid w:val="00DD2523"/>
    <w:rsid w:val="00DD7AF3"/>
    <w:rsid w:val="00DE261A"/>
    <w:rsid w:val="00DE58F7"/>
    <w:rsid w:val="00DF3761"/>
    <w:rsid w:val="00DF3D8A"/>
    <w:rsid w:val="00E01F3A"/>
    <w:rsid w:val="00E56E4E"/>
    <w:rsid w:val="00E66CC9"/>
    <w:rsid w:val="00E845D0"/>
    <w:rsid w:val="00F6419F"/>
    <w:rsid w:val="00F77130"/>
    <w:rsid w:val="00F771DD"/>
    <w:rsid w:val="00F81950"/>
    <w:rsid w:val="00FB0880"/>
    <w:rsid w:val="00FE76E3"/>
    <w:rsid w:val="012A51EB"/>
    <w:rsid w:val="0187F4FD"/>
    <w:rsid w:val="03CC1C35"/>
    <w:rsid w:val="049CE2A8"/>
    <w:rsid w:val="04D2AF2B"/>
    <w:rsid w:val="0687A7E9"/>
    <w:rsid w:val="08F6255A"/>
    <w:rsid w:val="097053CB"/>
    <w:rsid w:val="0AB2A5FC"/>
    <w:rsid w:val="0B8DB545"/>
    <w:rsid w:val="0C6D0492"/>
    <w:rsid w:val="0CB6ED9E"/>
    <w:rsid w:val="0E418CC2"/>
    <w:rsid w:val="0EC55607"/>
    <w:rsid w:val="1009ECF0"/>
    <w:rsid w:val="10C9CC8D"/>
    <w:rsid w:val="1269FDA4"/>
    <w:rsid w:val="138F1437"/>
    <w:rsid w:val="157E5955"/>
    <w:rsid w:val="16FA46FD"/>
    <w:rsid w:val="17122707"/>
    <w:rsid w:val="17377A7A"/>
    <w:rsid w:val="1809D10D"/>
    <w:rsid w:val="18D93F28"/>
    <w:rsid w:val="18FB0E4D"/>
    <w:rsid w:val="19B8BCBC"/>
    <w:rsid w:val="1AEF4581"/>
    <w:rsid w:val="1B9BDC78"/>
    <w:rsid w:val="1C32AF0F"/>
    <w:rsid w:val="1C4BD76C"/>
    <w:rsid w:val="1D76EB4F"/>
    <w:rsid w:val="1E26E643"/>
    <w:rsid w:val="1E54159B"/>
    <w:rsid w:val="20600308"/>
    <w:rsid w:val="21062032"/>
    <w:rsid w:val="231C1566"/>
    <w:rsid w:val="235FE703"/>
    <w:rsid w:val="239D5DC1"/>
    <w:rsid w:val="24A285AE"/>
    <w:rsid w:val="267FD956"/>
    <w:rsid w:val="273F9533"/>
    <w:rsid w:val="279611F7"/>
    <w:rsid w:val="291EE592"/>
    <w:rsid w:val="2C1AF3DC"/>
    <w:rsid w:val="2C568EA9"/>
    <w:rsid w:val="2C6B95FC"/>
    <w:rsid w:val="2D06C949"/>
    <w:rsid w:val="2DD1D337"/>
    <w:rsid w:val="2E977A5E"/>
    <w:rsid w:val="2EA251A9"/>
    <w:rsid w:val="2FA2F29B"/>
    <w:rsid w:val="33553F4E"/>
    <w:rsid w:val="34E1686F"/>
    <w:rsid w:val="3545F155"/>
    <w:rsid w:val="393739F0"/>
    <w:rsid w:val="396488E7"/>
    <w:rsid w:val="3A1B18D4"/>
    <w:rsid w:val="3AD3E445"/>
    <w:rsid w:val="3B2FD882"/>
    <w:rsid w:val="3C17EF49"/>
    <w:rsid w:val="3C64451A"/>
    <w:rsid w:val="3C6FB4A6"/>
    <w:rsid w:val="3CD351F7"/>
    <w:rsid w:val="3DCCE807"/>
    <w:rsid w:val="3F407E68"/>
    <w:rsid w:val="400349A5"/>
    <w:rsid w:val="40DC4EC9"/>
    <w:rsid w:val="4115B80D"/>
    <w:rsid w:val="41ED2C70"/>
    <w:rsid w:val="42B1886E"/>
    <w:rsid w:val="438A9068"/>
    <w:rsid w:val="454C90A4"/>
    <w:rsid w:val="46EE26FA"/>
    <w:rsid w:val="48183142"/>
    <w:rsid w:val="4844D92E"/>
    <w:rsid w:val="48843166"/>
    <w:rsid w:val="4891E4E1"/>
    <w:rsid w:val="48CF356B"/>
    <w:rsid w:val="49196ED1"/>
    <w:rsid w:val="4978036A"/>
    <w:rsid w:val="4D57A289"/>
    <w:rsid w:val="4E82B66C"/>
    <w:rsid w:val="4FF82C79"/>
    <w:rsid w:val="50DB07E1"/>
    <w:rsid w:val="512BDBD7"/>
    <w:rsid w:val="546B6A1F"/>
    <w:rsid w:val="5608FC6F"/>
    <w:rsid w:val="571F3510"/>
    <w:rsid w:val="57634989"/>
    <w:rsid w:val="579B1D5B"/>
    <w:rsid w:val="59409D31"/>
    <w:rsid w:val="59E730B1"/>
    <w:rsid w:val="5A00590E"/>
    <w:rsid w:val="5C767C04"/>
    <w:rsid w:val="5EFE8D1A"/>
    <w:rsid w:val="5F8FA6A2"/>
    <w:rsid w:val="602F354F"/>
    <w:rsid w:val="603C981D"/>
    <w:rsid w:val="60F10372"/>
    <w:rsid w:val="6119B36F"/>
    <w:rsid w:val="638E12F7"/>
    <w:rsid w:val="64784A35"/>
    <w:rsid w:val="66CDA13F"/>
    <w:rsid w:val="686971A0"/>
    <w:rsid w:val="69501C0E"/>
    <w:rsid w:val="69CA5206"/>
    <w:rsid w:val="6AC2AD93"/>
    <w:rsid w:val="6CC2B452"/>
    <w:rsid w:val="6E936A87"/>
    <w:rsid w:val="70A09D15"/>
    <w:rsid w:val="70B32085"/>
    <w:rsid w:val="71D563EB"/>
    <w:rsid w:val="721053E6"/>
    <w:rsid w:val="723AAB87"/>
    <w:rsid w:val="72E42D2D"/>
    <w:rsid w:val="73AC2447"/>
    <w:rsid w:val="750D04AD"/>
    <w:rsid w:val="78380332"/>
    <w:rsid w:val="7844A56F"/>
    <w:rsid w:val="78A9ED0B"/>
    <w:rsid w:val="7A45BD6C"/>
    <w:rsid w:val="7AB5F708"/>
    <w:rsid w:val="7B059D09"/>
    <w:rsid w:val="7BB7362C"/>
    <w:rsid w:val="7BE18DCD"/>
    <w:rsid w:val="7C62A656"/>
    <w:rsid w:val="7CCD633A"/>
    <w:rsid w:val="7D7D5E2E"/>
    <w:rsid w:val="7D95EA9A"/>
    <w:rsid w:val="7DF76D82"/>
    <w:rsid w:val="7E7C9603"/>
    <w:rsid w:val="7F933D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EDB8DA"/>
  <w15:docId w15:val="{9438C64F-A809-4EED-823C-FC11BBA7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ListParagraph">
    <w:name w:val="List Paragraph"/>
    <w:basedOn w:val="Normal"/>
    <w:uiPriority w:val="34"/>
    <w:qFormat/>
    <w:rsid w:val="006A32C8"/>
    <w:pPr>
      <w:ind w:left="720"/>
      <w:contextualSpacing/>
    </w:pPr>
  </w:style>
  <w:style w:type="table" w:styleId="TableGrid">
    <w:name w:val="Table Grid"/>
    <w:basedOn w:val="TableNormal"/>
    <w:uiPriority w:val="59"/>
    <w:unhideWhenUsed/>
    <w:rsid w:val="0099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06A6C"/>
    <w:pPr>
      <w:spacing w:before="100" w:beforeAutospacing="1" w:after="100" w:afterAutospacing="1"/>
    </w:pPr>
    <w:rPr>
      <w:lang w:eastAsia="en-GB"/>
    </w:rPr>
  </w:style>
  <w:style w:type="character" w:customStyle="1" w:styleId="normaltextrun">
    <w:name w:val="normaltextrun"/>
    <w:basedOn w:val="DefaultParagraphFont"/>
    <w:rsid w:val="00006A6C"/>
  </w:style>
  <w:style w:type="character" w:customStyle="1" w:styleId="eop">
    <w:name w:val="eop"/>
    <w:basedOn w:val="DefaultParagraphFont"/>
    <w:rsid w:val="00006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26613">
      <w:bodyDiv w:val="1"/>
      <w:marLeft w:val="0"/>
      <w:marRight w:val="0"/>
      <w:marTop w:val="0"/>
      <w:marBottom w:val="0"/>
      <w:divBdr>
        <w:top w:val="none" w:sz="0" w:space="0" w:color="auto"/>
        <w:left w:val="none" w:sz="0" w:space="0" w:color="auto"/>
        <w:bottom w:val="none" w:sz="0" w:space="0" w:color="auto"/>
        <w:right w:val="none" w:sz="0" w:space="0" w:color="auto"/>
      </w:divBdr>
      <w:divsChild>
        <w:div w:id="1833764104">
          <w:marLeft w:val="547"/>
          <w:marRight w:val="0"/>
          <w:marTop w:val="200"/>
          <w:marBottom w:val="0"/>
          <w:divBdr>
            <w:top w:val="none" w:sz="0" w:space="0" w:color="auto"/>
            <w:left w:val="none" w:sz="0" w:space="0" w:color="auto"/>
            <w:bottom w:val="none" w:sz="0" w:space="0" w:color="auto"/>
            <w:right w:val="none" w:sz="0" w:space="0" w:color="auto"/>
          </w:divBdr>
        </w:div>
        <w:div w:id="165094942">
          <w:marLeft w:val="1166"/>
          <w:marRight w:val="0"/>
          <w:marTop w:val="200"/>
          <w:marBottom w:val="160"/>
          <w:divBdr>
            <w:top w:val="none" w:sz="0" w:space="0" w:color="auto"/>
            <w:left w:val="none" w:sz="0" w:space="0" w:color="auto"/>
            <w:bottom w:val="none" w:sz="0" w:space="0" w:color="auto"/>
            <w:right w:val="none" w:sz="0" w:space="0" w:color="auto"/>
          </w:divBdr>
        </w:div>
        <w:div w:id="814445063">
          <w:marLeft w:val="1166"/>
          <w:marRight w:val="0"/>
          <w:marTop w:val="200"/>
          <w:marBottom w:val="160"/>
          <w:divBdr>
            <w:top w:val="none" w:sz="0" w:space="0" w:color="auto"/>
            <w:left w:val="none" w:sz="0" w:space="0" w:color="auto"/>
            <w:bottom w:val="none" w:sz="0" w:space="0" w:color="auto"/>
            <w:right w:val="none" w:sz="0" w:space="0" w:color="auto"/>
          </w:divBdr>
        </w:div>
        <w:div w:id="1952662864">
          <w:marLeft w:val="1166"/>
          <w:marRight w:val="0"/>
          <w:marTop w:val="200"/>
          <w:marBottom w:val="160"/>
          <w:divBdr>
            <w:top w:val="none" w:sz="0" w:space="0" w:color="auto"/>
            <w:left w:val="none" w:sz="0" w:space="0" w:color="auto"/>
            <w:bottom w:val="none" w:sz="0" w:space="0" w:color="auto"/>
            <w:right w:val="none" w:sz="0" w:space="0" w:color="auto"/>
          </w:divBdr>
        </w:div>
        <w:div w:id="1694499087">
          <w:marLeft w:val="1166"/>
          <w:marRight w:val="0"/>
          <w:marTop w:val="200"/>
          <w:marBottom w:val="160"/>
          <w:divBdr>
            <w:top w:val="none" w:sz="0" w:space="0" w:color="auto"/>
            <w:left w:val="none" w:sz="0" w:space="0" w:color="auto"/>
            <w:bottom w:val="none" w:sz="0" w:space="0" w:color="auto"/>
            <w:right w:val="none" w:sz="0" w:space="0" w:color="auto"/>
          </w:divBdr>
        </w:div>
      </w:divsChild>
    </w:div>
    <w:div w:id="361177580">
      <w:bodyDiv w:val="1"/>
      <w:marLeft w:val="0"/>
      <w:marRight w:val="0"/>
      <w:marTop w:val="0"/>
      <w:marBottom w:val="0"/>
      <w:divBdr>
        <w:top w:val="none" w:sz="0" w:space="0" w:color="auto"/>
        <w:left w:val="none" w:sz="0" w:space="0" w:color="auto"/>
        <w:bottom w:val="none" w:sz="0" w:space="0" w:color="auto"/>
        <w:right w:val="none" w:sz="0" w:space="0" w:color="auto"/>
      </w:divBdr>
      <w:divsChild>
        <w:div w:id="513960605">
          <w:marLeft w:val="0"/>
          <w:marRight w:val="0"/>
          <w:marTop w:val="0"/>
          <w:marBottom w:val="0"/>
          <w:divBdr>
            <w:top w:val="none" w:sz="0" w:space="0" w:color="auto"/>
            <w:left w:val="none" w:sz="0" w:space="0" w:color="auto"/>
            <w:bottom w:val="none" w:sz="0" w:space="0" w:color="auto"/>
            <w:right w:val="none" w:sz="0" w:space="0" w:color="auto"/>
          </w:divBdr>
          <w:divsChild>
            <w:div w:id="2083795784">
              <w:marLeft w:val="0"/>
              <w:marRight w:val="0"/>
              <w:marTop w:val="0"/>
              <w:marBottom w:val="0"/>
              <w:divBdr>
                <w:top w:val="none" w:sz="0" w:space="0" w:color="auto"/>
                <w:left w:val="none" w:sz="0" w:space="0" w:color="auto"/>
                <w:bottom w:val="none" w:sz="0" w:space="0" w:color="auto"/>
                <w:right w:val="none" w:sz="0" w:space="0" w:color="auto"/>
              </w:divBdr>
            </w:div>
            <w:div w:id="1756319338">
              <w:marLeft w:val="0"/>
              <w:marRight w:val="0"/>
              <w:marTop w:val="0"/>
              <w:marBottom w:val="0"/>
              <w:divBdr>
                <w:top w:val="none" w:sz="0" w:space="0" w:color="auto"/>
                <w:left w:val="none" w:sz="0" w:space="0" w:color="auto"/>
                <w:bottom w:val="none" w:sz="0" w:space="0" w:color="auto"/>
                <w:right w:val="none" w:sz="0" w:space="0" w:color="auto"/>
              </w:divBdr>
            </w:div>
            <w:div w:id="1382904904">
              <w:marLeft w:val="0"/>
              <w:marRight w:val="0"/>
              <w:marTop w:val="0"/>
              <w:marBottom w:val="0"/>
              <w:divBdr>
                <w:top w:val="none" w:sz="0" w:space="0" w:color="auto"/>
                <w:left w:val="none" w:sz="0" w:space="0" w:color="auto"/>
                <w:bottom w:val="none" w:sz="0" w:space="0" w:color="auto"/>
                <w:right w:val="none" w:sz="0" w:space="0" w:color="auto"/>
              </w:divBdr>
            </w:div>
            <w:div w:id="192153542">
              <w:marLeft w:val="0"/>
              <w:marRight w:val="0"/>
              <w:marTop w:val="0"/>
              <w:marBottom w:val="0"/>
              <w:divBdr>
                <w:top w:val="none" w:sz="0" w:space="0" w:color="auto"/>
                <w:left w:val="none" w:sz="0" w:space="0" w:color="auto"/>
                <w:bottom w:val="none" w:sz="0" w:space="0" w:color="auto"/>
                <w:right w:val="none" w:sz="0" w:space="0" w:color="auto"/>
              </w:divBdr>
            </w:div>
          </w:divsChild>
        </w:div>
        <w:div w:id="1427924343">
          <w:marLeft w:val="0"/>
          <w:marRight w:val="0"/>
          <w:marTop w:val="0"/>
          <w:marBottom w:val="0"/>
          <w:divBdr>
            <w:top w:val="none" w:sz="0" w:space="0" w:color="auto"/>
            <w:left w:val="none" w:sz="0" w:space="0" w:color="auto"/>
            <w:bottom w:val="none" w:sz="0" w:space="0" w:color="auto"/>
            <w:right w:val="none" w:sz="0" w:space="0" w:color="auto"/>
          </w:divBdr>
          <w:divsChild>
            <w:div w:id="858932772">
              <w:marLeft w:val="0"/>
              <w:marRight w:val="0"/>
              <w:marTop w:val="0"/>
              <w:marBottom w:val="0"/>
              <w:divBdr>
                <w:top w:val="none" w:sz="0" w:space="0" w:color="auto"/>
                <w:left w:val="none" w:sz="0" w:space="0" w:color="auto"/>
                <w:bottom w:val="none" w:sz="0" w:space="0" w:color="auto"/>
                <w:right w:val="none" w:sz="0" w:space="0" w:color="auto"/>
              </w:divBdr>
            </w:div>
            <w:div w:id="1610551433">
              <w:marLeft w:val="0"/>
              <w:marRight w:val="0"/>
              <w:marTop w:val="0"/>
              <w:marBottom w:val="0"/>
              <w:divBdr>
                <w:top w:val="none" w:sz="0" w:space="0" w:color="auto"/>
                <w:left w:val="none" w:sz="0" w:space="0" w:color="auto"/>
                <w:bottom w:val="none" w:sz="0" w:space="0" w:color="auto"/>
                <w:right w:val="none" w:sz="0" w:space="0" w:color="auto"/>
              </w:divBdr>
            </w:div>
            <w:div w:id="1409183763">
              <w:marLeft w:val="0"/>
              <w:marRight w:val="0"/>
              <w:marTop w:val="0"/>
              <w:marBottom w:val="0"/>
              <w:divBdr>
                <w:top w:val="none" w:sz="0" w:space="0" w:color="auto"/>
                <w:left w:val="none" w:sz="0" w:space="0" w:color="auto"/>
                <w:bottom w:val="none" w:sz="0" w:space="0" w:color="auto"/>
                <w:right w:val="none" w:sz="0" w:space="0" w:color="auto"/>
              </w:divBdr>
            </w:div>
            <w:div w:id="734739466">
              <w:marLeft w:val="0"/>
              <w:marRight w:val="0"/>
              <w:marTop w:val="0"/>
              <w:marBottom w:val="0"/>
              <w:divBdr>
                <w:top w:val="none" w:sz="0" w:space="0" w:color="auto"/>
                <w:left w:val="none" w:sz="0" w:space="0" w:color="auto"/>
                <w:bottom w:val="none" w:sz="0" w:space="0" w:color="auto"/>
                <w:right w:val="none" w:sz="0" w:space="0" w:color="auto"/>
              </w:divBdr>
            </w:div>
            <w:div w:id="1507210875">
              <w:marLeft w:val="0"/>
              <w:marRight w:val="0"/>
              <w:marTop w:val="0"/>
              <w:marBottom w:val="0"/>
              <w:divBdr>
                <w:top w:val="none" w:sz="0" w:space="0" w:color="auto"/>
                <w:left w:val="none" w:sz="0" w:space="0" w:color="auto"/>
                <w:bottom w:val="none" w:sz="0" w:space="0" w:color="auto"/>
                <w:right w:val="none" w:sz="0" w:space="0" w:color="auto"/>
              </w:divBdr>
            </w:div>
            <w:div w:id="4516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2478">
      <w:bodyDiv w:val="1"/>
      <w:marLeft w:val="0"/>
      <w:marRight w:val="0"/>
      <w:marTop w:val="0"/>
      <w:marBottom w:val="0"/>
      <w:divBdr>
        <w:top w:val="none" w:sz="0" w:space="0" w:color="auto"/>
        <w:left w:val="none" w:sz="0" w:space="0" w:color="auto"/>
        <w:bottom w:val="none" w:sz="0" w:space="0" w:color="auto"/>
        <w:right w:val="none" w:sz="0" w:space="0" w:color="auto"/>
      </w:divBdr>
      <w:divsChild>
        <w:div w:id="2120102406">
          <w:marLeft w:val="0"/>
          <w:marRight w:val="0"/>
          <w:marTop w:val="0"/>
          <w:marBottom w:val="0"/>
          <w:divBdr>
            <w:top w:val="none" w:sz="0" w:space="0" w:color="auto"/>
            <w:left w:val="none" w:sz="0" w:space="0" w:color="auto"/>
            <w:bottom w:val="none" w:sz="0" w:space="0" w:color="auto"/>
            <w:right w:val="none" w:sz="0" w:space="0" w:color="auto"/>
          </w:divBdr>
          <w:divsChild>
            <w:div w:id="887841036">
              <w:marLeft w:val="0"/>
              <w:marRight w:val="0"/>
              <w:marTop w:val="0"/>
              <w:marBottom w:val="0"/>
              <w:divBdr>
                <w:top w:val="none" w:sz="0" w:space="0" w:color="auto"/>
                <w:left w:val="none" w:sz="0" w:space="0" w:color="auto"/>
                <w:bottom w:val="none" w:sz="0" w:space="0" w:color="auto"/>
                <w:right w:val="none" w:sz="0" w:space="0" w:color="auto"/>
              </w:divBdr>
            </w:div>
            <w:div w:id="1018777241">
              <w:marLeft w:val="0"/>
              <w:marRight w:val="0"/>
              <w:marTop w:val="0"/>
              <w:marBottom w:val="0"/>
              <w:divBdr>
                <w:top w:val="none" w:sz="0" w:space="0" w:color="auto"/>
                <w:left w:val="none" w:sz="0" w:space="0" w:color="auto"/>
                <w:bottom w:val="none" w:sz="0" w:space="0" w:color="auto"/>
                <w:right w:val="none" w:sz="0" w:space="0" w:color="auto"/>
              </w:divBdr>
            </w:div>
            <w:div w:id="1785922298">
              <w:marLeft w:val="0"/>
              <w:marRight w:val="0"/>
              <w:marTop w:val="0"/>
              <w:marBottom w:val="0"/>
              <w:divBdr>
                <w:top w:val="none" w:sz="0" w:space="0" w:color="auto"/>
                <w:left w:val="none" w:sz="0" w:space="0" w:color="auto"/>
                <w:bottom w:val="none" w:sz="0" w:space="0" w:color="auto"/>
                <w:right w:val="none" w:sz="0" w:space="0" w:color="auto"/>
              </w:divBdr>
            </w:div>
            <w:div w:id="1083527420">
              <w:marLeft w:val="0"/>
              <w:marRight w:val="0"/>
              <w:marTop w:val="0"/>
              <w:marBottom w:val="0"/>
              <w:divBdr>
                <w:top w:val="none" w:sz="0" w:space="0" w:color="auto"/>
                <w:left w:val="none" w:sz="0" w:space="0" w:color="auto"/>
                <w:bottom w:val="none" w:sz="0" w:space="0" w:color="auto"/>
                <w:right w:val="none" w:sz="0" w:space="0" w:color="auto"/>
              </w:divBdr>
            </w:div>
            <w:div w:id="1915553692">
              <w:marLeft w:val="0"/>
              <w:marRight w:val="0"/>
              <w:marTop w:val="0"/>
              <w:marBottom w:val="0"/>
              <w:divBdr>
                <w:top w:val="none" w:sz="0" w:space="0" w:color="auto"/>
                <w:left w:val="none" w:sz="0" w:space="0" w:color="auto"/>
                <w:bottom w:val="none" w:sz="0" w:space="0" w:color="auto"/>
                <w:right w:val="none" w:sz="0" w:space="0" w:color="auto"/>
              </w:divBdr>
            </w:div>
          </w:divsChild>
        </w:div>
        <w:div w:id="1235512364">
          <w:marLeft w:val="0"/>
          <w:marRight w:val="0"/>
          <w:marTop w:val="0"/>
          <w:marBottom w:val="0"/>
          <w:divBdr>
            <w:top w:val="none" w:sz="0" w:space="0" w:color="auto"/>
            <w:left w:val="none" w:sz="0" w:space="0" w:color="auto"/>
            <w:bottom w:val="none" w:sz="0" w:space="0" w:color="auto"/>
            <w:right w:val="none" w:sz="0" w:space="0" w:color="auto"/>
          </w:divBdr>
          <w:divsChild>
            <w:div w:id="641810809">
              <w:marLeft w:val="0"/>
              <w:marRight w:val="0"/>
              <w:marTop w:val="0"/>
              <w:marBottom w:val="0"/>
              <w:divBdr>
                <w:top w:val="none" w:sz="0" w:space="0" w:color="auto"/>
                <w:left w:val="none" w:sz="0" w:space="0" w:color="auto"/>
                <w:bottom w:val="none" w:sz="0" w:space="0" w:color="auto"/>
                <w:right w:val="none" w:sz="0" w:space="0" w:color="auto"/>
              </w:divBdr>
            </w:div>
            <w:div w:id="1397245714">
              <w:marLeft w:val="0"/>
              <w:marRight w:val="0"/>
              <w:marTop w:val="0"/>
              <w:marBottom w:val="0"/>
              <w:divBdr>
                <w:top w:val="none" w:sz="0" w:space="0" w:color="auto"/>
                <w:left w:val="none" w:sz="0" w:space="0" w:color="auto"/>
                <w:bottom w:val="none" w:sz="0" w:space="0" w:color="auto"/>
                <w:right w:val="none" w:sz="0" w:space="0" w:color="auto"/>
              </w:divBdr>
            </w:div>
            <w:div w:id="656109819">
              <w:marLeft w:val="0"/>
              <w:marRight w:val="0"/>
              <w:marTop w:val="0"/>
              <w:marBottom w:val="0"/>
              <w:divBdr>
                <w:top w:val="none" w:sz="0" w:space="0" w:color="auto"/>
                <w:left w:val="none" w:sz="0" w:space="0" w:color="auto"/>
                <w:bottom w:val="none" w:sz="0" w:space="0" w:color="auto"/>
                <w:right w:val="none" w:sz="0" w:space="0" w:color="auto"/>
              </w:divBdr>
            </w:div>
            <w:div w:id="2015184344">
              <w:marLeft w:val="0"/>
              <w:marRight w:val="0"/>
              <w:marTop w:val="0"/>
              <w:marBottom w:val="0"/>
              <w:divBdr>
                <w:top w:val="none" w:sz="0" w:space="0" w:color="auto"/>
                <w:left w:val="none" w:sz="0" w:space="0" w:color="auto"/>
                <w:bottom w:val="none" w:sz="0" w:space="0" w:color="auto"/>
                <w:right w:val="none" w:sz="0" w:space="0" w:color="auto"/>
              </w:divBdr>
            </w:div>
            <w:div w:id="2047943623">
              <w:marLeft w:val="0"/>
              <w:marRight w:val="0"/>
              <w:marTop w:val="0"/>
              <w:marBottom w:val="0"/>
              <w:divBdr>
                <w:top w:val="none" w:sz="0" w:space="0" w:color="auto"/>
                <w:left w:val="none" w:sz="0" w:space="0" w:color="auto"/>
                <w:bottom w:val="none" w:sz="0" w:space="0" w:color="auto"/>
                <w:right w:val="none" w:sz="0" w:space="0" w:color="auto"/>
              </w:divBdr>
            </w:div>
            <w:div w:id="185488403">
              <w:marLeft w:val="0"/>
              <w:marRight w:val="0"/>
              <w:marTop w:val="0"/>
              <w:marBottom w:val="0"/>
              <w:divBdr>
                <w:top w:val="none" w:sz="0" w:space="0" w:color="auto"/>
                <w:left w:val="none" w:sz="0" w:space="0" w:color="auto"/>
                <w:bottom w:val="none" w:sz="0" w:space="0" w:color="auto"/>
                <w:right w:val="none" w:sz="0" w:space="0" w:color="auto"/>
              </w:divBdr>
            </w:div>
            <w:div w:id="18352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9331">
      <w:bodyDiv w:val="1"/>
      <w:marLeft w:val="0"/>
      <w:marRight w:val="0"/>
      <w:marTop w:val="0"/>
      <w:marBottom w:val="0"/>
      <w:divBdr>
        <w:top w:val="none" w:sz="0" w:space="0" w:color="auto"/>
        <w:left w:val="none" w:sz="0" w:space="0" w:color="auto"/>
        <w:bottom w:val="none" w:sz="0" w:space="0" w:color="auto"/>
        <w:right w:val="none" w:sz="0" w:space="0" w:color="auto"/>
      </w:divBdr>
    </w:div>
    <w:div w:id="565411387">
      <w:bodyDiv w:val="1"/>
      <w:marLeft w:val="0"/>
      <w:marRight w:val="0"/>
      <w:marTop w:val="0"/>
      <w:marBottom w:val="0"/>
      <w:divBdr>
        <w:top w:val="none" w:sz="0" w:space="0" w:color="auto"/>
        <w:left w:val="none" w:sz="0" w:space="0" w:color="auto"/>
        <w:bottom w:val="none" w:sz="0" w:space="0" w:color="auto"/>
        <w:right w:val="none" w:sz="0" w:space="0" w:color="auto"/>
      </w:divBdr>
      <w:divsChild>
        <w:div w:id="1016543871">
          <w:marLeft w:val="1166"/>
          <w:marRight w:val="0"/>
          <w:marTop w:val="200"/>
          <w:marBottom w:val="160"/>
          <w:divBdr>
            <w:top w:val="none" w:sz="0" w:space="0" w:color="auto"/>
            <w:left w:val="none" w:sz="0" w:space="0" w:color="auto"/>
            <w:bottom w:val="none" w:sz="0" w:space="0" w:color="auto"/>
            <w:right w:val="none" w:sz="0" w:space="0" w:color="auto"/>
          </w:divBdr>
        </w:div>
      </w:divsChild>
    </w:div>
    <w:div w:id="623459432">
      <w:bodyDiv w:val="1"/>
      <w:marLeft w:val="0"/>
      <w:marRight w:val="0"/>
      <w:marTop w:val="0"/>
      <w:marBottom w:val="0"/>
      <w:divBdr>
        <w:top w:val="none" w:sz="0" w:space="0" w:color="auto"/>
        <w:left w:val="none" w:sz="0" w:space="0" w:color="auto"/>
        <w:bottom w:val="none" w:sz="0" w:space="0" w:color="auto"/>
        <w:right w:val="none" w:sz="0" w:space="0" w:color="auto"/>
      </w:divBdr>
      <w:divsChild>
        <w:div w:id="222063736">
          <w:marLeft w:val="547"/>
          <w:marRight w:val="0"/>
          <w:marTop w:val="200"/>
          <w:marBottom w:val="0"/>
          <w:divBdr>
            <w:top w:val="none" w:sz="0" w:space="0" w:color="auto"/>
            <w:left w:val="none" w:sz="0" w:space="0" w:color="auto"/>
            <w:bottom w:val="none" w:sz="0" w:space="0" w:color="auto"/>
            <w:right w:val="none" w:sz="0" w:space="0" w:color="auto"/>
          </w:divBdr>
        </w:div>
        <w:div w:id="896016340">
          <w:marLeft w:val="1166"/>
          <w:marRight w:val="0"/>
          <w:marTop w:val="200"/>
          <w:marBottom w:val="0"/>
          <w:divBdr>
            <w:top w:val="none" w:sz="0" w:space="0" w:color="auto"/>
            <w:left w:val="none" w:sz="0" w:space="0" w:color="auto"/>
            <w:bottom w:val="none" w:sz="0" w:space="0" w:color="auto"/>
            <w:right w:val="none" w:sz="0" w:space="0" w:color="auto"/>
          </w:divBdr>
        </w:div>
      </w:divsChild>
    </w:div>
    <w:div w:id="902907703">
      <w:bodyDiv w:val="1"/>
      <w:marLeft w:val="0"/>
      <w:marRight w:val="0"/>
      <w:marTop w:val="0"/>
      <w:marBottom w:val="0"/>
      <w:divBdr>
        <w:top w:val="none" w:sz="0" w:space="0" w:color="auto"/>
        <w:left w:val="none" w:sz="0" w:space="0" w:color="auto"/>
        <w:bottom w:val="none" w:sz="0" w:space="0" w:color="auto"/>
        <w:right w:val="none" w:sz="0" w:space="0" w:color="auto"/>
      </w:divBdr>
      <w:divsChild>
        <w:div w:id="837774476">
          <w:marLeft w:val="0"/>
          <w:marRight w:val="0"/>
          <w:marTop w:val="0"/>
          <w:marBottom w:val="0"/>
          <w:divBdr>
            <w:top w:val="none" w:sz="0" w:space="0" w:color="auto"/>
            <w:left w:val="none" w:sz="0" w:space="0" w:color="auto"/>
            <w:bottom w:val="none" w:sz="0" w:space="0" w:color="auto"/>
            <w:right w:val="none" w:sz="0" w:space="0" w:color="auto"/>
          </w:divBdr>
        </w:div>
        <w:div w:id="1889607897">
          <w:marLeft w:val="0"/>
          <w:marRight w:val="0"/>
          <w:marTop w:val="0"/>
          <w:marBottom w:val="0"/>
          <w:divBdr>
            <w:top w:val="none" w:sz="0" w:space="0" w:color="auto"/>
            <w:left w:val="none" w:sz="0" w:space="0" w:color="auto"/>
            <w:bottom w:val="none" w:sz="0" w:space="0" w:color="auto"/>
            <w:right w:val="none" w:sz="0" w:space="0" w:color="auto"/>
          </w:divBdr>
        </w:div>
      </w:divsChild>
    </w:div>
    <w:div w:id="116204383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4">
          <w:marLeft w:val="0"/>
          <w:marRight w:val="0"/>
          <w:marTop w:val="0"/>
          <w:marBottom w:val="0"/>
          <w:divBdr>
            <w:top w:val="none" w:sz="0" w:space="0" w:color="auto"/>
            <w:left w:val="none" w:sz="0" w:space="0" w:color="auto"/>
            <w:bottom w:val="none" w:sz="0" w:space="0" w:color="auto"/>
            <w:right w:val="none" w:sz="0" w:space="0" w:color="auto"/>
          </w:divBdr>
          <w:divsChild>
            <w:div w:id="455217890">
              <w:marLeft w:val="0"/>
              <w:marRight w:val="0"/>
              <w:marTop w:val="0"/>
              <w:marBottom w:val="0"/>
              <w:divBdr>
                <w:top w:val="none" w:sz="0" w:space="0" w:color="auto"/>
                <w:left w:val="none" w:sz="0" w:space="0" w:color="auto"/>
                <w:bottom w:val="none" w:sz="0" w:space="0" w:color="auto"/>
                <w:right w:val="none" w:sz="0" w:space="0" w:color="auto"/>
              </w:divBdr>
            </w:div>
            <w:div w:id="799029277">
              <w:marLeft w:val="0"/>
              <w:marRight w:val="0"/>
              <w:marTop w:val="0"/>
              <w:marBottom w:val="0"/>
              <w:divBdr>
                <w:top w:val="none" w:sz="0" w:space="0" w:color="auto"/>
                <w:left w:val="none" w:sz="0" w:space="0" w:color="auto"/>
                <w:bottom w:val="none" w:sz="0" w:space="0" w:color="auto"/>
                <w:right w:val="none" w:sz="0" w:space="0" w:color="auto"/>
              </w:divBdr>
            </w:div>
          </w:divsChild>
        </w:div>
        <w:div w:id="1327827025">
          <w:marLeft w:val="0"/>
          <w:marRight w:val="0"/>
          <w:marTop w:val="0"/>
          <w:marBottom w:val="0"/>
          <w:divBdr>
            <w:top w:val="none" w:sz="0" w:space="0" w:color="auto"/>
            <w:left w:val="none" w:sz="0" w:space="0" w:color="auto"/>
            <w:bottom w:val="none" w:sz="0" w:space="0" w:color="auto"/>
            <w:right w:val="none" w:sz="0" w:space="0" w:color="auto"/>
          </w:divBdr>
          <w:divsChild>
            <w:div w:id="2116171479">
              <w:marLeft w:val="0"/>
              <w:marRight w:val="0"/>
              <w:marTop w:val="0"/>
              <w:marBottom w:val="0"/>
              <w:divBdr>
                <w:top w:val="none" w:sz="0" w:space="0" w:color="auto"/>
                <w:left w:val="none" w:sz="0" w:space="0" w:color="auto"/>
                <w:bottom w:val="none" w:sz="0" w:space="0" w:color="auto"/>
                <w:right w:val="none" w:sz="0" w:space="0" w:color="auto"/>
              </w:divBdr>
            </w:div>
            <w:div w:id="1792237543">
              <w:marLeft w:val="0"/>
              <w:marRight w:val="0"/>
              <w:marTop w:val="0"/>
              <w:marBottom w:val="0"/>
              <w:divBdr>
                <w:top w:val="none" w:sz="0" w:space="0" w:color="auto"/>
                <w:left w:val="none" w:sz="0" w:space="0" w:color="auto"/>
                <w:bottom w:val="none" w:sz="0" w:space="0" w:color="auto"/>
                <w:right w:val="none" w:sz="0" w:space="0" w:color="auto"/>
              </w:divBdr>
            </w:div>
            <w:div w:id="891962348">
              <w:marLeft w:val="0"/>
              <w:marRight w:val="0"/>
              <w:marTop w:val="0"/>
              <w:marBottom w:val="0"/>
              <w:divBdr>
                <w:top w:val="none" w:sz="0" w:space="0" w:color="auto"/>
                <w:left w:val="none" w:sz="0" w:space="0" w:color="auto"/>
                <w:bottom w:val="none" w:sz="0" w:space="0" w:color="auto"/>
                <w:right w:val="none" w:sz="0" w:space="0" w:color="auto"/>
              </w:divBdr>
            </w:div>
            <w:div w:id="1666318342">
              <w:marLeft w:val="0"/>
              <w:marRight w:val="0"/>
              <w:marTop w:val="0"/>
              <w:marBottom w:val="0"/>
              <w:divBdr>
                <w:top w:val="none" w:sz="0" w:space="0" w:color="auto"/>
                <w:left w:val="none" w:sz="0" w:space="0" w:color="auto"/>
                <w:bottom w:val="none" w:sz="0" w:space="0" w:color="auto"/>
                <w:right w:val="none" w:sz="0" w:space="0" w:color="auto"/>
              </w:divBdr>
            </w:div>
            <w:div w:id="1867135655">
              <w:marLeft w:val="0"/>
              <w:marRight w:val="0"/>
              <w:marTop w:val="0"/>
              <w:marBottom w:val="0"/>
              <w:divBdr>
                <w:top w:val="none" w:sz="0" w:space="0" w:color="auto"/>
                <w:left w:val="none" w:sz="0" w:space="0" w:color="auto"/>
                <w:bottom w:val="none" w:sz="0" w:space="0" w:color="auto"/>
                <w:right w:val="none" w:sz="0" w:space="0" w:color="auto"/>
              </w:divBdr>
            </w:div>
            <w:div w:id="669796267">
              <w:marLeft w:val="0"/>
              <w:marRight w:val="0"/>
              <w:marTop w:val="0"/>
              <w:marBottom w:val="0"/>
              <w:divBdr>
                <w:top w:val="none" w:sz="0" w:space="0" w:color="auto"/>
                <w:left w:val="none" w:sz="0" w:space="0" w:color="auto"/>
                <w:bottom w:val="none" w:sz="0" w:space="0" w:color="auto"/>
                <w:right w:val="none" w:sz="0" w:space="0" w:color="auto"/>
              </w:divBdr>
            </w:div>
            <w:div w:id="106317973">
              <w:marLeft w:val="0"/>
              <w:marRight w:val="0"/>
              <w:marTop w:val="0"/>
              <w:marBottom w:val="0"/>
              <w:divBdr>
                <w:top w:val="none" w:sz="0" w:space="0" w:color="auto"/>
                <w:left w:val="none" w:sz="0" w:space="0" w:color="auto"/>
                <w:bottom w:val="none" w:sz="0" w:space="0" w:color="auto"/>
                <w:right w:val="none" w:sz="0" w:space="0" w:color="auto"/>
              </w:divBdr>
            </w:div>
            <w:div w:id="452137127">
              <w:marLeft w:val="0"/>
              <w:marRight w:val="0"/>
              <w:marTop w:val="0"/>
              <w:marBottom w:val="0"/>
              <w:divBdr>
                <w:top w:val="none" w:sz="0" w:space="0" w:color="auto"/>
                <w:left w:val="none" w:sz="0" w:space="0" w:color="auto"/>
                <w:bottom w:val="none" w:sz="0" w:space="0" w:color="auto"/>
                <w:right w:val="none" w:sz="0" w:space="0" w:color="auto"/>
              </w:divBdr>
            </w:div>
            <w:div w:id="1835729436">
              <w:marLeft w:val="0"/>
              <w:marRight w:val="0"/>
              <w:marTop w:val="0"/>
              <w:marBottom w:val="0"/>
              <w:divBdr>
                <w:top w:val="none" w:sz="0" w:space="0" w:color="auto"/>
                <w:left w:val="none" w:sz="0" w:space="0" w:color="auto"/>
                <w:bottom w:val="none" w:sz="0" w:space="0" w:color="auto"/>
                <w:right w:val="none" w:sz="0" w:space="0" w:color="auto"/>
              </w:divBdr>
            </w:div>
            <w:div w:id="1992447076">
              <w:marLeft w:val="0"/>
              <w:marRight w:val="0"/>
              <w:marTop w:val="0"/>
              <w:marBottom w:val="0"/>
              <w:divBdr>
                <w:top w:val="none" w:sz="0" w:space="0" w:color="auto"/>
                <w:left w:val="none" w:sz="0" w:space="0" w:color="auto"/>
                <w:bottom w:val="none" w:sz="0" w:space="0" w:color="auto"/>
                <w:right w:val="none" w:sz="0" w:space="0" w:color="auto"/>
              </w:divBdr>
            </w:div>
            <w:div w:id="398140007">
              <w:marLeft w:val="0"/>
              <w:marRight w:val="0"/>
              <w:marTop w:val="0"/>
              <w:marBottom w:val="0"/>
              <w:divBdr>
                <w:top w:val="none" w:sz="0" w:space="0" w:color="auto"/>
                <w:left w:val="none" w:sz="0" w:space="0" w:color="auto"/>
                <w:bottom w:val="none" w:sz="0" w:space="0" w:color="auto"/>
                <w:right w:val="none" w:sz="0" w:space="0" w:color="auto"/>
              </w:divBdr>
            </w:div>
            <w:div w:id="1501506234">
              <w:marLeft w:val="0"/>
              <w:marRight w:val="0"/>
              <w:marTop w:val="0"/>
              <w:marBottom w:val="0"/>
              <w:divBdr>
                <w:top w:val="none" w:sz="0" w:space="0" w:color="auto"/>
                <w:left w:val="none" w:sz="0" w:space="0" w:color="auto"/>
                <w:bottom w:val="none" w:sz="0" w:space="0" w:color="auto"/>
                <w:right w:val="none" w:sz="0" w:space="0" w:color="auto"/>
              </w:divBdr>
            </w:div>
            <w:div w:id="1119950251">
              <w:marLeft w:val="0"/>
              <w:marRight w:val="0"/>
              <w:marTop w:val="0"/>
              <w:marBottom w:val="0"/>
              <w:divBdr>
                <w:top w:val="none" w:sz="0" w:space="0" w:color="auto"/>
                <w:left w:val="none" w:sz="0" w:space="0" w:color="auto"/>
                <w:bottom w:val="none" w:sz="0" w:space="0" w:color="auto"/>
                <w:right w:val="none" w:sz="0" w:space="0" w:color="auto"/>
              </w:divBdr>
            </w:div>
            <w:div w:id="1628511863">
              <w:marLeft w:val="0"/>
              <w:marRight w:val="0"/>
              <w:marTop w:val="0"/>
              <w:marBottom w:val="0"/>
              <w:divBdr>
                <w:top w:val="none" w:sz="0" w:space="0" w:color="auto"/>
                <w:left w:val="none" w:sz="0" w:space="0" w:color="auto"/>
                <w:bottom w:val="none" w:sz="0" w:space="0" w:color="auto"/>
                <w:right w:val="none" w:sz="0" w:space="0" w:color="auto"/>
              </w:divBdr>
            </w:div>
            <w:div w:id="1010327641">
              <w:marLeft w:val="0"/>
              <w:marRight w:val="0"/>
              <w:marTop w:val="0"/>
              <w:marBottom w:val="0"/>
              <w:divBdr>
                <w:top w:val="none" w:sz="0" w:space="0" w:color="auto"/>
                <w:left w:val="none" w:sz="0" w:space="0" w:color="auto"/>
                <w:bottom w:val="none" w:sz="0" w:space="0" w:color="auto"/>
                <w:right w:val="none" w:sz="0" w:space="0" w:color="auto"/>
              </w:divBdr>
            </w:div>
            <w:div w:id="1533227479">
              <w:marLeft w:val="0"/>
              <w:marRight w:val="0"/>
              <w:marTop w:val="0"/>
              <w:marBottom w:val="0"/>
              <w:divBdr>
                <w:top w:val="none" w:sz="0" w:space="0" w:color="auto"/>
                <w:left w:val="none" w:sz="0" w:space="0" w:color="auto"/>
                <w:bottom w:val="none" w:sz="0" w:space="0" w:color="auto"/>
                <w:right w:val="none" w:sz="0" w:space="0" w:color="auto"/>
              </w:divBdr>
            </w:div>
            <w:div w:id="280303800">
              <w:marLeft w:val="0"/>
              <w:marRight w:val="0"/>
              <w:marTop w:val="0"/>
              <w:marBottom w:val="0"/>
              <w:divBdr>
                <w:top w:val="none" w:sz="0" w:space="0" w:color="auto"/>
                <w:left w:val="none" w:sz="0" w:space="0" w:color="auto"/>
                <w:bottom w:val="none" w:sz="0" w:space="0" w:color="auto"/>
                <w:right w:val="none" w:sz="0" w:space="0" w:color="auto"/>
              </w:divBdr>
            </w:div>
          </w:divsChild>
        </w:div>
        <w:div w:id="1034039097">
          <w:marLeft w:val="0"/>
          <w:marRight w:val="0"/>
          <w:marTop w:val="0"/>
          <w:marBottom w:val="0"/>
          <w:divBdr>
            <w:top w:val="none" w:sz="0" w:space="0" w:color="auto"/>
            <w:left w:val="none" w:sz="0" w:space="0" w:color="auto"/>
            <w:bottom w:val="none" w:sz="0" w:space="0" w:color="auto"/>
            <w:right w:val="none" w:sz="0" w:space="0" w:color="auto"/>
          </w:divBdr>
          <w:divsChild>
            <w:div w:id="558710130">
              <w:marLeft w:val="0"/>
              <w:marRight w:val="0"/>
              <w:marTop w:val="0"/>
              <w:marBottom w:val="0"/>
              <w:divBdr>
                <w:top w:val="none" w:sz="0" w:space="0" w:color="auto"/>
                <w:left w:val="none" w:sz="0" w:space="0" w:color="auto"/>
                <w:bottom w:val="none" w:sz="0" w:space="0" w:color="auto"/>
                <w:right w:val="none" w:sz="0" w:space="0" w:color="auto"/>
              </w:divBdr>
            </w:div>
            <w:div w:id="1386954976">
              <w:marLeft w:val="0"/>
              <w:marRight w:val="0"/>
              <w:marTop w:val="0"/>
              <w:marBottom w:val="0"/>
              <w:divBdr>
                <w:top w:val="none" w:sz="0" w:space="0" w:color="auto"/>
                <w:left w:val="none" w:sz="0" w:space="0" w:color="auto"/>
                <w:bottom w:val="none" w:sz="0" w:space="0" w:color="auto"/>
                <w:right w:val="none" w:sz="0" w:space="0" w:color="auto"/>
              </w:divBdr>
            </w:div>
            <w:div w:id="2081980376">
              <w:marLeft w:val="0"/>
              <w:marRight w:val="0"/>
              <w:marTop w:val="0"/>
              <w:marBottom w:val="0"/>
              <w:divBdr>
                <w:top w:val="none" w:sz="0" w:space="0" w:color="auto"/>
                <w:left w:val="none" w:sz="0" w:space="0" w:color="auto"/>
                <w:bottom w:val="none" w:sz="0" w:space="0" w:color="auto"/>
                <w:right w:val="none" w:sz="0" w:space="0" w:color="auto"/>
              </w:divBdr>
            </w:div>
            <w:div w:id="969365721">
              <w:marLeft w:val="0"/>
              <w:marRight w:val="0"/>
              <w:marTop w:val="0"/>
              <w:marBottom w:val="0"/>
              <w:divBdr>
                <w:top w:val="none" w:sz="0" w:space="0" w:color="auto"/>
                <w:left w:val="none" w:sz="0" w:space="0" w:color="auto"/>
                <w:bottom w:val="none" w:sz="0" w:space="0" w:color="auto"/>
                <w:right w:val="none" w:sz="0" w:space="0" w:color="auto"/>
              </w:divBdr>
            </w:div>
            <w:div w:id="372390098">
              <w:marLeft w:val="0"/>
              <w:marRight w:val="0"/>
              <w:marTop w:val="0"/>
              <w:marBottom w:val="0"/>
              <w:divBdr>
                <w:top w:val="none" w:sz="0" w:space="0" w:color="auto"/>
                <w:left w:val="none" w:sz="0" w:space="0" w:color="auto"/>
                <w:bottom w:val="none" w:sz="0" w:space="0" w:color="auto"/>
                <w:right w:val="none" w:sz="0" w:space="0" w:color="auto"/>
              </w:divBdr>
            </w:div>
            <w:div w:id="2029863871">
              <w:marLeft w:val="0"/>
              <w:marRight w:val="0"/>
              <w:marTop w:val="0"/>
              <w:marBottom w:val="0"/>
              <w:divBdr>
                <w:top w:val="none" w:sz="0" w:space="0" w:color="auto"/>
                <w:left w:val="none" w:sz="0" w:space="0" w:color="auto"/>
                <w:bottom w:val="none" w:sz="0" w:space="0" w:color="auto"/>
                <w:right w:val="none" w:sz="0" w:space="0" w:color="auto"/>
              </w:divBdr>
            </w:div>
            <w:div w:id="44988016">
              <w:marLeft w:val="0"/>
              <w:marRight w:val="0"/>
              <w:marTop w:val="0"/>
              <w:marBottom w:val="0"/>
              <w:divBdr>
                <w:top w:val="none" w:sz="0" w:space="0" w:color="auto"/>
                <w:left w:val="none" w:sz="0" w:space="0" w:color="auto"/>
                <w:bottom w:val="none" w:sz="0" w:space="0" w:color="auto"/>
                <w:right w:val="none" w:sz="0" w:space="0" w:color="auto"/>
              </w:divBdr>
            </w:div>
            <w:div w:id="1608271297">
              <w:marLeft w:val="0"/>
              <w:marRight w:val="0"/>
              <w:marTop w:val="0"/>
              <w:marBottom w:val="0"/>
              <w:divBdr>
                <w:top w:val="none" w:sz="0" w:space="0" w:color="auto"/>
                <w:left w:val="none" w:sz="0" w:space="0" w:color="auto"/>
                <w:bottom w:val="none" w:sz="0" w:space="0" w:color="auto"/>
                <w:right w:val="none" w:sz="0" w:space="0" w:color="auto"/>
              </w:divBdr>
            </w:div>
            <w:div w:id="503938990">
              <w:marLeft w:val="0"/>
              <w:marRight w:val="0"/>
              <w:marTop w:val="0"/>
              <w:marBottom w:val="0"/>
              <w:divBdr>
                <w:top w:val="none" w:sz="0" w:space="0" w:color="auto"/>
                <w:left w:val="none" w:sz="0" w:space="0" w:color="auto"/>
                <w:bottom w:val="none" w:sz="0" w:space="0" w:color="auto"/>
                <w:right w:val="none" w:sz="0" w:space="0" w:color="auto"/>
              </w:divBdr>
            </w:div>
            <w:div w:id="1611741243">
              <w:marLeft w:val="0"/>
              <w:marRight w:val="0"/>
              <w:marTop w:val="0"/>
              <w:marBottom w:val="0"/>
              <w:divBdr>
                <w:top w:val="none" w:sz="0" w:space="0" w:color="auto"/>
                <w:left w:val="none" w:sz="0" w:space="0" w:color="auto"/>
                <w:bottom w:val="none" w:sz="0" w:space="0" w:color="auto"/>
                <w:right w:val="none" w:sz="0" w:space="0" w:color="auto"/>
              </w:divBdr>
            </w:div>
            <w:div w:id="1417478860">
              <w:marLeft w:val="0"/>
              <w:marRight w:val="0"/>
              <w:marTop w:val="0"/>
              <w:marBottom w:val="0"/>
              <w:divBdr>
                <w:top w:val="none" w:sz="0" w:space="0" w:color="auto"/>
                <w:left w:val="none" w:sz="0" w:space="0" w:color="auto"/>
                <w:bottom w:val="none" w:sz="0" w:space="0" w:color="auto"/>
                <w:right w:val="none" w:sz="0" w:space="0" w:color="auto"/>
              </w:divBdr>
            </w:div>
            <w:div w:id="15049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5704">
      <w:bodyDiv w:val="1"/>
      <w:marLeft w:val="0"/>
      <w:marRight w:val="0"/>
      <w:marTop w:val="0"/>
      <w:marBottom w:val="0"/>
      <w:divBdr>
        <w:top w:val="none" w:sz="0" w:space="0" w:color="auto"/>
        <w:left w:val="none" w:sz="0" w:space="0" w:color="auto"/>
        <w:bottom w:val="none" w:sz="0" w:space="0" w:color="auto"/>
        <w:right w:val="none" w:sz="0" w:space="0" w:color="auto"/>
      </w:divBdr>
      <w:divsChild>
        <w:div w:id="2035687491">
          <w:marLeft w:val="0"/>
          <w:marRight w:val="0"/>
          <w:marTop w:val="0"/>
          <w:marBottom w:val="0"/>
          <w:divBdr>
            <w:top w:val="none" w:sz="0" w:space="0" w:color="auto"/>
            <w:left w:val="none" w:sz="0" w:space="0" w:color="auto"/>
            <w:bottom w:val="none" w:sz="0" w:space="0" w:color="auto"/>
            <w:right w:val="none" w:sz="0" w:space="0" w:color="auto"/>
          </w:divBdr>
        </w:div>
        <w:div w:id="824202477">
          <w:marLeft w:val="0"/>
          <w:marRight w:val="0"/>
          <w:marTop w:val="0"/>
          <w:marBottom w:val="0"/>
          <w:divBdr>
            <w:top w:val="none" w:sz="0" w:space="0" w:color="auto"/>
            <w:left w:val="none" w:sz="0" w:space="0" w:color="auto"/>
            <w:bottom w:val="none" w:sz="0" w:space="0" w:color="auto"/>
            <w:right w:val="none" w:sz="0" w:space="0" w:color="auto"/>
          </w:divBdr>
        </w:div>
        <w:div w:id="641544386">
          <w:marLeft w:val="0"/>
          <w:marRight w:val="0"/>
          <w:marTop w:val="0"/>
          <w:marBottom w:val="0"/>
          <w:divBdr>
            <w:top w:val="none" w:sz="0" w:space="0" w:color="auto"/>
            <w:left w:val="none" w:sz="0" w:space="0" w:color="auto"/>
            <w:bottom w:val="none" w:sz="0" w:space="0" w:color="auto"/>
            <w:right w:val="none" w:sz="0" w:space="0" w:color="auto"/>
          </w:divBdr>
        </w:div>
        <w:div w:id="496193296">
          <w:marLeft w:val="0"/>
          <w:marRight w:val="0"/>
          <w:marTop w:val="0"/>
          <w:marBottom w:val="0"/>
          <w:divBdr>
            <w:top w:val="none" w:sz="0" w:space="0" w:color="auto"/>
            <w:left w:val="none" w:sz="0" w:space="0" w:color="auto"/>
            <w:bottom w:val="none" w:sz="0" w:space="0" w:color="auto"/>
            <w:right w:val="none" w:sz="0" w:space="0" w:color="auto"/>
          </w:divBdr>
        </w:div>
        <w:div w:id="1062404931">
          <w:marLeft w:val="0"/>
          <w:marRight w:val="0"/>
          <w:marTop w:val="0"/>
          <w:marBottom w:val="0"/>
          <w:divBdr>
            <w:top w:val="none" w:sz="0" w:space="0" w:color="auto"/>
            <w:left w:val="none" w:sz="0" w:space="0" w:color="auto"/>
            <w:bottom w:val="none" w:sz="0" w:space="0" w:color="auto"/>
            <w:right w:val="none" w:sz="0" w:space="0" w:color="auto"/>
          </w:divBdr>
        </w:div>
        <w:div w:id="1616981263">
          <w:marLeft w:val="0"/>
          <w:marRight w:val="0"/>
          <w:marTop w:val="0"/>
          <w:marBottom w:val="0"/>
          <w:divBdr>
            <w:top w:val="none" w:sz="0" w:space="0" w:color="auto"/>
            <w:left w:val="none" w:sz="0" w:space="0" w:color="auto"/>
            <w:bottom w:val="none" w:sz="0" w:space="0" w:color="auto"/>
            <w:right w:val="none" w:sz="0" w:space="0" w:color="auto"/>
          </w:divBdr>
        </w:div>
        <w:div w:id="789134113">
          <w:marLeft w:val="0"/>
          <w:marRight w:val="0"/>
          <w:marTop w:val="0"/>
          <w:marBottom w:val="0"/>
          <w:divBdr>
            <w:top w:val="none" w:sz="0" w:space="0" w:color="auto"/>
            <w:left w:val="none" w:sz="0" w:space="0" w:color="auto"/>
            <w:bottom w:val="none" w:sz="0" w:space="0" w:color="auto"/>
            <w:right w:val="none" w:sz="0" w:space="0" w:color="auto"/>
          </w:divBdr>
        </w:div>
        <w:div w:id="1739667599">
          <w:marLeft w:val="0"/>
          <w:marRight w:val="0"/>
          <w:marTop w:val="0"/>
          <w:marBottom w:val="0"/>
          <w:divBdr>
            <w:top w:val="none" w:sz="0" w:space="0" w:color="auto"/>
            <w:left w:val="none" w:sz="0" w:space="0" w:color="auto"/>
            <w:bottom w:val="none" w:sz="0" w:space="0" w:color="auto"/>
            <w:right w:val="none" w:sz="0" w:space="0" w:color="auto"/>
          </w:divBdr>
        </w:div>
      </w:divsChild>
    </w:div>
    <w:div w:id="1325626468">
      <w:bodyDiv w:val="1"/>
      <w:marLeft w:val="0"/>
      <w:marRight w:val="0"/>
      <w:marTop w:val="0"/>
      <w:marBottom w:val="0"/>
      <w:divBdr>
        <w:top w:val="none" w:sz="0" w:space="0" w:color="auto"/>
        <w:left w:val="none" w:sz="0" w:space="0" w:color="auto"/>
        <w:bottom w:val="none" w:sz="0" w:space="0" w:color="auto"/>
        <w:right w:val="none" w:sz="0" w:space="0" w:color="auto"/>
      </w:divBdr>
      <w:divsChild>
        <w:div w:id="151215235">
          <w:marLeft w:val="0"/>
          <w:marRight w:val="0"/>
          <w:marTop w:val="0"/>
          <w:marBottom w:val="0"/>
          <w:divBdr>
            <w:top w:val="none" w:sz="0" w:space="0" w:color="auto"/>
            <w:left w:val="none" w:sz="0" w:space="0" w:color="auto"/>
            <w:bottom w:val="none" w:sz="0" w:space="0" w:color="auto"/>
            <w:right w:val="none" w:sz="0" w:space="0" w:color="auto"/>
          </w:divBdr>
          <w:divsChild>
            <w:div w:id="1188133043">
              <w:marLeft w:val="0"/>
              <w:marRight w:val="0"/>
              <w:marTop w:val="0"/>
              <w:marBottom w:val="0"/>
              <w:divBdr>
                <w:top w:val="none" w:sz="0" w:space="0" w:color="auto"/>
                <w:left w:val="none" w:sz="0" w:space="0" w:color="auto"/>
                <w:bottom w:val="none" w:sz="0" w:space="0" w:color="auto"/>
                <w:right w:val="none" w:sz="0" w:space="0" w:color="auto"/>
              </w:divBdr>
            </w:div>
            <w:div w:id="1421754462">
              <w:marLeft w:val="0"/>
              <w:marRight w:val="0"/>
              <w:marTop w:val="0"/>
              <w:marBottom w:val="0"/>
              <w:divBdr>
                <w:top w:val="none" w:sz="0" w:space="0" w:color="auto"/>
                <w:left w:val="none" w:sz="0" w:space="0" w:color="auto"/>
                <w:bottom w:val="none" w:sz="0" w:space="0" w:color="auto"/>
                <w:right w:val="none" w:sz="0" w:space="0" w:color="auto"/>
              </w:divBdr>
            </w:div>
            <w:div w:id="1732994679">
              <w:marLeft w:val="0"/>
              <w:marRight w:val="0"/>
              <w:marTop w:val="0"/>
              <w:marBottom w:val="0"/>
              <w:divBdr>
                <w:top w:val="none" w:sz="0" w:space="0" w:color="auto"/>
                <w:left w:val="none" w:sz="0" w:space="0" w:color="auto"/>
                <w:bottom w:val="none" w:sz="0" w:space="0" w:color="auto"/>
                <w:right w:val="none" w:sz="0" w:space="0" w:color="auto"/>
              </w:divBdr>
            </w:div>
          </w:divsChild>
        </w:div>
        <w:div w:id="836194146">
          <w:marLeft w:val="0"/>
          <w:marRight w:val="0"/>
          <w:marTop w:val="0"/>
          <w:marBottom w:val="0"/>
          <w:divBdr>
            <w:top w:val="none" w:sz="0" w:space="0" w:color="auto"/>
            <w:left w:val="none" w:sz="0" w:space="0" w:color="auto"/>
            <w:bottom w:val="none" w:sz="0" w:space="0" w:color="auto"/>
            <w:right w:val="none" w:sz="0" w:space="0" w:color="auto"/>
          </w:divBdr>
          <w:divsChild>
            <w:div w:id="525556830">
              <w:marLeft w:val="0"/>
              <w:marRight w:val="0"/>
              <w:marTop w:val="0"/>
              <w:marBottom w:val="0"/>
              <w:divBdr>
                <w:top w:val="none" w:sz="0" w:space="0" w:color="auto"/>
                <w:left w:val="none" w:sz="0" w:space="0" w:color="auto"/>
                <w:bottom w:val="none" w:sz="0" w:space="0" w:color="auto"/>
                <w:right w:val="none" w:sz="0" w:space="0" w:color="auto"/>
              </w:divBdr>
            </w:div>
            <w:div w:id="553854779">
              <w:marLeft w:val="0"/>
              <w:marRight w:val="0"/>
              <w:marTop w:val="0"/>
              <w:marBottom w:val="0"/>
              <w:divBdr>
                <w:top w:val="none" w:sz="0" w:space="0" w:color="auto"/>
                <w:left w:val="none" w:sz="0" w:space="0" w:color="auto"/>
                <w:bottom w:val="none" w:sz="0" w:space="0" w:color="auto"/>
                <w:right w:val="none" w:sz="0" w:space="0" w:color="auto"/>
              </w:divBdr>
            </w:div>
            <w:div w:id="592864252">
              <w:marLeft w:val="0"/>
              <w:marRight w:val="0"/>
              <w:marTop w:val="0"/>
              <w:marBottom w:val="0"/>
              <w:divBdr>
                <w:top w:val="none" w:sz="0" w:space="0" w:color="auto"/>
                <w:left w:val="none" w:sz="0" w:space="0" w:color="auto"/>
                <w:bottom w:val="none" w:sz="0" w:space="0" w:color="auto"/>
                <w:right w:val="none" w:sz="0" w:space="0" w:color="auto"/>
              </w:divBdr>
            </w:div>
            <w:div w:id="1497956898">
              <w:marLeft w:val="0"/>
              <w:marRight w:val="0"/>
              <w:marTop w:val="0"/>
              <w:marBottom w:val="0"/>
              <w:divBdr>
                <w:top w:val="none" w:sz="0" w:space="0" w:color="auto"/>
                <w:left w:val="none" w:sz="0" w:space="0" w:color="auto"/>
                <w:bottom w:val="none" w:sz="0" w:space="0" w:color="auto"/>
                <w:right w:val="none" w:sz="0" w:space="0" w:color="auto"/>
              </w:divBdr>
            </w:div>
            <w:div w:id="1602644918">
              <w:marLeft w:val="0"/>
              <w:marRight w:val="0"/>
              <w:marTop w:val="0"/>
              <w:marBottom w:val="0"/>
              <w:divBdr>
                <w:top w:val="none" w:sz="0" w:space="0" w:color="auto"/>
                <w:left w:val="none" w:sz="0" w:space="0" w:color="auto"/>
                <w:bottom w:val="none" w:sz="0" w:space="0" w:color="auto"/>
                <w:right w:val="none" w:sz="0" w:space="0" w:color="auto"/>
              </w:divBdr>
            </w:div>
            <w:div w:id="1163816283">
              <w:marLeft w:val="0"/>
              <w:marRight w:val="0"/>
              <w:marTop w:val="0"/>
              <w:marBottom w:val="0"/>
              <w:divBdr>
                <w:top w:val="none" w:sz="0" w:space="0" w:color="auto"/>
                <w:left w:val="none" w:sz="0" w:space="0" w:color="auto"/>
                <w:bottom w:val="none" w:sz="0" w:space="0" w:color="auto"/>
                <w:right w:val="none" w:sz="0" w:space="0" w:color="auto"/>
              </w:divBdr>
            </w:div>
            <w:div w:id="1700625432">
              <w:marLeft w:val="0"/>
              <w:marRight w:val="0"/>
              <w:marTop w:val="0"/>
              <w:marBottom w:val="0"/>
              <w:divBdr>
                <w:top w:val="none" w:sz="0" w:space="0" w:color="auto"/>
                <w:left w:val="none" w:sz="0" w:space="0" w:color="auto"/>
                <w:bottom w:val="none" w:sz="0" w:space="0" w:color="auto"/>
                <w:right w:val="none" w:sz="0" w:space="0" w:color="auto"/>
              </w:divBdr>
            </w:div>
            <w:div w:id="1514219850">
              <w:marLeft w:val="0"/>
              <w:marRight w:val="0"/>
              <w:marTop w:val="0"/>
              <w:marBottom w:val="0"/>
              <w:divBdr>
                <w:top w:val="none" w:sz="0" w:space="0" w:color="auto"/>
                <w:left w:val="none" w:sz="0" w:space="0" w:color="auto"/>
                <w:bottom w:val="none" w:sz="0" w:space="0" w:color="auto"/>
                <w:right w:val="none" w:sz="0" w:space="0" w:color="auto"/>
              </w:divBdr>
            </w:div>
            <w:div w:id="135269991">
              <w:marLeft w:val="0"/>
              <w:marRight w:val="0"/>
              <w:marTop w:val="0"/>
              <w:marBottom w:val="0"/>
              <w:divBdr>
                <w:top w:val="none" w:sz="0" w:space="0" w:color="auto"/>
                <w:left w:val="none" w:sz="0" w:space="0" w:color="auto"/>
                <w:bottom w:val="none" w:sz="0" w:space="0" w:color="auto"/>
                <w:right w:val="none" w:sz="0" w:space="0" w:color="auto"/>
              </w:divBdr>
            </w:div>
            <w:div w:id="488794714">
              <w:marLeft w:val="0"/>
              <w:marRight w:val="0"/>
              <w:marTop w:val="0"/>
              <w:marBottom w:val="0"/>
              <w:divBdr>
                <w:top w:val="none" w:sz="0" w:space="0" w:color="auto"/>
                <w:left w:val="none" w:sz="0" w:space="0" w:color="auto"/>
                <w:bottom w:val="none" w:sz="0" w:space="0" w:color="auto"/>
                <w:right w:val="none" w:sz="0" w:space="0" w:color="auto"/>
              </w:divBdr>
            </w:div>
            <w:div w:id="702560243">
              <w:marLeft w:val="0"/>
              <w:marRight w:val="0"/>
              <w:marTop w:val="0"/>
              <w:marBottom w:val="0"/>
              <w:divBdr>
                <w:top w:val="none" w:sz="0" w:space="0" w:color="auto"/>
                <w:left w:val="none" w:sz="0" w:space="0" w:color="auto"/>
                <w:bottom w:val="none" w:sz="0" w:space="0" w:color="auto"/>
                <w:right w:val="none" w:sz="0" w:space="0" w:color="auto"/>
              </w:divBdr>
            </w:div>
            <w:div w:id="2069263146">
              <w:marLeft w:val="0"/>
              <w:marRight w:val="0"/>
              <w:marTop w:val="0"/>
              <w:marBottom w:val="0"/>
              <w:divBdr>
                <w:top w:val="none" w:sz="0" w:space="0" w:color="auto"/>
                <w:left w:val="none" w:sz="0" w:space="0" w:color="auto"/>
                <w:bottom w:val="none" w:sz="0" w:space="0" w:color="auto"/>
                <w:right w:val="none" w:sz="0" w:space="0" w:color="auto"/>
              </w:divBdr>
            </w:div>
            <w:div w:id="1188909302">
              <w:marLeft w:val="0"/>
              <w:marRight w:val="0"/>
              <w:marTop w:val="0"/>
              <w:marBottom w:val="0"/>
              <w:divBdr>
                <w:top w:val="none" w:sz="0" w:space="0" w:color="auto"/>
                <w:left w:val="none" w:sz="0" w:space="0" w:color="auto"/>
                <w:bottom w:val="none" w:sz="0" w:space="0" w:color="auto"/>
                <w:right w:val="none" w:sz="0" w:space="0" w:color="auto"/>
              </w:divBdr>
            </w:div>
            <w:div w:id="320812960">
              <w:marLeft w:val="0"/>
              <w:marRight w:val="0"/>
              <w:marTop w:val="0"/>
              <w:marBottom w:val="0"/>
              <w:divBdr>
                <w:top w:val="none" w:sz="0" w:space="0" w:color="auto"/>
                <w:left w:val="none" w:sz="0" w:space="0" w:color="auto"/>
                <w:bottom w:val="none" w:sz="0" w:space="0" w:color="auto"/>
                <w:right w:val="none" w:sz="0" w:space="0" w:color="auto"/>
              </w:divBdr>
            </w:div>
            <w:div w:id="127746034">
              <w:marLeft w:val="0"/>
              <w:marRight w:val="0"/>
              <w:marTop w:val="0"/>
              <w:marBottom w:val="0"/>
              <w:divBdr>
                <w:top w:val="none" w:sz="0" w:space="0" w:color="auto"/>
                <w:left w:val="none" w:sz="0" w:space="0" w:color="auto"/>
                <w:bottom w:val="none" w:sz="0" w:space="0" w:color="auto"/>
                <w:right w:val="none" w:sz="0" w:space="0" w:color="auto"/>
              </w:divBdr>
            </w:div>
            <w:div w:id="1120228109">
              <w:marLeft w:val="0"/>
              <w:marRight w:val="0"/>
              <w:marTop w:val="0"/>
              <w:marBottom w:val="0"/>
              <w:divBdr>
                <w:top w:val="none" w:sz="0" w:space="0" w:color="auto"/>
                <w:left w:val="none" w:sz="0" w:space="0" w:color="auto"/>
                <w:bottom w:val="none" w:sz="0" w:space="0" w:color="auto"/>
                <w:right w:val="none" w:sz="0" w:space="0" w:color="auto"/>
              </w:divBdr>
            </w:div>
            <w:div w:id="977952068">
              <w:marLeft w:val="0"/>
              <w:marRight w:val="0"/>
              <w:marTop w:val="0"/>
              <w:marBottom w:val="0"/>
              <w:divBdr>
                <w:top w:val="none" w:sz="0" w:space="0" w:color="auto"/>
                <w:left w:val="none" w:sz="0" w:space="0" w:color="auto"/>
                <w:bottom w:val="none" w:sz="0" w:space="0" w:color="auto"/>
                <w:right w:val="none" w:sz="0" w:space="0" w:color="auto"/>
              </w:divBdr>
            </w:div>
            <w:div w:id="182670290">
              <w:marLeft w:val="0"/>
              <w:marRight w:val="0"/>
              <w:marTop w:val="0"/>
              <w:marBottom w:val="0"/>
              <w:divBdr>
                <w:top w:val="none" w:sz="0" w:space="0" w:color="auto"/>
                <w:left w:val="none" w:sz="0" w:space="0" w:color="auto"/>
                <w:bottom w:val="none" w:sz="0" w:space="0" w:color="auto"/>
                <w:right w:val="none" w:sz="0" w:space="0" w:color="auto"/>
              </w:divBdr>
            </w:div>
          </w:divsChild>
        </w:div>
        <w:div w:id="376205391">
          <w:marLeft w:val="0"/>
          <w:marRight w:val="0"/>
          <w:marTop w:val="0"/>
          <w:marBottom w:val="0"/>
          <w:divBdr>
            <w:top w:val="none" w:sz="0" w:space="0" w:color="auto"/>
            <w:left w:val="none" w:sz="0" w:space="0" w:color="auto"/>
            <w:bottom w:val="none" w:sz="0" w:space="0" w:color="auto"/>
            <w:right w:val="none" w:sz="0" w:space="0" w:color="auto"/>
          </w:divBdr>
          <w:divsChild>
            <w:div w:id="43599549">
              <w:marLeft w:val="0"/>
              <w:marRight w:val="0"/>
              <w:marTop w:val="0"/>
              <w:marBottom w:val="0"/>
              <w:divBdr>
                <w:top w:val="none" w:sz="0" w:space="0" w:color="auto"/>
                <w:left w:val="none" w:sz="0" w:space="0" w:color="auto"/>
                <w:bottom w:val="none" w:sz="0" w:space="0" w:color="auto"/>
                <w:right w:val="none" w:sz="0" w:space="0" w:color="auto"/>
              </w:divBdr>
            </w:div>
            <w:div w:id="1501969401">
              <w:marLeft w:val="0"/>
              <w:marRight w:val="0"/>
              <w:marTop w:val="0"/>
              <w:marBottom w:val="0"/>
              <w:divBdr>
                <w:top w:val="none" w:sz="0" w:space="0" w:color="auto"/>
                <w:left w:val="none" w:sz="0" w:space="0" w:color="auto"/>
                <w:bottom w:val="none" w:sz="0" w:space="0" w:color="auto"/>
                <w:right w:val="none" w:sz="0" w:space="0" w:color="auto"/>
              </w:divBdr>
            </w:div>
            <w:div w:id="1614750645">
              <w:marLeft w:val="0"/>
              <w:marRight w:val="0"/>
              <w:marTop w:val="0"/>
              <w:marBottom w:val="0"/>
              <w:divBdr>
                <w:top w:val="none" w:sz="0" w:space="0" w:color="auto"/>
                <w:left w:val="none" w:sz="0" w:space="0" w:color="auto"/>
                <w:bottom w:val="none" w:sz="0" w:space="0" w:color="auto"/>
                <w:right w:val="none" w:sz="0" w:space="0" w:color="auto"/>
              </w:divBdr>
            </w:div>
            <w:div w:id="1823428911">
              <w:marLeft w:val="0"/>
              <w:marRight w:val="0"/>
              <w:marTop w:val="0"/>
              <w:marBottom w:val="0"/>
              <w:divBdr>
                <w:top w:val="none" w:sz="0" w:space="0" w:color="auto"/>
                <w:left w:val="none" w:sz="0" w:space="0" w:color="auto"/>
                <w:bottom w:val="none" w:sz="0" w:space="0" w:color="auto"/>
                <w:right w:val="none" w:sz="0" w:space="0" w:color="auto"/>
              </w:divBdr>
            </w:div>
            <w:div w:id="634991184">
              <w:marLeft w:val="0"/>
              <w:marRight w:val="0"/>
              <w:marTop w:val="0"/>
              <w:marBottom w:val="0"/>
              <w:divBdr>
                <w:top w:val="none" w:sz="0" w:space="0" w:color="auto"/>
                <w:left w:val="none" w:sz="0" w:space="0" w:color="auto"/>
                <w:bottom w:val="none" w:sz="0" w:space="0" w:color="auto"/>
                <w:right w:val="none" w:sz="0" w:space="0" w:color="auto"/>
              </w:divBdr>
            </w:div>
            <w:div w:id="1053384579">
              <w:marLeft w:val="0"/>
              <w:marRight w:val="0"/>
              <w:marTop w:val="0"/>
              <w:marBottom w:val="0"/>
              <w:divBdr>
                <w:top w:val="none" w:sz="0" w:space="0" w:color="auto"/>
                <w:left w:val="none" w:sz="0" w:space="0" w:color="auto"/>
                <w:bottom w:val="none" w:sz="0" w:space="0" w:color="auto"/>
                <w:right w:val="none" w:sz="0" w:space="0" w:color="auto"/>
              </w:divBdr>
            </w:div>
            <w:div w:id="1065298672">
              <w:marLeft w:val="0"/>
              <w:marRight w:val="0"/>
              <w:marTop w:val="0"/>
              <w:marBottom w:val="0"/>
              <w:divBdr>
                <w:top w:val="none" w:sz="0" w:space="0" w:color="auto"/>
                <w:left w:val="none" w:sz="0" w:space="0" w:color="auto"/>
                <w:bottom w:val="none" w:sz="0" w:space="0" w:color="auto"/>
                <w:right w:val="none" w:sz="0" w:space="0" w:color="auto"/>
              </w:divBdr>
            </w:div>
            <w:div w:id="1298223698">
              <w:marLeft w:val="0"/>
              <w:marRight w:val="0"/>
              <w:marTop w:val="0"/>
              <w:marBottom w:val="0"/>
              <w:divBdr>
                <w:top w:val="none" w:sz="0" w:space="0" w:color="auto"/>
                <w:left w:val="none" w:sz="0" w:space="0" w:color="auto"/>
                <w:bottom w:val="none" w:sz="0" w:space="0" w:color="auto"/>
                <w:right w:val="none" w:sz="0" w:space="0" w:color="auto"/>
              </w:divBdr>
            </w:div>
            <w:div w:id="672999622">
              <w:marLeft w:val="0"/>
              <w:marRight w:val="0"/>
              <w:marTop w:val="0"/>
              <w:marBottom w:val="0"/>
              <w:divBdr>
                <w:top w:val="none" w:sz="0" w:space="0" w:color="auto"/>
                <w:left w:val="none" w:sz="0" w:space="0" w:color="auto"/>
                <w:bottom w:val="none" w:sz="0" w:space="0" w:color="auto"/>
                <w:right w:val="none" w:sz="0" w:space="0" w:color="auto"/>
              </w:divBdr>
            </w:div>
            <w:div w:id="1481920527">
              <w:marLeft w:val="0"/>
              <w:marRight w:val="0"/>
              <w:marTop w:val="0"/>
              <w:marBottom w:val="0"/>
              <w:divBdr>
                <w:top w:val="none" w:sz="0" w:space="0" w:color="auto"/>
                <w:left w:val="none" w:sz="0" w:space="0" w:color="auto"/>
                <w:bottom w:val="none" w:sz="0" w:space="0" w:color="auto"/>
                <w:right w:val="none" w:sz="0" w:space="0" w:color="auto"/>
              </w:divBdr>
            </w:div>
            <w:div w:id="1673675902">
              <w:marLeft w:val="0"/>
              <w:marRight w:val="0"/>
              <w:marTop w:val="0"/>
              <w:marBottom w:val="0"/>
              <w:divBdr>
                <w:top w:val="none" w:sz="0" w:space="0" w:color="auto"/>
                <w:left w:val="none" w:sz="0" w:space="0" w:color="auto"/>
                <w:bottom w:val="none" w:sz="0" w:space="0" w:color="auto"/>
                <w:right w:val="none" w:sz="0" w:space="0" w:color="auto"/>
              </w:divBdr>
            </w:div>
            <w:div w:id="975258977">
              <w:marLeft w:val="0"/>
              <w:marRight w:val="0"/>
              <w:marTop w:val="0"/>
              <w:marBottom w:val="0"/>
              <w:divBdr>
                <w:top w:val="none" w:sz="0" w:space="0" w:color="auto"/>
                <w:left w:val="none" w:sz="0" w:space="0" w:color="auto"/>
                <w:bottom w:val="none" w:sz="0" w:space="0" w:color="auto"/>
                <w:right w:val="none" w:sz="0" w:space="0" w:color="auto"/>
              </w:divBdr>
            </w:div>
            <w:div w:id="10980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8012">
      <w:bodyDiv w:val="1"/>
      <w:marLeft w:val="0"/>
      <w:marRight w:val="0"/>
      <w:marTop w:val="0"/>
      <w:marBottom w:val="0"/>
      <w:divBdr>
        <w:top w:val="none" w:sz="0" w:space="0" w:color="auto"/>
        <w:left w:val="none" w:sz="0" w:space="0" w:color="auto"/>
        <w:bottom w:val="none" w:sz="0" w:space="0" w:color="auto"/>
        <w:right w:val="none" w:sz="0" w:space="0" w:color="auto"/>
      </w:divBdr>
      <w:divsChild>
        <w:div w:id="1474250002">
          <w:marLeft w:val="547"/>
          <w:marRight w:val="0"/>
          <w:marTop w:val="200"/>
          <w:marBottom w:val="0"/>
          <w:divBdr>
            <w:top w:val="none" w:sz="0" w:space="0" w:color="auto"/>
            <w:left w:val="none" w:sz="0" w:space="0" w:color="auto"/>
            <w:bottom w:val="none" w:sz="0" w:space="0" w:color="auto"/>
            <w:right w:val="none" w:sz="0" w:space="0" w:color="auto"/>
          </w:divBdr>
        </w:div>
        <w:div w:id="436799380">
          <w:marLeft w:val="1166"/>
          <w:marRight w:val="0"/>
          <w:marTop w:val="200"/>
          <w:marBottom w:val="0"/>
          <w:divBdr>
            <w:top w:val="none" w:sz="0" w:space="0" w:color="auto"/>
            <w:left w:val="none" w:sz="0" w:space="0" w:color="auto"/>
            <w:bottom w:val="none" w:sz="0" w:space="0" w:color="auto"/>
            <w:right w:val="none" w:sz="0" w:space="0" w:color="auto"/>
          </w:divBdr>
        </w:div>
      </w:divsChild>
    </w:div>
    <w:div w:id="1357930686">
      <w:bodyDiv w:val="1"/>
      <w:marLeft w:val="0"/>
      <w:marRight w:val="0"/>
      <w:marTop w:val="0"/>
      <w:marBottom w:val="0"/>
      <w:divBdr>
        <w:top w:val="none" w:sz="0" w:space="0" w:color="auto"/>
        <w:left w:val="none" w:sz="0" w:space="0" w:color="auto"/>
        <w:bottom w:val="none" w:sz="0" w:space="0" w:color="auto"/>
        <w:right w:val="none" w:sz="0" w:space="0" w:color="auto"/>
      </w:divBdr>
    </w:div>
    <w:div w:id="1492989533">
      <w:bodyDiv w:val="1"/>
      <w:marLeft w:val="0"/>
      <w:marRight w:val="0"/>
      <w:marTop w:val="0"/>
      <w:marBottom w:val="0"/>
      <w:divBdr>
        <w:top w:val="none" w:sz="0" w:space="0" w:color="auto"/>
        <w:left w:val="none" w:sz="0" w:space="0" w:color="auto"/>
        <w:bottom w:val="none" w:sz="0" w:space="0" w:color="auto"/>
        <w:right w:val="none" w:sz="0" w:space="0" w:color="auto"/>
      </w:divBdr>
      <w:divsChild>
        <w:div w:id="966854582">
          <w:marLeft w:val="1166"/>
          <w:marRight w:val="0"/>
          <w:marTop w:val="200"/>
          <w:marBottom w:val="160"/>
          <w:divBdr>
            <w:top w:val="none" w:sz="0" w:space="0" w:color="auto"/>
            <w:left w:val="none" w:sz="0" w:space="0" w:color="auto"/>
            <w:bottom w:val="none" w:sz="0" w:space="0" w:color="auto"/>
            <w:right w:val="none" w:sz="0" w:space="0" w:color="auto"/>
          </w:divBdr>
        </w:div>
      </w:divsChild>
    </w:div>
    <w:div w:id="1506479474">
      <w:bodyDiv w:val="1"/>
      <w:marLeft w:val="0"/>
      <w:marRight w:val="0"/>
      <w:marTop w:val="0"/>
      <w:marBottom w:val="0"/>
      <w:divBdr>
        <w:top w:val="none" w:sz="0" w:space="0" w:color="auto"/>
        <w:left w:val="none" w:sz="0" w:space="0" w:color="auto"/>
        <w:bottom w:val="none" w:sz="0" w:space="0" w:color="auto"/>
        <w:right w:val="none" w:sz="0" w:space="0" w:color="auto"/>
      </w:divBdr>
      <w:divsChild>
        <w:div w:id="1921139402">
          <w:marLeft w:val="547"/>
          <w:marRight w:val="0"/>
          <w:marTop w:val="200"/>
          <w:marBottom w:val="0"/>
          <w:divBdr>
            <w:top w:val="none" w:sz="0" w:space="0" w:color="auto"/>
            <w:left w:val="none" w:sz="0" w:space="0" w:color="auto"/>
            <w:bottom w:val="none" w:sz="0" w:space="0" w:color="auto"/>
            <w:right w:val="none" w:sz="0" w:space="0" w:color="auto"/>
          </w:divBdr>
        </w:div>
        <w:div w:id="1314068387">
          <w:marLeft w:val="1166"/>
          <w:marRight w:val="0"/>
          <w:marTop w:val="200"/>
          <w:marBottom w:val="0"/>
          <w:divBdr>
            <w:top w:val="none" w:sz="0" w:space="0" w:color="auto"/>
            <w:left w:val="none" w:sz="0" w:space="0" w:color="auto"/>
            <w:bottom w:val="none" w:sz="0" w:space="0" w:color="auto"/>
            <w:right w:val="none" w:sz="0" w:space="0" w:color="auto"/>
          </w:divBdr>
        </w:div>
      </w:divsChild>
    </w:div>
    <w:div w:id="1517502150">
      <w:bodyDiv w:val="1"/>
      <w:marLeft w:val="0"/>
      <w:marRight w:val="0"/>
      <w:marTop w:val="0"/>
      <w:marBottom w:val="0"/>
      <w:divBdr>
        <w:top w:val="none" w:sz="0" w:space="0" w:color="auto"/>
        <w:left w:val="none" w:sz="0" w:space="0" w:color="auto"/>
        <w:bottom w:val="none" w:sz="0" w:space="0" w:color="auto"/>
        <w:right w:val="none" w:sz="0" w:space="0" w:color="auto"/>
      </w:divBdr>
      <w:divsChild>
        <w:div w:id="1443915969">
          <w:marLeft w:val="1166"/>
          <w:marRight w:val="0"/>
          <w:marTop w:val="200"/>
          <w:marBottom w:val="160"/>
          <w:divBdr>
            <w:top w:val="none" w:sz="0" w:space="0" w:color="auto"/>
            <w:left w:val="none" w:sz="0" w:space="0" w:color="auto"/>
            <w:bottom w:val="none" w:sz="0" w:space="0" w:color="auto"/>
            <w:right w:val="none" w:sz="0" w:space="0" w:color="auto"/>
          </w:divBdr>
        </w:div>
      </w:divsChild>
    </w:div>
    <w:div w:id="2060132450">
      <w:bodyDiv w:val="1"/>
      <w:marLeft w:val="0"/>
      <w:marRight w:val="0"/>
      <w:marTop w:val="0"/>
      <w:marBottom w:val="0"/>
      <w:divBdr>
        <w:top w:val="none" w:sz="0" w:space="0" w:color="auto"/>
        <w:left w:val="none" w:sz="0" w:space="0" w:color="auto"/>
        <w:bottom w:val="none" w:sz="0" w:space="0" w:color="auto"/>
        <w:right w:val="none" w:sz="0" w:space="0" w:color="auto"/>
      </w:divBdr>
      <w:divsChild>
        <w:div w:id="1318538974">
          <w:marLeft w:val="547"/>
          <w:marRight w:val="0"/>
          <w:marTop w:val="200"/>
          <w:marBottom w:val="0"/>
          <w:divBdr>
            <w:top w:val="none" w:sz="0" w:space="0" w:color="auto"/>
            <w:left w:val="none" w:sz="0" w:space="0" w:color="auto"/>
            <w:bottom w:val="none" w:sz="0" w:space="0" w:color="auto"/>
            <w:right w:val="none" w:sz="0" w:space="0" w:color="auto"/>
          </w:divBdr>
        </w:div>
        <w:div w:id="1942953250">
          <w:marLeft w:val="1166"/>
          <w:marRight w:val="0"/>
          <w:marTop w:val="200"/>
          <w:marBottom w:val="160"/>
          <w:divBdr>
            <w:top w:val="none" w:sz="0" w:space="0" w:color="auto"/>
            <w:left w:val="none" w:sz="0" w:space="0" w:color="auto"/>
            <w:bottom w:val="none" w:sz="0" w:space="0" w:color="auto"/>
            <w:right w:val="none" w:sz="0" w:space="0" w:color="auto"/>
          </w:divBdr>
        </w:div>
        <w:div w:id="97917314">
          <w:marLeft w:val="1166"/>
          <w:marRight w:val="0"/>
          <w:marTop w:val="200"/>
          <w:marBottom w:val="160"/>
          <w:divBdr>
            <w:top w:val="none" w:sz="0" w:space="0" w:color="auto"/>
            <w:left w:val="none" w:sz="0" w:space="0" w:color="auto"/>
            <w:bottom w:val="none" w:sz="0" w:space="0" w:color="auto"/>
            <w:right w:val="none" w:sz="0" w:space="0" w:color="auto"/>
          </w:divBdr>
        </w:div>
        <w:div w:id="665714898">
          <w:marLeft w:val="1166"/>
          <w:marRight w:val="0"/>
          <w:marTop w:val="200"/>
          <w:marBottom w:val="160"/>
          <w:divBdr>
            <w:top w:val="none" w:sz="0" w:space="0" w:color="auto"/>
            <w:left w:val="none" w:sz="0" w:space="0" w:color="auto"/>
            <w:bottom w:val="none" w:sz="0" w:space="0" w:color="auto"/>
            <w:right w:val="none" w:sz="0" w:space="0" w:color="auto"/>
          </w:divBdr>
        </w:div>
        <w:div w:id="578711670">
          <w:marLeft w:val="1166"/>
          <w:marRight w:val="0"/>
          <w:marTop w:val="20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aa1de235481e407b" Type="http://schemas.microsoft.com/office/2020/10/relationships/intelligence" Target="intelligence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4FD93-7B03-4EA9-AA03-CF05A579A2F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21F5B86-705F-40CF-A993-32DE3D64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Jennifer</dc:creator>
  <cp:keywords>[OFFICIAL]</cp:keywords>
  <cp:lastModifiedBy>EMcGill (Scotstoun Primary)</cp:lastModifiedBy>
  <cp:revision>2</cp:revision>
  <cp:lastPrinted>2017-05-22T13:35:00Z</cp:lastPrinted>
  <dcterms:created xsi:type="dcterms:W3CDTF">2022-09-01T13:23:00Z</dcterms:created>
  <dcterms:modified xsi:type="dcterms:W3CDTF">2022-09-01T13:23:00Z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27ecdeb2-c38b-4fd5-a109-acd9302cf062</vt:lpwstr>
  </property>
  <property fmtid="{D5CDD505-2E9C-101B-9397-08002B2CF9AE}" pid="3" name="bjSaver">
    <vt:lpwstr>HkScQ4o0sX2ZQyqmvdtr86LkWUy3DSc3</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