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858E" w14:textId="7A8D4101" w:rsidR="000910CC" w:rsidRPr="000910CC" w:rsidRDefault="000910CC" w:rsidP="000910CC">
      <w:pPr>
        <w:rPr>
          <w:rFonts w:asciiTheme="minorBidi" w:hAnsiTheme="minorBidi"/>
        </w:rPr>
      </w:pPr>
      <w:r w:rsidRPr="000910CC">
        <w:rPr>
          <w:rFonts w:asciiTheme="minorBidi" w:hAnsiTheme="minorBidi"/>
        </w:rPr>
        <w:t>Sandaig Primary School – Primary 1 Buddy Programme</w:t>
      </w:r>
    </w:p>
    <w:p w14:paraId="0ED88D41" w14:textId="77777777" w:rsidR="000910CC" w:rsidRPr="000910CC" w:rsidRDefault="000910CC" w:rsidP="000910CC">
      <w:pPr>
        <w:rPr>
          <w:rFonts w:asciiTheme="minorBidi" w:hAnsiTheme="minorBidi"/>
        </w:rPr>
      </w:pPr>
    </w:p>
    <w:p w14:paraId="24AFA2F9" w14:textId="77777777" w:rsidR="000910CC" w:rsidRPr="000910CC" w:rsidRDefault="000910CC" w:rsidP="000910CC">
      <w:pPr>
        <w:rPr>
          <w:rFonts w:asciiTheme="minorBidi" w:hAnsiTheme="minorBidi"/>
        </w:rPr>
      </w:pPr>
      <w:r w:rsidRPr="000910CC">
        <w:rPr>
          <w:rFonts w:asciiTheme="minorBidi" w:hAnsiTheme="minorBidi"/>
        </w:rPr>
        <w:t>Welcome to Primary 1 at Sandaig!</w:t>
      </w:r>
    </w:p>
    <w:p w14:paraId="010BF251" w14:textId="6402A07B" w:rsidR="000910CC" w:rsidRPr="000910CC" w:rsidRDefault="000910CC" w:rsidP="000910CC">
      <w:pPr>
        <w:rPr>
          <w:rFonts w:asciiTheme="minorBidi" w:hAnsiTheme="minorBidi"/>
        </w:rPr>
      </w:pPr>
      <w:r w:rsidRPr="000910CC">
        <w:rPr>
          <w:rFonts w:asciiTheme="minorBidi" w:hAnsiTheme="minorBidi"/>
        </w:rPr>
        <w:t>Starting school is an exciting time, and our Buddy Programme helps make the transition as smooth and happy as possible for every child. Each Primary 1 pupil is paired with an older pupil from a different year group (usually P7) who supports them in learning school routines, making friends, working out how to use the dining hall etc, and feeling part of the Sandaig community.</w:t>
      </w:r>
    </w:p>
    <w:p w14:paraId="425BC852" w14:textId="77777777" w:rsidR="000910CC" w:rsidRPr="000910CC" w:rsidRDefault="000910CC" w:rsidP="000910CC">
      <w:pPr>
        <w:rPr>
          <w:rFonts w:asciiTheme="minorBidi" w:hAnsiTheme="minorBidi"/>
        </w:rPr>
      </w:pPr>
    </w:p>
    <w:p w14:paraId="5620C2C9" w14:textId="77777777" w:rsidR="000910CC" w:rsidRPr="000910CC" w:rsidRDefault="000910CC" w:rsidP="000910CC">
      <w:pPr>
        <w:rPr>
          <w:rFonts w:asciiTheme="minorBidi" w:hAnsiTheme="minorBidi"/>
          <w:b/>
          <w:bCs/>
          <w:u w:val="single"/>
        </w:rPr>
      </w:pPr>
      <w:r w:rsidRPr="000910CC">
        <w:rPr>
          <w:rFonts w:asciiTheme="minorBidi" w:hAnsiTheme="minorBidi"/>
          <w:b/>
          <w:bCs/>
          <w:u w:val="single"/>
        </w:rPr>
        <w:t>Our Buddy Policy</w:t>
      </w:r>
    </w:p>
    <w:p w14:paraId="41DD8BE3" w14:textId="77777777" w:rsidR="000910CC" w:rsidRPr="000910CC" w:rsidRDefault="000910CC" w:rsidP="000910CC">
      <w:pPr>
        <w:rPr>
          <w:rFonts w:asciiTheme="minorBidi" w:hAnsiTheme="minorBidi"/>
        </w:rPr>
      </w:pPr>
    </w:p>
    <w:p w14:paraId="6B4C4866" w14:textId="77777777" w:rsidR="000910CC" w:rsidRPr="000910CC" w:rsidRDefault="000910CC" w:rsidP="000910CC">
      <w:pPr>
        <w:numPr>
          <w:ilvl w:val="0"/>
          <w:numId w:val="1"/>
        </w:numPr>
        <w:rPr>
          <w:rFonts w:asciiTheme="minorBidi" w:hAnsiTheme="minorBidi"/>
        </w:rPr>
      </w:pPr>
      <w:r w:rsidRPr="000910CC">
        <w:rPr>
          <w:rFonts w:asciiTheme="minorBidi" w:hAnsiTheme="minorBidi"/>
        </w:rPr>
        <w:t>Every P1 pupil is paired with an older pupil from a different year group.</w:t>
      </w:r>
    </w:p>
    <w:p w14:paraId="68824F16" w14:textId="77777777" w:rsidR="000910CC" w:rsidRPr="000910CC" w:rsidRDefault="000910CC" w:rsidP="000910CC">
      <w:pPr>
        <w:numPr>
          <w:ilvl w:val="0"/>
          <w:numId w:val="1"/>
        </w:numPr>
        <w:rPr>
          <w:rFonts w:asciiTheme="minorBidi" w:hAnsiTheme="minorBidi"/>
        </w:rPr>
      </w:pPr>
      <w:r w:rsidRPr="000910CC">
        <w:rPr>
          <w:rFonts w:asciiTheme="minorBidi" w:hAnsiTheme="minorBidi"/>
        </w:rPr>
        <w:t>Siblings are not paired together.</w:t>
      </w:r>
    </w:p>
    <w:p w14:paraId="0EB1756D" w14:textId="1FFDA414" w:rsidR="000910CC" w:rsidRPr="000910CC" w:rsidRDefault="000910CC" w:rsidP="000910CC">
      <w:pPr>
        <w:numPr>
          <w:ilvl w:val="0"/>
          <w:numId w:val="1"/>
        </w:numPr>
        <w:rPr>
          <w:rFonts w:asciiTheme="minorBidi" w:hAnsiTheme="minorBidi"/>
        </w:rPr>
      </w:pPr>
      <w:r w:rsidRPr="000910CC">
        <w:rPr>
          <w:rFonts w:asciiTheme="minorBidi" w:hAnsiTheme="minorBidi"/>
        </w:rPr>
        <w:t>Buddy pairings are decided by the school to ensure fairness and best outcomes for all pupils. (we work closely with our partner nurseries to ensure we get it right for every child)</w:t>
      </w:r>
    </w:p>
    <w:p w14:paraId="48F28F51" w14:textId="77777777" w:rsidR="000910CC" w:rsidRPr="000910CC" w:rsidRDefault="000910CC" w:rsidP="000910CC">
      <w:pPr>
        <w:rPr>
          <w:rFonts w:asciiTheme="minorBidi" w:hAnsiTheme="minorBidi"/>
        </w:rPr>
      </w:pPr>
    </w:p>
    <w:p w14:paraId="1C710386" w14:textId="77777777" w:rsidR="000910CC" w:rsidRPr="000910CC" w:rsidRDefault="000910CC" w:rsidP="000910CC">
      <w:pPr>
        <w:rPr>
          <w:rFonts w:asciiTheme="minorBidi" w:hAnsiTheme="minorBidi"/>
          <w:b/>
          <w:bCs/>
          <w:u w:val="single"/>
        </w:rPr>
      </w:pPr>
      <w:r w:rsidRPr="000910CC">
        <w:rPr>
          <w:rFonts w:asciiTheme="minorBidi" w:hAnsiTheme="minorBidi"/>
          <w:b/>
          <w:bCs/>
          <w:u w:val="single"/>
        </w:rPr>
        <w:t>Why We Don’t Pair Siblings</w:t>
      </w:r>
    </w:p>
    <w:p w14:paraId="36A0F124" w14:textId="77777777" w:rsidR="000910CC" w:rsidRPr="000910CC" w:rsidRDefault="000910CC" w:rsidP="000910CC">
      <w:pPr>
        <w:rPr>
          <w:rFonts w:asciiTheme="minorBidi" w:hAnsiTheme="minorBidi"/>
        </w:rPr>
      </w:pPr>
      <w:r w:rsidRPr="000910CC">
        <w:rPr>
          <w:rFonts w:asciiTheme="minorBidi" w:hAnsiTheme="minorBidi"/>
        </w:rPr>
        <w:t>Research and experience show that pairing siblings can limit the benefits of the programme. Our reasons are:</w:t>
      </w:r>
    </w:p>
    <w:p w14:paraId="574FB42A" w14:textId="77777777" w:rsidR="000910CC" w:rsidRPr="000910CC" w:rsidRDefault="000910CC" w:rsidP="000910CC">
      <w:pPr>
        <w:rPr>
          <w:rFonts w:asciiTheme="minorBidi" w:hAnsiTheme="minorBidi"/>
        </w:rPr>
      </w:pPr>
    </w:p>
    <w:p w14:paraId="27BF910B" w14:textId="77777777" w:rsidR="000910CC" w:rsidRPr="000910CC" w:rsidRDefault="000910CC" w:rsidP="000910CC">
      <w:pPr>
        <w:numPr>
          <w:ilvl w:val="0"/>
          <w:numId w:val="2"/>
        </w:numPr>
        <w:rPr>
          <w:rFonts w:asciiTheme="minorBidi" w:hAnsiTheme="minorBidi"/>
        </w:rPr>
      </w:pPr>
      <w:r w:rsidRPr="000910CC">
        <w:rPr>
          <w:rFonts w:asciiTheme="minorBidi" w:hAnsiTheme="minorBidi"/>
        </w:rPr>
        <w:t>Encourages independence – Helps children develop confidence and problem-solving skills without relying on a sibling.</w:t>
      </w:r>
    </w:p>
    <w:p w14:paraId="7B2C080B" w14:textId="77777777" w:rsidR="000910CC" w:rsidRPr="000910CC" w:rsidRDefault="000910CC" w:rsidP="000910CC">
      <w:pPr>
        <w:numPr>
          <w:ilvl w:val="0"/>
          <w:numId w:val="2"/>
        </w:numPr>
        <w:rPr>
          <w:rFonts w:asciiTheme="minorBidi" w:hAnsiTheme="minorBidi"/>
        </w:rPr>
      </w:pPr>
      <w:r w:rsidRPr="000910CC">
        <w:rPr>
          <w:rFonts w:asciiTheme="minorBidi" w:hAnsiTheme="minorBidi"/>
        </w:rPr>
        <w:t>Builds wider friendships – Supports P1s to make new friends across the school community.</w:t>
      </w:r>
    </w:p>
    <w:p w14:paraId="633D7EE9" w14:textId="015D2EDF" w:rsidR="000910CC" w:rsidRPr="000910CC" w:rsidRDefault="000910CC" w:rsidP="000910CC">
      <w:pPr>
        <w:numPr>
          <w:ilvl w:val="0"/>
          <w:numId w:val="2"/>
        </w:numPr>
        <w:rPr>
          <w:rFonts w:asciiTheme="minorBidi" w:hAnsiTheme="minorBidi"/>
        </w:rPr>
      </w:pPr>
      <w:r w:rsidRPr="000910CC">
        <w:rPr>
          <w:rFonts w:asciiTheme="minorBidi" w:hAnsiTheme="minorBidi"/>
        </w:rPr>
        <w:t>Supports the older buddy’s role – Allows older buddies to focus on mentoring without the emotional difficulties of sibling relationships.</w:t>
      </w:r>
    </w:p>
    <w:p w14:paraId="493AA6A8" w14:textId="77777777" w:rsidR="000910CC" w:rsidRPr="000910CC" w:rsidRDefault="000910CC" w:rsidP="000910CC">
      <w:pPr>
        <w:numPr>
          <w:ilvl w:val="0"/>
          <w:numId w:val="2"/>
        </w:numPr>
        <w:rPr>
          <w:rFonts w:asciiTheme="minorBidi" w:hAnsiTheme="minorBidi"/>
        </w:rPr>
      </w:pPr>
      <w:r w:rsidRPr="000910CC">
        <w:rPr>
          <w:rFonts w:asciiTheme="minorBidi" w:hAnsiTheme="minorBidi"/>
        </w:rPr>
        <w:t>Ensures fairness for all – The same rule applies to all families, avoiding perceptions of special treatment.</w:t>
      </w:r>
    </w:p>
    <w:p w14:paraId="6A185817" w14:textId="77777777" w:rsidR="000910CC" w:rsidRPr="000910CC" w:rsidRDefault="000910CC" w:rsidP="000910CC">
      <w:pPr>
        <w:numPr>
          <w:ilvl w:val="0"/>
          <w:numId w:val="2"/>
        </w:numPr>
        <w:rPr>
          <w:rFonts w:asciiTheme="minorBidi" w:hAnsiTheme="minorBidi"/>
        </w:rPr>
      </w:pPr>
      <w:r w:rsidRPr="000910CC">
        <w:rPr>
          <w:rFonts w:asciiTheme="minorBidi" w:hAnsiTheme="minorBidi"/>
        </w:rPr>
        <w:t>Reduces dependency and conflict – Prevents over-reliance and avoids sibling tensions carrying over into school.</w:t>
      </w:r>
    </w:p>
    <w:p w14:paraId="42F85B1F" w14:textId="77777777" w:rsidR="000910CC" w:rsidRPr="000910CC" w:rsidRDefault="000910CC" w:rsidP="000910CC">
      <w:pPr>
        <w:rPr>
          <w:rFonts w:asciiTheme="minorBidi" w:hAnsiTheme="minorBidi"/>
        </w:rPr>
      </w:pPr>
    </w:p>
    <w:p w14:paraId="4CCC9C43" w14:textId="77777777" w:rsidR="000910CC" w:rsidRPr="000910CC" w:rsidRDefault="000910CC" w:rsidP="000910CC">
      <w:pPr>
        <w:rPr>
          <w:rFonts w:asciiTheme="minorBidi" w:hAnsiTheme="minorBidi"/>
        </w:rPr>
      </w:pPr>
    </w:p>
    <w:p w14:paraId="609394AC" w14:textId="77777777" w:rsidR="000910CC" w:rsidRPr="000910CC" w:rsidRDefault="000910CC" w:rsidP="000910CC">
      <w:pPr>
        <w:rPr>
          <w:rFonts w:asciiTheme="minorBidi" w:hAnsiTheme="minorBidi"/>
        </w:rPr>
      </w:pPr>
      <w:r w:rsidRPr="000910CC">
        <w:rPr>
          <w:rFonts w:asciiTheme="minorBidi" w:hAnsiTheme="minorBidi"/>
        </w:rPr>
        <w:lastRenderedPageBreak/>
        <w:t>FAQ</w:t>
      </w:r>
    </w:p>
    <w:p w14:paraId="18BB7EA0" w14:textId="77777777" w:rsidR="000910CC" w:rsidRPr="000910CC" w:rsidRDefault="000910CC" w:rsidP="000910CC">
      <w:pPr>
        <w:rPr>
          <w:rFonts w:asciiTheme="minorBidi" w:hAnsiTheme="minorBidi"/>
        </w:rPr>
      </w:pPr>
    </w:p>
    <w:p w14:paraId="6BF5886E" w14:textId="77777777" w:rsidR="000910CC" w:rsidRPr="000910CC" w:rsidRDefault="000910CC" w:rsidP="000910CC">
      <w:pPr>
        <w:rPr>
          <w:rFonts w:asciiTheme="minorBidi" w:hAnsiTheme="minorBidi"/>
        </w:rPr>
      </w:pPr>
      <w:r w:rsidRPr="000910CC">
        <w:rPr>
          <w:rFonts w:asciiTheme="minorBidi" w:hAnsiTheme="minorBidi"/>
        </w:rPr>
        <w:t>Q: My child really wants their sibling as a buddy – can we make an exception?</w:t>
      </w:r>
    </w:p>
    <w:p w14:paraId="457FC8AA" w14:textId="77777777" w:rsidR="000910CC" w:rsidRPr="000910CC" w:rsidRDefault="000910CC" w:rsidP="000910CC">
      <w:pPr>
        <w:rPr>
          <w:rFonts w:asciiTheme="minorBidi" w:hAnsiTheme="minorBidi"/>
        </w:rPr>
      </w:pPr>
      <w:r w:rsidRPr="000910CC">
        <w:rPr>
          <w:rFonts w:asciiTheme="minorBidi" w:hAnsiTheme="minorBidi"/>
        </w:rPr>
        <w:t>A: We understand siblings care deeply for each other, but we apply the same policy for every family to ensure fairness and consistency.</w:t>
      </w:r>
    </w:p>
    <w:p w14:paraId="52420064" w14:textId="77777777" w:rsidR="000910CC" w:rsidRPr="000910CC" w:rsidRDefault="000910CC" w:rsidP="000910CC">
      <w:pPr>
        <w:rPr>
          <w:rFonts w:asciiTheme="minorBidi" w:hAnsiTheme="minorBidi"/>
        </w:rPr>
      </w:pPr>
    </w:p>
    <w:p w14:paraId="4915E5FA" w14:textId="77777777" w:rsidR="000910CC" w:rsidRPr="000910CC" w:rsidRDefault="000910CC" w:rsidP="000910CC">
      <w:pPr>
        <w:rPr>
          <w:rFonts w:asciiTheme="minorBidi" w:hAnsiTheme="minorBidi"/>
        </w:rPr>
      </w:pPr>
      <w:r w:rsidRPr="000910CC">
        <w:rPr>
          <w:rFonts w:asciiTheme="minorBidi" w:hAnsiTheme="minorBidi"/>
        </w:rPr>
        <w:t>Q: Has this worked well before?</w:t>
      </w:r>
    </w:p>
    <w:p w14:paraId="68248601" w14:textId="77777777" w:rsidR="000910CC" w:rsidRPr="000910CC" w:rsidRDefault="000910CC" w:rsidP="000910CC">
      <w:pPr>
        <w:rPr>
          <w:rFonts w:asciiTheme="minorBidi" w:hAnsiTheme="minorBidi"/>
        </w:rPr>
      </w:pPr>
      <w:r w:rsidRPr="000910CC">
        <w:rPr>
          <w:rFonts w:asciiTheme="minorBidi" w:hAnsiTheme="minorBidi"/>
        </w:rPr>
        <w:t>A: Yes – our experience shows children settle in quickly, make new friends, and gain confidence when paired with a non-sibling buddy.</w:t>
      </w:r>
    </w:p>
    <w:p w14:paraId="5C35BA90" w14:textId="77777777" w:rsidR="000910CC" w:rsidRPr="000910CC" w:rsidRDefault="000910CC" w:rsidP="000910CC">
      <w:pPr>
        <w:rPr>
          <w:rFonts w:asciiTheme="minorBidi" w:hAnsiTheme="minorBidi"/>
        </w:rPr>
      </w:pPr>
    </w:p>
    <w:p w14:paraId="14431D3A" w14:textId="77777777" w:rsidR="000910CC" w:rsidRPr="000910CC" w:rsidRDefault="000910CC" w:rsidP="000910CC">
      <w:pPr>
        <w:rPr>
          <w:rFonts w:asciiTheme="minorBidi" w:hAnsiTheme="minorBidi"/>
        </w:rPr>
      </w:pPr>
      <w:r w:rsidRPr="000910CC">
        <w:rPr>
          <w:rFonts w:asciiTheme="minorBidi" w:hAnsiTheme="minorBidi"/>
        </w:rPr>
        <w:t>Q: Will siblings still see each other at school?</w:t>
      </w:r>
    </w:p>
    <w:p w14:paraId="6DC4F7A9" w14:textId="77777777" w:rsidR="000910CC" w:rsidRPr="000910CC" w:rsidRDefault="000910CC" w:rsidP="000910CC">
      <w:pPr>
        <w:rPr>
          <w:rFonts w:asciiTheme="minorBidi" w:hAnsiTheme="minorBidi"/>
        </w:rPr>
      </w:pPr>
      <w:r w:rsidRPr="000910CC">
        <w:rPr>
          <w:rFonts w:asciiTheme="minorBidi" w:hAnsiTheme="minorBidi"/>
        </w:rPr>
        <w:t>A: Absolutely! Siblings see each other at break times, lunch, assemblies, and around the school. The buddy arrangement simply means their main settling-in support comes from another trained pupil.</w:t>
      </w:r>
    </w:p>
    <w:p w14:paraId="385DF413" w14:textId="77777777" w:rsidR="000910CC" w:rsidRPr="000910CC" w:rsidRDefault="000910CC" w:rsidP="000910CC">
      <w:pPr>
        <w:rPr>
          <w:rFonts w:asciiTheme="minorBidi" w:hAnsiTheme="minorBidi"/>
        </w:rPr>
      </w:pPr>
    </w:p>
    <w:p w14:paraId="0769431D" w14:textId="77777777" w:rsidR="000910CC" w:rsidRPr="000910CC" w:rsidRDefault="000910CC" w:rsidP="000910CC">
      <w:pPr>
        <w:rPr>
          <w:rFonts w:asciiTheme="minorBidi" w:hAnsiTheme="minorBidi"/>
        </w:rPr>
      </w:pPr>
      <w:r w:rsidRPr="000910CC">
        <w:rPr>
          <w:rFonts w:asciiTheme="minorBidi" w:hAnsiTheme="minorBidi"/>
        </w:rPr>
        <w:t>We thank you for supporting this policy, which helps all children thrive in their first year at Sandaig Primary.</w:t>
      </w:r>
    </w:p>
    <w:p w14:paraId="6C406A94" w14:textId="77777777" w:rsidR="000910CC" w:rsidRPr="000910CC" w:rsidRDefault="000910CC" w:rsidP="000910CC">
      <w:pPr>
        <w:rPr>
          <w:rFonts w:asciiTheme="minorBidi" w:hAnsiTheme="minorBidi"/>
        </w:rPr>
      </w:pPr>
    </w:p>
    <w:p w14:paraId="7E458EB2" w14:textId="77777777" w:rsidR="000910CC" w:rsidRPr="000910CC" w:rsidRDefault="000910CC" w:rsidP="000910CC">
      <w:pPr>
        <w:rPr>
          <w:rFonts w:asciiTheme="minorBidi" w:hAnsiTheme="minorBidi"/>
        </w:rPr>
      </w:pPr>
      <w:r w:rsidRPr="000910CC">
        <w:rPr>
          <w:rFonts w:asciiTheme="minorBidi" w:hAnsiTheme="minorBidi"/>
        </w:rPr>
        <w:t>Susan Clark</w:t>
      </w:r>
    </w:p>
    <w:p w14:paraId="4D804843" w14:textId="77777777" w:rsidR="000910CC" w:rsidRPr="000910CC" w:rsidRDefault="000910CC" w:rsidP="000910CC">
      <w:pPr>
        <w:rPr>
          <w:rFonts w:asciiTheme="minorBidi" w:hAnsiTheme="minorBidi"/>
        </w:rPr>
      </w:pPr>
      <w:r w:rsidRPr="000910CC">
        <w:rPr>
          <w:rFonts w:asciiTheme="minorBidi" w:hAnsiTheme="minorBidi"/>
        </w:rPr>
        <w:t>Head Teacher</w:t>
      </w:r>
    </w:p>
    <w:p w14:paraId="4D610715" w14:textId="77777777" w:rsidR="000910CC" w:rsidRPr="000910CC" w:rsidRDefault="000910CC" w:rsidP="000910CC">
      <w:pPr>
        <w:rPr>
          <w:rFonts w:asciiTheme="minorBidi" w:hAnsiTheme="minorBidi"/>
        </w:rPr>
      </w:pPr>
      <w:r w:rsidRPr="000910CC">
        <w:rPr>
          <w:rFonts w:asciiTheme="minorBidi" w:hAnsiTheme="minorBidi"/>
        </w:rPr>
        <w:t>Sandaig Primary School</w:t>
      </w:r>
    </w:p>
    <w:p w14:paraId="33652993" w14:textId="77777777" w:rsidR="00C03A45" w:rsidRPr="000910CC" w:rsidRDefault="00C03A45">
      <w:pPr>
        <w:rPr>
          <w:rFonts w:asciiTheme="minorBidi" w:hAnsiTheme="minorBidi"/>
        </w:rPr>
      </w:pPr>
    </w:p>
    <w:sectPr w:rsidR="00C03A45" w:rsidRPr="000910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D0AF" w14:textId="77777777" w:rsidR="000910CC" w:rsidRDefault="000910CC" w:rsidP="000910CC">
      <w:pPr>
        <w:spacing w:after="0" w:line="240" w:lineRule="auto"/>
      </w:pPr>
      <w:r>
        <w:separator/>
      </w:r>
    </w:p>
  </w:endnote>
  <w:endnote w:type="continuationSeparator" w:id="0">
    <w:p w14:paraId="3935E91B" w14:textId="77777777" w:rsidR="000910CC" w:rsidRDefault="000910CC" w:rsidP="0009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46E6" w14:textId="77777777" w:rsidR="000910CC" w:rsidRDefault="000910CC" w:rsidP="000910CC">
      <w:pPr>
        <w:spacing w:after="0" w:line="240" w:lineRule="auto"/>
      </w:pPr>
      <w:r>
        <w:separator/>
      </w:r>
    </w:p>
  </w:footnote>
  <w:footnote w:type="continuationSeparator" w:id="0">
    <w:p w14:paraId="223AD399" w14:textId="77777777" w:rsidR="000910CC" w:rsidRDefault="000910CC" w:rsidP="0009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53E3" w14:textId="06242C2E" w:rsidR="000910CC" w:rsidRDefault="000910CC">
    <w:pPr>
      <w:pStyle w:val="Header"/>
    </w:pPr>
    <w:r>
      <w:rPr>
        <w:noProof/>
      </w:rPr>
      <w:drawing>
        <wp:anchor distT="0" distB="0" distL="114300" distR="114300" simplePos="0" relativeHeight="251659264" behindDoc="0" locked="0" layoutInCell="1" allowOverlap="1" wp14:anchorId="34BFA665" wp14:editId="375F47AF">
          <wp:simplePos x="0" y="0"/>
          <wp:positionH relativeFrom="margin">
            <wp:posOffset>0</wp:posOffset>
          </wp:positionH>
          <wp:positionV relativeFrom="paragraph">
            <wp:posOffset>189865</wp:posOffset>
          </wp:positionV>
          <wp:extent cx="628650" cy="621665"/>
          <wp:effectExtent l="0" t="0" r="0" b="6985"/>
          <wp:wrapSquare wrapText="bothSides"/>
          <wp:docPr id="1942575316" name="Picture 1942575316" descr="A logo of a o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otter&#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1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6A7"/>
    <w:multiLevelType w:val="multilevel"/>
    <w:tmpl w:val="16481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505A0"/>
    <w:multiLevelType w:val="multilevel"/>
    <w:tmpl w:val="F7B47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7042714">
    <w:abstractNumId w:val="0"/>
  </w:num>
  <w:num w:numId="2" w16cid:durableId="117457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CC"/>
    <w:rsid w:val="000910CC"/>
    <w:rsid w:val="00112DC3"/>
    <w:rsid w:val="00456CAC"/>
    <w:rsid w:val="008B49DA"/>
    <w:rsid w:val="00B23038"/>
    <w:rsid w:val="00C03A45"/>
    <w:rsid w:val="00E63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010A"/>
  <w15:chartTrackingRefBased/>
  <w15:docId w15:val="{3442BC13-0C7A-41FA-9A8B-9D669B63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0CC"/>
    <w:rPr>
      <w:rFonts w:eastAsiaTheme="majorEastAsia" w:cstheme="majorBidi"/>
      <w:color w:val="272727" w:themeColor="text1" w:themeTint="D8"/>
    </w:rPr>
  </w:style>
  <w:style w:type="paragraph" w:styleId="Title">
    <w:name w:val="Title"/>
    <w:basedOn w:val="Normal"/>
    <w:next w:val="Normal"/>
    <w:link w:val="TitleChar"/>
    <w:uiPriority w:val="10"/>
    <w:qFormat/>
    <w:rsid w:val="00091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0CC"/>
    <w:pPr>
      <w:spacing w:before="160"/>
      <w:jc w:val="center"/>
    </w:pPr>
    <w:rPr>
      <w:i/>
      <w:iCs/>
      <w:color w:val="404040" w:themeColor="text1" w:themeTint="BF"/>
    </w:rPr>
  </w:style>
  <w:style w:type="character" w:customStyle="1" w:styleId="QuoteChar">
    <w:name w:val="Quote Char"/>
    <w:basedOn w:val="DefaultParagraphFont"/>
    <w:link w:val="Quote"/>
    <w:uiPriority w:val="29"/>
    <w:rsid w:val="000910CC"/>
    <w:rPr>
      <w:i/>
      <w:iCs/>
      <w:color w:val="404040" w:themeColor="text1" w:themeTint="BF"/>
    </w:rPr>
  </w:style>
  <w:style w:type="paragraph" w:styleId="ListParagraph">
    <w:name w:val="List Paragraph"/>
    <w:basedOn w:val="Normal"/>
    <w:uiPriority w:val="34"/>
    <w:qFormat/>
    <w:rsid w:val="000910CC"/>
    <w:pPr>
      <w:ind w:left="720"/>
      <w:contextualSpacing/>
    </w:pPr>
  </w:style>
  <w:style w:type="character" w:styleId="IntenseEmphasis">
    <w:name w:val="Intense Emphasis"/>
    <w:basedOn w:val="DefaultParagraphFont"/>
    <w:uiPriority w:val="21"/>
    <w:qFormat/>
    <w:rsid w:val="000910CC"/>
    <w:rPr>
      <w:i/>
      <w:iCs/>
      <w:color w:val="0F4761" w:themeColor="accent1" w:themeShade="BF"/>
    </w:rPr>
  </w:style>
  <w:style w:type="paragraph" w:styleId="IntenseQuote">
    <w:name w:val="Intense Quote"/>
    <w:basedOn w:val="Normal"/>
    <w:next w:val="Normal"/>
    <w:link w:val="IntenseQuoteChar"/>
    <w:uiPriority w:val="30"/>
    <w:qFormat/>
    <w:rsid w:val="00091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0CC"/>
    <w:rPr>
      <w:i/>
      <w:iCs/>
      <w:color w:val="0F4761" w:themeColor="accent1" w:themeShade="BF"/>
    </w:rPr>
  </w:style>
  <w:style w:type="character" w:styleId="IntenseReference">
    <w:name w:val="Intense Reference"/>
    <w:basedOn w:val="DefaultParagraphFont"/>
    <w:uiPriority w:val="32"/>
    <w:qFormat/>
    <w:rsid w:val="000910CC"/>
    <w:rPr>
      <w:b/>
      <w:bCs/>
      <w:smallCaps/>
      <w:color w:val="0F4761" w:themeColor="accent1" w:themeShade="BF"/>
      <w:spacing w:val="5"/>
    </w:rPr>
  </w:style>
  <w:style w:type="paragraph" w:styleId="Header">
    <w:name w:val="header"/>
    <w:basedOn w:val="Normal"/>
    <w:link w:val="HeaderChar"/>
    <w:uiPriority w:val="99"/>
    <w:unhideWhenUsed/>
    <w:rsid w:val="00091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0CC"/>
  </w:style>
  <w:style w:type="paragraph" w:styleId="Footer">
    <w:name w:val="footer"/>
    <w:basedOn w:val="Normal"/>
    <w:link w:val="FooterChar"/>
    <w:uiPriority w:val="99"/>
    <w:unhideWhenUsed/>
    <w:rsid w:val="00091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1934</Characters>
  <Application>Microsoft Office Word</Application>
  <DocSecurity>0</DocSecurity>
  <Lines>16</Lines>
  <Paragraphs>4</Paragraphs>
  <ScaleCrop>false</ScaleCrop>
  <Company>Glasgow city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  ( Sandaig Primary )</dc:creator>
  <cp:keywords/>
  <dc:description/>
  <cp:lastModifiedBy>Walker, H  ( Sandaig Primary )</cp:lastModifiedBy>
  <cp:revision>2</cp:revision>
  <dcterms:created xsi:type="dcterms:W3CDTF">2025-08-18T12:49:00Z</dcterms:created>
  <dcterms:modified xsi:type="dcterms:W3CDTF">2025-08-18T12:49:00Z</dcterms:modified>
</cp:coreProperties>
</file>