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C5" w:rsidRPr="00A16E4E" w:rsidRDefault="00A36FC5" w:rsidP="00A36FC5">
      <w:pPr>
        <w:spacing w:after="0" w:line="240" w:lineRule="auto"/>
        <w:rPr>
          <w:rFonts w:ascii="Comic Sans MS" w:hAnsi="Comic Sans MS"/>
          <w:b/>
          <w:color w:val="auto"/>
          <w:kern w:val="0"/>
          <w:sz w:val="28"/>
          <w:lang w:eastAsia="en-US"/>
          <w14:ligatures w14:val="none"/>
          <w14:cntxtAlts w14:val="0"/>
        </w:rPr>
      </w:pPr>
      <w:r w:rsidRPr="00A16E4E">
        <w:rPr>
          <w:rFonts w:ascii="Comic Sans MS" w:hAnsi="Comic Sans MS"/>
          <w:b/>
          <w:color w:val="auto"/>
          <w:kern w:val="0"/>
          <w:sz w:val="28"/>
          <w:lang w:eastAsia="en-US"/>
          <w14:ligatures w14:val="none"/>
          <w14:cntxtAlts w14:val="0"/>
        </w:rPr>
        <w:t xml:space="preserve">Pathways to the Senior Phase: Music       </w:t>
      </w:r>
    </w:p>
    <w:p w:rsidR="00A36FC5" w:rsidRPr="00A36FC5" w:rsidRDefault="00A36FC5" w:rsidP="00A36FC5">
      <w:pPr>
        <w:spacing w:after="0" w:line="240" w:lineRule="auto"/>
        <w:rPr>
          <w:rFonts w:ascii="Comic Sans MS" w:hAnsi="Comic Sans MS"/>
          <w:b/>
          <w:color w:val="auto"/>
          <w:kern w:val="0"/>
          <w:lang w:eastAsia="en-US"/>
          <w14:ligatures w14:val="none"/>
          <w14:cntxtAlts w14:val="0"/>
        </w:rPr>
      </w:pPr>
    </w:p>
    <w:p w:rsidR="009C03BB" w:rsidRPr="009C03BB" w:rsidRDefault="009C03BB" w:rsidP="009C03BB">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r w:rsidRPr="009C03BB">
        <w:rPr>
          <w:rFonts w:ascii="Comic Sans MS" w:hAnsi="Comic Sans MS"/>
        </w:rPr>
        <w:t xml:space="preserve">In Music learners will </w:t>
      </w:r>
      <w:r w:rsidRPr="009C03BB">
        <w:rPr>
          <w:rFonts w:ascii="Comic Sans MS" w:eastAsiaTheme="minorHAnsi" w:hAnsi="Comic Sans MS" w:cs="Arial"/>
          <w:kern w:val="0"/>
          <w:lang w:eastAsia="en-US"/>
          <w14:ligatures w14:val="none"/>
          <w14:cntxtAlts w14:val="0"/>
        </w:rPr>
        <w:t>develop performing skills in solo and/or group settings on their selected instruments or on one instrument and voice. Learners will be able to perform challenging music with sufficient accuracy while maintaining the musical flow. Pupils will have the opportunity to broaden their knowledge and understanding of music and musical literacy by listening to music and identifying a range of music si</w:t>
      </w:r>
      <w:r>
        <w:rPr>
          <w:rFonts w:ascii="Comic Sans MS" w:eastAsiaTheme="minorHAnsi" w:hAnsi="Comic Sans MS" w:cs="Arial"/>
          <w:kern w:val="0"/>
          <w:lang w:eastAsia="en-US"/>
          <w14:ligatures w14:val="none"/>
          <w14:cntxtAlts w14:val="0"/>
        </w:rPr>
        <w:t>gns, symbols and music concepts, as well as creating original music using compositional methods and music technology. The skills developed in Music</w:t>
      </w:r>
      <w:r w:rsidR="00B03B8C">
        <w:rPr>
          <w:rFonts w:ascii="Comic Sans MS" w:eastAsiaTheme="minorHAnsi" w:hAnsi="Comic Sans MS" w:cs="Arial"/>
          <w:kern w:val="0"/>
          <w:lang w:eastAsia="en-US"/>
          <w14:ligatures w14:val="none"/>
          <w14:cntxtAlts w14:val="0"/>
        </w:rPr>
        <w:t>, such as critical reflection</w:t>
      </w:r>
      <w:r>
        <w:rPr>
          <w:rFonts w:ascii="Comic Sans MS" w:eastAsiaTheme="minorHAnsi" w:hAnsi="Comic Sans MS" w:cs="Arial"/>
          <w:kern w:val="0"/>
          <w:lang w:eastAsia="en-US"/>
          <w14:ligatures w14:val="none"/>
          <w14:cntxtAlts w14:val="0"/>
        </w:rPr>
        <w:t xml:space="preserve">, </w:t>
      </w:r>
      <w:r w:rsidR="00B03B8C">
        <w:rPr>
          <w:rFonts w:ascii="Comic Sans MS" w:eastAsiaTheme="minorHAnsi" w:hAnsi="Comic Sans MS" w:cs="Arial"/>
          <w:kern w:val="0"/>
          <w:lang w:eastAsia="en-US"/>
          <w14:ligatures w14:val="none"/>
          <w14:cntxtAlts w14:val="0"/>
        </w:rPr>
        <w:t>evaluation</w:t>
      </w:r>
      <w:r>
        <w:rPr>
          <w:rFonts w:ascii="Comic Sans MS" w:eastAsiaTheme="minorHAnsi" w:hAnsi="Comic Sans MS" w:cs="Arial"/>
          <w:kern w:val="0"/>
          <w:lang w:eastAsia="en-US"/>
          <w14:ligatures w14:val="none"/>
          <w14:cntxtAlts w14:val="0"/>
        </w:rPr>
        <w:t xml:space="preserve"> and personal </w:t>
      </w:r>
      <w:r w:rsidR="00B03B8C">
        <w:rPr>
          <w:rFonts w:ascii="Comic Sans MS" w:eastAsiaTheme="minorHAnsi" w:hAnsi="Comic Sans MS" w:cs="Arial"/>
          <w:kern w:val="0"/>
          <w:lang w:eastAsia="en-US"/>
          <w14:ligatures w14:val="none"/>
          <w14:cntxtAlts w14:val="0"/>
        </w:rPr>
        <w:t>target setting</w:t>
      </w:r>
      <w:r>
        <w:rPr>
          <w:rFonts w:ascii="Comic Sans MS" w:eastAsiaTheme="minorHAnsi" w:hAnsi="Comic Sans MS" w:cs="Arial"/>
          <w:kern w:val="0"/>
          <w:lang w:eastAsia="en-US"/>
          <w14:ligatures w14:val="none"/>
          <w14:cntxtAlts w14:val="0"/>
        </w:rPr>
        <w:t>, are transferable across the curriculum and essential for pupils’ lifelong learning.</w:t>
      </w:r>
    </w:p>
    <w:p w:rsidR="009C03BB" w:rsidRPr="009C03BB" w:rsidRDefault="009C03BB" w:rsidP="009C03BB">
      <w:pPr>
        <w:autoSpaceDE w:val="0"/>
        <w:autoSpaceDN w:val="0"/>
        <w:adjustRightInd w:val="0"/>
        <w:spacing w:after="29" w:line="240" w:lineRule="auto"/>
        <w:rPr>
          <w:rFonts w:ascii="Comic Sans MS" w:eastAsiaTheme="minorHAnsi" w:hAnsi="Comic Sans MS" w:cs="Arial"/>
          <w:kern w:val="0"/>
          <w:lang w:eastAsia="en-US"/>
          <w14:ligatures w14:val="none"/>
          <w14:cntxtAlts w14:val="0"/>
        </w:rPr>
      </w:pPr>
    </w:p>
    <w:p w:rsidR="00A36FC5" w:rsidRPr="00E35EDE" w:rsidRDefault="00A36FC5" w:rsidP="00A36FC5">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Performing Skills</w:t>
      </w:r>
    </w:p>
    <w:p w:rsidR="00A36FC5" w:rsidRDefault="00A36FC5" w:rsidP="00A36FC5">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A36FC5" w:rsidRDefault="00A36FC5" w:rsidP="00A36FC5">
      <w:pPr>
        <w:spacing w:after="0" w:line="240" w:lineRule="auto"/>
        <w:rPr>
          <w:rFonts w:ascii="Comic Sans MS" w:hAnsi="Comic Sans MS" w:cs="Arial"/>
        </w:rPr>
      </w:pPr>
      <w:r w:rsidRPr="00A36FC5">
        <w:rPr>
          <w:rFonts w:ascii="Comic Sans MS" w:hAnsi="Comic Sans MS"/>
          <w:color w:val="auto"/>
          <w:kern w:val="0"/>
          <w:lang w:eastAsia="en-US"/>
          <w14:ligatures w14:val="none"/>
          <w14:cntxtAlts w14:val="0"/>
        </w:rPr>
        <w:t xml:space="preserve">In this Unit, learners </w:t>
      </w:r>
      <w:r w:rsidRPr="00A36FC5">
        <w:rPr>
          <w:rFonts w:ascii="Comic Sans MS" w:hAnsi="Comic Sans MS" w:cs="Arial"/>
        </w:rPr>
        <w:t xml:space="preserve">will develop their performing skills and technique </w:t>
      </w:r>
      <w:r w:rsidR="009C03BB">
        <w:rPr>
          <w:rFonts w:ascii="Comic Sans MS" w:hAnsi="Comic Sans MS" w:cs="Arial"/>
        </w:rPr>
        <w:t xml:space="preserve">on two instruments or </w:t>
      </w:r>
      <w:r>
        <w:rPr>
          <w:rFonts w:ascii="Comic Sans MS" w:hAnsi="Comic Sans MS" w:cs="Arial"/>
        </w:rPr>
        <w:t xml:space="preserve">one instrument and voice </w:t>
      </w:r>
      <w:r w:rsidR="009C03BB">
        <w:rPr>
          <w:rFonts w:ascii="Comic Sans MS" w:hAnsi="Comic Sans MS" w:cs="Arial"/>
        </w:rPr>
        <w:t xml:space="preserve">and prepare and perform a </w:t>
      </w:r>
      <w:r w:rsidRPr="00A36FC5">
        <w:rPr>
          <w:rFonts w:ascii="Comic Sans MS" w:hAnsi="Comic Sans MS" w:cs="Arial"/>
        </w:rPr>
        <w:t xml:space="preserve">programme of music </w:t>
      </w:r>
      <w:r w:rsidR="009C03BB">
        <w:rPr>
          <w:rFonts w:ascii="Comic Sans MS" w:hAnsi="Comic Sans MS" w:cs="Arial"/>
        </w:rPr>
        <w:t>at an appropriate level:</w:t>
      </w:r>
      <w:r>
        <w:rPr>
          <w:rFonts w:ascii="Comic Sans MS" w:hAnsi="Comic Sans MS" w:cs="Arial"/>
        </w:rPr>
        <w:t xml:space="preserve"> </w:t>
      </w:r>
    </w:p>
    <w:p w:rsidR="00A36FC5" w:rsidRDefault="00A36FC5" w:rsidP="00B03B8C">
      <w:pPr>
        <w:spacing w:after="0" w:line="240" w:lineRule="auto"/>
        <w:ind w:firstLine="720"/>
        <w:rPr>
          <w:rFonts w:ascii="Comic Sans MS" w:hAnsi="Comic Sans MS" w:cs="Arial"/>
        </w:rPr>
      </w:pPr>
      <w:r>
        <w:rPr>
          <w:rFonts w:ascii="Comic Sans MS" w:hAnsi="Comic Sans MS" w:cs="Arial"/>
        </w:rPr>
        <w:t xml:space="preserve">National 4: </w:t>
      </w:r>
      <w:r w:rsidR="00B03B8C">
        <w:rPr>
          <w:rFonts w:ascii="Comic Sans MS" w:hAnsi="Comic Sans MS" w:cs="Arial"/>
        </w:rPr>
        <w:tab/>
      </w:r>
      <w:r w:rsidR="00B03B8C">
        <w:rPr>
          <w:rFonts w:ascii="Comic Sans MS" w:hAnsi="Comic Sans MS" w:cs="Arial"/>
        </w:rPr>
        <w:tab/>
      </w:r>
      <w:r>
        <w:rPr>
          <w:rFonts w:ascii="Comic Sans MS" w:hAnsi="Comic Sans MS" w:cs="Arial"/>
        </w:rPr>
        <w:t>8 minute programme Grade 2 ABRSM</w:t>
      </w:r>
      <w:r w:rsidRPr="00A36FC5">
        <w:rPr>
          <w:rFonts w:ascii="Comic Sans MS" w:hAnsi="Comic Sans MS" w:cs="Arial"/>
        </w:rPr>
        <w:t xml:space="preserve"> </w:t>
      </w:r>
      <w:r>
        <w:rPr>
          <w:rFonts w:ascii="Comic Sans MS" w:hAnsi="Comic Sans MS" w:cs="Arial"/>
        </w:rPr>
        <w:t>or equivalent</w:t>
      </w:r>
    </w:p>
    <w:p w:rsidR="00A36FC5" w:rsidRDefault="00A36FC5" w:rsidP="00B03B8C">
      <w:pPr>
        <w:spacing w:after="0" w:line="240" w:lineRule="auto"/>
        <w:ind w:firstLine="720"/>
        <w:rPr>
          <w:rFonts w:ascii="Comic Sans MS" w:hAnsi="Comic Sans MS" w:cs="Arial"/>
        </w:rPr>
      </w:pPr>
      <w:r>
        <w:rPr>
          <w:rFonts w:ascii="Comic Sans MS" w:hAnsi="Comic Sans MS" w:cs="Arial"/>
        </w:rPr>
        <w:t xml:space="preserve">National 5: </w:t>
      </w:r>
      <w:r w:rsidR="00B03B8C">
        <w:rPr>
          <w:rFonts w:ascii="Comic Sans MS" w:hAnsi="Comic Sans MS" w:cs="Arial"/>
        </w:rPr>
        <w:tab/>
      </w:r>
      <w:r w:rsidR="00B03B8C">
        <w:rPr>
          <w:rFonts w:ascii="Comic Sans MS" w:hAnsi="Comic Sans MS" w:cs="Arial"/>
        </w:rPr>
        <w:tab/>
      </w:r>
      <w:r>
        <w:rPr>
          <w:rFonts w:ascii="Comic Sans MS" w:hAnsi="Comic Sans MS" w:cs="Arial"/>
        </w:rPr>
        <w:t>8 minute programme Grade 3 ABRSM</w:t>
      </w:r>
      <w:r w:rsidRPr="00A36FC5">
        <w:rPr>
          <w:rFonts w:ascii="Comic Sans MS" w:hAnsi="Comic Sans MS" w:cs="Arial"/>
        </w:rPr>
        <w:t xml:space="preserve"> </w:t>
      </w:r>
      <w:r>
        <w:rPr>
          <w:rFonts w:ascii="Comic Sans MS" w:hAnsi="Comic Sans MS" w:cs="Arial"/>
        </w:rPr>
        <w:t>or equivalent</w:t>
      </w:r>
    </w:p>
    <w:p w:rsidR="00A36FC5" w:rsidRDefault="00A36FC5" w:rsidP="00B03B8C">
      <w:pPr>
        <w:spacing w:after="0" w:line="240" w:lineRule="auto"/>
        <w:ind w:firstLine="720"/>
        <w:rPr>
          <w:rFonts w:ascii="Comic Sans MS" w:hAnsi="Comic Sans MS" w:cs="Arial"/>
        </w:rPr>
      </w:pPr>
      <w:r>
        <w:rPr>
          <w:rFonts w:ascii="Comic Sans MS" w:hAnsi="Comic Sans MS" w:cs="Arial"/>
        </w:rPr>
        <w:t xml:space="preserve">Higher: </w:t>
      </w:r>
      <w:r w:rsidR="00B03B8C">
        <w:rPr>
          <w:rFonts w:ascii="Comic Sans MS" w:hAnsi="Comic Sans MS" w:cs="Arial"/>
        </w:rPr>
        <w:tab/>
      </w:r>
      <w:r w:rsidR="00B03B8C">
        <w:rPr>
          <w:rFonts w:ascii="Comic Sans MS" w:hAnsi="Comic Sans MS" w:cs="Arial"/>
        </w:rPr>
        <w:tab/>
      </w:r>
      <w:r>
        <w:rPr>
          <w:rFonts w:ascii="Comic Sans MS" w:hAnsi="Comic Sans MS" w:cs="Arial"/>
        </w:rPr>
        <w:t>12 minute programme Grade 4 ABRSM or equivalent</w:t>
      </w:r>
    </w:p>
    <w:p w:rsidR="00A36FC5" w:rsidRDefault="00A36FC5" w:rsidP="00B03B8C">
      <w:pPr>
        <w:spacing w:after="0" w:line="240" w:lineRule="auto"/>
        <w:ind w:firstLine="720"/>
        <w:rPr>
          <w:rFonts w:ascii="Comic Sans MS" w:hAnsi="Comic Sans MS" w:cs="Arial"/>
        </w:rPr>
      </w:pPr>
      <w:r>
        <w:rPr>
          <w:rFonts w:ascii="Comic Sans MS" w:hAnsi="Comic Sans MS" w:cs="Arial"/>
        </w:rPr>
        <w:t xml:space="preserve">Advanced Higher: </w:t>
      </w:r>
      <w:r w:rsidR="00B03B8C">
        <w:rPr>
          <w:rFonts w:ascii="Comic Sans MS" w:hAnsi="Comic Sans MS" w:cs="Arial"/>
        </w:rPr>
        <w:tab/>
      </w:r>
      <w:r>
        <w:rPr>
          <w:rFonts w:ascii="Comic Sans MS" w:hAnsi="Comic Sans MS" w:cs="Arial"/>
        </w:rPr>
        <w:t>18 minute programme Grade 5 ABRSM or equivalent</w:t>
      </w:r>
    </w:p>
    <w:p w:rsidR="00A36FC5" w:rsidRDefault="00A36FC5" w:rsidP="00A36FC5">
      <w:pPr>
        <w:spacing w:after="0" w:line="240" w:lineRule="auto"/>
        <w:rPr>
          <w:rFonts w:ascii="Comic Sans MS" w:hAnsi="Comic Sans MS" w:cs="Arial"/>
        </w:rPr>
      </w:pPr>
    </w:p>
    <w:p w:rsidR="00E35EDE" w:rsidRPr="00E35EDE" w:rsidRDefault="00E35EDE" w:rsidP="00A36FC5">
      <w:pPr>
        <w:autoSpaceDE w:val="0"/>
        <w:autoSpaceDN w:val="0"/>
        <w:adjustRightInd w:val="0"/>
        <w:spacing w:after="0" w:line="240" w:lineRule="auto"/>
        <w:rPr>
          <w:rFonts w:ascii="Comic Sans MS" w:eastAsiaTheme="minorHAnsi" w:hAnsi="Comic Sans MS" w:cs="Arial"/>
          <w:b/>
          <w:kern w:val="0"/>
          <w:lang w:eastAsia="en-US"/>
          <w14:ligatures w14:val="none"/>
          <w14:cntxtAlts w14:val="0"/>
        </w:rPr>
      </w:pPr>
      <w:r w:rsidRPr="00E35EDE">
        <w:rPr>
          <w:rFonts w:ascii="Comic Sans MS" w:eastAsiaTheme="minorHAnsi" w:hAnsi="Comic Sans MS" w:cs="Arial"/>
          <w:b/>
          <w:kern w:val="0"/>
          <w:lang w:eastAsia="en-US"/>
          <w14:ligatures w14:val="none"/>
          <w14:cntxtAlts w14:val="0"/>
        </w:rPr>
        <w:t>Understanding Music</w:t>
      </w:r>
    </w:p>
    <w:p w:rsidR="00E35EDE" w:rsidRDefault="00E35EDE" w:rsidP="00A36FC5">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E35EDE" w:rsidRDefault="00E35EDE" w:rsidP="00A36FC5">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r>
        <w:rPr>
          <w:rFonts w:ascii="Comic Sans MS" w:eastAsiaTheme="minorHAnsi" w:hAnsi="Comic Sans MS" w:cs="Arial"/>
          <w:kern w:val="0"/>
          <w:lang w:eastAsia="en-US"/>
          <w14:ligatures w14:val="none"/>
          <w14:cntxtAlts w14:val="0"/>
        </w:rPr>
        <w:t>Pupils will have the opportunity to explore a wide range of musical styles and techniques from Renaissance to 21</w:t>
      </w:r>
      <w:r w:rsidRPr="00E35EDE">
        <w:rPr>
          <w:rFonts w:ascii="Comic Sans MS" w:eastAsiaTheme="minorHAnsi" w:hAnsi="Comic Sans MS" w:cs="Arial"/>
          <w:kern w:val="0"/>
          <w:vertAlign w:val="superscript"/>
          <w:lang w:eastAsia="en-US"/>
          <w14:ligatures w14:val="none"/>
          <w14:cntxtAlts w14:val="0"/>
        </w:rPr>
        <w:t>st</w:t>
      </w:r>
      <w:r>
        <w:rPr>
          <w:rFonts w:ascii="Comic Sans MS" w:eastAsiaTheme="minorHAnsi" w:hAnsi="Comic Sans MS" w:cs="Arial"/>
          <w:kern w:val="0"/>
          <w:lang w:eastAsia="en-US"/>
          <w14:ligatures w14:val="none"/>
          <w14:cntxtAlts w14:val="0"/>
        </w:rPr>
        <w:t xml:space="preserve"> Century music. They will analyse the impact of social and cultural influences on the development of specific music styles and identify level-specific music concepts.</w:t>
      </w:r>
    </w:p>
    <w:p w:rsidR="00E35EDE" w:rsidRDefault="00E35EDE" w:rsidP="00A36FC5">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A36FC5" w:rsidRPr="00E35EDE" w:rsidRDefault="00E35EDE" w:rsidP="00A36FC5">
      <w:pPr>
        <w:spacing w:after="0" w:line="240" w:lineRule="auto"/>
        <w:jc w:val="both"/>
        <w:rPr>
          <w:rFonts w:ascii="Comic Sans MS" w:hAnsi="Comic Sans MS"/>
          <w:b/>
          <w:color w:val="auto"/>
          <w:kern w:val="0"/>
          <w:lang w:eastAsia="en-US"/>
          <w14:ligatures w14:val="none"/>
          <w14:cntxtAlts w14:val="0"/>
        </w:rPr>
      </w:pPr>
      <w:r w:rsidRPr="00E35EDE">
        <w:rPr>
          <w:rFonts w:ascii="Comic Sans MS" w:hAnsi="Comic Sans MS"/>
          <w:b/>
          <w:color w:val="auto"/>
          <w:kern w:val="0"/>
          <w:lang w:eastAsia="en-US"/>
          <w14:ligatures w14:val="none"/>
          <w14:cntxtAlts w14:val="0"/>
        </w:rPr>
        <w:t>Composing Skills</w:t>
      </w:r>
    </w:p>
    <w:p w:rsidR="00E35EDE" w:rsidRPr="00A36FC5" w:rsidRDefault="00E35EDE" w:rsidP="00A36FC5">
      <w:pPr>
        <w:spacing w:after="0" w:line="240" w:lineRule="auto"/>
        <w:jc w:val="both"/>
        <w:rPr>
          <w:rFonts w:ascii="Comic Sans MS" w:hAnsi="Comic Sans MS"/>
          <w:color w:val="auto"/>
          <w:kern w:val="0"/>
          <w:lang w:eastAsia="en-US"/>
          <w14:ligatures w14:val="none"/>
          <w14:cntxtAlts w14:val="0"/>
        </w:rPr>
      </w:pPr>
    </w:p>
    <w:p w:rsidR="00A36FC5" w:rsidRPr="00B03B8C" w:rsidRDefault="00B03B8C" w:rsidP="00A36FC5">
      <w:pPr>
        <w:spacing w:after="0" w:line="240" w:lineRule="auto"/>
        <w:jc w:val="both"/>
        <w:rPr>
          <w:rFonts w:ascii="Comic Sans MS" w:hAnsi="Comic Sans MS"/>
        </w:rPr>
      </w:pPr>
      <w:r w:rsidRPr="00B03B8C">
        <w:rPr>
          <w:rFonts w:ascii="Comic Sans MS" w:hAnsi="Comic Sans MS"/>
        </w:rPr>
        <w:t>In this Unit, learners will experiment with, and use compositional methods and music concepts in creative ways to realise their intentions when creating original music. Learners will critically reflect on and evaluate the impact and effectiveness of their choices and decisions on their music. They will also analyse how musicians and composers create music in different ways and the influences on their music.</w:t>
      </w:r>
    </w:p>
    <w:p w:rsidR="00B03B8C" w:rsidRPr="00A36FC5" w:rsidRDefault="00B03B8C" w:rsidP="00A36FC5">
      <w:pPr>
        <w:spacing w:after="0" w:line="240" w:lineRule="auto"/>
        <w:jc w:val="both"/>
        <w:rPr>
          <w:rFonts w:ascii="Comic Sans MS" w:hAnsi="Comic Sans MS"/>
          <w:b/>
          <w:color w:val="auto"/>
          <w:kern w:val="0"/>
          <w:lang w:eastAsia="en-US"/>
          <w14:ligatures w14:val="none"/>
          <w14:cntxtAlts w14:val="0"/>
        </w:rPr>
      </w:pPr>
    </w:p>
    <w:p w:rsidR="00A36FC5" w:rsidRPr="00A36FC5" w:rsidRDefault="00A36FC5" w:rsidP="00A36FC5">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 xml:space="preserve">Assessment </w:t>
      </w:r>
    </w:p>
    <w:p w:rsidR="00A36FC5" w:rsidRPr="00A36FC5" w:rsidRDefault="00A36FC5" w:rsidP="00A36FC5">
      <w:pPr>
        <w:spacing w:after="0" w:line="240" w:lineRule="auto"/>
        <w:jc w:val="both"/>
        <w:rPr>
          <w:rFonts w:ascii="Comic Sans MS" w:hAnsi="Comic Sans MS"/>
          <w:b/>
          <w:color w:val="auto"/>
          <w:kern w:val="0"/>
          <w:lang w:eastAsia="en-US"/>
          <w14:ligatures w14:val="none"/>
          <w14:cntxtAlts w14:val="0"/>
        </w:rPr>
      </w:pPr>
    </w:p>
    <w:p w:rsidR="00B03B8C" w:rsidRDefault="00E35EDE" w:rsidP="00B03B8C">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r>
        <w:rPr>
          <w:rFonts w:ascii="Comic Sans MS" w:hAnsi="Comic Sans MS"/>
          <w:color w:val="auto"/>
          <w:kern w:val="0"/>
          <w:lang w:eastAsia="en-US"/>
          <w14:ligatures w14:val="none"/>
          <w14:cntxtAlts w14:val="0"/>
        </w:rPr>
        <w:t xml:space="preserve">The National 4 Music course is internally assessed and evidence will be gathered from a wide range of medium including observation, video/audio recordings, assessor checklists and course work. </w:t>
      </w:r>
      <w:r w:rsidR="00A36FC5" w:rsidRPr="00A36FC5">
        <w:rPr>
          <w:rFonts w:ascii="Comic Sans MS" w:hAnsi="Comic Sans MS"/>
          <w:color w:val="auto"/>
          <w:kern w:val="0"/>
          <w:lang w:eastAsia="en-US"/>
          <w14:ligatures w14:val="none"/>
          <w14:cntxtAlts w14:val="0"/>
        </w:rPr>
        <w:t>At National 5</w:t>
      </w:r>
      <w:r w:rsidR="00B03B8C">
        <w:rPr>
          <w:rFonts w:ascii="Comic Sans MS" w:hAnsi="Comic Sans MS"/>
          <w:color w:val="auto"/>
          <w:kern w:val="0"/>
          <w:lang w:eastAsia="en-US"/>
          <w14:ligatures w14:val="none"/>
          <w14:cntxtAlts w14:val="0"/>
        </w:rPr>
        <w:t>, Higher and Advanced Higher</w:t>
      </w:r>
      <w:r w:rsidR="00B03B8C" w:rsidRPr="00B03B8C">
        <w:rPr>
          <w:rFonts w:ascii="Comic Sans MS" w:eastAsiaTheme="minorHAnsi" w:hAnsi="Comic Sans MS" w:cs="Arial"/>
          <w:kern w:val="0"/>
          <w:lang w:eastAsia="en-US"/>
          <w14:ligatures w14:val="none"/>
          <w14:cntxtAlts w14:val="0"/>
        </w:rPr>
        <w:t xml:space="preserve"> </w:t>
      </w:r>
      <w:r w:rsidR="00B03B8C">
        <w:rPr>
          <w:rFonts w:ascii="Comic Sans MS" w:eastAsiaTheme="minorHAnsi" w:hAnsi="Comic Sans MS" w:cs="Arial"/>
          <w:kern w:val="0"/>
          <w:lang w:eastAsia="en-US"/>
          <w14:ligatures w14:val="none"/>
          <w14:cntxtAlts w14:val="0"/>
        </w:rPr>
        <w:t xml:space="preserve">the Performing Skills unit will be assessed by a Visiting Assessor and makes up a total of 60% of the total mark. The Understanding Music unit is assessed in the form of a </w:t>
      </w:r>
      <w:r w:rsidR="00B03B8C" w:rsidRPr="00A36FC5">
        <w:rPr>
          <w:rFonts w:ascii="Comic Sans MS" w:eastAsiaTheme="minorHAnsi" w:hAnsi="Comic Sans MS" w:cs="Arial"/>
          <w:kern w:val="0"/>
          <w:lang w:eastAsia="en-US"/>
          <w14:ligatures w14:val="none"/>
          <w14:cntxtAlts w14:val="0"/>
        </w:rPr>
        <w:t xml:space="preserve">question paper </w:t>
      </w:r>
      <w:r w:rsidR="00B03B8C">
        <w:rPr>
          <w:rFonts w:ascii="Comic Sans MS" w:eastAsiaTheme="minorHAnsi" w:hAnsi="Comic Sans MS" w:cs="Arial"/>
          <w:kern w:val="0"/>
          <w:lang w:eastAsia="en-US"/>
          <w14:ligatures w14:val="none"/>
          <w14:cntxtAlts w14:val="0"/>
        </w:rPr>
        <w:t xml:space="preserve">which will </w:t>
      </w:r>
      <w:r w:rsidR="00B03B8C" w:rsidRPr="00A36FC5">
        <w:rPr>
          <w:rFonts w:ascii="Comic Sans MS" w:eastAsiaTheme="minorHAnsi" w:hAnsi="Comic Sans MS" w:cs="Arial"/>
          <w:kern w:val="0"/>
          <w:lang w:eastAsia="en-US"/>
          <w14:ligatures w14:val="none"/>
          <w14:cntxtAlts w14:val="0"/>
        </w:rPr>
        <w:t>test the learners’ knowledge and understanding of music concepts and literacy.</w:t>
      </w:r>
      <w:r w:rsidR="00B03B8C">
        <w:rPr>
          <w:rFonts w:ascii="Comic Sans MS" w:eastAsiaTheme="minorHAnsi" w:hAnsi="Comic Sans MS" w:cs="Arial"/>
          <w:kern w:val="0"/>
          <w:lang w:eastAsia="en-US"/>
          <w14:ligatures w14:val="none"/>
          <w14:cntxtAlts w14:val="0"/>
        </w:rPr>
        <w:t xml:space="preserve"> </w:t>
      </w:r>
      <w:r w:rsidR="00B03B8C" w:rsidRPr="00A36FC5">
        <w:rPr>
          <w:rFonts w:ascii="Comic Sans MS" w:eastAsiaTheme="minorHAnsi" w:hAnsi="Comic Sans MS" w:cs="Arial"/>
          <w:kern w:val="0"/>
          <w:lang w:eastAsia="en-US"/>
          <w14:ligatures w14:val="none"/>
          <w14:cntxtAlts w14:val="0"/>
        </w:rPr>
        <w:t xml:space="preserve">The question paper </w:t>
      </w:r>
      <w:r w:rsidR="00B03B8C">
        <w:rPr>
          <w:rFonts w:ascii="Comic Sans MS" w:eastAsiaTheme="minorHAnsi" w:hAnsi="Comic Sans MS" w:cs="Arial"/>
          <w:kern w:val="0"/>
          <w:lang w:eastAsia="en-US"/>
          <w14:ligatures w14:val="none"/>
          <w14:cntxtAlts w14:val="0"/>
        </w:rPr>
        <w:t>makes up 40% of the total mark. The Composing Skills unit is internally assessed across all levels.</w:t>
      </w:r>
    </w:p>
    <w:p w:rsidR="00B03B8C" w:rsidRDefault="00B03B8C" w:rsidP="00B03B8C">
      <w:pPr>
        <w:autoSpaceDE w:val="0"/>
        <w:autoSpaceDN w:val="0"/>
        <w:adjustRightInd w:val="0"/>
        <w:spacing w:after="0" w:line="240" w:lineRule="auto"/>
        <w:rPr>
          <w:rFonts w:ascii="Comic Sans MS" w:eastAsiaTheme="minorHAnsi" w:hAnsi="Comic Sans MS" w:cs="Arial"/>
          <w:kern w:val="0"/>
          <w:lang w:eastAsia="en-US"/>
          <w14:ligatures w14:val="none"/>
          <w14:cntxtAlts w14:val="0"/>
        </w:rPr>
      </w:pPr>
    </w:p>
    <w:p w:rsidR="00A36FC5" w:rsidRPr="00A36FC5" w:rsidRDefault="00A36FC5" w:rsidP="00A36FC5">
      <w:pPr>
        <w:spacing w:after="0" w:line="240" w:lineRule="auto"/>
        <w:jc w:val="both"/>
        <w:rPr>
          <w:rFonts w:ascii="Comic Sans MS" w:hAnsi="Comic Sans MS"/>
          <w:b/>
          <w:color w:val="auto"/>
          <w:kern w:val="0"/>
          <w:u w:val="single"/>
          <w:lang w:eastAsia="en-US"/>
          <w14:ligatures w14:val="none"/>
          <w14:cntxtAlts w14:val="0"/>
        </w:rPr>
      </w:pPr>
      <w:r w:rsidRPr="00A36FC5">
        <w:rPr>
          <w:rFonts w:ascii="Comic Sans MS" w:hAnsi="Comic Sans MS"/>
          <w:b/>
          <w:color w:val="auto"/>
          <w:kern w:val="0"/>
          <w:u w:val="single"/>
          <w:lang w:eastAsia="en-US"/>
          <w14:ligatures w14:val="none"/>
          <w14:cntxtAlts w14:val="0"/>
        </w:rPr>
        <w:t>Progression</w:t>
      </w:r>
    </w:p>
    <w:p w:rsidR="00A36FC5" w:rsidRPr="00A36FC5" w:rsidRDefault="00A36FC5" w:rsidP="00A36FC5">
      <w:pPr>
        <w:spacing w:after="0" w:line="240" w:lineRule="auto"/>
        <w:jc w:val="both"/>
        <w:rPr>
          <w:rFonts w:ascii="Comic Sans MS" w:hAnsi="Comic Sans MS"/>
          <w:b/>
          <w:color w:val="auto"/>
          <w:kern w:val="0"/>
          <w:u w:val="single"/>
          <w:lang w:eastAsia="en-US"/>
          <w14:ligatures w14:val="none"/>
          <w14:cntxtAlts w14:val="0"/>
        </w:rPr>
      </w:pPr>
    </w:p>
    <w:p w:rsidR="00A36FC5" w:rsidRPr="00A36FC5" w:rsidRDefault="00A36FC5" w:rsidP="00A36FC5">
      <w:pPr>
        <w:spacing w:after="200" w:line="276" w:lineRule="auto"/>
        <w:rPr>
          <w:rFonts w:ascii="Comic Sans MS" w:hAnsi="Comic Sans MS"/>
          <w:b/>
          <w:color w:val="auto"/>
          <w:kern w:val="0"/>
          <w:lang w:eastAsia="en-US"/>
          <w14:ligatures w14:val="none"/>
          <w14:cntxtAlts w14:val="0"/>
        </w:rPr>
      </w:pPr>
      <w:r w:rsidRPr="00A36FC5">
        <w:rPr>
          <w:rFonts w:ascii="Comic Sans MS" w:hAnsi="Comic Sans MS"/>
          <w:color w:val="auto"/>
          <w:kern w:val="0"/>
          <w:lang w:eastAsia="en-US"/>
          <w14:ligatures w14:val="none"/>
          <w14:cntxtAlts w14:val="0"/>
        </w:rPr>
        <w:t>Future possible career paths include a range of opportunities within the creative industries and beyond such as; Musician, Music Therapist, Journalist, Stage Manager, Producer, DJ, Presenter, Primary and Secondary Teacher, Sound Technician and Public Relations.</w:t>
      </w:r>
      <w:bookmarkStart w:id="0" w:name="_GoBack"/>
      <w:bookmarkEnd w:id="0"/>
      <w:r w:rsidRPr="00A36FC5">
        <w:rPr>
          <w:rFonts w:ascii="Comic Sans MS" w:hAnsi="Comic Sans MS"/>
          <w:color w:val="auto"/>
          <w:kern w:val="0"/>
          <w:lang w:eastAsia="en-US"/>
          <w14:ligatures w14:val="none"/>
          <w14:cntxtAlts w14:val="0"/>
        </w:rPr>
        <w:t xml:space="preserve"> </w:t>
      </w:r>
    </w:p>
    <w:sectPr w:rsidR="00A36FC5" w:rsidRPr="00A36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0CE"/>
    <w:multiLevelType w:val="hybridMultilevel"/>
    <w:tmpl w:val="C4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04555"/>
    <w:multiLevelType w:val="hybridMultilevel"/>
    <w:tmpl w:val="0B2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132FD"/>
    <w:multiLevelType w:val="hybridMultilevel"/>
    <w:tmpl w:val="8B6AE2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37EB1"/>
    <w:multiLevelType w:val="hybridMultilevel"/>
    <w:tmpl w:val="1CB00E9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95B70"/>
    <w:multiLevelType w:val="hybridMultilevel"/>
    <w:tmpl w:val="7B341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836482"/>
    <w:multiLevelType w:val="hybridMultilevel"/>
    <w:tmpl w:val="24DC9034"/>
    <w:lvl w:ilvl="0" w:tplc="1C74F0C8">
      <w:start w:val="3"/>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ABD5362"/>
    <w:multiLevelType w:val="hybridMultilevel"/>
    <w:tmpl w:val="88BE6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877913"/>
    <w:multiLevelType w:val="hybridMultilevel"/>
    <w:tmpl w:val="CF42A154"/>
    <w:lvl w:ilvl="0" w:tplc="A97EE5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04204"/>
    <w:multiLevelType w:val="hybridMultilevel"/>
    <w:tmpl w:val="1B42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E794A"/>
    <w:multiLevelType w:val="hybridMultilevel"/>
    <w:tmpl w:val="AF5A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B22F05"/>
    <w:multiLevelType w:val="hybridMultilevel"/>
    <w:tmpl w:val="42C295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837504"/>
    <w:multiLevelType w:val="hybridMultilevel"/>
    <w:tmpl w:val="B6FC9498"/>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97350"/>
    <w:multiLevelType w:val="hybridMultilevel"/>
    <w:tmpl w:val="3C9A5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5D523A"/>
    <w:multiLevelType w:val="hybridMultilevel"/>
    <w:tmpl w:val="3DC0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614A79"/>
    <w:multiLevelType w:val="hybridMultilevel"/>
    <w:tmpl w:val="EAA44AE0"/>
    <w:lvl w:ilvl="0" w:tplc="0AACEB0E">
      <w:start w:val="1"/>
      <w:numFmt w:val="decimal"/>
      <w:lvlText w:val="%1."/>
      <w:lvlJc w:val="left"/>
      <w:pPr>
        <w:ind w:left="1080" w:hanging="360"/>
      </w:pPr>
      <w:rPr>
        <w:rFonts w:ascii="Times" w:eastAsiaTheme="minorHAnsi" w:hAnsi="Times"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1"/>
  </w:num>
  <w:num w:numId="4">
    <w:abstractNumId w:val="9"/>
  </w:num>
  <w:num w:numId="5">
    <w:abstractNumId w:val="7"/>
  </w:num>
  <w:num w:numId="6">
    <w:abstractNumId w:val="6"/>
  </w:num>
  <w:num w:numId="7">
    <w:abstractNumId w:val="13"/>
  </w:num>
  <w:num w:numId="8">
    <w:abstractNumId w:val="4"/>
  </w:num>
  <w:num w:numId="9">
    <w:abstractNumId w:val="14"/>
  </w:num>
  <w:num w:numId="10">
    <w:abstractNumId w:val="11"/>
  </w:num>
  <w:num w:numId="11">
    <w:abstractNumId w:val="10"/>
  </w:num>
  <w:num w:numId="12">
    <w:abstractNumId w:val="12"/>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C5"/>
    <w:rsid w:val="0042137D"/>
    <w:rsid w:val="00505E46"/>
    <w:rsid w:val="00553C8B"/>
    <w:rsid w:val="00777DC1"/>
    <w:rsid w:val="007A422A"/>
    <w:rsid w:val="009C03BB"/>
    <w:rsid w:val="009E07F5"/>
    <w:rsid w:val="00A16E4E"/>
    <w:rsid w:val="00A36FC5"/>
    <w:rsid w:val="00B03B8C"/>
    <w:rsid w:val="00D371C9"/>
    <w:rsid w:val="00DC2148"/>
    <w:rsid w:val="00E3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C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FC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36FC5"/>
    <w:pPr>
      <w:ind w:left="720"/>
      <w:contextualSpacing/>
    </w:pPr>
  </w:style>
  <w:style w:type="paragraph" w:styleId="Title">
    <w:name w:val="Title"/>
    <w:basedOn w:val="Normal"/>
    <w:link w:val="TitleChar"/>
    <w:qFormat/>
    <w:rsid w:val="00A36FC5"/>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36FC5"/>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D371C9"/>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D37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C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FC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36FC5"/>
    <w:pPr>
      <w:ind w:left="720"/>
      <w:contextualSpacing/>
    </w:pPr>
  </w:style>
  <w:style w:type="paragraph" w:styleId="Title">
    <w:name w:val="Title"/>
    <w:basedOn w:val="Normal"/>
    <w:link w:val="TitleChar"/>
    <w:qFormat/>
    <w:rsid w:val="00A36FC5"/>
    <w:pPr>
      <w:spacing w:after="0" w:line="240" w:lineRule="auto"/>
      <w:jc w:val="center"/>
    </w:pPr>
    <w:rPr>
      <w:rFonts w:ascii="Times New Roman" w:hAnsi="Times New Roman"/>
      <w:b/>
      <w:i/>
      <w:color w:val="auto"/>
      <w:kern w:val="0"/>
      <w:sz w:val="28"/>
      <w:lang w:eastAsia="en-US"/>
      <w14:ligatures w14:val="none"/>
      <w14:cntxtAlts w14:val="0"/>
    </w:rPr>
  </w:style>
  <w:style w:type="character" w:customStyle="1" w:styleId="TitleChar">
    <w:name w:val="Title Char"/>
    <w:basedOn w:val="DefaultParagraphFont"/>
    <w:link w:val="Title"/>
    <w:rsid w:val="00A36FC5"/>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D371C9"/>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D37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Preston</dc:creator>
  <cp:lastModifiedBy>APreston  (Kings Park)</cp:lastModifiedBy>
  <cp:revision>3</cp:revision>
  <cp:lastPrinted>2016-11-30T15:18:00Z</cp:lastPrinted>
  <dcterms:created xsi:type="dcterms:W3CDTF">2016-11-30T14:42:00Z</dcterms:created>
  <dcterms:modified xsi:type="dcterms:W3CDTF">2016-12-06T11:06:00Z</dcterms:modified>
</cp:coreProperties>
</file>