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5" w:rsidRDefault="00893075">
      <w:r>
        <w:t>Monday 26 March 2018</w:t>
      </w:r>
    </w:p>
    <w:p w:rsidR="00893075" w:rsidRDefault="00893075"/>
    <w:p w:rsidR="00E10C1E" w:rsidRDefault="004C28AD">
      <w:r>
        <w:t xml:space="preserve">Parent Council </w:t>
      </w:r>
      <w:r w:rsidR="00893075">
        <w:t>Present:</w:t>
      </w:r>
      <w:r w:rsidR="00893075">
        <w:tab/>
      </w:r>
      <w:r w:rsidR="006762AB">
        <w:t xml:space="preserve">M Watt, AM </w:t>
      </w:r>
      <w:proofErr w:type="spellStart"/>
      <w:r w:rsidR="006762AB">
        <w:t>Ewins</w:t>
      </w:r>
      <w:proofErr w:type="spellEnd"/>
      <w:r w:rsidR="006762AB">
        <w:t xml:space="preserve">, C </w:t>
      </w:r>
      <w:proofErr w:type="spellStart"/>
      <w:r w:rsidR="006762AB">
        <w:t>Ewins</w:t>
      </w:r>
      <w:proofErr w:type="spellEnd"/>
      <w:r w:rsidR="006762AB">
        <w:t xml:space="preserve">, </w:t>
      </w:r>
      <w:r w:rsidR="00893075">
        <w:t xml:space="preserve">K </w:t>
      </w:r>
      <w:proofErr w:type="spellStart"/>
      <w:r w:rsidR="00893075">
        <w:t>Brough</w:t>
      </w:r>
      <w:proofErr w:type="spellEnd"/>
      <w:r w:rsidR="00893075">
        <w:t>,</w:t>
      </w:r>
      <w:r w:rsidR="00F06738">
        <w:t xml:space="preserve"> R Martin</w:t>
      </w:r>
      <w:r w:rsidR="00893075">
        <w:t xml:space="preserve"> </w:t>
      </w:r>
    </w:p>
    <w:p w:rsidR="00F06738" w:rsidRDefault="00527FC8" w:rsidP="00296EA5">
      <w:r>
        <w:t xml:space="preserve">Parent </w:t>
      </w:r>
      <w:r w:rsidR="00E10C1E">
        <w:t xml:space="preserve">Forum Present: </w:t>
      </w:r>
      <w:r w:rsidR="00F06738">
        <w:t xml:space="preserve">E R Martin, B </w:t>
      </w:r>
      <w:proofErr w:type="spellStart"/>
      <w:r w:rsidR="00F06738">
        <w:t>Gemson</w:t>
      </w:r>
      <w:proofErr w:type="spellEnd"/>
      <w:r w:rsidR="00F06738">
        <w:t xml:space="preserve">, </w:t>
      </w:r>
      <w:proofErr w:type="gramStart"/>
      <w:r w:rsidR="00F06738">
        <w:t>A</w:t>
      </w:r>
      <w:proofErr w:type="gramEnd"/>
      <w:r w:rsidR="00F06738">
        <w:t xml:space="preserve"> </w:t>
      </w:r>
      <w:proofErr w:type="spellStart"/>
      <w:r w:rsidR="00F06738">
        <w:t>McKeown</w:t>
      </w:r>
      <w:proofErr w:type="spellEnd"/>
    </w:p>
    <w:p w:rsidR="00527FC8" w:rsidRDefault="00F06738">
      <w:r>
        <w:t xml:space="preserve">Apologies: </w:t>
      </w:r>
      <w:r w:rsidR="00C348F1">
        <w:t xml:space="preserve">P Pickett, </w:t>
      </w:r>
      <w:proofErr w:type="gramStart"/>
      <w:r w:rsidR="00C348F1">
        <w:t>A</w:t>
      </w:r>
      <w:proofErr w:type="gramEnd"/>
      <w:r w:rsidR="00C348F1">
        <w:t xml:space="preserve"> </w:t>
      </w:r>
      <w:proofErr w:type="spellStart"/>
      <w:r w:rsidR="00C348F1">
        <w:t>Miele</w:t>
      </w:r>
      <w:proofErr w:type="spellEnd"/>
    </w:p>
    <w:p w:rsidR="00C348F1" w:rsidRDefault="00C348F1"/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291F07" w:rsidTr="00291F07">
        <w:trPr>
          <w:trHeight w:val="341"/>
        </w:trPr>
        <w:tc>
          <w:tcPr>
            <w:tcW w:w="10079" w:type="dxa"/>
          </w:tcPr>
          <w:p w:rsidR="00291F07" w:rsidRDefault="00291F07" w:rsidP="00291F07">
            <w:pPr>
              <w:pStyle w:val="ListParagraph"/>
              <w:numPr>
                <w:ilvl w:val="0"/>
                <w:numId w:val="1"/>
              </w:numPr>
            </w:pPr>
            <w:r>
              <w:t>Minutes and Matters arising</w:t>
            </w:r>
          </w:p>
        </w:tc>
      </w:tr>
      <w:tr w:rsidR="00291F07" w:rsidTr="00291F07">
        <w:trPr>
          <w:trHeight w:val="341"/>
        </w:trPr>
        <w:tc>
          <w:tcPr>
            <w:tcW w:w="10079" w:type="dxa"/>
          </w:tcPr>
          <w:p w:rsidR="00686851" w:rsidRDefault="006A401A">
            <w:r>
              <w:t xml:space="preserve">MW updated </w:t>
            </w:r>
            <w:r w:rsidR="00534567">
              <w:t xml:space="preserve">group on invitation to M McKenna </w:t>
            </w:r>
            <w:r w:rsidR="00686851">
              <w:t xml:space="preserve">to attend Parent Forum meeting </w:t>
            </w:r>
            <w:r w:rsidR="00534567">
              <w:t>on forthcoming catchment GCC consultation</w:t>
            </w:r>
            <w:r w:rsidR="008B17FE">
              <w:t>.</w:t>
            </w:r>
            <w:r w:rsidR="00686851">
              <w:t xml:space="preserve"> Details were not yet available and GCC would not be in position to attend and fully inform parent group</w:t>
            </w:r>
            <w:r w:rsidR="00227A70">
              <w:t xml:space="preserve"> on both consultations.</w:t>
            </w:r>
          </w:p>
        </w:tc>
      </w:tr>
      <w:tr w:rsidR="00291F07" w:rsidTr="00691351">
        <w:trPr>
          <w:trHeight w:val="341"/>
        </w:trPr>
        <w:tc>
          <w:tcPr>
            <w:tcW w:w="10079" w:type="dxa"/>
          </w:tcPr>
          <w:p w:rsidR="00291F07" w:rsidRDefault="00691351" w:rsidP="0069135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Headteachers</w:t>
            </w:r>
            <w:proofErr w:type="spellEnd"/>
            <w:r>
              <w:t xml:space="preserve"> Report</w:t>
            </w:r>
            <w:r>
              <w:tab/>
            </w:r>
          </w:p>
          <w:p w:rsidR="00184FF5" w:rsidRDefault="00F82064" w:rsidP="00392A98">
            <w:r>
              <w:t xml:space="preserve">RM updated group on staffing. Sarah Watt had been appointed DHT, </w:t>
            </w:r>
            <w:r w:rsidR="000E4277">
              <w:t xml:space="preserve">responsible </w:t>
            </w:r>
            <w:r>
              <w:t>for S4/S5</w:t>
            </w:r>
            <w:r w:rsidR="000E4277">
              <w:t xml:space="preserve">. </w:t>
            </w:r>
            <w:r w:rsidR="006E3EF0">
              <w:t>She is scheduled to join NDH from All Saints secondary, effective 30</w:t>
            </w:r>
            <w:r w:rsidR="006E3EF0" w:rsidRPr="006E3EF0">
              <w:rPr>
                <w:vertAlign w:val="superscript"/>
              </w:rPr>
              <w:t>th</w:t>
            </w:r>
            <w:r w:rsidR="006E3EF0">
              <w:t xml:space="preserve"> April.</w:t>
            </w:r>
            <w:r w:rsidR="00392A98">
              <w:t xml:space="preserve"> Probationary D</w:t>
            </w:r>
            <w:r w:rsidR="00184FF5">
              <w:t>rama teacher has been successful in securing post at NDH a</w:t>
            </w:r>
            <w:r w:rsidR="00392A98">
              <w:t>nd recruitment is underway for B</w:t>
            </w:r>
            <w:r w:rsidR="00184FF5">
              <w:t>iology teacher (Mrs</w:t>
            </w:r>
            <w:r w:rsidR="00392A98">
              <w:t xml:space="preserve"> Dunn</w:t>
            </w:r>
            <w:r w:rsidR="00184FF5">
              <w:t xml:space="preserve">) and additional English teacher. Mr </w:t>
            </w:r>
            <w:r w:rsidR="00DA407B">
              <w:t xml:space="preserve">Henry retired </w:t>
            </w:r>
            <w:r w:rsidR="00392A98">
              <w:t xml:space="preserve">Jan </w:t>
            </w:r>
            <w:r w:rsidR="00DA407B">
              <w:t>18</w:t>
            </w:r>
            <w:r w:rsidR="004B6F94">
              <w:t xml:space="preserve"> b</w:t>
            </w:r>
            <w:r w:rsidR="00392A98">
              <w:t>ut will continue as D of E lead in the interim</w:t>
            </w:r>
            <w:r w:rsidR="0015487F">
              <w:t>.</w:t>
            </w:r>
            <w:r w:rsidR="00DA407B">
              <w:t xml:space="preserve"> S3 </w:t>
            </w:r>
            <w:r w:rsidR="004B6F94">
              <w:t>le</w:t>
            </w:r>
            <w:r w:rsidR="0015487F">
              <w:t>d a</w:t>
            </w:r>
            <w:r w:rsidR="004B6F94">
              <w:t xml:space="preserve"> </w:t>
            </w:r>
            <w:r w:rsidR="00DA407B">
              <w:t xml:space="preserve">successful St Patrick’s celebration community event. School </w:t>
            </w:r>
            <w:r w:rsidR="0000164E">
              <w:t>lost out in finals of debating</w:t>
            </w:r>
            <w:r w:rsidR="00DA407B">
              <w:t xml:space="preserve"> </w:t>
            </w:r>
            <w:r w:rsidR="0000164E">
              <w:t>competition</w:t>
            </w:r>
            <w:r w:rsidR="00184FF5">
              <w:t xml:space="preserve">. </w:t>
            </w:r>
          </w:p>
          <w:p w:rsidR="0015487F" w:rsidRDefault="0015487F" w:rsidP="00392A98">
            <w:r>
              <w:t xml:space="preserve">RM noted school roll for 2018/19 </w:t>
            </w:r>
            <w:r w:rsidR="00AB739B">
              <w:t xml:space="preserve">would be circa 709. </w:t>
            </w:r>
            <w:r w:rsidR="00392A98">
              <w:t>Government-led standardised a</w:t>
            </w:r>
            <w:r w:rsidR="002E7247">
              <w:t xml:space="preserve">ssessments for S3 scheduled for end May. These were part of new assessments at P1, P4, P7 and S3 </w:t>
            </w:r>
            <w:r w:rsidR="006D4931">
              <w:t>stages to provide detailed rep</w:t>
            </w:r>
            <w:r w:rsidR="00392A98">
              <w:t>orts to support staff judgement on progress.</w:t>
            </w:r>
          </w:p>
        </w:tc>
      </w:tr>
      <w:tr w:rsidR="00691351" w:rsidTr="00691351">
        <w:trPr>
          <w:trHeight w:val="341"/>
        </w:trPr>
        <w:tc>
          <w:tcPr>
            <w:tcW w:w="10079" w:type="dxa"/>
          </w:tcPr>
          <w:p w:rsidR="00691351" w:rsidRDefault="00A8463B" w:rsidP="00691351">
            <w:pPr>
              <w:pStyle w:val="ListParagraph"/>
              <w:numPr>
                <w:ilvl w:val="0"/>
                <w:numId w:val="1"/>
              </w:numPr>
            </w:pPr>
            <w:r>
              <w:t>PEF update</w:t>
            </w:r>
          </w:p>
          <w:p w:rsidR="00A8463B" w:rsidRDefault="00A8463B" w:rsidP="00A8463B">
            <w:r>
              <w:t xml:space="preserve">RM </w:t>
            </w:r>
            <w:r w:rsidR="006628C6">
              <w:t xml:space="preserve">to compile report on PEF </w:t>
            </w:r>
            <w:proofErr w:type="gramStart"/>
            <w:r w:rsidR="006628C6">
              <w:t>spend</w:t>
            </w:r>
            <w:proofErr w:type="gramEnd"/>
            <w:r w:rsidR="00650909">
              <w:t xml:space="preserve">. It was too soon to assess impact, however soft indicators were positive regarding pupil confidence from learning new skills and participating in </w:t>
            </w:r>
            <w:r w:rsidR="008334F8">
              <w:t>activities</w:t>
            </w:r>
            <w:r w:rsidR="00650909">
              <w:t xml:space="preserve"> such as </w:t>
            </w:r>
            <w:r w:rsidR="00392A98">
              <w:t>skiing</w:t>
            </w:r>
            <w:r w:rsidR="006628C6">
              <w:t>. Main areas were discussed as follows</w:t>
            </w:r>
            <w:r w:rsidR="00650909">
              <w:t>:</w:t>
            </w:r>
          </w:p>
          <w:p w:rsidR="00650909" w:rsidRDefault="00650909" w:rsidP="00A8463B">
            <w:r>
              <w:t xml:space="preserve">Staffing- </w:t>
            </w:r>
            <w:r w:rsidR="004A6C9C">
              <w:t xml:space="preserve">spend has supported small group work, breakfast clubs, </w:t>
            </w:r>
            <w:r w:rsidR="008334F8">
              <w:t xml:space="preserve">support for learning, additional Maths teacher, enhanced roles for staff in CPD roles, tracking and mentoring as well as supported study classes (inclusive of transport/lunch- as required). </w:t>
            </w:r>
          </w:p>
          <w:p w:rsidR="008334F8" w:rsidRDefault="008334F8" w:rsidP="00A8463B">
            <w:r>
              <w:t>Money had also been used to</w:t>
            </w:r>
            <w:r w:rsidR="00641FEA">
              <w:t xml:space="preserve"> develop Pupil Support Assts.</w:t>
            </w:r>
            <w:r w:rsidR="00461D03">
              <w:t>,</w:t>
            </w:r>
            <w:r w:rsidR="00392A98">
              <w:t xml:space="preserve"> </w:t>
            </w:r>
            <w:r w:rsidR="00641FEA">
              <w:t xml:space="preserve">provide </w:t>
            </w:r>
            <w:r w:rsidR="00461D03">
              <w:t>additional counselling</w:t>
            </w:r>
            <w:r w:rsidR="0078787D">
              <w:t xml:space="preserve">, engagement sessions and residential trip </w:t>
            </w:r>
            <w:bookmarkStart w:id="0" w:name="_GoBack"/>
            <w:bookmarkEnd w:id="0"/>
            <w:r w:rsidR="0078787D">
              <w:t>facilitated by charity group Bethany Trust.</w:t>
            </w:r>
            <w:r w:rsidR="00492582">
              <w:t xml:space="preserve"> An accelerated reader programme was underway for S2</w:t>
            </w:r>
            <w:r w:rsidR="001C12A0">
              <w:t xml:space="preserve"> as well as Duke of Edinburgh award scheme and lunch clubs.</w:t>
            </w:r>
          </w:p>
          <w:p w:rsidR="001C12A0" w:rsidRDefault="001C12A0" w:rsidP="00A8463B">
            <w:r>
              <w:t xml:space="preserve">2018/19 plans included </w:t>
            </w:r>
            <w:r w:rsidR="00375A80">
              <w:t>development of parent workshops and provision of family counselling sessions.</w:t>
            </w:r>
          </w:p>
          <w:p w:rsidR="00375A80" w:rsidRDefault="00375A80" w:rsidP="00A8463B">
            <w:r>
              <w:t xml:space="preserve">Proposal to trial campus police officer of one day a week was discussed and supported. Cost quoted 1/5 of £16,000 with position shared with </w:t>
            </w:r>
            <w:proofErr w:type="spellStart"/>
            <w:r>
              <w:t>Hyndland</w:t>
            </w:r>
            <w:proofErr w:type="spellEnd"/>
            <w:r>
              <w:t xml:space="preserve"> and </w:t>
            </w:r>
            <w:proofErr w:type="spellStart"/>
            <w:r>
              <w:t>Hillhead</w:t>
            </w:r>
            <w:proofErr w:type="spellEnd"/>
            <w:r>
              <w:t xml:space="preserve"> secondary schools. </w:t>
            </w:r>
          </w:p>
        </w:tc>
      </w:tr>
      <w:tr w:rsidR="00691351" w:rsidTr="00691351">
        <w:trPr>
          <w:trHeight w:val="341"/>
        </w:trPr>
        <w:tc>
          <w:tcPr>
            <w:tcW w:w="10079" w:type="dxa"/>
          </w:tcPr>
          <w:p w:rsidR="00691351" w:rsidRDefault="00A27E4E" w:rsidP="00691351">
            <w:pPr>
              <w:pStyle w:val="ListParagraph"/>
              <w:numPr>
                <w:ilvl w:val="0"/>
                <w:numId w:val="1"/>
              </w:numPr>
            </w:pPr>
            <w:r>
              <w:t>AOCB</w:t>
            </w:r>
          </w:p>
          <w:p w:rsidR="00A27E4E" w:rsidRDefault="008C3E2C" w:rsidP="00A27E4E">
            <w:r>
              <w:t xml:space="preserve">MW updated group on council consultation on boundary changes. Plans would simplify catchment areas for 17 </w:t>
            </w:r>
            <w:r w:rsidR="00392A98">
              <w:t>non-</w:t>
            </w:r>
            <w:r>
              <w:t>delineated schools, including NDH</w:t>
            </w:r>
            <w:r w:rsidR="00392A98">
              <w:t xml:space="preserve"> and 13 delineated schools</w:t>
            </w:r>
            <w:r>
              <w:t xml:space="preserve">. </w:t>
            </w:r>
            <w:r w:rsidR="00A9229F">
              <w:t xml:space="preserve">It was anticipated that St </w:t>
            </w:r>
            <w:proofErr w:type="spellStart"/>
            <w:r w:rsidR="00A9229F">
              <w:t>Ninians</w:t>
            </w:r>
            <w:proofErr w:type="spellEnd"/>
            <w:r w:rsidR="00A9229F">
              <w:t xml:space="preserve"> and Corpus Christi would no longer be associated feeder schools and alteration to catchment would include St Joseph’s at St Georges Cross and St Patrick’s in </w:t>
            </w:r>
            <w:proofErr w:type="spellStart"/>
            <w:r w:rsidR="00A9229F">
              <w:t>Anderston</w:t>
            </w:r>
            <w:proofErr w:type="spellEnd"/>
            <w:r w:rsidR="00A9229F">
              <w:t xml:space="preserve">. Discussion occurred on options </w:t>
            </w:r>
            <w:r w:rsidR="00D06F5C">
              <w:t>including re</w:t>
            </w:r>
            <w:r w:rsidR="00A9229F">
              <w:t>taining status quo</w:t>
            </w:r>
            <w:r w:rsidR="00D06F5C">
              <w:t xml:space="preserve"> and</w:t>
            </w:r>
            <w:r w:rsidR="00A9229F">
              <w:t xml:space="preserve"> extending catchment to schools within </w:t>
            </w:r>
            <w:r w:rsidR="00DD6B2C">
              <w:t>reasonable distance to NDH</w:t>
            </w:r>
            <w:r w:rsidR="00B527A8">
              <w:t>.</w:t>
            </w:r>
            <w:r w:rsidR="00037B42">
              <w:t xml:space="preserve"> </w:t>
            </w:r>
            <w:proofErr w:type="spellStart"/>
            <w:r w:rsidR="00037B42">
              <w:t>AMcK</w:t>
            </w:r>
            <w:proofErr w:type="spellEnd"/>
            <w:r w:rsidR="00037B42">
              <w:t xml:space="preserve"> noted studies presenting quantitative statistics on</w:t>
            </w:r>
            <w:r w:rsidR="00B45EC1">
              <w:t xml:space="preserve"> level of participation in</w:t>
            </w:r>
            <w:r w:rsidR="00676261">
              <w:t xml:space="preserve"> STEM,</w:t>
            </w:r>
            <w:r w:rsidR="00B45EC1">
              <w:t xml:space="preserve"> Physics and Engineering from </w:t>
            </w:r>
            <w:r w:rsidR="00662F7D">
              <w:t xml:space="preserve">girls in single sex education. </w:t>
            </w:r>
            <w:r w:rsidR="00B527A8">
              <w:t>It</w:t>
            </w:r>
            <w:r w:rsidR="00DD6B2C">
              <w:t xml:space="preserve"> was agreed that a letter to parent/carers would be drafted for next meeting</w:t>
            </w:r>
            <w:r w:rsidR="00662F7D">
              <w:t>.</w:t>
            </w:r>
            <w:r w:rsidR="00DD6B2C">
              <w:t xml:space="preserve"> This letter would provide information on both planned council consultations and invite feedback from school community</w:t>
            </w:r>
            <w:r w:rsidR="00292314">
              <w:t xml:space="preserve"> to ensure </w:t>
            </w:r>
            <w:r w:rsidR="0097467F">
              <w:t xml:space="preserve">NDH parent council </w:t>
            </w:r>
            <w:r w:rsidR="00B93AF3">
              <w:t xml:space="preserve">accurately represent </w:t>
            </w:r>
            <w:r w:rsidR="00292314">
              <w:t xml:space="preserve">the </w:t>
            </w:r>
            <w:r w:rsidR="00B93AF3">
              <w:t xml:space="preserve">parent </w:t>
            </w:r>
            <w:r w:rsidR="00292314">
              <w:t>voice</w:t>
            </w:r>
            <w:r w:rsidR="00B93AF3">
              <w:t>.</w:t>
            </w:r>
            <w:r w:rsidR="00B71601">
              <w:t xml:space="preserve"> Letter to be issued as hard copy in school bag with access online and via text</w:t>
            </w:r>
            <w:r w:rsidR="00463CD3">
              <w:t>. Translated copies would be required</w:t>
            </w:r>
            <w:r w:rsidR="00B71601">
              <w:t>.</w:t>
            </w:r>
            <w:r w:rsidR="00B93AF3">
              <w:tab/>
            </w:r>
            <w:r w:rsidR="00B527A8">
              <w:t>ACTION: MW</w:t>
            </w:r>
            <w:r w:rsidR="002A695F">
              <w:t>/CE</w:t>
            </w:r>
            <w:r w:rsidR="00B527A8">
              <w:t xml:space="preserve"> </w:t>
            </w:r>
            <w:r w:rsidR="002A695F">
              <w:t>to draft and circulate letter</w:t>
            </w:r>
          </w:p>
          <w:p w:rsidR="00652AE5" w:rsidRDefault="002621EF" w:rsidP="00A27E4E">
            <w:r>
              <w:t xml:space="preserve">KB suggested request of statement of educational benefit provided to GCC for </w:t>
            </w:r>
            <w:r w:rsidR="00652AE5">
              <w:t xml:space="preserve">consultation on coeducational proposal. </w:t>
            </w:r>
            <w:r w:rsidR="00652AE5">
              <w:tab/>
            </w:r>
            <w:r w:rsidR="00652AE5">
              <w:tab/>
            </w:r>
            <w:r w:rsidR="00652AE5">
              <w:tab/>
            </w:r>
            <w:r w:rsidR="00652AE5">
              <w:tab/>
            </w:r>
            <w:r w:rsidR="00652AE5">
              <w:tab/>
            </w:r>
            <w:r w:rsidR="00652AE5">
              <w:tab/>
            </w:r>
            <w:r w:rsidR="00652AE5">
              <w:tab/>
              <w:t>ACTION: KB to follow up as FOI to GCC</w:t>
            </w:r>
          </w:p>
        </w:tc>
      </w:tr>
      <w:tr w:rsidR="00691351" w:rsidTr="00691351">
        <w:trPr>
          <w:trHeight w:val="341"/>
        </w:trPr>
        <w:tc>
          <w:tcPr>
            <w:tcW w:w="10079" w:type="dxa"/>
          </w:tcPr>
          <w:p w:rsidR="00691351" w:rsidRDefault="00037B42" w:rsidP="00691351">
            <w:pPr>
              <w:pStyle w:val="ListParagraph"/>
              <w:numPr>
                <w:ilvl w:val="0"/>
                <w:numId w:val="1"/>
              </w:numPr>
            </w:pPr>
            <w:r>
              <w:t xml:space="preserve">DONM </w:t>
            </w:r>
          </w:p>
          <w:p w:rsidR="00257BF5" w:rsidRDefault="00257BF5" w:rsidP="00257BF5">
            <w:r>
              <w:t>Wednesday 18</w:t>
            </w:r>
            <w:r w:rsidRPr="00257BF5">
              <w:rPr>
                <w:vertAlign w:val="superscript"/>
              </w:rPr>
              <w:t>th</w:t>
            </w:r>
            <w:r>
              <w:t xml:space="preserve"> April, 5:30pm</w:t>
            </w:r>
          </w:p>
        </w:tc>
      </w:tr>
    </w:tbl>
    <w:p w:rsidR="00C348F1" w:rsidRDefault="00C348F1"/>
    <w:sectPr w:rsidR="00C34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32E"/>
    <w:multiLevelType w:val="hybridMultilevel"/>
    <w:tmpl w:val="8E98B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5"/>
    <w:rsid w:val="0000164E"/>
    <w:rsid w:val="00037B42"/>
    <w:rsid w:val="000E4277"/>
    <w:rsid w:val="0015487F"/>
    <w:rsid w:val="00184FF5"/>
    <w:rsid w:val="001C12A0"/>
    <w:rsid w:val="00227A70"/>
    <w:rsid w:val="00257BF5"/>
    <w:rsid w:val="002621EF"/>
    <w:rsid w:val="00291F07"/>
    <w:rsid w:val="00292314"/>
    <w:rsid w:val="002A695F"/>
    <w:rsid w:val="002B04A9"/>
    <w:rsid w:val="002E7247"/>
    <w:rsid w:val="00375A80"/>
    <w:rsid w:val="00392A98"/>
    <w:rsid w:val="00461D03"/>
    <w:rsid w:val="00463CD3"/>
    <w:rsid w:val="00492582"/>
    <w:rsid w:val="004A6C9C"/>
    <w:rsid w:val="004B6F94"/>
    <w:rsid w:val="004C28AD"/>
    <w:rsid w:val="00527FC8"/>
    <w:rsid w:val="00534567"/>
    <w:rsid w:val="00641FEA"/>
    <w:rsid w:val="00650909"/>
    <w:rsid w:val="00652AE5"/>
    <w:rsid w:val="006628C6"/>
    <w:rsid w:val="00662F7D"/>
    <w:rsid w:val="00676261"/>
    <w:rsid w:val="006762AB"/>
    <w:rsid w:val="00686851"/>
    <w:rsid w:val="00691351"/>
    <w:rsid w:val="006A401A"/>
    <w:rsid w:val="006D4931"/>
    <w:rsid w:val="006E3EF0"/>
    <w:rsid w:val="0078787D"/>
    <w:rsid w:val="008334F8"/>
    <w:rsid w:val="00893075"/>
    <w:rsid w:val="008B17FE"/>
    <w:rsid w:val="008C3E2C"/>
    <w:rsid w:val="0097467F"/>
    <w:rsid w:val="00A27E4E"/>
    <w:rsid w:val="00A8463B"/>
    <w:rsid w:val="00A9229F"/>
    <w:rsid w:val="00AB739B"/>
    <w:rsid w:val="00B45EC1"/>
    <w:rsid w:val="00B527A8"/>
    <w:rsid w:val="00B71601"/>
    <w:rsid w:val="00B93AF3"/>
    <w:rsid w:val="00C348F1"/>
    <w:rsid w:val="00D06F5C"/>
    <w:rsid w:val="00DA407B"/>
    <w:rsid w:val="00DD6B2C"/>
    <w:rsid w:val="00E10C1E"/>
    <w:rsid w:val="00F06738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Brough</dc:creator>
  <cp:lastModifiedBy>Rosemary Martin</cp:lastModifiedBy>
  <cp:revision>2</cp:revision>
  <dcterms:created xsi:type="dcterms:W3CDTF">2018-04-17T17:25:00Z</dcterms:created>
  <dcterms:modified xsi:type="dcterms:W3CDTF">2018-04-17T17:25:00Z</dcterms:modified>
</cp:coreProperties>
</file>