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66992" w:rsidRDefault="00804440" w:rsidP="00804440">
      <w:r>
        <w:rPr>
          <w:noProof/>
          <w:lang w:eastAsia="en-GB"/>
        </w:rPr>
        <w:drawing>
          <wp:anchor distT="0" distB="0" distL="114300" distR="114300" simplePos="0" relativeHeight="251658240" behindDoc="0" locked="0" layoutInCell="1" allowOverlap="1" wp14:anchorId="66D67D35" wp14:editId="4D8E3F55">
            <wp:simplePos x="0" y="0"/>
            <wp:positionH relativeFrom="column">
              <wp:posOffset>5210175</wp:posOffset>
            </wp:positionH>
            <wp:positionV relativeFrom="paragraph">
              <wp:posOffset>-61595</wp:posOffset>
            </wp:positionV>
            <wp:extent cx="1325880" cy="94678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RE-DAME-LOGO-TRANS.png"/>
                    <pic:cNvPicPr/>
                  </pic:nvPicPr>
                  <pic:blipFill>
                    <a:blip r:embed="rId6" cstate="print">
                      <a:extLst>
                        <a:ext uri="{28A0092B-C50C-407E-A947-70E740481C1C}">
                          <a14:useLocalDpi xmlns:a14="http://schemas.microsoft.com/office/drawing/2010/main" val="0"/>
                        </a:ext>
                      </a:extLst>
                    </a:blip>
                    <a:stretch>
                      <a:fillRect/>
                    </a:stretch>
                  </pic:blipFill>
                  <pic:spPr>
                    <a:xfrm>
                      <a:off x="0" y="0"/>
                      <a:ext cx="1325880" cy="946785"/>
                    </a:xfrm>
                    <a:prstGeom prst="rect">
                      <a:avLst/>
                    </a:prstGeom>
                  </pic:spPr>
                </pic:pic>
              </a:graphicData>
            </a:graphic>
            <wp14:sizeRelH relativeFrom="page">
              <wp14:pctWidth>0</wp14:pctWidth>
            </wp14:sizeRelH>
            <wp14:sizeRelV relativeFrom="page">
              <wp14:pctHeight>0</wp14:pctHeight>
            </wp14:sizeRelV>
          </wp:anchor>
        </w:drawing>
      </w:r>
      <w:r w:rsidR="00D10BCD">
        <w:t>Notre Dame High School</w:t>
      </w:r>
    </w:p>
    <w:p w:rsidR="00D10BCD" w:rsidRDefault="00D10BCD" w:rsidP="00804440">
      <w:r>
        <w:t>Parent Council Minute</w:t>
      </w:r>
    </w:p>
    <w:p w:rsidR="00D10BCD" w:rsidRDefault="00D361CB" w:rsidP="005C42BF">
      <w:r>
        <w:t xml:space="preserve">Monday </w:t>
      </w:r>
      <w:r w:rsidR="005C42BF">
        <w:t>15 January 2018</w:t>
      </w:r>
    </w:p>
    <w:p w:rsidR="00804440" w:rsidRDefault="00804440" w:rsidP="00804440"/>
    <w:p w:rsidR="007F5641" w:rsidRDefault="00D10BCD" w:rsidP="00A74CC4">
      <w:pPr>
        <w:ind w:left="1440" w:hanging="1440"/>
      </w:pPr>
      <w:r>
        <w:t xml:space="preserve">Present: </w:t>
      </w:r>
      <w:r w:rsidR="007F5641">
        <w:tab/>
      </w:r>
      <w:r w:rsidR="00C64F75">
        <w:t xml:space="preserve">K </w:t>
      </w:r>
      <w:proofErr w:type="spellStart"/>
      <w:r w:rsidR="00C64F75">
        <w:t>Brough</w:t>
      </w:r>
      <w:proofErr w:type="spellEnd"/>
      <w:r w:rsidR="007F5641">
        <w:t xml:space="preserve">, </w:t>
      </w:r>
      <w:r w:rsidR="00C64F75">
        <w:t xml:space="preserve">M </w:t>
      </w:r>
      <w:r w:rsidR="00D35043">
        <w:t>Watt</w:t>
      </w:r>
      <w:r w:rsidR="00C64F75">
        <w:t>, R Martin, E Henderson</w:t>
      </w:r>
      <w:r w:rsidR="00D361CB">
        <w:t xml:space="preserve">, P Pickett, </w:t>
      </w:r>
      <w:r w:rsidR="005C42BF">
        <w:t xml:space="preserve">C </w:t>
      </w:r>
      <w:proofErr w:type="spellStart"/>
      <w:r w:rsidR="005C42BF">
        <w:t>Ewins</w:t>
      </w:r>
      <w:proofErr w:type="spellEnd"/>
      <w:r w:rsidR="005C42BF">
        <w:t xml:space="preserve">, AM </w:t>
      </w:r>
      <w:proofErr w:type="spellStart"/>
      <w:r w:rsidR="005C42BF">
        <w:t>Ewins</w:t>
      </w:r>
      <w:proofErr w:type="spellEnd"/>
      <w:r w:rsidR="005C42BF">
        <w:t xml:space="preserve">, S </w:t>
      </w:r>
      <w:proofErr w:type="spellStart"/>
      <w:r w:rsidR="005C42BF">
        <w:t>Kokhar</w:t>
      </w:r>
      <w:proofErr w:type="spellEnd"/>
      <w:r w:rsidR="005C42BF">
        <w:t xml:space="preserve">, M </w:t>
      </w:r>
      <w:r w:rsidR="00A74CC4">
        <w:t>Osman</w:t>
      </w:r>
    </w:p>
    <w:p w:rsidR="00BA6DC2" w:rsidRDefault="00BA6DC2" w:rsidP="005C42BF">
      <w:r>
        <w:t xml:space="preserve">Apologies: </w:t>
      </w:r>
      <w:r w:rsidR="007F5641">
        <w:tab/>
      </w:r>
      <w:r w:rsidR="00C64F75">
        <w:t xml:space="preserve">A </w:t>
      </w:r>
      <w:proofErr w:type="spellStart"/>
      <w:r w:rsidR="00C64F75">
        <w:t>Miele</w:t>
      </w:r>
      <w:proofErr w:type="spellEnd"/>
      <w:r w:rsidR="00D361CB">
        <w:t xml:space="preserve">, </w:t>
      </w:r>
      <w:r w:rsidR="005C42BF">
        <w:t>K Welsh, E Richter</w:t>
      </w:r>
    </w:p>
    <w:tbl>
      <w:tblPr>
        <w:tblStyle w:val="TableGrid"/>
        <w:tblW w:w="0" w:type="auto"/>
        <w:tblLook w:val="04A0" w:firstRow="1" w:lastRow="0" w:firstColumn="1" w:lastColumn="0" w:noHBand="0" w:noVBand="1"/>
      </w:tblPr>
      <w:tblGrid>
        <w:gridCol w:w="528"/>
        <w:gridCol w:w="7802"/>
        <w:gridCol w:w="2352"/>
      </w:tblGrid>
      <w:tr w:rsidR="000C2141" w:rsidTr="000C2141">
        <w:tc>
          <w:tcPr>
            <w:tcW w:w="528" w:type="dxa"/>
          </w:tcPr>
          <w:p w:rsidR="000C2141" w:rsidRPr="00C47347" w:rsidRDefault="000C2141" w:rsidP="00D10BCD">
            <w:pPr>
              <w:rPr>
                <w:b/>
                <w:bCs/>
              </w:rPr>
            </w:pPr>
          </w:p>
        </w:tc>
        <w:tc>
          <w:tcPr>
            <w:tcW w:w="7802" w:type="dxa"/>
          </w:tcPr>
          <w:p w:rsidR="000C2141" w:rsidRPr="00C47347" w:rsidRDefault="000C2141" w:rsidP="00D10BCD">
            <w:pPr>
              <w:rPr>
                <w:b/>
                <w:bCs/>
              </w:rPr>
            </w:pPr>
            <w:r>
              <w:rPr>
                <w:b/>
                <w:bCs/>
              </w:rPr>
              <w:t>Minute</w:t>
            </w:r>
          </w:p>
        </w:tc>
        <w:tc>
          <w:tcPr>
            <w:tcW w:w="2352" w:type="dxa"/>
          </w:tcPr>
          <w:p w:rsidR="000C2141" w:rsidRDefault="000C2141" w:rsidP="00D10BCD">
            <w:pPr>
              <w:rPr>
                <w:b/>
                <w:bCs/>
              </w:rPr>
            </w:pPr>
            <w:r>
              <w:rPr>
                <w:b/>
                <w:bCs/>
              </w:rPr>
              <w:t>Action</w:t>
            </w:r>
          </w:p>
        </w:tc>
      </w:tr>
      <w:tr w:rsidR="000C2141" w:rsidTr="000C2141">
        <w:tc>
          <w:tcPr>
            <w:tcW w:w="528" w:type="dxa"/>
          </w:tcPr>
          <w:p w:rsidR="000C2141" w:rsidRPr="00A840AE" w:rsidRDefault="000C2141" w:rsidP="00D10BCD">
            <w:pPr>
              <w:rPr>
                <w:b/>
                <w:bCs/>
              </w:rPr>
            </w:pPr>
            <w:r>
              <w:rPr>
                <w:b/>
                <w:bCs/>
              </w:rPr>
              <w:t>1.</w:t>
            </w:r>
          </w:p>
        </w:tc>
        <w:tc>
          <w:tcPr>
            <w:tcW w:w="7802" w:type="dxa"/>
          </w:tcPr>
          <w:p w:rsidR="00D361CB" w:rsidRPr="00E379C0" w:rsidRDefault="005C42BF" w:rsidP="00F56AA3">
            <w:pPr>
              <w:rPr>
                <w:b/>
                <w:bCs/>
              </w:rPr>
            </w:pPr>
            <w:r w:rsidRPr="00E379C0">
              <w:rPr>
                <w:b/>
                <w:bCs/>
              </w:rPr>
              <w:t>Welcome and previous minute</w:t>
            </w:r>
          </w:p>
          <w:p w:rsidR="005C42BF" w:rsidRDefault="00E379C0" w:rsidP="00F56AA3">
            <w:r>
              <w:t xml:space="preserve">New member – </w:t>
            </w:r>
            <w:r w:rsidR="00A74CC4">
              <w:t xml:space="preserve">Mai Osman, mum of </w:t>
            </w:r>
            <w:proofErr w:type="spellStart"/>
            <w:r w:rsidR="00A74CC4">
              <w:t>Aayah</w:t>
            </w:r>
            <w:proofErr w:type="spellEnd"/>
            <w:r w:rsidR="00A74CC4">
              <w:t xml:space="preserve"> </w:t>
            </w:r>
            <w:proofErr w:type="spellStart"/>
            <w:r w:rsidR="00A74CC4">
              <w:t>Elbasheer</w:t>
            </w:r>
            <w:proofErr w:type="spellEnd"/>
            <w:r w:rsidR="00A74CC4">
              <w:t xml:space="preserve"> </w:t>
            </w:r>
            <w:bookmarkStart w:id="0" w:name="_GoBack"/>
            <w:bookmarkEnd w:id="0"/>
            <w:r>
              <w:t>welcomed to meeting with introductions.</w:t>
            </w:r>
          </w:p>
          <w:p w:rsidR="00E379C0" w:rsidRDefault="00E379C0" w:rsidP="00F56AA3">
            <w:r>
              <w:t>RM informed the meeting of the parental contribution of £700 for school rugby kit.</w:t>
            </w:r>
          </w:p>
          <w:p w:rsidR="00E379C0" w:rsidRDefault="00E379C0" w:rsidP="00F56AA3">
            <w:r>
              <w:t>BGE Reporting – EH highlighted this will be discussed at next Inset day.</w:t>
            </w:r>
          </w:p>
        </w:tc>
        <w:tc>
          <w:tcPr>
            <w:tcW w:w="2352" w:type="dxa"/>
          </w:tcPr>
          <w:p w:rsidR="00097459" w:rsidRDefault="00097459" w:rsidP="007271A7"/>
        </w:tc>
      </w:tr>
      <w:tr w:rsidR="000C2141" w:rsidTr="000C2141">
        <w:tc>
          <w:tcPr>
            <w:tcW w:w="528" w:type="dxa"/>
          </w:tcPr>
          <w:p w:rsidR="000C2141" w:rsidRDefault="000C2141" w:rsidP="00D10BCD">
            <w:pPr>
              <w:rPr>
                <w:b/>
                <w:bCs/>
              </w:rPr>
            </w:pPr>
            <w:r>
              <w:rPr>
                <w:b/>
                <w:bCs/>
              </w:rPr>
              <w:t>2.</w:t>
            </w:r>
          </w:p>
        </w:tc>
        <w:tc>
          <w:tcPr>
            <w:tcW w:w="7802" w:type="dxa"/>
          </w:tcPr>
          <w:p w:rsidR="00F211C8" w:rsidRPr="00E379C0" w:rsidRDefault="00E379C0" w:rsidP="00F211C8">
            <w:pPr>
              <w:rPr>
                <w:b/>
                <w:bCs/>
              </w:rPr>
            </w:pPr>
            <w:r w:rsidRPr="00E379C0">
              <w:rPr>
                <w:b/>
                <w:bCs/>
              </w:rPr>
              <w:t xml:space="preserve">Christmas </w:t>
            </w:r>
            <w:proofErr w:type="spellStart"/>
            <w:r w:rsidRPr="00E379C0">
              <w:rPr>
                <w:b/>
                <w:bCs/>
              </w:rPr>
              <w:t>Fayre</w:t>
            </w:r>
            <w:proofErr w:type="spellEnd"/>
            <w:r w:rsidRPr="00E379C0">
              <w:rPr>
                <w:b/>
                <w:bCs/>
              </w:rPr>
              <w:t xml:space="preserve"> Evaluation</w:t>
            </w:r>
          </w:p>
          <w:p w:rsidR="00E379C0" w:rsidRDefault="00E379C0" w:rsidP="00F211C8">
            <w:r>
              <w:t xml:space="preserve">RM thanked Parent Council for their contribution. School </w:t>
            </w:r>
            <w:proofErr w:type="gramStart"/>
            <w:r>
              <w:t>raised</w:t>
            </w:r>
            <w:proofErr w:type="gramEnd"/>
            <w:r>
              <w:t xml:space="preserve"> over £800 between Christmas </w:t>
            </w:r>
            <w:proofErr w:type="spellStart"/>
            <w:r>
              <w:t>Fayre</w:t>
            </w:r>
            <w:proofErr w:type="spellEnd"/>
            <w:r>
              <w:t xml:space="preserve"> and Christmas Concert. Funds also raised on the night for Mary’s Meals. Pupils and staff enjoyed the event. Further improvements next year by locating the </w:t>
            </w:r>
            <w:proofErr w:type="spellStart"/>
            <w:r>
              <w:t>Fayre</w:t>
            </w:r>
            <w:proofErr w:type="spellEnd"/>
            <w:r>
              <w:t xml:space="preserve"> in a more central position – possible use of Modern Languages corridor.</w:t>
            </w:r>
          </w:p>
        </w:tc>
        <w:tc>
          <w:tcPr>
            <w:tcW w:w="2352" w:type="dxa"/>
          </w:tcPr>
          <w:p w:rsidR="00903945" w:rsidRDefault="00903945" w:rsidP="00903945"/>
        </w:tc>
      </w:tr>
      <w:tr w:rsidR="00D35043" w:rsidTr="000C2141">
        <w:tc>
          <w:tcPr>
            <w:tcW w:w="528" w:type="dxa"/>
          </w:tcPr>
          <w:p w:rsidR="00D35043" w:rsidRDefault="00D35043" w:rsidP="00D10BCD">
            <w:pPr>
              <w:rPr>
                <w:b/>
                <w:bCs/>
              </w:rPr>
            </w:pPr>
            <w:r>
              <w:rPr>
                <w:b/>
                <w:bCs/>
              </w:rPr>
              <w:t>3.</w:t>
            </w:r>
          </w:p>
        </w:tc>
        <w:tc>
          <w:tcPr>
            <w:tcW w:w="7802" w:type="dxa"/>
          </w:tcPr>
          <w:p w:rsidR="00D35043" w:rsidRDefault="00D35043" w:rsidP="00F211C8">
            <w:pPr>
              <w:rPr>
                <w:b/>
                <w:bCs/>
              </w:rPr>
            </w:pPr>
            <w:r>
              <w:rPr>
                <w:b/>
                <w:bCs/>
              </w:rPr>
              <w:t>2018 Catholic Schools: Good for Scotland</w:t>
            </w:r>
          </w:p>
          <w:p w:rsidR="00D35043" w:rsidRPr="00D35043" w:rsidRDefault="00D35043" w:rsidP="00D35043">
            <w:r w:rsidRPr="00D35043">
              <w:t>RM distributed</w:t>
            </w:r>
            <w:r>
              <w:t xml:space="preserve"> the school’s plan for celebrating the 1918 Education Act. Group asked to consider any additions and alert Rosie.</w:t>
            </w:r>
          </w:p>
        </w:tc>
        <w:tc>
          <w:tcPr>
            <w:tcW w:w="2352" w:type="dxa"/>
          </w:tcPr>
          <w:p w:rsidR="00D35043" w:rsidRDefault="008C3DF0" w:rsidP="00903945">
            <w:r w:rsidRPr="008C3DF0">
              <w:rPr>
                <w:b/>
                <w:bCs/>
              </w:rPr>
              <w:t>Parents</w:t>
            </w:r>
            <w:r>
              <w:t xml:space="preserve"> – alert RM to any further suggestions</w:t>
            </w:r>
          </w:p>
        </w:tc>
      </w:tr>
      <w:tr w:rsidR="000C2141" w:rsidTr="000C2141">
        <w:tc>
          <w:tcPr>
            <w:tcW w:w="528" w:type="dxa"/>
          </w:tcPr>
          <w:p w:rsidR="000C2141" w:rsidRDefault="00D35043" w:rsidP="00D10BCD">
            <w:pPr>
              <w:rPr>
                <w:b/>
                <w:bCs/>
              </w:rPr>
            </w:pPr>
            <w:r>
              <w:rPr>
                <w:b/>
                <w:bCs/>
              </w:rPr>
              <w:t>4</w:t>
            </w:r>
            <w:r w:rsidR="000C2141">
              <w:rPr>
                <w:b/>
                <w:bCs/>
              </w:rPr>
              <w:t>.</w:t>
            </w:r>
          </w:p>
        </w:tc>
        <w:tc>
          <w:tcPr>
            <w:tcW w:w="7802" w:type="dxa"/>
          </w:tcPr>
          <w:p w:rsidR="00F56AA3" w:rsidRPr="00E379C0" w:rsidRDefault="00E379C0" w:rsidP="007271A7">
            <w:pPr>
              <w:rPr>
                <w:b/>
                <w:bCs/>
              </w:rPr>
            </w:pPr>
            <w:r w:rsidRPr="00E379C0">
              <w:rPr>
                <w:b/>
                <w:bCs/>
              </w:rPr>
              <w:t>Parent Council Training Opportunity</w:t>
            </w:r>
          </w:p>
          <w:p w:rsidR="00E379C0" w:rsidRDefault="00E379C0" w:rsidP="00E379C0">
            <w:r>
              <w:t>RM distributed a training event in Glasgow at the Lighthouse to foster greater parent engagement. KB may be able to attend. RM to offer to staff for CPD opportunity. Discussion on how to further engage parents in school life and in supporting their daughters – e.g. staff to hold community events in communities beyond catchment area. Suggestion of questionnaire to ask parents for possible support themes.</w:t>
            </w:r>
          </w:p>
          <w:p w:rsidR="00E379C0" w:rsidRDefault="00E379C0" w:rsidP="00E379C0">
            <w:r>
              <w:t>RM distributed CEC event in Oban on Sunday 4 March for parents, HTs, staff.</w:t>
            </w:r>
          </w:p>
          <w:p w:rsidR="00D35043" w:rsidRDefault="00D35043" w:rsidP="00E379C0">
            <w:r>
              <w:t>MW has recently completed her recruitment and selection training.</w:t>
            </w:r>
          </w:p>
        </w:tc>
        <w:tc>
          <w:tcPr>
            <w:tcW w:w="2352" w:type="dxa"/>
          </w:tcPr>
          <w:p w:rsidR="000C2141" w:rsidRDefault="008C3DF0" w:rsidP="007271A7">
            <w:r w:rsidRPr="008C3DF0">
              <w:rPr>
                <w:b/>
                <w:bCs/>
              </w:rPr>
              <w:t>RM</w:t>
            </w:r>
            <w:r>
              <w:t xml:space="preserve"> – offer CPD event on parent engagement to staff</w:t>
            </w:r>
          </w:p>
        </w:tc>
      </w:tr>
      <w:tr w:rsidR="005C2C40" w:rsidTr="000C2141">
        <w:tc>
          <w:tcPr>
            <w:tcW w:w="528" w:type="dxa"/>
          </w:tcPr>
          <w:p w:rsidR="005C2C40" w:rsidRDefault="00D35043" w:rsidP="00D10BCD">
            <w:pPr>
              <w:rPr>
                <w:b/>
                <w:bCs/>
              </w:rPr>
            </w:pPr>
            <w:r>
              <w:rPr>
                <w:b/>
                <w:bCs/>
              </w:rPr>
              <w:t>5</w:t>
            </w:r>
            <w:r w:rsidR="005C2C40">
              <w:rPr>
                <w:b/>
                <w:bCs/>
              </w:rPr>
              <w:t>.</w:t>
            </w:r>
          </w:p>
        </w:tc>
        <w:tc>
          <w:tcPr>
            <w:tcW w:w="7802" w:type="dxa"/>
          </w:tcPr>
          <w:p w:rsidR="005C2C40" w:rsidRPr="00E379C0" w:rsidRDefault="00E379C0" w:rsidP="00D6186A">
            <w:pPr>
              <w:rPr>
                <w:b/>
                <w:bCs/>
              </w:rPr>
            </w:pPr>
            <w:r w:rsidRPr="00E379C0">
              <w:rPr>
                <w:b/>
                <w:bCs/>
              </w:rPr>
              <w:t>NDPPC Consultation</w:t>
            </w:r>
          </w:p>
          <w:p w:rsidR="00E379C0" w:rsidRPr="00D6186A" w:rsidRDefault="00E379C0" w:rsidP="00D35043">
            <w:r>
              <w:t>RM reported no further information since last meeting. Next stage by local authority is to undertake a wider catchment area consultation</w:t>
            </w:r>
            <w:r w:rsidR="00D35043">
              <w:t xml:space="preserve"> across all Glasgow schools. Group discussed possibly undertaking a parent forum questionnaire to canvas opinions on changing/widening NDHS catchment area. </w:t>
            </w:r>
            <w:proofErr w:type="gramStart"/>
            <w:r w:rsidR="00D35043">
              <w:t>Suggestion to wait until the local authority begin</w:t>
            </w:r>
            <w:proofErr w:type="gramEnd"/>
            <w:r w:rsidR="00D35043">
              <w:t xml:space="preserve"> consultation process but also that NDHS Parent Council may wish to be informed/prepared for this. Group decided to bring prepared questions to next meeting – school staff will not be present.</w:t>
            </w:r>
          </w:p>
        </w:tc>
        <w:tc>
          <w:tcPr>
            <w:tcW w:w="2352" w:type="dxa"/>
          </w:tcPr>
          <w:p w:rsidR="005C2C40" w:rsidRDefault="008C3DF0" w:rsidP="007271A7">
            <w:r w:rsidRPr="008C3DF0">
              <w:rPr>
                <w:b/>
                <w:bCs/>
              </w:rPr>
              <w:t xml:space="preserve">Parents </w:t>
            </w:r>
            <w:r>
              <w:t>– possible questions for parent consultation to next meeting</w:t>
            </w:r>
          </w:p>
        </w:tc>
      </w:tr>
      <w:tr w:rsidR="00D6186A" w:rsidTr="000C2141">
        <w:tc>
          <w:tcPr>
            <w:tcW w:w="528" w:type="dxa"/>
          </w:tcPr>
          <w:p w:rsidR="00D6186A" w:rsidRDefault="00D35043" w:rsidP="00D10BCD">
            <w:pPr>
              <w:rPr>
                <w:b/>
                <w:bCs/>
              </w:rPr>
            </w:pPr>
            <w:r>
              <w:rPr>
                <w:b/>
                <w:bCs/>
              </w:rPr>
              <w:t>6</w:t>
            </w:r>
            <w:r w:rsidR="00D6186A">
              <w:rPr>
                <w:b/>
                <w:bCs/>
              </w:rPr>
              <w:t xml:space="preserve">. </w:t>
            </w:r>
          </w:p>
        </w:tc>
        <w:tc>
          <w:tcPr>
            <w:tcW w:w="7802" w:type="dxa"/>
          </w:tcPr>
          <w:p w:rsidR="00D6186A" w:rsidRPr="00D35043" w:rsidRDefault="00D35043" w:rsidP="007271A7">
            <w:pPr>
              <w:rPr>
                <w:b/>
                <w:bCs/>
              </w:rPr>
            </w:pPr>
            <w:r w:rsidRPr="00D35043">
              <w:rPr>
                <w:b/>
                <w:bCs/>
              </w:rPr>
              <w:t>A.O.C.B.</w:t>
            </w:r>
          </w:p>
          <w:p w:rsidR="00D35043" w:rsidRDefault="00D35043" w:rsidP="007271A7">
            <w:r>
              <w:t>KB discussed and provided materials on Cycle-friendly School Award. Grants available to support associated resources e.g. bike sheds</w:t>
            </w:r>
          </w:p>
          <w:p w:rsidR="00D35043" w:rsidRDefault="00D35043" w:rsidP="008C3DF0">
            <w:r>
              <w:t xml:space="preserve">RM to clarify school position on celebration of </w:t>
            </w:r>
            <w:r w:rsidR="008C3DF0">
              <w:t>2018</w:t>
            </w:r>
            <w:proofErr w:type="gramStart"/>
            <w:r w:rsidR="008C3DF0">
              <w:t>:Year</w:t>
            </w:r>
            <w:proofErr w:type="gramEnd"/>
            <w:r w:rsidR="008C3DF0">
              <w:t xml:space="preserve"> of Young People.</w:t>
            </w:r>
          </w:p>
          <w:p w:rsidR="008C3DF0" w:rsidRPr="00D6186A" w:rsidRDefault="008C3DF0" w:rsidP="008C3DF0">
            <w:r>
              <w:t>Suggestion of school-logo swim caps for school team – RM to check with PE department</w:t>
            </w:r>
          </w:p>
        </w:tc>
        <w:tc>
          <w:tcPr>
            <w:tcW w:w="2352" w:type="dxa"/>
          </w:tcPr>
          <w:p w:rsidR="00D6186A" w:rsidRPr="00F56AA3" w:rsidRDefault="008C3DF0" w:rsidP="007271A7">
            <w:pPr>
              <w:rPr>
                <w:b/>
                <w:bCs/>
              </w:rPr>
            </w:pPr>
            <w:r>
              <w:rPr>
                <w:b/>
                <w:bCs/>
              </w:rPr>
              <w:t xml:space="preserve">RM </w:t>
            </w:r>
            <w:r w:rsidRPr="008C3DF0">
              <w:t>– speak to H&amp;WB department re. Cycle-friendly school and swim caps.</w:t>
            </w:r>
          </w:p>
        </w:tc>
      </w:tr>
      <w:tr w:rsidR="00FE1860" w:rsidTr="000C2141">
        <w:tc>
          <w:tcPr>
            <w:tcW w:w="528" w:type="dxa"/>
          </w:tcPr>
          <w:p w:rsidR="00FE1860" w:rsidRDefault="00FE1860" w:rsidP="00D10BCD">
            <w:pPr>
              <w:rPr>
                <w:b/>
                <w:bCs/>
              </w:rPr>
            </w:pPr>
          </w:p>
        </w:tc>
        <w:tc>
          <w:tcPr>
            <w:tcW w:w="7802" w:type="dxa"/>
          </w:tcPr>
          <w:p w:rsidR="00FE1860" w:rsidRDefault="005164E9" w:rsidP="008C3DF0">
            <w:pPr>
              <w:rPr>
                <w:b/>
                <w:bCs/>
              </w:rPr>
            </w:pPr>
            <w:r>
              <w:rPr>
                <w:b/>
                <w:bCs/>
              </w:rPr>
              <w:t xml:space="preserve">Next Meeting: </w:t>
            </w:r>
            <w:r w:rsidR="00F56AA3">
              <w:rPr>
                <w:b/>
                <w:bCs/>
              </w:rPr>
              <w:t xml:space="preserve"> Monday </w:t>
            </w:r>
            <w:r w:rsidR="008C3DF0">
              <w:rPr>
                <w:b/>
                <w:bCs/>
              </w:rPr>
              <w:t>26 February, 5.15 p.m.</w:t>
            </w:r>
          </w:p>
          <w:p w:rsidR="005164E9" w:rsidRPr="005164E9" w:rsidRDefault="005164E9" w:rsidP="00FE1860"/>
        </w:tc>
        <w:tc>
          <w:tcPr>
            <w:tcW w:w="2352" w:type="dxa"/>
          </w:tcPr>
          <w:p w:rsidR="00FE1860" w:rsidRDefault="00FE1860" w:rsidP="00FE1860"/>
        </w:tc>
      </w:tr>
    </w:tbl>
    <w:p w:rsidR="00D10BCD" w:rsidRDefault="00D10BCD" w:rsidP="00D10BCD"/>
    <w:sectPr w:rsidR="00D10BCD" w:rsidSect="00804440">
      <w:pgSz w:w="11906" w:h="16838"/>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2A6162"/>
    <w:multiLevelType w:val="hybridMultilevel"/>
    <w:tmpl w:val="6200FB6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2BA10BE5"/>
    <w:multiLevelType w:val="hybridMultilevel"/>
    <w:tmpl w:val="1324BF5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3DEA6D9B"/>
    <w:multiLevelType w:val="hybridMultilevel"/>
    <w:tmpl w:val="3EDAA0E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7790386"/>
    <w:multiLevelType w:val="hybridMultilevel"/>
    <w:tmpl w:val="B6F2088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59F605D1"/>
    <w:multiLevelType w:val="hybridMultilevel"/>
    <w:tmpl w:val="9E3604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6B2F259E"/>
    <w:multiLevelType w:val="hybridMultilevel"/>
    <w:tmpl w:val="B038E3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78F34E3A"/>
    <w:multiLevelType w:val="hybridMultilevel"/>
    <w:tmpl w:val="A0126B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1"/>
  </w:num>
  <w:num w:numId="2">
    <w:abstractNumId w:val="5"/>
  </w:num>
  <w:num w:numId="3">
    <w:abstractNumId w:val="4"/>
  </w:num>
  <w:num w:numId="4">
    <w:abstractNumId w:val="3"/>
  </w:num>
  <w:num w:numId="5">
    <w:abstractNumId w:val="2"/>
  </w:num>
  <w:num w:numId="6">
    <w:abstractNumId w:val="0"/>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0BCD"/>
    <w:rsid w:val="00083066"/>
    <w:rsid w:val="00086A52"/>
    <w:rsid w:val="00091A88"/>
    <w:rsid w:val="00097459"/>
    <w:rsid w:val="000C2141"/>
    <w:rsid w:val="00166992"/>
    <w:rsid w:val="00185AC4"/>
    <w:rsid w:val="00227E3C"/>
    <w:rsid w:val="002D1409"/>
    <w:rsid w:val="003A75DF"/>
    <w:rsid w:val="004121A0"/>
    <w:rsid w:val="00464D35"/>
    <w:rsid w:val="004B50C7"/>
    <w:rsid w:val="00500FE9"/>
    <w:rsid w:val="005164E9"/>
    <w:rsid w:val="005B724E"/>
    <w:rsid w:val="005C2C40"/>
    <w:rsid w:val="005C42BF"/>
    <w:rsid w:val="005F0D85"/>
    <w:rsid w:val="00640F5C"/>
    <w:rsid w:val="00665B7A"/>
    <w:rsid w:val="006D3007"/>
    <w:rsid w:val="007271A7"/>
    <w:rsid w:val="00731DA4"/>
    <w:rsid w:val="007565B3"/>
    <w:rsid w:val="007669D1"/>
    <w:rsid w:val="007F5641"/>
    <w:rsid w:val="00804440"/>
    <w:rsid w:val="0083601A"/>
    <w:rsid w:val="008C3DF0"/>
    <w:rsid w:val="00903945"/>
    <w:rsid w:val="0095641B"/>
    <w:rsid w:val="009F3D09"/>
    <w:rsid w:val="00A74CC4"/>
    <w:rsid w:val="00A840AE"/>
    <w:rsid w:val="00AB4910"/>
    <w:rsid w:val="00AF0500"/>
    <w:rsid w:val="00B33CFD"/>
    <w:rsid w:val="00BA6DC2"/>
    <w:rsid w:val="00C21570"/>
    <w:rsid w:val="00C47347"/>
    <w:rsid w:val="00C64F75"/>
    <w:rsid w:val="00C674B5"/>
    <w:rsid w:val="00D10BCD"/>
    <w:rsid w:val="00D35043"/>
    <w:rsid w:val="00D361CB"/>
    <w:rsid w:val="00D43D8C"/>
    <w:rsid w:val="00D5268E"/>
    <w:rsid w:val="00D6186A"/>
    <w:rsid w:val="00DD6A95"/>
    <w:rsid w:val="00DF47D3"/>
    <w:rsid w:val="00E31907"/>
    <w:rsid w:val="00E379C0"/>
    <w:rsid w:val="00E93771"/>
    <w:rsid w:val="00E9490E"/>
    <w:rsid w:val="00F211C8"/>
    <w:rsid w:val="00F41486"/>
    <w:rsid w:val="00F548EC"/>
    <w:rsid w:val="00F56AA3"/>
    <w:rsid w:val="00FB294F"/>
    <w:rsid w:val="00FE1860"/>
  </w:rsids>
  <m:mathPr>
    <m:mathFont m:val="Cambria Math"/>
    <m:brkBin m:val="before"/>
    <m:brkBinSub m:val="--"/>
    <m:smallFrac m:val="0"/>
    <m:dispDef/>
    <m:lMargin m:val="0"/>
    <m:rMargin m:val="0"/>
    <m:defJc m:val="centerGroup"/>
    <m:wrapIndent m:val="1440"/>
    <m:intLim m:val="subSup"/>
    <m:naryLim m:val="undOvr"/>
  </m:mathPr>
  <w:themeFontLang w:val="en-GB"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440"/>
    <w:rPr>
      <w:rFonts w:ascii="Tahoma" w:hAnsi="Tahoma" w:cs="Tahoma"/>
      <w:sz w:val="16"/>
      <w:szCs w:val="16"/>
    </w:rPr>
  </w:style>
  <w:style w:type="paragraph" w:styleId="ListParagraph">
    <w:name w:val="List Paragraph"/>
    <w:basedOn w:val="Normal"/>
    <w:uiPriority w:val="34"/>
    <w:qFormat/>
    <w:rsid w:val="00083066"/>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D10BC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0444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04440"/>
    <w:rPr>
      <w:rFonts w:ascii="Tahoma" w:hAnsi="Tahoma" w:cs="Tahoma"/>
      <w:sz w:val="16"/>
      <w:szCs w:val="16"/>
    </w:rPr>
  </w:style>
  <w:style w:type="paragraph" w:styleId="ListParagraph">
    <w:name w:val="List Paragraph"/>
    <w:basedOn w:val="Normal"/>
    <w:uiPriority w:val="34"/>
    <w:qFormat/>
    <w:rsid w:val="0008306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414</Words>
  <Characters>2364</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Glasgow City Council</Company>
  <LinksUpToDate>false</LinksUpToDate>
  <CharactersWithSpaces>2773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Rosemary Martin</dc:creator>
  <cp:lastModifiedBy>Rosemary Martin</cp:lastModifiedBy>
  <cp:revision>2</cp:revision>
  <cp:lastPrinted>2017-05-02T12:13:00Z</cp:lastPrinted>
  <dcterms:created xsi:type="dcterms:W3CDTF">2018-01-16T09:37:00Z</dcterms:created>
  <dcterms:modified xsi:type="dcterms:W3CDTF">2018-01-16T09:37:00Z</dcterms:modified>
</cp:coreProperties>
</file>