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E1558D" w14:textId="2822D1C0" w:rsidR="00122623" w:rsidRDefault="003B4486">
      <w:r>
        <w:t>Good afternoon,</w:t>
      </w:r>
    </w:p>
    <w:p w14:paraId="4BBC02D5" w14:textId="718283F1" w:rsidR="003B4486" w:rsidRDefault="003B4486">
      <w:r>
        <w:t>I hope everyone has had a good week.</w:t>
      </w:r>
    </w:p>
    <w:p w14:paraId="7B8DD84E" w14:textId="141AF9E6" w:rsidR="003B4486" w:rsidRDefault="003B4486">
      <w:pPr>
        <w:rPr>
          <w:b/>
          <w:bCs/>
          <w:u w:val="single"/>
        </w:rPr>
      </w:pPr>
      <w:r w:rsidRPr="003B4486">
        <w:rPr>
          <w:b/>
          <w:bCs/>
          <w:u w:val="single"/>
        </w:rPr>
        <w:t>PE days</w:t>
      </w:r>
    </w:p>
    <w:p w14:paraId="7719331E" w14:textId="4144472E" w:rsidR="003B4486" w:rsidRDefault="003B4486">
      <w:r>
        <w:t>My apologies, I forgot to put in last week’s email about changes to PE days for some classes due to different classes having Mrs Clements for PE this term, and our curricular dance block for the P3 classes.</w:t>
      </w:r>
    </w:p>
    <w:p w14:paraId="7D161416" w14:textId="16D5713E" w:rsidR="003B4486" w:rsidRDefault="003B4486">
      <w:r>
        <w:t>P1a and b – Tuesday and Wednesday</w:t>
      </w:r>
    </w:p>
    <w:p w14:paraId="624AC283" w14:textId="491E3082" w:rsidR="003B4486" w:rsidRDefault="003B4486">
      <w:r>
        <w:t>P2 – Tuesday and Wednesday</w:t>
      </w:r>
    </w:p>
    <w:p w14:paraId="1CB3AECF" w14:textId="332EC617" w:rsidR="003B4486" w:rsidRDefault="003B4486">
      <w:r>
        <w:t xml:space="preserve">P3a and b – Monday and Thursday </w:t>
      </w:r>
    </w:p>
    <w:p w14:paraId="055038B1" w14:textId="1F18FCF9" w:rsidR="003B4486" w:rsidRDefault="003B4486">
      <w:r>
        <w:t>P4 – Tuesday and Wednesday</w:t>
      </w:r>
    </w:p>
    <w:p w14:paraId="7D4323F6" w14:textId="5693217F" w:rsidR="003B4486" w:rsidRDefault="003B4486">
      <w:r>
        <w:t>P5 – Thursday and Friday</w:t>
      </w:r>
    </w:p>
    <w:p w14:paraId="6F9CD1DC" w14:textId="4121C5E3" w:rsidR="003B4486" w:rsidRDefault="003B4486">
      <w:r>
        <w:t xml:space="preserve">P6 – Monday and Wednesday </w:t>
      </w:r>
    </w:p>
    <w:p w14:paraId="5CD27333" w14:textId="626A5E82" w:rsidR="003B4486" w:rsidRDefault="003B4486">
      <w:r>
        <w:t>P7 – Tuesday and Thursday</w:t>
      </w:r>
    </w:p>
    <w:p w14:paraId="31C627CE" w14:textId="291AFDDA" w:rsidR="003B4486" w:rsidRDefault="003B4486">
      <w:pPr>
        <w:rPr>
          <w:b/>
          <w:bCs/>
          <w:u w:val="single"/>
        </w:rPr>
      </w:pPr>
      <w:r w:rsidRPr="003B4486">
        <w:rPr>
          <w:b/>
          <w:bCs/>
          <w:u w:val="single"/>
        </w:rPr>
        <w:t>Equalities assembly and house afternoon</w:t>
      </w:r>
    </w:p>
    <w:p w14:paraId="2EFF2718" w14:textId="636FC839" w:rsidR="003B4486" w:rsidRDefault="003B4486">
      <w:r>
        <w:t>Today we are looking at Equalities and Diversity in assembly and then in our house groups which are split across P1 – 7.</w:t>
      </w:r>
    </w:p>
    <w:p w14:paraId="725BAF4F" w14:textId="091F4520" w:rsidR="003B4486" w:rsidRDefault="003B4486">
      <w:r>
        <w:t>As we have done before, we are reminding the children of the Protected Characteristics within the 2010 Equalities Act and how they apply in the UK.</w:t>
      </w:r>
    </w:p>
    <w:p w14:paraId="7824F97D" w14:textId="38B260B6" w:rsidR="003B4486" w:rsidRDefault="003B4486">
      <w:r>
        <w:t>The Protected Characteristics are:</w:t>
      </w:r>
    </w:p>
    <w:p w14:paraId="2FB638EE" w14:textId="77777777" w:rsidR="00245297" w:rsidRPr="00245297" w:rsidRDefault="00245297" w:rsidP="00245297">
      <w:pPr>
        <w:numPr>
          <w:ilvl w:val="0"/>
          <w:numId w:val="2"/>
        </w:numPr>
        <w:shd w:val="clear" w:color="auto" w:fill="FFFFFF"/>
        <w:spacing w:after="0" w:line="240" w:lineRule="auto"/>
        <w:rPr>
          <w:rFonts w:eastAsia="Times New Roman" w:cs="Times New Roman"/>
          <w:color w:val="000000"/>
          <w:kern w:val="0"/>
          <w:lang w:eastAsia="en-GB"/>
          <w14:ligatures w14:val="none"/>
        </w:rPr>
      </w:pPr>
      <w:r w:rsidRPr="00245297">
        <w:rPr>
          <w:rFonts w:eastAsia="Times New Roman" w:cs="Times New Roman"/>
          <w:color w:val="000000"/>
          <w:kern w:val="0"/>
          <w:lang w:eastAsia="en-GB"/>
          <w14:ligatures w14:val="none"/>
        </w:rPr>
        <w:t>Age</w:t>
      </w:r>
    </w:p>
    <w:p w14:paraId="7CB2E091" w14:textId="77777777" w:rsidR="00245297" w:rsidRPr="00245297" w:rsidRDefault="00245297" w:rsidP="00245297">
      <w:pPr>
        <w:numPr>
          <w:ilvl w:val="0"/>
          <w:numId w:val="2"/>
        </w:numPr>
        <w:shd w:val="clear" w:color="auto" w:fill="FFFFFF"/>
        <w:spacing w:after="0" w:line="240" w:lineRule="auto"/>
        <w:rPr>
          <w:rFonts w:eastAsia="Times New Roman" w:cs="Times New Roman"/>
          <w:color w:val="000000"/>
          <w:kern w:val="0"/>
          <w:lang w:eastAsia="en-GB"/>
          <w14:ligatures w14:val="none"/>
        </w:rPr>
      </w:pPr>
      <w:r w:rsidRPr="00245297">
        <w:rPr>
          <w:rFonts w:eastAsia="Times New Roman" w:cs="Times New Roman"/>
          <w:color w:val="000000"/>
          <w:kern w:val="0"/>
          <w:lang w:eastAsia="en-GB"/>
          <w14:ligatures w14:val="none"/>
        </w:rPr>
        <w:t>Disability</w:t>
      </w:r>
    </w:p>
    <w:p w14:paraId="755E2045" w14:textId="77777777" w:rsidR="00245297" w:rsidRPr="00245297" w:rsidRDefault="00245297" w:rsidP="00245297">
      <w:pPr>
        <w:numPr>
          <w:ilvl w:val="0"/>
          <w:numId w:val="2"/>
        </w:numPr>
        <w:shd w:val="clear" w:color="auto" w:fill="FFFFFF"/>
        <w:spacing w:after="0" w:line="240" w:lineRule="auto"/>
        <w:rPr>
          <w:rFonts w:eastAsia="Times New Roman" w:cs="Times New Roman"/>
          <w:color w:val="000000"/>
          <w:kern w:val="0"/>
          <w:lang w:eastAsia="en-GB"/>
          <w14:ligatures w14:val="none"/>
        </w:rPr>
      </w:pPr>
      <w:r w:rsidRPr="00245297">
        <w:rPr>
          <w:rFonts w:eastAsia="Times New Roman" w:cs="Times New Roman"/>
          <w:color w:val="000000"/>
          <w:kern w:val="0"/>
          <w:lang w:eastAsia="en-GB"/>
          <w14:ligatures w14:val="none"/>
        </w:rPr>
        <w:t>Gender reassignment</w:t>
      </w:r>
    </w:p>
    <w:p w14:paraId="3708F22D" w14:textId="3B97E207" w:rsidR="00245297" w:rsidRPr="00245297" w:rsidRDefault="00245297" w:rsidP="00245297">
      <w:pPr>
        <w:numPr>
          <w:ilvl w:val="0"/>
          <w:numId w:val="2"/>
        </w:numPr>
        <w:shd w:val="clear" w:color="auto" w:fill="FFFFFF"/>
        <w:spacing w:after="0" w:line="240" w:lineRule="auto"/>
        <w:rPr>
          <w:rFonts w:eastAsia="Times New Roman" w:cs="Times New Roman"/>
          <w:color w:val="000000"/>
          <w:kern w:val="0"/>
          <w:lang w:eastAsia="en-GB"/>
          <w14:ligatures w14:val="none"/>
        </w:rPr>
      </w:pPr>
      <w:r w:rsidRPr="00245297">
        <w:rPr>
          <w:rFonts w:eastAsia="Times New Roman" w:cs="Times New Roman"/>
          <w:color w:val="000000"/>
          <w:kern w:val="0"/>
          <w:lang w:eastAsia="en-GB"/>
          <w14:ligatures w14:val="none"/>
        </w:rPr>
        <w:t>Race - including colour, nationality, ethnic or national origin</w:t>
      </w:r>
    </w:p>
    <w:p w14:paraId="6D3F6C9B" w14:textId="77777777" w:rsidR="00245297" w:rsidRPr="00245297" w:rsidRDefault="00245297" w:rsidP="00245297">
      <w:pPr>
        <w:numPr>
          <w:ilvl w:val="0"/>
          <w:numId w:val="2"/>
        </w:numPr>
        <w:shd w:val="clear" w:color="auto" w:fill="FFFFFF"/>
        <w:spacing w:after="0" w:line="240" w:lineRule="auto"/>
        <w:rPr>
          <w:rFonts w:eastAsia="Times New Roman" w:cs="Times New Roman"/>
          <w:color w:val="000000"/>
          <w:kern w:val="0"/>
          <w:lang w:eastAsia="en-GB"/>
          <w14:ligatures w14:val="none"/>
        </w:rPr>
      </w:pPr>
      <w:r w:rsidRPr="00245297">
        <w:rPr>
          <w:rFonts w:eastAsia="Times New Roman" w:cs="Times New Roman"/>
          <w:color w:val="000000"/>
          <w:kern w:val="0"/>
          <w:lang w:eastAsia="en-GB"/>
          <w14:ligatures w14:val="none"/>
        </w:rPr>
        <w:t>Religion or belief</w:t>
      </w:r>
    </w:p>
    <w:p w14:paraId="3536625B" w14:textId="77777777" w:rsidR="00245297" w:rsidRPr="00245297" w:rsidRDefault="00245297" w:rsidP="00245297">
      <w:pPr>
        <w:numPr>
          <w:ilvl w:val="0"/>
          <w:numId w:val="2"/>
        </w:numPr>
        <w:shd w:val="clear" w:color="auto" w:fill="FFFFFF"/>
        <w:spacing w:after="0" w:line="240" w:lineRule="auto"/>
        <w:rPr>
          <w:rFonts w:eastAsia="Times New Roman" w:cs="Times New Roman"/>
          <w:color w:val="000000"/>
          <w:kern w:val="0"/>
          <w:lang w:eastAsia="en-GB"/>
          <w14:ligatures w14:val="none"/>
        </w:rPr>
      </w:pPr>
      <w:r w:rsidRPr="00245297">
        <w:rPr>
          <w:rFonts w:eastAsia="Times New Roman" w:cs="Times New Roman"/>
          <w:color w:val="000000"/>
          <w:kern w:val="0"/>
          <w:lang w:eastAsia="en-GB"/>
          <w14:ligatures w14:val="none"/>
        </w:rPr>
        <w:t>Marriage or civil partnership</w:t>
      </w:r>
    </w:p>
    <w:p w14:paraId="02681434" w14:textId="77777777" w:rsidR="00245297" w:rsidRPr="00245297" w:rsidRDefault="00245297" w:rsidP="00245297">
      <w:pPr>
        <w:numPr>
          <w:ilvl w:val="0"/>
          <w:numId w:val="2"/>
        </w:numPr>
        <w:shd w:val="clear" w:color="auto" w:fill="FFFFFF"/>
        <w:spacing w:after="0" w:line="240" w:lineRule="auto"/>
        <w:rPr>
          <w:rFonts w:eastAsia="Times New Roman" w:cs="Times New Roman"/>
          <w:color w:val="000000"/>
          <w:kern w:val="0"/>
          <w:lang w:eastAsia="en-GB"/>
          <w14:ligatures w14:val="none"/>
        </w:rPr>
      </w:pPr>
      <w:r w:rsidRPr="00245297">
        <w:rPr>
          <w:rFonts w:eastAsia="Times New Roman" w:cs="Times New Roman"/>
          <w:color w:val="000000"/>
          <w:kern w:val="0"/>
          <w:lang w:eastAsia="en-GB"/>
          <w14:ligatures w14:val="none"/>
        </w:rPr>
        <w:t>Sex</w:t>
      </w:r>
    </w:p>
    <w:p w14:paraId="6DDBCBE1" w14:textId="77777777" w:rsidR="00245297" w:rsidRPr="00245297" w:rsidRDefault="00245297" w:rsidP="00245297">
      <w:pPr>
        <w:numPr>
          <w:ilvl w:val="0"/>
          <w:numId w:val="2"/>
        </w:numPr>
        <w:shd w:val="clear" w:color="auto" w:fill="FFFFFF"/>
        <w:spacing w:after="0" w:line="240" w:lineRule="auto"/>
        <w:rPr>
          <w:rFonts w:eastAsia="Times New Roman" w:cs="Times New Roman"/>
          <w:color w:val="000000"/>
          <w:kern w:val="0"/>
          <w:lang w:eastAsia="en-GB"/>
          <w14:ligatures w14:val="none"/>
        </w:rPr>
      </w:pPr>
      <w:r w:rsidRPr="00245297">
        <w:rPr>
          <w:rFonts w:eastAsia="Times New Roman" w:cs="Times New Roman"/>
          <w:color w:val="000000"/>
          <w:kern w:val="0"/>
          <w:lang w:eastAsia="en-GB"/>
          <w14:ligatures w14:val="none"/>
        </w:rPr>
        <w:t>Sexual orientation</w:t>
      </w:r>
    </w:p>
    <w:p w14:paraId="4043E316" w14:textId="12F51ED4" w:rsidR="003B4486" w:rsidRDefault="00245297" w:rsidP="00245297">
      <w:pPr>
        <w:numPr>
          <w:ilvl w:val="0"/>
          <w:numId w:val="2"/>
        </w:numPr>
        <w:shd w:val="clear" w:color="auto" w:fill="FFFFFF"/>
        <w:spacing w:after="0" w:line="240" w:lineRule="auto"/>
        <w:rPr>
          <w:rFonts w:eastAsia="Times New Roman" w:cs="Times New Roman"/>
          <w:color w:val="000000"/>
          <w:kern w:val="0"/>
          <w:lang w:eastAsia="en-GB"/>
          <w14:ligatures w14:val="none"/>
        </w:rPr>
      </w:pPr>
      <w:r w:rsidRPr="00245297">
        <w:rPr>
          <w:rFonts w:eastAsia="Times New Roman" w:cs="Times New Roman"/>
          <w:color w:val="000000"/>
          <w:kern w:val="0"/>
          <w:lang w:eastAsia="en-GB"/>
          <w14:ligatures w14:val="none"/>
        </w:rPr>
        <w:t>Pregnancy and maternity</w:t>
      </w:r>
    </w:p>
    <w:p w14:paraId="511C0926" w14:textId="77777777" w:rsidR="00245297" w:rsidRPr="00245297" w:rsidRDefault="00245297" w:rsidP="00245297">
      <w:pPr>
        <w:shd w:val="clear" w:color="auto" w:fill="FFFFFF"/>
        <w:spacing w:after="0" w:line="240" w:lineRule="auto"/>
        <w:ind w:left="720"/>
        <w:rPr>
          <w:rFonts w:eastAsia="Times New Roman" w:cs="Times New Roman"/>
          <w:color w:val="000000"/>
          <w:kern w:val="0"/>
          <w:lang w:eastAsia="en-GB"/>
          <w14:ligatures w14:val="none"/>
        </w:rPr>
      </w:pPr>
    </w:p>
    <w:p w14:paraId="51F1E5E1" w14:textId="316A9C42" w:rsidR="003B4486" w:rsidRPr="003B4486" w:rsidRDefault="003B4486">
      <w:r w:rsidRPr="003B4486">
        <w:t>Th</w:t>
      </w:r>
      <w:r>
        <w:t>e Equalities Act</w:t>
      </w:r>
      <w:r w:rsidRPr="003B4486">
        <w:t xml:space="preserve"> applies:</w:t>
      </w:r>
    </w:p>
    <w:p w14:paraId="46678E5D" w14:textId="77777777" w:rsidR="003B4486" w:rsidRPr="003B4486" w:rsidRDefault="003B4486" w:rsidP="003B4486">
      <w:pPr>
        <w:numPr>
          <w:ilvl w:val="0"/>
          <w:numId w:val="1"/>
        </w:numPr>
        <w:spacing w:after="150" w:line="240" w:lineRule="auto"/>
        <w:contextualSpacing/>
        <w:rPr>
          <w:rFonts w:eastAsia="Times New Roman" w:cs="Times New Roman"/>
          <w:kern w:val="0"/>
          <w:lang w:eastAsia="en-GB"/>
          <w14:ligatures w14:val="none"/>
        </w:rPr>
      </w:pPr>
      <w:r w:rsidRPr="003B4486">
        <w:rPr>
          <w:rFonts w:eastAsia="+mn-ea" w:cs="+mn-cs"/>
          <w:kern w:val="24"/>
          <w:lang w:eastAsia="en-GB"/>
          <w14:ligatures w14:val="none"/>
        </w:rPr>
        <w:t>When you are in the workplace</w:t>
      </w:r>
    </w:p>
    <w:p w14:paraId="0DCD6F70" w14:textId="77777777" w:rsidR="003B4486" w:rsidRPr="003B4486" w:rsidRDefault="003B4486" w:rsidP="003B4486">
      <w:pPr>
        <w:numPr>
          <w:ilvl w:val="0"/>
          <w:numId w:val="1"/>
        </w:numPr>
        <w:spacing w:after="150" w:line="240" w:lineRule="auto"/>
        <w:contextualSpacing/>
        <w:rPr>
          <w:rFonts w:eastAsia="Times New Roman" w:cs="Times New Roman"/>
          <w:kern w:val="0"/>
          <w:lang w:eastAsia="en-GB"/>
          <w14:ligatures w14:val="none"/>
        </w:rPr>
      </w:pPr>
      <w:r w:rsidRPr="003B4486">
        <w:rPr>
          <w:rFonts w:eastAsia="+mn-ea" w:cs="+mn-cs"/>
          <w:kern w:val="24"/>
          <w:lang w:eastAsia="en-GB"/>
          <w14:ligatures w14:val="none"/>
        </w:rPr>
        <w:t>When you use public services like healthcare (for example, visiting your doctor or local hospital) or education (for example, at your school or college)</w:t>
      </w:r>
    </w:p>
    <w:p w14:paraId="1D38D383" w14:textId="77777777" w:rsidR="003B4486" w:rsidRPr="003B4486" w:rsidRDefault="003B4486" w:rsidP="003B4486">
      <w:pPr>
        <w:numPr>
          <w:ilvl w:val="0"/>
          <w:numId w:val="1"/>
        </w:numPr>
        <w:spacing w:after="150" w:line="240" w:lineRule="auto"/>
        <w:contextualSpacing/>
        <w:rPr>
          <w:rFonts w:eastAsia="Times New Roman" w:cs="Times New Roman"/>
          <w:kern w:val="0"/>
          <w:lang w:eastAsia="en-GB"/>
          <w14:ligatures w14:val="none"/>
        </w:rPr>
      </w:pPr>
      <w:r w:rsidRPr="003B4486">
        <w:rPr>
          <w:rFonts w:eastAsia="+mn-ea" w:cs="+mn-cs"/>
          <w:kern w:val="24"/>
          <w:lang w:eastAsia="en-GB"/>
          <w14:ligatures w14:val="none"/>
        </w:rPr>
        <w:t>When you use businesses and other organisations that provide services and goods (like shops, restaurants, and cinemas)</w:t>
      </w:r>
    </w:p>
    <w:p w14:paraId="2817086E" w14:textId="77777777" w:rsidR="003B4486" w:rsidRPr="003B4486" w:rsidRDefault="003B4486" w:rsidP="003B4486">
      <w:pPr>
        <w:numPr>
          <w:ilvl w:val="0"/>
          <w:numId w:val="1"/>
        </w:numPr>
        <w:spacing w:after="150" w:line="240" w:lineRule="auto"/>
        <w:contextualSpacing/>
        <w:rPr>
          <w:rFonts w:eastAsia="Times New Roman" w:cs="Times New Roman"/>
          <w:kern w:val="0"/>
          <w:lang w:eastAsia="en-GB"/>
          <w14:ligatures w14:val="none"/>
        </w:rPr>
      </w:pPr>
      <w:r w:rsidRPr="003B4486">
        <w:rPr>
          <w:rFonts w:eastAsia="+mn-ea" w:cs="+mn-cs"/>
          <w:kern w:val="24"/>
          <w:lang w:eastAsia="en-GB"/>
          <w14:ligatures w14:val="none"/>
        </w:rPr>
        <w:t>When you use transport</w:t>
      </w:r>
    </w:p>
    <w:p w14:paraId="3284768A" w14:textId="77777777" w:rsidR="003B4486" w:rsidRPr="003B4486" w:rsidRDefault="003B4486" w:rsidP="003B4486">
      <w:pPr>
        <w:numPr>
          <w:ilvl w:val="0"/>
          <w:numId w:val="1"/>
        </w:numPr>
        <w:spacing w:after="150" w:line="240" w:lineRule="auto"/>
        <w:contextualSpacing/>
        <w:rPr>
          <w:rFonts w:eastAsia="Times New Roman" w:cs="Times New Roman"/>
          <w:kern w:val="0"/>
          <w:lang w:eastAsia="en-GB"/>
          <w14:ligatures w14:val="none"/>
        </w:rPr>
      </w:pPr>
      <w:r w:rsidRPr="003B4486">
        <w:rPr>
          <w:rFonts w:eastAsia="+mn-ea" w:cs="+mn-cs"/>
          <w:kern w:val="24"/>
          <w:lang w:eastAsia="en-GB"/>
          <w14:ligatures w14:val="none"/>
        </w:rPr>
        <w:t>When you join a club or association (for example, your local tennis club)</w:t>
      </w:r>
    </w:p>
    <w:p w14:paraId="52E5E614" w14:textId="79E3C834" w:rsidR="003B4486" w:rsidRPr="00245297" w:rsidRDefault="003B4486" w:rsidP="003B4486">
      <w:pPr>
        <w:numPr>
          <w:ilvl w:val="0"/>
          <w:numId w:val="1"/>
        </w:numPr>
        <w:spacing w:after="150" w:line="240" w:lineRule="auto"/>
        <w:contextualSpacing/>
        <w:rPr>
          <w:rFonts w:eastAsia="Times New Roman" w:cs="Times New Roman"/>
          <w:kern w:val="0"/>
          <w:lang w:eastAsia="en-GB"/>
          <w14:ligatures w14:val="none"/>
        </w:rPr>
      </w:pPr>
      <w:r w:rsidRPr="003B4486">
        <w:rPr>
          <w:rFonts w:eastAsia="+mn-ea" w:cs="+mn-cs"/>
          <w:kern w:val="24"/>
          <w:lang w:eastAsia="en-GB"/>
          <w14:ligatures w14:val="none"/>
        </w:rPr>
        <w:t>When you have contact with public bodies like your local council or government departments</w:t>
      </w:r>
    </w:p>
    <w:p w14:paraId="2383CF6E" w14:textId="77777777" w:rsidR="00245297" w:rsidRPr="00245297" w:rsidRDefault="00245297" w:rsidP="00245297">
      <w:pPr>
        <w:spacing w:after="150" w:line="240" w:lineRule="auto"/>
        <w:ind w:left="720"/>
        <w:contextualSpacing/>
        <w:rPr>
          <w:rFonts w:eastAsia="Times New Roman" w:cs="Times New Roman"/>
          <w:kern w:val="0"/>
          <w:lang w:eastAsia="en-GB"/>
          <w14:ligatures w14:val="none"/>
        </w:rPr>
      </w:pPr>
    </w:p>
    <w:p w14:paraId="3D1B3603" w14:textId="6E366FCB" w:rsidR="00245297" w:rsidRDefault="00245297" w:rsidP="00245297">
      <w:pPr>
        <w:spacing w:after="150" w:line="240" w:lineRule="auto"/>
        <w:contextualSpacing/>
        <w:rPr>
          <w:rFonts w:eastAsia="Times New Roman" w:cs="Times New Roman"/>
          <w:kern w:val="0"/>
          <w:lang w:eastAsia="en-GB"/>
          <w14:ligatures w14:val="none"/>
        </w:rPr>
      </w:pPr>
      <w:r>
        <w:rPr>
          <w:rFonts w:eastAsia="Times New Roman" w:cs="Times New Roman"/>
          <w:kern w:val="0"/>
          <w:lang w:eastAsia="en-GB"/>
          <w14:ligatures w14:val="none"/>
        </w:rPr>
        <w:lastRenderedPageBreak/>
        <w:t>The children are doing some activities in their house groups for relevant displays for the lunch hall about Equalities and Diversity.</w:t>
      </w:r>
    </w:p>
    <w:p w14:paraId="4ECD2343" w14:textId="77777777" w:rsidR="0032450D" w:rsidRDefault="0032450D" w:rsidP="00245297">
      <w:pPr>
        <w:spacing w:after="150" w:line="240" w:lineRule="auto"/>
        <w:contextualSpacing/>
        <w:rPr>
          <w:rFonts w:eastAsia="Times New Roman" w:cs="Times New Roman"/>
          <w:kern w:val="0"/>
          <w:lang w:eastAsia="en-GB"/>
          <w14:ligatures w14:val="none"/>
        </w:rPr>
      </w:pPr>
    </w:p>
    <w:p w14:paraId="48E75114" w14:textId="1E103B0A" w:rsidR="0032450D" w:rsidRDefault="0032450D" w:rsidP="00245297">
      <w:pPr>
        <w:spacing w:after="150" w:line="240" w:lineRule="auto"/>
        <w:contextualSpacing/>
        <w:rPr>
          <w:rFonts w:eastAsia="Times New Roman" w:cs="Times New Roman"/>
          <w:kern w:val="0"/>
          <w:lang w:eastAsia="en-GB"/>
          <w14:ligatures w14:val="none"/>
        </w:rPr>
      </w:pPr>
      <w:r>
        <w:rPr>
          <w:rFonts w:eastAsia="Times New Roman" w:cs="Times New Roman"/>
          <w:kern w:val="0"/>
          <w:lang w:eastAsia="en-GB"/>
          <w14:ligatures w14:val="none"/>
        </w:rPr>
        <w:t>This learning comes through the curriculum particularly in Health and Wellbeing across all stages:</w:t>
      </w:r>
    </w:p>
    <w:p w14:paraId="72058A93" w14:textId="77777777" w:rsidR="00245297" w:rsidRDefault="00245297" w:rsidP="00245297">
      <w:pPr>
        <w:spacing w:after="150" w:line="240" w:lineRule="auto"/>
        <w:contextualSpacing/>
        <w:rPr>
          <w:rFonts w:eastAsia="Times New Roman" w:cs="Times New Roman"/>
          <w:kern w:val="0"/>
          <w:lang w:eastAsia="en-GB"/>
          <w14:ligatures w14:val="none"/>
        </w:rPr>
      </w:pPr>
    </w:p>
    <w:p w14:paraId="242A82ED" w14:textId="7E9585DC" w:rsidR="0032450D" w:rsidRDefault="0032450D" w:rsidP="0032450D">
      <w:pPr>
        <w:pStyle w:val="ListParagraph"/>
        <w:numPr>
          <w:ilvl w:val="0"/>
          <w:numId w:val="3"/>
        </w:numPr>
        <w:spacing w:after="150" w:line="240" w:lineRule="auto"/>
        <w:rPr>
          <w:rFonts w:eastAsia="Times New Roman" w:cs="Times New Roman"/>
          <w:i/>
          <w:iCs/>
          <w:kern w:val="0"/>
          <w:lang w:eastAsia="en-GB"/>
          <w14:ligatures w14:val="none"/>
        </w:rPr>
      </w:pPr>
      <w:r w:rsidRPr="0032450D">
        <w:rPr>
          <w:rFonts w:eastAsia="Times New Roman" w:cs="Times New Roman"/>
          <w:i/>
          <w:iCs/>
          <w:kern w:val="0"/>
          <w:lang w:eastAsia="en-GB"/>
          <w14:ligatures w14:val="none"/>
        </w:rPr>
        <w:t xml:space="preserve">As I explore the rights to which I and others are entitled, I </w:t>
      </w:r>
      <w:proofErr w:type="gramStart"/>
      <w:r w:rsidRPr="0032450D">
        <w:rPr>
          <w:rFonts w:eastAsia="Times New Roman" w:cs="Times New Roman"/>
          <w:i/>
          <w:iCs/>
          <w:kern w:val="0"/>
          <w:lang w:eastAsia="en-GB"/>
          <w14:ligatures w14:val="none"/>
        </w:rPr>
        <w:t>am able to</w:t>
      </w:r>
      <w:proofErr w:type="gramEnd"/>
      <w:r w:rsidRPr="0032450D">
        <w:rPr>
          <w:rFonts w:eastAsia="Times New Roman" w:cs="Times New Roman"/>
          <w:i/>
          <w:iCs/>
          <w:kern w:val="0"/>
          <w:lang w:eastAsia="en-GB"/>
          <w14:ligatures w14:val="none"/>
        </w:rPr>
        <w:t xml:space="preserve"> exercise these rights appropriately and accept the responsibilities that go with them. I show respect for the rights of others.  </w:t>
      </w:r>
    </w:p>
    <w:p w14:paraId="586D4504" w14:textId="5D54A786" w:rsidR="0032450D" w:rsidRDefault="0032450D" w:rsidP="0032450D">
      <w:pPr>
        <w:pStyle w:val="ListParagraph"/>
        <w:numPr>
          <w:ilvl w:val="0"/>
          <w:numId w:val="3"/>
        </w:numPr>
        <w:spacing w:after="150" w:line="240" w:lineRule="auto"/>
        <w:rPr>
          <w:rFonts w:eastAsia="Times New Roman" w:cs="Times New Roman"/>
          <w:i/>
          <w:iCs/>
          <w:kern w:val="0"/>
          <w:lang w:eastAsia="en-GB"/>
          <w14:ligatures w14:val="none"/>
        </w:rPr>
      </w:pPr>
      <w:r w:rsidRPr="0032450D">
        <w:rPr>
          <w:rFonts w:eastAsia="Times New Roman" w:cs="Times New Roman"/>
          <w:i/>
          <w:iCs/>
          <w:kern w:val="0"/>
          <w:lang w:eastAsia="en-GB"/>
          <w14:ligatures w14:val="none"/>
        </w:rPr>
        <w:t>I recognise that we have similarities and differences but are all unique.</w:t>
      </w:r>
    </w:p>
    <w:p w14:paraId="3DBC607B" w14:textId="409EE047" w:rsidR="0032450D" w:rsidRDefault="0032450D" w:rsidP="0032450D">
      <w:pPr>
        <w:pStyle w:val="ListParagraph"/>
        <w:numPr>
          <w:ilvl w:val="0"/>
          <w:numId w:val="3"/>
        </w:numPr>
        <w:spacing w:after="150" w:line="240" w:lineRule="auto"/>
        <w:rPr>
          <w:rFonts w:eastAsia="Times New Roman" w:cs="Times New Roman"/>
          <w:i/>
          <w:iCs/>
          <w:kern w:val="0"/>
          <w:lang w:eastAsia="en-GB"/>
          <w14:ligatures w14:val="none"/>
        </w:rPr>
      </w:pPr>
      <w:r w:rsidRPr="0032450D">
        <w:rPr>
          <w:rFonts w:eastAsia="Times New Roman" w:cs="Times New Roman"/>
          <w:i/>
          <w:iCs/>
          <w:kern w:val="0"/>
          <w:lang w:eastAsia="en-GB"/>
          <w14:ligatures w14:val="none"/>
        </w:rPr>
        <w:t>As I develop and value relationships, I care and show respect for myself and others.</w:t>
      </w:r>
    </w:p>
    <w:p w14:paraId="5891FFD4" w14:textId="37C5F6EE" w:rsidR="0032450D" w:rsidRPr="0032450D" w:rsidRDefault="0032450D" w:rsidP="0032450D">
      <w:pPr>
        <w:pStyle w:val="ListParagraph"/>
        <w:numPr>
          <w:ilvl w:val="0"/>
          <w:numId w:val="3"/>
        </w:numPr>
        <w:spacing w:after="150" w:line="240" w:lineRule="auto"/>
        <w:rPr>
          <w:rFonts w:eastAsia="Times New Roman" w:cs="Times New Roman"/>
          <w:i/>
          <w:iCs/>
          <w:kern w:val="0"/>
          <w:lang w:eastAsia="en-GB"/>
          <w14:ligatures w14:val="none"/>
        </w:rPr>
      </w:pPr>
      <w:r>
        <w:rPr>
          <w:rFonts w:eastAsia="Times New Roman" w:cs="Times New Roman"/>
          <w:i/>
          <w:iCs/>
          <w:kern w:val="0"/>
          <w:lang w:eastAsia="en-GB"/>
          <w14:ligatures w14:val="none"/>
        </w:rPr>
        <w:t xml:space="preserve">My learning environment should support me to </w:t>
      </w:r>
      <w:r w:rsidRPr="0032450D">
        <w:rPr>
          <w:rFonts w:eastAsia="Times New Roman" w:cs="Times New Roman"/>
          <w:i/>
          <w:iCs/>
          <w:kern w:val="0"/>
          <w:lang w:eastAsia="en-GB"/>
          <w14:ligatures w14:val="none"/>
        </w:rPr>
        <w:t>acknowledge diversity and understand that it is everyone’s responsibility to challenge discrimination.</w:t>
      </w:r>
    </w:p>
    <w:p w14:paraId="4C84C0E4" w14:textId="77777777" w:rsidR="0032450D" w:rsidRDefault="0032450D" w:rsidP="00245297">
      <w:pPr>
        <w:spacing w:after="150" w:line="240" w:lineRule="auto"/>
        <w:contextualSpacing/>
        <w:rPr>
          <w:rFonts w:eastAsia="Times New Roman" w:cs="Times New Roman"/>
          <w:kern w:val="0"/>
          <w:lang w:eastAsia="en-GB"/>
          <w14:ligatures w14:val="none"/>
        </w:rPr>
      </w:pPr>
    </w:p>
    <w:p w14:paraId="3CFD92D0" w14:textId="7F6DCB5A" w:rsidR="00245297" w:rsidRDefault="00245297" w:rsidP="00245297">
      <w:pPr>
        <w:spacing w:after="150" w:line="240" w:lineRule="auto"/>
        <w:contextualSpacing/>
        <w:rPr>
          <w:rFonts w:eastAsia="Times New Roman" w:cs="Times New Roman"/>
          <w:b/>
          <w:bCs/>
          <w:kern w:val="0"/>
          <w:u w:val="single"/>
          <w:lang w:eastAsia="en-GB"/>
          <w14:ligatures w14:val="none"/>
        </w:rPr>
      </w:pPr>
      <w:r w:rsidRPr="00245297">
        <w:rPr>
          <w:rFonts w:eastAsia="Times New Roman" w:cs="Times New Roman"/>
          <w:b/>
          <w:bCs/>
          <w:kern w:val="0"/>
          <w:u w:val="single"/>
          <w:lang w:eastAsia="en-GB"/>
          <w14:ligatures w14:val="none"/>
        </w:rPr>
        <w:t>Question of the Week</w:t>
      </w:r>
    </w:p>
    <w:p w14:paraId="742FADF4" w14:textId="77777777" w:rsidR="00245297" w:rsidRDefault="00245297" w:rsidP="00245297">
      <w:pPr>
        <w:spacing w:after="150" w:line="240" w:lineRule="auto"/>
        <w:contextualSpacing/>
        <w:rPr>
          <w:rFonts w:eastAsia="Times New Roman" w:cs="Times New Roman"/>
          <w:kern w:val="0"/>
          <w:lang w:eastAsia="en-GB"/>
          <w14:ligatures w14:val="none"/>
        </w:rPr>
      </w:pPr>
    </w:p>
    <w:p w14:paraId="5446915A" w14:textId="03A8FA3D" w:rsidR="00245297" w:rsidRDefault="00245297" w:rsidP="00245297">
      <w:pPr>
        <w:spacing w:after="150" w:line="240" w:lineRule="auto"/>
        <w:contextualSpacing/>
        <w:rPr>
          <w:rFonts w:eastAsia="Times New Roman" w:cs="Times New Roman"/>
          <w:kern w:val="0"/>
          <w:lang w:eastAsia="en-GB"/>
          <w14:ligatures w14:val="none"/>
        </w:rPr>
      </w:pPr>
      <w:r>
        <w:rPr>
          <w:rFonts w:eastAsia="Times New Roman" w:cs="Times New Roman"/>
          <w:kern w:val="0"/>
          <w:lang w:eastAsia="en-GB"/>
          <w14:ligatures w14:val="none"/>
        </w:rPr>
        <w:t xml:space="preserve">When I have been covering in different classes this </w:t>
      </w:r>
      <w:proofErr w:type="gramStart"/>
      <w:r>
        <w:rPr>
          <w:rFonts w:eastAsia="Times New Roman" w:cs="Times New Roman"/>
          <w:kern w:val="0"/>
          <w:lang w:eastAsia="en-GB"/>
          <w14:ligatures w14:val="none"/>
        </w:rPr>
        <w:t>week</w:t>
      </w:r>
      <w:proofErr w:type="gramEnd"/>
      <w:r>
        <w:rPr>
          <w:rFonts w:eastAsia="Times New Roman" w:cs="Times New Roman"/>
          <w:kern w:val="0"/>
          <w:lang w:eastAsia="en-GB"/>
          <w14:ligatures w14:val="none"/>
        </w:rPr>
        <w:t xml:space="preserve"> we have been discussing the question from last Friday of ‘Should schools close for snow?’ and lots of children were saying they discussed it at home.  We will get some more feedback in assembly today.</w:t>
      </w:r>
    </w:p>
    <w:p w14:paraId="5608E637" w14:textId="10093C86" w:rsidR="00245297" w:rsidRDefault="00245297" w:rsidP="00245297">
      <w:pPr>
        <w:spacing w:after="150" w:line="240" w:lineRule="auto"/>
        <w:contextualSpacing/>
        <w:rPr>
          <w:rFonts w:eastAsia="Times New Roman" w:cs="Times New Roman"/>
          <w:kern w:val="0"/>
          <w:lang w:eastAsia="en-GB"/>
          <w14:ligatures w14:val="none"/>
        </w:rPr>
      </w:pPr>
      <w:r>
        <w:rPr>
          <w:rFonts w:eastAsia="Times New Roman" w:cs="Times New Roman"/>
          <w:kern w:val="0"/>
          <w:lang w:eastAsia="en-GB"/>
          <w14:ligatures w14:val="none"/>
        </w:rPr>
        <w:br/>
        <w:t>This week in assembly I shall give the children the question ‘Should we go travel into space’.  I thought this was quite topical from the news this morning.  This is more of a philosophical question this week rather than a debating question.</w:t>
      </w:r>
    </w:p>
    <w:p w14:paraId="01DB5854" w14:textId="77777777" w:rsidR="00245297" w:rsidRDefault="00245297" w:rsidP="00245297">
      <w:pPr>
        <w:spacing w:after="150" w:line="240" w:lineRule="auto"/>
        <w:contextualSpacing/>
        <w:rPr>
          <w:rFonts w:eastAsia="Times New Roman" w:cs="Times New Roman"/>
          <w:kern w:val="0"/>
          <w:lang w:eastAsia="en-GB"/>
          <w14:ligatures w14:val="none"/>
        </w:rPr>
      </w:pPr>
    </w:p>
    <w:p w14:paraId="41CD1A6C" w14:textId="30CB3985" w:rsidR="00245297" w:rsidRDefault="00245297" w:rsidP="00245297">
      <w:pPr>
        <w:spacing w:after="150" w:line="240" w:lineRule="auto"/>
        <w:contextualSpacing/>
        <w:rPr>
          <w:rFonts w:eastAsia="Times New Roman" w:cs="Times New Roman"/>
          <w:b/>
          <w:bCs/>
          <w:kern w:val="0"/>
          <w:u w:val="single"/>
          <w:lang w:eastAsia="en-GB"/>
          <w14:ligatures w14:val="none"/>
        </w:rPr>
      </w:pPr>
      <w:r w:rsidRPr="00245297">
        <w:rPr>
          <w:rFonts w:eastAsia="Times New Roman" w:cs="Times New Roman"/>
          <w:b/>
          <w:bCs/>
          <w:kern w:val="0"/>
          <w:u w:val="single"/>
          <w:lang w:eastAsia="en-GB"/>
          <w14:ligatures w14:val="none"/>
        </w:rPr>
        <w:t>Diary</w:t>
      </w:r>
    </w:p>
    <w:p w14:paraId="32E01E3F" w14:textId="77777777" w:rsidR="00245297" w:rsidRDefault="00245297" w:rsidP="00245297">
      <w:pPr>
        <w:spacing w:after="150" w:line="240" w:lineRule="auto"/>
        <w:contextualSpacing/>
        <w:rPr>
          <w:rFonts w:eastAsia="Times New Roman" w:cs="Times New Roman"/>
          <w:b/>
          <w:bCs/>
          <w:kern w:val="0"/>
          <w:u w:val="single"/>
          <w:lang w:eastAsia="en-GB"/>
          <w14:ligatures w14:val="none"/>
        </w:rPr>
      </w:pPr>
    </w:p>
    <w:p w14:paraId="0C639559" w14:textId="00C70A6F" w:rsidR="00245297" w:rsidRDefault="00245297" w:rsidP="00245297">
      <w:pPr>
        <w:spacing w:after="150" w:line="240" w:lineRule="auto"/>
        <w:contextualSpacing/>
        <w:rPr>
          <w:rFonts w:eastAsia="Times New Roman" w:cs="Times New Roman"/>
          <w:kern w:val="0"/>
          <w:lang w:eastAsia="en-GB"/>
          <w14:ligatures w14:val="none"/>
        </w:rPr>
      </w:pPr>
      <w:r>
        <w:rPr>
          <w:rFonts w:eastAsia="Times New Roman" w:cs="Times New Roman"/>
          <w:kern w:val="0"/>
          <w:lang w:eastAsia="en-GB"/>
          <w14:ligatures w14:val="none"/>
        </w:rPr>
        <w:t>Just a reminder that it is Family Café next Friday morning at drop off and on Wednesday 29</w:t>
      </w:r>
      <w:r w:rsidRPr="00245297">
        <w:rPr>
          <w:rFonts w:eastAsia="Times New Roman" w:cs="Times New Roman"/>
          <w:kern w:val="0"/>
          <w:vertAlign w:val="superscript"/>
          <w:lang w:eastAsia="en-GB"/>
          <w14:ligatures w14:val="none"/>
        </w:rPr>
        <w:t>th</w:t>
      </w:r>
      <w:r>
        <w:rPr>
          <w:rFonts w:eastAsia="Times New Roman" w:cs="Times New Roman"/>
          <w:kern w:val="0"/>
          <w:lang w:eastAsia="en-GB"/>
          <w14:ligatures w14:val="none"/>
        </w:rPr>
        <w:t xml:space="preserve"> January it is the Family Partnership AGM at 5pm in the school.</w:t>
      </w:r>
    </w:p>
    <w:p w14:paraId="51C1802D" w14:textId="77777777" w:rsidR="00245297" w:rsidRDefault="00245297" w:rsidP="00245297">
      <w:pPr>
        <w:spacing w:after="150" w:line="240" w:lineRule="auto"/>
        <w:contextualSpacing/>
        <w:rPr>
          <w:rFonts w:eastAsia="Times New Roman" w:cs="Times New Roman"/>
          <w:kern w:val="0"/>
          <w:lang w:eastAsia="en-GB"/>
          <w14:ligatures w14:val="none"/>
        </w:rPr>
      </w:pPr>
    </w:p>
    <w:p w14:paraId="64B44C2E" w14:textId="7B5528FA" w:rsidR="00245297" w:rsidRDefault="00245297" w:rsidP="00245297">
      <w:pPr>
        <w:spacing w:after="150" w:line="240" w:lineRule="auto"/>
        <w:contextualSpacing/>
        <w:rPr>
          <w:rFonts w:eastAsia="Times New Roman" w:cs="Times New Roman"/>
          <w:kern w:val="0"/>
          <w:lang w:eastAsia="en-GB"/>
          <w14:ligatures w14:val="none"/>
        </w:rPr>
      </w:pPr>
      <w:r>
        <w:rPr>
          <w:rFonts w:eastAsia="Times New Roman" w:cs="Times New Roman"/>
          <w:kern w:val="0"/>
          <w:lang w:eastAsia="en-GB"/>
          <w14:ligatures w14:val="none"/>
        </w:rPr>
        <w:t>I hope everyone has a lovely weekend.</w:t>
      </w:r>
    </w:p>
    <w:p w14:paraId="02B705DE" w14:textId="0385AAD9" w:rsidR="00245297" w:rsidRDefault="00245297" w:rsidP="00245297">
      <w:pPr>
        <w:spacing w:after="150" w:line="240" w:lineRule="auto"/>
        <w:contextualSpacing/>
        <w:rPr>
          <w:rFonts w:eastAsia="Times New Roman" w:cs="Times New Roman"/>
          <w:kern w:val="0"/>
          <w:lang w:eastAsia="en-GB"/>
          <w14:ligatures w14:val="none"/>
        </w:rPr>
      </w:pPr>
    </w:p>
    <w:p w14:paraId="793EFAE3" w14:textId="0D961283" w:rsidR="00245297" w:rsidRDefault="00245297" w:rsidP="00245297">
      <w:pPr>
        <w:spacing w:after="150" w:line="240" w:lineRule="auto"/>
        <w:contextualSpacing/>
        <w:rPr>
          <w:rFonts w:eastAsia="Times New Roman" w:cs="Times New Roman"/>
          <w:kern w:val="0"/>
          <w:lang w:eastAsia="en-GB"/>
          <w14:ligatures w14:val="none"/>
        </w:rPr>
      </w:pPr>
      <w:r>
        <w:rPr>
          <w:rFonts w:eastAsia="Times New Roman" w:cs="Times New Roman"/>
          <w:kern w:val="0"/>
          <w:lang w:eastAsia="en-GB"/>
          <w14:ligatures w14:val="none"/>
        </w:rPr>
        <w:t>Best wishes</w:t>
      </w:r>
    </w:p>
    <w:p w14:paraId="278195BA" w14:textId="1E5F08F0" w:rsidR="00245297" w:rsidRPr="00245297" w:rsidRDefault="00245297" w:rsidP="00245297">
      <w:pPr>
        <w:spacing w:after="150" w:line="240" w:lineRule="auto"/>
        <w:contextualSpacing/>
        <w:rPr>
          <w:rFonts w:eastAsia="Times New Roman" w:cs="Times New Roman"/>
          <w:kern w:val="0"/>
          <w:lang w:eastAsia="en-GB"/>
          <w14:ligatures w14:val="none"/>
        </w:rPr>
      </w:pPr>
      <w:r>
        <w:rPr>
          <w:rFonts w:eastAsia="Times New Roman" w:cs="Times New Roman"/>
          <w:kern w:val="0"/>
          <w:lang w:eastAsia="en-GB"/>
          <w14:ligatures w14:val="none"/>
        </w:rPr>
        <w:t>Caroline</w:t>
      </w:r>
    </w:p>
    <w:sectPr w:rsidR="00245297" w:rsidRPr="0024529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A91D6E"/>
    <w:multiLevelType w:val="hybridMultilevel"/>
    <w:tmpl w:val="92A89FFC"/>
    <w:lvl w:ilvl="0" w:tplc="124C3B50">
      <w:start w:val="1"/>
      <w:numFmt w:val="bullet"/>
      <w:lvlText w:val="•"/>
      <w:lvlJc w:val="left"/>
      <w:pPr>
        <w:tabs>
          <w:tab w:val="num" w:pos="720"/>
        </w:tabs>
        <w:ind w:left="720" w:hanging="360"/>
      </w:pPr>
      <w:rPr>
        <w:rFonts w:ascii="Arial" w:hAnsi="Arial" w:hint="default"/>
      </w:rPr>
    </w:lvl>
    <w:lvl w:ilvl="1" w:tplc="B4FA50CE" w:tentative="1">
      <w:start w:val="1"/>
      <w:numFmt w:val="bullet"/>
      <w:lvlText w:val="•"/>
      <w:lvlJc w:val="left"/>
      <w:pPr>
        <w:tabs>
          <w:tab w:val="num" w:pos="1440"/>
        </w:tabs>
        <w:ind w:left="1440" w:hanging="360"/>
      </w:pPr>
      <w:rPr>
        <w:rFonts w:ascii="Arial" w:hAnsi="Arial" w:hint="default"/>
      </w:rPr>
    </w:lvl>
    <w:lvl w:ilvl="2" w:tplc="700AB8F0" w:tentative="1">
      <w:start w:val="1"/>
      <w:numFmt w:val="bullet"/>
      <w:lvlText w:val="•"/>
      <w:lvlJc w:val="left"/>
      <w:pPr>
        <w:tabs>
          <w:tab w:val="num" w:pos="2160"/>
        </w:tabs>
        <w:ind w:left="2160" w:hanging="360"/>
      </w:pPr>
      <w:rPr>
        <w:rFonts w:ascii="Arial" w:hAnsi="Arial" w:hint="default"/>
      </w:rPr>
    </w:lvl>
    <w:lvl w:ilvl="3" w:tplc="78385CD0" w:tentative="1">
      <w:start w:val="1"/>
      <w:numFmt w:val="bullet"/>
      <w:lvlText w:val="•"/>
      <w:lvlJc w:val="left"/>
      <w:pPr>
        <w:tabs>
          <w:tab w:val="num" w:pos="2880"/>
        </w:tabs>
        <w:ind w:left="2880" w:hanging="360"/>
      </w:pPr>
      <w:rPr>
        <w:rFonts w:ascii="Arial" w:hAnsi="Arial" w:hint="default"/>
      </w:rPr>
    </w:lvl>
    <w:lvl w:ilvl="4" w:tplc="1DA6E1D4" w:tentative="1">
      <w:start w:val="1"/>
      <w:numFmt w:val="bullet"/>
      <w:lvlText w:val="•"/>
      <w:lvlJc w:val="left"/>
      <w:pPr>
        <w:tabs>
          <w:tab w:val="num" w:pos="3600"/>
        </w:tabs>
        <w:ind w:left="3600" w:hanging="360"/>
      </w:pPr>
      <w:rPr>
        <w:rFonts w:ascii="Arial" w:hAnsi="Arial" w:hint="default"/>
      </w:rPr>
    </w:lvl>
    <w:lvl w:ilvl="5" w:tplc="350EA486" w:tentative="1">
      <w:start w:val="1"/>
      <w:numFmt w:val="bullet"/>
      <w:lvlText w:val="•"/>
      <w:lvlJc w:val="left"/>
      <w:pPr>
        <w:tabs>
          <w:tab w:val="num" w:pos="4320"/>
        </w:tabs>
        <w:ind w:left="4320" w:hanging="360"/>
      </w:pPr>
      <w:rPr>
        <w:rFonts w:ascii="Arial" w:hAnsi="Arial" w:hint="default"/>
      </w:rPr>
    </w:lvl>
    <w:lvl w:ilvl="6" w:tplc="2E7478CC" w:tentative="1">
      <w:start w:val="1"/>
      <w:numFmt w:val="bullet"/>
      <w:lvlText w:val="•"/>
      <w:lvlJc w:val="left"/>
      <w:pPr>
        <w:tabs>
          <w:tab w:val="num" w:pos="5040"/>
        </w:tabs>
        <w:ind w:left="5040" w:hanging="360"/>
      </w:pPr>
      <w:rPr>
        <w:rFonts w:ascii="Arial" w:hAnsi="Arial" w:hint="default"/>
      </w:rPr>
    </w:lvl>
    <w:lvl w:ilvl="7" w:tplc="B314AF9A" w:tentative="1">
      <w:start w:val="1"/>
      <w:numFmt w:val="bullet"/>
      <w:lvlText w:val="•"/>
      <w:lvlJc w:val="left"/>
      <w:pPr>
        <w:tabs>
          <w:tab w:val="num" w:pos="5760"/>
        </w:tabs>
        <w:ind w:left="5760" w:hanging="360"/>
      </w:pPr>
      <w:rPr>
        <w:rFonts w:ascii="Arial" w:hAnsi="Arial" w:hint="default"/>
      </w:rPr>
    </w:lvl>
    <w:lvl w:ilvl="8" w:tplc="3DF43C9C"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495D2848"/>
    <w:multiLevelType w:val="multilevel"/>
    <w:tmpl w:val="2CC6162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CC83317"/>
    <w:multiLevelType w:val="hybridMultilevel"/>
    <w:tmpl w:val="7A4065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97687182">
    <w:abstractNumId w:val="0"/>
  </w:num>
  <w:num w:numId="2" w16cid:durableId="1788812655">
    <w:abstractNumId w:val="1"/>
  </w:num>
  <w:num w:numId="3" w16cid:durableId="19764462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486"/>
    <w:rsid w:val="00040DD2"/>
    <w:rsid w:val="00095590"/>
    <w:rsid w:val="00122623"/>
    <w:rsid w:val="00245297"/>
    <w:rsid w:val="0032450D"/>
    <w:rsid w:val="003B4486"/>
    <w:rsid w:val="00E67693"/>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B17E5"/>
  <w15:chartTrackingRefBased/>
  <w15:docId w15:val="{C371852D-A535-44F0-BD77-3BE5AF341F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B448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B448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B448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B448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B448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B44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B44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B44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B44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B448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B448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B448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B448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B448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B44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B44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B44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B4486"/>
    <w:rPr>
      <w:rFonts w:eastAsiaTheme="majorEastAsia" w:cstheme="majorBidi"/>
      <w:color w:val="272727" w:themeColor="text1" w:themeTint="D8"/>
    </w:rPr>
  </w:style>
  <w:style w:type="paragraph" w:styleId="Title">
    <w:name w:val="Title"/>
    <w:basedOn w:val="Normal"/>
    <w:next w:val="Normal"/>
    <w:link w:val="TitleChar"/>
    <w:uiPriority w:val="10"/>
    <w:qFormat/>
    <w:rsid w:val="003B44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B44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B44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B44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B4486"/>
    <w:pPr>
      <w:spacing w:before="160"/>
      <w:jc w:val="center"/>
    </w:pPr>
    <w:rPr>
      <w:i/>
      <w:iCs/>
      <w:color w:val="404040" w:themeColor="text1" w:themeTint="BF"/>
    </w:rPr>
  </w:style>
  <w:style w:type="character" w:customStyle="1" w:styleId="QuoteChar">
    <w:name w:val="Quote Char"/>
    <w:basedOn w:val="DefaultParagraphFont"/>
    <w:link w:val="Quote"/>
    <w:uiPriority w:val="29"/>
    <w:rsid w:val="003B4486"/>
    <w:rPr>
      <w:i/>
      <w:iCs/>
      <w:color w:val="404040" w:themeColor="text1" w:themeTint="BF"/>
    </w:rPr>
  </w:style>
  <w:style w:type="paragraph" w:styleId="ListParagraph">
    <w:name w:val="List Paragraph"/>
    <w:basedOn w:val="Normal"/>
    <w:uiPriority w:val="34"/>
    <w:qFormat/>
    <w:rsid w:val="003B4486"/>
    <w:pPr>
      <w:ind w:left="720"/>
      <w:contextualSpacing/>
    </w:pPr>
  </w:style>
  <w:style w:type="character" w:styleId="IntenseEmphasis">
    <w:name w:val="Intense Emphasis"/>
    <w:basedOn w:val="DefaultParagraphFont"/>
    <w:uiPriority w:val="21"/>
    <w:qFormat/>
    <w:rsid w:val="003B4486"/>
    <w:rPr>
      <w:i/>
      <w:iCs/>
      <w:color w:val="0F4761" w:themeColor="accent1" w:themeShade="BF"/>
    </w:rPr>
  </w:style>
  <w:style w:type="paragraph" w:styleId="IntenseQuote">
    <w:name w:val="Intense Quote"/>
    <w:basedOn w:val="Normal"/>
    <w:next w:val="Normal"/>
    <w:link w:val="IntenseQuoteChar"/>
    <w:uiPriority w:val="30"/>
    <w:qFormat/>
    <w:rsid w:val="003B448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B4486"/>
    <w:rPr>
      <w:i/>
      <w:iCs/>
      <w:color w:val="0F4761" w:themeColor="accent1" w:themeShade="BF"/>
    </w:rPr>
  </w:style>
  <w:style w:type="character" w:styleId="IntenseReference">
    <w:name w:val="Intense Reference"/>
    <w:basedOn w:val="DefaultParagraphFont"/>
    <w:uiPriority w:val="32"/>
    <w:qFormat/>
    <w:rsid w:val="003B448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1192707">
      <w:bodyDiv w:val="1"/>
      <w:marLeft w:val="0"/>
      <w:marRight w:val="0"/>
      <w:marTop w:val="0"/>
      <w:marBottom w:val="0"/>
      <w:divBdr>
        <w:top w:val="none" w:sz="0" w:space="0" w:color="auto"/>
        <w:left w:val="none" w:sz="0" w:space="0" w:color="auto"/>
        <w:bottom w:val="none" w:sz="0" w:space="0" w:color="auto"/>
        <w:right w:val="none" w:sz="0" w:space="0" w:color="auto"/>
      </w:divBdr>
      <w:divsChild>
        <w:div w:id="940718968">
          <w:marLeft w:val="0"/>
          <w:marRight w:val="0"/>
          <w:marTop w:val="0"/>
          <w:marBottom w:val="150"/>
          <w:divBdr>
            <w:top w:val="none" w:sz="0" w:space="0" w:color="auto"/>
            <w:left w:val="none" w:sz="0" w:space="0" w:color="auto"/>
            <w:bottom w:val="none" w:sz="0" w:space="0" w:color="auto"/>
            <w:right w:val="none" w:sz="0" w:space="0" w:color="auto"/>
          </w:divBdr>
        </w:div>
        <w:div w:id="1228346069">
          <w:marLeft w:val="0"/>
          <w:marRight w:val="0"/>
          <w:marTop w:val="0"/>
          <w:marBottom w:val="150"/>
          <w:divBdr>
            <w:top w:val="none" w:sz="0" w:space="0" w:color="auto"/>
            <w:left w:val="none" w:sz="0" w:space="0" w:color="auto"/>
            <w:bottom w:val="none" w:sz="0" w:space="0" w:color="auto"/>
            <w:right w:val="none" w:sz="0" w:space="0" w:color="auto"/>
          </w:divBdr>
        </w:div>
        <w:div w:id="1794014608">
          <w:marLeft w:val="0"/>
          <w:marRight w:val="0"/>
          <w:marTop w:val="0"/>
          <w:marBottom w:val="150"/>
          <w:divBdr>
            <w:top w:val="none" w:sz="0" w:space="0" w:color="auto"/>
            <w:left w:val="none" w:sz="0" w:space="0" w:color="auto"/>
            <w:bottom w:val="none" w:sz="0" w:space="0" w:color="auto"/>
            <w:right w:val="none" w:sz="0" w:space="0" w:color="auto"/>
          </w:divBdr>
        </w:div>
        <w:div w:id="1641882188">
          <w:marLeft w:val="0"/>
          <w:marRight w:val="0"/>
          <w:marTop w:val="0"/>
          <w:marBottom w:val="150"/>
          <w:divBdr>
            <w:top w:val="none" w:sz="0" w:space="0" w:color="auto"/>
            <w:left w:val="none" w:sz="0" w:space="0" w:color="auto"/>
            <w:bottom w:val="none" w:sz="0" w:space="0" w:color="auto"/>
            <w:right w:val="none" w:sz="0" w:space="0" w:color="auto"/>
          </w:divBdr>
        </w:div>
        <w:div w:id="124398577">
          <w:marLeft w:val="0"/>
          <w:marRight w:val="0"/>
          <w:marTop w:val="0"/>
          <w:marBottom w:val="150"/>
          <w:divBdr>
            <w:top w:val="none" w:sz="0" w:space="0" w:color="auto"/>
            <w:left w:val="none" w:sz="0" w:space="0" w:color="auto"/>
            <w:bottom w:val="none" w:sz="0" w:space="0" w:color="auto"/>
            <w:right w:val="none" w:sz="0" w:space="0" w:color="auto"/>
          </w:divBdr>
        </w:div>
      </w:divsChild>
    </w:div>
    <w:div w:id="1681540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2</Pages>
  <Words>450</Words>
  <Characters>2570</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Gibson, C  ( Mount Florida Primary )</dc:creator>
  <cp:keywords/>
  <dc:description/>
  <cp:lastModifiedBy>Gibson, C  ( Mount Florida Primary )</cp:lastModifiedBy>
  <cp:revision>1</cp:revision>
  <dcterms:created xsi:type="dcterms:W3CDTF">2025-01-17T10:45:00Z</dcterms:created>
  <dcterms:modified xsi:type="dcterms:W3CDTF">2025-01-17T11:14:00Z</dcterms:modified>
</cp:coreProperties>
</file>