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E45C" w14:textId="2F3677C7" w:rsidR="00127B2B" w:rsidRDefault="00CA63F8">
      <w:r>
        <w:rPr>
          <w:noProof/>
        </w:rPr>
        <mc:AlternateContent>
          <mc:Choice Requires="wps">
            <w:drawing>
              <wp:anchor distT="0" distB="0" distL="114300" distR="114300" simplePos="0" relativeHeight="251673600" behindDoc="0" locked="0" layoutInCell="1" allowOverlap="1" wp14:anchorId="1DDEAD03" wp14:editId="5E06C88D">
                <wp:simplePos x="0" y="0"/>
                <wp:positionH relativeFrom="page">
                  <wp:posOffset>190500</wp:posOffset>
                </wp:positionH>
                <wp:positionV relativeFrom="paragraph">
                  <wp:posOffset>-576580</wp:posOffset>
                </wp:positionV>
                <wp:extent cx="4200525" cy="1028700"/>
                <wp:effectExtent l="19050" t="19050" r="47625" b="152400"/>
                <wp:wrapNone/>
                <wp:docPr id="1214527058" name="Speech Bubble: Oval 9"/>
                <wp:cNvGraphicFramePr/>
                <a:graphic xmlns:a="http://schemas.openxmlformats.org/drawingml/2006/main">
                  <a:graphicData uri="http://schemas.microsoft.com/office/word/2010/wordprocessingShape">
                    <wps:wsp>
                      <wps:cNvSpPr/>
                      <wps:spPr>
                        <a:xfrm>
                          <a:off x="0" y="0"/>
                          <a:ext cx="4200525" cy="1028700"/>
                        </a:xfrm>
                        <a:prstGeom prst="wedgeEllipseCallout">
                          <a:avLst/>
                        </a:prstGeom>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14043404" w14:textId="475D5069" w:rsidR="0088446A" w:rsidRPr="0088446A" w:rsidRDefault="0088446A" w:rsidP="0088446A">
                            <w:pPr>
                              <w:jc w:val="center"/>
                              <w:rPr>
                                <w:rFonts w:ascii="Accord SF" w:hAnsi="Accord SF"/>
                                <w:b/>
                                <w:bCs/>
                              </w:rPr>
                            </w:pPr>
                            <w:r w:rsidRPr="0088446A">
                              <w:rPr>
                                <w:rFonts w:ascii="Accord SF" w:hAnsi="Accord SF"/>
                                <w:b/>
                                <w:bCs/>
                              </w:rPr>
                              <w:t xml:space="preserve">Lochend Community High School ASL Update </w:t>
                            </w:r>
                            <w:r w:rsidR="007D712C">
                              <w:rPr>
                                <w:rFonts w:ascii="Accord SF" w:hAnsi="Accord SF"/>
                                <w:b/>
                                <w:bCs/>
                              </w:rPr>
                              <w:t>January</w:t>
                            </w:r>
                            <w:r w:rsidRPr="0088446A">
                              <w:rPr>
                                <w:rFonts w:ascii="Accord SF" w:hAnsi="Accord SF"/>
                                <w:b/>
                                <w:bCs/>
                              </w:rPr>
                              <w:t xml:space="preserve"> 202</w:t>
                            </w:r>
                            <w:r w:rsidR="007D712C">
                              <w:rPr>
                                <w:rFonts w:ascii="Accord SF" w:hAnsi="Accord SF"/>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EAD0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9" o:spid="_x0000_s1026" type="#_x0000_t63" style="position:absolute;margin-left:15pt;margin-top:-45.4pt;width:330.75pt;height:8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" adj="6300,24300" fillcolor="white [3201]" strokecolor="#e00" strokeweight="1.5pt">
                <v:textbox>
                  <w:txbxContent>
                    <w:p w14:paraId="14043404" w14:textId="475D5069" w:rsidR="0088446A" w:rsidRPr="0088446A" w:rsidRDefault="0088446A" w:rsidP="0088446A">
                      <w:pPr>
                        <w:jc w:val="center"/>
                        <w:rPr>
                          <w:rFonts w:ascii="Accord SF" w:hAnsi="Accord SF"/>
                          <w:b/>
                          <w:bCs/>
                        </w:rPr>
                      </w:pPr>
                      <w:r w:rsidRPr="0088446A">
                        <w:rPr>
                          <w:rFonts w:ascii="Accord SF" w:hAnsi="Accord SF"/>
                          <w:b/>
                          <w:bCs/>
                        </w:rPr>
                        <w:t xml:space="preserve">Lochend Community High School ASL Update </w:t>
                      </w:r>
                      <w:r w:rsidR="007D712C">
                        <w:rPr>
                          <w:rFonts w:ascii="Accord SF" w:hAnsi="Accord SF"/>
                          <w:b/>
                          <w:bCs/>
                        </w:rPr>
                        <w:t>January</w:t>
                      </w:r>
                      <w:r w:rsidRPr="0088446A">
                        <w:rPr>
                          <w:rFonts w:ascii="Accord SF" w:hAnsi="Accord SF"/>
                          <w:b/>
                          <w:bCs/>
                        </w:rPr>
                        <w:t xml:space="preserve"> 202</w:t>
                      </w:r>
                      <w:r w:rsidR="007D712C">
                        <w:rPr>
                          <w:rFonts w:ascii="Accord SF" w:hAnsi="Accord SF"/>
                          <w:b/>
                          <w:bCs/>
                        </w:rPr>
                        <w:t>6</w:t>
                      </w:r>
                    </w:p>
                  </w:txbxContent>
                </v:textbox>
                <w10:wrap anchorx="page"/>
              </v:shape>
            </w:pict>
          </mc:Fallback>
        </mc:AlternateContent>
      </w:r>
      <w:r w:rsidR="005864F7">
        <w:rPr>
          <w:noProof/>
        </w:rPr>
        <w:drawing>
          <wp:anchor distT="0" distB="0" distL="114300" distR="114300" simplePos="0" relativeHeight="251679744" behindDoc="0" locked="0" layoutInCell="1" allowOverlap="1" wp14:anchorId="5C5FA535" wp14:editId="5DCB4447">
            <wp:simplePos x="0" y="0"/>
            <wp:positionH relativeFrom="column">
              <wp:posOffset>5343525</wp:posOffset>
            </wp:positionH>
            <wp:positionV relativeFrom="paragraph">
              <wp:posOffset>-492125</wp:posOffset>
            </wp:positionV>
            <wp:extent cx="695325" cy="947912"/>
            <wp:effectExtent l="0" t="0" r="0" b="5080"/>
            <wp:wrapNone/>
            <wp:docPr id="17818359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16907" r="14054"/>
                    <a:stretch>
                      <a:fillRect/>
                    </a:stretch>
                  </pic:blipFill>
                  <pic:spPr bwMode="auto">
                    <a:xfrm>
                      <a:off x="0" y="0"/>
                      <a:ext cx="695325" cy="947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64F7">
        <w:rPr>
          <w:noProof/>
        </w:rPr>
        <mc:AlternateContent>
          <mc:Choice Requires="wps">
            <w:drawing>
              <wp:anchor distT="0" distB="0" distL="114300" distR="114300" simplePos="0" relativeHeight="251661312" behindDoc="1" locked="0" layoutInCell="1" allowOverlap="1" wp14:anchorId="24280AAF" wp14:editId="2A99AD56">
                <wp:simplePos x="0" y="0"/>
                <wp:positionH relativeFrom="margin">
                  <wp:align>left</wp:align>
                </wp:positionH>
                <wp:positionV relativeFrom="paragraph">
                  <wp:posOffset>0</wp:posOffset>
                </wp:positionV>
                <wp:extent cx="5581650" cy="2647950"/>
                <wp:effectExtent l="0" t="0" r="19050" b="19050"/>
                <wp:wrapNone/>
                <wp:docPr id="1752701322" name="Rectangle 4"/>
                <wp:cNvGraphicFramePr/>
                <a:graphic xmlns:a="http://schemas.openxmlformats.org/drawingml/2006/main">
                  <a:graphicData uri="http://schemas.microsoft.com/office/word/2010/wordprocessingShape">
                    <wps:wsp>
                      <wps:cNvSpPr/>
                      <wps:spPr>
                        <a:xfrm>
                          <a:off x="0" y="0"/>
                          <a:ext cx="5581650" cy="2647950"/>
                        </a:xfrm>
                        <a:prstGeom prst="rect">
                          <a:avLst/>
                        </a:prstGeom>
                      </wps:spPr>
                      <wps:style>
                        <a:lnRef idx="2">
                          <a:schemeClr val="accent4"/>
                        </a:lnRef>
                        <a:fillRef idx="1">
                          <a:schemeClr val="lt1"/>
                        </a:fillRef>
                        <a:effectRef idx="0">
                          <a:schemeClr val="accent4"/>
                        </a:effectRef>
                        <a:fontRef idx="minor">
                          <a:schemeClr val="dk1"/>
                        </a:fontRef>
                      </wps:style>
                      <wps:txbx>
                        <w:txbxContent>
                          <w:p w14:paraId="03D697F6" w14:textId="1EACA010" w:rsidR="00A943F8" w:rsidRDefault="00A943F8" w:rsidP="0088446A">
                            <w:pPr>
                              <w:jc w:val="center"/>
                            </w:pPr>
                          </w:p>
                          <w:p w14:paraId="47748103" w14:textId="1655E385" w:rsidR="0088446A" w:rsidRPr="00D30949" w:rsidRDefault="0088446A" w:rsidP="0088446A">
                            <w:pPr>
                              <w:jc w:val="center"/>
                              <w:rPr>
                                <w:rFonts w:asciiTheme="minorBidi" w:hAnsiTheme="minorBidi"/>
                                <w:b/>
                                <w:bCs/>
                                <w:sz w:val="22"/>
                                <w:szCs w:val="22"/>
                              </w:rPr>
                            </w:pPr>
                            <w:r w:rsidRPr="00D30949">
                              <w:rPr>
                                <w:rFonts w:asciiTheme="minorBidi" w:hAnsiTheme="minorBidi"/>
                                <w:b/>
                                <w:bCs/>
                                <w:sz w:val="22"/>
                                <w:szCs w:val="22"/>
                              </w:rPr>
                              <w:t xml:space="preserve">Here are some updates </w:t>
                            </w:r>
                            <w:r w:rsidR="008606AD" w:rsidRPr="00D30949">
                              <w:rPr>
                                <w:rFonts w:asciiTheme="minorBidi" w:hAnsiTheme="minorBidi"/>
                                <w:b/>
                                <w:bCs/>
                                <w:sz w:val="22"/>
                                <w:szCs w:val="22"/>
                              </w:rPr>
                              <w:t>on</w:t>
                            </w:r>
                            <w:r w:rsidRPr="00D30949">
                              <w:rPr>
                                <w:rFonts w:asciiTheme="minorBidi" w:hAnsiTheme="minorBidi"/>
                                <w:b/>
                                <w:bCs/>
                                <w:sz w:val="22"/>
                                <w:szCs w:val="22"/>
                              </w:rPr>
                              <w:t xml:space="preserve"> support across the </w:t>
                            </w:r>
                            <w:r w:rsidR="00A943F8" w:rsidRPr="00D30949">
                              <w:rPr>
                                <w:rFonts w:asciiTheme="minorBidi" w:hAnsiTheme="minorBidi"/>
                                <w:b/>
                                <w:bCs/>
                                <w:sz w:val="22"/>
                                <w:szCs w:val="22"/>
                              </w:rPr>
                              <w:t>school.</w:t>
                            </w:r>
                          </w:p>
                          <w:p w14:paraId="719AA2FF" w14:textId="5984DD4F" w:rsidR="00B971BC" w:rsidRPr="00D30949" w:rsidRDefault="00B971BC" w:rsidP="00B971BC">
                            <w:pPr>
                              <w:pStyle w:val="ListParagraph"/>
                              <w:numPr>
                                <w:ilvl w:val="0"/>
                                <w:numId w:val="1"/>
                              </w:numPr>
                              <w:rPr>
                                <w:rFonts w:asciiTheme="minorBidi" w:hAnsiTheme="minorBidi"/>
                                <w:sz w:val="22"/>
                                <w:szCs w:val="22"/>
                              </w:rPr>
                            </w:pPr>
                            <w:r w:rsidRPr="00D30949">
                              <w:rPr>
                                <w:rFonts w:asciiTheme="minorBidi" w:hAnsiTheme="minorBidi"/>
                                <w:sz w:val="22"/>
                                <w:szCs w:val="22"/>
                              </w:rPr>
                              <w:t xml:space="preserve">Enhanced Transition Planning continues- we have visits and activities organised with Oakwood, Aultmore Park, Avenue End, Sunnyside and </w:t>
                            </w:r>
                            <w:proofErr w:type="spellStart"/>
                            <w:r w:rsidRPr="00D30949">
                              <w:rPr>
                                <w:rFonts w:asciiTheme="minorBidi" w:hAnsiTheme="minorBidi"/>
                                <w:sz w:val="22"/>
                                <w:szCs w:val="22"/>
                              </w:rPr>
                              <w:t>Sandaig</w:t>
                            </w:r>
                            <w:proofErr w:type="spellEnd"/>
                            <w:r w:rsidRPr="00D30949">
                              <w:rPr>
                                <w:rFonts w:asciiTheme="minorBidi" w:hAnsiTheme="minorBidi"/>
                                <w:sz w:val="22"/>
                                <w:szCs w:val="22"/>
                              </w:rPr>
                              <w:t xml:space="preserve"> Primaries.</w:t>
                            </w:r>
                          </w:p>
                          <w:p w14:paraId="145872F4" w14:textId="0F51E53C" w:rsidR="00B971BC" w:rsidRPr="00D30949" w:rsidRDefault="00B971BC" w:rsidP="00B971BC">
                            <w:pPr>
                              <w:pStyle w:val="ListParagraph"/>
                              <w:numPr>
                                <w:ilvl w:val="0"/>
                                <w:numId w:val="1"/>
                              </w:numPr>
                              <w:rPr>
                                <w:rFonts w:asciiTheme="minorBidi" w:hAnsiTheme="minorBidi"/>
                                <w:sz w:val="22"/>
                                <w:szCs w:val="22"/>
                              </w:rPr>
                            </w:pPr>
                            <w:r w:rsidRPr="00D30949">
                              <w:rPr>
                                <w:rFonts w:asciiTheme="minorBidi" w:hAnsiTheme="minorBidi"/>
                                <w:sz w:val="22"/>
                                <w:szCs w:val="22"/>
                              </w:rPr>
                              <w:t xml:space="preserve">SQA Prelim analysis of the exam arrangements is complete- senior pupils will have an additional learner conversation in March to review </w:t>
                            </w:r>
                            <w:r w:rsidR="008606AD" w:rsidRPr="00D30949">
                              <w:rPr>
                                <w:rFonts w:asciiTheme="minorBidi" w:hAnsiTheme="minorBidi"/>
                                <w:sz w:val="22"/>
                                <w:szCs w:val="22"/>
                              </w:rPr>
                              <w:t xml:space="preserve">their exam </w:t>
                            </w:r>
                            <w:r w:rsidRPr="00D30949">
                              <w:rPr>
                                <w:rFonts w:asciiTheme="minorBidi" w:hAnsiTheme="minorBidi"/>
                                <w:sz w:val="22"/>
                                <w:szCs w:val="22"/>
                              </w:rPr>
                              <w:t xml:space="preserve">supports. </w:t>
                            </w:r>
                          </w:p>
                          <w:p w14:paraId="0B911424" w14:textId="444A2E51" w:rsidR="00B971BC" w:rsidRPr="00D30949" w:rsidRDefault="00B971BC" w:rsidP="00B971BC">
                            <w:pPr>
                              <w:pStyle w:val="ListParagraph"/>
                              <w:numPr>
                                <w:ilvl w:val="0"/>
                                <w:numId w:val="1"/>
                              </w:numPr>
                              <w:rPr>
                                <w:rFonts w:asciiTheme="minorBidi" w:hAnsiTheme="minorBidi"/>
                                <w:sz w:val="22"/>
                                <w:szCs w:val="22"/>
                              </w:rPr>
                            </w:pPr>
                            <w:r w:rsidRPr="00D30949">
                              <w:rPr>
                                <w:rFonts w:asciiTheme="minorBidi" w:hAnsiTheme="minorBidi"/>
                                <w:sz w:val="22"/>
                                <w:szCs w:val="22"/>
                              </w:rPr>
                              <w:t xml:space="preserve">BGE Supports </w:t>
                            </w:r>
                            <w:r w:rsidR="008606AD" w:rsidRPr="00D30949">
                              <w:rPr>
                                <w:rFonts w:asciiTheme="minorBidi" w:hAnsiTheme="minorBidi"/>
                                <w:sz w:val="22"/>
                                <w:szCs w:val="22"/>
                              </w:rPr>
                              <w:t xml:space="preserve">continue, these include target supports in </w:t>
                            </w:r>
                            <w:proofErr w:type="spellStart"/>
                            <w:proofErr w:type="gramStart"/>
                            <w:r w:rsidR="008606AD" w:rsidRPr="00D30949">
                              <w:rPr>
                                <w:rFonts w:asciiTheme="minorBidi" w:hAnsiTheme="minorBidi"/>
                                <w:sz w:val="22"/>
                                <w:szCs w:val="22"/>
                              </w:rPr>
                              <w:t>SfL</w:t>
                            </w:r>
                            <w:proofErr w:type="spellEnd"/>
                            <w:proofErr w:type="gramEnd"/>
                            <w:r w:rsidR="008606AD" w:rsidRPr="00D30949">
                              <w:rPr>
                                <w:rFonts w:asciiTheme="minorBidi" w:hAnsiTheme="minorBidi"/>
                                <w:sz w:val="22"/>
                                <w:szCs w:val="22"/>
                              </w:rPr>
                              <w:t xml:space="preserve"> and</w:t>
                            </w:r>
                            <w:r w:rsidRPr="00D30949">
                              <w:rPr>
                                <w:rFonts w:asciiTheme="minorBidi" w:hAnsiTheme="minorBidi"/>
                                <w:sz w:val="22"/>
                                <w:szCs w:val="22"/>
                              </w:rPr>
                              <w:t xml:space="preserve"> support staff remain in BGE classroom to support learner engagement</w:t>
                            </w:r>
                            <w:r w:rsidR="008606AD" w:rsidRPr="00D30949">
                              <w:rPr>
                                <w:rFonts w:asciiTheme="minorBidi" w:hAnsiTheme="minorBidi"/>
                                <w:sz w:val="22"/>
                                <w:szCs w:val="22"/>
                              </w:rPr>
                              <w:t>,</w:t>
                            </w:r>
                            <w:r w:rsidR="008606AD" w:rsidRPr="00D30949">
                              <w:rPr>
                                <w:rFonts w:asciiTheme="minorBidi" w:eastAsia="Times New Roman" w:hAnsiTheme="minorBidi"/>
                                <w:color w:val="0A0A0A"/>
                                <w:kern w:val="0"/>
                                <w:sz w:val="22"/>
                                <w:szCs w:val="22"/>
                                <w:lang w:eastAsia="en-GB"/>
                                <w14:ligatures w14:val="none"/>
                              </w:rPr>
                              <w:t xml:space="preserve"> removing barriers to education and promoting independence.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80AAF" id="Rectangle 4" o:spid="_x0000_s1027" style="position:absolute;margin-left:0;margin-top:0;width:439.5pt;height:208.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" fillcolor="white [3201]" strokecolor="#0f9ed5 [3207]" strokeweight="1.5pt">
                <v:textbox>
                  <w:txbxContent>
                    <w:p w14:paraId="03D697F6" w14:textId="1EACA010" w:rsidR="00A943F8" w:rsidRDefault="00A943F8" w:rsidP="0088446A">
                      <w:pPr>
                        <w:jc w:val="center"/>
                      </w:pPr>
                    </w:p>
                    <w:p w14:paraId="47748103" w14:textId="1655E385" w:rsidR="0088446A" w:rsidRPr="00D30949" w:rsidRDefault="0088446A" w:rsidP="0088446A">
                      <w:pPr>
                        <w:jc w:val="center"/>
                        <w:rPr>
                          <w:rFonts w:asciiTheme="minorBidi" w:hAnsiTheme="minorBidi"/>
                          <w:b/>
                          <w:bCs/>
                          <w:sz w:val="22"/>
                          <w:szCs w:val="22"/>
                        </w:rPr>
                      </w:pPr>
                      <w:r w:rsidRPr="00D30949">
                        <w:rPr>
                          <w:rFonts w:asciiTheme="minorBidi" w:hAnsiTheme="minorBidi"/>
                          <w:b/>
                          <w:bCs/>
                          <w:sz w:val="22"/>
                          <w:szCs w:val="22"/>
                        </w:rPr>
                        <w:t xml:space="preserve">Here are some updates </w:t>
                      </w:r>
                      <w:r w:rsidR="008606AD" w:rsidRPr="00D30949">
                        <w:rPr>
                          <w:rFonts w:asciiTheme="minorBidi" w:hAnsiTheme="minorBidi"/>
                          <w:b/>
                          <w:bCs/>
                          <w:sz w:val="22"/>
                          <w:szCs w:val="22"/>
                        </w:rPr>
                        <w:t>on</w:t>
                      </w:r>
                      <w:r w:rsidRPr="00D30949">
                        <w:rPr>
                          <w:rFonts w:asciiTheme="minorBidi" w:hAnsiTheme="minorBidi"/>
                          <w:b/>
                          <w:bCs/>
                          <w:sz w:val="22"/>
                          <w:szCs w:val="22"/>
                        </w:rPr>
                        <w:t xml:space="preserve"> support across the </w:t>
                      </w:r>
                      <w:r w:rsidR="00A943F8" w:rsidRPr="00D30949">
                        <w:rPr>
                          <w:rFonts w:asciiTheme="minorBidi" w:hAnsiTheme="minorBidi"/>
                          <w:b/>
                          <w:bCs/>
                          <w:sz w:val="22"/>
                          <w:szCs w:val="22"/>
                        </w:rPr>
                        <w:t>school.</w:t>
                      </w:r>
                    </w:p>
                    <w:p w14:paraId="719AA2FF" w14:textId="5984DD4F" w:rsidR="00B971BC" w:rsidRPr="00D30949" w:rsidRDefault="00B971BC" w:rsidP="00B971BC">
                      <w:pPr>
                        <w:pStyle w:val="ListParagraph"/>
                        <w:numPr>
                          <w:ilvl w:val="0"/>
                          <w:numId w:val="1"/>
                        </w:numPr>
                        <w:rPr>
                          <w:rFonts w:asciiTheme="minorBidi" w:hAnsiTheme="minorBidi"/>
                          <w:sz w:val="22"/>
                          <w:szCs w:val="22"/>
                        </w:rPr>
                      </w:pPr>
                      <w:r w:rsidRPr="00D30949">
                        <w:rPr>
                          <w:rFonts w:asciiTheme="minorBidi" w:hAnsiTheme="minorBidi"/>
                          <w:sz w:val="22"/>
                          <w:szCs w:val="22"/>
                        </w:rPr>
                        <w:t xml:space="preserve">Enhanced Transition Planning continues- we have visits and activities organised with Oakwood, Aultmore Park, Avenue End, Sunnyside and </w:t>
                      </w:r>
                      <w:proofErr w:type="spellStart"/>
                      <w:r w:rsidRPr="00D30949">
                        <w:rPr>
                          <w:rFonts w:asciiTheme="minorBidi" w:hAnsiTheme="minorBidi"/>
                          <w:sz w:val="22"/>
                          <w:szCs w:val="22"/>
                        </w:rPr>
                        <w:t>Sandaig</w:t>
                      </w:r>
                      <w:proofErr w:type="spellEnd"/>
                      <w:r w:rsidRPr="00D30949">
                        <w:rPr>
                          <w:rFonts w:asciiTheme="minorBidi" w:hAnsiTheme="minorBidi"/>
                          <w:sz w:val="22"/>
                          <w:szCs w:val="22"/>
                        </w:rPr>
                        <w:t xml:space="preserve"> Primaries.</w:t>
                      </w:r>
                    </w:p>
                    <w:p w14:paraId="145872F4" w14:textId="0F51E53C" w:rsidR="00B971BC" w:rsidRPr="00D30949" w:rsidRDefault="00B971BC" w:rsidP="00B971BC">
                      <w:pPr>
                        <w:pStyle w:val="ListParagraph"/>
                        <w:numPr>
                          <w:ilvl w:val="0"/>
                          <w:numId w:val="1"/>
                        </w:numPr>
                        <w:rPr>
                          <w:rFonts w:asciiTheme="minorBidi" w:hAnsiTheme="minorBidi"/>
                          <w:sz w:val="22"/>
                          <w:szCs w:val="22"/>
                        </w:rPr>
                      </w:pPr>
                      <w:r w:rsidRPr="00D30949">
                        <w:rPr>
                          <w:rFonts w:asciiTheme="minorBidi" w:hAnsiTheme="minorBidi"/>
                          <w:sz w:val="22"/>
                          <w:szCs w:val="22"/>
                        </w:rPr>
                        <w:t xml:space="preserve">SQA Prelim analysis of the exam arrangements is complete- senior pupils will have an additional learner conversation in March to review </w:t>
                      </w:r>
                      <w:r w:rsidR="008606AD" w:rsidRPr="00D30949">
                        <w:rPr>
                          <w:rFonts w:asciiTheme="minorBidi" w:hAnsiTheme="minorBidi"/>
                          <w:sz w:val="22"/>
                          <w:szCs w:val="22"/>
                        </w:rPr>
                        <w:t xml:space="preserve">their exam </w:t>
                      </w:r>
                      <w:r w:rsidRPr="00D30949">
                        <w:rPr>
                          <w:rFonts w:asciiTheme="minorBidi" w:hAnsiTheme="minorBidi"/>
                          <w:sz w:val="22"/>
                          <w:szCs w:val="22"/>
                        </w:rPr>
                        <w:t xml:space="preserve">supports. </w:t>
                      </w:r>
                    </w:p>
                    <w:p w14:paraId="0B911424" w14:textId="444A2E51" w:rsidR="00B971BC" w:rsidRPr="00D30949" w:rsidRDefault="00B971BC" w:rsidP="00B971BC">
                      <w:pPr>
                        <w:pStyle w:val="ListParagraph"/>
                        <w:numPr>
                          <w:ilvl w:val="0"/>
                          <w:numId w:val="1"/>
                        </w:numPr>
                        <w:rPr>
                          <w:rFonts w:asciiTheme="minorBidi" w:hAnsiTheme="minorBidi"/>
                          <w:sz w:val="22"/>
                          <w:szCs w:val="22"/>
                        </w:rPr>
                      </w:pPr>
                      <w:r w:rsidRPr="00D30949">
                        <w:rPr>
                          <w:rFonts w:asciiTheme="minorBidi" w:hAnsiTheme="minorBidi"/>
                          <w:sz w:val="22"/>
                          <w:szCs w:val="22"/>
                        </w:rPr>
                        <w:t xml:space="preserve">BGE Supports </w:t>
                      </w:r>
                      <w:r w:rsidR="008606AD" w:rsidRPr="00D30949">
                        <w:rPr>
                          <w:rFonts w:asciiTheme="minorBidi" w:hAnsiTheme="minorBidi"/>
                          <w:sz w:val="22"/>
                          <w:szCs w:val="22"/>
                        </w:rPr>
                        <w:t xml:space="preserve">continue, these include target supports in </w:t>
                      </w:r>
                      <w:proofErr w:type="spellStart"/>
                      <w:proofErr w:type="gramStart"/>
                      <w:r w:rsidR="008606AD" w:rsidRPr="00D30949">
                        <w:rPr>
                          <w:rFonts w:asciiTheme="minorBidi" w:hAnsiTheme="minorBidi"/>
                          <w:sz w:val="22"/>
                          <w:szCs w:val="22"/>
                        </w:rPr>
                        <w:t>SfL</w:t>
                      </w:r>
                      <w:proofErr w:type="spellEnd"/>
                      <w:proofErr w:type="gramEnd"/>
                      <w:r w:rsidR="008606AD" w:rsidRPr="00D30949">
                        <w:rPr>
                          <w:rFonts w:asciiTheme="minorBidi" w:hAnsiTheme="minorBidi"/>
                          <w:sz w:val="22"/>
                          <w:szCs w:val="22"/>
                        </w:rPr>
                        <w:t xml:space="preserve"> and</w:t>
                      </w:r>
                      <w:r w:rsidRPr="00D30949">
                        <w:rPr>
                          <w:rFonts w:asciiTheme="minorBidi" w:hAnsiTheme="minorBidi"/>
                          <w:sz w:val="22"/>
                          <w:szCs w:val="22"/>
                        </w:rPr>
                        <w:t xml:space="preserve"> support staff remain in BGE classroom to support learner engagement</w:t>
                      </w:r>
                      <w:r w:rsidR="008606AD" w:rsidRPr="00D30949">
                        <w:rPr>
                          <w:rFonts w:asciiTheme="minorBidi" w:hAnsiTheme="minorBidi"/>
                          <w:sz w:val="22"/>
                          <w:szCs w:val="22"/>
                        </w:rPr>
                        <w:t>,</w:t>
                      </w:r>
                      <w:r w:rsidR="008606AD" w:rsidRPr="00D30949">
                        <w:rPr>
                          <w:rFonts w:asciiTheme="minorBidi" w:eastAsia="Times New Roman" w:hAnsiTheme="minorBidi"/>
                          <w:color w:val="0A0A0A"/>
                          <w:kern w:val="0"/>
                          <w:sz w:val="22"/>
                          <w:szCs w:val="22"/>
                          <w:lang w:eastAsia="en-GB"/>
                          <w14:ligatures w14:val="none"/>
                        </w:rPr>
                        <w:t xml:space="preserve"> removing barriers to education and promoting independence. </w:t>
                      </w:r>
                    </w:p>
                  </w:txbxContent>
                </v:textbox>
                <w10:wrap anchorx="margin"/>
              </v:rect>
            </w:pict>
          </mc:Fallback>
        </mc:AlternateContent>
      </w:r>
    </w:p>
    <w:p w14:paraId="3C655B5A" w14:textId="5A090660" w:rsidR="00127B2B" w:rsidRDefault="00127B2B"/>
    <w:p w14:paraId="34D3D2E9" w14:textId="44883DBC" w:rsidR="00127B2B" w:rsidRDefault="00127B2B"/>
    <w:p w14:paraId="3C31C12E" w14:textId="2F35F4E3" w:rsidR="00127B2B" w:rsidRDefault="00127B2B"/>
    <w:p w14:paraId="5E7F7157" w14:textId="6C402B6A" w:rsidR="00127B2B" w:rsidRDefault="00127B2B"/>
    <w:p w14:paraId="6412C74E" w14:textId="0D68B144" w:rsidR="00127B2B" w:rsidRDefault="00127B2B"/>
    <w:p w14:paraId="05363691" w14:textId="5E37B215" w:rsidR="00127B2B" w:rsidRDefault="00127B2B"/>
    <w:p w14:paraId="7CD52920" w14:textId="10B36299" w:rsidR="00127B2B" w:rsidRDefault="00CA63F8">
      <w:r>
        <w:rPr>
          <w:noProof/>
        </w:rPr>
        <w:drawing>
          <wp:anchor distT="0" distB="0" distL="114300" distR="114300" simplePos="0" relativeHeight="251676672" behindDoc="0" locked="0" layoutInCell="1" allowOverlap="1" wp14:anchorId="150A9C86" wp14:editId="68E13555">
            <wp:simplePos x="0" y="0"/>
            <wp:positionH relativeFrom="column">
              <wp:posOffset>-272415</wp:posOffset>
            </wp:positionH>
            <wp:positionV relativeFrom="paragraph">
              <wp:posOffset>100330</wp:posOffset>
            </wp:positionV>
            <wp:extent cx="786765" cy="644525"/>
            <wp:effectExtent l="0" t="0" r="0" b="3175"/>
            <wp:wrapNone/>
            <wp:docPr id="6" name="Picture 1"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logo with people in the middle&#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765" cy="644525"/>
                    </a:xfrm>
                    <a:prstGeom prst="rect">
                      <a:avLst/>
                    </a:prstGeom>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29409307" wp14:editId="343400CD">
                <wp:simplePos x="0" y="0"/>
                <wp:positionH relativeFrom="margin">
                  <wp:posOffset>1695450</wp:posOffset>
                </wp:positionH>
                <wp:positionV relativeFrom="paragraph">
                  <wp:posOffset>190501</wp:posOffset>
                </wp:positionV>
                <wp:extent cx="2295525" cy="742950"/>
                <wp:effectExtent l="19050" t="19050" r="47625" b="114300"/>
                <wp:wrapNone/>
                <wp:docPr id="1335805178" name="Speech Bubble: Oval 9"/>
                <wp:cNvGraphicFramePr/>
                <a:graphic xmlns:a="http://schemas.openxmlformats.org/drawingml/2006/main">
                  <a:graphicData uri="http://schemas.microsoft.com/office/word/2010/wordprocessingShape">
                    <wps:wsp>
                      <wps:cNvSpPr/>
                      <wps:spPr>
                        <a:xfrm>
                          <a:off x="0" y="0"/>
                          <a:ext cx="2295525" cy="742950"/>
                        </a:xfrm>
                        <a:prstGeom prst="wedgeEllipseCallout">
                          <a:avLst/>
                        </a:prstGeom>
                        <a:solidFill>
                          <a:sysClr val="window" lastClr="FFFFFF"/>
                        </a:solidFill>
                        <a:ln w="19050" cap="flat" cmpd="sng" algn="ctr">
                          <a:solidFill>
                            <a:srgbClr val="4EA72E"/>
                          </a:solidFill>
                          <a:prstDash val="solid"/>
                          <a:miter lim="800000"/>
                        </a:ln>
                        <a:effectLst/>
                      </wps:spPr>
                      <wps:txbx>
                        <w:txbxContent>
                          <w:p w14:paraId="3AF725F8" w14:textId="21F0F13A" w:rsidR="0088446A" w:rsidRDefault="00A11DCF" w:rsidP="0088446A">
                            <w:pPr>
                              <w:jc w:val="center"/>
                            </w:pPr>
                            <w:r>
                              <w:t>Legislation Supports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409307" id="_x0000_s1028" type="#_x0000_t63" style="position:absolute;margin-left:133.5pt;margin-top:15pt;width:180.75pt;height:58.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" adj="6300,24300" fillcolor="window" strokecolor="#4ea72e" strokeweight="1.5pt">
                <v:textbox>
                  <w:txbxContent>
                    <w:p w14:paraId="3AF725F8" w14:textId="21F0F13A" w:rsidR="0088446A" w:rsidRDefault="00A11DCF" w:rsidP="0088446A">
                      <w:pPr>
                        <w:jc w:val="center"/>
                      </w:pPr>
                      <w:r>
                        <w:t>Legislation Supports</w:t>
                      </w:r>
                    </w:p>
                  </w:txbxContent>
                </v:textbox>
                <w10:wrap anchorx="margin"/>
              </v:shape>
            </w:pict>
          </mc:Fallback>
        </mc:AlternateContent>
      </w:r>
      <w:r w:rsidR="005864F7">
        <w:rPr>
          <w:noProof/>
        </w:rPr>
        <w:drawing>
          <wp:anchor distT="0" distB="0" distL="114300" distR="114300" simplePos="0" relativeHeight="251659264" behindDoc="0" locked="0" layoutInCell="1" allowOverlap="1" wp14:anchorId="73405929" wp14:editId="0166B502">
            <wp:simplePos x="0" y="0"/>
            <wp:positionH relativeFrom="margin">
              <wp:posOffset>4572000</wp:posOffset>
            </wp:positionH>
            <wp:positionV relativeFrom="paragraph">
              <wp:posOffset>202565</wp:posOffset>
            </wp:positionV>
            <wp:extent cx="1685925" cy="449580"/>
            <wp:effectExtent l="0" t="247650" r="66675" b="255270"/>
            <wp:wrapNone/>
            <wp:docPr id="1931360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6667"/>
                    <a:stretch>
                      <a:fillRect/>
                    </a:stretch>
                  </pic:blipFill>
                  <pic:spPr bwMode="auto">
                    <a:xfrm>
                      <a:off x="0" y="0"/>
                      <a:ext cx="1685925" cy="44958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367D74" w14:textId="1976E352" w:rsidR="00127B2B" w:rsidRDefault="00127B2B"/>
    <w:p w14:paraId="5DC2483B" w14:textId="09BCDC64" w:rsidR="00127B2B" w:rsidRDefault="00F058D1">
      <w:r>
        <w:rPr>
          <w:noProof/>
        </w:rPr>
        <mc:AlternateContent>
          <mc:Choice Requires="wps">
            <w:drawing>
              <wp:anchor distT="0" distB="0" distL="114300" distR="114300" simplePos="0" relativeHeight="251672576" behindDoc="1" locked="0" layoutInCell="1" allowOverlap="1" wp14:anchorId="6921992C" wp14:editId="4A980099">
                <wp:simplePos x="0" y="0"/>
                <wp:positionH relativeFrom="column">
                  <wp:posOffset>3629025</wp:posOffset>
                </wp:positionH>
                <wp:positionV relativeFrom="paragraph">
                  <wp:posOffset>137160</wp:posOffset>
                </wp:positionV>
                <wp:extent cx="1933575" cy="5067300"/>
                <wp:effectExtent l="19050" t="19050" r="47625" b="38100"/>
                <wp:wrapNone/>
                <wp:docPr id="1245072134" name="Text Box 11"/>
                <wp:cNvGraphicFramePr/>
                <a:graphic xmlns:a="http://schemas.openxmlformats.org/drawingml/2006/main">
                  <a:graphicData uri="http://schemas.microsoft.com/office/word/2010/wordprocessingShape">
                    <wps:wsp>
                      <wps:cNvSpPr txBox="1"/>
                      <wps:spPr>
                        <a:xfrm>
                          <a:off x="0" y="0"/>
                          <a:ext cx="1933575" cy="5067300"/>
                        </a:xfrm>
                        <a:prstGeom prst="rect">
                          <a:avLst/>
                        </a:prstGeom>
                        <a:solidFill>
                          <a:schemeClr val="lt1"/>
                        </a:solidFill>
                        <a:ln w="57150">
                          <a:solidFill>
                            <a:srgbClr val="FFFF00"/>
                          </a:solidFill>
                        </a:ln>
                      </wps:spPr>
                      <wps:txbx>
                        <w:txbxContent>
                          <w:p w14:paraId="428524D2" w14:textId="0D98DFAC" w:rsidR="00F058D1" w:rsidRDefault="007D712C" w:rsidP="00F058D1">
                            <w:pPr>
                              <w:spacing w:after="0" w:line="240" w:lineRule="auto"/>
                              <w:rPr>
                                <w:b/>
                                <w:bCs/>
                              </w:rPr>
                            </w:pPr>
                            <w:r>
                              <w:rPr>
                                <w:b/>
                                <w:bCs/>
                              </w:rPr>
                              <w:t>ASL Planning</w:t>
                            </w:r>
                            <w:r w:rsidR="00E30939">
                              <w:rPr>
                                <w:b/>
                                <w:bCs/>
                              </w:rPr>
                              <w:t xml:space="preserve"> in Lochend</w:t>
                            </w:r>
                          </w:p>
                          <w:p w14:paraId="0F2F4D97" w14:textId="77777777" w:rsidR="00570040" w:rsidRDefault="00570040" w:rsidP="00F058D1">
                            <w:pPr>
                              <w:spacing w:after="0" w:line="240" w:lineRule="auto"/>
                              <w:rPr>
                                <w:rFonts w:ascii="Calibri" w:hAnsi="Calibri" w:cs="Calibri"/>
                                <w:sz w:val="20"/>
                                <w:szCs w:val="20"/>
                              </w:rPr>
                            </w:pPr>
                          </w:p>
                          <w:p w14:paraId="6D0BC602" w14:textId="50BA1E75" w:rsidR="00570040" w:rsidRPr="00B971BC" w:rsidRDefault="00570040" w:rsidP="00F058D1">
                            <w:pPr>
                              <w:spacing w:after="0" w:line="240" w:lineRule="auto"/>
                              <w:rPr>
                                <w:rFonts w:ascii="Arial" w:hAnsi="Arial" w:cs="Arial"/>
                              </w:rPr>
                            </w:pPr>
                            <w:r w:rsidRPr="00B971BC">
                              <w:rPr>
                                <w:rFonts w:ascii="Arial" w:hAnsi="Arial" w:cs="Arial"/>
                              </w:rPr>
                              <w:t xml:space="preserve">All children and young people have the right to share their views with the school about decisions that significantly affect them. Their views must be given ‘due regard’, taking account of their age and maturity. This includes having a say in the additional support for learning that they receive. </w:t>
                            </w:r>
                          </w:p>
                          <w:p w14:paraId="6E529551" w14:textId="77777777" w:rsidR="00570040" w:rsidRPr="00B971BC" w:rsidRDefault="00570040" w:rsidP="00F058D1">
                            <w:pPr>
                              <w:spacing w:after="0" w:line="240" w:lineRule="auto"/>
                              <w:rPr>
                                <w:rFonts w:ascii="Arial" w:hAnsi="Arial" w:cs="Arial"/>
                              </w:rPr>
                            </w:pPr>
                          </w:p>
                          <w:p w14:paraId="261382D8" w14:textId="4465A030" w:rsidR="00E30939" w:rsidRPr="00B971BC" w:rsidRDefault="00570040" w:rsidP="007D712C">
                            <w:pPr>
                              <w:rPr>
                                <w:rFonts w:ascii="Arial" w:hAnsi="Arial" w:cs="Arial"/>
                              </w:rPr>
                            </w:pPr>
                            <w:r w:rsidRPr="00B971BC">
                              <w:rPr>
                                <w:rFonts w:ascii="Arial" w:hAnsi="Arial" w:cs="Arial"/>
                              </w:rPr>
                              <w:t>At Lochend planning may involve,</w:t>
                            </w:r>
                          </w:p>
                          <w:p w14:paraId="086FF780" w14:textId="42130B62"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Class Plans</w:t>
                            </w:r>
                          </w:p>
                          <w:p w14:paraId="2EB2724B" w14:textId="27F31458"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School Support Spreadsheet</w:t>
                            </w:r>
                          </w:p>
                          <w:p w14:paraId="0C34C250" w14:textId="744C5478"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Pupil Profile</w:t>
                            </w:r>
                          </w:p>
                          <w:p w14:paraId="62EE7A4F" w14:textId="6A58129E"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Learning Plans</w:t>
                            </w:r>
                          </w:p>
                          <w:p w14:paraId="5664DC5D" w14:textId="61DAFD19"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WAP</w:t>
                            </w:r>
                          </w:p>
                          <w:p w14:paraId="2C58A2B5" w14:textId="6A8F6D0B"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CSP</w:t>
                            </w:r>
                          </w:p>
                          <w:p w14:paraId="7E030C86" w14:textId="77777777" w:rsidR="00E30939" w:rsidRPr="00570040" w:rsidRDefault="00E30939" w:rsidP="00E309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1992C" id="_x0000_t202" coordsize="21600,21600" o:spt="202" path="m,l,21600r21600,l21600,xe">
                <v:stroke joinstyle="miter"/>
                <v:path gradientshapeok="t" o:connecttype="rect"/>
              </v:shapetype>
              <v:shape id="Text Box 11" o:spid="_x0000_s1029" type="#_x0000_t202" style="position:absolute;margin-left:285.75pt;margin-top:10.8pt;width:152.25pt;height:39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" fillcolor="white [3201]" strokecolor="yellow" strokeweight="4.5pt">
                <v:textbox>
                  <w:txbxContent>
                    <w:p w14:paraId="428524D2" w14:textId="0D98DFAC" w:rsidR="00F058D1" w:rsidRDefault="007D712C" w:rsidP="00F058D1">
                      <w:pPr>
                        <w:spacing w:after="0" w:line="240" w:lineRule="auto"/>
                        <w:rPr>
                          <w:b/>
                          <w:bCs/>
                        </w:rPr>
                      </w:pPr>
                      <w:r>
                        <w:rPr>
                          <w:b/>
                          <w:bCs/>
                        </w:rPr>
                        <w:t>ASL Planning</w:t>
                      </w:r>
                      <w:r w:rsidR="00E30939">
                        <w:rPr>
                          <w:b/>
                          <w:bCs/>
                        </w:rPr>
                        <w:t xml:space="preserve"> in Lochend</w:t>
                      </w:r>
                    </w:p>
                    <w:p w14:paraId="0F2F4D97" w14:textId="77777777" w:rsidR="00570040" w:rsidRDefault="00570040" w:rsidP="00F058D1">
                      <w:pPr>
                        <w:spacing w:after="0" w:line="240" w:lineRule="auto"/>
                        <w:rPr>
                          <w:rFonts w:ascii="Calibri" w:hAnsi="Calibri" w:cs="Calibri"/>
                          <w:sz w:val="20"/>
                          <w:szCs w:val="20"/>
                        </w:rPr>
                      </w:pPr>
                    </w:p>
                    <w:p w14:paraId="6D0BC602" w14:textId="50BA1E75" w:rsidR="00570040" w:rsidRPr="00B971BC" w:rsidRDefault="00570040" w:rsidP="00F058D1">
                      <w:pPr>
                        <w:spacing w:after="0" w:line="240" w:lineRule="auto"/>
                        <w:rPr>
                          <w:rFonts w:ascii="Arial" w:hAnsi="Arial" w:cs="Arial"/>
                        </w:rPr>
                      </w:pPr>
                      <w:r w:rsidRPr="00B971BC">
                        <w:rPr>
                          <w:rFonts w:ascii="Arial" w:hAnsi="Arial" w:cs="Arial"/>
                        </w:rPr>
                        <w:t xml:space="preserve">All children and young people have the right to share their views with the school about decisions that significantly affect them. Their views must be given ‘due regard’, taking account of their age and maturity. This includes having a say in the additional support for learning that they receive. </w:t>
                      </w:r>
                    </w:p>
                    <w:p w14:paraId="6E529551" w14:textId="77777777" w:rsidR="00570040" w:rsidRPr="00B971BC" w:rsidRDefault="00570040" w:rsidP="00F058D1">
                      <w:pPr>
                        <w:spacing w:after="0" w:line="240" w:lineRule="auto"/>
                        <w:rPr>
                          <w:rFonts w:ascii="Arial" w:hAnsi="Arial" w:cs="Arial"/>
                        </w:rPr>
                      </w:pPr>
                    </w:p>
                    <w:p w14:paraId="261382D8" w14:textId="4465A030" w:rsidR="00E30939" w:rsidRPr="00B971BC" w:rsidRDefault="00570040" w:rsidP="007D712C">
                      <w:pPr>
                        <w:rPr>
                          <w:rFonts w:ascii="Arial" w:hAnsi="Arial" w:cs="Arial"/>
                        </w:rPr>
                      </w:pPr>
                      <w:r w:rsidRPr="00B971BC">
                        <w:rPr>
                          <w:rFonts w:ascii="Arial" w:hAnsi="Arial" w:cs="Arial"/>
                        </w:rPr>
                        <w:t>At Lochend planning may involve,</w:t>
                      </w:r>
                    </w:p>
                    <w:p w14:paraId="086FF780" w14:textId="42130B62"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Class Plans</w:t>
                      </w:r>
                    </w:p>
                    <w:p w14:paraId="2EB2724B" w14:textId="27F31458"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School Support Spreadsheet</w:t>
                      </w:r>
                    </w:p>
                    <w:p w14:paraId="0C34C250" w14:textId="744C5478"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Pupil Profile</w:t>
                      </w:r>
                    </w:p>
                    <w:p w14:paraId="62EE7A4F" w14:textId="6A58129E"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Learning Plans</w:t>
                      </w:r>
                    </w:p>
                    <w:p w14:paraId="5664DC5D" w14:textId="61DAFD19"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WAP</w:t>
                      </w:r>
                    </w:p>
                    <w:p w14:paraId="2C58A2B5" w14:textId="6A8F6D0B" w:rsidR="00570040" w:rsidRPr="00B971BC" w:rsidRDefault="00570040" w:rsidP="00570040">
                      <w:pPr>
                        <w:pStyle w:val="ListParagraph"/>
                        <w:numPr>
                          <w:ilvl w:val="0"/>
                          <w:numId w:val="4"/>
                        </w:numPr>
                        <w:spacing w:after="0" w:line="240" w:lineRule="auto"/>
                        <w:rPr>
                          <w:rFonts w:ascii="Arial" w:hAnsi="Arial" w:cs="Arial"/>
                        </w:rPr>
                      </w:pPr>
                      <w:r w:rsidRPr="00B971BC">
                        <w:rPr>
                          <w:rFonts w:ascii="Arial" w:hAnsi="Arial" w:cs="Arial"/>
                        </w:rPr>
                        <w:t>CSP</w:t>
                      </w:r>
                    </w:p>
                    <w:p w14:paraId="7E030C86" w14:textId="77777777" w:rsidR="00E30939" w:rsidRPr="00570040" w:rsidRDefault="00E30939" w:rsidP="00E30939"/>
                  </w:txbxContent>
                </v:textbox>
              </v:shape>
            </w:pict>
          </mc:Fallback>
        </mc:AlternateContent>
      </w:r>
      <w:r w:rsidR="002A3BBB">
        <w:rPr>
          <w:noProof/>
        </w:rPr>
        <mc:AlternateContent>
          <mc:Choice Requires="wps">
            <w:drawing>
              <wp:anchor distT="0" distB="0" distL="114300" distR="114300" simplePos="0" relativeHeight="251657215" behindDoc="0" locked="0" layoutInCell="1" allowOverlap="1" wp14:anchorId="57434193" wp14:editId="36EA9D41">
                <wp:simplePos x="0" y="0"/>
                <wp:positionH relativeFrom="margin">
                  <wp:align>left</wp:align>
                </wp:positionH>
                <wp:positionV relativeFrom="paragraph">
                  <wp:posOffset>165735</wp:posOffset>
                </wp:positionV>
                <wp:extent cx="3371850" cy="1819275"/>
                <wp:effectExtent l="19050" t="19050" r="19050" b="28575"/>
                <wp:wrapNone/>
                <wp:docPr id="952272511" name="Text Box 10"/>
                <wp:cNvGraphicFramePr/>
                <a:graphic xmlns:a="http://schemas.openxmlformats.org/drawingml/2006/main">
                  <a:graphicData uri="http://schemas.microsoft.com/office/word/2010/wordprocessingShape">
                    <wps:wsp>
                      <wps:cNvSpPr txBox="1"/>
                      <wps:spPr>
                        <a:xfrm>
                          <a:off x="0" y="0"/>
                          <a:ext cx="3371850" cy="1819275"/>
                        </a:xfrm>
                        <a:prstGeom prst="rect">
                          <a:avLst/>
                        </a:prstGeom>
                        <a:solidFill>
                          <a:schemeClr val="lt1"/>
                        </a:solidFill>
                        <a:ln w="28575">
                          <a:solidFill>
                            <a:srgbClr val="EE0000"/>
                          </a:solidFill>
                        </a:ln>
                      </wps:spPr>
                      <wps:txbx>
                        <w:txbxContent>
                          <w:p w14:paraId="586CB9F7" w14:textId="35DCB599" w:rsidR="00A11DCF" w:rsidRDefault="00A11DCF" w:rsidP="00A11DCF">
                            <w:hyperlink r:id="rId9" w:history="1">
                              <w:r w:rsidRPr="00F35986">
                                <w:rPr>
                                  <w:rStyle w:val="Hyperlink"/>
                                </w:rPr>
                                <w:t>https://enquire.org.uk/enquire-resources/additional-support-for-learning-a-guide-for-parents-and-carers/</w:t>
                              </w:r>
                            </w:hyperlink>
                          </w:p>
                          <w:p w14:paraId="3C503735" w14:textId="1A23C640" w:rsidR="00A11DCF" w:rsidRDefault="002A3BBB" w:rsidP="00A11DCF">
                            <w:hyperlink r:id="rId10" w:history="1">
                              <w:r w:rsidRPr="00F35986">
                                <w:rPr>
                                  <w:rStyle w:val="Hyperlink"/>
                                </w:rPr>
                                <w:t>https://www.glasgow.gov.uk/article/4726/Additional-Support-Needs</w:t>
                              </w:r>
                            </w:hyperlink>
                          </w:p>
                          <w:p w14:paraId="22F13721" w14:textId="04039639" w:rsidR="002A3BBB" w:rsidRDefault="002A3BBB" w:rsidP="00A11DCF">
                            <w:hyperlink r:id="rId11" w:history="1">
                              <w:r w:rsidRPr="00F35986">
                                <w:rPr>
                                  <w:rStyle w:val="Hyperlink"/>
                                </w:rPr>
                                <w:t>https://glasgow.gov.uk/article/4906/Every-Child-is-Included-and-Supported</w:t>
                              </w:r>
                            </w:hyperlink>
                          </w:p>
                          <w:p w14:paraId="505356C7" w14:textId="77777777" w:rsidR="002A3BBB" w:rsidRDefault="002A3BBB" w:rsidP="00A11DCF"/>
                          <w:p w14:paraId="0CF9E1D3" w14:textId="77777777" w:rsidR="002A3BBB" w:rsidRDefault="002A3BBB" w:rsidP="00A11DCF"/>
                          <w:p w14:paraId="50CD0159" w14:textId="77777777" w:rsidR="00A11DCF" w:rsidRDefault="00A11D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34193" id="Text Box 10" o:spid="_x0000_s1030" type="#_x0000_t202" style="position:absolute;margin-left:0;margin-top:13.05pt;width:265.5pt;height:143.25pt;z-index:2516572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" fillcolor="white [3201]" strokecolor="#e00" strokeweight="2.25pt">
                <v:textbox>
                  <w:txbxContent>
                    <w:p w14:paraId="586CB9F7" w14:textId="35DCB599" w:rsidR="00A11DCF" w:rsidRDefault="00A11DCF" w:rsidP="00A11DCF">
                      <w:hyperlink r:id="rId12" w:history="1">
                        <w:r w:rsidRPr="00F35986">
                          <w:rPr>
                            <w:rStyle w:val="Hyperlink"/>
                          </w:rPr>
                          <w:t>https://enquire.org.uk/enquire-resources/additional-support-for-learning-a-guide-for-parents-and-carers/</w:t>
                        </w:r>
                      </w:hyperlink>
                    </w:p>
                    <w:p w14:paraId="3C503735" w14:textId="1A23C640" w:rsidR="00A11DCF" w:rsidRDefault="002A3BBB" w:rsidP="00A11DCF">
                      <w:hyperlink r:id="rId13" w:history="1">
                        <w:r w:rsidRPr="00F35986">
                          <w:rPr>
                            <w:rStyle w:val="Hyperlink"/>
                          </w:rPr>
                          <w:t>https://www.glasgow.gov.uk/article/4726/Additional-Support-Needs</w:t>
                        </w:r>
                      </w:hyperlink>
                    </w:p>
                    <w:p w14:paraId="22F13721" w14:textId="04039639" w:rsidR="002A3BBB" w:rsidRDefault="002A3BBB" w:rsidP="00A11DCF">
                      <w:hyperlink r:id="rId14" w:history="1">
                        <w:r w:rsidRPr="00F35986">
                          <w:rPr>
                            <w:rStyle w:val="Hyperlink"/>
                          </w:rPr>
                          <w:t>https://glasgow.gov.uk/article/4906/Every-Child-is-Included-and-Supported</w:t>
                        </w:r>
                      </w:hyperlink>
                    </w:p>
                    <w:p w14:paraId="505356C7" w14:textId="77777777" w:rsidR="002A3BBB" w:rsidRDefault="002A3BBB" w:rsidP="00A11DCF"/>
                    <w:p w14:paraId="0CF9E1D3" w14:textId="77777777" w:rsidR="002A3BBB" w:rsidRDefault="002A3BBB" w:rsidP="00A11DCF"/>
                    <w:p w14:paraId="50CD0159" w14:textId="77777777" w:rsidR="00A11DCF" w:rsidRDefault="00A11DCF"/>
                  </w:txbxContent>
                </v:textbox>
                <w10:wrap anchorx="margin"/>
              </v:shape>
            </w:pict>
          </mc:Fallback>
        </mc:AlternateContent>
      </w:r>
    </w:p>
    <w:p w14:paraId="6F2201E7" w14:textId="7EDD9DE2" w:rsidR="00127B2B" w:rsidRDefault="00127B2B"/>
    <w:p w14:paraId="237088F5" w14:textId="0746F292" w:rsidR="00127B2B" w:rsidRDefault="00127B2B"/>
    <w:p w14:paraId="1E9D6389" w14:textId="790555A9" w:rsidR="00A11DCF" w:rsidRDefault="00A11DCF"/>
    <w:p w14:paraId="7F2F7A10" w14:textId="77777777" w:rsidR="00A11DCF" w:rsidRDefault="00A11DCF"/>
    <w:p w14:paraId="25FD3BD4" w14:textId="1B514A26" w:rsidR="00A11DCF" w:rsidRDefault="00A11DCF"/>
    <w:p w14:paraId="64621CF3" w14:textId="716A00E8" w:rsidR="00A11DCF" w:rsidRDefault="004B33C4">
      <w:r>
        <w:rPr>
          <w:noProof/>
        </w:rPr>
        <mc:AlternateContent>
          <mc:Choice Requires="wps">
            <w:drawing>
              <wp:anchor distT="0" distB="0" distL="114300" distR="114300" simplePos="0" relativeHeight="251656190" behindDoc="0" locked="0" layoutInCell="1" allowOverlap="1" wp14:anchorId="31215FDB" wp14:editId="23A9987D">
                <wp:simplePos x="0" y="0"/>
                <wp:positionH relativeFrom="margin">
                  <wp:align>left</wp:align>
                </wp:positionH>
                <wp:positionV relativeFrom="paragraph">
                  <wp:posOffset>177800</wp:posOffset>
                </wp:positionV>
                <wp:extent cx="3419475" cy="2381250"/>
                <wp:effectExtent l="0" t="0" r="28575" b="19050"/>
                <wp:wrapNone/>
                <wp:docPr id="1774116413" name="Text Box 12"/>
                <wp:cNvGraphicFramePr/>
                <a:graphic xmlns:a="http://schemas.openxmlformats.org/drawingml/2006/main">
                  <a:graphicData uri="http://schemas.microsoft.com/office/word/2010/wordprocessingShape">
                    <wps:wsp>
                      <wps:cNvSpPr txBox="1"/>
                      <wps:spPr>
                        <a:xfrm>
                          <a:off x="0" y="0"/>
                          <a:ext cx="3419475" cy="23812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20877F5" w14:textId="12B41014" w:rsidR="00570040" w:rsidRPr="00B971BC" w:rsidRDefault="00570040" w:rsidP="00B971BC">
                            <w:pPr>
                              <w:shd w:val="clear" w:color="auto" w:fill="FAFAFA"/>
                              <w:spacing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Planning is an ongoing process that helps</w:t>
                            </w:r>
                            <w:r w:rsidR="008606AD">
                              <w:rPr>
                                <w:rFonts w:ascii="Arial" w:eastAsia="Times New Roman" w:hAnsi="Arial" w:cs="Arial"/>
                                <w:color w:val="212529"/>
                                <w:kern w:val="0"/>
                                <w:sz w:val="22"/>
                                <w:szCs w:val="22"/>
                                <w:lang w:eastAsia="en-GB"/>
                                <w14:ligatures w14:val="none"/>
                              </w:rPr>
                              <w:t xml:space="preserve"> the</w:t>
                            </w:r>
                            <w:r w:rsidRPr="00B971BC">
                              <w:rPr>
                                <w:rFonts w:ascii="Arial" w:eastAsia="Times New Roman" w:hAnsi="Arial" w:cs="Arial"/>
                                <w:color w:val="212529"/>
                                <w:kern w:val="0"/>
                                <w:sz w:val="22"/>
                                <w:szCs w:val="22"/>
                                <w:lang w:eastAsia="en-GB"/>
                                <w14:ligatures w14:val="none"/>
                              </w:rPr>
                              <w:t xml:space="preserve"> school keep track of your child’s learning and development. It can help people who work with your child </w:t>
                            </w:r>
                            <w:r w:rsidR="008606AD">
                              <w:rPr>
                                <w:rFonts w:ascii="Arial" w:eastAsia="Times New Roman" w:hAnsi="Arial" w:cs="Arial"/>
                                <w:color w:val="212529"/>
                                <w:kern w:val="0"/>
                                <w:sz w:val="22"/>
                                <w:szCs w:val="22"/>
                                <w:lang w:eastAsia="en-GB"/>
                                <w14:ligatures w14:val="none"/>
                              </w:rPr>
                              <w:t xml:space="preserve">to </w:t>
                            </w:r>
                            <w:r w:rsidRPr="00B971BC">
                              <w:rPr>
                                <w:rFonts w:ascii="Arial" w:eastAsia="Times New Roman" w:hAnsi="Arial" w:cs="Arial"/>
                                <w:color w:val="212529"/>
                                <w:kern w:val="0"/>
                                <w:sz w:val="22"/>
                                <w:szCs w:val="22"/>
                                <w:lang w:eastAsia="en-GB"/>
                                <w14:ligatures w14:val="none"/>
                              </w:rPr>
                              <w:t>make sure the right support is in place.</w:t>
                            </w:r>
                            <w:r w:rsidR="00B971BC" w:rsidRPr="00B971BC">
                              <w:rPr>
                                <w:rFonts w:ascii="Arial" w:eastAsia="Times New Roman" w:hAnsi="Arial" w:cs="Arial"/>
                                <w:color w:val="212529"/>
                                <w:kern w:val="0"/>
                                <w:sz w:val="22"/>
                                <w:szCs w:val="22"/>
                                <w:lang w:eastAsia="en-GB"/>
                                <w14:ligatures w14:val="none"/>
                              </w:rPr>
                              <w:t xml:space="preserve"> </w:t>
                            </w:r>
                            <w:r w:rsidRPr="00B971BC">
                              <w:rPr>
                                <w:rFonts w:ascii="Arial" w:eastAsia="Times New Roman" w:hAnsi="Arial" w:cs="Arial"/>
                                <w:color w:val="212529"/>
                                <w:kern w:val="0"/>
                                <w:sz w:val="22"/>
                                <w:szCs w:val="22"/>
                                <w:lang w:eastAsia="en-GB"/>
                                <w14:ligatures w14:val="none"/>
                              </w:rPr>
                              <w:t>Planning involves:</w:t>
                            </w:r>
                          </w:p>
                          <w:p w14:paraId="19EE91B4" w14:textId="77777777" w:rsidR="00570040" w:rsidRPr="00B971BC" w:rsidRDefault="00570040" w:rsidP="00570040">
                            <w:pPr>
                              <w:numPr>
                                <w:ilvl w:val="0"/>
                                <w:numId w:val="5"/>
                              </w:numPr>
                              <w:shd w:val="clear" w:color="auto" w:fill="FAFAFA"/>
                              <w:spacing w:before="100" w:beforeAutospacing="1"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setting targets or goals</w:t>
                            </w:r>
                          </w:p>
                          <w:p w14:paraId="7058537F" w14:textId="77777777" w:rsidR="00570040" w:rsidRPr="00B971BC" w:rsidRDefault="00570040" w:rsidP="00570040">
                            <w:pPr>
                              <w:numPr>
                                <w:ilvl w:val="0"/>
                                <w:numId w:val="5"/>
                              </w:numPr>
                              <w:shd w:val="clear" w:color="auto" w:fill="FAFAFA"/>
                              <w:spacing w:before="100" w:beforeAutospacing="1"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deciding what needs to be done to achieve those goals</w:t>
                            </w:r>
                          </w:p>
                          <w:p w14:paraId="07882D52" w14:textId="77777777" w:rsidR="00570040" w:rsidRPr="00B971BC" w:rsidRDefault="00570040" w:rsidP="00570040">
                            <w:pPr>
                              <w:numPr>
                                <w:ilvl w:val="0"/>
                                <w:numId w:val="5"/>
                              </w:numPr>
                              <w:shd w:val="clear" w:color="auto" w:fill="FAFAFA"/>
                              <w:spacing w:before="100" w:beforeAutospacing="1"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setting a date for reviewing progress towards the goals</w:t>
                            </w:r>
                          </w:p>
                          <w:p w14:paraId="2E30C823" w14:textId="77777777" w:rsidR="00570040" w:rsidRPr="00B971BC" w:rsidRDefault="00570040" w:rsidP="00570040">
                            <w:pPr>
                              <w:numPr>
                                <w:ilvl w:val="0"/>
                                <w:numId w:val="5"/>
                              </w:numPr>
                              <w:shd w:val="clear" w:color="auto" w:fill="FAFAFA"/>
                              <w:spacing w:before="100" w:beforeAutospacing="1"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updating the targets or goals based on learning from the review.</w:t>
                            </w:r>
                          </w:p>
                          <w:p w14:paraId="4732E55B" w14:textId="77777777" w:rsidR="00570040" w:rsidRDefault="00570040" w:rsidP="00CA63F8">
                            <w:pPr>
                              <w:jc w:val="both"/>
                              <w:rPr>
                                <w:b/>
                                <w:bCs/>
                              </w:rPr>
                            </w:pPr>
                          </w:p>
                          <w:p w14:paraId="372EC2E0" w14:textId="77777777" w:rsidR="00570040" w:rsidRDefault="00570040" w:rsidP="00CA63F8">
                            <w:pPr>
                              <w:jc w:val="both"/>
                              <w:rPr>
                                <w:b/>
                                <w:bCs/>
                              </w:rPr>
                            </w:pPr>
                          </w:p>
                          <w:p w14:paraId="7309C013" w14:textId="77777777" w:rsidR="00570040" w:rsidRDefault="00570040" w:rsidP="00CA63F8">
                            <w:pPr>
                              <w:jc w:val="both"/>
                              <w:rPr>
                                <w:b/>
                                <w:bCs/>
                              </w:rPr>
                            </w:pPr>
                          </w:p>
                          <w:p w14:paraId="0FF78C8E" w14:textId="77777777" w:rsidR="00570040" w:rsidRDefault="00570040" w:rsidP="00CA63F8">
                            <w:pPr>
                              <w:jc w:val="both"/>
                              <w:rPr>
                                <w:b/>
                                <w:bCs/>
                              </w:rPr>
                            </w:pPr>
                          </w:p>
                          <w:p w14:paraId="431FDE70" w14:textId="77777777" w:rsidR="00570040" w:rsidRDefault="00570040" w:rsidP="00CA63F8">
                            <w:pPr>
                              <w:jc w:val="both"/>
                              <w:rPr>
                                <w:b/>
                                <w:bCs/>
                              </w:rPr>
                            </w:pPr>
                          </w:p>
                          <w:p w14:paraId="39CD7E58" w14:textId="77777777" w:rsidR="00570040" w:rsidRDefault="00570040" w:rsidP="00CA63F8">
                            <w:pPr>
                              <w:jc w:val="both"/>
                              <w:rPr>
                                <w:b/>
                                <w:bCs/>
                              </w:rPr>
                            </w:pPr>
                          </w:p>
                          <w:p w14:paraId="26A6594C" w14:textId="38A5557D" w:rsidR="005864F7" w:rsidRPr="00F058D1" w:rsidRDefault="005864F7" w:rsidP="00CA63F8">
                            <w:pPr>
                              <w:jc w:val="both"/>
                              <w:rPr>
                                <w:b/>
                                <w:bCs/>
                              </w:rPr>
                            </w:pPr>
                            <w:r w:rsidRPr="005864F7">
                              <w:rPr>
                                <w:b/>
                                <w:bCs/>
                              </w:rPr>
                              <w:t>Tele: 0141 582 0170</w:t>
                            </w:r>
                          </w:p>
                          <w:p w14:paraId="087FB406" w14:textId="77777777" w:rsidR="002A3BBB" w:rsidRDefault="002A3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15FDB" id="Text Box 12" o:spid="_x0000_s1031" type="#_x0000_t202" style="position:absolute;margin-left:0;margin-top:14pt;width:269.25pt;height:187.5pt;z-index:2516561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" fillcolor="white [3201]" strokecolor="#4ea72e [3209]" strokeweight="1.5pt">
                <v:textbox>
                  <w:txbxContent>
                    <w:p w14:paraId="020877F5" w14:textId="12B41014" w:rsidR="00570040" w:rsidRPr="00B971BC" w:rsidRDefault="00570040" w:rsidP="00B971BC">
                      <w:pPr>
                        <w:shd w:val="clear" w:color="auto" w:fill="FAFAFA"/>
                        <w:spacing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Planning is an ongoing process that helps</w:t>
                      </w:r>
                      <w:r w:rsidR="008606AD">
                        <w:rPr>
                          <w:rFonts w:ascii="Arial" w:eastAsia="Times New Roman" w:hAnsi="Arial" w:cs="Arial"/>
                          <w:color w:val="212529"/>
                          <w:kern w:val="0"/>
                          <w:sz w:val="22"/>
                          <w:szCs w:val="22"/>
                          <w:lang w:eastAsia="en-GB"/>
                          <w14:ligatures w14:val="none"/>
                        </w:rPr>
                        <w:t xml:space="preserve"> the</w:t>
                      </w:r>
                      <w:r w:rsidRPr="00B971BC">
                        <w:rPr>
                          <w:rFonts w:ascii="Arial" w:eastAsia="Times New Roman" w:hAnsi="Arial" w:cs="Arial"/>
                          <w:color w:val="212529"/>
                          <w:kern w:val="0"/>
                          <w:sz w:val="22"/>
                          <w:szCs w:val="22"/>
                          <w:lang w:eastAsia="en-GB"/>
                          <w14:ligatures w14:val="none"/>
                        </w:rPr>
                        <w:t xml:space="preserve"> school keep track of your child’s learning and development. It can help people who work with your child </w:t>
                      </w:r>
                      <w:r w:rsidR="008606AD">
                        <w:rPr>
                          <w:rFonts w:ascii="Arial" w:eastAsia="Times New Roman" w:hAnsi="Arial" w:cs="Arial"/>
                          <w:color w:val="212529"/>
                          <w:kern w:val="0"/>
                          <w:sz w:val="22"/>
                          <w:szCs w:val="22"/>
                          <w:lang w:eastAsia="en-GB"/>
                          <w14:ligatures w14:val="none"/>
                        </w:rPr>
                        <w:t xml:space="preserve">to </w:t>
                      </w:r>
                      <w:r w:rsidRPr="00B971BC">
                        <w:rPr>
                          <w:rFonts w:ascii="Arial" w:eastAsia="Times New Roman" w:hAnsi="Arial" w:cs="Arial"/>
                          <w:color w:val="212529"/>
                          <w:kern w:val="0"/>
                          <w:sz w:val="22"/>
                          <w:szCs w:val="22"/>
                          <w:lang w:eastAsia="en-GB"/>
                          <w14:ligatures w14:val="none"/>
                        </w:rPr>
                        <w:t>make sure the right support is in place.</w:t>
                      </w:r>
                      <w:r w:rsidR="00B971BC" w:rsidRPr="00B971BC">
                        <w:rPr>
                          <w:rFonts w:ascii="Arial" w:eastAsia="Times New Roman" w:hAnsi="Arial" w:cs="Arial"/>
                          <w:color w:val="212529"/>
                          <w:kern w:val="0"/>
                          <w:sz w:val="22"/>
                          <w:szCs w:val="22"/>
                          <w:lang w:eastAsia="en-GB"/>
                          <w14:ligatures w14:val="none"/>
                        </w:rPr>
                        <w:t xml:space="preserve"> </w:t>
                      </w:r>
                      <w:r w:rsidRPr="00B971BC">
                        <w:rPr>
                          <w:rFonts w:ascii="Arial" w:eastAsia="Times New Roman" w:hAnsi="Arial" w:cs="Arial"/>
                          <w:color w:val="212529"/>
                          <w:kern w:val="0"/>
                          <w:sz w:val="22"/>
                          <w:szCs w:val="22"/>
                          <w:lang w:eastAsia="en-GB"/>
                          <w14:ligatures w14:val="none"/>
                        </w:rPr>
                        <w:t>Planning involves:</w:t>
                      </w:r>
                    </w:p>
                    <w:p w14:paraId="19EE91B4" w14:textId="77777777" w:rsidR="00570040" w:rsidRPr="00B971BC" w:rsidRDefault="00570040" w:rsidP="00570040">
                      <w:pPr>
                        <w:numPr>
                          <w:ilvl w:val="0"/>
                          <w:numId w:val="5"/>
                        </w:numPr>
                        <w:shd w:val="clear" w:color="auto" w:fill="FAFAFA"/>
                        <w:spacing w:before="100" w:beforeAutospacing="1"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setting targets or goals</w:t>
                      </w:r>
                    </w:p>
                    <w:p w14:paraId="7058537F" w14:textId="77777777" w:rsidR="00570040" w:rsidRPr="00B971BC" w:rsidRDefault="00570040" w:rsidP="00570040">
                      <w:pPr>
                        <w:numPr>
                          <w:ilvl w:val="0"/>
                          <w:numId w:val="5"/>
                        </w:numPr>
                        <w:shd w:val="clear" w:color="auto" w:fill="FAFAFA"/>
                        <w:spacing w:before="100" w:beforeAutospacing="1"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deciding what needs to be done to achieve those goals</w:t>
                      </w:r>
                    </w:p>
                    <w:p w14:paraId="07882D52" w14:textId="77777777" w:rsidR="00570040" w:rsidRPr="00B971BC" w:rsidRDefault="00570040" w:rsidP="00570040">
                      <w:pPr>
                        <w:numPr>
                          <w:ilvl w:val="0"/>
                          <w:numId w:val="5"/>
                        </w:numPr>
                        <w:shd w:val="clear" w:color="auto" w:fill="FAFAFA"/>
                        <w:spacing w:before="100" w:beforeAutospacing="1"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setting a date for reviewing progress towards the goals</w:t>
                      </w:r>
                    </w:p>
                    <w:p w14:paraId="2E30C823" w14:textId="77777777" w:rsidR="00570040" w:rsidRPr="00B971BC" w:rsidRDefault="00570040" w:rsidP="00570040">
                      <w:pPr>
                        <w:numPr>
                          <w:ilvl w:val="0"/>
                          <w:numId w:val="5"/>
                        </w:numPr>
                        <w:shd w:val="clear" w:color="auto" w:fill="FAFAFA"/>
                        <w:spacing w:before="100" w:beforeAutospacing="1" w:after="100" w:afterAutospacing="1" w:line="240" w:lineRule="auto"/>
                        <w:rPr>
                          <w:rFonts w:ascii="Arial" w:eastAsia="Times New Roman" w:hAnsi="Arial" w:cs="Arial"/>
                          <w:color w:val="212529"/>
                          <w:kern w:val="0"/>
                          <w:sz w:val="22"/>
                          <w:szCs w:val="22"/>
                          <w:lang w:eastAsia="en-GB"/>
                          <w14:ligatures w14:val="none"/>
                        </w:rPr>
                      </w:pPr>
                      <w:r w:rsidRPr="00B971BC">
                        <w:rPr>
                          <w:rFonts w:ascii="Arial" w:eastAsia="Times New Roman" w:hAnsi="Arial" w:cs="Arial"/>
                          <w:color w:val="212529"/>
                          <w:kern w:val="0"/>
                          <w:sz w:val="22"/>
                          <w:szCs w:val="22"/>
                          <w:lang w:eastAsia="en-GB"/>
                          <w14:ligatures w14:val="none"/>
                        </w:rPr>
                        <w:t>updating the targets or goals based on learning from the review.</w:t>
                      </w:r>
                    </w:p>
                    <w:p w14:paraId="4732E55B" w14:textId="77777777" w:rsidR="00570040" w:rsidRDefault="00570040" w:rsidP="00CA63F8">
                      <w:pPr>
                        <w:jc w:val="both"/>
                        <w:rPr>
                          <w:b/>
                          <w:bCs/>
                        </w:rPr>
                      </w:pPr>
                    </w:p>
                    <w:p w14:paraId="372EC2E0" w14:textId="77777777" w:rsidR="00570040" w:rsidRDefault="00570040" w:rsidP="00CA63F8">
                      <w:pPr>
                        <w:jc w:val="both"/>
                        <w:rPr>
                          <w:b/>
                          <w:bCs/>
                        </w:rPr>
                      </w:pPr>
                    </w:p>
                    <w:p w14:paraId="7309C013" w14:textId="77777777" w:rsidR="00570040" w:rsidRDefault="00570040" w:rsidP="00CA63F8">
                      <w:pPr>
                        <w:jc w:val="both"/>
                        <w:rPr>
                          <w:b/>
                          <w:bCs/>
                        </w:rPr>
                      </w:pPr>
                    </w:p>
                    <w:p w14:paraId="0FF78C8E" w14:textId="77777777" w:rsidR="00570040" w:rsidRDefault="00570040" w:rsidP="00CA63F8">
                      <w:pPr>
                        <w:jc w:val="both"/>
                        <w:rPr>
                          <w:b/>
                          <w:bCs/>
                        </w:rPr>
                      </w:pPr>
                    </w:p>
                    <w:p w14:paraId="431FDE70" w14:textId="77777777" w:rsidR="00570040" w:rsidRDefault="00570040" w:rsidP="00CA63F8">
                      <w:pPr>
                        <w:jc w:val="both"/>
                        <w:rPr>
                          <w:b/>
                          <w:bCs/>
                        </w:rPr>
                      </w:pPr>
                    </w:p>
                    <w:p w14:paraId="39CD7E58" w14:textId="77777777" w:rsidR="00570040" w:rsidRDefault="00570040" w:rsidP="00CA63F8">
                      <w:pPr>
                        <w:jc w:val="both"/>
                        <w:rPr>
                          <w:b/>
                          <w:bCs/>
                        </w:rPr>
                      </w:pPr>
                    </w:p>
                    <w:p w14:paraId="26A6594C" w14:textId="38A5557D" w:rsidR="005864F7" w:rsidRPr="00F058D1" w:rsidRDefault="005864F7" w:rsidP="00CA63F8">
                      <w:pPr>
                        <w:jc w:val="both"/>
                        <w:rPr>
                          <w:b/>
                          <w:bCs/>
                        </w:rPr>
                      </w:pPr>
                      <w:r w:rsidRPr="005864F7">
                        <w:rPr>
                          <w:b/>
                          <w:bCs/>
                        </w:rPr>
                        <w:t>Tele: 0141 582 0170</w:t>
                      </w:r>
                    </w:p>
                    <w:p w14:paraId="087FB406" w14:textId="77777777" w:rsidR="002A3BBB" w:rsidRDefault="002A3BBB"/>
                  </w:txbxContent>
                </v:textbox>
                <w10:wrap anchorx="margin"/>
              </v:shape>
            </w:pict>
          </mc:Fallback>
        </mc:AlternateContent>
      </w:r>
    </w:p>
    <w:p w14:paraId="70BA3572" w14:textId="2B5C435A" w:rsidR="00A11DCF" w:rsidRDefault="00A11DCF"/>
    <w:p w14:paraId="7114CDB2" w14:textId="60690921" w:rsidR="00A11DCF" w:rsidRDefault="00A11DCF"/>
    <w:p w14:paraId="7357ACC5" w14:textId="7C642521" w:rsidR="00A11DCF" w:rsidRDefault="00A11DCF"/>
    <w:p w14:paraId="0227A4AC" w14:textId="132C2B28" w:rsidR="00127B2B" w:rsidRDefault="00127B2B"/>
    <w:p w14:paraId="7C9527B9" w14:textId="29A8BA61" w:rsidR="00127B2B" w:rsidRDefault="00127B2B"/>
    <w:p w14:paraId="0BBA681A" w14:textId="1F354601" w:rsidR="00127B2B" w:rsidRDefault="00127B2B"/>
    <w:p w14:paraId="54CB254F" w14:textId="59CB50AE" w:rsidR="00127B2B" w:rsidRDefault="00B971BC">
      <w:r>
        <w:rPr>
          <w:noProof/>
        </w:rPr>
        <mc:AlternateContent>
          <mc:Choice Requires="wps">
            <w:drawing>
              <wp:anchor distT="0" distB="0" distL="114300" distR="114300" simplePos="0" relativeHeight="251669504" behindDoc="0" locked="0" layoutInCell="1" allowOverlap="1" wp14:anchorId="486F0724" wp14:editId="5D8BA782">
                <wp:simplePos x="0" y="0"/>
                <wp:positionH relativeFrom="margin">
                  <wp:align>center</wp:align>
                </wp:positionH>
                <wp:positionV relativeFrom="paragraph">
                  <wp:posOffset>5715</wp:posOffset>
                </wp:positionV>
                <wp:extent cx="1295400" cy="428625"/>
                <wp:effectExtent l="0" t="0" r="19050" b="28575"/>
                <wp:wrapNone/>
                <wp:docPr id="1690794615" name="Speech Bubble: Oval 9"/>
                <wp:cNvGraphicFramePr/>
                <a:graphic xmlns:a="http://schemas.openxmlformats.org/drawingml/2006/main">
                  <a:graphicData uri="http://schemas.microsoft.com/office/word/2010/wordprocessingShape">
                    <wps:wsp>
                      <wps:cNvSpPr/>
                      <wps:spPr>
                        <a:xfrm>
                          <a:off x="0" y="0"/>
                          <a:ext cx="1295400" cy="428625"/>
                        </a:xfrm>
                        <a:prstGeom prst="wedgeEllipseCallout">
                          <a:avLst>
                            <a:gd name="adj1" fmla="val -47827"/>
                            <a:gd name="adj2" fmla="val 8037"/>
                          </a:avLst>
                        </a:prstGeom>
                        <a:solidFill>
                          <a:sysClr val="window" lastClr="FFFFFF"/>
                        </a:solidFill>
                        <a:ln w="19050" cap="flat" cmpd="sng" algn="ctr">
                          <a:solidFill>
                            <a:srgbClr val="002060"/>
                          </a:solidFill>
                          <a:prstDash val="solid"/>
                          <a:miter lim="800000"/>
                        </a:ln>
                        <a:effectLst/>
                      </wps:spPr>
                      <wps:txbx>
                        <w:txbxContent>
                          <w:p w14:paraId="43B56058" w14:textId="1763D3EF" w:rsidR="0088446A" w:rsidRDefault="004B33C4" w:rsidP="0088446A">
                            <w:pPr>
                              <w:jc w:val="center"/>
                            </w:pPr>
                            <w:r>
                              <w:t>Our Aim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F0724" id="_x0000_s1032" type="#_x0000_t63" style="position:absolute;margin-left:0;margin-top:.45pt;width:102pt;height:33.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" adj="469,12536" fillcolor="window" strokecolor="#002060" strokeweight="1.5pt">
                <v:textbox>
                  <w:txbxContent>
                    <w:p w14:paraId="43B56058" w14:textId="1763D3EF" w:rsidR="0088446A" w:rsidRDefault="004B33C4" w:rsidP="0088446A">
                      <w:pPr>
                        <w:jc w:val="center"/>
                      </w:pPr>
                      <w:r>
                        <w:t>Our Aim</w:t>
                      </w:r>
                    </w:p>
                  </w:txbxContent>
                </v:textbox>
                <w10:wrap anchorx="margin"/>
              </v:shape>
            </w:pict>
          </mc:Fallback>
        </mc:AlternateContent>
      </w:r>
    </w:p>
    <w:p w14:paraId="48845040" w14:textId="3A441512" w:rsidR="00127B2B" w:rsidRDefault="00B971BC">
      <w:r>
        <w:rPr>
          <w:noProof/>
        </w:rPr>
        <mc:AlternateContent>
          <mc:Choice Requires="wps">
            <w:drawing>
              <wp:anchor distT="0" distB="0" distL="114300" distR="114300" simplePos="0" relativeHeight="251671552" behindDoc="0" locked="0" layoutInCell="1" allowOverlap="1" wp14:anchorId="799CB379" wp14:editId="56D8D4D7">
                <wp:simplePos x="0" y="0"/>
                <wp:positionH relativeFrom="margin">
                  <wp:posOffset>-333375</wp:posOffset>
                </wp:positionH>
                <wp:positionV relativeFrom="paragraph">
                  <wp:posOffset>88900</wp:posOffset>
                </wp:positionV>
                <wp:extent cx="2638425" cy="1619250"/>
                <wp:effectExtent l="19050" t="19050" r="47625" b="228600"/>
                <wp:wrapNone/>
                <wp:docPr id="1987693695" name="Speech Bubble: Oval 9"/>
                <wp:cNvGraphicFramePr/>
                <a:graphic xmlns:a="http://schemas.openxmlformats.org/drawingml/2006/main">
                  <a:graphicData uri="http://schemas.microsoft.com/office/word/2010/wordprocessingShape">
                    <wps:wsp>
                      <wps:cNvSpPr/>
                      <wps:spPr>
                        <a:xfrm>
                          <a:off x="0" y="0"/>
                          <a:ext cx="2638425" cy="1619250"/>
                        </a:xfrm>
                        <a:prstGeom prst="wedgeEllipseCallout">
                          <a:avLst/>
                        </a:prstGeom>
                        <a:solidFill>
                          <a:sysClr val="window" lastClr="FFFFFF"/>
                        </a:solidFill>
                        <a:ln w="19050" cap="flat" cmpd="sng" algn="ctr">
                          <a:solidFill>
                            <a:srgbClr val="00B0F0"/>
                          </a:solidFill>
                          <a:prstDash val="solid"/>
                          <a:miter lim="800000"/>
                        </a:ln>
                        <a:effectLst/>
                      </wps:spPr>
                      <wps:txbx>
                        <w:txbxContent>
                          <w:p w14:paraId="0AAB3956" w14:textId="77777777" w:rsidR="004B33C4" w:rsidRPr="00B971BC" w:rsidRDefault="004B33C4" w:rsidP="0088446A">
                            <w:pPr>
                              <w:jc w:val="center"/>
                              <w:rPr>
                                <w:rFonts w:asciiTheme="minorBidi" w:hAnsiTheme="minorBidi"/>
                              </w:rPr>
                            </w:pPr>
                            <w:r w:rsidRPr="00B971BC">
                              <w:rPr>
                                <w:rFonts w:asciiTheme="minorBidi" w:hAnsiTheme="minorBidi"/>
                              </w:rPr>
                              <w:t xml:space="preserve">Next Meeting: </w:t>
                            </w:r>
                          </w:p>
                          <w:p w14:paraId="530DC2A2" w14:textId="2FE4F3A3" w:rsidR="0088446A" w:rsidRPr="00B971BC" w:rsidRDefault="004B33C4" w:rsidP="0088446A">
                            <w:pPr>
                              <w:jc w:val="center"/>
                              <w:rPr>
                                <w:rFonts w:asciiTheme="minorBidi" w:hAnsiTheme="minorBidi"/>
                                <w:b/>
                                <w:bCs/>
                              </w:rPr>
                            </w:pPr>
                            <w:r w:rsidRPr="00B971BC">
                              <w:rPr>
                                <w:rFonts w:asciiTheme="minorBidi" w:hAnsiTheme="minorBidi"/>
                                <w:b/>
                                <w:bCs/>
                              </w:rPr>
                              <w:t xml:space="preserve">Friday </w:t>
                            </w:r>
                            <w:r w:rsidR="00DE2987" w:rsidRPr="00B971BC">
                              <w:rPr>
                                <w:rFonts w:asciiTheme="minorBidi" w:hAnsiTheme="minorBidi"/>
                                <w:b/>
                                <w:bCs/>
                              </w:rPr>
                              <w:t>27</w:t>
                            </w:r>
                            <w:r w:rsidR="00DE2987" w:rsidRPr="00B971BC">
                              <w:rPr>
                                <w:rFonts w:asciiTheme="minorBidi" w:hAnsiTheme="minorBidi"/>
                                <w:b/>
                                <w:bCs/>
                                <w:vertAlign w:val="superscript"/>
                              </w:rPr>
                              <w:t>th</w:t>
                            </w:r>
                            <w:r w:rsidR="00DE2987" w:rsidRPr="00B971BC">
                              <w:rPr>
                                <w:rFonts w:asciiTheme="minorBidi" w:hAnsiTheme="minorBidi"/>
                                <w:b/>
                                <w:bCs/>
                              </w:rPr>
                              <w:t xml:space="preserve"> February ‘26</w:t>
                            </w:r>
                            <w:r w:rsidRPr="00B971BC">
                              <w:rPr>
                                <w:rFonts w:asciiTheme="minorBidi" w:hAnsiTheme="minorBidi"/>
                                <w:b/>
                                <w:bCs/>
                              </w:rPr>
                              <w:t xml:space="preserve"> 9.15- 10.15</w:t>
                            </w:r>
                          </w:p>
                          <w:p w14:paraId="33380062" w14:textId="4B327E06" w:rsidR="00B971BC" w:rsidRPr="00B971BC" w:rsidRDefault="00B971BC" w:rsidP="0088446A">
                            <w:pPr>
                              <w:jc w:val="center"/>
                              <w:rPr>
                                <w:rFonts w:asciiTheme="minorBidi" w:hAnsiTheme="minorBidi"/>
                              </w:rPr>
                            </w:pPr>
                            <w:r w:rsidRPr="00B971BC">
                              <w:rPr>
                                <w:rFonts w:asciiTheme="minorBidi" w:hAnsiTheme="minorBidi"/>
                              </w:rPr>
                              <w:t>Tele: 0141 582 0170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CB379" id="_x0000_s1033" type="#_x0000_t63" style="position:absolute;margin-left:-26.25pt;margin-top:7pt;width:207.75pt;height:1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" adj="6300,24300" fillcolor="window" strokecolor="#00b0f0" strokeweight="1.5pt">
                <v:textbox>
                  <w:txbxContent>
                    <w:p w14:paraId="0AAB3956" w14:textId="77777777" w:rsidR="004B33C4" w:rsidRPr="00B971BC" w:rsidRDefault="004B33C4" w:rsidP="0088446A">
                      <w:pPr>
                        <w:jc w:val="center"/>
                        <w:rPr>
                          <w:rFonts w:asciiTheme="minorBidi" w:hAnsiTheme="minorBidi"/>
                        </w:rPr>
                      </w:pPr>
                      <w:r w:rsidRPr="00B971BC">
                        <w:rPr>
                          <w:rFonts w:asciiTheme="minorBidi" w:hAnsiTheme="minorBidi"/>
                        </w:rPr>
                        <w:t xml:space="preserve">Next Meeting: </w:t>
                      </w:r>
                    </w:p>
                    <w:p w14:paraId="530DC2A2" w14:textId="2FE4F3A3" w:rsidR="0088446A" w:rsidRPr="00B971BC" w:rsidRDefault="004B33C4" w:rsidP="0088446A">
                      <w:pPr>
                        <w:jc w:val="center"/>
                        <w:rPr>
                          <w:rFonts w:asciiTheme="minorBidi" w:hAnsiTheme="minorBidi"/>
                          <w:b/>
                          <w:bCs/>
                        </w:rPr>
                      </w:pPr>
                      <w:r w:rsidRPr="00B971BC">
                        <w:rPr>
                          <w:rFonts w:asciiTheme="minorBidi" w:hAnsiTheme="minorBidi"/>
                          <w:b/>
                          <w:bCs/>
                        </w:rPr>
                        <w:t xml:space="preserve">Friday </w:t>
                      </w:r>
                      <w:r w:rsidR="00DE2987" w:rsidRPr="00B971BC">
                        <w:rPr>
                          <w:rFonts w:asciiTheme="minorBidi" w:hAnsiTheme="minorBidi"/>
                          <w:b/>
                          <w:bCs/>
                        </w:rPr>
                        <w:t>27</w:t>
                      </w:r>
                      <w:r w:rsidR="00DE2987" w:rsidRPr="00B971BC">
                        <w:rPr>
                          <w:rFonts w:asciiTheme="minorBidi" w:hAnsiTheme="minorBidi"/>
                          <w:b/>
                          <w:bCs/>
                          <w:vertAlign w:val="superscript"/>
                        </w:rPr>
                        <w:t>th</w:t>
                      </w:r>
                      <w:r w:rsidR="00DE2987" w:rsidRPr="00B971BC">
                        <w:rPr>
                          <w:rFonts w:asciiTheme="minorBidi" w:hAnsiTheme="minorBidi"/>
                          <w:b/>
                          <w:bCs/>
                        </w:rPr>
                        <w:t xml:space="preserve"> February ‘26</w:t>
                      </w:r>
                      <w:r w:rsidRPr="00B971BC">
                        <w:rPr>
                          <w:rFonts w:asciiTheme="minorBidi" w:hAnsiTheme="minorBidi"/>
                          <w:b/>
                          <w:bCs/>
                        </w:rPr>
                        <w:t xml:space="preserve"> 9.15- 10.15</w:t>
                      </w:r>
                    </w:p>
                    <w:p w14:paraId="33380062" w14:textId="4B327E06" w:rsidR="00B971BC" w:rsidRPr="00B971BC" w:rsidRDefault="00B971BC" w:rsidP="0088446A">
                      <w:pPr>
                        <w:jc w:val="center"/>
                        <w:rPr>
                          <w:rFonts w:asciiTheme="minorBidi" w:hAnsiTheme="minorBidi"/>
                        </w:rPr>
                      </w:pPr>
                      <w:r w:rsidRPr="00B971BC">
                        <w:rPr>
                          <w:rFonts w:asciiTheme="minorBidi" w:hAnsiTheme="minorBidi"/>
                        </w:rPr>
                        <w:t>Tele: 0141 582 0170</w:t>
                      </w:r>
                    </w:p>
                  </w:txbxContent>
                </v:textbox>
                <w10:wrap anchorx="margin"/>
              </v:shape>
            </w:pict>
          </mc:Fallback>
        </mc:AlternateContent>
      </w:r>
    </w:p>
    <w:p w14:paraId="17269310" w14:textId="60E918D9" w:rsidR="00127B2B" w:rsidRDefault="008606AD">
      <w:r w:rsidRPr="005864F7">
        <w:rPr>
          <w:rFonts w:ascii="Calibri" w:eastAsia="Calibri" w:hAnsi="Calibri" w:cs="Arial"/>
          <w:noProof/>
          <w:kern w:val="0"/>
          <w:sz w:val="22"/>
          <w:szCs w:val="22"/>
          <w14:ligatures w14:val="none"/>
        </w:rPr>
        <w:drawing>
          <wp:anchor distT="0" distB="0" distL="114300" distR="114300" simplePos="0" relativeHeight="251678720" behindDoc="0" locked="0" layoutInCell="1" allowOverlap="1" wp14:anchorId="61D213DD" wp14:editId="56E69C8C">
            <wp:simplePos x="0" y="0"/>
            <wp:positionH relativeFrom="margin">
              <wp:posOffset>2562225</wp:posOffset>
            </wp:positionH>
            <wp:positionV relativeFrom="paragraph">
              <wp:posOffset>9525</wp:posOffset>
            </wp:positionV>
            <wp:extent cx="1018388" cy="1446145"/>
            <wp:effectExtent l="0" t="0" r="0" b="1905"/>
            <wp:wrapNone/>
            <wp:docPr id="77377355" name="Picture 1" descr="A colorful handprints o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7355" name="Picture 1" descr="A colorful handprints on a flow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8388" cy="1446145"/>
                    </a:xfrm>
                    <a:prstGeom prst="rect">
                      <a:avLst/>
                    </a:prstGeom>
                    <a:noFill/>
                  </pic:spPr>
                </pic:pic>
              </a:graphicData>
            </a:graphic>
            <wp14:sizeRelH relativeFrom="page">
              <wp14:pctWidth>0</wp14:pctWidth>
            </wp14:sizeRelH>
            <wp14:sizeRelV relativeFrom="page">
              <wp14:pctHeight>0</wp14:pctHeight>
            </wp14:sizeRelV>
          </wp:anchor>
        </w:drawing>
      </w:r>
    </w:p>
    <w:p w14:paraId="04538EF4" w14:textId="43D7CCFA" w:rsidR="00127B2B" w:rsidRDefault="005864F7">
      <w:r>
        <w:rPr>
          <w:noProof/>
        </w:rPr>
        <w:drawing>
          <wp:anchor distT="0" distB="0" distL="114300" distR="114300" simplePos="0" relativeHeight="251660288" behindDoc="0" locked="0" layoutInCell="1" allowOverlap="1" wp14:anchorId="76ED66E9" wp14:editId="48DF75E0">
            <wp:simplePos x="0" y="0"/>
            <wp:positionH relativeFrom="column">
              <wp:posOffset>5038725</wp:posOffset>
            </wp:positionH>
            <wp:positionV relativeFrom="paragraph">
              <wp:posOffset>83185</wp:posOffset>
            </wp:positionV>
            <wp:extent cx="1038225" cy="798634"/>
            <wp:effectExtent l="19050" t="0" r="9525" b="268605"/>
            <wp:wrapNone/>
            <wp:docPr id="19914880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88024"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79863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1E19531" w14:textId="5656DCEA" w:rsidR="00127B2B" w:rsidRDefault="00127B2B"/>
    <w:p w14:paraId="2924F858" w14:textId="324389BE" w:rsidR="000A2AFF" w:rsidRDefault="004B33C4" w:rsidP="002A3BBB">
      <w:r w:rsidRPr="004B33C4">
        <w:rPr>
          <w:rFonts w:ascii="Arial" w:eastAsia="Aptos" w:hAnsi="Arial" w:cs="Arial"/>
          <w:b/>
          <w:bCs/>
          <w:noProof/>
          <w:kern w:val="0"/>
        </w:rPr>
        <w:drawing>
          <wp:anchor distT="0" distB="0" distL="114300" distR="114300" simplePos="0" relativeHeight="251675648" behindDoc="0" locked="0" layoutInCell="1" allowOverlap="1" wp14:anchorId="4D7DD8DA" wp14:editId="0E8C8058">
            <wp:simplePos x="0" y="0"/>
            <wp:positionH relativeFrom="margin">
              <wp:posOffset>885825</wp:posOffset>
            </wp:positionH>
            <wp:positionV relativeFrom="paragraph">
              <wp:posOffset>433070</wp:posOffset>
            </wp:positionV>
            <wp:extent cx="4781550" cy="349423"/>
            <wp:effectExtent l="0" t="0" r="0" b="0"/>
            <wp:wrapNone/>
            <wp:docPr id="1221219626" name="Picture 3"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19626" name="Picture 3" descr="A screenshot of a video game&#10;&#10;AI-generated content may be incorrect."/>
                    <pic:cNvPicPr>
                      <a:picLocks noChangeAspect="1" noChangeArrowheads="1"/>
                    </pic:cNvPicPr>
                  </pic:nvPicPr>
                  <pic:blipFill rotWithShape="1">
                    <a:blip r:embed="rId17">
                      <a:extLst>
                        <a:ext uri="{28A0092B-C50C-407E-A947-70E740481C1C}">
                          <a14:useLocalDpi xmlns:a14="http://schemas.microsoft.com/office/drawing/2010/main" val="0"/>
                        </a:ext>
                      </a:extLst>
                    </a:blip>
                    <a:srcRect t="81619"/>
                    <a:stretch>
                      <a:fillRect/>
                    </a:stretch>
                  </pic:blipFill>
                  <pic:spPr bwMode="auto">
                    <a:xfrm>
                      <a:off x="0" y="0"/>
                      <a:ext cx="4781550" cy="3494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A2AFF" w:rsidSect="002A3BBB">
      <w:pgSz w:w="11906" w:h="16838"/>
      <w:pgMar w:top="1440" w:right="1440" w:bottom="1440" w:left="1440" w:header="708" w:footer="708" w:gutter="0"/>
      <w:pgBorders w:offsetFrom="page">
        <w:top w:val="shorebirdTracks" w:sz="12" w:space="24" w:color="4C94D8" w:themeColor="text2" w:themeTint="80"/>
        <w:left w:val="shorebirdTracks" w:sz="12" w:space="24" w:color="4C94D8" w:themeColor="text2" w:themeTint="80"/>
        <w:bottom w:val="shorebirdTracks" w:sz="12" w:space="24" w:color="4C94D8" w:themeColor="text2" w:themeTint="80"/>
        <w:right w:val="shorebirdTracks" w:sz="12" w:space="24" w:color="4C94D8" w:themeColor="text2" w:themeTint="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ccord SF">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6F03"/>
    <w:multiLevelType w:val="hybridMultilevel"/>
    <w:tmpl w:val="FA4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9E"/>
    <w:multiLevelType w:val="hybridMultilevel"/>
    <w:tmpl w:val="1F4C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A6022"/>
    <w:multiLevelType w:val="multilevel"/>
    <w:tmpl w:val="9766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06D82"/>
    <w:multiLevelType w:val="hybridMultilevel"/>
    <w:tmpl w:val="AB60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00ED0"/>
    <w:multiLevelType w:val="hybridMultilevel"/>
    <w:tmpl w:val="DA1A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513069">
    <w:abstractNumId w:val="0"/>
  </w:num>
  <w:num w:numId="2" w16cid:durableId="580339188">
    <w:abstractNumId w:val="4"/>
  </w:num>
  <w:num w:numId="3" w16cid:durableId="1646741925">
    <w:abstractNumId w:val="1"/>
  </w:num>
  <w:num w:numId="4" w16cid:durableId="1637829314">
    <w:abstractNumId w:val="3"/>
  </w:num>
  <w:num w:numId="5" w16cid:durableId="1150756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2B"/>
    <w:rsid w:val="00022693"/>
    <w:rsid w:val="000A2AFF"/>
    <w:rsid w:val="000B223A"/>
    <w:rsid w:val="00127B2B"/>
    <w:rsid w:val="00292F0A"/>
    <w:rsid w:val="002A3BBB"/>
    <w:rsid w:val="002B25A2"/>
    <w:rsid w:val="002B4D26"/>
    <w:rsid w:val="004B33C4"/>
    <w:rsid w:val="00570040"/>
    <w:rsid w:val="005864F7"/>
    <w:rsid w:val="005A2BCB"/>
    <w:rsid w:val="007D712C"/>
    <w:rsid w:val="008606AD"/>
    <w:rsid w:val="00865A75"/>
    <w:rsid w:val="0088446A"/>
    <w:rsid w:val="00A11DCF"/>
    <w:rsid w:val="00A943F8"/>
    <w:rsid w:val="00B213C8"/>
    <w:rsid w:val="00B971BC"/>
    <w:rsid w:val="00CA63F8"/>
    <w:rsid w:val="00D30949"/>
    <w:rsid w:val="00D67FFE"/>
    <w:rsid w:val="00DE2987"/>
    <w:rsid w:val="00E30939"/>
    <w:rsid w:val="00E832E0"/>
    <w:rsid w:val="00F058D1"/>
    <w:rsid w:val="00F5665A"/>
    <w:rsid w:val="00F750CA"/>
    <w:rsid w:val="00F927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8540"/>
  <w15:chartTrackingRefBased/>
  <w15:docId w15:val="{F500CCE0-566C-4E1E-A3B8-2DD9B5F0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B2B"/>
    <w:rPr>
      <w:rFonts w:eastAsiaTheme="majorEastAsia" w:cstheme="majorBidi"/>
      <w:color w:val="272727" w:themeColor="text1" w:themeTint="D8"/>
    </w:rPr>
  </w:style>
  <w:style w:type="paragraph" w:styleId="Title">
    <w:name w:val="Title"/>
    <w:basedOn w:val="Normal"/>
    <w:next w:val="Normal"/>
    <w:link w:val="TitleChar"/>
    <w:uiPriority w:val="10"/>
    <w:qFormat/>
    <w:rsid w:val="00127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B2B"/>
    <w:pPr>
      <w:spacing w:before="160"/>
      <w:jc w:val="center"/>
    </w:pPr>
    <w:rPr>
      <w:i/>
      <w:iCs/>
      <w:color w:val="404040" w:themeColor="text1" w:themeTint="BF"/>
    </w:rPr>
  </w:style>
  <w:style w:type="character" w:customStyle="1" w:styleId="QuoteChar">
    <w:name w:val="Quote Char"/>
    <w:basedOn w:val="DefaultParagraphFont"/>
    <w:link w:val="Quote"/>
    <w:uiPriority w:val="29"/>
    <w:rsid w:val="00127B2B"/>
    <w:rPr>
      <w:i/>
      <w:iCs/>
      <w:color w:val="404040" w:themeColor="text1" w:themeTint="BF"/>
    </w:rPr>
  </w:style>
  <w:style w:type="paragraph" w:styleId="ListParagraph">
    <w:name w:val="List Paragraph"/>
    <w:basedOn w:val="Normal"/>
    <w:uiPriority w:val="34"/>
    <w:qFormat/>
    <w:rsid w:val="00127B2B"/>
    <w:pPr>
      <w:ind w:left="720"/>
      <w:contextualSpacing/>
    </w:pPr>
  </w:style>
  <w:style w:type="character" w:styleId="IntenseEmphasis">
    <w:name w:val="Intense Emphasis"/>
    <w:basedOn w:val="DefaultParagraphFont"/>
    <w:uiPriority w:val="21"/>
    <w:qFormat/>
    <w:rsid w:val="00127B2B"/>
    <w:rPr>
      <w:i/>
      <w:iCs/>
      <w:color w:val="0F4761" w:themeColor="accent1" w:themeShade="BF"/>
    </w:rPr>
  </w:style>
  <w:style w:type="paragraph" w:styleId="IntenseQuote">
    <w:name w:val="Intense Quote"/>
    <w:basedOn w:val="Normal"/>
    <w:next w:val="Normal"/>
    <w:link w:val="IntenseQuoteChar"/>
    <w:uiPriority w:val="30"/>
    <w:qFormat/>
    <w:rsid w:val="00127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B2B"/>
    <w:rPr>
      <w:i/>
      <w:iCs/>
      <w:color w:val="0F4761" w:themeColor="accent1" w:themeShade="BF"/>
    </w:rPr>
  </w:style>
  <w:style w:type="character" w:styleId="IntenseReference">
    <w:name w:val="Intense Reference"/>
    <w:basedOn w:val="DefaultParagraphFont"/>
    <w:uiPriority w:val="32"/>
    <w:qFormat/>
    <w:rsid w:val="00127B2B"/>
    <w:rPr>
      <w:b/>
      <w:bCs/>
      <w:smallCaps/>
      <w:color w:val="0F4761" w:themeColor="accent1" w:themeShade="BF"/>
      <w:spacing w:val="5"/>
    </w:rPr>
  </w:style>
  <w:style w:type="character" w:styleId="Hyperlink">
    <w:name w:val="Hyperlink"/>
    <w:basedOn w:val="DefaultParagraphFont"/>
    <w:uiPriority w:val="99"/>
    <w:unhideWhenUsed/>
    <w:rsid w:val="00A11DCF"/>
    <w:rPr>
      <w:color w:val="467886" w:themeColor="hyperlink"/>
      <w:u w:val="single"/>
    </w:rPr>
  </w:style>
  <w:style w:type="character" w:styleId="UnresolvedMention">
    <w:name w:val="Unresolved Mention"/>
    <w:basedOn w:val="DefaultParagraphFont"/>
    <w:uiPriority w:val="99"/>
    <w:semiHidden/>
    <w:unhideWhenUsed/>
    <w:rsid w:val="00A11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lasgow.gov.uk/article/4726/Additional-Support-Nee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nquire.org.uk/enquire-resources/additional-support-for-learning-a-guide-for-parents-and-carers/"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lasgow.gov.uk/article/4906/Every-Child-is-Included-and-Supported"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lasgow.gov.uk/article/4726/Additional-Support-Nee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quire.org.uk/enquire-resources/additional-support-for-learning-a-guide-for-parents-and-carers/" TargetMode="External"/><Relationship Id="rId14" Type="http://schemas.openxmlformats.org/officeDocument/2006/relationships/hyperlink" Target="https://glasgow.gov.uk/article/4906/Every-Child-is-Included-and-Suppo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7F19E-7A7F-4F86-B7AD-95A4760D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TReilly</dc:creator>
  <cp:keywords/>
  <dc:description/>
  <cp:lastModifiedBy>TReilly</cp:lastModifiedBy>
  <cp:revision>5</cp:revision>
  <cp:lastPrinted>2025-11-27T11:37:00Z</cp:lastPrinted>
  <dcterms:created xsi:type="dcterms:W3CDTF">2026-01-22T15:31:00Z</dcterms:created>
  <dcterms:modified xsi:type="dcterms:W3CDTF">2026-01-22T16:03:00Z</dcterms:modified>
</cp:coreProperties>
</file>