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8A2" w:rsidRPr="007672A3" w:rsidRDefault="00261826" w:rsidP="00893E16">
      <w:pPr>
        <w:jc w:val="center"/>
      </w:pPr>
      <w:r w:rsidRPr="007672A3">
        <w:rPr>
          <w:rFonts w:ascii="Tahoma" w:hAnsi="Tahoma" w:cs="Tahoma"/>
          <w:noProof/>
          <w:lang w:eastAsia="en-GB"/>
        </w:rPr>
        <w:drawing>
          <wp:inline distT="0" distB="0" distL="0" distR="0" wp14:anchorId="191B6A16" wp14:editId="4CA2E98A">
            <wp:extent cx="678180" cy="780371"/>
            <wp:effectExtent l="0" t="0" r="7620" b="1270"/>
            <wp:docPr id="2" name="Picture 2" descr="loch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he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43" cy="7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109C4" w:rsidRPr="007672A3" w:rsidTr="00BE63D2">
        <w:tc>
          <w:tcPr>
            <w:tcW w:w="9640" w:type="dxa"/>
          </w:tcPr>
          <w:p w:rsidR="00D109C4" w:rsidRPr="007672A3" w:rsidRDefault="009B6F9E" w:rsidP="00E447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Parent Council Meeting 1</w:t>
            </w:r>
          </w:p>
        </w:tc>
      </w:tr>
      <w:tr w:rsidR="00D109C4" w:rsidRPr="007672A3" w:rsidTr="00BE63D2">
        <w:tc>
          <w:tcPr>
            <w:tcW w:w="9640" w:type="dxa"/>
          </w:tcPr>
          <w:p w:rsidR="00D109C4" w:rsidRPr="007672A3" w:rsidRDefault="00D109C4" w:rsidP="00261826">
            <w:pPr>
              <w:rPr>
                <w:b/>
                <w:bCs/>
              </w:rPr>
            </w:pPr>
            <w:r w:rsidRPr="007672A3">
              <w:rPr>
                <w:b/>
                <w:bCs/>
              </w:rPr>
              <w:t>Date</w:t>
            </w:r>
            <w:r w:rsidR="0076566D">
              <w:rPr>
                <w:b/>
                <w:bCs/>
              </w:rPr>
              <w:t xml:space="preserve">: </w:t>
            </w:r>
            <w:r w:rsidR="00693663">
              <w:rPr>
                <w:b/>
                <w:bCs/>
              </w:rPr>
              <w:t>Thursday 26</w:t>
            </w:r>
            <w:r w:rsidR="00693663" w:rsidRPr="00693663">
              <w:rPr>
                <w:b/>
                <w:bCs/>
                <w:vertAlign w:val="superscript"/>
              </w:rPr>
              <w:t>th</w:t>
            </w:r>
            <w:r w:rsidR="00693663">
              <w:rPr>
                <w:b/>
                <w:bCs/>
              </w:rPr>
              <w:t xml:space="preserve"> September</w:t>
            </w:r>
          </w:p>
        </w:tc>
      </w:tr>
      <w:tr w:rsidR="0019502D" w:rsidRPr="007672A3" w:rsidTr="00BE63D2">
        <w:tc>
          <w:tcPr>
            <w:tcW w:w="9640" w:type="dxa"/>
          </w:tcPr>
          <w:p w:rsidR="0019502D" w:rsidRPr="007672A3" w:rsidRDefault="0019502D" w:rsidP="00E447D2">
            <w:pPr>
              <w:rPr>
                <w:b/>
                <w:bCs/>
              </w:rPr>
            </w:pPr>
            <w:r w:rsidRPr="007672A3">
              <w:rPr>
                <w:b/>
                <w:bCs/>
              </w:rPr>
              <w:t>Present:</w:t>
            </w:r>
            <w:r w:rsidR="005208B9" w:rsidRPr="007672A3">
              <w:rPr>
                <w:b/>
                <w:bCs/>
              </w:rPr>
              <w:t xml:space="preserve"> </w:t>
            </w:r>
            <w:r w:rsidR="00693663">
              <w:rPr>
                <w:b/>
                <w:bCs/>
              </w:rPr>
              <w:t>Ka</w:t>
            </w:r>
            <w:r w:rsidR="005504B7">
              <w:rPr>
                <w:b/>
                <w:bCs/>
              </w:rPr>
              <w:t>T</w:t>
            </w:r>
            <w:r w:rsidR="00693663">
              <w:rPr>
                <w:b/>
                <w:bCs/>
              </w:rPr>
              <w:t>y Anderson (HT)</w:t>
            </w:r>
            <w:r w:rsidR="00AF130C">
              <w:rPr>
                <w:b/>
                <w:bCs/>
              </w:rPr>
              <w:t xml:space="preserve">, </w:t>
            </w:r>
            <w:r w:rsidR="00693663">
              <w:rPr>
                <w:b/>
                <w:bCs/>
              </w:rPr>
              <w:t>Heather Kerr</w:t>
            </w:r>
            <w:r w:rsidR="00AF130C">
              <w:rPr>
                <w:b/>
                <w:bCs/>
              </w:rPr>
              <w:t>,</w:t>
            </w:r>
            <w:r w:rsidR="00CD142B">
              <w:rPr>
                <w:b/>
                <w:bCs/>
              </w:rPr>
              <w:t xml:space="preserve"> </w:t>
            </w:r>
            <w:r w:rsidR="004145ED">
              <w:rPr>
                <w:b/>
                <w:bCs/>
              </w:rPr>
              <w:t xml:space="preserve">Jane McGurk, Claire Goldie, </w:t>
            </w:r>
            <w:r w:rsidR="00CD142B">
              <w:rPr>
                <w:b/>
                <w:bCs/>
              </w:rPr>
              <w:t>Carla Gordon, Tracey McNamee</w:t>
            </w:r>
          </w:p>
        </w:tc>
      </w:tr>
      <w:tr w:rsidR="0019502D" w:rsidRPr="007672A3" w:rsidTr="00BE63D2">
        <w:tc>
          <w:tcPr>
            <w:tcW w:w="9640" w:type="dxa"/>
          </w:tcPr>
          <w:p w:rsidR="0019502D" w:rsidRPr="007672A3" w:rsidRDefault="0019502D" w:rsidP="00E447D2">
            <w:pPr>
              <w:rPr>
                <w:b/>
                <w:bCs/>
              </w:rPr>
            </w:pPr>
            <w:r w:rsidRPr="007672A3">
              <w:rPr>
                <w:b/>
                <w:bCs/>
              </w:rPr>
              <w:t>Apologies:</w:t>
            </w:r>
            <w:r w:rsidR="005208B9" w:rsidRPr="007672A3">
              <w:rPr>
                <w:b/>
                <w:bCs/>
              </w:rPr>
              <w:t xml:space="preserve"> </w:t>
            </w:r>
            <w:r w:rsidR="00693663">
              <w:rPr>
                <w:b/>
                <w:bCs/>
              </w:rPr>
              <w:t>N/A</w:t>
            </w:r>
          </w:p>
        </w:tc>
      </w:tr>
      <w:tr w:rsidR="00D109C4" w:rsidRPr="007672A3" w:rsidTr="00BE63D2">
        <w:tc>
          <w:tcPr>
            <w:tcW w:w="9640" w:type="dxa"/>
          </w:tcPr>
          <w:p w:rsidR="00D109C4" w:rsidRPr="007672A3" w:rsidRDefault="00FB3C3F" w:rsidP="00E447D2">
            <w:pPr>
              <w:jc w:val="center"/>
              <w:rPr>
                <w:b/>
                <w:bCs/>
              </w:rPr>
            </w:pPr>
            <w:r w:rsidRPr="007672A3">
              <w:rPr>
                <w:b/>
                <w:bCs/>
              </w:rPr>
              <w:t>Minutes</w:t>
            </w:r>
          </w:p>
        </w:tc>
      </w:tr>
    </w:tbl>
    <w:p w:rsidR="003B08A2" w:rsidRPr="007672A3" w:rsidRDefault="00A716D0" w:rsidP="00A716D0">
      <w:pPr>
        <w:rPr>
          <w:b/>
          <w:bCs/>
        </w:rPr>
      </w:pPr>
      <w:r w:rsidRPr="007672A3">
        <w:rPr>
          <w:b/>
          <w:bCs/>
        </w:rPr>
        <w:t xml:space="preserve"> 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7372"/>
        <w:gridCol w:w="2268"/>
      </w:tblGrid>
      <w:tr w:rsidR="00BE63D2" w:rsidRPr="007672A3" w:rsidTr="00380C69">
        <w:trPr>
          <w:trHeight w:val="283"/>
        </w:trPr>
        <w:tc>
          <w:tcPr>
            <w:tcW w:w="7372" w:type="dxa"/>
          </w:tcPr>
          <w:p w:rsidR="00BE63D2" w:rsidRPr="007672A3" w:rsidRDefault="00BE63D2" w:rsidP="00A716D0">
            <w:pPr>
              <w:jc w:val="center"/>
              <w:rPr>
                <w:b/>
                <w:bCs/>
              </w:rPr>
            </w:pPr>
            <w:r w:rsidRPr="007672A3">
              <w:rPr>
                <w:b/>
                <w:bCs/>
              </w:rPr>
              <w:t>Discussion Points</w:t>
            </w:r>
          </w:p>
        </w:tc>
        <w:tc>
          <w:tcPr>
            <w:tcW w:w="2268" w:type="dxa"/>
          </w:tcPr>
          <w:p w:rsidR="00BE63D2" w:rsidRPr="007672A3" w:rsidRDefault="00BE63D2" w:rsidP="00A716D0">
            <w:pPr>
              <w:jc w:val="center"/>
              <w:rPr>
                <w:b/>
                <w:bCs/>
              </w:rPr>
            </w:pPr>
            <w:r w:rsidRPr="007672A3">
              <w:rPr>
                <w:b/>
                <w:bCs/>
              </w:rPr>
              <w:t>Person Responsible</w:t>
            </w:r>
          </w:p>
        </w:tc>
      </w:tr>
      <w:tr w:rsidR="00BE63D2" w:rsidRPr="007672A3" w:rsidTr="00380C69">
        <w:trPr>
          <w:trHeight w:val="527"/>
        </w:trPr>
        <w:tc>
          <w:tcPr>
            <w:tcW w:w="7372" w:type="dxa"/>
          </w:tcPr>
          <w:p w:rsidR="00382139" w:rsidRDefault="00693663" w:rsidP="00382139">
            <w:pPr>
              <w:rPr>
                <w:b/>
                <w:bCs/>
              </w:rPr>
            </w:pPr>
            <w:r>
              <w:rPr>
                <w:b/>
                <w:bCs/>
              </w:rPr>
              <w:t>Welcome from HT</w:t>
            </w:r>
          </w:p>
          <w:p w:rsidR="00693663" w:rsidRDefault="00693663" w:rsidP="00382139">
            <w:pPr>
              <w:rPr>
                <w:b/>
                <w:bCs/>
              </w:rPr>
            </w:pPr>
          </w:p>
          <w:p w:rsidR="00693663" w:rsidRDefault="00693663" w:rsidP="003821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SIP Consultation </w:t>
            </w:r>
          </w:p>
          <w:p w:rsidR="00693663" w:rsidRDefault="00693663" w:rsidP="003821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Grand Challenge 1 – </w:t>
            </w:r>
            <w:r w:rsidRPr="00693663">
              <w:rPr>
                <w:b/>
                <w:bCs/>
              </w:rPr>
              <w:t>Ensuring Young People’s Mental, Health &amp; Wellbeing, Equality and Inclusion of stakeholders, with particularly focus in literacy, numeracy.</w:t>
            </w:r>
          </w:p>
          <w:p w:rsidR="00693663" w:rsidRDefault="00693663" w:rsidP="00382139">
            <w:pPr>
              <w:rPr>
                <w:b/>
                <w:bCs/>
              </w:rPr>
            </w:pPr>
          </w:p>
          <w:p w:rsidR="00693663" w:rsidRPr="00693663" w:rsidRDefault="00693663" w:rsidP="0069366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>
              <w:t xml:space="preserve">Discussions surrounding mobile phone policy, Parent council feel pupils should be given responsibility for using their phones appropriately rather than a complete ban on mobile phones. </w:t>
            </w:r>
          </w:p>
          <w:p w:rsidR="00693663" w:rsidRPr="00380C69" w:rsidRDefault="00693663" w:rsidP="00693663">
            <w:pPr>
              <w:pStyle w:val="ListParagraph"/>
              <w:numPr>
                <w:ilvl w:val="0"/>
                <w:numId w:val="16"/>
              </w:numPr>
            </w:pPr>
            <w:r w:rsidRPr="00380C69">
              <w:t xml:space="preserve">Discussion on school approaches to celebrating success, parents mentioned lack of whole school awards ceremony, inconsistent departmental awards, reward trips and rewards available to senior pupils. </w:t>
            </w:r>
          </w:p>
          <w:p w:rsidR="00380C69" w:rsidRDefault="00693663" w:rsidP="00693663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Action Points</w:t>
            </w:r>
            <w:r w:rsidR="00380C69">
              <w:rPr>
                <w:b/>
                <w:bCs/>
              </w:rPr>
              <w:t>:</w:t>
            </w:r>
          </w:p>
          <w:p w:rsidR="00380C69" w:rsidRDefault="00693663" w:rsidP="00693663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Senior Phase reward</w:t>
            </w:r>
            <w:r w:rsidR="00380C69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consultation</w:t>
            </w:r>
          </w:p>
          <w:p w:rsidR="00693663" w:rsidRDefault="00693663" w:rsidP="00693663">
            <w:pPr>
              <w:pStyle w:val="ListParagraph"/>
              <w:ind w:left="360"/>
              <w:rPr>
                <w:b/>
                <w:bCs/>
              </w:rPr>
            </w:pPr>
          </w:p>
          <w:p w:rsidR="00380C69" w:rsidRPr="00380C69" w:rsidRDefault="00380C69" w:rsidP="00380C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Grand Challenge 2 - </w:t>
            </w:r>
            <w:r w:rsidRPr="00380C69">
              <w:rPr>
                <w:b/>
                <w:bCs/>
              </w:rPr>
              <w:t>To improve the quality of Learning, Teaching and Assessment through collegiate professional learning and effective self-evaluation.</w:t>
            </w:r>
          </w:p>
          <w:p w:rsidR="00382139" w:rsidRDefault="00382139" w:rsidP="00382139"/>
          <w:p w:rsidR="008256FD" w:rsidRPr="00380C69" w:rsidRDefault="008256FD" w:rsidP="008256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Grand Challenge 3 - </w:t>
            </w:r>
            <w:r w:rsidRPr="008256FD">
              <w:rPr>
                <w:b/>
                <w:bCs/>
              </w:rPr>
              <w:t>Further develop our BGE curriculum to meet the entitlement of developing the 4 capacities and skills across the 4 contexts of learning, with a particular focus of embedding Interdisciplinary Learning into the BGE curriculum</w:t>
            </w:r>
          </w:p>
          <w:p w:rsidR="008256FD" w:rsidRDefault="008256FD" w:rsidP="00382139"/>
          <w:p w:rsidR="00382139" w:rsidRDefault="00380C69" w:rsidP="00382139">
            <w:pPr>
              <w:pStyle w:val="ListParagraph"/>
              <w:numPr>
                <w:ilvl w:val="0"/>
                <w:numId w:val="17"/>
              </w:numPr>
            </w:pPr>
            <w:r>
              <w:t xml:space="preserve">Discussions surrounding the curriculum structure and whether it caters for all learners. Parents </w:t>
            </w:r>
            <w:r w:rsidR="00394B9A">
              <w:t>discussed the importance for opportunities for each level of learner.</w:t>
            </w:r>
            <w:r>
              <w:t xml:space="preserve"> </w:t>
            </w:r>
          </w:p>
          <w:p w:rsidR="00380C69" w:rsidRPr="00380C69" w:rsidRDefault="00380C69" w:rsidP="00380C69">
            <w:pPr>
              <w:pStyle w:val="ListParagraph"/>
              <w:ind w:left="360"/>
              <w:rPr>
                <w:b/>
                <w:bCs/>
              </w:rPr>
            </w:pPr>
            <w:r w:rsidRPr="00380C69">
              <w:rPr>
                <w:b/>
                <w:bCs/>
              </w:rPr>
              <w:t xml:space="preserve">Action Points: </w:t>
            </w:r>
          </w:p>
          <w:p w:rsidR="00380C69" w:rsidRPr="00380C69" w:rsidRDefault="00380C69" w:rsidP="00380C69">
            <w:pPr>
              <w:pStyle w:val="ListParagraph"/>
              <w:ind w:left="360"/>
              <w:rPr>
                <w:b/>
                <w:bCs/>
              </w:rPr>
            </w:pPr>
            <w:r w:rsidRPr="00380C69">
              <w:rPr>
                <w:b/>
                <w:bCs/>
              </w:rPr>
              <w:t xml:space="preserve">Regular caseload meetings with PTPS to discuss supports for all individual pupils. </w:t>
            </w:r>
          </w:p>
          <w:p w:rsidR="00380C69" w:rsidRPr="00380C69" w:rsidRDefault="00380C69" w:rsidP="00380C69">
            <w:pPr>
              <w:pStyle w:val="ListParagraph"/>
              <w:ind w:left="360"/>
              <w:rPr>
                <w:b/>
                <w:bCs/>
              </w:rPr>
            </w:pPr>
            <w:r w:rsidRPr="00380C69">
              <w:rPr>
                <w:b/>
                <w:bCs/>
              </w:rPr>
              <w:t>Planned Leadership opportunities for pupils including</w:t>
            </w:r>
            <w:r>
              <w:rPr>
                <w:b/>
                <w:bCs/>
              </w:rPr>
              <w:t>:</w:t>
            </w:r>
            <w:r w:rsidRPr="00380C69">
              <w:rPr>
                <w:b/>
                <w:bCs/>
              </w:rPr>
              <w:t xml:space="preserve"> sports, digital, stem etc. </w:t>
            </w:r>
          </w:p>
          <w:p w:rsidR="00380C69" w:rsidRPr="00380C69" w:rsidRDefault="00380C69" w:rsidP="00380C69">
            <w:pPr>
              <w:pStyle w:val="ListParagraph"/>
              <w:ind w:left="360"/>
              <w:rPr>
                <w:b/>
                <w:bCs/>
              </w:rPr>
            </w:pPr>
          </w:p>
          <w:p w:rsidR="00380C69" w:rsidRDefault="00380C69" w:rsidP="00380C69">
            <w:pPr>
              <w:pStyle w:val="ListParagraph"/>
              <w:ind w:left="360"/>
            </w:pPr>
          </w:p>
          <w:p w:rsidR="008256FD" w:rsidRDefault="008256FD" w:rsidP="00380C69">
            <w:pPr>
              <w:pStyle w:val="ListParagraph"/>
              <w:ind w:left="360"/>
            </w:pPr>
          </w:p>
          <w:p w:rsidR="008256FD" w:rsidRDefault="008256FD" w:rsidP="00380C69">
            <w:pPr>
              <w:pStyle w:val="ListParagraph"/>
              <w:ind w:left="360"/>
            </w:pPr>
          </w:p>
          <w:p w:rsidR="00380C69" w:rsidRDefault="00380C69" w:rsidP="005504B7">
            <w:pPr>
              <w:pStyle w:val="ListParagraph"/>
              <w:numPr>
                <w:ilvl w:val="0"/>
                <w:numId w:val="17"/>
              </w:numPr>
            </w:pPr>
            <w:r>
              <w:t xml:space="preserve">Parent council </w:t>
            </w:r>
            <w:r w:rsidR="008256FD">
              <w:t xml:space="preserve">recognises and are </w:t>
            </w:r>
            <w:r>
              <w:t xml:space="preserve">happy with </w:t>
            </w:r>
            <w:r w:rsidR="008256FD">
              <w:t xml:space="preserve">the level of </w:t>
            </w:r>
            <w:r>
              <w:t xml:space="preserve">commitment of staff and the support young people received in their lessons and exam preparation. Parents would like more access to </w:t>
            </w:r>
            <w:proofErr w:type="spellStart"/>
            <w:r>
              <w:t>showbie</w:t>
            </w:r>
            <w:proofErr w:type="spellEnd"/>
            <w:r>
              <w:t xml:space="preserve">/ instructions how to join as a parent. </w:t>
            </w:r>
          </w:p>
          <w:p w:rsidR="00380C69" w:rsidRPr="00380C69" w:rsidRDefault="00380C69" w:rsidP="00380C69">
            <w:pPr>
              <w:pStyle w:val="ListParagraph"/>
              <w:ind w:left="360"/>
              <w:rPr>
                <w:b/>
                <w:bCs/>
              </w:rPr>
            </w:pPr>
            <w:r w:rsidRPr="00380C69">
              <w:rPr>
                <w:b/>
                <w:bCs/>
              </w:rPr>
              <w:t>Action Points:</w:t>
            </w:r>
          </w:p>
          <w:p w:rsidR="00380C69" w:rsidRDefault="00380C69" w:rsidP="00185928">
            <w:pPr>
              <w:pStyle w:val="ListParagraph"/>
              <w:ind w:left="360"/>
              <w:rPr>
                <w:b/>
                <w:bCs/>
              </w:rPr>
            </w:pPr>
            <w:r w:rsidRPr="00380C69">
              <w:rPr>
                <w:b/>
                <w:bCs/>
              </w:rPr>
              <w:t xml:space="preserve">Create </w:t>
            </w:r>
            <w:proofErr w:type="spellStart"/>
            <w:r w:rsidR="00185928">
              <w:rPr>
                <w:b/>
                <w:bCs/>
              </w:rPr>
              <w:t>S</w:t>
            </w:r>
            <w:r w:rsidRPr="00380C69">
              <w:rPr>
                <w:b/>
                <w:bCs/>
              </w:rPr>
              <w:t>howbie</w:t>
            </w:r>
            <w:proofErr w:type="spellEnd"/>
            <w:r w:rsidRPr="00380C69">
              <w:rPr>
                <w:b/>
                <w:bCs/>
              </w:rPr>
              <w:t xml:space="preserve"> </w:t>
            </w:r>
            <w:proofErr w:type="spellStart"/>
            <w:r w:rsidRPr="00380C69">
              <w:rPr>
                <w:b/>
                <w:bCs/>
              </w:rPr>
              <w:t>parents</w:t>
            </w:r>
            <w:proofErr w:type="spellEnd"/>
            <w:r w:rsidRPr="00380C69">
              <w:rPr>
                <w:b/>
                <w:bCs/>
              </w:rPr>
              <w:t xml:space="preserve"> guide. </w:t>
            </w:r>
          </w:p>
          <w:p w:rsidR="008256FD" w:rsidRDefault="008256FD" w:rsidP="00380C69">
            <w:pPr>
              <w:pStyle w:val="ListParagraph"/>
              <w:ind w:left="360"/>
              <w:rPr>
                <w:b/>
                <w:bCs/>
              </w:rPr>
            </w:pPr>
          </w:p>
          <w:p w:rsidR="008256FD" w:rsidRDefault="008256FD" w:rsidP="008256FD">
            <w:pPr>
              <w:pStyle w:val="ListParagraph"/>
              <w:numPr>
                <w:ilvl w:val="0"/>
                <w:numId w:val="17"/>
              </w:numPr>
            </w:pPr>
            <w:r w:rsidRPr="008256FD">
              <w:t xml:space="preserve">Parents expressed desire for more timely communication from school </w:t>
            </w:r>
            <w:r>
              <w:t xml:space="preserve">regarding updates, staff changes and up and coming events. Parents were happy with the August newsletter. </w:t>
            </w:r>
          </w:p>
          <w:p w:rsidR="008256FD" w:rsidRDefault="008256FD" w:rsidP="008256FD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Action Points:</w:t>
            </w:r>
          </w:p>
          <w:p w:rsidR="008256FD" w:rsidRDefault="008256FD" w:rsidP="008256FD">
            <w:pPr>
              <w:pStyle w:val="ListParagraph"/>
              <w:ind w:left="360"/>
              <w:rPr>
                <w:b/>
                <w:bCs/>
              </w:rPr>
            </w:pPr>
            <w:r w:rsidRPr="00380C69">
              <w:rPr>
                <w:b/>
                <w:bCs/>
              </w:rPr>
              <w:t>Calendar of events/ important dates to be shared with parents</w:t>
            </w:r>
          </w:p>
          <w:p w:rsidR="008256FD" w:rsidRPr="008256FD" w:rsidRDefault="008256FD" w:rsidP="008256FD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HT Newsletter each </w:t>
            </w:r>
          </w:p>
          <w:p w:rsidR="00314763" w:rsidRDefault="00314763" w:rsidP="00380C69">
            <w:pPr>
              <w:pStyle w:val="ListParagraph"/>
              <w:ind w:left="360"/>
            </w:pPr>
          </w:p>
          <w:p w:rsidR="008256FD" w:rsidRDefault="008256FD" w:rsidP="008256FD">
            <w:pPr>
              <w:rPr>
                <w:b/>
                <w:bCs/>
              </w:rPr>
            </w:pPr>
            <w:r w:rsidRPr="008256FD">
              <w:rPr>
                <w:b/>
                <w:bCs/>
              </w:rPr>
              <w:t>Parental Engagement</w:t>
            </w:r>
          </w:p>
          <w:p w:rsidR="008256FD" w:rsidRPr="008256FD" w:rsidRDefault="008256FD" w:rsidP="008256FD">
            <w:pPr>
              <w:pStyle w:val="ListParagraph"/>
              <w:numPr>
                <w:ilvl w:val="0"/>
                <w:numId w:val="17"/>
              </w:numPr>
            </w:pPr>
            <w:r w:rsidRPr="008256FD">
              <w:t xml:space="preserve">HT shared statistics from S1 </w:t>
            </w:r>
            <w:proofErr w:type="gramStart"/>
            <w:r w:rsidRPr="008256FD">
              <w:t>parents</w:t>
            </w:r>
            <w:proofErr w:type="gramEnd"/>
            <w:r w:rsidRPr="008256FD">
              <w:t xml:space="preserve"> night, 57% of parents attended. Discussions around how to increase parental involvement and attendance at </w:t>
            </w:r>
            <w:proofErr w:type="gramStart"/>
            <w:r w:rsidRPr="008256FD">
              <w:t>parents</w:t>
            </w:r>
            <w:proofErr w:type="gramEnd"/>
            <w:r w:rsidRPr="008256FD">
              <w:t xml:space="preserve"> evenings. </w:t>
            </w:r>
          </w:p>
          <w:p w:rsidR="008256FD" w:rsidRPr="008256FD" w:rsidRDefault="008256FD" w:rsidP="008256FD">
            <w:pPr>
              <w:pStyle w:val="ListParagraph"/>
              <w:ind w:left="360"/>
            </w:pPr>
            <w:r w:rsidRPr="008256FD">
              <w:t xml:space="preserve">Suggestions included – telephone calls before event, food, entertainment for younger children. </w:t>
            </w:r>
          </w:p>
          <w:p w:rsidR="008256FD" w:rsidRDefault="008256FD" w:rsidP="008256FD">
            <w:pPr>
              <w:pStyle w:val="ListParagraph"/>
              <w:ind w:left="360"/>
            </w:pPr>
            <w:r w:rsidRPr="008256FD">
              <w:t xml:space="preserve">Parents were </w:t>
            </w:r>
            <w:proofErr w:type="gramStart"/>
            <w:r w:rsidRPr="008256FD">
              <w:t xml:space="preserve">unsure </w:t>
            </w:r>
            <w:r w:rsidR="005504B7">
              <w:t xml:space="preserve"> if</w:t>
            </w:r>
            <w:proofErr w:type="gramEnd"/>
            <w:r w:rsidR="005504B7">
              <w:t xml:space="preserve"> children’s entertainment and if this would increase attendance.</w:t>
            </w:r>
            <w:r w:rsidRPr="008256FD">
              <w:t xml:space="preserve"> </w:t>
            </w:r>
          </w:p>
          <w:p w:rsidR="008256FD" w:rsidRPr="008256FD" w:rsidRDefault="008256FD" w:rsidP="008256FD">
            <w:pPr>
              <w:pStyle w:val="ListParagraph"/>
              <w:ind w:left="360"/>
              <w:rPr>
                <w:b/>
                <w:bCs/>
              </w:rPr>
            </w:pPr>
            <w:r w:rsidRPr="008256FD">
              <w:rPr>
                <w:b/>
                <w:bCs/>
              </w:rPr>
              <w:t>Action Points:</w:t>
            </w:r>
          </w:p>
          <w:p w:rsidR="008256FD" w:rsidRDefault="008256FD" w:rsidP="008256FD">
            <w:pPr>
              <w:pStyle w:val="ListParagraph"/>
              <w:ind w:left="360"/>
              <w:rPr>
                <w:b/>
                <w:bCs/>
              </w:rPr>
            </w:pPr>
            <w:r w:rsidRPr="008256FD">
              <w:rPr>
                <w:b/>
                <w:bCs/>
              </w:rPr>
              <w:t>Target parents who did not attend S1 parents evening for views</w:t>
            </w:r>
          </w:p>
          <w:p w:rsidR="008256FD" w:rsidRDefault="008256FD" w:rsidP="008256FD">
            <w:pPr>
              <w:rPr>
                <w:b/>
                <w:bCs/>
              </w:rPr>
            </w:pPr>
          </w:p>
          <w:p w:rsidR="00185928" w:rsidRPr="00185928" w:rsidRDefault="00185928" w:rsidP="008256FD">
            <w:pPr>
              <w:pStyle w:val="ListParagraph"/>
              <w:numPr>
                <w:ilvl w:val="0"/>
                <w:numId w:val="17"/>
              </w:numPr>
            </w:pPr>
            <w:r w:rsidRPr="00185928">
              <w:t xml:space="preserve">Parents highlighted concerns regarding P7 transitions from St Benedict’s. HT explained that we are unable to work with schools not in our catchment due to policy. </w:t>
            </w:r>
            <w:r>
              <w:t xml:space="preserve">Parents highlighted how much pupils enjoyed transition events including the P5-7 Halloween Disco and the P7 open evening. </w:t>
            </w:r>
          </w:p>
          <w:p w:rsidR="00185928" w:rsidRDefault="00185928" w:rsidP="00185928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Action Points:</w:t>
            </w:r>
          </w:p>
          <w:p w:rsidR="008256FD" w:rsidRDefault="00185928" w:rsidP="00185928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HT will </w:t>
            </w:r>
            <w:r w:rsidR="005504B7">
              <w:rPr>
                <w:b/>
                <w:bCs/>
              </w:rPr>
              <w:t>clarify Policy details with GCC</w:t>
            </w:r>
            <w:r>
              <w:rPr>
                <w:b/>
                <w:bCs/>
              </w:rPr>
              <w:t xml:space="preserve"> </w:t>
            </w:r>
          </w:p>
          <w:p w:rsidR="00185928" w:rsidRDefault="00185928" w:rsidP="00185928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Investigate potential to run Halloween Disco this year. </w:t>
            </w:r>
          </w:p>
          <w:p w:rsidR="00185928" w:rsidRDefault="00185928" w:rsidP="00185928">
            <w:pPr>
              <w:pStyle w:val="ListParagraph"/>
              <w:ind w:left="360"/>
              <w:rPr>
                <w:b/>
                <w:bCs/>
              </w:rPr>
            </w:pPr>
          </w:p>
          <w:p w:rsidR="00185928" w:rsidRPr="00CD142B" w:rsidRDefault="00CD142B" w:rsidP="006701EE">
            <w:pPr>
              <w:pStyle w:val="ListParagraph"/>
              <w:numPr>
                <w:ilvl w:val="0"/>
                <w:numId w:val="17"/>
              </w:numPr>
            </w:pPr>
            <w:r w:rsidRPr="00CD142B">
              <w:t xml:space="preserve">Parent council discussed views on introducing a Christmas Fayre to improve parental involvement. HT shared experiences of planning these. </w:t>
            </w:r>
          </w:p>
          <w:p w:rsidR="00CD142B" w:rsidRDefault="00CD142B" w:rsidP="00CD142B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Action Points:</w:t>
            </w:r>
          </w:p>
          <w:p w:rsidR="00CD142B" w:rsidRDefault="00CD142B" w:rsidP="00CD142B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KA to discuss at SLT </w:t>
            </w:r>
          </w:p>
          <w:p w:rsidR="00CD142B" w:rsidRDefault="00CD142B" w:rsidP="00CD142B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HK to contact K Carmichael at Knightswood once Fayre confirmed</w:t>
            </w:r>
          </w:p>
          <w:p w:rsidR="00CD142B" w:rsidRPr="006701EE" w:rsidRDefault="00CD142B" w:rsidP="00CD142B">
            <w:pPr>
              <w:pStyle w:val="ListParagraph"/>
              <w:ind w:left="360"/>
              <w:rPr>
                <w:b/>
                <w:bCs/>
              </w:rPr>
            </w:pPr>
          </w:p>
          <w:p w:rsidR="004A032B" w:rsidRPr="007672A3" w:rsidRDefault="00755F2B" w:rsidP="00CD142B">
            <w:r>
              <w:t xml:space="preserve"> </w:t>
            </w:r>
          </w:p>
        </w:tc>
        <w:tc>
          <w:tcPr>
            <w:tcW w:w="2268" w:type="dxa"/>
          </w:tcPr>
          <w:p w:rsidR="00693663" w:rsidRDefault="00693663" w:rsidP="00595B84"/>
          <w:p w:rsidR="00693663" w:rsidRPr="00693663" w:rsidRDefault="00693663" w:rsidP="00693663"/>
          <w:p w:rsidR="00693663" w:rsidRPr="00693663" w:rsidRDefault="00693663" w:rsidP="00693663"/>
          <w:p w:rsidR="00693663" w:rsidRPr="00693663" w:rsidRDefault="00693663" w:rsidP="00693663"/>
          <w:p w:rsidR="00693663" w:rsidRPr="00693663" w:rsidRDefault="00693663" w:rsidP="00693663"/>
          <w:p w:rsidR="00693663" w:rsidRPr="00693663" w:rsidRDefault="00693663" w:rsidP="00693663"/>
          <w:p w:rsidR="00693663" w:rsidRDefault="00693663" w:rsidP="00693663"/>
          <w:p w:rsidR="00693663" w:rsidRPr="00693663" w:rsidRDefault="00693663" w:rsidP="00693663"/>
          <w:p w:rsidR="00693663" w:rsidRPr="00693663" w:rsidRDefault="00693663" w:rsidP="00693663"/>
          <w:p w:rsidR="00693663" w:rsidRDefault="00693663" w:rsidP="00693663"/>
          <w:p w:rsidR="00693663" w:rsidRPr="00693663" w:rsidRDefault="00693663" w:rsidP="00693663"/>
          <w:p w:rsidR="00693663" w:rsidRDefault="00693663" w:rsidP="00693663"/>
          <w:p w:rsidR="00693663" w:rsidRDefault="00693663" w:rsidP="00693663"/>
          <w:p w:rsidR="00380C69" w:rsidRDefault="00380C69" w:rsidP="00693663"/>
          <w:p w:rsidR="00BE63D2" w:rsidRDefault="00693663" w:rsidP="00693663">
            <w:r>
              <w:t xml:space="preserve">PPR Group. </w:t>
            </w:r>
          </w:p>
          <w:p w:rsidR="00693663" w:rsidRPr="00693663" w:rsidRDefault="00693663" w:rsidP="00693663"/>
        </w:tc>
      </w:tr>
    </w:tbl>
    <w:p w:rsidR="007563C1" w:rsidRDefault="007563C1" w:rsidP="007563C1"/>
    <w:p w:rsidR="00F1123B" w:rsidRPr="007672A3" w:rsidRDefault="00F1123B" w:rsidP="007563C1"/>
    <w:p w:rsidR="00A716D0" w:rsidRPr="007672A3" w:rsidRDefault="00A716D0" w:rsidP="00595B84"/>
    <w:p w:rsidR="00A716D0" w:rsidRPr="007672A3" w:rsidRDefault="00A716D0" w:rsidP="00595B84">
      <w:pPr>
        <w:rPr>
          <w:b/>
          <w:bCs/>
        </w:rPr>
      </w:pPr>
    </w:p>
    <w:p w:rsidR="003B08A2" w:rsidRPr="007672A3" w:rsidRDefault="003B08A2" w:rsidP="003B08A2"/>
    <w:sectPr w:rsidR="003B08A2" w:rsidRPr="00767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667"/>
    <w:multiLevelType w:val="hybridMultilevel"/>
    <w:tmpl w:val="9C620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84795"/>
    <w:multiLevelType w:val="hybridMultilevel"/>
    <w:tmpl w:val="CF046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28A9"/>
    <w:multiLevelType w:val="hybridMultilevel"/>
    <w:tmpl w:val="14AC5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4430AC"/>
    <w:multiLevelType w:val="hybridMultilevel"/>
    <w:tmpl w:val="5A4CB2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06137"/>
    <w:multiLevelType w:val="hybridMultilevel"/>
    <w:tmpl w:val="750CE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A739AA"/>
    <w:multiLevelType w:val="hybridMultilevel"/>
    <w:tmpl w:val="C46E24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FD5FB3"/>
    <w:multiLevelType w:val="hybridMultilevel"/>
    <w:tmpl w:val="288E3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166E48"/>
    <w:multiLevelType w:val="hybridMultilevel"/>
    <w:tmpl w:val="F580C7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50D4B"/>
    <w:multiLevelType w:val="hybridMultilevel"/>
    <w:tmpl w:val="5A7A9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D7464"/>
    <w:multiLevelType w:val="hybridMultilevel"/>
    <w:tmpl w:val="BCEA0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42E27"/>
    <w:multiLevelType w:val="hybridMultilevel"/>
    <w:tmpl w:val="0C927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A54A44"/>
    <w:multiLevelType w:val="hybridMultilevel"/>
    <w:tmpl w:val="96DCF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232CF5"/>
    <w:multiLevelType w:val="hybridMultilevel"/>
    <w:tmpl w:val="FF867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914B82"/>
    <w:multiLevelType w:val="hybridMultilevel"/>
    <w:tmpl w:val="F7029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179F8"/>
    <w:multiLevelType w:val="hybridMultilevel"/>
    <w:tmpl w:val="E586F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507779"/>
    <w:multiLevelType w:val="hybridMultilevel"/>
    <w:tmpl w:val="66E27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3679B0"/>
    <w:multiLevelType w:val="hybridMultilevel"/>
    <w:tmpl w:val="52E0B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1"/>
  </w:num>
  <w:num w:numId="5">
    <w:abstractNumId w:val="11"/>
  </w:num>
  <w:num w:numId="6">
    <w:abstractNumId w:val="14"/>
  </w:num>
  <w:num w:numId="7">
    <w:abstractNumId w:val="4"/>
  </w:num>
  <w:num w:numId="8">
    <w:abstractNumId w:val="0"/>
  </w:num>
  <w:num w:numId="9">
    <w:abstractNumId w:val="3"/>
  </w:num>
  <w:num w:numId="10">
    <w:abstractNumId w:val="8"/>
  </w:num>
  <w:num w:numId="11">
    <w:abstractNumId w:val="15"/>
  </w:num>
  <w:num w:numId="12">
    <w:abstractNumId w:val="5"/>
  </w:num>
  <w:num w:numId="13">
    <w:abstractNumId w:val="6"/>
  </w:num>
  <w:num w:numId="14">
    <w:abstractNumId w:val="2"/>
  </w:num>
  <w:num w:numId="15">
    <w:abstractNumId w:val="12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C7"/>
    <w:rsid w:val="00003D3E"/>
    <w:rsid w:val="00006E01"/>
    <w:rsid w:val="000138E8"/>
    <w:rsid w:val="00022545"/>
    <w:rsid w:val="00033606"/>
    <w:rsid w:val="00070633"/>
    <w:rsid w:val="000A1A92"/>
    <w:rsid w:val="000D312E"/>
    <w:rsid w:val="000E21FD"/>
    <w:rsid w:val="0012418E"/>
    <w:rsid w:val="001431E7"/>
    <w:rsid w:val="00164F2E"/>
    <w:rsid w:val="001833D2"/>
    <w:rsid w:val="001850CC"/>
    <w:rsid w:val="00185928"/>
    <w:rsid w:val="0019502D"/>
    <w:rsid w:val="001B1991"/>
    <w:rsid w:val="001B586B"/>
    <w:rsid w:val="00203EBB"/>
    <w:rsid w:val="00213E92"/>
    <w:rsid w:val="00241A7B"/>
    <w:rsid w:val="00253880"/>
    <w:rsid w:val="00256D41"/>
    <w:rsid w:val="00261826"/>
    <w:rsid w:val="0028281E"/>
    <w:rsid w:val="00295965"/>
    <w:rsid w:val="00302D51"/>
    <w:rsid w:val="00312600"/>
    <w:rsid w:val="00314763"/>
    <w:rsid w:val="00331CAF"/>
    <w:rsid w:val="00341378"/>
    <w:rsid w:val="00380C69"/>
    <w:rsid w:val="00382139"/>
    <w:rsid w:val="00394B9A"/>
    <w:rsid w:val="003A33D5"/>
    <w:rsid w:val="003B08A2"/>
    <w:rsid w:val="003B2516"/>
    <w:rsid w:val="003B4A38"/>
    <w:rsid w:val="003B5EB5"/>
    <w:rsid w:val="003B7FE0"/>
    <w:rsid w:val="003D352E"/>
    <w:rsid w:val="00405D69"/>
    <w:rsid w:val="004145ED"/>
    <w:rsid w:val="0043790C"/>
    <w:rsid w:val="00447AF3"/>
    <w:rsid w:val="00456F52"/>
    <w:rsid w:val="00457264"/>
    <w:rsid w:val="00486673"/>
    <w:rsid w:val="004A032B"/>
    <w:rsid w:val="004A27FC"/>
    <w:rsid w:val="004D379C"/>
    <w:rsid w:val="004D4DC3"/>
    <w:rsid w:val="004D5DC7"/>
    <w:rsid w:val="004F776B"/>
    <w:rsid w:val="005208B9"/>
    <w:rsid w:val="00522FC1"/>
    <w:rsid w:val="00545C5C"/>
    <w:rsid w:val="005504B7"/>
    <w:rsid w:val="00550B22"/>
    <w:rsid w:val="00576759"/>
    <w:rsid w:val="00595B84"/>
    <w:rsid w:val="005B38DD"/>
    <w:rsid w:val="005C32F8"/>
    <w:rsid w:val="005C762A"/>
    <w:rsid w:val="00606930"/>
    <w:rsid w:val="00620271"/>
    <w:rsid w:val="006258C0"/>
    <w:rsid w:val="00630A50"/>
    <w:rsid w:val="006429A1"/>
    <w:rsid w:val="00646B5F"/>
    <w:rsid w:val="00647C51"/>
    <w:rsid w:val="006701EE"/>
    <w:rsid w:val="00671163"/>
    <w:rsid w:val="00675EA3"/>
    <w:rsid w:val="00693663"/>
    <w:rsid w:val="006A63E5"/>
    <w:rsid w:val="006B1D0B"/>
    <w:rsid w:val="006D30D5"/>
    <w:rsid w:val="006E69F5"/>
    <w:rsid w:val="006F6BD8"/>
    <w:rsid w:val="00710CDA"/>
    <w:rsid w:val="00724151"/>
    <w:rsid w:val="00755F2B"/>
    <w:rsid w:val="007563C1"/>
    <w:rsid w:val="0076566D"/>
    <w:rsid w:val="00765D61"/>
    <w:rsid w:val="007672A3"/>
    <w:rsid w:val="00771EA2"/>
    <w:rsid w:val="007738E6"/>
    <w:rsid w:val="00794939"/>
    <w:rsid w:val="007A2CBE"/>
    <w:rsid w:val="007A54BE"/>
    <w:rsid w:val="007B3414"/>
    <w:rsid w:val="007C20A8"/>
    <w:rsid w:val="007C237A"/>
    <w:rsid w:val="007E57E9"/>
    <w:rsid w:val="007F005A"/>
    <w:rsid w:val="007F425F"/>
    <w:rsid w:val="008256FD"/>
    <w:rsid w:val="00832171"/>
    <w:rsid w:val="00883F82"/>
    <w:rsid w:val="00893E16"/>
    <w:rsid w:val="008945AF"/>
    <w:rsid w:val="008A03A4"/>
    <w:rsid w:val="008A2E76"/>
    <w:rsid w:val="008B21D1"/>
    <w:rsid w:val="008C6518"/>
    <w:rsid w:val="008E2661"/>
    <w:rsid w:val="008E3C38"/>
    <w:rsid w:val="008F145A"/>
    <w:rsid w:val="0090443C"/>
    <w:rsid w:val="00915334"/>
    <w:rsid w:val="00942F15"/>
    <w:rsid w:val="00945C4F"/>
    <w:rsid w:val="0095351E"/>
    <w:rsid w:val="009A0C72"/>
    <w:rsid w:val="009A7630"/>
    <w:rsid w:val="009B1376"/>
    <w:rsid w:val="009B6F9E"/>
    <w:rsid w:val="009C219D"/>
    <w:rsid w:val="009C3989"/>
    <w:rsid w:val="00A01D37"/>
    <w:rsid w:val="00A33C8D"/>
    <w:rsid w:val="00A716D0"/>
    <w:rsid w:val="00A850B1"/>
    <w:rsid w:val="00AE4ABD"/>
    <w:rsid w:val="00AF043D"/>
    <w:rsid w:val="00AF130C"/>
    <w:rsid w:val="00B23D0C"/>
    <w:rsid w:val="00B3290F"/>
    <w:rsid w:val="00B40896"/>
    <w:rsid w:val="00B61603"/>
    <w:rsid w:val="00B71365"/>
    <w:rsid w:val="00B7479B"/>
    <w:rsid w:val="00B74FEE"/>
    <w:rsid w:val="00B774E7"/>
    <w:rsid w:val="00B9664F"/>
    <w:rsid w:val="00BD55D9"/>
    <w:rsid w:val="00BE63D2"/>
    <w:rsid w:val="00BF028E"/>
    <w:rsid w:val="00C02BED"/>
    <w:rsid w:val="00C2461C"/>
    <w:rsid w:val="00C41A63"/>
    <w:rsid w:val="00C83217"/>
    <w:rsid w:val="00C93FA5"/>
    <w:rsid w:val="00CC6142"/>
    <w:rsid w:val="00CD142B"/>
    <w:rsid w:val="00CE7364"/>
    <w:rsid w:val="00D109C4"/>
    <w:rsid w:val="00D26318"/>
    <w:rsid w:val="00D72DB3"/>
    <w:rsid w:val="00D87017"/>
    <w:rsid w:val="00D97FD6"/>
    <w:rsid w:val="00DA2154"/>
    <w:rsid w:val="00DA23D5"/>
    <w:rsid w:val="00DC4CF1"/>
    <w:rsid w:val="00DC4FC2"/>
    <w:rsid w:val="00DD0A2B"/>
    <w:rsid w:val="00DD62B1"/>
    <w:rsid w:val="00E12FD3"/>
    <w:rsid w:val="00E21C0D"/>
    <w:rsid w:val="00E3518C"/>
    <w:rsid w:val="00E35E9E"/>
    <w:rsid w:val="00E51D17"/>
    <w:rsid w:val="00E70716"/>
    <w:rsid w:val="00E863FD"/>
    <w:rsid w:val="00EA7C01"/>
    <w:rsid w:val="00EB1E29"/>
    <w:rsid w:val="00F1123B"/>
    <w:rsid w:val="00F21200"/>
    <w:rsid w:val="00F21D96"/>
    <w:rsid w:val="00F4053A"/>
    <w:rsid w:val="00F454A8"/>
    <w:rsid w:val="00F46B50"/>
    <w:rsid w:val="00F74A6E"/>
    <w:rsid w:val="00F811E3"/>
    <w:rsid w:val="00FB342D"/>
    <w:rsid w:val="00FB3C3F"/>
    <w:rsid w:val="00FD68EA"/>
    <w:rsid w:val="00FE53ED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13976"/>
  <w15:docId w15:val="{FC428A72-9BD8-4721-A444-B2BD11B9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3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08A2"/>
    <w:pPr>
      <w:ind w:left="720"/>
      <w:contextualSpacing/>
    </w:pPr>
  </w:style>
  <w:style w:type="table" w:styleId="TableGrid">
    <w:name w:val="Table Grid"/>
    <w:basedOn w:val="TableNormal"/>
    <w:uiPriority w:val="59"/>
    <w:rsid w:val="00A71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1D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9b1d74-099f-4352-98d9-7c59a7c5ea0b">
      <UserInfo>
        <DisplayName/>
        <AccountId xsi:nil="true"/>
        <AccountType/>
      </UserInfo>
    </SharedWithUsers>
    <lcf76f155ced4ddcb4097134ff3c332f xmlns="7b6e5fbf-008c-41aa-b2f3-a7b797454c28">
      <Terms xmlns="http://schemas.microsoft.com/office/infopath/2007/PartnerControls"/>
    </lcf76f155ced4ddcb4097134ff3c332f>
    <TaxCatchAll xmlns="fe9b1d74-099f-4352-98d9-7c59a7c5ea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8358066C9BA468A1FD904357D379A" ma:contentTypeVersion="16" ma:contentTypeDescription="Create a new document." ma:contentTypeScope="" ma:versionID="e7dc4f33670add8ead37d4fbefcf50c2">
  <xsd:schema xmlns:xsd="http://www.w3.org/2001/XMLSchema" xmlns:xs="http://www.w3.org/2001/XMLSchema" xmlns:p="http://schemas.microsoft.com/office/2006/metadata/properties" xmlns:ns2="7b6e5fbf-008c-41aa-b2f3-a7b797454c28" xmlns:ns3="fe9b1d74-099f-4352-98d9-7c59a7c5ea0b" targetNamespace="http://schemas.microsoft.com/office/2006/metadata/properties" ma:root="true" ma:fieldsID="8d31ee249c144301d6abc0c82f6a12a0" ns2:_="" ns3:_="">
    <xsd:import namespace="7b6e5fbf-008c-41aa-b2f3-a7b797454c28"/>
    <xsd:import namespace="fe9b1d74-099f-4352-98d9-7c59a7c5e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e5fbf-008c-41aa-b2f3-a7b79745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b1d74-099f-4352-98d9-7c59a7c5e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115f70-6c76-4559-b9b6-56fbdcabd753}" ma:internalName="TaxCatchAll" ma:showField="CatchAllData" ma:web="fe9b1d74-099f-4352-98d9-7c59a7c5e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1D364-38EE-458A-942A-D510390A5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FC0E8-034B-4398-B487-7258C7329F82}">
  <ds:schemaRefs>
    <ds:schemaRef ds:uri="http://schemas.microsoft.com/office/2006/metadata/properties"/>
    <ds:schemaRef ds:uri="http://schemas.microsoft.com/office/infopath/2007/PartnerControls"/>
    <ds:schemaRef ds:uri="fe9b1d74-099f-4352-98d9-7c59a7c5ea0b"/>
    <ds:schemaRef ds:uri="7b6e5fbf-008c-41aa-b2f3-a7b797454c28"/>
  </ds:schemaRefs>
</ds:datastoreItem>
</file>

<file path=customXml/itemProps3.xml><?xml version="1.0" encoding="utf-8"?>
<ds:datastoreItem xmlns:ds="http://schemas.openxmlformats.org/officeDocument/2006/customXml" ds:itemID="{B157766C-C4CA-4AED-8540-1070EE7B5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e5fbf-008c-41aa-b2f3-a7b797454c28"/>
    <ds:schemaRef ds:uri="fe9b1d74-099f-4352-98d9-7c59a7c5e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DMcArthur</dc:creator>
  <cp:lastModifiedBy>HKerr</cp:lastModifiedBy>
  <cp:revision>2</cp:revision>
  <dcterms:created xsi:type="dcterms:W3CDTF">2024-10-07T12:44:00Z</dcterms:created>
  <dcterms:modified xsi:type="dcterms:W3CDTF">2024-10-07T12:44:00Z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0x0101005A58358066C9BA468A1FD904357D379A</vt:lpwstr>
  </property>
  <property fmtid="{D5CDD505-2E9C-101B-9397-08002B2CF9AE}" pid="3" name="Order">
    <vt:r8>1716300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