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5CB5E" w14:textId="77777777" w:rsidR="003B08A2" w:rsidRPr="007672A3" w:rsidRDefault="00261826" w:rsidP="00893E16">
      <w:pPr>
        <w:jc w:val="center"/>
      </w:pPr>
      <w:r w:rsidRPr="007672A3">
        <w:rPr>
          <w:rFonts w:ascii="Tahoma" w:hAnsi="Tahoma" w:cs="Tahoma"/>
          <w:noProof/>
          <w:lang w:eastAsia="en-GB"/>
        </w:rPr>
        <w:drawing>
          <wp:inline distT="0" distB="0" distL="0" distR="0" wp14:anchorId="191B6A16" wp14:editId="4BC18271">
            <wp:extent cx="1114425" cy="1282352"/>
            <wp:effectExtent l="0" t="0" r="0" b="0"/>
            <wp:docPr id="2" name="Picture 2" descr="loch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he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1282352"/>
                    </a:xfrm>
                    <a:prstGeom prst="rect">
                      <a:avLst/>
                    </a:prstGeom>
                    <a:noFill/>
                    <a:ln>
                      <a:noFill/>
                    </a:ln>
                  </pic:spPr>
                </pic:pic>
              </a:graphicData>
            </a:graphic>
          </wp:inline>
        </w:drawing>
      </w:r>
    </w:p>
    <w:tbl>
      <w:tblPr>
        <w:tblStyle w:val="TableGrid"/>
        <w:tblW w:w="9640" w:type="dxa"/>
        <w:tblInd w:w="-289" w:type="dxa"/>
        <w:tblLook w:val="04A0" w:firstRow="1" w:lastRow="0" w:firstColumn="1" w:lastColumn="0" w:noHBand="0" w:noVBand="1"/>
      </w:tblPr>
      <w:tblGrid>
        <w:gridCol w:w="9640"/>
      </w:tblGrid>
      <w:tr w:rsidR="00D109C4" w:rsidRPr="007672A3" w14:paraId="163A0953" w14:textId="77777777" w:rsidTr="00BE63D2">
        <w:tc>
          <w:tcPr>
            <w:tcW w:w="9640" w:type="dxa"/>
          </w:tcPr>
          <w:p w14:paraId="012AAEC6" w14:textId="77777777" w:rsidR="00D109C4" w:rsidRDefault="009B6F9E" w:rsidP="00E447D2">
            <w:pPr>
              <w:jc w:val="center"/>
              <w:rPr>
                <w:b/>
                <w:bCs/>
              </w:rPr>
            </w:pPr>
            <w:r>
              <w:rPr>
                <w:b/>
                <w:bCs/>
              </w:rPr>
              <w:t xml:space="preserve">Parent Council </w:t>
            </w:r>
          </w:p>
          <w:p w14:paraId="2A478EB2" w14:textId="678357C8" w:rsidR="009D4AC9" w:rsidRPr="007672A3" w:rsidRDefault="009D4AC9" w:rsidP="00E447D2">
            <w:pPr>
              <w:jc w:val="center"/>
              <w:rPr>
                <w:b/>
                <w:bCs/>
              </w:rPr>
            </w:pPr>
            <w:r>
              <w:rPr>
                <w:b/>
                <w:bCs/>
              </w:rPr>
              <w:t>AGM</w:t>
            </w:r>
          </w:p>
        </w:tc>
      </w:tr>
      <w:tr w:rsidR="00D109C4" w:rsidRPr="007672A3" w14:paraId="33554726" w14:textId="77777777" w:rsidTr="00BE63D2">
        <w:tc>
          <w:tcPr>
            <w:tcW w:w="9640" w:type="dxa"/>
          </w:tcPr>
          <w:p w14:paraId="4B8473A4" w14:textId="2ED322EB" w:rsidR="00D109C4" w:rsidRPr="007672A3" w:rsidRDefault="00D109C4" w:rsidP="00261826">
            <w:pPr>
              <w:rPr>
                <w:b/>
                <w:bCs/>
              </w:rPr>
            </w:pPr>
            <w:r w:rsidRPr="007672A3">
              <w:rPr>
                <w:b/>
                <w:bCs/>
              </w:rPr>
              <w:t>Date</w:t>
            </w:r>
            <w:r w:rsidR="0076566D">
              <w:rPr>
                <w:b/>
                <w:bCs/>
              </w:rPr>
              <w:t xml:space="preserve">: </w:t>
            </w:r>
            <w:r w:rsidR="00043328">
              <w:rPr>
                <w:b/>
                <w:bCs/>
              </w:rPr>
              <w:t xml:space="preserve">Tuesday </w:t>
            </w:r>
            <w:r w:rsidR="009D4AC9">
              <w:rPr>
                <w:b/>
                <w:bCs/>
              </w:rPr>
              <w:t>10</w:t>
            </w:r>
            <w:r w:rsidR="009D4AC9" w:rsidRPr="009D4AC9">
              <w:rPr>
                <w:b/>
                <w:bCs/>
                <w:vertAlign w:val="superscript"/>
              </w:rPr>
              <w:t>th</w:t>
            </w:r>
            <w:r w:rsidR="009D4AC9">
              <w:rPr>
                <w:b/>
                <w:bCs/>
              </w:rPr>
              <w:t xml:space="preserve"> October 2023</w:t>
            </w:r>
          </w:p>
        </w:tc>
      </w:tr>
      <w:tr w:rsidR="00D109C4" w:rsidRPr="007672A3" w14:paraId="14ED7974" w14:textId="77777777" w:rsidTr="00BE63D2">
        <w:tc>
          <w:tcPr>
            <w:tcW w:w="9640" w:type="dxa"/>
          </w:tcPr>
          <w:p w14:paraId="58822C61" w14:textId="77777777" w:rsidR="00D109C4" w:rsidRPr="007672A3" w:rsidRDefault="00FB3C3F" w:rsidP="00E447D2">
            <w:pPr>
              <w:jc w:val="center"/>
              <w:rPr>
                <w:b/>
                <w:bCs/>
              </w:rPr>
            </w:pPr>
            <w:r w:rsidRPr="007672A3">
              <w:rPr>
                <w:b/>
                <w:bCs/>
              </w:rPr>
              <w:t>Minutes</w:t>
            </w:r>
          </w:p>
        </w:tc>
      </w:tr>
    </w:tbl>
    <w:p w14:paraId="75592669" w14:textId="77777777" w:rsidR="003B08A2" w:rsidRPr="007672A3" w:rsidRDefault="00A716D0" w:rsidP="00A716D0">
      <w:pPr>
        <w:rPr>
          <w:b/>
          <w:bCs/>
        </w:rPr>
      </w:pPr>
      <w:r w:rsidRPr="007672A3">
        <w:rPr>
          <w:b/>
          <w:bCs/>
        </w:rPr>
        <w:t xml:space="preserve"> </w:t>
      </w:r>
    </w:p>
    <w:tbl>
      <w:tblPr>
        <w:tblStyle w:val="TableGrid"/>
        <w:tblW w:w="9640" w:type="dxa"/>
        <w:tblInd w:w="-289" w:type="dxa"/>
        <w:tblLook w:val="04A0" w:firstRow="1" w:lastRow="0" w:firstColumn="1" w:lastColumn="0" w:noHBand="0" w:noVBand="1"/>
      </w:tblPr>
      <w:tblGrid>
        <w:gridCol w:w="9640"/>
      </w:tblGrid>
      <w:tr w:rsidR="003943E3" w:rsidRPr="007672A3" w14:paraId="17C081AA" w14:textId="77777777" w:rsidTr="003943E3">
        <w:trPr>
          <w:trHeight w:val="283"/>
        </w:trPr>
        <w:tc>
          <w:tcPr>
            <w:tcW w:w="9640" w:type="dxa"/>
          </w:tcPr>
          <w:p w14:paraId="210AFBDC" w14:textId="1920269C" w:rsidR="003943E3" w:rsidRPr="007672A3" w:rsidRDefault="003943E3" w:rsidP="00A716D0">
            <w:pPr>
              <w:jc w:val="center"/>
              <w:rPr>
                <w:b/>
                <w:bCs/>
              </w:rPr>
            </w:pPr>
            <w:r>
              <w:rPr>
                <w:b/>
                <w:bCs/>
              </w:rPr>
              <w:t xml:space="preserve">Action Points: </w:t>
            </w:r>
          </w:p>
        </w:tc>
      </w:tr>
      <w:tr w:rsidR="003943E3" w:rsidRPr="007672A3" w14:paraId="75E32FA3" w14:textId="77777777" w:rsidTr="003943E3">
        <w:trPr>
          <w:trHeight w:val="527"/>
        </w:trPr>
        <w:tc>
          <w:tcPr>
            <w:tcW w:w="9640" w:type="dxa"/>
          </w:tcPr>
          <w:p w14:paraId="176A4FDB" w14:textId="14892D17" w:rsidR="00563A70" w:rsidRPr="00A35B8E" w:rsidRDefault="00563A70" w:rsidP="00A35B8E">
            <w:pPr>
              <w:rPr>
                <w:rFonts w:ascii="Calibri" w:hAnsi="Calibri"/>
                <w:b/>
                <w:bCs/>
                <w:szCs w:val="28"/>
              </w:rPr>
            </w:pPr>
            <w:r>
              <w:rPr>
                <w:rFonts w:ascii="Calibri" w:hAnsi="Calibri"/>
                <w:b/>
                <w:bCs/>
                <w:szCs w:val="28"/>
              </w:rPr>
              <w:t>Agenda Points:</w:t>
            </w:r>
          </w:p>
          <w:p w14:paraId="25DA91AD" w14:textId="2C5761B4" w:rsidR="00BF6F3E" w:rsidRDefault="004B2532" w:rsidP="003A0F29">
            <w:pPr>
              <w:spacing w:after="200" w:line="276" w:lineRule="auto"/>
              <w:rPr>
                <w:rFonts w:ascii="Calibri" w:hAnsi="Calibri"/>
                <w:b/>
                <w:bCs/>
                <w:szCs w:val="28"/>
              </w:rPr>
            </w:pPr>
            <w:r>
              <w:rPr>
                <w:rFonts w:ascii="Calibri" w:hAnsi="Calibri"/>
                <w:b/>
                <w:bCs/>
                <w:szCs w:val="28"/>
              </w:rPr>
              <w:t xml:space="preserve">1/ </w:t>
            </w:r>
            <w:r w:rsidR="00BE576D" w:rsidRPr="00BE576D">
              <w:rPr>
                <w:rFonts w:ascii="Calibri" w:hAnsi="Calibri"/>
                <w:b/>
                <w:bCs/>
                <w:szCs w:val="28"/>
              </w:rPr>
              <w:t>Parent Council Constitution</w:t>
            </w:r>
          </w:p>
          <w:p w14:paraId="56CCE86E" w14:textId="6C0159BC" w:rsidR="00BE576D" w:rsidRPr="00BE576D" w:rsidRDefault="004B2532" w:rsidP="00BF6F3E">
            <w:pPr>
              <w:rPr>
                <w:rFonts w:ascii="Calibri" w:hAnsi="Calibri"/>
                <w:b/>
                <w:bCs/>
                <w:szCs w:val="28"/>
              </w:rPr>
            </w:pPr>
            <w:r>
              <w:rPr>
                <w:rFonts w:ascii="Calibri" w:hAnsi="Calibri"/>
                <w:b/>
                <w:bCs/>
                <w:szCs w:val="28"/>
              </w:rPr>
              <w:t xml:space="preserve">2/ </w:t>
            </w:r>
            <w:r w:rsidR="00C05445">
              <w:rPr>
                <w:rFonts w:ascii="Calibri" w:hAnsi="Calibri"/>
                <w:b/>
                <w:bCs/>
                <w:szCs w:val="28"/>
              </w:rPr>
              <w:t>Social</w:t>
            </w:r>
            <w:r w:rsidRPr="00BE576D">
              <w:rPr>
                <w:rFonts w:ascii="Calibri" w:hAnsi="Calibri"/>
                <w:b/>
                <w:bCs/>
                <w:szCs w:val="28"/>
              </w:rPr>
              <w:t xml:space="preserve"> media Policy</w:t>
            </w:r>
            <w:r w:rsidR="00BE576D" w:rsidRPr="00BE576D">
              <w:rPr>
                <w:rFonts w:ascii="Calibri" w:hAnsi="Calibri"/>
                <w:b/>
                <w:bCs/>
                <w:szCs w:val="28"/>
              </w:rPr>
              <w:t xml:space="preserve"> </w:t>
            </w:r>
          </w:p>
          <w:p w14:paraId="0DFDA79E" w14:textId="2C26F3A0" w:rsidR="00BE576D" w:rsidRDefault="004B2532" w:rsidP="00BE576D">
            <w:pPr>
              <w:spacing w:after="200" w:line="276" w:lineRule="auto"/>
              <w:rPr>
                <w:rFonts w:ascii="Calibri" w:hAnsi="Calibri"/>
                <w:b/>
                <w:bCs/>
                <w:szCs w:val="28"/>
              </w:rPr>
            </w:pPr>
            <w:r>
              <w:rPr>
                <w:rFonts w:ascii="Calibri" w:hAnsi="Calibri"/>
                <w:b/>
                <w:bCs/>
                <w:szCs w:val="28"/>
              </w:rPr>
              <w:t xml:space="preserve">3/ </w:t>
            </w:r>
            <w:r w:rsidR="00BE576D" w:rsidRPr="00BE576D">
              <w:rPr>
                <w:rFonts w:ascii="Calibri" w:hAnsi="Calibri"/>
                <w:b/>
                <w:bCs/>
                <w:szCs w:val="28"/>
              </w:rPr>
              <w:t>Parent Council Code of Conduct</w:t>
            </w:r>
          </w:p>
          <w:p w14:paraId="4AAB52B9" w14:textId="7D1C6387" w:rsidR="00BE6033" w:rsidRPr="00320A57" w:rsidRDefault="00BE6033" w:rsidP="00320A57">
            <w:pPr>
              <w:rPr>
                <w:rFonts w:ascii="Calibri" w:hAnsi="Calibri"/>
                <w:color w:val="000000" w:themeColor="text1"/>
                <w:szCs w:val="28"/>
              </w:rPr>
            </w:pPr>
            <w:r w:rsidRPr="00BE6033">
              <w:rPr>
                <w:rFonts w:ascii="Calibri" w:hAnsi="Calibri"/>
                <w:b/>
                <w:bCs/>
                <w:color w:val="FF0000"/>
                <w:szCs w:val="28"/>
              </w:rPr>
              <w:t xml:space="preserve">All of the above documents were shared with visiting parents. These documents will be added to the school website A.S.A.P. </w:t>
            </w:r>
            <w:r>
              <w:rPr>
                <w:rFonts w:ascii="Calibri" w:hAnsi="Calibri"/>
                <w:color w:val="000000" w:themeColor="text1"/>
                <w:szCs w:val="28"/>
              </w:rPr>
              <w:t xml:space="preserve">No feedback </w:t>
            </w:r>
            <w:r w:rsidR="006864A6">
              <w:rPr>
                <w:rFonts w:ascii="Calibri" w:hAnsi="Calibri"/>
                <w:color w:val="000000" w:themeColor="text1"/>
                <w:szCs w:val="28"/>
              </w:rPr>
              <w:t>shared on the night</w:t>
            </w:r>
            <w:r w:rsidR="00240192">
              <w:rPr>
                <w:rFonts w:ascii="Calibri" w:hAnsi="Calibri"/>
                <w:color w:val="000000" w:themeColor="text1"/>
                <w:szCs w:val="28"/>
              </w:rPr>
              <w:t>/issues highlighted</w:t>
            </w:r>
            <w:r w:rsidR="006864A6">
              <w:rPr>
                <w:rFonts w:ascii="Calibri" w:hAnsi="Calibri"/>
                <w:color w:val="000000" w:themeColor="text1"/>
                <w:szCs w:val="28"/>
              </w:rPr>
              <w:t xml:space="preserve"> from parents. </w:t>
            </w:r>
          </w:p>
          <w:p w14:paraId="1A586A9B" w14:textId="77777777" w:rsidR="00AA0F9E" w:rsidRDefault="004B2532" w:rsidP="00043328">
            <w:pPr>
              <w:rPr>
                <w:rFonts w:ascii="Calibri" w:hAnsi="Calibri"/>
                <w:b/>
                <w:bCs/>
                <w:szCs w:val="28"/>
              </w:rPr>
            </w:pPr>
            <w:r>
              <w:rPr>
                <w:rFonts w:ascii="Calibri" w:hAnsi="Calibri"/>
                <w:b/>
                <w:bCs/>
                <w:szCs w:val="28"/>
              </w:rPr>
              <w:t xml:space="preserve">4/ </w:t>
            </w:r>
            <w:r w:rsidR="00BE576D" w:rsidRPr="00BE576D">
              <w:rPr>
                <w:rFonts w:ascii="Calibri" w:hAnsi="Calibri"/>
                <w:b/>
                <w:bCs/>
                <w:szCs w:val="28"/>
              </w:rPr>
              <w:t>Plans for supporting ‘Cost of the School’ initiative</w:t>
            </w:r>
          </w:p>
          <w:p w14:paraId="48BFB8E7" w14:textId="3EDDC4DA" w:rsidR="003943E3" w:rsidRDefault="00C16AF0" w:rsidP="00043328">
            <w:pPr>
              <w:rPr>
                <w:rFonts w:ascii="Calibri" w:hAnsi="Calibri"/>
                <w:szCs w:val="28"/>
              </w:rPr>
            </w:pPr>
            <w:r>
              <w:rPr>
                <w:rFonts w:ascii="Calibri" w:hAnsi="Calibri"/>
                <w:szCs w:val="28"/>
              </w:rPr>
              <w:t>The council would like to focus on fund raising for school</w:t>
            </w:r>
            <w:r w:rsidR="00B1576E">
              <w:rPr>
                <w:rFonts w:ascii="Calibri" w:hAnsi="Calibri"/>
                <w:szCs w:val="28"/>
              </w:rPr>
              <w:t>. This will be the focus of our next meeting</w:t>
            </w:r>
            <w:r w:rsidR="00097E18">
              <w:rPr>
                <w:rFonts w:ascii="Calibri" w:hAnsi="Calibri"/>
                <w:szCs w:val="28"/>
              </w:rPr>
              <w:t xml:space="preserve">, where planning will take place. </w:t>
            </w:r>
          </w:p>
          <w:p w14:paraId="5D3BD532" w14:textId="4CF5EE2D" w:rsidR="00352541" w:rsidRDefault="00352541" w:rsidP="00043328">
            <w:pPr>
              <w:rPr>
                <w:rFonts w:ascii="Calibri" w:hAnsi="Calibri"/>
                <w:szCs w:val="28"/>
              </w:rPr>
            </w:pPr>
            <w:r>
              <w:rPr>
                <w:rFonts w:ascii="Calibri" w:hAnsi="Calibri"/>
                <w:szCs w:val="28"/>
              </w:rPr>
              <w:t xml:space="preserve">HT suggested renting out or put carpark space for car boot sales. </w:t>
            </w:r>
            <w:r w:rsidR="00E3233A">
              <w:rPr>
                <w:rFonts w:ascii="Calibri" w:hAnsi="Calibri"/>
                <w:szCs w:val="28"/>
              </w:rPr>
              <w:t xml:space="preserve">A strong idea however, something we would need to aim to offer into the better weather. </w:t>
            </w:r>
          </w:p>
          <w:p w14:paraId="0AA0932F" w14:textId="0A3409A2" w:rsidR="00B67D8D" w:rsidRDefault="000A4893" w:rsidP="00043328">
            <w:pPr>
              <w:rPr>
                <w:rFonts w:ascii="Calibri" w:hAnsi="Calibri"/>
                <w:szCs w:val="28"/>
              </w:rPr>
            </w:pPr>
            <w:r>
              <w:rPr>
                <w:rFonts w:ascii="Calibri" w:hAnsi="Calibri"/>
                <w:szCs w:val="28"/>
              </w:rPr>
              <w:t xml:space="preserve">Our school are already aiming to reduce the number of “come as you are” days when young people pay £1. </w:t>
            </w:r>
          </w:p>
          <w:p w14:paraId="3DDA2B26" w14:textId="10AC214C" w:rsidR="002B3200" w:rsidRDefault="002B3200" w:rsidP="00043328">
            <w:r>
              <w:rPr>
                <w:rFonts w:ascii="Calibri" w:hAnsi="Calibri"/>
                <w:szCs w:val="28"/>
              </w:rPr>
              <w:t xml:space="preserve">Although not discussed CAM would be keen to suggest a “clothing drive” to the council and will include in next </w:t>
            </w:r>
            <w:r w:rsidR="00BE6033">
              <w:rPr>
                <w:rFonts w:ascii="Calibri" w:hAnsi="Calibri"/>
                <w:szCs w:val="28"/>
              </w:rPr>
              <w:t xml:space="preserve">meeting </w:t>
            </w:r>
            <w:r>
              <w:rPr>
                <w:rFonts w:ascii="Calibri" w:hAnsi="Calibri"/>
                <w:szCs w:val="28"/>
              </w:rPr>
              <w:t xml:space="preserve">agenda. </w:t>
            </w:r>
          </w:p>
          <w:p w14:paraId="7AFE19CA" w14:textId="77777777" w:rsidR="00C05445" w:rsidRDefault="00C05445" w:rsidP="00043328"/>
          <w:p w14:paraId="34A56D88" w14:textId="4E6C062C" w:rsidR="00866ED6" w:rsidRDefault="00C05445" w:rsidP="00B1576E">
            <w:r w:rsidRPr="00B61708">
              <w:rPr>
                <w:b/>
                <w:bCs/>
              </w:rPr>
              <w:t>AOCB</w:t>
            </w:r>
            <w:r>
              <w:t>:</w:t>
            </w:r>
          </w:p>
          <w:p w14:paraId="780C8336" w14:textId="77777777" w:rsidR="004C448E" w:rsidRDefault="004C448E" w:rsidP="004C448E">
            <w:pPr>
              <w:pStyle w:val="ListParagraph"/>
              <w:numPr>
                <w:ilvl w:val="0"/>
                <w:numId w:val="21"/>
              </w:numPr>
              <w:spacing w:after="200" w:line="276" w:lineRule="auto"/>
              <w:rPr>
                <w:rFonts w:ascii="Calibri" w:hAnsi="Calibri"/>
                <w:b/>
                <w:bCs/>
                <w:szCs w:val="28"/>
              </w:rPr>
            </w:pPr>
            <w:r w:rsidRPr="008E705C">
              <w:rPr>
                <w:rFonts w:ascii="Calibri" w:hAnsi="Calibri"/>
                <w:szCs w:val="28"/>
              </w:rPr>
              <w:t>Parent Council Members introduced themselves and highlighted their roles within the council</w:t>
            </w:r>
            <w:r w:rsidRPr="002904F2">
              <w:rPr>
                <w:rFonts w:ascii="Calibri" w:hAnsi="Calibri"/>
                <w:b/>
                <w:bCs/>
                <w:szCs w:val="28"/>
              </w:rPr>
              <w:t xml:space="preserve">. </w:t>
            </w:r>
          </w:p>
          <w:p w14:paraId="49F6C0F8" w14:textId="64883D5D" w:rsidR="006C6407" w:rsidRDefault="006C6407" w:rsidP="004C448E">
            <w:pPr>
              <w:pStyle w:val="ListParagraph"/>
              <w:numPr>
                <w:ilvl w:val="0"/>
                <w:numId w:val="21"/>
              </w:numPr>
              <w:spacing w:after="200" w:line="276" w:lineRule="auto"/>
              <w:rPr>
                <w:rFonts w:ascii="Calibri" w:hAnsi="Calibri"/>
                <w:b/>
                <w:bCs/>
                <w:szCs w:val="28"/>
              </w:rPr>
            </w:pPr>
            <w:r>
              <w:rPr>
                <w:rFonts w:ascii="Calibri" w:hAnsi="Calibri"/>
                <w:szCs w:val="28"/>
              </w:rPr>
              <w:t xml:space="preserve">We have 3 senior pupil volunteers </w:t>
            </w:r>
            <w:r w:rsidR="00DB3E01">
              <w:rPr>
                <w:rFonts w:ascii="Calibri" w:hAnsi="Calibri"/>
                <w:szCs w:val="28"/>
              </w:rPr>
              <w:t xml:space="preserve">(all recently elected to Captain positions within school) </w:t>
            </w:r>
            <w:r>
              <w:rPr>
                <w:rFonts w:ascii="Calibri" w:hAnsi="Calibri"/>
                <w:szCs w:val="28"/>
              </w:rPr>
              <w:t xml:space="preserve">who would like to be involved in the council to represent the voice of our young people. </w:t>
            </w:r>
          </w:p>
          <w:p w14:paraId="4BC722B2" w14:textId="3F17FD0C" w:rsidR="004C448E" w:rsidRPr="0054044B" w:rsidRDefault="004C448E" w:rsidP="0054044B">
            <w:pPr>
              <w:pStyle w:val="ListParagraph"/>
              <w:numPr>
                <w:ilvl w:val="0"/>
                <w:numId w:val="21"/>
              </w:numPr>
              <w:spacing w:after="200" w:line="276" w:lineRule="auto"/>
              <w:rPr>
                <w:rFonts w:ascii="Calibri" w:hAnsi="Calibri"/>
                <w:b/>
                <w:bCs/>
                <w:szCs w:val="28"/>
              </w:rPr>
            </w:pPr>
            <w:r>
              <w:rPr>
                <w:rFonts w:ascii="Calibri" w:hAnsi="Calibri"/>
                <w:szCs w:val="28"/>
              </w:rPr>
              <w:t>Parents were enquiring after the Parents Evening schedules. CAM/HT explained that our working time agreement was slightly later in being confirmed this session and that dates/times were confirmed. CAM went through each of the year group parents' evenings scheduled dates (detailed below).</w:t>
            </w:r>
          </w:p>
          <w:p w14:paraId="318ADEEE" w14:textId="77777777" w:rsidR="004C448E" w:rsidRDefault="004C448E" w:rsidP="007C5F5C">
            <w:pPr>
              <w:rPr>
                <w:rFonts w:ascii="Calibri" w:hAnsi="Calibri"/>
                <w:b/>
                <w:bCs/>
                <w:szCs w:val="28"/>
              </w:rPr>
            </w:pPr>
            <w:r>
              <w:rPr>
                <w:rFonts w:ascii="Calibri" w:hAnsi="Calibri"/>
                <w:b/>
                <w:bCs/>
                <w:szCs w:val="28"/>
              </w:rPr>
              <w:t>Primary Open Evening – 15</w:t>
            </w:r>
            <w:r w:rsidRPr="005C20A0">
              <w:rPr>
                <w:rFonts w:ascii="Calibri" w:hAnsi="Calibri"/>
                <w:b/>
                <w:bCs/>
                <w:szCs w:val="28"/>
                <w:vertAlign w:val="superscript"/>
              </w:rPr>
              <w:t>th</w:t>
            </w:r>
            <w:r>
              <w:rPr>
                <w:rFonts w:ascii="Calibri" w:hAnsi="Calibri"/>
                <w:b/>
                <w:bCs/>
                <w:szCs w:val="28"/>
              </w:rPr>
              <w:t xml:space="preserve"> November </w:t>
            </w:r>
          </w:p>
          <w:p w14:paraId="37972940" w14:textId="77777777" w:rsidR="004C448E" w:rsidRDefault="004C448E" w:rsidP="007C5F5C">
            <w:pPr>
              <w:rPr>
                <w:rFonts w:ascii="Calibri" w:hAnsi="Calibri"/>
                <w:b/>
                <w:bCs/>
                <w:szCs w:val="28"/>
              </w:rPr>
            </w:pPr>
            <w:r>
              <w:rPr>
                <w:rFonts w:ascii="Calibri" w:hAnsi="Calibri"/>
                <w:b/>
                <w:bCs/>
                <w:szCs w:val="28"/>
              </w:rPr>
              <w:t>S1 – 13</w:t>
            </w:r>
            <w:r w:rsidRPr="007E2C20">
              <w:rPr>
                <w:rFonts w:ascii="Calibri" w:hAnsi="Calibri"/>
                <w:b/>
                <w:bCs/>
                <w:szCs w:val="28"/>
                <w:vertAlign w:val="superscript"/>
              </w:rPr>
              <w:t>th</w:t>
            </w:r>
            <w:r>
              <w:rPr>
                <w:rFonts w:ascii="Calibri" w:hAnsi="Calibri"/>
                <w:b/>
                <w:bCs/>
                <w:szCs w:val="28"/>
              </w:rPr>
              <w:t xml:space="preserve"> December </w:t>
            </w:r>
          </w:p>
          <w:p w14:paraId="3D165F75" w14:textId="77777777" w:rsidR="004C448E" w:rsidRDefault="004C448E" w:rsidP="007C5F5C">
            <w:pPr>
              <w:rPr>
                <w:rFonts w:ascii="Calibri" w:hAnsi="Calibri"/>
                <w:b/>
                <w:bCs/>
                <w:szCs w:val="28"/>
              </w:rPr>
            </w:pPr>
            <w:r>
              <w:rPr>
                <w:rFonts w:ascii="Calibri" w:hAnsi="Calibri"/>
                <w:b/>
                <w:bCs/>
                <w:szCs w:val="28"/>
              </w:rPr>
              <w:t>S2/3 – 20</w:t>
            </w:r>
            <w:r w:rsidRPr="00563A70">
              <w:rPr>
                <w:rFonts w:ascii="Calibri" w:hAnsi="Calibri"/>
                <w:b/>
                <w:bCs/>
                <w:szCs w:val="28"/>
                <w:vertAlign w:val="superscript"/>
              </w:rPr>
              <w:t>th</w:t>
            </w:r>
            <w:r>
              <w:rPr>
                <w:rFonts w:ascii="Calibri" w:hAnsi="Calibri"/>
                <w:b/>
                <w:bCs/>
                <w:szCs w:val="28"/>
              </w:rPr>
              <w:t xml:space="preserve"> March </w:t>
            </w:r>
          </w:p>
          <w:p w14:paraId="1E58D1DD" w14:textId="77777777" w:rsidR="004C448E" w:rsidRDefault="004C448E" w:rsidP="007C5F5C">
            <w:pPr>
              <w:rPr>
                <w:rFonts w:ascii="Calibri" w:hAnsi="Calibri"/>
                <w:b/>
                <w:bCs/>
                <w:szCs w:val="28"/>
              </w:rPr>
            </w:pPr>
            <w:r>
              <w:rPr>
                <w:rFonts w:ascii="Calibri" w:hAnsi="Calibri"/>
                <w:b/>
                <w:bCs/>
                <w:szCs w:val="28"/>
              </w:rPr>
              <w:t>S4/5/6 – 21</w:t>
            </w:r>
            <w:r w:rsidRPr="006C4860">
              <w:rPr>
                <w:rFonts w:ascii="Calibri" w:hAnsi="Calibri"/>
                <w:b/>
                <w:bCs/>
                <w:szCs w:val="28"/>
                <w:vertAlign w:val="superscript"/>
              </w:rPr>
              <w:t>st</w:t>
            </w:r>
            <w:r>
              <w:rPr>
                <w:rFonts w:ascii="Calibri" w:hAnsi="Calibri"/>
                <w:b/>
                <w:bCs/>
                <w:szCs w:val="28"/>
              </w:rPr>
              <w:t xml:space="preserve"> February </w:t>
            </w:r>
          </w:p>
          <w:p w14:paraId="5077D444" w14:textId="77777777" w:rsidR="004C448E" w:rsidRDefault="004C448E" w:rsidP="007C5F5C">
            <w:pPr>
              <w:rPr>
                <w:rFonts w:ascii="Calibri" w:hAnsi="Calibri"/>
                <w:b/>
                <w:bCs/>
                <w:szCs w:val="28"/>
              </w:rPr>
            </w:pPr>
          </w:p>
          <w:p w14:paraId="74D6A1F5" w14:textId="164083FB" w:rsidR="0070100B" w:rsidRPr="0070100B" w:rsidRDefault="004C448E" w:rsidP="0070100B">
            <w:pPr>
              <w:pStyle w:val="ListParagraph"/>
              <w:numPr>
                <w:ilvl w:val="0"/>
                <w:numId w:val="23"/>
              </w:numPr>
              <w:spacing w:after="200" w:line="276" w:lineRule="auto"/>
              <w:rPr>
                <w:rFonts w:ascii="Calibri" w:hAnsi="Calibri"/>
                <w:b/>
                <w:bCs/>
                <w:szCs w:val="28"/>
              </w:rPr>
            </w:pPr>
            <w:r w:rsidRPr="00B61708">
              <w:rPr>
                <w:rFonts w:ascii="Calibri" w:hAnsi="Calibri"/>
                <w:szCs w:val="28"/>
              </w:rPr>
              <w:t>Progression for S2</w:t>
            </w:r>
            <w:r>
              <w:rPr>
                <w:rFonts w:ascii="Calibri" w:hAnsi="Calibri"/>
                <w:b/>
                <w:bCs/>
                <w:szCs w:val="28"/>
              </w:rPr>
              <w:t xml:space="preserve"> </w:t>
            </w:r>
            <w:r>
              <w:rPr>
                <w:rFonts w:ascii="Calibri" w:hAnsi="Calibri"/>
                <w:szCs w:val="28"/>
              </w:rPr>
              <w:t xml:space="preserve">– Parents shared concerns that </w:t>
            </w:r>
            <w:r w:rsidR="006906F0">
              <w:rPr>
                <w:rFonts w:ascii="Calibri" w:hAnsi="Calibri"/>
                <w:szCs w:val="28"/>
              </w:rPr>
              <w:t xml:space="preserve">S2/3 parents evening is late in the year. HT confirmed that this was to allow options for S3/S4 to follow after the meetings. </w:t>
            </w:r>
            <w:r w:rsidR="0038667C">
              <w:rPr>
                <w:rFonts w:ascii="Calibri" w:hAnsi="Calibri"/>
                <w:szCs w:val="28"/>
              </w:rPr>
              <w:t xml:space="preserve">Parents will receive 2 x </w:t>
            </w:r>
            <w:r w:rsidR="00882F68">
              <w:rPr>
                <w:rFonts w:ascii="Calibri" w:hAnsi="Calibri"/>
                <w:szCs w:val="28"/>
              </w:rPr>
              <w:t xml:space="preserve">tracking reviews across the year. This will highlight their pupils progress within all subjects. </w:t>
            </w:r>
            <w:r w:rsidR="00C21D8E">
              <w:rPr>
                <w:rFonts w:ascii="Calibri" w:hAnsi="Calibri"/>
                <w:szCs w:val="28"/>
              </w:rPr>
              <w:lastRenderedPageBreak/>
              <w:t xml:space="preserve">Unfortunately, this does not put their mind at ease about the date of the parents evening. HT will share concerns with Senior Leadership team. </w:t>
            </w:r>
          </w:p>
          <w:p w14:paraId="48E7F777" w14:textId="77777777" w:rsidR="00A3611C" w:rsidRDefault="00F07C2D" w:rsidP="004C448E">
            <w:pPr>
              <w:pStyle w:val="ListParagraph"/>
              <w:numPr>
                <w:ilvl w:val="0"/>
                <w:numId w:val="23"/>
              </w:numPr>
              <w:spacing w:after="200" w:line="276" w:lineRule="auto"/>
              <w:rPr>
                <w:rFonts w:ascii="Calibri" w:hAnsi="Calibri"/>
                <w:szCs w:val="28"/>
              </w:rPr>
            </w:pPr>
            <w:r>
              <w:rPr>
                <w:rFonts w:ascii="Calibri" w:hAnsi="Calibri"/>
                <w:szCs w:val="28"/>
              </w:rPr>
              <w:t xml:space="preserve">We discussed </w:t>
            </w:r>
            <w:r w:rsidR="004C448E" w:rsidRPr="00B61708">
              <w:rPr>
                <w:rFonts w:ascii="Calibri" w:hAnsi="Calibri"/>
                <w:szCs w:val="28"/>
              </w:rPr>
              <w:t>S4/5/6 combined cohorts</w:t>
            </w:r>
            <w:r w:rsidR="001B4EF5">
              <w:rPr>
                <w:rFonts w:ascii="Calibri" w:hAnsi="Calibri"/>
                <w:szCs w:val="28"/>
              </w:rPr>
              <w:t xml:space="preserve"> and the benefits </w:t>
            </w:r>
            <w:r w:rsidR="0010761B">
              <w:rPr>
                <w:rFonts w:ascii="Calibri" w:hAnsi="Calibri"/>
                <w:szCs w:val="28"/>
              </w:rPr>
              <w:t>to</w:t>
            </w:r>
            <w:r w:rsidR="001B4EF5">
              <w:rPr>
                <w:rFonts w:ascii="Calibri" w:hAnsi="Calibri"/>
                <w:szCs w:val="28"/>
              </w:rPr>
              <w:t xml:space="preserve"> young people being able to access a range of curricular areas, having double periods </w:t>
            </w:r>
            <w:r w:rsidR="00E42B27">
              <w:rPr>
                <w:rFonts w:ascii="Calibri" w:hAnsi="Calibri"/>
                <w:szCs w:val="28"/>
              </w:rPr>
              <w:t xml:space="preserve">and the opportunities of SCQF qualifications. </w:t>
            </w:r>
          </w:p>
          <w:p w14:paraId="2F1D019A" w14:textId="43832359" w:rsidR="004C448E" w:rsidRPr="00B61708" w:rsidRDefault="00A3611C" w:rsidP="004C448E">
            <w:pPr>
              <w:pStyle w:val="ListParagraph"/>
              <w:numPr>
                <w:ilvl w:val="0"/>
                <w:numId w:val="23"/>
              </w:numPr>
              <w:spacing w:after="200" w:line="276" w:lineRule="auto"/>
              <w:rPr>
                <w:rFonts w:ascii="Calibri" w:hAnsi="Calibri"/>
                <w:szCs w:val="28"/>
              </w:rPr>
            </w:pPr>
            <w:r>
              <w:rPr>
                <w:rFonts w:ascii="Calibri" w:hAnsi="Calibri"/>
                <w:szCs w:val="28"/>
              </w:rPr>
              <w:t>Parents were unaware of the supported study programme which we offer to all senior phase pupils. Including the “</w:t>
            </w:r>
            <w:r w:rsidR="00316199">
              <w:rPr>
                <w:rFonts w:ascii="Calibri" w:hAnsi="Calibri"/>
                <w:szCs w:val="28"/>
              </w:rPr>
              <w:t xml:space="preserve">homework hub” which pupils can access on the run up to </w:t>
            </w:r>
            <w:r w:rsidR="00E73818">
              <w:rPr>
                <w:rFonts w:ascii="Calibri" w:hAnsi="Calibri"/>
                <w:szCs w:val="28"/>
              </w:rPr>
              <w:t xml:space="preserve">prelims/final exams, this consists of a computer based classroom which is monitored by a member of staff everyday after school for an hour. Pupils are able to use this time to study or catch up on homework. </w:t>
            </w:r>
          </w:p>
          <w:p w14:paraId="72D66464" w14:textId="64FF576F" w:rsidR="00674C01" w:rsidRPr="00674C01" w:rsidRDefault="004C448E" w:rsidP="00674C01">
            <w:pPr>
              <w:pStyle w:val="ListParagraph"/>
              <w:numPr>
                <w:ilvl w:val="0"/>
                <w:numId w:val="23"/>
              </w:numPr>
              <w:spacing w:after="200" w:line="276" w:lineRule="auto"/>
              <w:rPr>
                <w:rFonts w:ascii="Calibri" w:hAnsi="Calibri"/>
                <w:szCs w:val="28"/>
              </w:rPr>
            </w:pPr>
            <w:r w:rsidRPr="00B61708">
              <w:rPr>
                <w:rFonts w:ascii="Calibri" w:hAnsi="Calibri"/>
                <w:szCs w:val="28"/>
              </w:rPr>
              <w:t>Merits/Demerits</w:t>
            </w:r>
            <w:r>
              <w:rPr>
                <w:rFonts w:ascii="Calibri" w:hAnsi="Calibri"/>
                <w:szCs w:val="28"/>
              </w:rPr>
              <w:t xml:space="preserve"> – parents were unaware of what merit/demerits are. They’ve asked for something to be shared with all parents to explain how we award both. They feel if they understood them then they could support this more from home. Concerns were raised about “house groups” receiving awards based on totals of awards. CAM confirmed that we do push for house group competitiveness however, awards are gained for individual totals and not linked to house groups (this may change in the future). </w:t>
            </w:r>
          </w:p>
          <w:p w14:paraId="5CE94DF7" w14:textId="77777777" w:rsidR="008C682B" w:rsidRDefault="008C682B" w:rsidP="005E220C">
            <w:pPr>
              <w:pStyle w:val="ListParagraph"/>
              <w:numPr>
                <w:ilvl w:val="0"/>
                <w:numId w:val="20"/>
              </w:numPr>
            </w:pPr>
            <w:r>
              <w:t xml:space="preserve">2 remaining Council meetings this year confirmed for </w:t>
            </w:r>
            <w:r w:rsidR="00B1576E">
              <w:t>Tuesday 7</w:t>
            </w:r>
            <w:r w:rsidR="00B1576E" w:rsidRPr="00B1576E">
              <w:rPr>
                <w:vertAlign w:val="superscript"/>
              </w:rPr>
              <w:t>th</w:t>
            </w:r>
            <w:r w:rsidR="00B1576E">
              <w:t xml:space="preserve"> November &amp; </w:t>
            </w:r>
            <w:r w:rsidR="006C7F15">
              <w:t>Monday 11</w:t>
            </w:r>
            <w:r w:rsidR="006C7F15" w:rsidRPr="006C7F15">
              <w:rPr>
                <w:vertAlign w:val="superscript"/>
              </w:rPr>
              <w:t>th</w:t>
            </w:r>
            <w:r w:rsidR="006C7F15">
              <w:t xml:space="preserve"> December. </w:t>
            </w:r>
          </w:p>
          <w:p w14:paraId="4109CBD9" w14:textId="0DFA7953" w:rsidR="006C7F15" w:rsidRPr="007672A3" w:rsidRDefault="006C7F15" w:rsidP="004C448E"/>
        </w:tc>
      </w:tr>
    </w:tbl>
    <w:p w14:paraId="4C223FA4" w14:textId="77777777" w:rsidR="00A716D0" w:rsidRPr="007672A3" w:rsidRDefault="00A716D0" w:rsidP="00595B84">
      <w:pPr>
        <w:rPr>
          <w:b/>
          <w:bCs/>
        </w:rPr>
      </w:pPr>
    </w:p>
    <w:p w14:paraId="58F06339" w14:textId="77777777" w:rsidR="003B08A2" w:rsidRPr="007672A3" w:rsidRDefault="003B08A2" w:rsidP="003B08A2"/>
    <w:sectPr w:rsidR="003B08A2" w:rsidRPr="007672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1667"/>
    <w:multiLevelType w:val="hybridMultilevel"/>
    <w:tmpl w:val="9C620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484795"/>
    <w:multiLevelType w:val="hybridMultilevel"/>
    <w:tmpl w:val="CF046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2185D"/>
    <w:multiLevelType w:val="hybridMultilevel"/>
    <w:tmpl w:val="BEF69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694B9C"/>
    <w:multiLevelType w:val="hybridMultilevel"/>
    <w:tmpl w:val="A628D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0B28A9"/>
    <w:multiLevelType w:val="hybridMultilevel"/>
    <w:tmpl w:val="14AC5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70495D"/>
    <w:multiLevelType w:val="hybridMultilevel"/>
    <w:tmpl w:val="4D58B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4430AC"/>
    <w:multiLevelType w:val="hybridMultilevel"/>
    <w:tmpl w:val="5A4CB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606137"/>
    <w:multiLevelType w:val="hybridMultilevel"/>
    <w:tmpl w:val="750CE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A739AA"/>
    <w:multiLevelType w:val="hybridMultilevel"/>
    <w:tmpl w:val="C46E2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FD5FB3"/>
    <w:multiLevelType w:val="hybridMultilevel"/>
    <w:tmpl w:val="288E3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166E48"/>
    <w:multiLevelType w:val="hybridMultilevel"/>
    <w:tmpl w:val="FDA2D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350D4B"/>
    <w:multiLevelType w:val="hybridMultilevel"/>
    <w:tmpl w:val="5A7A9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5D7464"/>
    <w:multiLevelType w:val="hybridMultilevel"/>
    <w:tmpl w:val="BCEA0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542E27"/>
    <w:multiLevelType w:val="hybridMultilevel"/>
    <w:tmpl w:val="8A042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7A54A44"/>
    <w:multiLevelType w:val="hybridMultilevel"/>
    <w:tmpl w:val="96DCF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9993029"/>
    <w:multiLevelType w:val="hybridMultilevel"/>
    <w:tmpl w:val="88BC2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5F4BAA"/>
    <w:multiLevelType w:val="hybridMultilevel"/>
    <w:tmpl w:val="E238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232CF5"/>
    <w:multiLevelType w:val="hybridMultilevel"/>
    <w:tmpl w:val="FF867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0EE42DE"/>
    <w:multiLevelType w:val="hybridMultilevel"/>
    <w:tmpl w:val="82EC0B66"/>
    <w:lvl w:ilvl="0" w:tplc="62B07322">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914B82"/>
    <w:multiLevelType w:val="hybridMultilevel"/>
    <w:tmpl w:val="F702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1179F8"/>
    <w:multiLevelType w:val="hybridMultilevel"/>
    <w:tmpl w:val="E586F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9507779"/>
    <w:multiLevelType w:val="hybridMultilevel"/>
    <w:tmpl w:val="66E27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43679B0"/>
    <w:multiLevelType w:val="hybridMultilevel"/>
    <w:tmpl w:val="52E0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4388141">
    <w:abstractNumId w:val="12"/>
  </w:num>
  <w:num w:numId="2" w16cid:durableId="2044205445">
    <w:abstractNumId w:val="19"/>
  </w:num>
  <w:num w:numId="3" w16cid:durableId="50810633">
    <w:abstractNumId w:val="22"/>
  </w:num>
  <w:num w:numId="4" w16cid:durableId="531840087">
    <w:abstractNumId w:val="1"/>
  </w:num>
  <w:num w:numId="5" w16cid:durableId="455639005">
    <w:abstractNumId w:val="14"/>
  </w:num>
  <w:num w:numId="6" w16cid:durableId="757022614">
    <w:abstractNumId w:val="20"/>
  </w:num>
  <w:num w:numId="7" w16cid:durableId="2072192075">
    <w:abstractNumId w:val="7"/>
  </w:num>
  <w:num w:numId="8" w16cid:durableId="1792745129">
    <w:abstractNumId w:val="0"/>
  </w:num>
  <w:num w:numId="9" w16cid:durableId="932740044">
    <w:abstractNumId w:val="6"/>
  </w:num>
  <w:num w:numId="10" w16cid:durableId="485360362">
    <w:abstractNumId w:val="11"/>
  </w:num>
  <w:num w:numId="11" w16cid:durableId="1968510068">
    <w:abstractNumId w:val="21"/>
  </w:num>
  <w:num w:numId="12" w16cid:durableId="29764389">
    <w:abstractNumId w:val="8"/>
  </w:num>
  <w:num w:numId="13" w16cid:durableId="568344871">
    <w:abstractNumId w:val="9"/>
  </w:num>
  <w:num w:numId="14" w16cid:durableId="194850763">
    <w:abstractNumId w:val="4"/>
  </w:num>
  <w:num w:numId="15" w16cid:durableId="822087862">
    <w:abstractNumId w:val="17"/>
  </w:num>
  <w:num w:numId="16" w16cid:durableId="2075198329">
    <w:abstractNumId w:val="13"/>
  </w:num>
  <w:num w:numId="17" w16cid:durableId="888804729">
    <w:abstractNumId w:val="10"/>
  </w:num>
  <w:num w:numId="18" w16cid:durableId="1024403135">
    <w:abstractNumId w:val="18"/>
  </w:num>
  <w:num w:numId="19" w16cid:durableId="317997502">
    <w:abstractNumId w:val="16"/>
  </w:num>
  <w:num w:numId="20" w16cid:durableId="89110">
    <w:abstractNumId w:val="2"/>
  </w:num>
  <w:num w:numId="21" w16cid:durableId="162863709">
    <w:abstractNumId w:val="5"/>
  </w:num>
  <w:num w:numId="22" w16cid:durableId="1791124663">
    <w:abstractNumId w:val="3"/>
  </w:num>
  <w:num w:numId="23" w16cid:durableId="18714522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DC7"/>
    <w:rsid w:val="00003D3E"/>
    <w:rsid w:val="00006E01"/>
    <w:rsid w:val="00006FD8"/>
    <w:rsid w:val="000138E8"/>
    <w:rsid w:val="00022545"/>
    <w:rsid w:val="00033606"/>
    <w:rsid w:val="00043328"/>
    <w:rsid w:val="00070633"/>
    <w:rsid w:val="00097E18"/>
    <w:rsid w:val="000A1A92"/>
    <w:rsid w:val="000A4893"/>
    <w:rsid w:val="000B2866"/>
    <w:rsid w:val="000C0FD4"/>
    <w:rsid w:val="000D312E"/>
    <w:rsid w:val="000E21FD"/>
    <w:rsid w:val="000F4E0D"/>
    <w:rsid w:val="0010761B"/>
    <w:rsid w:val="001129A0"/>
    <w:rsid w:val="0012418E"/>
    <w:rsid w:val="0014111D"/>
    <w:rsid w:val="001431E7"/>
    <w:rsid w:val="00155BDF"/>
    <w:rsid w:val="00164F2E"/>
    <w:rsid w:val="001833D2"/>
    <w:rsid w:val="001850CC"/>
    <w:rsid w:val="0019502D"/>
    <w:rsid w:val="001B1991"/>
    <w:rsid w:val="001B4EF5"/>
    <w:rsid w:val="001B586B"/>
    <w:rsid w:val="001F074E"/>
    <w:rsid w:val="00203EBB"/>
    <w:rsid w:val="00213E92"/>
    <w:rsid w:val="00220A42"/>
    <w:rsid w:val="00240192"/>
    <w:rsid w:val="00241A7B"/>
    <w:rsid w:val="00253880"/>
    <w:rsid w:val="00256D41"/>
    <w:rsid w:val="00261826"/>
    <w:rsid w:val="0028281E"/>
    <w:rsid w:val="002904F2"/>
    <w:rsid w:val="00295965"/>
    <w:rsid w:val="00296076"/>
    <w:rsid w:val="002B0B47"/>
    <w:rsid w:val="002B3200"/>
    <w:rsid w:val="002D33EB"/>
    <w:rsid w:val="002D60AD"/>
    <w:rsid w:val="00302D51"/>
    <w:rsid w:val="00312600"/>
    <w:rsid w:val="00313A48"/>
    <w:rsid w:val="00314763"/>
    <w:rsid w:val="00316199"/>
    <w:rsid w:val="00320A57"/>
    <w:rsid w:val="00331CAF"/>
    <w:rsid w:val="00341378"/>
    <w:rsid w:val="00352541"/>
    <w:rsid w:val="00382139"/>
    <w:rsid w:val="0038667C"/>
    <w:rsid w:val="003943E3"/>
    <w:rsid w:val="003A0F29"/>
    <w:rsid w:val="003A33D5"/>
    <w:rsid w:val="003B08A2"/>
    <w:rsid w:val="003B2516"/>
    <w:rsid w:val="003B4A38"/>
    <w:rsid w:val="003B5EB5"/>
    <w:rsid w:val="003B7FE0"/>
    <w:rsid w:val="003C50CB"/>
    <w:rsid w:val="003D352E"/>
    <w:rsid w:val="00405D69"/>
    <w:rsid w:val="00411308"/>
    <w:rsid w:val="004145ED"/>
    <w:rsid w:val="0042380D"/>
    <w:rsid w:val="0043790C"/>
    <w:rsid w:val="00447AF3"/>
    <w:rsid w:val="00456F52"/>
    <w:rsid w:val="00457264"/>
    <w:rsid w:val="004602D2"/>
    <w:rsid w:val="00486673"/>
    <w:rsid w:val="004A032B"/>
    <w:rsid w:val="004A19E1"/>
    <w:rsid w:val="004A27FC"/>
    <w:rsid w:val="004B2532"/>
    <w:rsid w:val="004C448E"/>
    <w:rsid w:val="004D379C"/>
    <w:rsid w:val="004D4DC3"/>
    <w:rsid w:val="004D5DC7"/>
    <w:rsid w:val="004F776B"/>
    <w:rsid w:val="005208B9"/>
    <w:rsid w:val="00522FC1"/>
    <w:rsid w:val="00533FD4"/>
    <w:rsid w:val="0054044B"/>
    <w:rsid w:val="00545C5C"/>
    <w:rsid w:val="00550B22"/>
    <w:rsid w:val="00563A70"/>
    <w:rsid w:val="005679E9"/>
    <w:rsid w:val="00576759"/>
    <w:rsid w:val="00595B64"/>
    <w:rsid w:val="00595B84"/>
    <w:rsid w:val="005B38DD"/>
    <w:rsid w:val="005C20A0"/>
    <w:rsid w:val="005C32F8"/>
    <w:rsid w:val="005C762A"/>
    <w:rsid w:val="005E220C"/>
    <w:rsid w:val="00606930"/>
    <w:rsid w:val="0061722F"/>
    <w:rsid w:val="00620271"/>
    <w:rsid w:val="00621E94"/>
    <w:rsid w:val="006258C0"/>
    <w:rsid w:val="00630A50"/>
    <w:rsid w:val="006429A1"/>
    <w:rsid w:val="00646B5F"/>
    <w:rsid w:val="00647C51"/>
    <w:rsid w:val="00671163"/>
    <w:rsid w:val="00674C01"/>
    <w:rsid w:val="00675EA3"/>
    <w:rsid w:val="006864A6"/>
    <w:rsid w:val="006906F0"/>
    <w:rsid w:val="006A63E5"/>
    <w:rsid w:val="006B1D0B"/>
    <w:rsid w:val="006C4860"/>
    <w:rsid w:val="006C6407"/>
    <w:rsid w:val="006C7F15"/>
    <w:rsid w:val="006D30D5"/>
    <w:rsid w:val="006E69F5"/>
    <w:rsid w:val="006F6BD8"/>
    <w:rsid w:val="0070100B"/>
    <w:rsid w:val="00705EF3"/>
    <w:rsid w:val="00710CDA"/>
    <w:rsid w:val="00724151"/>
    <w:rsid w:val="00755F2B"/>
    <w:rsid w:val="007563C1"/>
    <w:rsid w:val="0076566D"/>
    <w:rsid w:val="00765D61"/>
    <w:rsid w:val="007672A3"/>
    <w:rsid w:val="00771EA2"/>
    <w:rsid w:val="007738E6"/>
    <w:rsid w:val="00794939"/>
    <w:rsid w:val="007A2CBE"/>
    <w:rsid w:val="007A54BE"/>
    <w:rsid w:val="007B3414"/>
    <w:rsid w:val="007C20A8"/>
    <w:rsid w:val="007C237A"/>
    <w:rsid w:val="007E2C20"/>
    <w:rsid w:val="007E57E9"/>
    <w:rsid w:val="007E6EE6"/>
    <w:rsid w:val="007F005A"/>
    <w:rsid w:val="007F425F"/>
    <w:rsid w:val="00832171"/>
    <w:rsid w:val="00866ED6"/>
    <w:rsid w:val="00882F68"/>
    <w:rsid w:val="00883F82"/>
    <w:rsid w:val="00893E16"/>
    <w:rsid w:val="008945AF"/>
    <w:rsid w:val="008A03A4"/>
    <w:rsid w:val="008A2E76"/>
    <w:rsid w:val="008B21D1"/>
    <w:rsid w:val="008C682B"/>
    <w:rsid w:val="008D2AEE"/>
    <w:rsid w:val="008E2661"/>
    <w:rsid w:val="008E3C38"/>
    <w:rsid w:val="008E705C"/>
    <w:rsid w:val="008F145A"/>
    <w:rsid w:val="0090443C"/>
    <w:rsid w:val="00915334"/>
    <w:rsid w:val="00942F15"/>
    <w:rsid w:val="00945C4F"/>
    <w:rsid w:val="0095351E"/>
    <w:rsid w:val="009569C3"/>
    <w:rsid w:val="00965486"/>
    <w:rsid w:val="00983600"/>
    <w:rsid w:val="00983AE3"/>
    <w:rsid w:val="009A0365"/>
    <w:rsid w:val="009A0C72"/>
    <w:rsid w:val="009A10E6"/>
    <w:rsid w:val="009A7630"/>
    <w:rsid w:val="009B1376"/>
    <w:rsid w:val="009B6F9E"/>
    <w:rsid w:val="009C219D"/>
    <w:rsid w:val="009C3989"/>
    <w:rsid w:val="009D4AC9"/>
    <w:rsid w:val="00A01D37"/>
    <w:rsid w:val="00A05D68"/>
    <w:rsid w:val="00A10D7B"/>
    <w:rsid w:val="00A33C8D"/>
    <w:rsid w:val="00A35B8E"/>
    <w:rsid w:val="00A3611C"/>
    <w:rsid w:val="00A716D0"/>
    <w:rsid w:val="00A850B1"/>
    <w:rsid w:val="00AA0F9E"/>
    <w:rsid w:val="00AC5DBA"/>
    <w:rsid w:val="00AE4ABD"/>
    <w:rsid w:val="00AF043D"/>
    <w:rsid w:val="00AF130C"/>
    <w:rsid w:val="00B1576E"/>
    <w:rsid w:val="00B23D0C"/>
    <w:rsid w:val="00B3290F"/>
    <w:rsid w:val="00B40896"/>
    <w:rsid w:val="00B4592C"/>
    <w:rsid w:val="00B45CE9"/>
    <w:rsid w:val="00B61603"/>
    <w:rsid w:val="00B61708"/>
    <w:rsid w:val="00B67D8D"/>
    <w:rsid w:val="00B71365"/>
    <w:rsid w:val="00B7479B"/>
    <w:rsid w:val="00B74FEE"/>
    <w:rsid w:val="00B774E7"/>
    <w:rsid w:val="00B952FC"/>
    <w:rsid w:val="00B9664F"/>
    <w:rsid w:val="00BC7D25"/>
    <w:rsid w:val="00BD55D9"/>
    <w:rsid w:val="00BE576D"/>
    <w:rsid w:val="00BE6033"/>
    <w:rsid w:val="00BE63D2"/>
    <w:rsid w:val="00BE7370"/>
    <w:rsid w:val="00BF028E"/>
    <w:rsid w:val="00BF6F3E"/>
    <w:rsid w:val="00C01B80"/>
    <w:rsid w:val="00C02BED"/>
    <w:rsid w:val="00C05445"/>
    <w:rsid w:val="00C16AF0"/>
    <w:rsid w:val="00C21D8E"/>
    <w:rsid w:val="00C2461C"/>
    <w:rsid w:val="00C3333C"/>
    <w:rsid w:val="00C41A63"/>
    <w:rsid w:val="00C83217"/>
    <w:rsid w:val="00C93FA5"/>
    <w:rsid w:val="00CC6142"/>
    <w:rsid w:val="00CE7364"/>
    <w:rsid w:val="00D109C4"/>
    <w:rsid w:val="00D26318"/>
    <w:rsid w:val="00D72DB3"/>
    <w:rsid w:val="00D87017"/>
    <w:rsid w:val="00D97FD6"/>
    <w:rsid w:val="00DA2154"/>
    <w:rsid w:val="00DA23D5"/>
    <w:rsid w:val="00DB3E01"/>
    <w:rsid w:val="00DC4CF1"/>
    <w:rsid w:val="00DC4FC2"/>
    <w:rsid w:val="00DD0A2B"/>
    <w:rsid w:val="00DD0BD0"/>
    <w:rsid w:val="00DD12D5"/>
    <w:rsid w:val="00DD62B1"/>
    <w:rsid w:val="00DE2C07"/>
    <w:rsid w:val="00E12FD3"/>
    <w:rsid w:val="00E21C0D"/>
    <w:rsid w:val="00E3233A"/>
    <w:rsid w:val="00E3518C"/>
    <w:rsid w:val="00E35E9E"/>
    <w:rsid w:val="00E42B27"/>
    <w:rsid w:val="00E51D17"/>
    <w:rsid w:val="00E70716"/>
    <w:rsid w:val="00E73818"/>
    <w:rsid w:val="00E863FD"/>
    <w:rsid w:val="00EA7C01"/>
    <w:rsid w:val="00EB1E29"/>
    <w:rsid w:val="00F07C2D"/>
    <w:rsid w:val="00F1123B"/>
    <w:rsid w:val="00F21200"/>
    <w:rsid w:val="00F21D96"/>
    <w:rsid w:val="00F4053A"/>
    <w:rsid w:val="00F454A8"/>
    <w:rsid w:val="00F46B50"/>
    <w:rsid w:val="00F74A6E"/>
    <w:rsid w:val="00F811E3"/>
    <w:rsid w:val="00F935FF"/>
    <w:rsid w:val="00FB342D"/>
    <w:rsid w:val="00FB3C3F"/>
    <w:rsid w:val="00FD68EA"/>
    <w:rsid w:val="00FE53ED"/>
    <w:rsid w:val="00FE793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13976"/>
  <w15:docId w15:val="{FC428A72-9BD8-4721-A444-B2BD11B95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3FD"/>
    <w:rPr>
      <w:rFonts w:ascii="Tahoma" w:hAnsi="Tahoma" w:cs="Tahoma"/>
      <w:sz w:val="16"/>
      <w:szCs w:val="16"/>
    </w:rPr>
  </w:style>
  <w:style w:type="paragraph" w:styleId="ListParagraph">
    <w:name w:val="List Paragraph"/>
    <w:basedOn w:val="Normal"/>
    <w:uiPriority w:val="34"/>
    <w:qFormat/>
    <w:rsid w:val="003B08A2"/>
    <w:pPr>
      <w:ind w:left="720"/>
      <w:contextualSpacing/>
    </w:pPr>
  </w:style>
  <w:style w:type="table" w:styleId="TableGrid">
    <w:name w:val="Table Grid"/>
    <w:basedOn w:val="TableNormal"/>
    <w:uiPriority w:val="59"/>
    <w:rsid w:val="00A71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1D17"/>
    <w:rPr>
      <w:color w:val="0000FF" w:themeColor="hyperlink"/>
      <w:u w:val="single"/>
    </w:rPr>
  </w:style>
  <w:style w:type="character" w:styleId="UnresolvedMention">
    <w:name w:val="Unresolved Mention"/>
    <w:basedOn w:val="DefaultParagraphFont"/>
    <w:uiPriority w:val="99"/>
    <w:semiHidden/>
    <w:unhideWhenUsed/>
    <w:rsid w:val="00E51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58358066C9BA468A1FD904357D379A" ma:contentTypeVersion="16" ma:contentTypeDescription="Create a new document." ma:contentTypeScope="" ma:versionID="e7dc4f33670add8ead37d4fbefcf50c2">
  <xsd:schema xmlns:xsd="http://www.w3.org/2001/XMLSchema" xmlns:xs="http://www.w3.org/2001/XMLSchema" xmlns:p="http://schemas.microsoft.com/office/2006/metadata/properties" xmlns:ns2="7b6e5fbf-008c-41aa-b2f3-a7b797454c28" xmlns:ns3="fe9b1d74-099f-4352-98d9-7c59a7c5ea0b" targetNamespace="http://schemas.microsoft.com/office/2006/metadata/properties" ma:root="true" ma:fieldsID="8d31ee249c144301d6abc0c82f6a12a0" ns2:_="" ns3:_="">
    <xsd:import namespace="7b6e5fbf-008c-41aa-b2f3-a7b797454c28"/>
    <xsd:import namespace="fe9b1d74-099f-4352-98d9-7c59a7c5ea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e5fbf-008c-41aa-b2f3-a7b797454c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9b1d74-099f-4352-98d9-7c59a7c5ea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2115f70-6c76-4559-b9b6-56fbdcabd753}" ma:internalName="TaxCatchAll" ma:showField="CatchAllData" ma:web="fe9b1d74-099f-4352-98d9-7c59a7c5ea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e9b1d74-099f-4352-98d9-7c59a7c5ea0b">
      <UserInfo>
        <DisplayName/>
        <AccountId xsi:nil="true"/>
        <AccountType/>
      </UserInfo>
    </SharedWithUsers>
    <lcf76f155ced4ddcb4097134ff3c332f xmlns="7b6e5fbf-008c-41aa-b2f3-a7b797454c28">
      <Terms xmlns="http://schemas.microsoft.com/office/infopath/2007/PartnerControls"/>
    </lcf76f155ced4ddcb4097134ff3c332f>
    <TaxCatchAll xmlns="fe9b1d74-099f-4352-98d9-7c59a7c5ea0b" xsi:nil="true"/>
  </documentManagement>
</p:properties>
</file>

<file path=customXml/itemProps1.xml><?xml version="1.0" encoding="utf-8"?>
<ds:datastoreItem xmlns:ds="http://schemas.openxmlformats.org/officeDocument/2006/customXml" ds:itemID="{B157766C-C4CA-4AED-8540-1070EE7B5D7E}">
  <ds:schemaRefs>
    <ds:schemaRef ds:uri="http://schemas.microsoft.com/office/2006/metadata/contentType"/>
    <ds:schemaRef ds:uri="http://schemas.microsoft.com/office/2006/metadata/properties/metaAttributes"/>
    <ds:schemaRef ds:uri="http://www.w3.org/2000/xmlns/"/>
    <ds:schemaRef ds:uri="http://www.w3.org/2001/XMLSchema"/>
    <ds:schemaRef ds:uri="7b6e5fbf-008c-41aa-b2f3-a7b797454c28"/>
    <ds:schemaRef ds:uri="fe9b1d74-099f-4352-98d9-7c59a7c5ea0b"/>
  </ds:schemaRefs>
</ds:datastoreItem>
</file>

<file path=customXml/itemProps2.xml><?xml version="1.0" encoding="utf-8"?>
<ds:datastoreItem xmlns:ds="http://schemas.openxmlformats.org/officeDocument/2006/customXml" ds:itemID="{9351D364-38EE-458A-942A-D510390A53E3}">
  <ds:schemaRefs>
    <ds:schemaRef ds:uri="http://schemas.microsoft.com/sharepoint/v3/contenttype/forms"/>
  </ds:schemaRefs>
</ds:datastoreItem>
</file>

<file path=customXml/itemProps3.xml><?xml version="1.0" encoding="utf-8"?>
<ds:datastoreItem xmlns:ds="http://schemas.openxmlformats.org/officeDocument/2006/customXml" ds:itemID="{B36FC0E8-034B-4398-B487-7258C7329F82}">
  <ds:schemaRefs>
    <ds:schemaRef ds:uri="http://schemas.microsoft.com/office/2006/metadata/properties"/>
    <ds:schemaRef ds:uri="http://www.w3.org/2000/xmlns/"/>
    <ds:schemaRef ds:uri="fe9b1d74-099f-4352-98d9-7c59a7c5ea0b"/>
    <ds:schemaRef ds:uri="http://www.w3.org/2001/XMLSchema-instance"/>
    <ds:schemaRef ds:uri="7b6e5fbf-008c-41aa-b2f3-a7b797454c28"/>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DMcArthur</dc:creator>
  <cp:lastModifiedBy>Mrs McCauley</cp:lastModifiedBy>
  <cp:revision>78</cp:revision>
  <dcterms:created xsi:type="dcterms:W3CDTF">2023-10-20T12:28:00Z</dcterms:created>
  <dcterms:modified xsi:type="dcterms:W3CDTF">2023-10-21T12:29:00Z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0x0101005A58358066C9BA468A1FD904357D379A</vt:lpwstr>
  </property>
  <property fmtid="{D5CDD505-2E9C-101B-9397-08002B2CF9AE}" pid="3" name="Order">
    <vt:r8>1716300</vt:r8>
  </property>
  <property fmtid="{D5CDD505-2E9C-101B-9397-08002B2CF9AE}" pid="4" name="ComplianceAssetId">
    <vt:lpwstr/>
  </property>
  <property fmtid="{D5CDD505-2E9C-101B-9397-08002B2CF9AE}" pid="5" name="MediaServiceImageTags">
    <vt:lpwstr/>
  </property>
</Properties>
</file>