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4F4" w:rsidRDefault="00D624F4" w:rsidP="00020966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949"/>
        <w:gridCol w:w="8080"/>
      </w:tblGrid>
      <w:tr w:rsidR="00D624F4" w:rsidTr="00E94043">
        <w:tc>
          <w:tcPr>
            <w:tcW w:w="5949" w:type="dxa"/>
          </w:tcPr>
          <w:p w:rsidR="00D624F4" w:rsidRPr="00E94043" w:rsidRDefault="00D624F4" w:rsidP="00D624F4">
            <w:pPr>
              <w:pStyle w:val="Default"/>
              <w:rPr>
                <w:sz w:val="28"/>
                <w:szCs w:val="28"/>
              </w:rPr>
            </w:pPr>
            <w:r w:rsidRPr="00E94043">
              <w:rPr>
                <w:b/>
                <w:bCs/>
                <w:sz w:val="28"/>
                <w:szCs w:val="28"/>
              </w:rPr>
              <w:t xml:space="preserve">Minor Bump to Head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A minor bump to the head is common in children, particularly primary school aged children. Children are more likely to sustain a minor head injury because they're very active. If a child is asymptomatic </w:t>
            </w:r>
            <w:r w:rsidRPr="00E94043">
              <w:rPr>
                <w:i/>
                <w:iCs/>
              </w:rPr>
              <w:t xml:space="preserve">(i.e. there is no bruising, swelling, abrasion, mark of any kind, dizziness, headache, nausea or vomiting) </w:t>
            </w:r>
            <w:r w:rsidRPr="00E94043">
              <w:t xml:space="preserve">and the child appears well, then the incident will be treated as a ‘bump’ rather than a ‘head injury’. </w:t>
            </w:r>
          </w:p>
          <w:p w:rsidR="00D624F4" w:rsidRPr="00E94043" w:rsidRDefault="00D624F4" w:rsidP="00020966">
            <w:pPr>
              <w:pStyle w:val="Default"/>
              <w:rPr>
                <w:b/>
                <w:bCs/>
              </w:rPr>
            </w:pPr>
          </w:p>
        </w:tc>
        <w:tc>
          <w:tcPr>
            <w:tcW w:w="8080" w:type="dxa"/>
          </w:tcPr>
          <w:p w:rsidR="00D624F4" w:rsidRPr="00E94043" w:rsidRDefault="00D624F4" w:rsidP="00D624F4">
            <w:pPr>
              <w:pStyle w:val="Default"/>
              <w:rPr>
                <w:sz w:val="28"/>
                <w:szCs w:val="28"/>
              </w:rPr>
            </w:pPr>
            <w:r w:rsidRPr="00E94043">
              <w:rPr>
                <w:b/>
                <w:bCs/>
                <w:sz w:val="28"/>
                <w:szCs w:val="28"/>
              </w:rPr>
              <w:t xml:space="preserve">Action to be taken in school for a ‘Bump’ to the head: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• Child to be assessed by an adult for swelling/cut and check in with the child about how they feel – apply cold compress if appropriate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>• If a child is asymptomatic, give them a</w:t>
            </w:r>
            <w:r w:rsidR="003C16BB">
              <w:t xml:space="preserve"> </w:t>
            </w:r>
            <w:r w:rsidRPr="00E94043">
              <w:t xml:space="preserve">Bumped </w:t>
            </w:r>
            <w:r w:rsidR="003C16BB">
              <w:t>h</w:t>
            </w:r>
            <w:bookmarkStart w:id="0" w:name="_GoBack"/>
            <w:bookmarkEnd w:id="0"/>
            <w:r w:rsidRPr="00E94043">
              <w:t xml:space="preserve">ead </w:t>
            </w:r>
            <w:r w:rsidR="003C16BB">
              <w:t xml:space="preserve">green </w:t>
            </w:r>
            <w:r w:rsidRPr="00E94043">
              <w:t>wrist band and give office staff information about the incident and pupil symptoms so that they can phone home to inform parents</w:t>
            </w:r>
            <w:r w:rsidR="003C16BB">
              <w:t>.</w:t>
            </w:r>
            <w:r w:rsidRPr="00E94043">
              <w:t xml:space="preserve">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>• Report to class teacher</w:t>
            </w:r>
            <w:r w:rsidR="003C16BB">
              <w:t>.</w:t>
            </w:r>
            <w:r w:rsidRPr="00E94043">
              <w:t xml:space="preserve">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• Class teacher to observe - If pupil begins to display </w:t>
            </w:r>
            <w:r w:rsidRPr="00E94043">
              <w:rPr>
                <w:b/>
                <w:bCs/>
              </w:rPr>
              <w:t xml:space="preserve">Minor Head injury </w:t>
            </w:r>
            <w:r w:rsidRPr="00E94043">
              <w:t xml:space="preserve">symptoms, follow Actions to be taken detailed below (if unsure, always consult a colleague). </w:t>
            </w:r>
          </w:p>
          <w:p w:rsidR="00D624F4" w:rsidRPr="00E94043" w:rsidRDefault="00D624F4" w:rsidP="00020966">
            <w:pPr>
              <w:pStyle w:val="Default"/>
              <w:rPr>
                <w:b/>
                <w:bCs/>
              </w:rPr>
            </w:pPr>
          </w:p>
        </w:tc>
      </w:tr>
      <w:tr w:rsidR="00D624F4" w:rsidTr="00E94043">
        <w:tc>
          <w:tcPr>
            <w:tcW w:w="5949" w:type="dxa"/>
          </w:tcPr>
          <w:p w:rsidR="00D624F4" w:rsidRPr="00E94043" w:rsidRDefault="00D624F4" w:rsidP="00D624F4">
            <w:pPr>
              <w:pStyle w:val="Default"/>
              <w:rPr>
                <w:sz w:val="28"/>
                <w:szCs w:val="28"/>
              </w:rPr>
            </w:pPr>
            <w:r w:rsidRPr="00E94043">
              <w:rPr>
                <w:b/>
                <w:bCs/>
                <w:sz w:val="28"/>
                <w:szCs w:val="28"/>
              </w:rPr>
              <w:t xml:space="preserve">Minor Head Injury – no loss of consciousness.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A minor head injury often just causes bumps, swellings or bruises on the exterior of the head.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Other symptoms Include: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• Nausea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• Mild headache </w:t>
            </w:r>
          </w:p>
          <w:p w:rsidR="00D624F4" w:rsidRPr="00E94043" w:rsidRDefault="00D624F4" w:rsidP="00D624F4">
            <w:pPr>
              <w:pStyle w:val="Default"/>
            </w:pPr>
            <w:r w:rsidRPr="00E94043">
              <w:t xml:space="preserve">• Tender bruising or mild swelling of the scalp </w:t>
            </w:r>
          </w:p>
          <w:p w:rsidR="00D624F4" w:rsidRPr="00E94043" w:rsidRDefault="00D624F4" w:rsidP="00E94043">
            <w:pPr>
              <w:pStyle w:val="Default"/>
            </w:pPr>
            <w:r w:rsidRPr="00E94043">
              <w:t>• Mild dizziness/blurred visio</w:t>
            </w:r>
            <w:r w:rsidR="00E94043">
              <w:t>n</w:t>
            </w:r>
          </w:p>
        </w:tc>
        <w:tc>
          <w:tcPr>
            <w:tcW w:w="8080" w:type="dxa"/>
          </w:tcPr>
          <w:p w:rsidR="00E94043" w:rsidRPr="00E94043" w:rsidRDefault="00E94043" w:rsidP="00E94043">
            <w:pPr>
              <w:pStyle w:val="Default"/>
              <w:rPr>
                <w:sz w:val="28"/>
                <w:szCs w:val="28"/>
              </w:rPr>
            </w:pPr>
            <w:r w:rsidRPr="00E94043">
              <w:rPr>
                <w:b/>
                <w:bCs/>
                <w:sz w:val="28"/>
                <w:szCs w:val="28"/>
              </w:rPr>
              <w:t xml:space="preserve">Action to be taken in school for a ‘Minor Head Injury’: </w:t>
            </w:r>
          </w:p>
          <w:p w:rsidR="00E94043" w:rsidRPr="00E94043" w:rsidRDefault="00E94043" w:rsidP="00E94043">
            <w:pPr>
              <w:pStyle w:val="Default"/>
            </w:pPr>
            <w:r w:rsidRPr="00E94043">
              <w:t xml:space="preserve">• Ice pack/cold compress to swelling </w:t>
            </w:r>
          </w:p>
          <w:p w:rsidR="00E94043" w:rsidRPr="00E94043" w:rsidRDefault="00E94043" w:rsidP="00E94043">
            <w:pPr>
              <w:pStyle w:val="Default"/>
            </w:pPr>
            <w:r w:rsidRPr="00E94043">
              <w:t xml:space="preserve">• Observation </w:t>
            </w:r>
          </w:p>
          <w:p w:rsidR="00E94043" w:rsidRPr="00E94043" w:rsidRDefault="00E94043" w:rsidP="00E94043">
            <w:pPr>
              <w:pStyle w:val="Default"/>
            </w:pPr>
            <w:r w:rsidRPr="00E94043">
              <w:t>• Give the child a Bumped head</w:t>
            </w:r>
            <w:r w:rsidR="003C16BB">
              <w:t xml:space="preserve"> green</w:t>
            </w:r>
            <w:r w:rsidRPr="00E94043">
              <w:t xml:space="preserve"> wrist band </w:t>
            </w:r>
          </w:p>
          <w:p w:rsidR="00E94043" w:rsidRPr="00E94043" w:rsidRDefault="00E94043" w:rsidP="00E94043">
            <w:pPr>
              <w:pStyle w:val="Default"/>
            </w:pPr>
            <w:r w:rsidRPr="00E94043">
              <w:t xml:space="preserve">• Accident form to be completed </w:t>
            </w:r>
          </w:p>
          <w:p w:rsidR="00E94043" w:rsidRPr="00E94043" w:rsidRDefault="00E94043" w:rsidP="00E94043">
            <w:pPr>
              <w:pStyle w:val="Default"/>
            </w:pPr>
            <w:r w:rsidRPr="00E94043">
              <w:t xml:space="preserve">• Report to class teacher </w:t>
            </w:r>
          </w:p>
          <w:p w:rsidR="00E94043" w:rsidRPr="00E94043" w:rsidRDefault="00E94043" w:rsidP="00E94043">
            <w:pPr>
              <w:pStyle w:val="Default"/>
            </w:pPr>
            <w:r w:rsidRPr="00E94043">
              <w:t xml:space="preserve">• Parent informed by phone call </w:t>
            </w:r>
          </w:p>
          <w:p w:rsidR="00E94043" w:rsidRPr="00E94043" w:rsidRDefault="00E94043" w:rsidP="00E94043">
            <w:pPr>
              <w:pStyle w:val="Default"/>
            </w:pPr>
            <w:r w:rsidRPr="00E94043">
              <w:t xml:space="preserve">• Head injury advice letter sent home (Appendix 1) </w:t>
            </w:r>
          </w:p>
          <w:p w:rsidR="00E94043" w:rsidRPr="00E94043" w:rsidRDefault="00E94043" w:rsidP="00020966">
            <w:pPr>
              <w:pStyle w:val="Default"/>
              <w:rPr>
                <w:b/>
                <w:bCs/>
              </w:rPr>
            </w:pPr>
          </w:p>
          <w:p w:rsidR="00E94043" w:rsidRPr="00E94043" w:rsidRDefault="00E94043" w:rsidP="00E94043">
            <w:pPr>
              <w:rPr>
                <w:sz w:val="24"/>
                <w:szCs w:val="24"/>
              </w:rPr>
            </w:pPr>
          </w:p>
          <w:p w:rsidR="00E94043" w:rsidRDefault="00E94043" w:rsidP="00E94043">
            <w:pPr>
              <w:rPr>
                <w:sz w:val="24"/>
                <w:szCs w:val="24"/>
              </w:rPr>
            </w:pPr>
          </w:p>
          <w:p w:rsidR="00E94043" w:rsidRPr="00E94043" w:rsidRDefault="00E94043" w:rsidP="00E94043">
            <w:pPr>
              <w:rPr>
                <w:sz w:val="24"/>
                <w:szCs w:val="24"/>
              </w:rPr>
            </w:pPr>
          </w:p>
          <w:p w:rsidR="00E94043" w:rsidRPr="00E94043" w:rsidRDefault="00E94043" w:rsidP="00E94043">
            <w:pPr>
              <w:rPr>
                <w:sz w:val="24"/>
                <w:szCs w:val="24"/>
              </w:rPr>
            </w:pPr>
          </w:p>
          <w:p w:rsidR="00D624F4" w:rsidRPr="00E94043" w:rsidRDefault="00D624F4" w:rsidP="00E94043">
            <w:pPr>
              <w:jc w:val="right"/>
              <w:rPr>
                <w:sz w:val="24"/>
                <w:szCs w:val="24"/>
              </w:rPr>
            </w:pPr>
          </w:p>
        </w:tc>
      </w:tr>
      <w:tr w:rsidR="00D624F4" w:rsidTr="00E94043">
        <w:tc>
          <w:tcPr>
            <w:tcW w:w="5949" w:type="dxa"/>
          </w:tcPr>
          <w:p w:rsidR="003A3502" w:rsidRPr="00E94043" w:rsidRDefault="003A3502" w:rsidP="003A3502">
            <w:pPr>
              <w:pStyle w:val="Default"/>
              <w:pageBreakBefore/>
              <w:rPr>
                <w:rFonts w:asciiTheme="minorHAnsi" w:hAnsiTheme="minorHAnsi" w:cstheme="minorHAnsi"/>
                <w:sz w:val="28"/>
                <w:szCs w:val="28"/>
              </w:rPr>
            </w:pPr>
            <w:r w:rsidRPr="00E940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Severe Head Injury – loss of consciousness. </w:t>
            </w:r>
          </w:p>
          <w:p w:rsidR="003A3502" w:rsidRPr="00E94043" w:rsidRDefault="003A3502" w:rsidP="003A3502">
            <w:pPr>
              <w:pStyle w:val="Default"/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A severe head injury will usually be indicated by one or more of the following symptoms: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Unconsciousness briefly or longer </w:t>
            </w:r>
          </w:p>
          <w:p w:rsidR="00E94043" w:rsidRPr="00E94043" w:rsidRDefault="00E94043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>Vomiting (since the injury)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Difficulty in staying awake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Seizure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Slurred speech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Visual problems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Difficulty in understanding what people are saying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Balance problems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Loss of power in arms/legs/feet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Pins &amp; needles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>Amnesia</w:t>
            </w:r>
            <w:r w:rsidR="00E94043" w:rsidRPr="00E94043">
              <w:rPr>
                <w:rFonts w:asciiTheme="minorHAnsi" w:hAnsiTheme="minorHAnsi" w:cstheme="minorHAnsi"/>
              </w:rPr>
              <w:t xml:space="preserve">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Leakage of clear fluid from nose or ears </w:t>
            </w:r>
          </w:p>
          <w:p w:rsidR="003A3502" w:rsidRPr="00E94043" w:rsidRDefault="003A3502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Bruising around eyes/behind ears </w:t>
            </w:r>
          </w:p>
          <w:p w:rsidR="00E94043" w:rsidRPr="00E94043" w:rsidRDefault="00E94043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>A headache that does not go away with painkillers</w:t>
            </w:r>
          </w:p>
          <w:p w:rsidR="00D624F4" w:rsidRDefault="00E94043" w:rsidP="00E94043">
            <w:pPr>
              <w:pStyle w:val="Default"/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color w:val="212B32"/>
                <w:lang w:eastAsia="en-GB"/>
              </w:rPr>
            </w:pPr>
            <w:r w:rsidRPr="00E94043">
              <w:rPr>
                <w:rFonts w:asciiTheme="minorHAnsi" w:eastAsia="Times New Roman" w:hAnsiTheme="minorHAnsi" w:cstheme="minorHAnsi"/>
                <w:color w:val="212B32"/>
                <w:lang w:eastAsia="en-GB"/>
              </w:rPr>
              <w:t>a change in behaviour, like being more irritable or losing interest in things around you (especially in children under 5)</w:t>
            </w:r>
          </w:p>
          <w:p w:rsidR="00E94043" w:rsidRPr="00E94043" w:rsidRDefault="00E94043" w:rsidP="00E94043">
            <w:pPr>
              <w:pStyle w:val="Default"/>
              <w:ind w:left="720"/>
              <w:rPr>
                <w:rFonts w:asciiTheme="minorHAnsi" w:eastAsia="Times New Roman" w:hAnsiTheme="minorHAnsi" w:cstheme="minorHAnsi"/>
                <w:color w:val="212B32"/>
                <w:lang w:eastAsia="en-GB"/>
              </w:rPr>
            </w:pPr>
          </w:p>
        </w:tc>
        <w:tc>
          <w:tcPr>
            <w:tcW w:w="8080" w:type="dxa"/>
          </w:tcPr>
          <w:p w:rsidR="003A3502" w:rsidRPr="00E94043" w:rsidRDefault="003A3502" w:rsidP="003A3502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E940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Action to be taken by school: </w:t>
            </w:r>
          </w:p>
          <w:p w:rsidR="003A3502" w:rsidRPr="00E94043" w:rsidRDefault="003A3502" w:rsidP="003A3502">
            <w:pPr>
              <w:pStyle w:val="Default"/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• Suspect there is a neck injury if unconscious and do not move the child </w:t>
            </w:r>
          </w:p>
          <w:p w:rsidR="003A3502" w:rsidRPr="00E94043" w:rsidRDefault="003A3502" w:rsidP="003A3502">
            <w:pPr>
              <w:pStyle w:val="Default"/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• CALL 999 FOR AMBULANCE </w:t>
            </w:r>
          </w:p>
          <w:p w:rsidR="003A3502" w:rsidRPr="00E94043" w:rsidRDefault="003A3502" w:rsidP="003A3502">
            <w:pPr>
              <w:pStyle w:val="Default"/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 xml:space="preserve">• Notify parent by phone </w:t>
            </w:r>
          </w:p>
          <w:p w:rsidR="003A3502" w:rsidRPr="00E94043" w:rsidRDefault="003A3502" w:rsidP="003A3502">
            <w:pPr>
              <w:rPr>
                <w:rFonts w:cstheme="minorHAnsi"/>
                <w:sz w:val="24"/>
                <w:szCs w:val="24"/>
              </w:rPr>
            </w:pPr>
            <w:r w:rsidRPr="00E94043">
              <w:rPr>
                <w:rFonts w:cstheme="minorHAnsi"/>
                <w:sz w:val="24"/>
                <w:szCs w:val="24"/>
              </w:rPr>
              <w:t>• Complete accident form</w:t>
            </w:r>
          </w:p>
          <w:p w:rsidR="00D624F4" w:rsidRPr="00E94043" w:rsidRDefault="00D624F4" w:rsidP="00020966">
            <w:pPr>
              <w:pStyle w:val="Default"/>
              <w:rPr>
                <w:b/>
                <w:bCs/>
              </w:rPr>
            </w:pPr>
          </w:p>
        </w:tc>
      </w:tr>
      <w:tr w:rsidR="00E94043" w:rsidTr="00E94043">
        <w:tc>
          <w:tcPr>
            <w:tcW w:w="5949" w:type="dxa"/>
          </w:tcPr>
          <w:p w:rsidR="00E94043" w:rsidRDefault="00E94043" w:rsidP="00E94043">
            <w:pPr>
              <w:shd w:val="clear" w:color="auto" w:fill="FFFFFF"/>
              <w:spacing w:before="100" w:beforeAutospacing="1" w:after="120"/>
              <w:rPr>
                <w:rFonts w:eastAsia="Times New Roman" w:cstheme="minorHAnsi"/>
                <w:b/>
                <w:bCs/>
                <w:color w:val="212B32"/>
                <w:sz w:val="28"/>
                <w:szCs w:val="28"/>
                <w:lang w:eastAsia="en-GB"/>
              </w:rPr>
            </w:pPr>
            <w:r w:rsidRPr="00E94043">
              <w:rPr>
                <w:rFonts w:eastAsia="Times New Roman" w:cstheme="minorHAnsi"/>
                <w:b/>
                <w:bCs/>
                <w:color w:val="212B32"/>
                <w:sz w:val="28"/>
                <w:szCs w:val="28"/>
                <w:lang w:eastAsia="en-GB"/>
              </w:rPr>
              <w:t>Special Circumstances-</w:t>
            </w:r>
          </w:p>
          <w:p w:rsidR="00E94043" w:rsidRPr="00E94043" w:rsidRDefault="00E94043" w:rsidP="00E94043">
            <w:pPr>
              <w:shd w:val="clear" w:color="auto" w:fill="FFFFFF"/>
              <w:spacing w:before="100" w:beforeAutospacing="1" w:after="120"/>
              <w:rPr>
                <w:rFonts w:eastAsia="Times New Roman" w:cstheme="minorHAnsi"/>
                <w:b/>
                <w:bCs/>
                <w:color w:val="212B32"/>
                <w:sz w:val="28"/>
                <w:szCs w:val="28"/>
                <w:lang w:eastAsia="en-GB"/>
              </w:rPr>
            </w:pPr>
            <w:r w:rsidRPr="00E94043">
              <w:rPr>
                <w:rFonts w:eastAsia="Times New Roman" w:cstheme="minorHAnsi"/>
                <w:color w:val="212B32"/>
                <w:sz w:val="24"/>
                <w:szCs w:val="24"/>
                <w:lang w:eastAsia="en-GB"/>
              </w:rPr>
              <w:t>If a child has</w:t>
            </w:r>
            <w:r>
              <w:rPr>
                <w:rFonts w:eastAsia="Times New Roman" w:cstheme="minorHAnsi"/>
                <w:color w:val="212B32"/>
                <w:sz w:val="24"/>
                <w:szCs w:val="24"/>
                <w:lang w:eastAsia="en-GB"/>
              </w:rPr>
              <w:t>:</w:t>
            </w:r>
          </w:p>
          <w:p w:rsidR="00E94043" w:rsidRPr="00E94043" w:rsidRDefault="00E94043" w:rsidP="00E9404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rPr>
                <w:rFonts w:eastAsia="Times New Roman" w:cstheme="minorHAnsi"/>
                <w:color w:val="212B32"/>
                <w:sz w:val="24"/>
                <w:szCs w:val="24"/>
                <w:lang w:eastAsia="en-GB"/>
              </w:rPr>
            </w:pPr>
            <w:r w:rsidRPr="00E94043">
              <w:rPr>
                <w:rFonts w:eastAsia="Times New Roman" w:cstheme="minorHAnsi"/>
                <w:color w:val="212B32"/>
                <w:sz w:val="24"/>
                <w:szCs w:val="24"/>
                <w:lang w:eastAsia="en-GB"/>
              </w:rPr>
              <w:t xml:space="preserve">a blood clotting disorder (like haemophilia) or </w:t>
            </w:r>
            <w:r>
              <w:rPr>
                <w:rFonts w:eastAsia="Times New Roman" w:cstheme="minorHAnsi"/>
                <w:color w:val="212B32"/>
                <w:sz w:val="24"/>
                <w:szCs w:val="24"/>
                <w:lang w:eastAsia="en-GB"/>
              </w:rPr>
              <w:t>they</w:t>
            </w:r>
            <w:r w:rsidRPr="00E94043">
              <w:rPr>
                <w:rFonts w:eastAsia="Times New Roman" w:cstheme="minorHAnsi"/>
                <w:color w:val="212B32"/>
                <w:sz w:val="24"/>
                <w:szCs w:val="24"/>
                <w:lang w:eastAsia="en-GB"/>
              </w:rPr>
              <w:t xml:space="preserve"> take medicine to thin your blood</w:t>
            </w:r>
          </w:p>
          <w:p w:rsidR="00E94043" w:rsidRPr="00E94043" w:rsidRDefault="00E94043" w:rsidP="00E94043">
            <w:pPr>
              <w:pStyle w:val="Default"/>
              <w:pageBreakBefore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94043">
              <w:rPr>
                <w:rFonts w:asciiTheme="minorHAnsi" w:eastAsia="Times New Roman" w:hAnsiTheme="minorHAnsi" w:cstheme="minorHAnsi"/>
                <w:color w:val="212B32"/>
                <w:lang w:eastAsia="en-GB"/>
              </w:rPr>
              <w:t>had brain surgery in the past</w:t>
            </w:r>
          </w:p>
        </w:tc>
        <w:tc>
          <w:tcPr>
            <w:tcW w:w="8080" w:type="dxa"/>
          </w:tcPr>
          <w:p w:rsidR="00E94043" w:rsidRPr="00E94043" w:rsidRDefault="00E94043" w:rsidP="00E940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E940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Action to be taken by school: </w:t>
            </w:r>
          </w:p>
          <w:p w:rsidR="00E94043" w:rsidRDefault="00E94043" w:rsidP="00E94043">
            <w:pPr>
              <w:pStyle w:val="Default"/>
              <w:rPr>
                <w:rFonts w:asciiTheme="minorHAnsi" w:hAnsiTheme="minorHAnsi" w:cstheme="minorHAnsi"/>
              </w:rPr>
            </w:pPr>
            <w:r w:rsidRPr="00E94043">
              <w:rPr>
                <w:rFonts w:asciiTheme="minorHAnsi" w:hAnsiTheme="minorHAnsi" w:cstheme="minorHAnsi"/>
              </w:rPr>
              <w:t>•</w:t>
            </w:r>
            <w:r>
              <w:rPr>
                <w:rFonts w:asciiTheme="minorHAnsi" w:hAnsiTheme="minorHAnsi" w:cstheme="minorHAnsi"/>
              </w:rPr>
              <w:t xml:space="preserve">Follow protocol </w:t>
            </w:r>
            <w:r w:rsidRPr="00E94043">
              <w:rPr>
                <w:rFonts w:asciiTheme="minorHAnsi" w:hAnsiTheme="minorHAnsi" w:cstheme="minorHAnsi"/>
                <w:b/>
                <w:bCs/>
              </w:rPr>
              <w:t>as above</w:t>
            </w:r>
            <w:r>
              <w:rPr>
                <w:rFonts w:asciiTheme="minorHAnsi" w:hAnsiTheme="minorHAnsi" w:cstheme="minorHAnsi"/>
              </w:rPr>
              <w:t xml:space="preserve"> but when phoning to notify</w:t>
            </w:r>
            <w:r w:rsidRPr="00E9404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parents advise they take them to take them to A&amp;E to be checked over.</w:t>
            </w:r>
          </w:p>
          <w:p w:rsidR="00E94043" w:rsidRPr="00E94043" w:rsidRDefault="00E94043" w:rsidP="00E9404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E94043" w:rsidRDefault="00E94043" w:rsidP="00D624F4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E94043" w:rsidSect="00E94043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B40" w:rsidRDefault="00F53B40" w:rsidP="00020966">
      <w:pPr>
        <w:spacing w:after="0" w:line="240" w:lineRule="auto"/>
      </w:pPr>
      <w:r>
        <w:separator/>
      </w:r>
    </w:p>
  </w:endnote>
  <w:endnote w:type="continuationSeparator" w:id="0">
    <w:p w:rsidR="00F53B40" w:rsidRDefault="00F53B40" w:rsidP="0002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786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043" w:rsidRDefault="00E940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4043" w:rsidRDefault="00E94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B40" w:rsidRDefault="00F53B40" w:rsidP="00020966">
      <w:pPr>
        <w:spacing w:after="0" w:line="240" w:lineRule="auto"/>
      </w:pPr>
      <w:r>
        <w:separator/>
      </w:r>
    </w:p>
  </w:footnote>
  <w:footnote w:type="continuationSeparator" w:id="0">
    <w:p w:rsidR="00F53B40" w:rsidRDefault="00F53B40" w:rsidP="0002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43" w:rsidRPr="00D624F4" w:rsidRDefault="00E94043" w:rsidP="00E94043">
    <w:pPr>
      <w:pStyle w:val="Default"/>
      <w:jc w:val="center"/>
      <w:rPr>
        <w:sz w:val="36"/>
        <w:szCs w:val="36"/>
      </w:rPr>
    </w:pPr>
    <w:r w:rsidRPr="00504CC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690C04E" wp14:editId="7A2E1772">
          <wp:simplePos x="0" y="0"/>
          <wp:positionH relativeFrom="column">
            <wp:posOffset>8403590</wp:posOffset>
          </wp:positionH>
          <wp:positionV relativeFrom="paragraph">
            <wp:posOffset>19685</wp:posOffset>
          </wp:positionV>
          <wp:extent cx="575945" cy="479425"/>
          <wp:effectExtent l="0" t="0" r="0" b="0"/>
          <wp:wrapTight wrapText="bothSides">
            <wp:wrapPolygon edited="0">
              <wp:start x="0" y="0"/>
              <wp:lineTo x="0" y="20599"/>
              <wp:lineTo x="20719" y="20599"/>
              <wp:lineTo x="20719" y="0"/>
              <wp:lineTo x="0" y="0"/>
            </wp:wrapPolygon>
          </wp:wrapTight>
          <wp:docPr id="1027" name="Picture 3" descr="C:\Users\ja7300510\Pictures\badg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ja7300510\Pictures\badg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4794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0371ED24" wp14:editId="44A33BAB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361950" cy="361950"/>
          <wp:effectExtent l="0" t="0" r="0" b="0"/>
          <wp:wrapTight wrapText="bothSides">
            <wp:wrapPolygon edited="0">
              <wp:start x="9095" y="0"/>
              <wp:lineTo x="5684" y="4547"/>
              <wp:lineTo x="0" y="17053"/>
              <wp:lineTo x="0" y="20463"/>
              <wp:lineTo x="20463" y="20463"/>
              <wp:lineTo x="17053" y="1137"/>
              <wp:lineTo x="14779" y="0"/>
              <wp:lineTo x="909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uis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Bump to Head and Head Injury Policy</w:t>
    </w:r>
  </w:p>
  <w:p w:rsidR="00020966" w:rsidRPr="00020966" w:rsidRDefault="00E94043" w:rsidP="00020966">
    <w:pPr>
      <w:pStyle w:val="Header"/>
      <w:jc w:val="center"/>
      <w:rPr>
        <w:b/>
        <w:bCs/>
        <w:sz w:val="32"/>
        <w:szCs w:val="32"/>
      </w:rPr>
    </w:pPr>
    <w:r w:rsidRPr="00504CCA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33EAA0D7" wp14:editId="4B2935EA">
          <wp:simplePos x="0" y="0"/>
          <wp:positionH relativeFrom="margin">
            <wp:align>left</wp:align>
          </wp:positionH>
          <wp:positionV relativeFrom="paragraph">
            <wp:posOffset>-321503</wp:posOffset>
          </wp:positionV>
          <wp:extent cx="575945" cy="479425"/>
          <wp:effectExtent l="0" t="0" r="0" b="0"/>
          <wp:wrapTight wrapText="bothSides">
            <wp:wrapPolygon edited="0">
              <wp:start x="0" y="0"/>
              <wp:lineTo x="0" y="20599"/>
              <wp:lineTo x="20719" y="20599"/>
              <wp:lineTo x="20719" y="0"/>
              <wp:lineTo x="0" y="0"/>
            </wp:wrapPolygon>
          </wp:wrapTight>
          <wp:docPr id="8" name="Picture 3" descr="C:\Users\ja7300510\Pictures\badg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ja7300510\Pictures\badg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4794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56DF4A"/>
    <w:multiLevelType w:val="hybridMultilevel"/>
    <w:tmpl w:val="028640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91155"/>
    <w:multiLevelType w:val="multilevel"/>
    <w:tmpl w:val="A9F0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A3BDE"/>
    <w:multiLevelType w:val="multilevel"/>
    <w:tmpl w:val="003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96521"/>
    <w:multiLevelType w:val="multilevel"/>
    <w:tmpl w:val="003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1009D4"/>
    <w:multiLevelType w:val="multilevel"/>
    <w:tmpl w:val="003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1070C1"/>
    <w:multiLevelType w:val="multilevel"/>
    <w:tmpl w:val="003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3832F6"/>
    <w:multiLevelType w:val="hybridMultilevel"/>
    <w:tmpl w:val="552190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00C2234"/>
    <w:multiLevelType w:val="multilevel"/>
    <w:tmpl w:val="0030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2544AA"/>
    <w:multiLevelType w:val="hybridMultilevel"/>
    <w:tmpl w:val="66FE9328"/>
    <w:lvl w:ilvl="0" w:tplc="61B00A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83D39"/>
    <w:multiLevelType w:val="multilevel"/>
    <w:tmpl w:val="A9F0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845CD8"/>
    <w:multiLevelType w:val="hybridMultilevel"/>
    <w:tmpl w:val="37400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D04AE7"/>
    <w:multiLevelType w:val="multilevel"/>
    <w:tmpl w:val="A9F0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66"/>
    <w:rsid w:val="00020966"/>
    <w:rsid w:val="003A3502"/>
    <w:rsid w:val="003C16BB"/>
    <w:rsid w:val="00A07F9B"/>
    <w:rsid w:val="00C6036B"/>
    <w:rsid w:val="00D624F4"/>
    <w:rsid w:val="00E94043"/>
    <w:rsid w:val="00F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0D2F8"/>
  <w15:chartTrackingRefBased/>
  <w15:docId w15:val="{B5ED4DDA-2E13-49DC-BB6C-C0C1D32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0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966"/>
  </w:style>
  <w:style w:type="paragraph" w:styleId="Footer">
    <w:name w:val="footer"/>
    <w:basedOn w:val="Normal"/>
    <w:link w:val="FooterChar"/>
    <w:uiPriority w:val="99"/>
    <w:unhideWhenUsed/>
    <w:rsid w:val="00020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966"/>
  </w:style>
  <w:style w:type="table" w:styleId="TableGrid">
    <w:name w:val="Table Grid"/>
    <w:basedOn w:val="TableNormal"/>
    <w:uiPriority w:val="39"/>
    <w:rsid w:val="00D6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94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837E-DA7D-4C1F-95E6-67E7A941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McDonnell, S  ( Ibrox Primary )</dc:creator>
  <cp:keywords/>
  <dc:description/>
  <cp:lastModifiedBy>McDonnell, S  ( Ibrox Primary )</cp:lastModifiedBy>
  <cp:revision>2</cp:revision>
  <cp:lastPrinted>2024-01-15T13:29:00Z</cp:lastPrinted>
  <dcterms:created xsi:type="dcterms:W3CDTF">2024-01-15T13:47:00Z</dcterms:created>
  <dcterms:modified xsi:type="dcterms:W3CDTF">2024-01-15T13:47:00Z</dcterms:modified>
</cp:coreProperties>
</file>