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A8E" w:rsidRDefault="00C846AA">
      <w:pPr>
        <w:spacing w:before="240" w:after="24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Hillhead High School Parent Council </w:t>
      </w:r>
      <w:proofErr w:type="gramStart"/>
      <w:r>
        <w:rPr>
          <w:b/>
          <w:sz w:val="24"/>
          <w:szCs w:val="24"/>
        </w:rPr>
        <w:t>meeting</w:t>
      </w:r>
      <w:proofErr w:type="gramEnd"/>
      <w:r>
        <w:rPr>
          <w:b/>
          <w:sz w:val="24"/>
          <w:szCs w:val="24"/>
        </w:rPr>
        <w:t xml:space="preserve"> Date</w:t>
      </w:r>
      <w:r>
        <w:rPr>
          <w:sz w:val="24"/>
          <w:szCs w:val="24"/>
        </w:rPr>
        <w:t xml:space="preserve">: 06.02.24 / </w:t>
      </w:r>
      <w:r>
        <w:rPr>
          <w:b/>
          <w:sz w:val="24"/>
          <w:szCs w:val="24"/>
        </w:rPr>
        <w:t>Time</w:t>
      </w:r>
      <w:r>
        <w:rPr>
          <w:sz w:val="24"/>
          <w:szCs w:val="24"/>
        </w:rPr>
        <w:t>: 18:30-20:00</w:t>
      </w:r>
    </w:p>
    <w:p w:rsidR="00573A8E" w:rsidRDefault="00C846AA">
      <w:pPr>
        <w:spacing w:before="240" w:after="240"/>
        <w:ind w:left="1080" w:hanging="360"/>
        <w:rPr>
          <w:color w:val="0070C0"/>
          <w:sz w:val="24"/>
          <w:szCs w:val="24"/>
        </w:rPr>
      </w:pPr>
      <w:r>
        <w:t>·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b/>
          <w:sz w:val="24"/>
          <w:szCs w:val="24"/>
        </w:rPr>
        <w:t xml:space="preserve">Attendees: </w:t>
      </w:r>
      <w:r>
        <w:rPr>
          <w:sz w:val="24"/>
          <w:szCs w:val="24"/>
        </w:rPr>
        <w:t xml:space="preserve">Martina Johnston-Gray (Chair) / Valentina </w:t>
      </w:r>
      <w:proofErr w:type="spellStart"/>
      <w:r>
        <w:rPr>
          <w:sz w:val="24"/>
          <w:szCs w:val="24"/>
        </w:rPr>
        <w:t>Kskhafa</w:t>
      </w:r>
      <w:proofErr w:type="spellEnd"/>
      <w:r>
        <w:rPr>
          <w:sz w:val="24"/>
          <w:szCs w:val="24"/>
        </w:rPr>
        <w:t xml:space="preserve">/ Ali Downes (treasurer) </w:t>
      </w:r>
      <w:proofErr w:type="gramStart"/>
      <w:r>
        <w:rPr>
          <w:sz w:val="24"/>
          <w:szCs w:val="24"/>
        </w:rPr>
        <w:t xml:space="preserve">/  </w:t>
      </w:r>
      <w:proofErr w:type="spellStart"/>
      <w:r>
        <w:rPr>
          <w:sz w:val="24"/>
          <w:szCs w:val="24"/>
        </w:rPr>
        <w:t>Vinishree</w:t>
      </w:r>
      <w:proofErr w:type="spellEnd"/>
      <w:proofErr w:type="gramEnd"/>
      <w:r>
        <w:rPr>
          <w:sz w:val="24"/>
          <w:szCs w:val="24"/>
        </w:rPr>
        <w:t xml:space="preserve"> Solanki / </w:t>
      </w:r>
      <w:proofErr w:type="spellStart"/>
      <w:r>
        <w:rPr>
          <w:sz w:val="24"/>
          <w:szCs w:val="24"/>
        </w:rPr>
        <w:t>Raeda</w:t>
      </w:r>
      <w:proofErr w:type="spellEnd"/>
      <w:r>
        <w:rPr>
          <w:sz w:val="24"/>
          <w:szCs w:val="24"/>
        </w:rPr>
        <w:t xml:space="preserve"> Fadel / Ram </w:t>
      </w:r>
      <w:proofErr w:type="spellStart"/>
      <w:r>
        <w:rPr>
          <w:sz w:val="24"/>
          <w:szCs w:val="24"/>
        </w:rPr>
        <w:t>Karunagaran</w:t>
      </w:r>
      <w:proofErr w:type="spellEnd"/>
      <w:r>
        <w:rPr>
          <w:sz w:val="24"/>
          <w:szCs w:val="24"/>
        </w:rPr>
        <w:t xml:space="preserve"> / Sandra </w:t>
      </w:r>
      <w:proofErr w:type="spellStart"/>
      <w:r>
        <w:rPr>
          <w:sz w:val="24"/>
          <w:szCs w:val="24"/>
        </w:rPr>
        <w:t>Huettenbuegel</w:t>
      </w:r>
      <w:proofErr w:type="spellEnd"/>
      <w:r>
        <w:rPr>
          <w:sz w:val="24"/>
          <w:szCs w:val="24"/>
        </w:rPr>
        <w:t xml:space="preserve"> / Sam Bartlett / Bernie Mitchell / Antonia Hornung / Karen McAlaney (HT) / Jack Richardson (DHT) / Steven </w:t>
      </w:r>
      <w:r>
        <w:rPr>
          <w:sz w:val="24"/>
          <w:szCs w:val="24"/>
        </w:rPr>
        <w:t>Neill / Tom Carson (DHT) / Kirstin Campbell / Yolanda</w:t>
      </w:r>
    </w:p>
    <w:p w:rsidR="00573A8E" w:rsidRDefault="00C846AA">
      <w:pPr>
        <w:spacing w:before="240" w:after="240"/>
        <w:ind w:left="1080" w:hanging="360"/>
        <w:rPr>
          <w:sz w:val="24"/>
          <w:szCs w:val="24"/>
        </w:rPr>
      </w:pPr>
      <w:r>
        <w:t>·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b/>
          <w:sz w:val="24"/>
          <w:szCs w:val="24"/>
        </w:rPr>
        <w:t xml:space="preserve">Apologies: </w:t>
      </w:r>
      <w:r>
        <w:rPr>
          <w:sz w:val="24"/>
          <w:szCs w:val="24"/>
        </w:rPr>
        <w:t xml:space="preserve">/ Kiki </w:t>
      </w:r>
      <w:proofErr w:type="spellStart"/>
      <w:r>
        <w:rPr>
          <w:sz w:val="24"/>
          <w:szCs w:val="24"/>
        </w:rPr>
        <w:t>Kobatake</w:t>
      </w:r>
      <w:proofErr w:type="spellEnd"/>
      <w:r>
        <w:rPr>
          <w:sz w:val="24"/>
          <w:szCs w:val="24"/>
        </w:rPr>
        <w:t xml:space="preserve"> / Sam Bartlett / </w:t>
      </w:r>
    </w:p>
    <w:p w:rsidR="00573A8E" w:rsidRDefault="00C846A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3A8E" w:rsidRDefault="00C846A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AGM</w:t>
      </w:r>
    </w:p>
    <w:p w:rsidR="00573A8E" w:rsidRDefault="00C846AA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Item 1 Quick round of </w:t>
      </w:r>
      <w:r>
        <w:rPr>
          <w:b/>
          <w:sz w:val="24"/>
          <w:szCs w:val="24"/>
        </w:rPr>
        <w:t>introductions</w:t>
      </w:r>
      <w:r>
        <w:rPr>
          <w:sz w:val="24"/>
          <w:szCs w:val="24"/>
        </w:rPr>
        <w:t xml:space="preserve"> of the Parent Council members. Ali Downes, treasurer, will be stepping down and handing over at the end of the</w:t>
      </w:r>
      <w:r>
        <w:rPr>
          <w:sz w:val="24"/>
          <w:szCs w:val="24"/>
        </w:rPr>
        <w:t xml:space="preserve"> next school year.</w:t>
      </w:r>
    </w:p>
    <w:p w:rsidR="00573A8E" w:rsidRDefault="00C846AA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Previous AGM minutes approved </w:t>
      </w:r>
      <w:proofErr w:type="gramStart"/>
      <w:r>
        <w:rPr>
          <w:sz w:val="24"/>
          <w:szCs w:val="24"/>
        </w:rPr>
        <w:t>by  Martina</w:t>
      </w:r>
      <w:proofErr w:type="gramEnd"/>
      <w:r>
        <w:rPr>
          <w:sz w:val="24"/>
          <w:szCs w:val="24"/>
        </w:rPr>
        <w:t xml:space="preserve"> and Valentina.</w:t>
      </w:r>
    </w:p>
    <w:p w:rsidR="00573A8E" w:rsidRDefault="00C846AA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3A8E" w:rsidRDefault="00C846AA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Item 2 Chair’s Report for the year February 2023 to January 2024</w:t>
      </w:r>
    </w:p>
    <w:p w:rsidR="00573A8E" w:rsidRDefault="00C846AA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Item 3 Treasurer report</w:t>
      </w:r>
    </w:p>
    <w:tbl>
      <w:tblPr>
        <w:tblStyle w:val="a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80"/>
        <w:gridCol w:w="2535"/>
      </w:tblGrid>
      <w:tr w:rsidR="00573A8E">
        <w:trPr>
          <w:trHeight w:val="2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A8E" w:rsidRDefault="00C846AA">
            <w:pPr>
              <w:spacing w:before="240" w:after="240"/>
              <w:ind w:left="-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Opening Balance 01/08/2023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A8E" w:rsidRDefault="00C846AA">
            <w:pPr>
              <w:spacing w:before="240" w:after="240"/>
              <w:ind w:left="-1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£6108.04</w:t>
            </w:r>
          </w:p>
        </w:tc>
      </w:tr>
      <w:tr w:rsidR="00573A8E">
        <w:trPr>
          <w:trHeight w:val="2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A8E" w:rsidRDefault="00C846AA">
            <w:pPr>
              <w:spacing w:before="240" w:after="240"/>
              <w:ind w:left="-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Balance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A8E" w:rsidRDefault="00C846AA">
            <w:pPr>
              <w:spacing w:before="240" w:after="240"/>
              <w:ind w:left="-1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£701.58</w:t>
            </w:r>
          </w:p>
        </w:tc>
      </w:tr>
      <w:tr w:rsidR="00573A8E">
        <w:trPr>
          <w:trHeight w:val="2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A8E" w:rsidRDefault="00C846AA">
            <w:pPr>
              <w:spacing w:before="240" w:after="240"/>
              <w:ind w:left="-1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Income to date (</w:t>
            </w:r>
            <w:r>
              <w:rPr>
                <w:i/>
                <w:sz w:val="24"/>
                <w:szCs w:val="24"/>
              </w:rPr>
              <w:t>Amount earmarked for minibus)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A8E" w:rsidRDefault="00C846AA">
            <w:pPr>
              <w:spacing w:before="240" w:after="240"/>
              <w:ind w:left="-160"/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£9678.</w:t>
            </w:r>
            <w:proofErr w:type="gramStart"/>
            <w:r>
              <w:rPr>
                <w:sz w:val="25"/>
                <w:szCs w:val="25"/>
              </w:rPr>
              <w:t xml:space="preserve">94  </w:t>
            </w:r>
            <w:r>
              <w:rPr>
                <w:i/>
                <w:sz w:val="25"/>
                <w:szCs w:val="25"/>
              </w:rPr>
              <w:t>(</w:t>
            </w:r>
            <w:proofErr w:type="gramEnd"/>
            <w:r>
              <w:rPr>
                <w:i/>
                <w:sz w:val="25"/>
                <w:szCs w:val="25"/>
              </w:rPr>
              <w:t>£9321.44)</w:t>
            </w:r>
          </w:p>
        </w:tc>
      </w:tr>
      <w:tr w:rsidR="00573A8E">
        <w:trPr>
          <w:trHeight w:val="2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A8E" w:rsidRDefault="00C846AA">
            <w:pPr>
              <w:spacing w:before="240" w:after="240"/>
              <w:ind w:left="-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Expenditure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73A8E" w:rsidRDefault="00C846AA">
            <w:pPr>
              <w:spacing w:before="240" w:after="240"/>
              <w:ind w:left="-1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£15085.40</w:t>
            </w:r>
          </w:p>
        </w:tc>
      </w:tr>
    </w:tbl>
    <w:p w:rsidR="00573A8E" w:rsidRDefault="00C846A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3A8E" w:rsidRDefault="00573A8E">
      <w:pPr>
        <w:spacing w:before="240" w:after="240"/>
        <w:rPr>
          <w:sz w:val="24"/>
          <w:szCs w:val="24"/>
        </w:rPr>
      </w:pPr>
    </w:p>
    <w:p w:rsidR="00573A8E" w:rsidRDefault="00573A8E">
      <w:pPr>
        <w:spacing w:before="240" w:after="240"/>
        <w:rPr>
          <w:sz w:val="24"/>
          <w:szCs w:val="24"/>
        </w:rPr>
      </w:pPr>
    </w:p>
    <w:p w:rsidR="00573A8E" w:rsidRDefault="00C846AA">
      <w:pPr>
        <w:spacing w:before="240" w:after="240"/>
        <w:rPr>
          <w:sz w:val="25"/>
          <w:szCs w:val="25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5"/>
          <w:szCs w:val="25"/>
        </w:rPr>
        <w:t>Notes</w:t>
      </w:r>
    </w:p>
    <w:p w:rsidR="00573A8E" w:rsidRDefault="00C846AA">
      <w:pPr>
        <w:spacing w:before="240" w:after="240"/>
        <w:ind w:left="1080" w:hanging="360"/>
        <w:rPr>
          <w:sz w:val="25"/>
          <w:szCs w:val="25"/>
        </w:rPr>
      </w:pPr>
      <w:r>
        <w:rPr>
          <w:sz w:val="25"/>
          <w:szCs w:val="25"/>
        </w:rPr>
        <w:t>1.</w:t>
      </w:r>
      <w:r>
        <w:rPr>
          <w:sz w:val="16"/>
          <w:szCs w:val="16"/>
        </w:rPr>
        <w:t xml:space="preserve">      </w:t>
      </w:r>
      <w:r>
        <w:rPr>
          <w:sz w:val="25"/>
          <w:szCs w:val="25"/>
        </w:rPr>
        <w:t>The main item of expenditure was the £15000 donation into the school fund towards the purchase of a new minibus.</w:t>
      </w:r>
    </w:p>
    <w:p w:rsidR="00573A8E" w:rsidRDefault="00C846AA">
      <w:pPr>
        <w:spacing w:before="240" w:after="240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Other items were purchase of a domain name for </w:t>
      </w:r>
      <w:r>
        <w:rPr>
          <w:sz w:val="25"/>
          <w:szCs w:val="25"/>
        </w:rPr>
        <w:t>the PC, school letting fees for the PC meetings, and a charge for the online auction to allow more than 20 items.</w:t>
      </w:r>
    </w:p>
    <w:p w:rsidR="00573A8E" w:rsidRDefault="00C846AA">
      <w:pPr>
        <w:spacing w:before="240" w:after="240"/>
        <w:ind w:left="1080" w:hanging="360"/>
        <w:rPr>
          <w:sz w:val="25"/>
          <w:szCs w:val="25"/>
        </w:rPr>
      </w:pPr>
      <w:r>
        <w:rPr>
          <w:sz w:val="25"/>
          <w:szCs w:val="25"/>
        </w:rPr>
        <w:t>2.</w:t>
      </w:r>
      <w:r>
        <w:rPr>
          <w:sz w:val="16"/>
          <w:szCs w:val="16"/>
        </w:rPr>
        <w:t xml:space="preserve">      </w:t>
      </w:r>
      <w:r>
        <w:rPr>
          <w:sz w:val="25"/>
          <w:szCs w:val="25"/>
        </w:rPr>
        <w:t xml:space="preserve">Notable income: a, </w:t>
      </w:r>
      <w:proofErr w:type="gramStart"/>
      <w:r>
        <w:rPr>
          <w:sz w:val="25"/>
          <w:szCs w:val="25"/>
        </w:rPr>
        <w:t>An</w:t>
      </w:r>
      <w:proofErr w:type="gramEnd"/>
      <w:r>
        <w:rPr>
          <w:sz w:val="25"/>
          <w:szCs w:val="25"/>
        </w:rPr>
        <w:t xml:space="preserve"> online auction of donated items and services raised £4306.81 and b, a local business donated £2000 towards the new minibus. C, A fundraiser by a school parent, Jolene, raised £1060.65. D, Tesco gave a grant of £1500 towards the minibu</w:t>
      </w:r>
      <w:r>
        <w:rPr>
          <w:sz w:val="25"/>
          <w:szCs w:val="25"/>
        </w:rPr>
        <w:t xml:space="preserve">s (£375 still to be received). E, The GoFundMe set up in the previous financial year generated donations of £804.18 and f, </w:t>
      </w:r>
      <w:proofErr w:type="spellStart"/>
      <w:r>
        <w:rPr>
          <w:sz w:val="25"/>
          <w:szCs w:val="25"/>
        </w:rPr>
        <w:t>EasyFundraising</w:t>
      </w:r>
      <w:proofErr w:type="spellEnd"/>
      <w:r>
        <w:rPr>
          <w:sz w:val="25"/>
          <w:szCs w:val="25"/>
        </w:rPr>
        <w:t xml:space="preserve"> generated £97.49 and g, the annual grant from the GCC of £400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External check of the accounts up to 31</w:t>
      </w:r>
      <w:r>
        <w:rPr>
          <w:sz w:val="25"/>
          <w:szCs w:val="25"/>
          <w:vertAlign w:val="superscript"/>
        </w:rPr>
        <w:t>st</w:t>
      </w:r>
      <w:r>
        <w:rPr>
          <w:sz w:val="25"/>
          <w:szCs w:val="25"/>
        </w:rPr>
        <w:t xml:space="preserve"> July has been done.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Costs in regards to the minibus will be covered by the school (maintenance) and GCC (insurance).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Item 4 Election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We have 2 new members joining the Parent Council: </w:t>
      </w:r>
      <w:proofErr w:type="spellStart"/>
      <w:r>
        <w:rPr>
          <w:sz w:val="25"/>
          <w:szCs w:val="25"/>
        </w:rPr>
        <w:t>Vinishree</w:t>
      </w:r>
      <w:proofErr w:type="spellEnd"/>
      <w:r>
        <w:rPr>
          <w:sz w:val="25"/>
          <w:szCs w:val="25"/>
        </w:rPr>
        <w:t xml:space="preserve"> (</w:t>
      </w:r>
      <w:proofErr w:type="spellStart"/>
      <w:proofErr w:type="gramStart"/>
      <w:r>
        <w:rPr>
          <w:sz w:val="25"/>
          <w:szCs w:val="25"/>
        </w:rPr>
        <w:t>Vini</w:t>
      </w:r>
      <w:proofErr w:type="spellEnd"/>
      <w:r>
        <w:rPr>
          <w:sz w:val="25"/>
          <w:szCs w:val="25"/>
        </w:rPr>
        <w:t>)  and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Raeda</w:t>
      </w:r>
      <w:proofErr w:type="spellEnd"/>
      <w:r>
        <w:rPr>
          <w:sz w:val="25"/>
          <w:szCs w:val="25"/>
        </w:rPr>
        <w:t xml:space="preserve"> Fadel.  Martina has been elected as chai</w:t>
      </w:r>
      <w:r>
        <w:rPr>
          <w:sz w:val="25"/>
          <w:szCs w:val="25"/>
        </w:rPr>
        <w:t>r. Ali has been confirmed as treasurer (by Martina and Ram). Bernie has been confirmed as co-opted member for another year. No one has taken on the role of secretary and minutes will be done in rotation.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Karen extends her thanks to Valentina for a vast a</w:t>
      </w:r>
      <w:r>
        <w:rPr>
          <w:sz w:val="25"/>
          <w:szCs w:val="25"/>
        </w:rPr>
        <w:t>mount of work she has done and done amazingly. All very much appreciated.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End of AGM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lastRenderedPageBreak/>
        <w:t>Regular PC meeting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Item 2 Previous PC meeting’s minutes have been approved. All actions from last meeting have dealt with.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A special Thank you to all parents who broug</w:t>
      </w:r>
      <w:r>
        <w:rPr>
          <w:sz w:val="25"/>
          <w:szCs w:val="25"/>
        </w:rPr>
        <w:t xml:space="preserve">ht cakes for the teachers just before the winter break. Very much appreciated by all teachers. 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Item 3 Update on Parent Council work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A Fundraising</w:t>
      </w:r>
    </w:p>
    <w:p w:rsidR="00573A8E" w:rsidRDefault="00C846AA">
      <w:pPr>
        <w:spacing w:before="240" w:after="40"/>
        <w:rPr>
          <w:sz w:val="25"/>
          <w:szCs w:val="25"/>
        </w:rPr>
      </w:pPr>
      <w:proofErr w:type="spellStart"/>
      <w:r>
        <w:rPr>
          <w:sz w:val="25"/>
          <w:szCs w:val="25"/>
        </w:rPr>
        <w:t>Skypark</w:t>
      </w:r>
      <w:proofErr w:type="spellEnd"/>
      <w:r>
        <w:rPr>
          <w:sz w:val="25"/>
          <w:szCs w:val="25"/>
        </w:rPr>
        <w:t xml:space="preserve"> in </w:t>
      </w:r>
      <w:proofErr w:type="spellStart"/>
      <w:r>
        <w:rPr>
          <w:sz w:val="25"/>
          <w:szCs w:val="25"/>
        </w:rPr>
        <w:t>Finnieston</w:t>
      </w:r>
      <w:proofErr w:type="spellEnd"/>
      <w:r>
        <w:fldChar w:fldCharType="begin"/>
      </w:r>
      <w:r>
        <w:instrText xml:space="preserve"> HYPERLINK "https://skypark-glasgow.com/" \h </w:instrText>
      </w:r>
      <w:r>
        <w:fldChar w:fldCharType="separate"/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fldChar w:fldCharType="end"/>
      </w:r>
      <w:hyperlink r:id="rId4">
        <w:r>
          <w:rPr>
            <w:color w:val="1155CC"/>
            <w:sz w:val="25"/>
            <w:szCs w:val="25"/>
            <w:u w:val="single"/>
          </w:rPr>
          <w:t>https://skypark-glasgow.com</w:t>
        </w:r>
      </w:hyperlink>
      <w:r>
        <w:rPr>
          <w:sz w:val="25"/>
          <w:szCs w:val="25"/>
        </w:rPr>
        <w:t xml:space="preserve"> are keen to support the pupils from our school. They are </w:t>
      </w:r>
      <w:proofErr w:type="spellStart"/>
      <w:r>
        <w:rPr>
          <w:sz w:val="25"/>
          <w:szCs w:val="25"/>
        </w:rPr>
        <w:t>organising</w:t>
      </w:r>
      <w:proofErr w:type="spellEnd"/>
      <w:r>
        <w:rPr>
          <w:sz w:val="25"/>
          <w:szCs w:val="25"/>
        </w:rPr>
        <w:t xml:space="preserve"> a day where Caledonian Gladiators meet with the school basketball teams. 20 pupils will have the opportunity to go for a fun day (shooting games and</w:t>
      </w:r>
      <w:r>
        <w:rPr>
          <w:sz w:val="25"/>
          <w:szCs w:val="25"/>
        </w:rPr>
        <w:t xml:space="preserve"> stalls) on 13</w:t>
      </w:r>
      <w:r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March. Parents are welcome to join.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And any fundraising ideas are welcome – bring them on.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B Gambling Harm Webinar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This had been </w:t>
      </w:r>
      <w:proofErr w:type="spellStart"/>
      <w:r>
        <w:rPr>
          <w:sz w:val="25"/>
          <w:szCs w:val="25"/>
        </w:rPr>
        <w:t>organised</w:t>
      </w:r>
      <w:proofErr w:type="spellEnd"/>
      <w:r>
        <w:rPr>
          <w:sz w:val="25"/>
          <w:szCs w:val="25"/>
        </w:rPr>
        <w:t xml:space="preserve"> by Martina, where parents were offered an opportunity to attend an information webinar.  The chari</w:t>
      </w:r>
      <w:r>
        <w:rPr>
          <w:sz w:val="25"/>
          <w:szCs w:val="25"/>
        </w:rPr>
        <w:t xml:space="preserve">ty Fast Forward also delivered information sessions to </w:t>
      </w:r>
      <w:proofErr w:type="gramStart"/>
      <w:r>
        <w:rPr>
          <w:sz w:val="25"/>
          <w:szCs w:val="25"/>
        </w:rPr>
        <w:t>all  S</w:t>
      </w:r>
      <w:proofErr w:type="gramEnd"/>
      <w:r>
        <w:rPr>
          <w:sz w:val="25"/>
          <w:szCs w:val="25"/>
        </w:rPr>
        <w:t>2 and S3 pupils.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Vaping is also very much a topic the school is dealing with.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C Finance update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We need to update our GoFundMe page (now that we are not raising money for the minibus anymore).</w:t>
      </w:r>
      <w:r>
        <w:rPr>
          <w:sz w:val="25"/>
          <w:szCs w:val="25"/>
        </w:rPr>
        <w:t xml:space="preserve"> Ram has access to the page.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lastRenderedPageBreak/>
        <w:t>Item 4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Headteacher’s report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The headteacher gave over her time to Kirstin Campbell and Steven Neill. </w:t>
      </w:r>
      <w:proofErr w:type="spellStart"/>
      <w:r>
        <w:rPr>
          <w:sz w:val="25"/>
          <w:szCs w:val="25"/>
        </w:rPr>
        <w:t>Soquickly</w:t>
      </w:r>
      <w:proofErr w:type="spellEnd"/>
      <w:r>
        <w:rPr>
          <w:sz w:val="25"/>
          <w:szCs w:val="25"/>
        </w:rPr>
        <w:t xml:space="preserve"> reported that the school’s lost property has been picked up by </w:t>
      </w:r>
      <w:proofErr w:type="spellStart"/>
      <w:r>
        <w:rPr>
          <w:sz w:val="25"/>
          <w:szCs w:val="25"/>
        </w:rPr>
        <w:t>ApparelXchange</w:t>
      </w:r>
      <w:proofErr w:type="spellEnd"/>
      <w:r>
        <w:fldChar w:fldCharType="begin"/>
      </w:r>
      <w:r>
        <w:instrText xml:space="preserve"> HYPERLINK "https://apparelxchange.co.uk/" \h </w:instrText>
      </w:r>
      <w:r>
        <w:fldChar w:fldCharType="separate"/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fldChar w:fldCharType="end"/>
      </w:r>
      <w:hyperlink r:id="rId5">
        <w:r>
          <w:rPr>
            <w:color w:val="1155CC"/>
            <w:sz w:val="25"/>
            <w:szCs w:val="25"/>
            <w:u w:val="single"/>
          </w:rPr>
          <w:t>https://apparelxchange.co.uk</w:t>
        </w:r>
      </w:hyperlink>
      <w:r>
        <w:rPr>
          <w:sz w:val="25"/>
          <w:szCs w:val="25"/>
        </w:rPr>
        <w:t xml:space="preserve"> to be brought back into circulation.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>And the school was grateful to receive a donation which enabled the purchase of uniform items.</w:t>
      </w:r>
    </w:p>
    <w:p w:rsidR="00573A8E" w:rsidRDefault="00C846AA">
      <w:pPr>
        <w:spacing w:before="240" w:after="4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155CC"/>
          <w:sz w:val="24"/>
          <w:szCs w:val="24"/>
          <w:u w:val="single"/>
        </w:rPr>
      </w:pPr>
      <w:bookmarkStart w:id="1" w:name="_92izfi1wi8sh" w:colFirst="0" w:colLast="0"/>
      <w:bookmarkEnd w:id="1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Unicef</w:t>
      </w:r>
      <w:proofErr w:type="spellEnd"/>
      <w:r>
        <w:rPr>
          <w:sz w:val="24"/>
          <w:szCs w:val="24"/>
        </w:rPr>
        <w:t xml:space="preserve"> UK </w:t>
      </w:r>
      <w:r>
        <w:rPr>
          <w:color w:val="1E1E1E"/>
          <w:sz w:val="24"/>
          <w:szCs w:val="24"/>
        </w:rPr>
        <w:t>Rights Respecting Schools Award</w:t>
      </w:r>
      <w:hyperlink r:id="rId6">
        <w:r>
          <w:rPr>
            <w:color w:val="1E1E1E"/>
            <w:sz w:val="24"/>
            <w:szCs w:val="24"/>
          </w:rPr>
          <w:t xml:space="preserve"> </w:t>
        </w:r>
      </w:hyperlink>
      <w:hyperlink r:id="rId7">
        <w:r>
          <w:rPr>
            <w:color w:val="1155CC"/>
            <w:sz w:val="24"/>
            <w:szCs w:val="24"/>
            <w:u w:val="single"/>
          </w:rPr>
          <w:t>https://www.unicef.org.uk/rights-respecting-schools/</w:t>
        </w:r>
      </w:hyperlink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</w:rPr>
      </w:pPr>
      <w:bookmarkStart w:id="2" w:name="_7u2viqiwdfak" w:colFirst="0" w:colLast="0"/>
      <w:bookmarkEnd w:id="2"/>
      <w:r>
        <w:rPr>
          <w:sz w:val="24"/>
          <w:szCs w:val="24"/>
        </w:rPr>
        <w:t xml:space="preserve">Kirstin Campbell reported on the school winning the bronze award for the </w:t>
      </w:r>
      <w:proofErr w:type="spellStart"/>
      <w:r>
        <w:rPr>
          <w:sz w:val="24"/>
          <w:szCs w:val="24"/>
        </w:rPr>
        <w:t>Unicef</w:t>
      </w:r>
      <w:proofErr w:type="spellEnd"/>
      <w:r>
        <w:rPr>
          <w:sz w:val="24"/>
          <w:szCs w:val="24"/>
        </w:rPr>
        <w:t xml:space="preserve"> UK </w:t>
      </w:r>
      <w:r>
        <w:rPr>
          <w:color w:val="1E1E1E"/>
          <w:sz w:val="24"/>
          <w:szCs w:val="24"/>
        </w:rPr>
        <w:t>Rights Respecting Schools Award. Now the next step is to go for silver.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  <w:highlight w:val="white"/>
        </w:rPr>
      </w:pPr>
      <w:bookmarkStart w:id="3" w:name="_wqezp9s5bgs8" w:colFirst="0" w:colLast="0"/>
      <w:bookmarkEnd w:id="3"/>
      <w:r>
        <w:rPr>
          <w:color w:val="1E1E1E"/>
          <w:sz w:val="24"/>
          <w:szCs w:val="24"/>
        </w:rPr>
        <w:t xml:space="preserve">This </w:t>
      </w:r>
      <w:proofErr w:type="spellStart"/>
      <w:r>
        <w:rPr>
          <w:color w:val="1E1E1E"/>
          <w:sz w:val="24"/>
          <w:szCs w:val="24"/>
        </w:rPr>
        <w:t>programme</w:t>
      </w:r>
      <w:proofErr w:type="spellEnd"/>
      <w:r>
        <w:rPr>
          <w:color w:val="1E1E1E"/>
          <w:sz w:val="24"/>
          <w:szCs w:val="24"/>
        </w:rPr>
        <w:t xml:space="preserve"> is a</w:t>
      </w:r>
      <w:r>
        <w:rPr>
          <w:color w:val="1E1E1E"/>
          <w:sz w:val="24"/>
          <w:szCs w:val="24"/>
        </w:rPr>
        <w:t xml:space="preserve">ll about putting </w:t>
      </w:r>
      <w:proofErr w:type="spellStart"/>
      <w:r>
        <w:rPr>
          <w:color w:val="1E1E1E"/>
          <w:sz w:val="24"/>
          <w:szCs w:val="24"/>
        </w:rPr>
        <w:t>childrens</w:t>
      </w:r>
      <w:proofErr w:type="spellEnd"/>
      <w:r>
        <w:rPr>
          <w:color w:val="1E1E1E"/>
          <w:sz w:val="24"/>
          <w:szCs w:val="24"/>
        </w:rPr>
        <w:t xml:space="preserve">’ rights at the heart of school life. </w:t>
      </w:r>
      <w:r>
        <w:rPr>
          <w:color w:val="1E1E1E"/>
          <w:sz w:val="24"/>
          <w:szCs w:val="24"/>
          <w:highlight w:val="white"/>
        </w:rPr>
        <w:t>The aim is for schools in the UK to create safe and inspiring places to learn, where children are respected, their talents are nurtured and they are able to thrive.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  <w:highlight w:val="white"/>
        </w:rPr>
      </w:pPr>
      <w:bookmarkStart w:id="4" w:name="_y64nu9w9tyh2" w:colFirst="0" w:colLast="0"/>
      <w:bookmarkEnd w:id="4"/>
      <w:r>
        <w:rPr>
          <w:color w:val="1E1E1E"/>
          <w:sz w:val="24"/>
          <w:szCs w:val="24"/>
          <w:highlight w:val="white"/>
        </w:rPr>
        <w:t>PC will need to provide a c</w:t>
      </w:r>
      <w:r>
        <w:rPr>
          <w:color w:val="1E1E1E"/>
          <w:sz w:val="24"/>
          <w:szCs w:val="24"/>
          <w:highlight w:val="white"/>
        </w:rPr>
        <w:t>omment by 7</w:t>
      </w:r>
      <w:r>
        <w:rPr>
          <w:color w:val="1E1E1E"/>
          <w:sz w:val="24"/>
          <w:szCs w:val="24"/>
          <w:highlight w:val="white"/>
          <w:vertAlign w:val="superscript"/>
        </w:rPr>
        <w:t>th</w:t>
      </w:r>
      <w:r>
        <w:rPr>
          <w:color w:val="1E1E1E"/>
          <w:sz w:val="24"/>
          <w:szCs w:val="24"/>
          <w:highlight w:val="white"/>
        </w:rPr>
        <w:t xml:space="preserve"> March. Martina has kindly agreed to do this.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  <w:highlight w:val="white"/>
        </w:rPr>
      </w:pPr>
      <w:bookmarkStart w:id="5" w:name="_lhklwiv8bpmp" w:colFirst="0" w:colLast="0"/>
      <w:bookmarkEnd w:id="5"/>
      <w:r>
        <w:rPr>
          <w:color w:val="1E1E1E"/>
          <w:sz w:val="24"/>
          <w:szCs w:val="24"/>
          <w:highlight w:val="white"/>
        </w:rPr>
        <w:t>B School vision statement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  <w:highlight w:val="white"/>
        </w:rPr>
      </w:pPr>
      <w:bookmarkStart w:id="6" w:name="_n9qu2iyofh65" w:colFirst="0" w:colLast="0"/>
      <w:bookmarkEnd w:id="6"/>
      <w:r>
        <w:rPr>
          <w:color w:val="1E1E1E"/>
          <w:sz w:val="24"/>
          <w:szCs w:val="24"/>
          <w:highlight w:val="white"/>
        </w:rPr>
        <w:t>Steven Neill reported on the project he is leading on which will culminate in a new School vision statement. This statement will motivate and inspire and work on this is i</w:t>
      </w:r>
      <w:r>
        <w:rPr>
          <w:color w:val="1E1E1E"/>
          <w:sz w:val="24"/>
          <w:szCs w:val="24"/>
          <w:highlight w:val="white"/>
        </w:rPr>
        <w:t>ncorporating the voices of pupils, staff, parent forum, Senior phase pupil council and the S6 leadership team.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  <w:highlight w:val="white"/>
        </w:rPr>
      </w:pPr>
      <w:bookmarkStart w:id="7" w:name="_v9ixnd2lasyh" w:colFirst="0" w:colLast="0"/>
      <w:bookmarkEnd w:id="7"/>
      <w:r>
        <w:rPr>
          <w:color w:val="1E1E1E"/>
          <w:sz w:val="24"/>
          <w:szCs w:val="24"/>
          <w:highlight w:val="white"/>
        </w:rPr>
        <w:t xml:space="preserve"> 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  <w:highlight w:val="white"/>
        </w:rPr>
      </w:pPr>
      <w:bookmarkStart w:id="8" w:name="_hwpq8k1huruy" w:colFirst="0" w:colLast="0"/>
      <w:bookmarkEnd w:id="8"/>
      <w:r>
        <w:rPr>
          <w:color w:val="1E1E1E"/>
          <w:sz w:val="24"/>
          <w:szCs w:val="24"/>
          <w:highlight w:val="white"/>
        </w:rPr>
        <w:t>Item 5 Matters arising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  <w:highlight w:val="white"/>
        </w:rPr>
      </w:pPr>
      <w:bookmarkStart w:id="9" w:name="_8x414dxyau7" w:colFirst="0" w:colLast="0"/>
      <w:bookmarkEnd w:id="9"/>
      <w:r>
        <w:rPr>
          <w:color w:val="1E1E1E"/>
          <w:sz w:val="24"/>
          <w:szCs w:val="24"/>
          <w:highlight w:val="white"/>
        </w:rPr>
        <w:t xml:space="preserve">Valentina mentioned Gibson street gala which is being resumed after a few years and the </w:t>
      </w:r>
      <w:proofErr w:type="spellStart"/>
      <w:r>
        <w:rPr>
          <w:color w:val="1E1E1E"/>
          <w:sz w:val="24"/>
          <w:szCs w:val="24"/>
          <w:highlight w:val="white"/>
        </w:rPr>
        <w:t>organisers</w:t>
      </w:r>
      <w:proofErr w:type="spellEnd"/>
      <w:r>
        <w:rPr>
          <w:color w:val="1E1E1E"/>
          <w:sz w:val="24"/>
          <w:szCs w:val="24"/>
          <w:highlight w:val="white"/>
        </w:rPr>
        <w:t xml:space="preserve"> are looking for repre</w:t>
      </w:r>
      <w:r>
        <w:rPr>
          <w:color w:val="1E1E1E"/>
          <w:sz w:val="24"/>
          <w:szCs w:val="24"/>
          <w:highlight w:val="white"/>
        </w:rPr>
        <w:t>sentatives from parents and school staff to participate in the gala. More details can be given by Valentina.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  <w:highlight w:val="white"/>
        </w:rPr>
      </w:pPr>
      <w:bookmarkStart w:id="10" w:name="_4j3jeoq76j61" w:colFirst="0" w:colLast="0"/>
      <w:bookmarkEnd w:id="10"/>
      <w:r>
        <w:rPr>
          <w:color w:val="1E1E1E"/>
          <w:sz w:val="24"/>
          <w:szCs w:val="24"/>
          <w:highlight w:val="white"/>
        </w:rPr>
        <w:t xml:space="preserve">Before closing of the meeting, </w:t>
      </w:r>
      <w:proofErr w:type="spellStart"/>
      <w:r>
        <w:rPr>
          <w:color w:val="1E1E1E"/>
          <w:sz w:val="24"/>
          <w:szCs w:val="24"/>
          <w:highlight w:val="white"/>
        </w:rPr>
        <w:t>Yoalnda</w:t>
      </w:r>
      <w:proofErr w:type="spellEnd"/>
      <w:r>
        <w:rPr>
          <w:color w:val="1E1E1E"/>
          <w:sz w:val="24"/>
          <w:szCs w:val="24"/>
          <w:highlight w:val="white"/>
        </w:rPr>
        <w:t xml:space="preserve"> also wanted to join the parent council. So, as per council’s agreement, the AGM was re-convened, the new per</w:t>
      </w:r>
      <w:r>
        <w:rPr>
          <w:color w:val="1E1E1E"/>
          <w:sz w:val="24"/>
          <w:szCs w:val="24"/>
          <w:highlight w:val="white"/>
        </w:rPr>
        <w:t>son got elected to the last available seat in the PC and the chairperson closed the AGM.</w:t>
      </w:r>
    </w:p>
    <w:p w:rsidR="00573A8E" w:rsidRDefault="00C846AA">
      <w:pPr>
        <w:pStyle w:val="Heading2"/>
        <w:keepNext w:val="0"/>
        <w:keepLines w:val="0"/>
        <w:spacing w:before="0" w:after="220"/>
        <w:rPr>
          <w:color w:val="1E1E1E"/>
          <w:sz w:val="24"/>
          <w:szCs w:val="24"/>
          <w:highlight w:val="white"/>
        </w:rPr>
      </w:pPr>
      <w:bookmarkStart w:id="11" w:name="_hdfs07a2c599" w:colFirst="0" w:colLast="0"/>
      <w:bookmarkEnd w:id="11"/>
      <w:r>
        <w:rPr>
          <w:color w:val="1E1E1E"/>
          <w:sz w:val="24"/>
          <w:szCs w:val="24"/>
          <w:highlight w:val="white"/>
        </w:rPr>
        <w:t xml:space="preserve">The Chairperson thanked everyone for joining and brought the meeting to a close. </w:t>
      </w:r>
    </w:p>
    <w:p w:rsidR="00573A8E" w:rsidRDefault="00573A8E"/>
    <w:sectPr w:rsidR="00573A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8E"/>
    <w:rsid w:val="00573A8E"/>
    <w:rsid w:val="00C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EC176-C041-4E81-958B-56BAEA7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cef.org.uk/rights-respecting-schoo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.uk/rights-respecting-schools/" TargetMode="External"/><Relationship Id="rId5" Type="http://schemas.openxmlformats.org/officeDocument/2006/relationships/hyperlink" Target="https://apparelxchange.co.uk/" TargetMode="External"/><Relationship Id="rId4" Type="http://schemas.openxmlformats.org/officeDocument/2006/relationships/hyperlink" Target="https://skypark-glasgow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KMcAlaney</dc:creator>
  <cp:lastModifiedBy>KMcAlaney</cp:lastModifiedBy>
  <cp:revision>2</cp:revision>
  <dcterms:created xsi:type="dcterms:W3CDTF">2024-03-14T09:36:00Z</dcterms:created>
  <dcterms:modified xsi:type="dcterms:W3CDTF">2024-03-14T09:36:00Z</dcterms:modified>
</cp:coreProperties>
</file>