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4D7213" w14:textId="77777777" w:rsidR="00A85A68" w:rsidRDefault="00400264" w:rsidP="00400264">
      <w:pPr>
        <w:rPr>
          <w:b/>
          <w:sz w:val="36"/>
          <w:szCs w:val="36"/>
          <w:u w:val="single"/>
        </w:rPr>
      </w:pPr>
      <w:r w:rsidRPr="000746A3">
        <w:rPr>
          <w:b/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31D49" wp14:editId="5147675D">
                <wp:simplePos x="0" y="0"/>
                <wp:positionH relativeFrom="column">
                  <wp:posOffset>428625</wp:posOffset>
                </wp:positionH>
                <wp:positionV relativeFrom="paragraph">
                  <wp:posOffset>163195</wp:posOffset>
                </wp:positionV>
                <wp:extent cx="4991100" cy="523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2835D" w14:textId="12D229F5" w:rsidR="00400264" w:rsidRPr="00400264" w:rsidRDefault="00400264" w:rsidP="004002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002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Head Teacher’s Report  - Mon </w:t>
                            </w:r>
                            <w:r w:rsidR="001414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17</w:t>
                            </w:r>
                            <w:r w:rsidR="001414B3" w:rsidRPr="001414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414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September </w:t>
                            </w:r>
                            <w:r w:rsidRPr="004002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31D49" id="Rectangle 4" o:spid="_x0000_s1026" style="position:absolute;margin-left:33.75pt;margin-top:12.85pt;width:393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" fillcolor="#002060" strokecolor="#1f4d78 [1604]" strokeweight="1pt">
                <v:textbox>
                  <w:txbxContent>
                    <w:p w14:paraId="0DD2835D" w14:textId="12D229F5" w:rsidR="00400264" w:rsidRPr="00400264" w:rsidRDefault="00400264" w:rsidP="0040026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002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Head Teacher’s Report  - Mon </w:t>
                      </w:r>
                      <w:r w:rsidR="001414B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17</w:t>
                      </w:r>
                      <w:r w:rsidR="001414B3" w:rsidRPr="001414B3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414B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September</w:t>
                      </w:r>
                      <w:bookmarkStart w:id="1" w:name="_GoBack"/>
                      <w:bookmarkEnd w:id="1"/>
                      <w:r w:rsidR="001414B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002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 w:rsidR="00A85A6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B553F90" wp14:editId="50745CEA">
            <wp:simplePos x="0" y="0"/>
            <wp:positionH relativeFrom="margin">
              <wp:posOffset>-333375</wp:posOffset>
            </wp:positionH>
            <wp:positionV relativeFrom="paragraph">
              <wp:posOffset>228600</wp:posOffset>
            </wp:positionV>
            <wp:extent cx="569595" cy="597535"/>
            <wp:effectExtent l="0" t="0" r="1905" b="0"/>
            <wp:wrapTight wrapText="bothSides">
              <wp:wrapPolygon edited="0">
                <wp:start x="0" y="0"/>
                <wp:lineTo x="0" y="20659"/>
                <wp:lineTo x="20950" y="20659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6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B1D628A" wp14:editId="515A0054">
            <wp:simplePos x="0" y="0"/>
            <wp:positionH relativeFrom="margin">
              <wp:posOffset>5638800</wp:posOffset>
            </wp:positionH>
            <wp:positionV relativeFrom="paragraph">
              <wp:posOffset>152400</wp:posOffset>
            </wp:positionV>
            <wp:extent cx="569595" cy="597535"/>
            <wp:effectExtent l="0" t="0" r="1905" b="0"/>
            <wp:wrapTight wrapText="bothSides">
              <wp:wrapPolygon edited="0">
                <wp:start x="0" y="0"/>
                <wp:lineTo x="0" y="20659"/>
                <wp:lineTo x="20950" y="20659"/>
                <wp:lineTo x="209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68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4CB7933" wp14:editId="0CF55579">
            <wp:simplePos x="0" y="0"/>
            <wp:positionH relativeFrom="column">
              <wp:posOffset>495300</wp:posOffset>
            </wp:positionH>
            <wp:positionV relativeFrom="paragraph">
              <wp:posOffset>76200</wp:posOffset>
            </wp:positionV>
            <wp:extent cx="49244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58" y="21357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E0117" w14:textId="77777777" w:rsidR="00400264" w:rsidRDefault="00400264" w:rsidP="00B014A6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sz w:val="36"/>
          <w:szCs w:val="36"/>
          <w:u w:val="single"/>
        </w:rPr>
      </w:pPr>
    </w:p>
    <w:p w14:paraId="0F1CC66B" w14:textId="77777777" w:rsidR="009F19C8" w:rsidRDefault="009F19C8" w:rsidP="009F19C8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n-GB"/>
        </w:rPr>
      </w:pPr>
      <w:r w:rsidRPr="009F19C8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n-GB"/>
        </w:rPr>
        <w:t>Successes Last Session</w:t>
      </w:r>
    </w:p>
    <w:p w14:paraId="5DF4C279" w14:textId="77777777" w:rsidR="009F19C8" w:rsidRDefault="009F19C8" w:rsidP="009F19C8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n-GB"/>
        </w:rPr>
      </w:pPr>
    </w:p>
    <w:p w14:paraId="11D5805D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School Inspection.</w:t>
      </w:r>
      <w:r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 xml:space="preserve"> </w:t>
      </w:r>
    </w:p>
    <w:p w14:paraId="46AA328C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Pupil Equity Funding (PEF) spending, including impact of 3 Principal Teachers of Raising Attainment.</w:t>
      </w:r>
    </w:p>
    <w:p w14:paraId="0A61F8A2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 xml:space="preserve">Partnership work with Parent Council and a wide range of partners. </w:t>
      </w:r>
    </w:p>
    <w:p w14:paraId="6B8C152C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 xml:space="preserve">Tracking of achievement and increased accredited achievement </w:t>
      </w: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–</w:t>
      </w: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e.g. highest number of D of E awards, introduction of level 6 Leadership Award.</w:t>
      </w:r>
    </w:p>
    <w:p w14:paraId="78152D45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Increased support for pupils most at risk of leaving school with no qualifications including Pathways Group led to improved attainment.</w:t>
      </w:r>
    </w:p>
    <w:p w14:paraId="5F76ACAC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 xml:space="preserve">Teacher Learning </w:t>
      </w:r>
      <w:proofErr w:type="gramStart"/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Communities  -</w:t>
      </w:r>
      <w:proofErr w:type="gramEnd"/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 xml:space="preserve"> we have 7 in the school and these were identified as an example of national best practice to be shared more widely.</w:t>
      </w:r>
    </w:p>
    <w:p w14:paraId="66CB1F05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Leadership opportunities for staff and pupils.</w:t>
      </w:r>
    </w:p>
    <w:p w14:paraId="1971E92C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Sharing of effective practice at Leadership Team Meetings.</w:t>
      </w:r>
    </w:p>
    <w:p w14:paraId="420AF51B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Better communication.</w:t>
      </w:r>
    </w:p>
    <w:p w14:paraId="3969E886" w14:textId="77777777" w:rsidR="009F19C8" w:rsidRPr="009F19C8" w:rsidRDefault="009F19C8" w:rsidP="00192ECF">
      <w:pPr>
        <w:pStyle w:val="ListParagraph"/>
        <w:numPr>
          <w:ilvl w:val="0"/>
          <w:numId w:val="12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9F19C8">
        <w:rPr>
          <w:rFonts w:eastAsiaTheme="minorEastAsia" w:hAnsi="Arial"/>
          <w:color w:val="000000" w:themeColor="text1"/>
          <w:sz w:val="24"/>
          <w:szCs w:val="24"/>
          <w:lang w:val="en-US" w:eastAsia="en-GB"/>
        </w:rPr>
        <w:t>S6 Induction Week and vision for the senior phase.</w:t>
      </w:r>
    </w:p>
    <w:p w14:paraId="2F0A1CBF" w14:textId="77777777" w:rsidR="009F19C8" w:rsidRDefault="009F19C8" w:rsidP="009F19C8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14:paraId="31FD8A7A" w14:textId="52A2AFFB" w:rsidR="009F19C8" w:rsidRDefault="009F19C8" w:rsidP="009F19C8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14:paraId="66B641E9" w14:textId="77777777" w:rsidR="009F19C8" w:rsidRPr="009727A0" w:rsidRDefault="009F19C8" w:rsidP="009F19C8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n-GB"/>
        </w:rPr>
      </w:pPr>
      <w:r w:rsidRPr="009727A0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en-GB"/>
        </w:rPr>
        <w:t xml:space="preserve">Pupil Leadership </w:t>
      </w:r>
    </w:p>
    <w:p w14:paraId="790B6E71" w14:textId="77777777" w:rsidR="009F19C8" w:rsidRDefault="009F19C8" w:rsidP="009F19C8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14:paraId="4698ED58" w14:textId="77777777" w:rsidR="009F19C8" w:rsidRDefault="009727A0" w:rsidP="00192ECF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School Captain interviewed – 10 interviewed. School Captains are Lena Weeks and Zoe Richard-Campbell.</w:t>
      </w:r>
    </w:p>
    <w:p w14:paraId="73D63264" w14:textId="77777777" w:rsidR="009727A0" w:rsidRDefault="009727A0" w:rsidP="00192ECF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 Up Scotland</w:t>
      </w:r>
    </w:p>
    <w:p w14:paraId="7B5815F8" w14:textId="77777777" w:rsidR="009727A0" w:rsidRDefault="009727A0" w:rsidP="00192ECF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Columba 1400 – next week.</w:t>
      </w:r>
    </w:p>
    <w:p w14:paraId="7D4FBDCE" w14:textId="77777777" w:rsidR="009727A0" w:rsidRDefault="009727A0" w:rsidP="00192ECF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My World of Work Ambassadors</w:t>
      </w:r>
    </w:p>
    <w:p w14:paraId="77318BA2" w14:textId="77777777" w:rsidR="009727A0" w:rsidRDefault="009727A0" w:rsidP="00192ECF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Committee Structure</w:t>
      </w:r>
    </w:p>
    <w:p w14:paraId="42C6B32C" w14:textId="77777777" w:rsidR="009727A0" w:rsidRPr="009F19C8" w:rsidRDefault="009727A0" w:rsidP="00192ECF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Youth Mindfulness</w:t>
      </w:r>
    </w:p>
    <w:p w14:paraId="5BD4796C" w14:textId="77777777" w:rsidR="00A43612" w:rsidRPr="00A43612" w:rsidRDefault="00A43612" w:rsidP="00B014A6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Embed Tweet</w:t>
      </w:r>
    </w:p>
    <w:p w14:paraId="0143074B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Mute @HHSTechnologies</w:t>
      </w:r>
    </w:p>
    <w:p w14:paraId="037B80AC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Unmute @HHSTechnologies</w:t>
      </w:r>
    </w:p>
    <w:p w14:paraId="3403F158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Block @HHSTechnologies</w:t>
      </w:r>
    </w:p>
    <w:p w14:paraId="164E9E69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Unblock @HHSTechnologies</w:t>
      </w:r>
    </w:p>
    <w:p w14:paraId="611FE9BD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 xml:space="preserve">Report Tweet </w:t>
      </w:r>
    </w:p>
    <w:p w14:paraId="2056D3B6" w14:textId="77777777" w:rsidR="00A43612" w:rsidRPr="00A43612" w:rsidRDefault="00A43612" w:rsidP="00192ECF">
      <w:pPr>
        <w:numPr>
          <w:ilvl w:val="1"/>
          <w:numId w:val="1"/>
        </w:numPr>
        <w:pBdr>
          <w:bottom w:val="single" w:sz="6" w:space="0" w:color="E6ECF0"/>
        </w:pBdr>
        <w:shd w:val="clear" w:color="auto" w:fill="FFFFFF"/>
        <w:spacing w:before="75" w:after="90" w:line="300" w:lineRule="atLeast"/>
        <w:ind w:left="15" w:right="15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</w:p>
    <w:p w14:paraId="3E04B965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Add to other Moment</w:t>
      </w:r>
    </w:p>
    <w:p w14:paraId="56492E15" w14:textId="77777777" w:rsidR="00A43612" w:rsidRPr="00A43612" w:rsidRDefault="00A43612" w:rsidP="00192E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</w:pPr>
      <w:r w:rsidRPr="00A43612">
        <w:rPr>
          <w:rFonts w:ascii="Helvetica" w:eastAsia="Times New Roman" w:hAnsi="Helvetica" w:cs="Helvetica"/>
          <w:vanish/>
          <w:color w:val="14171A"/>
          <w:sz w:val="2"/>
          <w:szCs w:val="2"/>
          <w:lang w:val="en" w:eastAsia="en-GB"/>
        </w:rPr>
        <w:t>Add to new Moment</w:t>
      </w:r>
    </w:p>
    <w:p w14:paraId="5079C607" w14:textId="77777777" w:rsidR="00A43612" w:rsidRDefault="00400264" w:rsidP="00A43612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SQA Exam Results</w:t>
      </w:r>
      <w:r w:rsidR="00A43612" w:rsidRPr="002F631E">
        <w:rPr>
          <w:b/>
          <w:color w:val="0000FF"/>
          <w:sz w:val="28"/>
          <w:szCs w:val="28"/>
          <w:u w:val="single"/>
        </w:rPr>
        <w:t>:</w:t>
      </w:r>
    </w:p>
    <w:p w14:paraId="6AAED1AF" w14:textId="77777777" w:rsidR="00400264" w:rsidRPr="00400264" w:rsidRDefault="00400264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</w:pPr>
      <w:r>
        <w:rPr>
          <w:bCs/>
          <w:sz w:val="24"/>
          <w:szCs w:val="24"/>
        </w:rPr>
        <w:t>Overall trend of improvement over last 4 years since introduction of new senior phase model.</w:t>
      </w:r>
    </w:p>
    <w:p w14:paraId="4FAF09EE" w14:textId="77777777" w:rsidR="00400264" w:rsidRDefault="009727A0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</w:pPr>
      <w:r w:rsidRPr="00400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CC26C" wp14:editId="421B7D4E">
                <wp:simplePos x="0" y="0"/>
                <wp:positionH relativeFrom="column">
                  <wp:posOffset>295275</wp:posOffset>
                </wp:positionH>
                <wp:positionV relativeFrom="paragraph">
                  <wp:posOffset>458470</wp:posOffset>
                </wp:positionV>
                <wp:extent cx="5343525" cy="1228725"/>
                <wp:effectExtent l="0" t="0" r="28575" b="28575"/>
                <wp:wrapNone/>
                <wp:docPr id="9219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6A165-A7B4-435C-B988-3056A1CD0C8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435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3E21CC" w14:textId="77777777" w:rsidR="00400264" w:rsidRPr="00400264" w:rsidRDefault="00400264" w:rsidP="00400264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/>
                              <w:textAlignment w:val="baseline"/>
                            </w:pPr>
                            <w:r w:rsidRPr="0040026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FF"/>
                                <w:sz w:val="28"/>
                                <w:szCs w:val="28"/>
                                <w:lang w:val="en-US"/>
                              </w:rPr>
                              <w:t>S5</w:t>
                            </w:r>
                            <w:r w:rsidRPr="0040026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FF"/>
                                <w:lang w:val="en-US"/>
                              </w:rPr>
                              <w:t>:</w:t>
                            </w:r>
                          </w:p>
                          <w:p w14:paraId="32A37935" w14:textId="77777777" w:rsidR="00400264" w:rsidRPr="00A00678" w:rsidRDefault="00400264" w:rsidP="00192E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006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20.5% </w:t>
                            </w:r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of pupils achieved 5 or more </w:t>
                            </w:r>
                            <w:proofErr w:type="spellStart"/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Highers</w:t>
                            </w:r>
                            <w:proofErr w:type="spellEnd"/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(compared to 22% last session)</w:t>
                            </w:r>
                          </w:p>
                          <w:p w14:paraId="446DC7E3" w14:textId="77777777" w:rsidR="00400264" w:rsidRPr="00A00678" w:rsidRDefault="00400264" w:rsidP="00192E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006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34.3% </w:t>
                            </w:r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of pupils achieved 3 or more </w:t>
                            </w:r>
                            <w:proofErr w:type="spellStart"/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Highers</w:t>
                            </w:r>
                            <w:proofErr w:type="spellEnd"/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(compared to 35% last session)</w:t>
                            </w:r>
                          </w:p>
                          <w:p w14:paraId="429A1CF1" w14:textId="77777777" w:rsidR="00400264" w:rsidRPr="00A00678" w:rsidRDefault="00400264" w:rsidP="00192E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006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57% </w:t>
                            </w:r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of pupils achieved 1 or more Higher (compared to 63% last session)</w:t>
                            </w:r>
                          </w:p>
                          <w:p w14:paraId="2D551C59" w14:textId="77777777" w:rsidR="00400264" w:rsidRPr="00A00678" w:rsidRDefault="00400264" w:rsidP="00192E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006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33% </w:t>
                            </w:r>
                            <w:r w:rsidRPr="00A00678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of pupils achieved 5 or more Nat 5s  </w:t>
                            </w:r>
                          </w:p>
                          <w:p w14:paraId="352D5128" w14:textId="77777777" w:rsidR="00400264" w:rsidRDefault="00400264" w:rsidP="00400264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CC26C" id="Content Placeholder 2" o:spid="_x0000_s1027" style="position:absolute;left:0;text-align:left;margin-left:23.25pt;margin-top:36.1pt;width:420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" filled="f" fillcolor="#5b9bd5 [3204]" strokecolor="windowText">
                <v:shadow color="#e7e6e6 [3214]"/>
                <o:lock v:ext="edit" grouping="t"/>
                <v:textbox>
                  <w:txbxContent>
                    <w:p w14:paraId="683E21CC" w14:textId="77777777" w:rsidR="00400264" w:rsidRPr="00400264" w:rsidRDefault="00400264" w:rsidP="00400264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/>
                        <w:textAlignment w:val="baseline"/>
                      </w:pPr>
                      <w:r w:rsidRPr="00400264">
                        <w:rPr>
                          <w:rFonts w:asciiTheme="minorHAnsi" w:hAnsi="Calibri" w:cstheme="minorBidi"/>
                          <w:b/>
                          <w:bCs/>
                          <w:color w:val="0066FF"/>
                          <w:sz w:val="28"/>
                          <w:szCs w:val="28"/>
                          <w:lang w:val="en-US"/>
                        </w:rPr>
                        <w:t>S5</w:t>
                      </w:r>
                      <w:r w:rsidRPr="00400264">
                        <w:rPr>
                          <w:rFonts w:asciiTheme="minorHAnsi" w:hAnsi="Calibri" w:cstheme="minorBidi"/>
                          <w:b/>
                          <w:bCs/>
                          <w:color w:val="0066FF"/>
                          <w:lang w:val="en-US"/>
                        </w:rPr>
                        <w:t>:</w:t>
                      </w:r>
                    </w:p>
                    <w:p w14:paraId="32A37935" w14:textId="77777777" w:rsidR="00400264" w:rsidRPr="00A00678" w:rsidRDefault="00400264" w:rsidP="00192E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00678">
                        <w:rPr>
                          <w:rFonts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20.5% </w:t>
                      </w:r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of pupils achieved 5 or more </w:t>
                      </w:r>
                      <w:proofErr w:type="spellStart"/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Highers</w:t>
                      </w:r>
                      <w:proofErr w:type="spellEnd"/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(compared to 22% last session)</w:t>
                      </w:r>
                    </w:p>
                    <w:p w14:paraId="446DC7E3" w14:textId="77777777" w:rsidR="00400264" w:rsidRPr="00A00678" w:rsidRDefault="00400264" w:rsidP="00192E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00678">
                        <w:rPr>
                          <w:rFonts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34.3% </w:t>
                      </w:r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of pupils achieved 3 or more </w:t>
                      </w:r>
                      <w:proofErr w:type="spellStart"/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Highers</w:t>
                      </w:r>
                      <w:proofErr w:type="spellEnd"/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(compared to 35% last session)</w:t>
                      </w:r>
                    </w:p>
                    <w:p w14:paraId="429A1CF1" w14:textId="77777777" w:rsidR="00400264" w:rsidRPr="00A00678" w:rsidRDefault="00400264" w:rsidP="00192E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00678">
                        <w:rPr>
                          <w:rFonts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57% </w:t>
                      </w:r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of pupils achieved 1 or more Higher (compared to 63% last session)</w:t>
                      </w:r>
                    </w:p>
                    <w:p w14:paraId="2D551C59" w14:textId="77777777" w:rsidR="00400264" w:rsidRPr="00A00678" w:rsidRDefault="00400264" w:rsidP="00192E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00678">
                        <w:rPr>
                          <w:rFonts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33% </w:t>
                      </w:r>
                      <w:r w:rsidRPr="00A00678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of pupils achieved 5 or more Nat 5s  </w:t>
                      </w:r>
                    </w:p>
                    <w:p w14:paraId="352D5128" w14:textId="77777777" w:rsidR="00400264" w:rsidRDefault="00400264" w:rsidP="00400264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264">
        <w:t>Slight dip on last year’s S5 results – which were best ever or second best ever in each category</w:t>
      </w:r>
    </w:p>
    <w:p w14:paraId="091CC3C2" w14:textId="77777777" w:rsidR="00400264" w:rsidRDefault="00400264" w:rsidP="00400264">
      <w:pPr>
        <w:shd w:val="clear" w:color="auto" w:fill="FFFFFF"/>
        <w:spacing w:before="100" w:beforeAutospacing="1" w:after="100" w:afterAutospacing="1" w:line="300" w:lineRule="atLeast"/>
        <w:textAlignment w:val="top"/>
      </w:pPr>
    </w:p>
    <w:p w14:paraId="2F8EAA37" w14:textId="77777777" w:rsidR="00400264" w:rsidRDefault="00400264" w:rsidP="00400264">
      <w:pPr>
        <w:shd w:val="clear" w:color="auto" w:fill="FFFFFF"/>
        <w:spacing w:before="100" w:beforeAutospacing="1" w:after="100" w:afterAutospacing="1" w:line="300" w:lineRule="atLeast"/>
        <w:textAlignment w:val="top"/>
      </w:pPr>
    </w:p>
    <w:p w14:paraId="0F24D76D" w14:textId="77777777" w:rsidR="00400264" w:rsidRPr="00A00678" w:rsidRDefault="00A00678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 w:rsidRPr="00A00678">
        <w:rPr>
          <w:sz w:val="24"/>
          <w:szCs w:val="24"/>
        </w:rPr>
        <w:t>Strong S6 results:</w:t>
      </w:r>
    </w:p>
    <w:p w14:paraId="1369231A" w14:textId="77777777" w:rsidR="00A00678" w:rsidRDefault="00A00678" w:rsidP="00A00678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</w:pPr>
    </w:p>
    <w:p w14:paraId="43746041" w14:textId="77777777" w:rsidR="00A00678" w:rsidRDefault="00A00678" w:rsidP="00A00678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2EB89" wp14:editId="0C32A437">
                <wp:simplePos x="0" y="0"/>
                <wp:positionH relativeFrom="column">
                  <wp:posOffset>379730</wp:posOffset>
                </wp:positionH>
                <wp:positionV relativeFrom="paragraph">
                  <wp:posOffset>0</wp:posOffset>
                </wp:positionV>
                <wp:extent cx="520065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997E" w14:textId="77777777" w:rsidR="00A00678" w:rsidRPr="00A00678" w:rsidRDefault="00A00678" w:rsidP="00A00678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textAlignment w:val="top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0067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S6:</w:t>
                            </w:r>
                          </w:p>
                          <w:p w14:paraId="73845AA6" w14:textId="77777777" w:rsidR="00A00678" w:rsidRPr="00400264" w:rsidRDefault="00A00678" w:rsidP="00192EC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textAlignment w:val="top"/>
                            </w:pPr>
                            <w:r w:rsidRPr="00400264">
                              <w:rPr>
                                <w:b/>
                                <w:bCs/>
                                <w:lang w:val="en-US"/>
                              </w:rPr>
                              <w:t xml:space="preserve">27% </w:t>
                            </w:r>
                            <w:r w:rsidRPr="00400264">
                              <w:rPr>
                                <w:lang w:val="en-US"/>
                              </w:rPr>
                              <w:t>of pupils achieved 1 or more Adv. Higher</w:t>
                            </w:r>
                            <w:r>
                              <w:rPr>
                                <w:lang w:val="en-US"/>
                              </w:rPr>
                              <w:t xml:space="preserve"> (best ever)</w:t>
                            </w:r>
                          </w:p>
                          <w:p w14:paraId="37969761" w14:textId="77777777" w:rsidR="00A00678" w:rsidRPr="00A00678" w:rsidRDefault="00A00678" w:rsidP="00192EC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textAlignment w:val="top"/>
                            </w:pPr>
                            <w:r w:rsidRPr="00400264">
                              <w:rPr>
                                <w:b/>
                                <w:bCs/>
                                <w:lang w:val="en-US"/>
                              </w:rPr>
                              <w:t xml:space="preserve">32% </w:t>
                            </w:r>
                            <w:r w:rsidRPr="00400264">
                              <w:rPr>
                                <w:lang w:val="en-US"/>
                              </w:rPr>
                              <w:t xml:space="preserve">of pupils achieved 5 or more </w:t>
                            </w:r>
                            <w:proofErr w:type="spellStart"/>
                            <w:r w:rsidRPr="00400264">
                              <w:rPr>
                                <w:lang w:val="en-US"/>
                              </w:rPr>
                              <w:t>Highers</w:t>
                            </w:r>
                            <w:proofErr w:type="spellEnd"/>
                            <w:r w:rsidRPr="00400264">
                              <w:rPr>
                                <w:lang w:val="en-US"/>
                              </w:rPr>
                              <w:t xml:space="preserve"> by end of S6</w:t>
                            </w:r>
                          </w:p>
                          <w:p w14:paraId="273A2E7E" w14:textId="77777777" w:rsidR="00A00678" w:rsidRDefault="00A00678" w:rsidP="00A00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2E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9.9pt;margin-top:0;width:409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8FJAIAAE4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">
                <v:textbox>
                  <w:txbxContent>
                    <w:p w14:paraId="61E3997E" w14:textId="77777777" w:rsidR="00A00678" w:rsidRPr="00A00678" w:rsidRDefault="00A00678" w:rsidP="00A00678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textAlignment w:val="top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A0067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S6:</w:t>
                      </w:r>
                    </w:p>
                    <w:p w14:paraId="73845AA6" w14:textId="77777777" w:rsidR="00A00678" w:rsidRPr="00400264" w:rsidRDefault="00A00678" w:rsidP="00192EC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textAlignment w:val="top"/>
                      </w:pPr>
                      <w:r w:rsidRPr="00400264">
                        <w:rPr>
                          <w:b/>
                          <w:bCs/>
                          <w:lang w:val="en-US"/>
                        </w:rPr>
                        <w:t xml:space="preserve">27% </w:t>
                      </w:r>
                      <w:r w:rsidRPr="00400264">
                        <w:rPr>
                          <w:lang w:val="en-US"/>
                        </w:rPr>
                        <w:t>of pupils achieved 1 or more Adv. Higher</w:t>
                      </w:r>
                      <w:r>
                        <w:rPr>
                          <w:lang w:val="en-US"/>
                        </w:rPr>
                        <w:t xml:space="preserve"> (best ever)</w:t>
                      </w:r>
                    </w:p>
                    <w:p w14:paraId="37969761" w14:textId="77777777" w:rsidR="00A00678" w:rsidRPr="00A00678" w:rsidRDefault="00A00678" w:rsidP="00192EC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textAlignment w:val="top"/>
                      </w:pPr>
                      <w:r w:rsidRPr="00400264">
                        <w:rPr>
                          <w:b/>
                          <w:bCs/>
                          <w:lang w:val="en-US"/>
                        </w:rPr>
                        <w:t xml:space="preserve">32% </w:t>
                      </w:r>
                      <w:r w:rsidRPr="00400264">
                        <w:rPr>
                          <w:lang w:val="en-US"/>
                        </w:rPr>
                        <w:t xml:space="preserve">of pupils achieved 5 or more </w:t>
                      </w:r>
                      <w:proofErr w:type="spellStart"/>
                      <w:r w:rsidRPr="00400264">
                        <w:rPr>
                          <w:lang w:val="en-US"/>
                        </w:rPr>
                        <w:t>Highers</w:t>
                      </w:r>
                      <w:proofErr w:type="spellEnd"/>
                      <w:r w:rsidRPr="00400264">
                        <w:rPr>
                          <w:lang w:val="en-US"/>
                        </w:rPr>
                        <w:t xml:space="preserve"> by end of S6</w:t>
                      </w:r>
                    </w:p>
                    <w:p w14:paraId="273A2E7E" w14:textId="77777777" w:rsidR="00A00678" w:rsidRDefault="00A00678" w:rsidP="00A00678"/>
                  </w:txbxContent>
                </v:textbox>
              </v:shape>
            </w:pict>
          </mc:Fallback>
        </mc:AlternateContent>
      </w:r>
    </w:p>
    <w:p w14:paraId="629D8636" w14:textId="77777777" w:rsidR="00A00678" w:rsidRDefault="00A00678" w:rsidP="009F19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</w:p>
    <w:p w14:paraId="5032B556" w14:textId="77777777" w:rsidR="009727A0" w:rsidRDefault="009727A0" w:rsidP="009F19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</w:p>
    <w:p w14:paraId="4463776A" w14:textId="77777777" w:rsidR="009727A0" w:rsidRPr="009F19C8" w:rsidRDefault="009727A0" w:rsidP="009F19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</w:p>
    <w:p w14:paraId="36E8E8D0" w14:textId="77777777" w:rsidR="00A00678" w:rsidRPr="00A00678" w:rsidRDefault="00A00678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 w:rsidRPr="00A00678">
        <w:rPr>
          <w:sz w:val="24"/>
          <w:szCs w:val="24"/>
          <w:lang w:val="en-US"/>
        </w:rPr>
        <w:t>College results still to be factored in</w:t>
      </w:r>
    </w:p>
    <w:p w14:paraId="20383C18" w14:textId="77777777" w:rsidR="00A00678" w:rsidRPr="00A00678" w:rsidRDefault="00A00678" w:rsidP="00A00678">
      <w:pPr>
        <w:pStyle w:val="ListParagraph"/>
        <w:rPr>
          <w:sz w:val="24"/>
          <w:szCs w:val="24"/>
        </w:rPr>
      </w:pPr>
    </w:p>
    <w:p w14:paraId="286637F7" w14:textId="77777777" w:rsidR="00400264" w:rsidRPr="00A00678" w:rsidRDefault="00400264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 w:rsidRPr="00A00678">
        <w:rPr>
          <w:bCs/>
          <w:sz w:val="24"/>
          <w:szCs w:val="24"/>
        </w:rPr>
        <w:t>Senior Phase curricular model encourages almost all pupils to stay on until the end of S5 which has a very positive impact on attainment for pupils from the most deprived backgrounds.</w:t>
      </w:r>
    </w:p>
    <w:p w14:paraId="747DD100" w14:textId="77777777" w:rsidR="00A00678" w:rsidRPr="00A00678" w:rsidRDefault="00A00678" w:rsidP="00A00678">
      <w:pPr>
        <w:pStyle w:val="ListParagraph"/>
        <w:rPr>
          <w:sz w:val="24"/>
          <w:szCs w:val="24"/>
        </w:rPr>
      </w:pPr>
    </w:p>
    <w:p w14:paraId="19C7D7C7" w14:textId="77777777" w:rsidR="00400264" w:rsidRPr="00083C60" w:rsidRDefault="00400264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proofErr w:type="gramStart"/>
      <w:r w:rsidRPr="00A00678">
        <w:rPr>
          <w:bCs/>
          <w:sz w:val="24"/>
          <w:szCs w:val="24"/>
        </w:rPr>
        <w:t>Positive destinations for pupils remains</w:t>
      </w:r>
      <w:proofErr w:type="gramEnd"/>
      <w:r w:rsidRPr="00A00678">
        <w:rPr>
          <w:bCs/>
          <w:sz w:val="24"/>
          <w:szCs w:val="24"/>
        </w:rPr>
        <w:t xml:space="preserve"> very strong.</w:t>
      </w:r>
    </w:p>
    <w:p w14:paraId="22AD9AA0" w14:textId="77777777" w:rsidR="00083C60" w:rsidRPr="00083C60" w:rsidRDefault="00083C60" w:rsidP="00083C60">
      <w:pPr>
        <w:pStyle w:val="ListParagraph"/>
        <w:rPr>
          <w:sz w:val="24"/>
          <w:szCs w:val="24"/>
        </w:rPr>
      </w:pPr>
    </w:p>
    <w:p w14:paraId="7911C1D7" w14:textId="77777777" w:rsidR="00083C60" w:rsidRPr="00A00678" w:rsidRDefault="00083C60" w:rsidP="00192E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Departmental / Faculty analysis of results taken place and Link Meetings to take place over the next two weeks.</w:t>
      </w:r>
    </w:p>
    <w:p w14:paraId="39464D84" w14:textId="77777777" w:rsidR="009F19C8" w:rsidRPr="009F19C8" w:rsidRDefault="009F19C8" w:rsidP="0040026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4"/>
          <w:szCs w:val="24"/>
          <w:u w:val="single"/>
        </w:rPr>
      </w:pPr>
    </w:p>
    <w:p w14:paraId="591896E5" w14:textId="77777777" w:rsidR="00083C60" w:rsidRDefault="00083C60" w:rsidP="0040026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School Improvement Plan:</w:t>
      </w:r>
    </w:p>
    <w:p w14:paraId="1F61B625" w14:textId="77777777" w:rsidR="00E53B5B" w:rsidRPr="00BC7F34" w:rsidRDefault="00E53B5B" w:rsidP="0040026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sz w:val="24"/>
          <w:szCs w:val="24"/>
          <w:u w:val="single"/>
        </w:rPr>
      </w:pPr>
      <w:r w:rsidRPr="00BC7F34">
        <w:rPr>
          <w:b/>
          <w:bCs/>
          <w:sz w:val="24"/>
          <w:szCs w:val="24"/>
          <w:u w:val="single"/>
        </w:rPr>
        <w:t xml:space="preserve">3 whole school priorities for this session: </w:t>
      </w:r>
    </w:p>
    <w:p w14:paraId="029572F3" w14:textId="77777777" w:rsidR="00083C60" w:rsidRPr="00E53B5B" w:rsidRDefault="00083C60" w:rsidP="00E53B5B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en-GB"/>
        </w:rPr>
      </w:pPr>
      <w:r w:rsidRPr="00E53B5B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en-GB"/>
        </w:rPr>
        <w:t>Maximise attainment and achievement - with a particular focus on closing the poverty related attainment gap</w:t>
      </w:r>
    </w:p>
    <w:p w14:paraId="3A678F06" w14:textId="77777777" w:rsidR="00E53B5B" w:rsidRDefault="00BC7F34" w:rsidP="00BC7F34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hAnsi="Arial"/>
          <w:color w:val="000000" w:themeColor="text1"/>
          <w:sz w:val="24"/>
          <w:szCs w:val="24"/>
          <w:lang w:eastAsia="en-GB"/>
        </w:rPr>
      </w:pP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>This session we have the l</w:t>
      </w:r>
      <w:r w:rsidR="00E53B5B"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argest </w:t>
      </w: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ever </w:t>
      </w:r>
      <w:r w:rsid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senior phase cohort. </w:t>
      </w: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Our priorities are:</w:t>
      </w:r>
    </w:p>
    <w:p w14:paraId="31E69C3E" w14:textId="77777777" w:rsidR="00E53B5B" w:rsidRPr="00E53B5B" w:rsidRDefault="00E53B5B" w:rsidP="00BC7F3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04D6CE" w14:textId="77777777" w:rsidR="00E53B5B" w:rsidRPr="00E53B5B" w:rsidRDefault="00E53B5B" w:rsidP="00192EC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>Increasing % pupils achieving at least 5 level 5 qualifications by the end of S5.</w:t>
      </w:r>
    </w:p>
    <w:p w14:paraId="0FB18657" w14:textId="77777777" w:rsidR="00E53B5B" w:rsidRPr="00E53B5B" w:rsidRDefault="00E53B5B" w:rsidP="00192EC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Targeted support of some of S5 cohort </w:t>
      </w: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>–</w:t>
      </w: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including supported study, tracking of attendance etc.</w:t>
      </w:r>
    </w:p>
    <w:p w14:paraId="287B617E" w14:textId="77777777" w:rsidR="00E53B5B" w:rsidRPr="00BC7F34" w:rsidRDefault="00E53B5B" w:rsidP="00192EC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Increase S6 Attainment </w:t>
      </w: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>–</w:t>
      </w:r>
      <w:r w:rsidRPr="00E53B5B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options choices, attendance, progress, positive destinations.</w:t>
      </w:r>
    </w:p>
    <w:p w14:paraId="2057E6DB" w14:textId="77777777" w:rsidR="00BC7F34" w:rsidRPr="00BC7F34" w:rsidRDefault="00BC7F34" w:rsidP="00192EC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>Appoint 2 new Principal Teachers of Raising Attainment</w:t>
      </w:r>
    </w:p>
    <w:p w14:paraId="67402F5B" w14:textId="77777777" w:rsidR="00E53B5B" w:rsidRPr="00BC7F34" w:rsidRDefault="00BC7F34" w:rsidP="00192EC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>More information to parents /carers on pathways and developing skills for work.</w:t>
      </w:r>
    </w:p>
    <w:p w14:paraId="2465A10F" w14:textId="77777777" w:rsidR="00E53B5B" w:rsidRPr="00E53B5B" w:rsidRDefault="00BC7F34" w:rsidP="00192EC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>Sharing of best practice across the school in terms of tracking and self-evaluation.</w:t>
      </w:r>
    </w:p>
    <w:p w14:paraId="69E07E9C" w14:textId="77777777" w:rsidR="00083C60" w:rsidRDefault="00083C60" w:rsidP="00BC7F34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Calibri" w:eastAsia="Arial Unicode MS" w:hAnsi="Calibri"/>
          <w:b/>
          <w:bCs/>
          <w:color w:val="000000" w:themeColor="text1"/>
          <w:sz w:val="24"/>
          <w:szCs w:val="24"/>
          <w:lang w:eastAsia="en-GB"/>
        </w:rPr>
      </w:pPr>
      <w:r w:rsidRPr="00BC7F34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en-GB"/>
        </w:rPr>
        <w:t xml:space="preserve">Learning and Teaching: </w:t>
      </w:r>
      <w:r w:rsidRPr="00BC7F34">
        <w:rPr>
          <w:rFonts w:ascii="Calibri" w:eastAsia="Arial Unicode MS" w:hAnsi="Calibri"/>
          <w:b/>
          <w:bCs/>
          <w:color w:val="000000" w:themeColor="text1"/>
          <w:sz w:val="24"/>
          <w:szCs w:val="24"/>
          <w:lang w:eastAsia="en-GB"/>
        </w:rPr>
        <w:t>sustaining a culture of learning and improvement increasingly informed by evidence</w:t>
      </w:r>
    </w:p>
    <w:p w14:paraId="64660F6B" w14:textId="77777777" w:rsidR="00BC7F34" w:rsidRPr="00BC7F34" w:rsidRDefault="00BC7F34" w:rsidP="00192ECF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lastRenderedPageBreak/>
        <w:t xml:space="preserve">Appointment of PT Raising Attainment (L&amp;T) to further support our seven Teacher Learning Communities to develop approaches to sharing best practice. </w:t>
      </w:r>
    </w:p>
    <w:p w14:paraId="3A6A7987" w14:textId="77777777" w:rsidR="00BC7F34" w:rsidRPr="00BC7F34" w:rsidRDefault="00BC7F34" w:rsidP="00192ECF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t>Development of leadership at all levels, including supporting practitioner-based enquiry.</w:t>
      </w:r>
    </w:p>
    <w:p w14:paraId="21C4FAF9" w14:textId="77777777" w:rsidR="00BC7F34" w:rsidRPr="00BC7F34" w:rsidRDefault="00BC7F34" w:rsidP="00192ECF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t>Development of a whole school digital learning strategy to enhance learning.</w:t>
      </w:r>
    </w:p>
    <w:p w14:paraId="1CDCEE83" w14:textId="77777777" w:rsidR="00083C60" w:rsidRPr="00BC7F34" w:rsidRDefault="00083C60" w:rsidP="00BC7F3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sz w:val="24"/>
          <w:szCs w:val="24"/>
        </w:rPr>
      </w:pPr>
      <w:r w:rsidRPr="00BC7F34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en-GB"/>
        </w:rPr>
        <w:t>Develop approaches to growth mindset, leadership and inclusion</w:t>
      </w:r>
    </w:p>
    <w:p w14:paraId="62B6D913" w14:textId="77777777" w:rsidR="00BC7F34" w:rsidRPr="00BC7F34" w:rsidRDefault="00BC7F34" w:rsidP="00192EC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t>Support emotional wellbeing of pupils.</w:t>
      </w:r>
    </w:p>
    <w:p w14:paraId="1BB2A4AB" w14:textId="77777777" w:rsidR="00BC7F34" w:rsidRPr="00BC7F34" w:rsidRDefault="00BC7F34" w:rsidP="00192EC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t>Targeted support for most vulnerable pupils including: after school support with homework; MCR Pathways mentor programme; clothing and resources.</w:t>
      </w:r>
    </w:p>
    <w:p w14:paraId="2F63E3C7" w14:textId="77777777" w:rsidR="00BC7F34" w:rsidRPr="00BC7F34" w:rsidRDefault="00BC7F34" w:rsidP="00192EC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t>Increased leadership opportunities for pupils and accreditation of achievement.</w:t>
      </w:r>
    </w:p>
    <w:p w14:paraId="262610DA" w14:textId="77777777" w:rsidR="00BC7F34" w:rsidRPr="00BC7F34" w:rsidRDefault="00BC7F34" w:rsidP="00192ECF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34">
        <w:rPr>
          <w:rFonts w:eastAsiaTheme="minorEastAsia" w:hAnsi="Arial"/>
          <w:color w:val="000000" w:themeColor="text1"/>
          <w:sz w:val="24"/>
          <w:szCs w:val="24"/>
          <w:lang w:eastAsia="en-GB"/>
        </w:rPr>
        <w:t>Training sessions for all staff by LGBT Youth Scotland to support towards achieving Charter Mark.</w:t>
      </w:r>
    </w:p>
    <w:p w14:paraId="1D614095" w14:textId="77777777" w:rsidR="00BC7F34" w:rsidRPr="00BC7F34" w:rsidRDefault="00BC7F34" w:rsidP="00BC7F34">
      <w:p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Continued focus on “basics” – i.e. attendance, timekeeping and uniform</w:t>
      </w:r>
    </w:p>
    <w:p w14:paraId="36F74F40" w14:textId="77777777" w:rsidR="002A4E84" w:rsidRDefault="00400264" w:rsidP="002A4E8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8"/>
          <w:szCs w:val="28"/>
          <w:u w:val="single"/>
        </w:rPr>
      </w:pPr>
      <w:r w:rsidRPr="00400264">
        <w:rPr>
          <w:b/>
          <w:bCs/>
          <w:color w:val="0000FF"/>
          <w:sz w:val="28"/>
          <w:szCs w:val="28"/>
          <w:u w:val="single"/>
        </w:rPr>
        <w:t>Pupil Achievements:</w:t>
      </w:r>
    </w:p>
    <w:p w14:paraId="48A809CA" w14:textId="77777777" w:rsidR="002A4E84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Over 500 awards at school prize-giving in June</w:t>
      </w:r>
    </w:p>
    <w:p w14:paraId="718C656B" w14:textId="77777777" w:rsidR="002A4E84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Almost all of S1 completed John Muir Bronze Award last session</w:t>
      </w:r>
    </w:p>
    <w:p w14:paraId="321BAE50" w14:textId="77777777" w:rsidR="00400264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 w:rsidRPr="002A4E84">
        <w:rPr>
          <w:sz w:val="24"/>
          <w:szCs w:val="24"/>
        </w:rPr>
        <w:t>3000 hours of volunteering logged as part of Saltire Awards</w:t>
      </w:r>
    </w:p>
    <w:p w14:paraId="6AFAF107" w14:textId="77777777" w:rsidR="009F19C8" w:rsidRPr="009F19C8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15 pupils completed Level 6 Leadership Award as part of Columba 1400</w:t>
      </w:r>
      <w:r w:rsidR="009F19C8">
        <w:rPr>
          <w:sz w:val="24"/>
          <w:szCs w:val="24"/>
        </w:rPr>
        <w:t>. 16 pupils will be involved this session.</w:t>
      </w:r>
    </w:p>
    <w:p w14:paraId="37FD7BB3" w14:textId="77777777" w:rsidR="002A4E84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proofErr w:type="spellStart"/>
      <w:r>
        <w:rPr>
          <w:sz w:val="24"/>
          <w:szCs w:val="24"/>
        </w:rPr>
        <w:t>Mukadass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</w:t>
      </w:r>
      <w:r w:rsidR="009727A0">
        <w:rPr>
          <w:sz w:val="24"/>
          <w:szCs w:val="24"/>
        </w:rPr>
        <w:t>a</w:t>
      </w:r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is a finalist in this year’s Young Scot </w:t>
      </w:r>
      <w:proofErr w:type="gramStart"/>
      <w:r>
        <w:rPr>
          <w:sz w:val="24"/>
          <w:szCs w:val="24"/>
        </w:rPr>
        <w:t>Awards  -</w:t>
      </w:r>
      <w:proofErr w:type="gramEnd"/>
      <w:r>
        <w:rPr>
          <w:sz w:val="24"/>
          <w:szCs w:val="24"/>
        </w:rPr>
        <w:t xml:space="preserve"> ceremony on 30</w:t>
      </w:r>
      <w:r w:rsidRPr="002A4E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</w:t>
      </w:r>
    </w:p>
    <w:p w14:paraId="127F5A12" w14:textId="77777777" w:rsidR="009F19C8" w:rsidRPr="009F19C8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bCs/>
          <w:sz w:val="24"/>
          <w:szCs w:val="24"/>
        </w:rPr>
      </w:pPr>
      <w:r w:rsidRPr="009F19C8">
        <w:rPr>
          <w:bCs/>
          <w:sz w:val="24"/>
          <w:szCs w:val="24"/>
        </w:rPr>
        <w:t xml:space="preserve">14 pupils have signed up to complete OU modules and 42 pupils have expressed interested in Top Up Programme which will start in January. </w:t>
      </w:r>
    </w:p>
    <w:p w14:paraId="3AAF286D" w14:textId="77777777" w:rsidR="002A4E84" w:rsidRPr="009F19C8" w:rsidRDefault="002A4E84" w:rsidP="00192EC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bCs/>
          <w:sz w:val="24"/>
          <w:szCs w:val="24"/>
        </w:rPr>
      </w:pPr>
      <w:r w:rsidRPr="009F19C8">
        <w:rPr>
          <w:bCs/>
          <w:sz w:val="24"/>
          <w:szCs w:val="24"/>
        </w:rPr>
        <w:t xml:space="preserve">8 pupils have signed up for Volunteer Tutor Organisations (VTO). </w:t>
      </w:r>
    </w:p>
    <w:p w14:paraId="6CAEA6CD" w14:textId="77777777" w:rsidR="00400264" w:rsidRDefault="00400264" w:rsidP="0040026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Staffing News:</w:t>
      </w:r>
    </w:p>
    <w:p w14:paraId="0341F213" w14:textId="77777777" w:rsidR="00A00678" w:rsidRDefault="00A00678" w:rsidP="00192E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School fully staffed at the start of term</w:t>
      </w:r>
    </w:p>
    <w:p w14:paraId="13F07016" w14:textId="77777777" w:rsidR="00A00678" w:rsidRDefault="00083C60" w:rsidP="00192E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3 further</w:t>
      </w:r>
      <w:r w:rsidR="00A00678">
        <w:rPr>
          <w:sz w:val="24"/>
          <w:szCs w:val="24"/>
        </w:rPr>
        <w:t xml:space="preserve"> Principal Teachers of Raising Attainment appointed last week</w:t>
      </w:r>
      <w:r>
        <w:rPr>
          <w:sz w:val="24"/>
          <w:szCs w:val="24"/>
        </w:rPr>
        <w:t xml:space="preserve"> through our Pupil Equity Fund</w:t>
      </w:r>
      <w:r w:rsidR="00A00678">
        <w:rPr>
          <w:sz w:val="24"/>
          <w:szCs w:val="24"/>
        </w:rPr>
        <w:t>:</w:t>
      </w:r>
    </w:p>
    <w:p w14:paraId="0A08C3C8" w14:textId="77777777" w:rsidR="00083C60" w:rsidRDefault="00083C60" w:rsidP="00083C60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</w:p>
    <w:p w14:paraId="0D4B743A" w14:textId="77777777" w:rsidR="00A00678" w:rsidRDefault="00A00678" w:rsidP="00A00678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Miss Rothery – Supported Study </w:t>
      </w:r>
      <w:r w:rsidR="00083C60">
        <w:rPr>
          <w:sz w:val="24"/>
          <w:szCs w:val="24"/>
        </w:rPr>
        <w:t>/ Study Skills</w:t>
      </w:r>
    </w:p>
    <w:p w14:paraId="22B67AC3" w14:textId="77777777" w:rsidR="00083C60" w:rsidRDefault="00083C60" w:rsidP="00A00678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Mr Gillespie – Learning and Teaching</w:t>
      </w:r>
    </w:p>
    <w:p w14:paraId="4D904C54" w14:textId="77777777" w:rsidR="00083C60" w:rsidRDefault="00083C60" w:rsidP="00083C60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Miss Hamid – Targeted S6 Group</w:t>
      </w:r>
    </w:p>
    <w:p w14:paraId="33CD02EA" w14:textId="77777777" w:rsidR="00083C60" w:rsidRDefault="00083C60" w:rsidP="00083C60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</w:p>
    <w:p w14:paraId="5AF5A106" w14:textId="77777777" w:rsidR="00400264" w:rsidRPr="00083C60" w:rsidRDefault="00083C60" w:rsidP="00083C60">
      <w:pPr>
        <w:pStyle w:val="ListParagraph"/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 w:rsidRPr="00083C60">
        <w:rPr>
          <w:sz w:val="24"/>
          <w:szCs w:val="24"/>
        </w:rPr>
        <w:t>Posts will last until June 2018</w:t>
      </w:r>
      <w:r>
        <w:rPr>
          <w:sz w:val="24"/>
          <w:szCs w:val="24"/>
        </w:rPr>
        <w:t>.</w:t>
      </w:r>
      <w:r w:rsidRPr="00083C60">
        <w:rPr>
          <w:sz w:val="24"/>
          <w:szCs w:val="24"/>
        </w:rPr>
        <w:t xml:space="preserve"> </w:t>
      </w:r>
      <w:r>
        <w:rPr>
          <w:sz w:val="24"/>
          <w:szCs w:val="24"/>
        </w:rPr>
        <w:t>Mr Richardson, Miss Ayton and Mrs Mullin continue in   their posts also.</w:t>
      </w:r>
    </w:p>
    <w:p w14:paraId="1C2F511A" w14:textId="77777777" w:rsidR="009727A0" w:rsidRDefault="009727A0" w:rsidP="002A4E8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8"/>
          <w:szCs w:val="28"/>
          <w:u w:val="single"/>
        </w:rPr>
      </w:pPr>
    </w:p>
    <w:p w14:paraId="5E4717D4" w14:textId="77777777" w:rsidR="002A4E84" w:rsidRDefault="002A4E84" w:rsidP="002A4E84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lastRenderedPageBreak/>
        <w:t>Campus Police Officer:</w:t>
      </w:r>
    </w:p>
    <w:p w14:paraId="686A017F" w14:textId="77777777" w:rsidR="002A4E84" w:rsidRDefault="002A4E84" w:rsidP="00192E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 w:rsidRPr="002A4E84">
        <w:rPr>
          <w:sz w:val="24"/>
          <w:szCs w:val="24"/>
        </w:rPr>
        <w:t xml:space="preserve">PC Barry </w:t>
      </w:r>
      <w:proofErr w:type="spellStart"/>
      <w:r w:rsidRPr="002A4E84">
        <w:rPr>
          <w:sz w:val="24"/>
          <w:szCs w:val="24"/>
        </w:rPr>
        <w:t>Hynds</w:t>
      </w:r>
      <w:proofErr w:type="spellEnd"/>
      <w:r>
        <w:rPr>
          <w:sz w:val="24"/>
          <w:szCs w:val="24"/>
        </w:rPr>
        <w:t>. Working between Hillhead, Hyndland and Notre Dame on a rolling 2 day programme.</w:t>
      </w:r>
    </w:p>
    <w:p w14:paraId="45C84B0A" w14:textId="77777777" w:rsidR="002A4E84" w:rsidRDefault="002A4E84" w:rsidP="00192E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Introduced at assemblies.</w:t>
      </w:r>
    </w:p>
    <w:p w14:paraId="2FF399AC" w14:textId="77777777" w:rsidR="002A4E84" w:rsidRPr="002A4E84" w:rsidRDefault="002A4E84" w:rsidP="00192E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Will support with wider achievement, PSE lessons, arrange and/or deliver talks on social media / drugs / the law etc.</w:t>
      </w:r>
    </w:p>
    <w:p w14:paraId="2F5B2990" w14:textId="77777777" w:rsidR="009F19C8" w:rsidRDefault="009F19C8" w:rsidP="009F19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Equity:</w:t>
      </w:r>
    </w:p>
    <w:p w14:paraId="57563721" w14:textId="77777777" w:rsidR="009F19C8" w:rsidRDefault="009F19C8" w:rsidP="00192EC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Record numbers of pupils undertaking Duke of Edinburgh this session. 3 more staff trained and storeroom of kit has been created. </w:t>
      </w:r>
    </w:p>
    <w:p w14:paraId="218DC136" w14:textId="77777777" w:rsidR="009F19C8" w:rsidRDefault="009F19C8" w:rsidP="00192EC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All S1 pupils issued with a maths kit at the start of the session.</w:t>
      </w:r>
    </w:p>
    <w:p w14:paraId="5639EE63" w14:textId="77777777" w:rsidR="009F19C8" w:rsidRDefault="009F19C8" w:rsidP="00192EC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School uniform designed to be as cheap as possible and information shared on applying for clothing grants. Information on school website updated.</w:t>
      </w:r>
    </w:p>
    <w:p w14:paraId="077B2788" w14:textId="77777777" w:rsidR="009F19C8" w:rsidRPr="002A4E84" w:rsidRDefault="009F19C8" w:rsidP="00192EC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Bank of revision textbooks, stationery, school bags, school clothing available through Pastoral Care.</w:t>
      </w:r>
    </w:p>
    <w:p w14:paraId="1AA83E89" w14:textId="77777777" w:rsidR="009F19C8" w:rsidRDefault="009F19C8" w:rsidP="00192EC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Class libraries topped up and additional funding issued to departments to help support children most in need.</w:t>
      </w:r>
    </w:p>
    <w:p w14:paraId="4373D51A" w14:textId="77777777" w:rsidR="00C23915" w:rsidRPr="00C23915" w:rsidRDefault="00C23915" w:rsidP="00023DB0">
      <w:pPr>
        <w:rPr>
          <w:b/>
          <w:sz w:val="24"/>
          <w:szCs w:val="24"/>
        </w:rPr>
      </w:pPr>
    </w:p>
    <w:sectPr w:rsidR="00C23915" w:rsidRPr="00C23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DA7"/>
    <w:multiLevelType w:val="hybridMultilevel"/>
    <w:tmpl w:val="00FAEADE"/>
    <w:lvl w:ilvl="0" w:tplc="E3BC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A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2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6B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2A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61435"/>
    <w:multiLevelType w:val="hybridMultilevel"/>
    <w:tmpl w:val="C2E2E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1012"/>
    <w:multiLevelType w:val="hybridMultilevel"/>
    <w:tmpl w:val="88EC5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0F73"/>
    <w:multiLevelType w:val="hybridMultilevel"/>
    <w:tmpl w:val="B6A46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8CF"/>
    <w:multiLevelType w:val="hybridMultilevel"/>
    <w:tmpl w:val="6D18A6D6"/>
    <w:lvl w:ilvl="0" w:tplc="D902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E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4D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0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8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C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A84068"/>
    <w:multiLevelType w:val="hybridMultilevel"/>
    <w:tmpl w:val="3C587020"/>
    <w:lvl w:ilvl="0" w:tplc="D556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E8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2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F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C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2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BF1243"/>
    <w:multiLevelType w:val="hybridMultilevel"/>
    <w:tmpl w:val="2A40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20E47"/>
    <w:multiLevelType w:val="multilevel"/>
    <w:tmpl w:val="1CDA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9605F"/>
    <w:multiLevelType w:val="hybridMultilevel"/>
    <w:tmpl w:val="BF525E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37E"/>
    <w:multiLevelType w:val="hybridMultilevel"/>
    <w:tmpl w:val="7234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A5250"/>
    <w:multiLevelType w:val="hybridMultilevel"/>
    <w:tmpl w:val="154A3226"/>
    <w:lvl w:ilvl="0" w:tplc="30C09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2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C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4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E5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E4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C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8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452003"/>
    <w:multiLevelType w:val="hybridMultilevel"/>
    <w:tmpl w:val="A290FA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8505F"/>
    <w:multiLevelType w:val="hybridMultilevel"/>
    <w:tmpl w:val="352A0572"/>
    <w:lvl w:ilvl="0" w:tplc="4CC2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4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0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CE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2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E2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2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4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7"/>
    <w:rsid w:val="00023DB0"/>
    <w:rsid w:val="000322E9"/>
    <w:rsid w:val="00034CCC"/>
    <w:rsid w:val="00066D60"/>
    <w:rsid w:val="00083C60"/>
    <w:rsid w:val="000A64FF"/>
    <w:rsid w:val="00105F60"/>
    <w:rsid w:val="001129A7"/>
    <w:rsid w:val="001345B8"/>
    <w:rsid w:val="001414B3"/>
    <w:rsid w:val="0015052D"/>
    <w:rsid w:val="00192ECF"/>
    <w:rsid w:val="002168C0"/>
    <w:rsid w:val="00241F6B"/>
    <w:rsid w:val="00277A32"/>
    <w:rsid w:val="002A4E84"/>
    <w:rsid w:val="002E30CD"/>
    <w:rsid w:val="002E4654"/>
    <w:rsid w:val="002F08E5"/>
    <w:rsid w:val="002F5B04"/>
    <w:rsid w:val="002F631E"/>
    <w:rsid w:val="003439D5"/>
    <w:rsid w:val="003B577C"/>
    <w:rsid w:val="003D19B8"/>
    <w:rsid w:val="003E43AD"/>
    <w:rsid w:val="003E5E3B"/>
    <w:rsid w:val="00400264"/>
    <w:rsid w:val="004627AE"/>
    <w:rsid w:val="004670DB"/>
    <w:rsid w:val="00486E57"/>
    <w:rsid w:val="004B2CA9"/>
    <w:rsid w:val="004D03AC"/>
    <w:rsid w:val="004E3BE8"/>
    <w:rsid w:val="005002C9"/>
    <w:rsid w:val="00512F72"/>
    <w:rsid w:val="0055518E"/>
    <w:rsid w:val="005C01BA"/>
    <w:rsid w:val="005E1DCA"/>
    <w:rsid w:val="00650E54"/>
    <w:rsid w:val="006549E5"/>
    <w:rsid w:val="00717644"/>
    <w:rsid w:val="00761851"/>
    <w:rsid w:val="007F59A5"/>
    <w:rsid w:val="00833863"/>
    <w:rsid w:val="00851D21"/>
    <w:rsid w:val="008640E4"/>
    <w:rsid w:val="00880252"/>
    <w:rsid w:val="00892A45"/>
    <w:rsid w:val="00896A5A"/>
    <w:rsid w:val="008C4264"/>
    <w:rsid w:val="008D04D4"/>
    <w:rsid w:val="008D5F54"/>
    <w:rsid w:val="009167A2"/>
    <w:rsid w:val="00926D7B"/>
    <w:rsid w:val="009727A0"/>
    <w:rsid w:val="009D7161"/>
    <w:rsid w:val="009F19C8"/>
    <w:rsid w:val="00A00678"/>
    <w:rsid w:val="00A13BBD"/>
    <w:rsid w:val="00A43612"/>
    <w:rsid w:val="00A54BBB"/>
    <w:rsid w:val="00A62719"/>
    <w:rsid w:val="00A85A68"/>
    <w:rsid w:val="00AC4E1B"/>
    <w:rsid w:val="00B014A6"/>
    <w:rsid w:val="00B25186"/>
    <w:rsid w:val="00B302C5"/>
    <w:rsid w:val="00B50B1D"/>
    <w:rsid w:val="00B842AF"/>
    <w:rsid w:val="00BB36BF"/>
    <w:rsid w:val="00BC7F34"/>
    <w:rsid w:val="00BD7757"/>
    <w:rsid w:val="00BE0ED1"/>
    <w:rsid w:val="00C23915"/>
    <w:rsid w:val="00CA49D2"/>
    <w:rsid w:val="00CD158E"/>
    <w:rsid w:val="00CD25CB"/>
    <w:rsid w:val="00CD2E67"/>
    <w:rsid w:val="00D13F9A"/>
    <w:rsid w:val="00D24AAD"/>
    <w:rsid w:val="00D9415F"/>
    <w:rsid w:val="00DA5FCD"/>
    <w:rsid w:val="00DC2BE7"/>
    <w:rsid w:val="00DE32CE"/>
    <w:rsid w:val="00E41AEA"/>
    <w:rsid w:val="00E53B5B"/>
    <w:rsid w:val="00EA50B6"/>
    <w:rsid w:val="00F636F9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B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BB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B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BB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22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781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8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McAlaney</dc:creator>
  <cp:lastModifiedBy>S Mullin</cp:lastModifiedBy>
  <cp:revision>2</cp:revision>
  <cp:lastPrinted>2018-09-17T17:08:00Z</cp:lastPrinted>
  <dcterms:created xsi:type="dcterms:W3CDTF">2018-10-30T10:01:00Z</dcterms:created>
  <dcterms:modified xsi:type="dcterms:W3CDTF">2018-10-30T10:01:00Z</dcterms:modified>
</cp:coreProperties>
</file>