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06DC3FAF">
            <wp:extent cx="6372664" cy="2805863"/>
            <wp:effectExtent l="0" t="0" r="0" b="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4496" cy="2846296"/>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6C142F1C" w:rsidR="000C6DF3" w:rsidRPr="00E05DF7" w:rsidRDefault="00963FFD" w:rsidP="00275E64">
      <w:pPr>
        <w:tabs>
          <w:tab w:val="left" w:pos="1600"/>
        </w:tabs>
        <w:jc w:val="both"/>
      </w:pPr>
      <w:r w:rsidRPr="002D1CD7">
        <w:t xml:space="preserve">The </w:t>
      </w:r>
      <w:r w:rsidR="0077595A" w:rsidRPr="002D1CD7">
        <w:t>summar</w:t>
      </w:r>
      <w:r w:rsidRPr="002D1CD7">
        <w:t xml:space="preserve">y </w:t>
      </w:r>
      <w:r w:rsidR="0077595A" w:rsidRPr="002D1CD7">
        <w:t>report is provided for parents/</w:t>
      </w:r>
      <w:r w:rsidR="00275E64" w:rsidRPr="0046168E">
        <w:t>car</w:t>
      </w:r>
      <w:r w:rsidRPr="0046168E">
        <w:t>ers</w:t>
      </w:r>
      <w:r w:rsidRPr="002D1CD7">
        <w:t xml:space="preserve">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275E64">
        <w:rPr>
          <w:rFonts w:cs="Arial"/>
        </w:rPr>
        <w:t>ities as detailed in our S</w:t>
      </w:r>
      <w:r w:rsidR="00FA4B1A">
        <w:rPr>
          <w:rFonts w:cs="Arial"/>
        </w:rPr>
        <w:t xml:space="preserve">chool </w:t>
      </w:r>
      <w:r w:rsidR="00275E64">
        <w:rPr>
          <w:rFonts w:cs="Arial"/>
        </w:rPr>
        <w:t>I</w:t>
      </w:r>
      <w:r w:rsidR="000C6DF3" w:rsidRPr="002D1CD7">
        <w:rPr>
          <w:rFonts w:cs="Arial"/>
        </w:rPr>
        <w:t xml:space="preserve">mprovement </w:t>
      </w:r>
      <w:r w:rsidR="00275E64">
        <w:rPr>
          <w:rFonts w:cs="Arial"/>
        </w:rPr>
        <w:t>P</w:t>
      </w:r>
      <w:r w:rsidR="000C6DF3" w:rsidRPr="002D1CD7">
        <w:rPr>
          <w:rFonts w:cs="Arial"/>
        </w:rPr>
        <w:t>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238"/>
      </w:tblGrid>
      <w:tr w:rsidR="000C6DF3" w:rsidRPr="005730C9" w14:paraId="747BEDB2" w14:textId="77777777" w:rsidTr="00275E64">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10238"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4514BB" w14:paraId="10665D5E" w14:textId="77777777" w:rsidTr="00275E64">
        <w:tc>
          <w:tcPr>
            <w:tcW w:w="360" w:type="dxa"/>
            <w:vMerge/>
            <w:tcBorders>
              <w:left w:val="nil"/>
              <w:right w:val="single" w:sz="2" w:space="0" w:color="auto"/>
            </w:tcBorders>
            <w:shd w:val="clear" w:color="auto" w:fill="C0C0C0"/>
          </w:tcPr>
          <w:p w14:paraId="515ACBDC" w14:textId="77777777" w:rsidR="00F77357" w:rsidRPr="004514BB" w:rsidRDefault="00F77357" w:rsidP="00FA496D">
            <w:pPr>
              <w:tabs>
                <w:tab w:val="left" w:pos="1600"/>
              </w:tabs>
              <w:ind w:left="270" w:hanging="270"/>
              <w:rPr>
                <w:rFonts w:asciiTheme="minorBidi" w:hAnsiTheme="minorBidi" w:cstheme="minorBidi"/>
              </w:rPr>
            </w:pPr>
          </w:p>
        </w:tc>
        <w:tc>
          <w:tcPr>
            <w:tcW w:w="10238" w:type="dxa"/>
            <w:tcBorders>
              <w:left w:val="single" w:sz="2" w:space="0" w:color="auto"/>
              <w:bottom w:val="single" w:sz="2" w:space="0" w:color="auto"/>
              <w:right w:val="single" w:sz="2" w:space="0" w:color="auto"/>
            </w:tcBorders>
          </w:tcPr>
          <w:p w14:paraId="70E698F9" w14:textId="53A682DF" w:rsidR="001A30DA" w:rsidRPr="004514BB" w:rsidRDefault="00C15C5F" w:rsidP="00204F3E">
            <w:pPr>
              <w:pStyle w:val="Header"/>
              <w:tabs>
                <w:tab w:val="left" w:pos="2337"/>
              </w:tabs>
              <w:spacing w:before="60"/>
              <w:rPr>
                <w:rFonts w:asciiTheme="minorBidi" w:hAnsiTheme="minorBidi" w:cstheme="minorBidi"/>
              </w:rPr>
            </w:pPr>
            <w:r w:rsidRPr="004514BB">
              <w:rPr>
                <w:rFonts w:asciiTheme="minorBidi" w:hAnsiTheme="minorBidi" w:cstheme="minorBidi"/>
              </w:rPr>
              <w:t xml:space="preserve">I am delighted to inform you about the on-going </w:t>
            </w:r>
            <w:r w:rsidR="006D51E8" w:rsidRPr="004514BB">
              <w:rPr>
                <w:rFonts w:asciiTheme="minorBidi" w:hAnsiTheme="minorBidi" w:cstheme="minorBidi"/>
              </w:rPr>
              <w:t>improvements at</w:t>
            </w:r>
            <w:r w:rsidR="00C30462" w:rsidRPr="004514BB">
              <w:rPr>
                <w:rFonts w:asciiTheme="minorBidi" w:hAnsiTheme="minorBidi" w:cstheme="minorBidi"/>
              </w:rPr>
              <w:t xml:space="preserve"> </w:t>
            </w:r>
            <w:r w:rsidRPr="004514BB">
              <w:rPr>
                <w:rFonts w:asciiTheme="minorBidi" w:hAnsiTheme="minorBidi" w:cstheme="minorBidi"/>
              </w:rPr>
              <w:t>Highpark Primary School and LCR</w:t>
            </w:r>
            <w:r w:rsidR="005D5064" w:rsidRPr="004514BB">
              <w:rPr>
                <w:rFonts w:asciiTheme="minorBidi" w:hAnsiTheme="minorBidi" w:cstheme="minorBidi"/>
              </w:rPr>
              <w:t xml:space="preserve"> for session 20</w:t>
            </w:r>
            <w:r w:rsidR="0099560F" w:rsidRPr="004514BB">
              <w:rPr>
                <w:rFonts w:asciiTheme="minorBidi" w:hAnsiTheme="minorBidi" w:cstheme="minorBidi"/>
              </w:rPr>
              <w:t>20-21</w:t>
            </w:r>
            <w:r w:rsidR="00C30462" w:rsidRPr="004514BB">
              <w:rPr>
                <w:rFonts w:asciiTheme="minorBidi" w:hAnsiTheme="minorBidi" w:cstheme="minorBidi"/>
              </w:rPr>
              <w:t>.</w:t>
            </w:r>
            <w:r w:rsidR="005D5064" w:rsidRPr="004514BB">
              <w:rPr>
                <w:rFonts w:asciiTheme="minorBidi" w:hAnsiTheme="minorBidi" w:cstheme="minorBidi"/>
              </w:rPr>
              <w:t xml:space="preserve"> The school </w:t>
            </w:r>
            <w:r w:rsidR="001A30DA" w:rsidRPr="004514BB">
              <w:rPr>
                <w:rFonts w:asciiTheme="minorBidi" w:hAnsiTheme="minorBidi" w:cstheme="minorBidi"/>
              </w:rPr>
              <w:t>continues to be</w:t>
            </w:r>
            <w:r w:rsidR="005D5064" w:rsidRPr="004514BB">
              <w:rPr>
                <w:rFonts w:asciiTheme="minorBidi" w:hAnsiTheme="minorBidi" w:cstheme="minorBidi"/>
              </w:rPr>
              <w:t xml:space="preserve"> committed </w:t>
            </w:r>
            <w:r w:rsidRPr="004514BB">
              <w:rPr>
                <w:rFonts w:asciiTheme="minorBidi" w:hAnsiTheme="minorBidi" w:cstheme="minorBidi"/>
              </w:rPr>
              <w:t xml:space="preserve">to improving the high-quality teaching and learning that our young people receive.  This is under-pinned by our core </w:t>
            </w:r>
            <w:r w:rsidR="00F25DB8" w:rsidRPr="004514BB">
              <w:rPr>
                <w:rFonts w:asciiTheme="minorBidi" w:hAnsiTheme="minorBidi" w:cstheme="minorBidi"/>
              </w:rPr>
              <w:t xml:space="preserve">vision of </w:t>
            </w:r>
            <w:r w:rsidR="00F25DB8" w:rsidRPr="004514BB">
              <w:rPr>
                <w:rFonts w:asciiTheme="minorBidi" w:hAnsiTheme="minorBidi" w:cstheme="minorBidi"/>
                <w:b/>
                <w:bCs/>
              </w:rPr>
              <w:t xml:space="preserve">Resilience Leads to Brilliance, </w:t>
            </w:r>
            <w:r w:rsidR="00F25DB8" w:rsidRPr="004514BB">
              <w:rPr>
                <w:rFonts w:asciiTheme="minorBidi" w:hAnsiTheme="minorBidi" w:cstheme="minorBidi"/>
              </w:rPr>
              <w:t xml:space="preserve">and our </w:t>
            </w:r>
            <w:r w:rsidRPr="004514BB">
              <w:rPr>
                <w:rFonts w:asciiTheme="minorBidi" w:hAnsiTheme="minorBidi" w:cstheme="minorBidi"/>
              </w:rPr>
              <w:t xml:space="preserve">values of </w:t>
            </w:r>
            <w:r w:rsidRPr="004514BB">
              <w:rPr>
                <w:rFonts w:asciiTheme="minorBidi" w:hAnsiTheme="minorBidi" w:cstheme="minorBidi"/>
                <w:b/>
                <w:bCs/>
              </w:rPr>
              <w:t>Fairness</w:t>
            </w:r>
            <w:r w:rsidR="005D5064" w:rsidRPr="004514BB">
              <w:rPr>
                <w:rFonts w:asciiTheme="minorBidi" w:hAnsiTheme="minorBidi" w:cstheme="minorBidi"/>
              </w:rPr>
              <w:t xml:space="preserve">, </w:t>
            </w:r>
            <w:r w:rsidR="005D5064" w:rsidRPr="004514BB">
              <w:rPr>
                <w:rFonts w:asciiTheme="minorBidi" w:hAnsiTheme="minorBidi" w:cstheme="minorBidi"/>
                <w:b/>
                <w:bCs/>
              </w:rPr>
              <w:t>Respect</w:t>
            </w:r>
            <w:r w:rsidR="005D5064" w:rsidRPr="004514BB">
              <w:rPr>
                <w:rFonts w:asciiTheme="minorBidi" w:hAnsiTheme="minorBidi" w:cstheme="minorBidi"/>
              </w:rPr>
              <w:t xml:space="preserve">, </w:t>
            </w:r>
            <w:r w:rsidRPr="004514BB">
              <w:rPr>
                <w:rFonts w:asciiTheme="minorBidi" w:hAnsiTheme="minorBidi" w:cstheme="minorBidi"/>
                <w:b/>
                <w:bCs/>
              </w:rPr>
              <w:t xml:space="preserve">Inclusion, Honesty, Kindness </w:t>
            </w:r>
            <w:r w:rsidR="001266B2" w:rsidRPr="004514BB">
              <w:rPr>
                <w:rFonts w:asciiTheme="minorBidi" w:hAnsiTheme="minorBidi" w:cstheme="minorBidi"/>
              </w:rPr>
              <w:t xml:space="preserve">and </w:t>
            </w:r>
            <w:r w:rsidR="001266B2" w:rsidRPr="004514BB">
              <w:rPr>
                <w:rFonts w:asciiTheme="minorBidi" w:hAnsiTheme="minorBidi" w:cstheme="minorBidi"/>
                <w:b/>
                <w:bCs/>
              </w:rPr>
              <w:t>Achievement</w:t>
            </w:r>
            <w:r w:rsidR="005D5064" w:rsidRPr="004514BB">
              <w:rPr>
                <w:rFonts w:asciiTheme="minorBidi" w:hAnsiTheme="minorBidi" w:cstheme="minorBidi"/>
              </w:rPr>
              <w:t xml:space="preserve">. </w:t>
            </w:r>
            <w:r w:rsidRPr="004514BB">
              <w:rPr>
                <w:rFonts w:asciiTheme="minorBidi" w:hAnsiTheme="minorBidi" w:cstheme="minorBidi"/>
              </w:rPr>
              <w:t xml:space="preserve">Covid obviously played a part in our progress towards our four main areas of improvement as listed </w:t>
            </w:r>
            <w:r w:rsidR="001266B2" w:rsidRPr="004514BB">
              <w:rPr>
                <w:rFonts w:asciiTheme="minorBidi" w:hAnsiTheme="minorBidi" w:cstheme="minorBidi"/>
              </w:rPr>
              <w:t>below.</w:t>
            </w:r>
            <w:r w:rsidR="00204F3E">
              <w:rPr>
                <w:rFonts w:asciiTheme="minorBidi" w:hAnsiTheme="minorBidi" w:cstheme="minorBidi"/>
              </w:rPr>
              <w:t xml:space="preserve">  However, we endeavour to continually strive for the best outcomes for our learners moving forward in this academic year.</w:t>
            </w:r>
          </w:p>
          <w:p w14:paraId="44A4F5F0" w14:textId="1133E9B4" w:rsidR="00C30462" w:rsidRPr="004514BB" w:rsidRDefault="0099560F" w:rsidP="0046168E">
            <w:pPr>
              <w:pStyle w:val="Header"/>
              <w:tabs>
                <w:tab w:val="left" w:pos="2337"/>
              </w:tabs>
              <w:spacing w:before="60"/>
              <w:rPr>
                <w:rFonts w:asciiTheme="minorBidi" w:hAnsiTheme="minorBidi" w:cstheme="minorBidi"/>
                <w:b/>
                <w:bCs/>
              </w:rPr>
            </w:pPr>
            <w:r w:rsidRPr="004514BB">
              <w:rPr>
                <w:rFonts w:asciiTheme="minorBidi" w:hAnsiTheme="minorBidi" w:cstheme="minorBidi"/>
                <w:b/>
                <w:bCs/>
              </w:rPr>
              <w:t xml:space="preserve">There were four main areas of improvement of the School Improvement Plan. The summary of our progress is noted below. </w:t>
            </w:r>
          </w:p>
          <w:p w14:paraId="04D5C999" w14:textId="77777777" w:rsidR="000859D3" w:rsidRPr="004514BB" w:rsidRDefault="000859D3" w:rsidP="0046168E">
            <w:pPr>
              <w:pStyle w:val="Header"/>
              <w:tabs>
                <w:tab w:val="left" w:pos="2337"/>
              </w:tabs>
              <w:spacing w:before="60"/>
              <w:rPr>
                <w:rFonts w:asciiTheme="minorBidi" w:hAnsiTheme="minorBidi" w:cstheme="minorBidi"/>
              </w:rPr>
            </w:pPr>
          </w:p>
          <w:p w14:paraId="100C742A" w14:textId="21B9708F" w:rsidR="0099560F" w:rsidRPr="004514BB" w:rsidRDefault="0099560F" w:rsidP="00E117AB">
            <w:pPr>
              <w:pStyle w:val="Header"/>
              <w:numPr>
                <w:ilvl w:val="0"/>
                <w:numId w:val="21"/>
              </w:numPr>
              <w:tabs>
                <w:tab w:val="clear" w:pos="4320"/>
                <w:tab w:val="clear" w:pos="8640"/>
                <w:tab w:val="left" w:pos="2337"/>
              </w:tabs>
              <w:spacing w:before="60"/>
              <w:jc w:val="both"/>
              <w:rPr>
                <w:rFonts w:asciiTheme="minorBidi" w:hAnsiTheme="minorBidi" w:cstheme="minorBidi"/>
                <w:b/>
                <w:bCs/>
              </w:rPr>
            </w:pPr>
            <w:r w:rsidRPr="004514BB">
              <w:rPr>
                <w:rFonts w:asciiTheme="minorBidi" w:hAnsiTheme="minorBidi" w:cstheme="minorBidi"/>
                <w:b/>
                <w:bCs/>
              </w:rPr>
              <w:t xml:space="preserve">Literacy –To further raise attainment in reading and writing and enhance the teaching and learning of talking and listening.  </w:t>
            </w:r>
          </w:p>
          <w:p w14:paraId="43A80A33" w14:textId="66F4ACBA" w:rsidR="008546B4" w:rsidRDefault="00D30D51" w:rsidP="008546B4">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 xml:space="preserve">The school </w:t>
            </w:r>
            <w:r w:rsidR="00E117AB" w:rsidRPr="004514BB">
              <w:rPr>
                <w:rFonts w:asciiTheme="minorBidi" w:hAnsiTheme="minorBidi" w:cstheme="minorBidi"/>
              </w:rPr>
              <w:t xml:space="preserve">uses </w:t>
            </w:r>
            <w:r w:rsidR="00F25DB8" w:rsidRPr="004514BB">
              <w:rPr>
                <w:rFonts w:asciiTheme="minorBidi" w:hAnsiTheme="minorBidi" w:cstheme="minorBidi"/>
              </w:rPr>
              <w:t>the Glasgow</w:t>
            </w:r>
            <w:r w:rsidR="0095228E" w:rsidRPr="004514BB">
              <w:rPr>
                <w:rFonts w:asciiTheme="minorBidi" w:hAnsiTheme="minorBidi" w:cstheme="minorBidi"/>
              </w:rPr>
              <w:t xml:space="preserve"> Literacy for All</w:t>
            </w:r>
            <w:r w:rsidR="00F25DB8" w:rsidRPr="004514BB">
              <w:rPr>
                <w:rFonts w:asciiTheme="minorBidi" w:hAnsiTheme="minorBidi" w:cstheme="minorBidi"/>
              </w:rPr>
              <w:t xml:space="preserve"> programme, </w:t>
            </w:r>
            <w:r w:rsidR="00E117AB" w:rsidRPr="004514BB">
              <w:rPr>
                <w:rFonts w:asciiTheme="minorBidi" w:hAnsiTheme="minorBidi" w:cstheme="minorBidi"/>
              </w:rPr>
              <w:t>Routes Through Writing</w:t>
            </w:r>
            <w:r w:rsidR="00F25DB8" w:rsidRPr="004514BB">
              <w:rPr>
                <w:rFonts w:asciiTheme="minorBidi" w:hAnsiTheme="minorBidi" w:cstheme="minorBidi"/>
              </w:rPr>
              <w:t>,</w:t>
            </w:r>
            <w:r w:rsidRPr="004514BB">
              <w:rPr>
                <w:rFonts w:asciiTheme="minorBidi" w:hAnsiTheme="minorBidi" w:cstheme="minorBidi"/>
              </w:rPr>
              <w:t xml:space="preserve"> as </w:t>
            </w:r>
            <w:r w:rsidR="00E117AB" w:rsidRPr="004514BB">
              <w:rPr>
                <w:rFonts w:asciiTheme="minorBidi" w:hAnsiTheme="minorBidi" w:cstheme="minorBidi"/>
              </w:rPr>
              <w:t>our</w:t>
            </w:r>
            <w:r w:rsidRPr="004514BB">
              <w:rPr>
                <w:rFonts w:asciiTheme="minorBidi" w:hAnsiTheme="minorBidi" w:cstheme="minorBidi"/>
              </w:rPr>
              <w:t xml:space="preserve"> main tool</w:t>
            </w:r>
            <w:r w:rsidR="00AA1B59" w:rsidRPr="004514BB">
              <w:rPr>
                <w:rFonts w:asciiTheme="minorBidi" w:hAnsiTheme="minorBidi" w:cstheme="minorBidi"/>
              </w:rPr>
              <w:t xml:space="preserve"> to plan</w:t>
            </w:r>
            <w:r w:rsidR="00F25DB8" w:rsidRPr="004514BB">
              <w:rPr>
                <w:rFonts w:asciiTheme="minorBidi" w:hAnsiTheme="minorBidi" w:cstheme="minorBidi"/>
              </w:rPr>
              <w:t xml:space="preserve"> for</w:t>
            </w:r>
            <w:r w:rsidR="0095228E" w:rsidRPr="004514BB">
              <w:rPr>
                <w:rFonts w:asciiTheme="minorBidi" w:hAnsiTheme="minorBidi" w:cstheme="minorBidi"/>
              </w:rPr>
              <w:t xml:space="preserve"> teaching and learning within Writing</w:t>
            </w:r>
            <w:r w:rsidRPr="004514BB">
              <w:rPr>
                <w:rFonts w:asciiTheme="minorBidi" w:hAnsiTheme="minorBidi" w:cstheme="minorBidi"/>
              </w:rPr>
              <w:t>.</w:t>
            </w:r>
            <w:r w:rsidR="00F25DB8" w:rsidRPr="004514BB">
              <w:rPr>
                <w:rFonts w:asciiTheme="minorBidi" w:hAnsiTheme="minorBidi" w:cstheme="minorBidi"/>
              </w:rPr>
              <w:t xml:space="preserve"> We teach each genre and the children are continually developing their ‘tools for writing’ – this includes vocabulary, punctuation and spelling</w:t>
            </w:r>
            <w:r w:rsidR="0095228E" w:rsidRPr="004514BB">
              <w:rPr>
                <w:rFonts w:asciiTheme="minorBidi" w:hAnsiTheme="minorBidi" w:cstheme="minorBidi"/>
              </w:rPr>
              <w:t xml:space="preserve"> skills</w:t>
            </w:r>
            <w:r w:rsidR="00F25DB8" w:rsidRPr="004514BB">
              <w:rPr>
                <w:rFonts w:asciiTheme="minorBidi" w:hAnsiTheme="minorBidi" w:cstheme="minorBidi"/>
              </w:rPr>
              <w:t>.</w:t>
            </w:r>
            <w:r w:rsidR="0095228E" w:rsidRPr="004514BB">
              <w:rPr>
                <w:rFonts w:asciiTheme="minorBidi" w:hAnsiTheme="minorBidi" w:cstheme="minorBidi"/>
              </w:rPr>
              <w:t xml:space="preserve"> </w:t>
            </w:r>
            <w:r w:rsidRPr="004514BB">
              <w:rPr>
                <w:rFonts w:asciiTheme="minorBidi" w:hAnsiTheme="minorBidi" w:cstheme="minorBidi"/>
              </w:rPr>
              <w:t xml:space="preserve">This </w:t>
            </w:r>
            <w:r w:rsidR="00E117AB" w:rsidRPr="004514BB">
              <w:rPr>
                <w:rFonts w:asciiTheme="minorBidi" w:hAnsiTheme="minorBidi" w:cstheme="minorBidi"/>
              </w:rPr>
              <w:t>is</w:t>
            </w:r>
            <w:r w:rsidRPr="004514BB">
              <w:rPr>
                <w:rFonts w:asciiTheme="minorBidi" w:hAnsiTheme="minorBidi" w:cstheme="minorBidi"/>
              </w:rPr>
              <w:t xml:space="preserve"> prov</w:t>
            </w:r>
            <w:r w:rsidR="00E117AB" w:rsidRPr="004514BB">
              <w:rPr>
                <w:rFonts w:asciiTheme="minorBidi" w:hAnsiTheme="minorBidi" w:cstheme="minorBidi"/>
              </w:rPr>
              <w:t>ing</w:t>
            </w:r>
            <w:r w:rsidRPr="004514BB">
              <w:rPr>
                <w:rFonts w:asciiTheme="minorBidi" w:hAnsiTheme="minorBidi" w:cstheme="minorBidi"/>
              </w:rPr>
              <w:t xml:space="preserve"> very successful </w:t>
            </w:r>
            <w:r w:rsidR="00E117AB" w:rsidRPr="004514BB">
              <w:rPr>
                <w:rFonts w:asciiTheme="minorBidi" w:hAnsiTheme="minorBidi" w:cstheme="minorBidi"/>
              </w:rPr>
              <w:t xml:space="preserve">in our quest to support our pupils. This approach helps </w:t>
            </w:r>
            <w:r w:rsidR="0095228E" w:rsidRPr="004514BB">
              <w:rPr>
                <w:rFonts w:asciiTheme="minorBidi" w:hAnsiTheme="minorBidi" w:cstheme="minorBidi"/>
              </w:rPr>
              <w:t xml:space="preserve">to </w:t>
            </w:r>
            <w:r w:rsidR="00F25DB8" w:rsidRPr="004514BB">
              <w:rPr>
                <w:rFonts w:asciiTheme="minorBidi" w:hAnsiTheme="minorBidi" w:cstheme="minorBidi"/>
              </w:rPr>
              <w:t>guide learners</w:t>
            </w:r>
            <w:r w:rsidR="00E117AB" w:rsidRPr="004514BB">
              <w:rPr>
                <w:rFonts w:asciiTheme="minorBidi" w:hAnsiTheme="minorBidi" w:cstheme="minorBidi"/>
              </w:rPr>
              <w:t xml:space="preserve"> to understand </w:t>
            </w:r>
            <w:r w:rsidR="0095228E" w:rsidRPr="004514BB">
              <w:rPr>
                <w:rFonts w:asciiTheme="minorBidi" w:hAnsiTheme="minorBidi" w:cstheme="minorBidi"/>
              </w:rPr>
              <w:t xml:space="preserve">the importance of different types of writing, and the purpose of these. </w:t>
            </w:r>
            <w:r w:rsidR="00E117AB" w:rsidRPr="004514BB">
              <w:rPr>
                <w:rFonts w:asciiTheme="minorBidi" w:hAnsiTheme="minorBidi" w:cstheme="minorBidi"/>
              </w:rPr>
              <w:t>Mrs King is our Challenge Leader of Learning</w:t>
            </w:r>
            <w:r w:rsidR="00F25DB8" w:rsidRPr="004514BB">
              <w:rPr>
                <w:rFonts w:asciiTheme="minorBidi" w:hAnsiTheme="minorBidi" w:cstheme="minorBidi"/>
              </w:rPr>
              <w:t>,</w:t>
            </w:r>
            <w:r w:rsidR="00E117AB" w:rsidRPr="004514BB">
              <w:rPr>
                <w:rFonts w:asciiTheme="minorBidi" w:hAnsiTheme="minorBidi" w:cstheme="minorBidi"/>
              </w:rPr>
              <w:t xml:space="preserve"> and she has been working with small groups</w:t>
            </w:r>
            <w:r w:rsidR="00F25DB8" w:rsidRPr="004514BB">
              <w:rPr>
                <w:rFonts w:asciiTheme="minorBidi" w:hAnsiTheme="minorBidi" w:cstheme="minorBidi"/>
              </w:rPr>
              <w:t>,</w:t>
            </w:r>
            <w:r w:rsidR="00E117AB" w:rsidRPr="004514BB">
              <w:rPr>
                <w:rFonts w:asciiTheme="minorBidi" w:hAnsiTheme="minorBidi" w:cstheme="minorBidi"/>
              </w:rPr>
              <w:t xml:space="preserve"> both within and </w:t>
            </w:r>
            <w:r w:rsidR="00AA6C16" w:rsidRPr="004514BB">
              <w:rPr>
                <w:rFonts w:asciiTheme="minorBidi" w:hAnsiTheme="minorBidi" w:cstheme="minorBidi"/>
              </w:rPr>
              <w:t>out with</w:t>
            </w:r>
            <w:r w:rsidR="00E117AB" w:rsidRPr="004514BB">
              <w:rPr>
                <w:rFonts w:asciiTheme="minorBidi" w:hAnsiTheme="minorBidi" w:cstheme="minorBidi"/>
              </w:rPr>
              <w:t xml:space="preserve"> the classroom</w:t>
            </w:r>
            <w:r w:rsidR="00F25DB8" w:rsidRPr="004514BB">
              <w:rPr>
                <w:rFonts w:asciiTheme="minorBidi" w:hAnsiTheme="minorBidi" w:cstheme="minorBidi"/>
              </w:rPr>
              <w:t>,</w:t>
            </w:r>
            <w:r w:rsidR="00E117AB" w:rsidRPr="004514BB">
              <w:rPr>
                <w:rFonts w:asciiTheme="minorBidi" w:hAnsiTheme="minorBidi" w:cstheme="minorBidi"/>
              </w:rPr>
              <w:t xml:space="preserve"> to </w:t>
            </w:r>
            <w:r w:rsidR="00F25DB8" w:rsidRPr="004514BB">
              <w:rPr>
                <w:rFonts w:asciiTheme="minorBidi" w:hAnsiTheme="minorBidi" w:cstheme="minorBidi"/>
              </w:rPr>
              <w:t xml:space="preserve">further promote Literacy and enhance the skills of our learners. </w:t>
            </w:r>
            <w:r w:rsidR="00E117AB" w:rsidRPr="004514BB">
              <w:rPr>
                <w:rFonts w:asciiTheme="minorBidi" w:hAnsiTheme="minorBidi" w:cstheme="minorBidi"/>
              </w:rPr>
              <w:t>We have also purchased a brand-new reading book</w:t>
            </w:r>
            <w:r w:rsidR="00F25DB8" w:rsidRPr="004514BB">
              <w:rPr>
                <w:rFonts w:asciiTheme="minorBidi" w:hAnsiTheme="minorBidi" w:cstheme="minorBidi"/>
              </w:rPr>
              <w:t xml:space="preserve"> scheme</w:t>
            </w:r>
            <w:r w:rsidR="00E117AB" w:rsidRPr="004514BB">
              <w:rPr>
                <w:rFonts w:asciiTheme="minorBidi" w:hAnsiTheme="minorBidi" w:cstheme="minorBidi"/>
              </w:rPr>
              <w:t xml:space="preserve"> from the Oxford Reading </w:t>
            </w:r>
            <w:r w:rsidR="00F25DB8" w:rsidRPr="004514BB">
              <w:rPr>
                <w:rFonts w:asciiTheme="minorBidi" w:hAnsiTheme="minorBidi" w:cstheme="minorBidi"/>
              </w:rPr>
              <w:t>Programme,</w:t>
            </w:r>
            <w:r w:rsidR="00E117AB" w:rsidRPr="004514BB">
              <w:rPr>
                <w:rFonts w:asciiTheme="minorBidi" w:hAnsiTheme="minorBidi" w:cstheme="minorBidi"/>
              </w:rPr>
              <w:t xml:space="preserve"> which </w:t>
            </w:r>
            <w:r w:rsidR="00F25DB8" w:rsidRPr="004514BB">
              <w:rPr>
                <w:rFonts w:asciiTheme="minorBidi" w:hAnsiTheme="minorBidi" w:cstheme="minorBidi"/>
              </w:rPr>
              <w:t>is</w:t>
            </w:r>
            <w:r w:rsidR="00E117AB" w:rsidRPr="004514BB">
              <w:rPr>
                <w:rFonts w:asciiTheme="minorBidi" w:hAnsiTheme="minorBidi" w:cstheme="minorBidi"/>
              </w:rPr>
              <w:t xml:space="preserve"> supported by digital material</w:t>
            </w:r>
            <w:r w:rsidR="00F25DB8" w:rsidRPr="004514BB">
              <w:rPr>
                <w:rFonts w:asciiTheme="minorBidi" w:hAnsiTheme="minorBidi" w:cstheme="minorBidi"/>
              </w:rPr>
              <w:t>s</w:t>
            </w:r>
            <w:r w:rsidR="00E117AB" w:rsidRPr="004514BB">
              <w:rPr>
                <w:rFonts w:asciiTheme="minorBidi" w:hAnsiTheme="minorBidi" w:cstheme="minorBidi"/>
              </w:rPr>
              <w:t xml:space="preserve"> to use within the class. This has ensured that Highpark </w:t>
            </w:r>
            <w:r w:rsidR="00F25DB8" w:rsidRPr="004514BB">
              <w:rPr>
                <w:rFonts w:asciiTheme="minorBidi" w:hAnsiTheme="minorBidi" w:cstheme="minorBidi"/>
              </w:rPr>
              <w:t>P</w:t>
            </w:r>
            <w:r w:rsidR="00E117AB" w:rsidRPr="004514BB">
              <w:rPr>
                <w:rFonts w:asciiTheme="minorBidi" w:hAnsiTheme="minorBidi" w:cstheme="minorBidi"/>
              </w:rPr>
              <w:t>rimary celebrates our love for reading.</w:t>
            </w:r>
            <w:r w:rsidR="00F25DB8" w:rsidRPr="004514BB">
              <w:rPr>
                <w:rFonts w:asciiTheme="minorBidi" w:hAnsiTheme="minorBidi" w:cstheme="minorBidi"/>
              </w:rPr>
              <w:t xml:space="preserve"> </w:t>
            </w:r>
            <w:r w:rsidR="00E117AB" w:rsidRPr="004514BB">
              <w:rPr>
                <w:rFonts w:asciiTheme="minorBidi" w:hAnsiTheme="minorBidi" w:cstheme="minorBidi"/>
              </w:rPr>
              <w:t>Alongside the launch of our new scheme, we have revamped our school library and Mrs McKenzie has purchased many new fiction and non-fiction books to supplement resources</w:t>
            </w:r>
            <w:r w:rsidR="0095228E" w:rsidRPr="004514BB">
              <w:rPr>
                <w:rFonts w:asciiTheme="minorBidi" w:hAnsiTheme="minorBidi" w:cstheme="minorBidi"/>
              </w:rPr>
              <w:t>.</w:t>
            </w:r>
          </w:p>
          <w:p w14:paraId="48D1267B" w14:textId="55281BC5" w:rsidR="0099560F" w:rsidRPr="004514BB" w:rsidRDefault="008546B4" w:rsidP="008546B4">
            <w:pPr>
              <w:pStyle w:val="Header"/>
              <w:tabs>
                <w:tab w:val="clear" w:pos="4320"/>
                <w:tab w:val="clear" w:pos="8640"/>
                <w:tab w:val="left" w:pos="2337"/>
              </w:tabs>
              <w:spacing w:before="60"/>
              <w:jc w:val="both"/>
              <w:rPr>
                <w:rFonts w:asciiTheme="minorBidi" w:hAnsiTheme="minorBidi" w:cstheme="minorBidi"/>
                <w:b/>
                <w:bCs/>
              </w:rPr>
            </w:pPr>
            <w:r w:rsidRPr="008546B4">
              <w:rPr>
                <w:rFonts w:asciiTheme="minorBidi" w:hAnsiTheme="minorBidi" w:cstheme="minorBidi"/>
                <w:b/>
                <w:bCs/>
              </w:rPr>
              <w:t>2.</w:t>
            </w:r>
            <w:r w:rsidR="0095228E" w:rsidRPr="004514BB">
              <w:rPr>
                <w:rFonts w:asciiTheme="minorBidi" w:hAnsiTheme="minorBidi" w:cstheme="minorBidi"/>
              </w:rPr>
              <w:t xml:space="preserve"> </w:t>
            </w:r>
            <w:r>
              <w:rPr>
                <w:rFonts w:asciiTheme="minorBidi" w:hAnsiTheme="minorBidi" w:cstheme="minorBidi"/>
                <w:b/>
                <w:bCs/>
              </w:rPr>
              <w:t xml:space="preserve"> </w:t>
            </w:r>
            <w:r w:rsidR="006E4EE0" w:rsidRPr="004514BB">
              <w:rPr>
                <w:rFonts w:asciiTheme="minorBidi" w:hAnsiTheme="minorBidi" w:cstheme="minorBidi"/>
                <w:b/>
                <w:bCs/>
              </w:rPr>
              <w:t>Improving attainment – the school continues to use the self-evaluation processes to make decisions around Pupil Equity Funding (PEF) spending.</w:t>
            </w:r>
          </w:p>
          <w:p w14:paraId="2C048324" w14:textId="49CF425E" w:rsidR="008270E9" w:rsidRPr="004514BB" w:rsidRDefault="0002311C" w:rsidP="00204F3E">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The school improvement process i</w:t>
            </w:r>
            <w:r w:rsidR="0095228E" w:rsidRPr="004514BB">
              <w:rPr>
                <w:rFonts w:asciiTheme="minorBidi" w:hAnsiTheme="minorBidi" w:cstheme="minorBidi"/>
              </w:rPr>
              <w:t>nvolves the use of</w:t>
            </w:r>
            <w:r w:rsidRPr="004514BB">
              <w:rPr>
                <w:rFonts w:asciiTheme="minorBidi" w:hAnsiTheme="minorBidi" w:cstheme="minorBidi"/>
              </w:rPr>
              <w:t xml:space="preserve"> a self-evaluation tool which has highlighted </w:t>
            </w:r>
            <w:r w:rsidR="0095228E" w:rsidRPr="004514BB">
              <w:rPr>
                <w:rFonts w:asciiTheme="minorBidi" w:hAnsiTheme="minorBidi" w:cstheme="minorBidi"/>
              </w:rPr>
              <w:t xml:space="preserve">the need </w:t>
            </w:r>
            <w:r w:rsidRPr="004514BB">
              <w:rPr>
                <w:rFonts w:asciiTheme="minorBidi" w:hAnsiTheme="minorBidi" w:cstheme="minorBidi"/>
              </w:rPr>
              <w:t xml:space="preserve">for greater </w:t>
            </w:r>
            <w:r w:rsidR="00204F3E">
              <w:rPr>
                <w:rFonts w:asciiTheme="minorBidi" w:hAnsiTheme="minorBidi" w:cstheme="minorBidi"/>
              </w:rPr>
              <w:t xml:space="preserve">consistency </w:t>
            </w:r>
            <w:r w:rsidR="00204F3E" w:rsidRPr="004514BB">
              <w:rPr>
                <w:rFonts w:asciiTheme="minorBidi" w:hAnsiTheme="minorBidi" w:cstheme="minorBidi"/>
              </w:rPr>
              <w:t>of</w:t>
            </w:r>
            <w:r w:rsidRPr="004514BB">
              <w:rPr>
                <w:rFonts w:asciiTheme="minorBidi" w:hAnsiTheme="minorBidi" w:cstheme="minorBidi"/>
              </w:rPr>
              <w:t xml:space="preserve"> data</w:t>
            </w:r>
            <w:r w:rsidR="0095228E" w:rsidRPr="004514BB">
              <w:rPr>
                <w:rFonts w:asciiTheme="minorBidi" w:hAnsiTheme="minorBidi" w:cstheme="minorBidi"/>
              </w:rPr>
              <w:t>,</w:t>
            </w:r>
            <w:r w:rsidRPr="004514BB">
              <w:rPr>
                <w:rFonts w:asciiTheme="minorBidi" w:hAnsiTheme="minorBidi" w:cstheme="minorBidi"/>
              </w:rPr>
              <w:t xml:space="preserve"> and this has resulted in staff working in </w:t>
            </w:r>
            <w:r w:rsidR="0095228E" w:rsidRPr="004514BB">
              <w:rPr>
                <w:rFonts w:asciiTheme="minorBidi" w:hAnsiTheme="minorBidi" w:cstheme="minorBidi"/>
              </w:rPr>
              <w:t>teams to</w:t>
            </w:r>
            <w:r w:rsidR="008546B4">
              <w:rPr>
                <w:rFonts w:asciiTheme="minorBidi" w:hAnsiTheme="minorBidi" w:cstheme="minorBidi"/>
              </w:rPr>
              <w:t xml:space="preserve"> further</w:t>
            </w:r>
            <w:r w:rsidR="0095228E" w:rsidRPr="004514BB">
              <w:rPr>
                <w:rFonts w:asciiTheme="minorBidi" w:hAnsiTheme="minorBidi" w:cstheme="minorBidi"/>
              </w:rPr>
              <w:t xml:space="preserve"> develop our approaches</w:t>
            </w:r>
            <w:r w:rsidR="008546B4">
              <w:rPr>
                <w:rFonts w:asciiTheme="minorBidi" w:hAnsiTheme="minorBidi" w:cstheme="minorBidi"/>
              </w:rPr>
              <w:t xml:space="preserve"> and interventions</w:t>
            </w:r>
            <w:r w:rsidR="0095228E" w:rsidRPr="004514BB">
              <w:rPr>
                <w:rFonts w:asciiTheme="minorBidi" w:hAnsiTheme="minorBidi" w:cstheme="minorBidi"/>
              </w:rPr>
              <w:t xml:space="preserve"> to </w:t>
            </w:r>
            <w:r w:rsidRPr="004514BB">
              <w:rPr>
                <w:rFonts w:asciiTheme="minorBidi" w:hAnsiTheme="minorBidi" w:cstheme="minorBidi"/>
              </w:rPr>
              <w:t>reading, writing, data and family learning.  It is hoped that many of our family learning and engagement initiatives</w:t>
            </w:r>
            <w:r w:rsidR="0095228E" w:rsidRPr="004514BB">
              <w:rPr>
                <w:rFonts w:asciiTheme="minorBidi" w:hAnsiTheme="minorBidi" w:cstheme="minorBidi"/>
              </w:rPr>
              <w:t>,</w:t>
            </w:r>
            <w:r w:rsidRPr="004514BB">
              <w:rPr>
                <w:rFonts w:asciiTheme="minorBidi" w:hAnsiTheme="minorBidi" w:cstheme="minorBidi"/>
              </w:rPr>
              <w:t xml:space="preserve"> such as ESOL and Parent Matters</w:t>
            </w:r>
            <w:r w:rsidR="0095228E" w:rsidRPr="004514BB">
              <w:rPr>
                <w:rFonts w:asciiTheme="minorBidi" w:hAnsiTheme="minorBidi" w:cstheme="minorBidi"/>
              </w:rPr>
              <w:t>,</w:t>
            </w:r>
            <w:r w:rsidRPr="004514BB">
              <w:rPr>
                <w:rFonts w:asciiTheme="minorBidi" w:hAnsiTheme="minorBidi" w:cstheme="minorBidi"/>
              </w:rPr>
              <w:t xml:space="preserve"> can be re-established once restrictions allow</w:t>
            </w:r>
            <w:r w:rsidR="00204F3E">
              <w:rPr>
                <w:rFonts w:asciiTheme="minorBidi" w:hAnsiTheme="minorBidi" w:cstheme="minorBidi"/>
              </w:rPr>
              <w:t xml:space="preserve">.  We also hope to strengthen our pupil voice via our Pupil Council, House Captains and Vice-Captains. </w:t>
            </w:r>
            <w:r w:rsidR="00877E82" w:rsidRPr="004514BB">
              <w:rPr>
                <w:rFonts w:asciiTheme="minorBidi" w:hAnsiTheme="minorBidi" w:cstheme="minorBidi"/>
              </w:rPr>
              <w:t xml:space="preserve"> </w:t>
            </w:r>
          </w:p>
          <w:p w14:paraId="59BFFA2B" w14:textId="74786383" w:rsidR="000D59AC" w:rsidRPr="004514BB" w:rsidRDefault="008546B4" w:rsidP="008546B4">
            <w:pPr>
              <w:pStyle w:val="Header"/>
              <w:tabs>
                <w:tab w:val="clear" w:pos="4320"/>
                <w:tab w:val="clear" w:pos="8640"/>
                <w:tab w:val="left" w:pos="2337"/>
              </w:tabs>
              <w:spacing w:before="60"/>
              <w:jc w:val="both"/>
              <w:rPr>
                <w:rFonts w:asciiTheme="minorBidi" w:hAnsiTheme="minorBidi" w:cstheme="minorBidi"/>
                <w:b/>
                <w:bCs/>
              </w:rPr>
            </w:pPr>
            <w:r>
              <w:rPr>
                <w:rFonts w:asciiTheme="minorBidi" w:hAnsiTheme="minorBidi" w:cstheme="minorBidi"/>
                <w:b/>
                <w:bCs/>
              </w:rPr>
              <w:t>3.</w:t>
            </w:r>
            <w:r w:rsidR="008270E9" w:rsidRPr="004514BB">
              <w:rPr>
                <w:rFonts w:asciiTheme="minorBidi" w:hAnsiTheme="minorBidi" w:cstheme="minorBidi"/>
                <w:b/>
                <w:bCs/>
              </w:rPr>
              <w:t xml:space="preserve"> </w:t>
            </w:r>
            <w:r w:rsidR="0099560F" w:rsidRPr="004514BB">
              <w:rPr>
                <w:rFonts w:asciiTheme="minorBidi" w:hAnsiTheme="minorBidi" w:cstheme="minorBidi"/>
                <w:b/>
                <w:bCs/>
              </w:rPr>
              <w:t>Improve moderation and assessment to inform best individualised support for every pupil.</w:t>
            </w:r>
          </w:p>
          <w:p w14:paraId="1ABE1181" w14:textId="20DF9C47" w:rsidR="0099560F" w:rsidRPr="004514BB" w:rsidRDefault="008270E9" w:rsidP="000D59AC">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Our staff at Highpark are dedicated to improving the outcomes for all our learners.</w:t>
            </w:r>
            <w:r w:rsidR="000D59AC" w:rsidRPr="004514BB">
              <w:rPr>
                <w:rFonts w:asciiTheme="minorBidi" w:hAnsiTheme="minorBidi" w:cstheme="minorBidi"/>
              </w:rPr>
              <w:t xml:space="preserve"> Moderation allows staff to explore standards within Curriculum for Excellence and ensure that children are being supported and challenged</w:t>
            </w:r>
            <w:r w:rsidR="0095228E" w:rsidRPr="004514BB">
              <w:rPr>
                <w:rFonts w:asciiTheme="minorBidi" w:hAnsiTheme="minorBidi" w:cstheme="minorBidi"/>
              </w:rPr>
              <w:t>.</w:t>
            </w:r>
            <w:r w:rsidR="000D59AC" w:rsidRPr="004514BB">
              <w:rPr>
                <w:rFonts w:asciiTheme="minorBidi" w:hAnsiTheme="minorBidi" w:cstheme="minorBidi"/>
              </w:rPr>
              <w:t xml:space="preserve"> </w:t>
            </w:r>
          </w:p>
          <w:p w14:paraId="5A510CAB" w14:textId="41C7E678" w:rsidR="004514BB" w:rsidRDefault="004514BB" w:rsidP="0002311C">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 xml:space="preserve">We are aiming </w:t>
            </w:r>
            <w:r w:rsidR="00204F3E">
              <w:rPr>
                <w:rFonts w:asciiTheme="minorBidi" w:hAnsiTheme="minorBidi" w:cstheme="minorBidi"/>
              </w:rPr>
              <w:t xml:space="preserve">to work </w:t>
            </w:r>
            <w:r w:rsidRPr="004514BB">
              <w:rPr>
                <w:rFonts w:asciiTheme="minorBidi" w:hAnsiTheme="minorBidi" w:cstheme="minorBidi"/>
              </w:rPr>
              <w:t xml:space="preserve">alongside St. Cuthbert’s Primary to further enhance this aspect of our development. </w:t>
            </w:r>
          </w:p>
          <w:p w14:paraId="0EADE415" w14:textId="725FDFD9" w:rsidR="004514BB" w:rsidRPr="004514BB" w:rsidRDefault="004514BB" w:rsidP="004514BB">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Teachers</w:t>
            </w:r>
            <w:r w:rsidR="008270E9" w:rsidRPr="004514BB">
              <w:rPr>
                <w:rFonts w:asciiTheme="minorBidi" w:hAnsiTheme="minorBidi" w:cstheme="minorBidi"/>
              </w:rPr>
              <w:t xml:space="preserve"> regularly meet with the Senior Leadership team to ensure there is support and challenge for all our learners. </w:t>
            </w:r>
          </w:p>
          <w:p w14:paraId="77389CB5" w14:textId="77777777" w:rsidR="001266B2" w:rsidRDefault="001266B2" w:rsidP="0002311C">
            <w:pPr>
              <w:pStyle w:val="Header"/>
              <w:tabs>
                <w:tab w:val="clear" w:pos="4320"/>
                <w:tab w:val="clear" w:pos="8640"/>
                <w:tab w:val="left" w:pos="2337"/>
              </w:tabs>
              <w:spacing w:before="60"/>
              <w:jc w:val="both"/>
              <w:rPr>
                <w:rFonts w:asciiTheme="minorBidi" w:hAnsiTheme="minorBidi" w:cstheme="minorBidi"/>
                <w:b/>
                <w:bCs/>
              </w:rPr>
            </w:pPr>
          </w:p>
          <w:p w14:paraId="259D338C" w14:textId="77777777" w:rsidR="008546B4" w:rsidRDefault="008546B4" w:rsidP="0002311C">
            <w:pPr>
              <w:pStyle w:val="Header"/>
              <w:tabs>
                <w:tab w:val="clear" w:pos="4320"/>
                <w:tab w:val="clear" w:pos="8640"/>
                <w:tab w:val="left" w:pos="2337"/>
              </w:tabs>
              <w:spacing w:before="60"/>
              <w:jc w:val="both"/>
              <w:rPr>
                <w:rFonts w:asciiTheme="minorBidi" w:hAnsiTheme="minorBidi" w:cstheme="minorBidi"/>
                <w:b/>
                <w:bCs/>
              </w:rPr>
            </w:pPr>
          </w:p>
          <w:p w14:paraId="18A74AED" w14:textId="7BE1EF10" w:rsidR="004514BB" w:rsidRPr="004514BB" w:rsidRDefault="004514BB" w:rsidP="0002311C">
            <w:pPr>
              <w:pStyle w:val="Header"/>
              <w:tabs>
                <w:tab w:val="clear" w:pos="4320"/>
                <w:tab w:val="clear" w:pos="8640"/>
                <w:tab w:val="left" w:pos="2337"/>
              </w:tabs>
              <w:spacing w:before="60"/>
              <w:jc w:val="both"/>
              <w:rPr>
                <w:rFonts w:asciiTheme="minorBidi" w:hAnsiTheme="minorBidi" w:cstheme="minorBidi"/>
                <w:b/>
                <w:bCs/>
              </w:rPr>
            </w:pPr>
            <w:r w:rsidRPr="004514BB">
              <w:rPr>
                <w:rFonts w:asciiTheme="minorBidi" w:hAnsiTheme="minorBidi" w:cstheme="minorBidi"/>
                <w:b/>
                <w:bCs/>
              </w:rPr>
              <w:lastRenderedPageBreak/>
              <w:t xml:space="preserve">4.  </w:t>
            </w:r>
            <w:r>
              <w:rPr>
                <w:rFonts w:asciiTheme="minorBidi" w:hAnsiTheme="minorBidi" w:cstheme="minorBidi"/>
                <w:b/>
                <w:bCs/>
              </w:rPr>
              <w:t xml:space="preserve">To Further Strengthen our </w:t>
            </w:r>
            <w:r w:rsidRPr="004514BB">
              <w:rPr>
                <w:rFonts w:asciiTheme="minorBidi" w:hAnsiTheme="minorBidi" w:cstheme="minorBidi"/>
                <w:b/>
                <w:bCs/>
              </w:rPr>
              <w:t>Inclusive Practices</w:t>
            </w:r>
          </w:p>
          <w:p w14:paraId="61A17C92" w14:textId="0938E4E8" w:rsidR="00E95BF5" w:rsidRPr="004514BB" w:rsidRDefault="008270E9" w:rsidP="0002311C">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 xml:space="preserve">Staff from mainstream and the LCR plan co-operatively to ensure </w:t>
            </w:r>
            <w:r w:rsidR="00877E82" w:rsidRPr="004514BB">
              <w:rPr>
                <w:rFonts w:asciiTheme="minorBidi" w:hAnsiTheme="minorBidi" w:cstheme="minorBidi"/>
              </w:rPr>
              <w:t xml:space="preserve">that </w:t>
            </w:r>
            <w:r w:rsidRPr="004514BB">
              <w:rPr>
                <w:rFonts w:asciiTheme="minorBidi" w:hAnsiTheme="minorBidi" w:cstheme="minorBidi"/>
              </w:rPr>
              <w:t xml:space="preserve">inclusion for our pupils from the LCR is a smooth transition.  </w:t>
            </w:r>
            <w:r w:rsidR="0002311C" w:rsidRPr="004514BB">
              <w:rPr>
                <w:rFonts w:asciiTheme="minorBidi" w:hAnsiTheme="minorBidi" w:cstheme="minorBidi"/>
              </w:rPr>
              <w:t>This has resulted in Inclusion being one of our school improvement priorities.</w:t>
            </w:r>
            <w:r w:rsidRPr="004514BB">
              <w:rPr>
                <w:rFonts w:asciiTheme="minorBidi" w:hAnsiTheme="minorBidi" w:cstheme="minorBidi"/>
              </w:rPr>
              <w:t xml:space="preserve"> </w:t>
            </w:r>
            <w:r w:rsidR="004514BB" w:rsidRPr="004514BB">
              <w:rPr>
                <w:rFonts w:asciiTheme="minorBidi" w:hAnsiTheme="minorBidi" w:cstheme="minorBidi"/>
              </w:rPr>
              <w:t xml:space="preserve">This has ensured that the school firmly embeds the ethos of </w:t>
            </w:r>
            <w:r w:rsidR="001266B2" w:rsidRPr="004514BB">
              <w:rPr>
                <w:rFonts w:asciiTheme="minorBidi" w:hAnsiTheme="minorBidi" w:cstheme="minorBidi"/>
              </w:rPr>
              <w:t>inclusion</w:t>
            </w:r>
            <w:r w:rsidR="001266B2">
              <w:rPr>
                <w:rFonts w:asciiTheme="minorBidi" w:hAnsiTheme="minorBidi" w:cstheme="minorBidi"/>
              </w:rPr>
              <w:t>.</w:t>
            </w:r>
            <w:r w:rsidR="008546B4">
              <w:t xml:space="preserve"> </w:t>
            </w:r>
            <w:r w:rsidR="008546B4" w:rsidRPr="008546B4">
              <w:rPr>
                <w:rFonts w:asciiTheme="minorBidi" w:hAnsiTheme="minorBidi" w:cstheme="minorBidi"/>
              </w:rPr>
              <w:t xml:space="preserve">Inclusion remains a positive aspect of learning within the school, with pupils utilising the LCR and vice versa. </w:t>
            </w:r>
            <w:r w:rsidR="001266B2" w:rsidRPr="001266B2">
              <w:rPr>
                <w:rFonts w:asciiTheme="minorBidi" w:hAnsiTheme="minorBidi" w:cstheme="minorBidi"/>
              </w:rPr>
              <w:t>This academic year, the pupil Inclusion team have created and delivered presentations for all classes</w:t>
            </w:r>
            <w:r w:rsidR="001266B2">
              <w:rPr>
                <w:rFonts w:asciiTheme="minorBidi" w:hAnsiTheme="minorBidi" w:cstheme="minorBidi"/>
              </w:rPr>
              <w:t xml:space="preserve"> throughout the Benview Campus</w:t>
            </w:r>
            <w:r w:rsidR="001266B2" w:rsidRPr="001266B2">
              <w:rPr>
                <w:rFonts w:asciiTheme="minorBidi" w:hAnsiTheme="minorBidi" w:cstheme="minorBidi"/>
              </w:rPr>
              <w:t>, on themes of interest such as bullying and Cop 26.</w:t>
            </w:r>
          </w:p>
          <w:p w14:paraId="09848BC1" w14:textId="54CBF312" w:rsidR="00C8726A" w:rsidRPr="004514BB" w:rsidRDefault="00C8726A" w:rsidP="00AA6C16">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In addition to areas on the School Improvement Plan</w:t>
            </w:r>
            <w:r w:rsidR="0095228E" w:rsidRPr="004514BB">
              <w:rPr>
                <w:rFonts w:asciiTheme="minorBidi" w:hAnsiTheme="minorBidi" w:cstheme="minorBidi"/>
              </w:rPr>
              <w:t>,</w:t>
            </w:r>
            <w:r w:rsidRPr="004514BB">
              <w:rPr>
                <w:rFonts w:asciiTheme="minorBidi" w:hAnsiTheme="minorBidi" w:cstheme="minorBidi"/>
              </w:rPr>
              <w:t xml:space="preserve"> there have been a number of developments within the school.</w:t>
            </w:r>
            <w:r w:rsidR="00AA6C16">
              <w:rPr>
                <w:rFonts w:asciiTheme="minorBidi" w:hAnsiTheme="minorBidi" w:cstheme="minorBidi"/>
              </w:rPr>
              <w:t xml:space="preserve"> </w:t>
            </w:r>
            <w:r w:rsidR="001266B2">
              <w:rPr>
                <w:rFonts w:asciiTheme="minorBidi" w:hAnsiTheme="minorBidi" w:cstheme="minorBidi"/>
              </w:rPr>
              <w:t>Ms. Beveridge was appointed as our Principal teacher in June</w:t>
            </w:r>
            <w:r w:rsidR="00204F3E">
              <w:rPr>
                <w:rFonts w:asciiTheme="minorBidi" w:hAnsiTheme="minorBidi" w:cstheme="minorBidi"/>
              </w:rPr>
              <w:t xml:space="preserve"> this year</w:t>
            </w:r>
            <w:r w:rsidR="001266B2">
              <w:rPr>
                <w:rFonts w:asciiTheme="minorBidi" w:hAnsiTheme="minorBidi" w:cstheme="minorBidi"/>
              </w:rPr>
              <w:t xml:space="preserve">.  We are delighted to welcome her in her </w:t>
            </w:r>
            <w:r w:rsidR="00204F3E">
              <w:rPr>
                <w:rFonts w:asciiTheme="minorBidi" w:hAnsiTheme="minorBidi" w:cstheme="minorBidi"/>
              </w:rPr>
              <w:t xml:space="preserve">promoted </w:t>
            </w:r>
            <w:r w:rsidR="0033258A">
              <w:rPr>
                <w:rFonts w:asciiTheme="minorBidi" w:hAnsiTheme="minorBidi" w:cstheme="minorBidi"/>
              </w:rPr>
              <w:t xml:space="preserve">role within </w:t>
            </w:r>
            <w:r w:rsidR="001266B2">
              <w:rPr>
                <w:rFonts w:asciiTheme="minorBidi" w:hAnsiTheme="minorBidi" w:cstheme="minorBidi"/>
              </w:rPr>
              <w:t>ou</w:t>
            </w:r>
            <w:r w:rsidR="0033258A">
              <w:rPr>
                <w:rFonts w:asciiTheme="minorBidi" w:hAnsiTheme="minorBidi" w:cstheme="minorBidi"/>
              </w:rPr>
              <w:t>r</w:t>
            </w:r>
            <w:r w:rsidR="001266B2">
              <w:rPr>
                <w:rFonts w:asciiTheme="minorBidi" w:hAnsiTheme="minorBidi" w:cstheme="minorBidi"/>
              </w:rPr>
              <w:t xml:space="preserve"> </w:t>
            </w:r>
            <w:r w:rsidR="0033258A">
              <w:rPr>
                <w:rFonts w:asciiTheme="minorBidi" w:hAnsiTheme="minorBidi" w:cstheme="minorBidi"/>
              </w:rPr>
              <w:t>school.</w:t>
            </w:r>
            <w:r w:rsidR="0033258A" w:rsidRPr="004514BB">
              <w:rPr>
                <w:rFonts w:asciiTheme="minorBidi" w:hAnsiTheme="minorBidi" w:cstheme="minorBidi"/>
              </w:rPr>
              <w:t xml:space="preserve"> The</w:t>
            </w:r>
            <w:r w:rsidR="00D71E77" w:rsidRPr="004514BB">
              <w:rPr>
                <w:rFonts w:asciiTheme="minorBidi" w:hAnsiTheme="minorBidi" w:cstheme="minorBidi"/>
              </w:rPr>
              <w:t xml:space="preserve"> Parent Council membership has continued to grow in numbers and this has been </w:t>
            </w:r>
            <w:r w:rsidR="005951D0" w:rsidRPr="004514BB">
              <w:rPr>
                <w:rFonts w:asciiTheme="minorBidi" w:hAnsiTheme="minorBidi" w:cstheme="minorBidi"/>
              </w:rPr>
              <w:t>very beneficial for our whole school community.  The Parent Council has helped greatly with communication during the period of school closures due to covid and continues to strengthen the partnership we have with our families.</w:t>
            </w:r>
          </w:p>
          <w:p w14:paraId="5D7C795A" w14:textId="693F953A" w:rsidR="005951D0" w:rsidRPr="004514BB" w:rsidRDefault="005951D0" w:rsidP="000D59AC">
            <w:pPr>
              <w:pStyle w:val="Header"/>
              <w:tabs>
                <w:tab w:val="clear" w:pos="4320"/>
                <w:tab w:val="clear" w:pos="8640"/>
                <w:tab w:val="left" w:pos="2337"/>
              </w:tabs>
              <w:spacing w:before="60"/>
              <w:jc w:val="both"/>
              <w:rPr>
                <w:rFonts w:asciiTheme="minorBidi" w:hAnsiTheme="minorBidi" w:cstheme="minorBidi"/>
              </w:rPr>
            </w:pPr>
            <w:r w:rsidRPr="004514BB">
              <w:rPr>
                <w:rFonts w:asciiTheme="minorBidi" w:hAnsiTheme="minorBidi" w:cstheme="minorBidi"/>
              </w:rPr>
              <w:t>Mr Stanfield leads the Pupil Council and also our outdoor education experiences which the pupils have been able to utilise</w:t>
            </w:r>
            <w:r w:rsidR="001266B2">
              <w:rPr>
                <w:rFonts w:asciiTheme="minorBidi" w:hAnsiTheme="minorBidi" w:cstheme="minorBidi"/>
              </w:rPr>
              <w:t xml:space="preserve"> skills and</w:t>
            </w:r>
            <w:r w:rsidRPr="004514BB">
              <w:rPr>
                <w:rFonts w:asciiTheme="minorBidi" w:hAnsiTheme="minorBidi" w:cstheme="minorBidi"/>
              </w:rPr>
              <w:t xml:space="preserve"> the variety of resources in the Ruchill community.</w:t>
            </w:r>
            <w:r w:rsidR="004514BB">
              <w:rPr>
                <w:rFonts w:asciiTheme="minorBidi" w:hAnsiTheme="minorBidi" w:cstheme="minorBidi"/>
              </w:rPr>
              <w:t xml:space="preserve">  </w:t>
            </w:r>
            <w:r w:rsidR="001266B2">
              <w:rPr>
                <w:rFonts w:asciiTheme="minorBidi" w:hAnsiTheme="minorBidi" w:cstheme="minorBidi"/>
              </w:rPr>
              <w:t>Mr. Stanfield</w:t>
            </w:r>
            <w:r w:rsidR="004514BB">
              <w:rPr>
                <w:rFonts w:asciiTheme="minorBidi" w:hAnsiTheme="minorBidi" w:cstheme="minorBidi"/>
              </w:rPr>
              <w:t xml:space="preserve"> is our Digital Leader of Learning which was crucial in the period of lockdown to ensure that pupils had </w:t>
            </w:r>
            <w:r w:rsidR="001266B2">
              <w:rPr>
                <w:rFonts w:asciiTheme="minorBidi" w:hAnsiTheme="minorBidi" w:cstheme="minorBidi"/>
              </w:rPr>
              <w:t>the resources required for digital learning.  Seesaw continues to be used for homework activities.</w:t>
            </w:r>
          </w:p>
          <w:p w14:paraId="6CE7B70D" w14:textId="5D740080" w:rsidR="001134E0" w:rsidRPr="004514BB" w:rsidRDefault="001134E0" w:rsidP="00D71E77">
            <w:pPr>
              <w:pStyle w:val="Header"/>
              <w:tabs>
                <w:tab w:val="clear" w:pos="4320"/>
                <w:tab w:val="clear" w:pos="8640"/>
                <w:tab w:val="left" w:pos="2337"/>
              </w:tabs>
              <w:spacing w:before="60"/>
              <w:jc w:val="both"/>
              <w:rPr>
                <w:rFonts w:asciiTheme="minorBidi" w:hAnsiTheme="minorBidi" w:cstheme="minorBidi"/>
              </w:rPr>
            </w:pPr>
          </w:p>
        </w:tc>
      </w:tr>
    </w:tbl>
    <w:p w14:paraId="04F951AB" w14:textId="5344C005" w:rsidR="004C387E" w:rsidRPr="004514BB" w:rsidRDefault="004C387E" w:rsidP="00811CCB">
      <w:pPr>
        <w:tabs>
          <w:tab w:val="left" w:pos="1600"/>
        </w:tabs>
        <w:ind w:left="284" w:hanging="284"/>
        <w:rPr>
          <w:rFonts w:asciiTheme="minorBidi" w:hAnsiTheme="minorBidi" w:cstheme="minorBidi"/>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26"/>
        <w:gridCol w:w="10272"/>
      </w:tblGrid>
      <w:tr w:rsidR="000C6DF3" w:rsidRPr="004514BB" w14:paraId="1C703D62" w14:textId="77777777" w:rsidTr="00877E82">
        <w:tc>
          <w:tcPr>
            <w:tcW w:w="360" w:type="dxa"/>
            <w:gridSpan w:val="2"/>
            <w:vMerge w:val="restart"/>
            <w:tcBorders>
              <w:top w:val="nil"/>
              <w:left w:val="nil"/>
              <w:right w:val="single" w:sz="2" w:space="0" w:color="auto"/>
            </w:tcBorders>
            <w:shd w:val="clear" w:color="auto" w:fill="C0C0C0"/>
          </w:tcPr>
          <w:p w14:paraId="2B92C7F5" w14:textId="77777777" w:rsidR="00811CCB" w:rsidRPr="004514BB" w:rsidRDefault="00811CCB" w:rsidP="00811CCB">
            <w:pPr>
              <w:tabs>
                <w:tab w:val="left" w:pos="1600"/>
              </w:tabs>
              <w:ind w:left="284" w:hanging="284"/>
              <w:rPr>
                <w:rFonts w:asciiTheme="minorBidi" w:hAnsiTheme="minorBidi" w:cstheme="minorBidi"/>
              </w:rPr>
            </w:pPr>
          </w:p>
          <w:p w14:paraId="390DD793" w14:textId="77777777" w:rsidR="002C110E" w:rsidRPr="004514BB" w:rsidRDefault="002C110E" w:rsidP="00811CCB">
            <w:pPr>
              <w:tabs>
                <w:tab w:val="left" w:pos="1600"/>
              </w:tabs>
              <w:ind w:left="284" w:right="144" w:hanging="284"/>
              <w:rPr>
                <w:rFonts w:asciiTheme="minorBidi" w:hAnsiTheme="minorBidi" w:cstheme="minorBidi"/>
                <w:b/>
              </w:rPr>
            </w:pPr>
            <w:r w:rsidRPr="004514BB">
              <w:rPr>
                <w:rFonts w:asciiTheme="minorBidi" w:hAnsiTheme="minorBidi" w:cstheme="minorBidi"/>
                <w:b/>
              </w:rPr>
              <w:t xml:space="preserve">    </w:t>
            </w:r>
          </w:p>
          <w:p w14:paraId="6313E683" w14:textId="29261456" w:rsidR="00811CCB" w:rsidRPr="004514BB" w:rsidRDefault="004C387E" w:rsidP="00811CCB">
            <w:pPr>
              <w:tabs>
                <w:tab w:val="left" w:pos="1600"/>
              </w:tabs>
              <w:ind w:left="284" w:right="144" w:hanging="284"/>
              <w:rPr>
                <w:rFonts w:asciiTheme="minorBidi" w:hAnsiTheme="minorBidi" w:cstheme="minorBidi"/>
                <w:b/>
              </w:rPr>
            </w:pPr>
            <w:r w:rsidRPr="004514BB">
              <w:rPr>
                <w:rFonts w:asciiTheme="minorBidi" w:hAnsiTheme="minorBidi" w:cstheme="minorBidi"/>
                <w:b/>
              </w:rPr>
              <w:t xml:space="preserve">     </w:t>
            </w:r>
          </w:p>
          <w:p w14:paraId="0D7F0DB4" w14:textId="77777777" w:rsidR="00811CCB" w:rsidRPr="004514BB" w:rsidRDefault="00811CCB" w:rsidP="004A61F6">
            <w:pPr>
              <w:ind w:left="284" w:right="-99" w:hanging="284"/>
              <w:rPr>
                <w:rFonts w:asciiTheme="minorBidi" w:hAnsiTheme="minorBidi" w:cstheme="minorBidi"/>
                <w:b/>
              </w:rPr>
            </w:pPr>
            <w:r w:rsidRPr="004514BB">
              <w:rPr>
                <w:rFonts w:asciiTheme="minorBidi" w:hAnsiTheme="minorBidi" w:cstheme="minorBidi"/>
                <w:b/>
              </w:rPr>
              <w:t xml:space="preserve">   </w:t>
            </w:r>
            <w:r w:rsidR="003806D6" w:rsidRPr="004514BB">
              <w:rPr>
                <w:rFonts w:asciiTheme="minorBidi" w:hAnsiTheme="minorBidi" w:cstheme="minorBidi"/>
                <w:b/>
              </w:rPr>
              <w:t xml:space="preserve">  </w:t>
            </w:r>
          </w:p>
          <w:p w14:paraId="5E3D6B42" w14:textId="77777777" w:rsidR="00811CCB" w:rsidRPr="004514BB" w:rsidRDefault="00811CCB" w:rsidP="00811CCB">
            <w:pPr>
              <w:tabs>
                <w:tab w:val="left" w:pos="1600"/>
              </w:tabs>
              <w:ind w:left="284" w:hanging="284"/>
              <w:rPr>
                <w:rFonts w:asciiTheme="minorBidi" w:hAnsiTheme="minorBidi" w:cstheme="minorBidi"/>
                <w:b/>
              </w:rPr>
            </w:pPr>
          </w:p>
          <w:p w14:paraId="7548BE02" w14:textId="77777777" w:rsidR="00811CCB" w:rsidRPr="004514BB" w:rsidRDefault="00811CCB" w:rsidP="00312B33">
            <w:pPr>
              <w:tabs>
                <w:tab w:val="left" w:pos="1600"/>
              </w:tabs>
              <w:ind w:left="90" w:hanging="180"/>
              <w:rPr>
                <w:rFonts w:asciiTheme="minorBidi" w:hAnsiTheme="minorBidi" w:cstheme="minorBidi"/>
              </w:rPr>
            </w:pPr>
          </w:p>
          <w:p w14:paraId="02AE364F" w14:textId="77777777" w:rsidR="00811CCB" w:rsidRPr="004514BB" w:rsidRDefault="00811CCB" w:rsidP="00312B33">
            <w:pPr>
              <w:tabs>
                <w:tab w:val="left" w:pos="1600"/>
              </w:tabs>
              <w:ind w:left="270" w:hanging="270"/>
              <w:rPr>
                <w:rFonts w:asciiTheme="minorBidi" w:hAnsiTheme="minorBidi" w:cstheme="minorBidi"/>
              </w:rPr>
            </w:pPr>
          </w:p>
        </w:tc>
        <w:tc>
          <w:tcPr>
            <w:tcW w:w="10272" w:type="dxa"/>
            <w:tcBorders>
              <w:left w:val="single" w:sz="2" w:space="0" w:color="auto"/>
              <w:bottom w:val="single" w:sz="2" w:space="0" w:color="auto"/>
              <w:right w:val="single" w:sz="2" w:space="0" w:color="auto"/>
            </w:tcBorders>
            <w:shd w:val="clear" w:color="auto" w:fill="C0C0C0"/>
          </w:tcPr>
          <w:p w14:paraId="7066379C" w14:textId="1CB0AAD9" w:rsidR="00811CCB" w:rsidRPr="004514BB" w:rsidRDefault="00533B17" w:rsidP="00811CCB">
            <w:pPr>
              <w:tabs>
                <w:tab w:val="left" w:pos="1600"/>
              </w:tabs>
              <w:ind w:left="284" w:hanging="284"/>
              <w:rPr>
                <w:rFonts w:asciiTheme="minorBidi" w:hAnsiTheme="minorBidi" w:cstheme="minorBidi"/>
                <w:b/>
              </w:rPr>
            </w:pPr>
            <w:r w:rsidRPr="004514BB">
              <w:rPr>
                <w:rFonts w:asciiTheme="minorBidi" w:hAnsiTheme="minorBidi" w:cstheme="minorBidi"/>
                <w:b/>
              </w:rPr>
              <w:t>Here is w</w:t>
            </w:r>
            <w:r w:rsidR="0005632B" w:rsidRPr="004514BB">
              <w:rPr>
                <w:rFonts w:asciiTheme="minorBidi" w:hAnsiTheme="minorBidi" w:cstheme="minorBidi"/>
                <w:b/>
              </w:rPr>
              <w:t>hat we plan to improve next year</w:t>
            </w:r>
            <w:r w:rsidRPr="004514BB">
              <w:rPr>
                <w:rFonts w:asciiTheme="minorBidi" w:hAnsiTheme="minorBidi" w:cstheme="minorBidi"/>
                <w:b/>
              </w:rPr>
              <w:t>.</w:t>
            </w:r>
          </w:p>
        </w:tc>
      </w:tr>
      <w:tr w:rsidR="000C6DF3" w:rsidRPr="004514BB" w14:paraId="508B65B1" w14:textId="77777777" w:rsidTr="001266B2">
        <w:trPr>
          <w:trHeight w:val="8262"/>
        </w:trPr>
        <w:tc>
          <w:tcPr>
            <w:tcW w:w="360" w:type="dxa"/>
            <w:gridSpan w:val="2"/>
            <w:vMerge/>
            <w:tcBorders>
              <w:left w:val="nil"/>
              <w:right w:val="single" w:sz="2" w:space="0" w:color="auto"/>
            </w:tcBorders>
            <w:shd w:val="clear" w:color="auto" w:fill="C0C0C0"/>
          </w:tcPr>
          <w:p w14:paraId="18EF9DC3" w14:textId="77777777" w:rsidR="00811CCB" w:rsidRPr="004514BB" w:rsidRDefault="00811CCB" w:rsidP="00312B33">
            <w:pPr>
              <w:tabs>
                <w:tab w:val="left" w:pos="1600"/>
              </w:tabs>
              <w:ind w:left="270" w:hanging="270"/>
              <w:rPr>
                <w:rFonts w:asciiTheme="minorBidi" w:hAnsiTheme="minorBidi" w:cstheme="minorBidi"/>
              </w:rPr>
            </w:pPr>
          </w:p>
        </w:tc>
        <w:tc>
          <w:tcPr>
            <w:tcW w:w="10272" w:type="dxa"/>
            <w:tcBorders>
              <w:left w:val="single" w:sz="2" w:space="0" w:color="auto"/>
              <w:bottom w:val="single" w:sz="2" w:space="0" w:color="auto"/>
              <w:right w:val="single" w:sz="2" w:space="0" w:color="auto"/>
            </w:tcBorders>
          </w:tcPr>
          <w:p w14:paraId="65ADB853" w14:textId="77777777" w:rsidR="001266B2" w:rsidRDefault="001266B2" w:rsidP="00795F77">
            <w:pPr>
              <w:pStyle w:val="Header"/>
              <w:tabs>
                <w:tab w:val="left" w:pos="2337"/>
              </w:tabs>
              <w:spacing w:before="60"/>
              <w:rPr>
                <w:rFonts w:asciiTheme="minorBidi" w:hAnsiTheme="minorBidi" w:cstheme="minorBidi"/>
                <w:b/>
                <w:bCs/>
              </w:rPr>
            </w:pPr>
          </w:p>
          <w:p w14:paraId="763031D4" w14:textId="54852822" w:rsidR="00795F77" w:rsidRPr="004514BB" w:rsidRDefault="005968E3" w:rsidP="00795F77">
            <w:pPr>
              <w:pStyle w:val="Header"/>
              <w:tabs>
                <w:tab w:val="left" w:pos="2337"/>
              </w:tabs>
              <w:spacing w:before="60"/>
              <w:rPr>
                <w:rFonts w:asciiTheme="minorBidi" w:hAnsiTheme="minorBidi" w:cstheme="minorBidi"/>
                <w:b/>
                <w:bCs/>
              </w:rPr>
            </w:pPr>
            <w:r w:rsidRPr="004514BB">
              <w:rPr>
                <w:rFonts w:asciiTheme="minorBidi" w:hAnsiTheme="minorBidi" w:cstheme="minorBidi"/>
                <w:b/>
                <w:bCs/>
              </w:rPr>
              <w:t>The school has four main areas for development outlined in the School Improvement Plan</w:t>
            </w:r>
            <w:r w:rsidR="005E55DF" w:rsidRPr="004514BB">
              <w:rPr>
                <w:rFonts w:asciiTheme="minorBidi" w:hAnsiTheme="minorBidi" w:cstheme="minorBidi"/>
                <w:b/>
                <w:bCs/>
              </w:rPr>
              <w:t xml:space="preserve"> 2021-22</w:t>
            </w:r>
            <w:r w:rsidRPr="004514BB">
              <w:rPr>
                <w:rFonts w:asciiTheme="minorBidi" w:hAnsiTheme="minorBidi" w:cstheme="minorBidi"/>
                <w:b/>
                <w:bCs/>
              </w:rPr>
              <w:t>.</w:t>
            </w:r>
          </w:p>
          <w:p w14:paraId="1A1BEE74" w14:textId="09B6F033" w:rsidR="00097F3E" w:rsidRPr="004514BB" w:rsidRDefault="00E95BF5" w:rsidP="004514BB">
            <w:pPr>
              <w:pStyle w:val="Header"/>
              <w:numPr>
                <w:ilvl w:val="0"/>
                <w:numId w:val="20"/>
              </w:numPr>
              <w:tabs>
                <w:tab w:val="left" w:pos="2337"/>
              </w:tabs>
              <w:spacing w:before="60"/>
              <w:rPr>
                <w:rFonts w:asciiTheme="minorBidi" w:hAnsiTheme="minorBidi" w:cstheme="minorBidi"/>
                <w:b/>
                <w:bCs/>
              </w:rPr>
            </w:pPr>
            <w:r w:rsidRPr="004514BB">
              <w:rPr>
                <w:rFonts w:asciiTheme="minorBidi" w:hAnsiTheme="minorBidi" w:cstheme="minorBidi"/>
                <w:b/>
                <w:bCs/>
              </w:rPr>
              <w:t>To further improve Teaching and Learning to ensure progress and raise attainment.</w:t>
            </w:r>
          </w:p>
          <w:p w14:paraId="17D4007E" w14:textId="4A297BDD" w:rsidR="00E95BF5" w:rsidRPr="004514BB" w:rsidRDefault="00E95BF5" w:rsidP="00E95BF5">
            <w:pPr>
              <w:pStyle w:val="Header"/>
              <w:numPr>
                <w:ilvl w:val="0"/>
                <w:numId w:val="20"/>
              </w:numPr>
              <w:tabs>
                <w:tab w:val="left" w:pos="2337"/>
              </w:tabs>
              <w:spacing w:before="60"/>
              <w:rPr>
                <w:rFonts w:asciiTheme="minorBidi" w:hAnsiTheme="minorBidi" w:cstheme="minorBidi"/>
                <w:b/>
                <w:bCs/>
              </w:rPr>
            </w:pPr>
            <w:r w:rsidRPr="004514BB">
              <w:rPr>
                <w:rFonts w:asciiTheme="minorBidi" w:hAnsiTheme="minorBidi" w:cstheme="minorBidi"/>
                <w:b/>
                <w:bCs/>
              </w:rPr>
              <w:t>To explore and further embed inclusive practices.</w:t>
            </w:r>
          </w:p>
          <w:p w14:paraId="3481B4FD" w14:textId="5ACA1BC6" w:rsidR="00E95BF5" w:rsidRPr="004514BB" w:rsidRDefault="00E95BF5" w:rsidP="00E95BF5">
            <w:pPr>
              <w:pStyle w:val="Header"/>
              <w:numPr>
                <w:ilvl w:val="0"/>
                <w:numId w:val="20"/>
              </w:numPr>
              <w:tabs>
                <w:tab w:val="left" w:pos="2337"/>
              </w:tabs>
              <w:spacing w:before="60"/>
              <w:rPr>
                <w:rFonts w:asciiTheme="minorBidi" w:hAnsiTheme="minorBidi" w:cstheme="minorBidi"/>
                <w:b/>
                <w:bCs/>
              </w:rPr>
            </w:pPr>
            <w:r w:rsidRPr="004514BB">
              <w:rPr>
                <w:rFonts w:asciiTheme="minorBidi" w:hAnsiTheme="minorBidi" w:cstheme="minorBidi"/>
                <w:b/>
                <w:bCs/>
              </w:rPr>
              <w:t xml:space="preserve">To further improve the use of </w:t>
            </w:r>
            <w:r w:rsidR="000859D3" w:rsidRPr="004514BB">
              <w:rPr>
                <w:rFonts w:asciiTheme="minorBidi" w:hAnsiTheme="minorBidi" w:cstheme="minorBidi"/>
                <w:b/>
                <w:bCs/>
              </w:rPr>
              <w:t>self-evaluation</w:t>
            </w:r>
            <w:r w:rsidRPr="004514BB">
              <w:rPr>
                <w:rFonts w:asciiTheme="minorBidi" w:hAnsiTheme="minorBidi" w:cstheme="minorBidi"/>
                <w:b/>
                <w:bCs/>
              </w:rPr>
              <w:t xml:space="preserve"> to include pupils, partners, parents and carers views. </w:t>
            </w:r>
          </w:p>
          <w:p w14:paraId="40AE32B9" w14:textId="37C1387B" w:rsidR="00877E82" w:rsidRPr="004514BB" w:rsidRDefault="00877E82" w:rsidP="00D71E77">
            <w:pPr>
              <w:pStyle w:val="Header"/>
              <w:numPr>
                <w:ilvl w:val="0"/>
                <w:numId w:val="20"/>
              </w:numPr>
              <w:tabs>
                <w:tab w:val="left" w:pos="2337"/>
              </w:tabs>
              <w:spacing w:before="60"/>
              <w:rPr>
                <w:rFonts w:asciiTheme="minorBidi" w:hAnsiTheme="minorBidi" w:cstheme="minorBidi"/>
                <w:b/>
                <w:bCs/>
              </w:rPr>
            </w:pPr>
            <w:r w:rsidRPr="004514BB">
              <w:rPr>
                <w:rFonts w:asciiTheme="minorBidi" w:hAnsiTheme="minorBidi" w:cstheme="minorBidi"/>
                <w:b/>
                <w:bCs/>
              </w:rPr>
              <w:t>To further develop</w:t>
            </w:r>
            <w:r w:rsidRPr="004514BB">
              <w:rPr>
                <w:rFonts w:asciiTheme="minorBidi" w:hAnsiTheme="minorBidi" w:cstheme="minorBidi"/>
                <w:b/>
                <w:bCs/>
              </w:rPr>
              <w:t xml:space="preserve"> wellbeing, equality and inclusion</w:t>
            </w:r>
            <w:r w:rsidRPr="004514BB">
              <w:rPr>
                <w:rFonts w:asciiTheme="minorBidi" w:hAnsiTheme="minorBidi" w:cstheme="minorBidi"/>
                <w:b/>
                <w:bCs/>
              </w:rPr>
              <w:t xml:space="preserve"> within the school.</w:t>
            </w:r>
          </w:p>
          <w:p w14:paraId="0AA09C08" w14:textId="601810D7" w:rsidR="005951D0" w:rsidRPr="004514BB" w:rsidRDefault="005951D0" w:rsidP="005951D0">
            <w:pPr>
              <w:pStyle w:val="Header"/>
              <w:tabs>
                <w:tab w:val="left" w:pos="2337"/>
              </w:tabs>
              <w:spacing w:before="60"/>
              <w:rPr>
                <w:rFonts w:asciiTheme="minorBidi" w:hAnsiTheme="minorBidi" w:cstheme="minorBidi"/>
                <w:b/>
                <w:bCs/>
              </w:rPr>
            </w:pPr>
            <w:r w:rsidRPr="004514BB">
              <w:rPr>
                <w:rFonts w:asciiTheme="minorBidi" w:hAnsiTheme="minorBidi" w:cstheme="minorBidi"/>
                <w:b/>
                <w:bCs/>
              </w:rPr>
              <w:t>Our School Community and Partners</w:t>
            </w:r>
            <w:r w:rsidR="0033258A">
              <w:rPr>
                <w:rFonts w:asciiTheme="minorBidi" w:hAnsiTheme="minorBidi" w:cstheme="minorBidi"/>
                <w:b/>
                <w:bCs/>
              </w:rPr>
              <w:t xml:space="preserve"> </w:t>
            </w:r>
          </w:p>
          <w:p w14:paraId="5141B05F" w14:textId="75E53C73" w:rsidR="0033258A" w:rsidRDefault="005968E3" w:rsidP="00A1207B">
            <w:pPr>
              <w:pStyle w:val="Header"/>
              <w:tabs>
                <w:tab w:val="left" w:pos="2337"/>
              </w:tabs>
              <w:spacing w:before="60"/>
              <w:jc w:val="both"/>
              <w:rPr>
                <w:rFonts w:asciiTheme="minorBidi" w:hAnsiTheme="minorBidi" w:cstheme="minorBidi"/>
              </w:rPr>
            </w:pPr>
            <w:r w:rsidRPr="004514BB">
              <w:rPr>
                <w:rFonts w:asciiTheme="minorBidi" w:hAnsiTheme="minorBidi" w:cstheme="minorBidi"/>
              </w:rPr>
              <w:t>The school was allocated</w:t>
            </w:r>
            <w:r w:rsidR="00BF2E3E" w:rsidRPr="004514BB">
              <w:rPr>
                <w:rFonts w:asciiTheme="minorBidi" w:hAnsiTheme="minorBidi" w:cstheme="minorBidi"/>
              </w:rPr>
              <w:t xml:space="preserve"> almost</w:t>
            </w:r>
            <w:r w:rsidRPr="004514BB">
              <w:rPr>
                <w:rFonts w:asciiTheme="minorBidi" w:hAnsiTheme="minorBidi" w:cstheme="minorBidi"/>
              </w:rPr>
              <w:t xml:space="preserve"> £</w:t>
            </w:r>
            <w:r w:rsidR="0002311C" w:rsidRPr="004514BB">
              <w:rPr>
                <w:rFonts w:asciiTheme="minorBidi" w:hAnsiTheme="minorBidi" w:cstheme="minorBidi"/>
              </w:rPr>
              <w:t>13</w:t>
            </w:r>
            <w:r w:rsidR="00BF2E3E" w:rsidRPr="004514BB">
              <w:rPr>
                <w:rFonts w:asciiTheme="minorBidi" w:hAnsiTheme="minorBidi" w:cstheme="minorBidi"/>
              </w:rPr>
              <w:t>8</w:t>
            </w:r>
            <w:r w:rsidR="0002311C" w:rsidRPr="004514BB">
              <w:rPr>
                <w:rFonts w:asciiTheme="minorBidi" w:hAnsiTheme="minorBidi" w:cstheme="minorBidi"/>
              </w:rPr>
              <w:t>,000</w:t>
            </w:r>
            <w:r w:rsidR="00252E32" w:rsidRPr="004514BB">
              <w:rPr>
                <w:rFonts w:asciiTheme="minorBidi" w:hAnsiTheme="minorBidi" w:cstheme="minorBidi"/>
              </w:rPr>
              <w:t xml:space="preserve"> for 202</w:t>
            </w:r>
            <w:r w:rsidR="0099560F" w:rsidRPr="004514BB">
              <w:rPr>
                <w:rFonts w:asciiTheme="minorBidi" w:hAnsiTheme="minorBidi" w:cstheme="minorBidi"/>
              </w:rPr>
              <w:t>1</w:t>
            </w:r>
            <w:r w:rsidR="00252E32" w:rsidRPr="004514BB">
              <w:rPr>
                <w:rFonts w:asciiTheme="minorBidi" w:hAnsiTheme="minorBidi" w:cstheme="minorBidi"/>
              </w:rPr>
              <w:t>-2</w:t>
            </w:r>
            <w:r w:rsidR="0099560F" w:rsidRPr="004514BB">
              <w:rPr>
                <w:rFonts w:asciiTheme="minorBidi" w:hAnsiTheme="minorBidi" w:cstheme="minorBidi"/>
              </w:rPr>
              <w:t>2</w:t>
            </w:r>
            <w:r w:rsidR="00BF2E3E" w:rsidRPr="004514BB">
              <w:rPr>
                <w:rFonts w:asciiTheme="minorBidi" w:hAnsiTheme="minorBidi" w:cstheme="minorBidi"/>
              </w:rPr>
              <w:t xml:space="preserve"> for PEF</w:t>
            </w:r>
            <w:r w:rsidRPr="004514BB">
              <w:rPr>
                <w:rFonts w:asciiTheme="minorBidi" w:hAnsiTheme="minorBidi" w:cstheme="minorBidi"/>
              </w:rPr>
              <w:t xml:space="preserve">. </w:t>
            </w:r>
            <w:r w:rsidR="0033258A">
              <w:rPr>
                <w:rFonts w:asciiTheme="minorBidi" w:hAnsiTheme="minorBidi" w:cstheme="minorBidi"/>
              </w:rPr>
              <w:t>We acknowledge</w:t>
            </w:r>
            <w:r w:rsidR="00BF2E3E" w:rsidRPr="004514BB">
              <w:rPr>
                <w:rFonts w:asciiTheme="minorBidi" w:hAnsiTheme="minorBidi" w:cstheme="minorBidi"/>
              </w:rPr>
              <w:t xml:space="preserve"> the</w:t>
            </w:r>
            <w:r w:rsidR="0033258A">
              <w:rPr>
                <w:rFonts w:asciiTheme="minorBidi" w:hAnsiTheme="minorBidi" w:cstheme="minorBidi"/>
              </w:rPr>
              <w:t xml:space="preserve"> outstanding</w:t>
            </w:r>
            <w:r w:rsidR="00BF2E3E" w:rsidRPr="004514BB">
              <w:rPr>
                <w:rFonts w:asciiTheme="minorBidi" w:hAnsiTheme="minorBidi" w:cstheme="minorBidi"/>
              </w:rPr>
              <w:t xml:space="preserve"> value of our Support for Learning Workers (SFLW’s) to raise standards and support our pupils.</w:t>
            </w:r>
            <w:r w:rsidR="005951D0" w:rsidRPr="004514BB">
              <w:rPr>
                <w:rFonts w:asciiTheme="minorBidi" w:hAnsiTheme="minorBidi" w:cstheme="minorBidi"/>
              </w:rPr>
              <w:t xml:space="preserve">  Our sflw’s are trained in supporting our learners to </w:t>
            </w:r>
            <w:r w:rsidR="00E00109">
              <w:rPr>
                <w:rFonts w:asciiTheme="minorBidi" w:hAnsiTheme="minorBidi" w:cstheme="minorBidi"/>
              </w:rPr>
              <w:t>learn</w:t>
            </w:r>
            <w:r w:rsidR="005951D0" w:rsidRPr="004514BB">
              <w:rPr>
                <w:rFonts w:asciiTheme="minorBidi" w:hAnsiTheme="minorBidi" w:cstheme="minorBidi"/>
              </w:rPr>
              <w:t xml:space="preserve"> more effectively.</w:t>
            </w:r>
            <w:r w:rsidR="00BF2E3E" w:rsidRPr="004514BB">
              <w:rPr>
                <w:rFonts w:asciiTheme="minorBidi" w:hAnsiTheme="minorBidi" w:cstheme="minorBidi"/>
              </w:rPr>
              <w:t xml:space="preserve">  We have increased our ratio by two additional sflw’s since the beginning of PEF which have added individualised and whole school benefits.  </w:t>
            </w:r>
          </w:p>
          <w:p w14:paraId="4BF9E751" w14:textId="455745D3" w:rsidR="00C573EC" w:rsidRPr="004514BB" w:rsidRDefault="00BF2E3E" w:rsidP="00A1207B">
            <w:pPr>
              <w:pStyle w:val="Header"/>
              <w:tabs>
                <w:tab w:val="left" w:pos="2337"/>
              </w:tabs>
              <w:spacing w:before="60"/>
              <w:jc w:val="both"/>
              <w:rPr>
                <w:rFonts w:asciiTheme="minorBidi" w:hAnsiTheme="minorBidi" w:cstheme="minorBidi"/>
              </w:rPr>
            </w:pPr>
            <w:r w:rsidRPr="004514BB">
              <w:rPr>
                <w:rFonts w:asciiTheme="minorBidi" w:hAnsiTheme="minorBidi" w:cstheme="minorBidi"/>
              </w:rPr>
              <w:t>We also understand the importance of health and well-being in the wake of our covid experience.  Nurture Connections (Hazel) continues to support our school with her dedicated commitment to our families and their health and well-being. Our Health and Well-Being Support Worker (Scott McHarg) also supports the pupils in the playground and with individual sessions on such themes as resilience and self-regulation.  The school was awarded the Model School Status in our PATHS programme which means that we are recognised as a school who has ensured consistency of standards in our quest to support positive relationships both within the classroom and in the playground.  We can support other schools who are also on this journey.</w:t>
            </w:r>
            <w:r w:rsidR="005D5829" w:rsidRPr="004514BB">
              <w:rPr>
                <w:rFonts w:asciiTheme="minorBidi" w:hAnsiTheme="minorBidi" w:cstheme="minorBidi"/>
              </w:rPr>
              <w:t xml:space="preserve">  We are working towards our </w:t>
            </w:r>
            <w:r w:rsidR="00E00109">
              <w:rPr>
                <w:rFonts w:asciiTheme="minorBidi" w:hAnsiTheme="minorBidi" w:cstheme="minorBidi"/>
              </w:rPr>
              <w:t xml:space="preserve"> Rights Respecting School </w:t>
            </w:r>
            <w:r w:rsidR="005D5829" w:rsidRPr="004514BB">
              <w:rPr>
                <w:rFonts w:asciiTheme="minorBidi" w:hAnsiTheme="minorBidi" w:cstheme="minorBidi"/>
              </w:rPr>
              <w:t>Bronze Award</w:t>
            </w:r>
            <w:r w:rsidR="00E00109">
              <w:rPr>
                <w:rFonts w:asciiTheme="minorBidi" w:hAnsiTheme="minorBidi" w:cstheme="minorBidi"/>
              </w:rPr>
              <w:t>.</w:t>
            </w:r>
            <w:bookmarkStart w:id="0" w:name="_GoBack"/>
            <w:bookmarkEnd w:id="0"/>
          </w:p>
          <w:p w14:paraId="57CBB6D5" w14:textId="493DD435" w:rsidR="00D71E77" w:rsidRPr="004514BB" w:rsidRDefault="00D71E77" w:rsidP="00A1207B">
            <w:pPr>
              <w:pStyle w:val="Header"/>
              <w:tabs>
                <w:tab w:val="left" w:pos="2337"/>
              </w:tabs>
              <w:spacing w:before="60"/>
              <w:jc w:val="both"/>
              <w:rPr>
                <w:rFonts w:asciiTheme="minorBidi" w:hAnsiTheme="minorBidi" w:cstheme="minorBidi"/>
              </w:rPr>
            </w:pPr>
            <w:r w:rsidRPr="004514BB">
              <w:rPr>
                <w:rFonts w:asciiTheme="minorBidi" w:hAnsiTheme="minorBidi" w:cstheme="minorBidi"/>
              </w:rPr>
              <w:t>Our intergenerational sewing project, Sewing Together, with Gabbi Cullen and the Four Seasons Care Home has had to be suspended due to Covid, however Gabbi has been able to work with small groups of children, from mainstream and our LCR, to enhance their sewing and social skills.  We hope to re-start our intergenerational projects in the next academic year.</w:t>
            </w:r>
            <w:r w:rsidR="005951D0" w:rsidRPr="004514BB">
              <w:rPr>
                <w:rFonts w:asciiTheme="minorBidi" w:hAnsiTheme="minorBidi" w:cstheme="minorBidi"/>
              </w:rPr>
              <w:t xml:space="preserve">  </w:t>
            </w:r>
          </w:p>
          <w:p w14:paraId="10604C3B" w14:textId="77777777" w:rsidR="00AA6C16" w:rsidRDefault="005951D0" w:rsidP="00AA6C16">
            <w:pPr>
              <w:pStyle w:val="Header"/>
              <w:tabs>
                <w:tab w:val="left" w:pos="2337"/>
              </w:tabs>
              <w:spacing w:before="60"/>
              <w:jc w:val="both"/>
              <w:rPr>
                <w:rFonts w:asciiTheme="minorBidi" w:hAnsiTheme="minorBidi" w:cstheme="minorBidi"/>
              </w:rPr>
            </w:pPr>
            <w:r w:rsidRPr="004514BB">
              <w:rPr>
                <w:rFonts w:asciiTheme="minorBidi" w:hAnsiTheme="minorBidi" w:cstheme="minorBidi"/>
              </w:rPr>
              <w:t xml:space="preserve">Mrs. Vanderflier has partnered with our universities to train under-graduates in the Scotland Reads Programme to help support our pupils read more fluently.  This has proven to be a great success in previous years and makes a direct impact on pupils reading achievements.  The volunteer tutor programme also supports an </w:t>
            </w:r>
            <w:r w:rsidR="001266B2" w:rsidRPr="004514BB">
              <w:rPr>
                <w:rFonts w:asciiTheme="minorBidi" w:hAnsiTheme="minorBidi" w:cstheme="minorBidi"/>
              </w:rPr>
              <w:t>after-school</w:t>
            </w:r>
            <w:r w:rsidRPr="004514BB">
              <w:rPr>
                <w:rFonts w:asciiTheme="minorBidi" w:hAnsiTheme="minorBidi" w:cstheme="minorBidi"/>
              </w:rPr>
              <w:t xml:space="preserve"> homework club for some of our learners</w:t>
            </w:r>
            <w:r w:rsidR="001266B2">
              <w:rPr>
                <w:rFonts w:asciiTheme="minorBidi" w:hAnsiTheme="minorBidi" w:cstheme="minorBidi"/>
              </w:rPr>
              <w:t>.</w:t>
            </w:r>
            <w:r w:rsidR="00AA6C16">
              <w:rPr>
                <w:rFonts w:asciiTheme="minorBidi" w:hAnsiTheme="minorBidi" w:cstheme="minorBidi"/>
              </w:rPr>
              <w:t xml:space="preserve"> </w:t>
            </w:r>
          </w:p>
          <w:p w14:paraId="0A9D5325" w14:textId="2C92A212" w:rsidR="001266B2" w:rsidRPr="004514BB" w:rsidRDefault="001266B2" w:rsidP="00AA6C16">
            <w:pPr>
              <w:pStyle w:val="Header"/>
              <w:tabs>
                <w:tab w:val="left" w:pos="2337"/>
              </w:tabs>
              <w:spacing w:before="60"/>
              <w:jc w:val="both"/>
              <w:rPr>
                <w:rFonts w:asciiTheme="minorBidi" w:hAnsiTheme="minorBidi" w:cstheme="minorBidi"/>
              </w:rPr>
            </w:pPr>
            <w:r>
              <w:rPr>
                <w:rFonts w:asciiTheme="minorBidi" w:hAnsiTheme="minorBidi" w:cstheme="minorBidi"/>
              </w:rPr>
              <w:t>Mrs McDowell is trained in the Parent Matters programme and is really looking forward to working with Primary One parents when restrictions allow.</w:t>
            </w:r>
          </w:p>
        </w:tc>
      </w:tr>
      <w:tr w:rsidR="000C6DF3" w:rsidRPr="004514BB" w14:paraId="3C1DDCA3" w14:textId="77777777" w:rsidTr="00877E82">
        <w:tc>
          <w:tcPr>
            <w:tcW w:w="334" w:type="dxa"/>
            <w:vMerge w:val="restart"/>
            <w:tcBorders>
              <w:top w:val="nil"/>
              <w:left w:val="nil"/>
              <w:right w:val="single" w:sz="2" w:space="0" w:color="auto"/>
            </w:tcBorders>
            <w:shd w:val="clear" w:color="auto" w:fill="C0C0C0"/>
          </w:tcPr>
          <w:p w14:paraId="4E5073D3" w14:textId="77777777" w:rsidR="009C256B" w:rsidRPr="004514BB" w:rsidRDefault="009C256B" w:rsidP="00312B33">
            <w:pPr>
              <w:tabs>
                <w:tab w:val="left" w:pos="1600"/>
              </w:tabs>
              <w:ind w:left="90" w:hanging="180"/>
              <w:rPr>
                <w:rFonts w:asciiTheme="minorBidi" w:hAnsiTheme="minorBidi" w:cstheme="minorBidi"/>
              </w:rPr>
            </w:pPr>
          </w:p>
          <w:p w14:paraId="7F783AFE" w14:textId="34E6FA6A" w:rsidR="009C256B" w:rsidRPr="004514BB" w:rsidRDefault="009C256B" w:rsidP="004A61F6">
            <w:pPr>
              <w:tabs>
                <w:tab w:val="left" w:pos="1600"/>
              </w:tabs>
              <w:ind w:left="266" w:hanging="357"/>
              <w:jc w:val="center"/>
              <w:rPr>
                <w:rFonts w:asciiTheme="minorBidi" w:hAnsiTheme="minorBidi" w:cstheme="minorBidi"/>
                <w:b/>
              </w:rPr>
            </w:pPr>
          </w:p>
          <w:p w14:paraId="427C1E34" w14:textId="77777777" w:rsidR="009C256B" w:rsidRPr="004514BB" w:rsidRDefault="009C256B" w:rsidP="006418CC">
            <w:pPr>
              <w:tabs>
                <w:tab w:val="left" w:pos="1600"/>
              </w:tabs>
              <w:rPr>
                <w:rFonts w:asciiTheme="minorBidi" w:hAnsiTheme="minorBidi" w:cstheme="minorBidi"/>
              </w:rPr>
            </w:pPr>
          </w:p>
        </w:tc>
        <w:tc>
          <w:tcPr>
            <w:tcW w:w="10298" w:type="dxa"/>
            <w:gridSpan w:val="2"/>
            <w:tcBorders>
              <w:left w:val="single" w:sz="2" w:space="0" w:color="auto"/>
              <w:bottom w:val="single" w:sz="2" w:space="0" w:color="auto"/>
              <w:right w:val="single" w:sz="2" w:space="0" w:color="auto"/>
            </w:tcBorders>
            <w:shd w:val="clear" w:color="auto" w:fill="C0C0C0"/>
          </w:tcPr>
          <w:p w14:paraId="2E9F9B84" w14:textId="77777777" w:rsidR="009C256B" w:rsidRPr="004514BB" w:rsidRDefault="00821AA4" w:rsidP="0077595A">
            <w:pPr>
              <w:tabs>
                <w:tab w:val="left" w:pos="1600"/>
              </w:tabs>
              <w:rPr>
                <w:rFonts w:asciiTheme="minorBidi" w:hAnsiTheme="minorBidi" w:cstheme="minorBidi"/>
                <w:b/>
              </w:rPr>
            </w:pPr>
            <w:r w:rsidRPr="004514BB">
              <w:rPr>
                <w:rFonts w:asciiTheme="minorBidi" w:hAnsiTheme="minorBidi" w:cstheme="minorBidi"/>
                <w:b/>
              </w:rPr>
              <w:t>How can you find out more information about</w:t>
            </w:r>
            <w:r w:rsidR="00533B17" w:rsidRPr="004514BB">
              <w:rPr>
                <w:rFonts w:asciiTheme="minorBidi" w:hAnsiTheme="minorBidi" w:cstheme="minorBidi"/>
                <w:b/>
              </w:rPr>
              <w:t xml:space="preserve"> our school?</w:t>
            </w:r>
          </w:p>
        </w:tc>
      </w:tr>
      <w:tr w:rsidR="000C6DF3" w:rsidRPr="004514BB" w14:paraId="6BF1F3B2" w14:textId="77777777" w:rsidTr="00877E82">
        <w:tc>
          <w:tcPr>
            <w:tcW w:w="334" w:type="dxa"/>
            <w:vMerge/>
            <w:tcBorders>
              <w:left w:val="nil"/>
              <w:bottom w:val="nil"/>
              <w:right w:val="single" w:sz="2" w:space="0" w:color="auto"/>
            </w:tcBorders>
            <w:shd w:val="clear" w:color="auto" w:fill="C0C0C0"/>
          </w:tcPr>
          <w:p w14:paraId="60A63034" w14:textId="77777777" w:rsidR="009C256B" w:rsidRPr="004514BB" w:rsidRDefault="009C256B">
            <w:pPr>
              <w:tabs>
                <w:tab w:val="left" w:pos="1600"/>
              </w:tabs>
              <w:rPr>
                <w:rFonts w:asciiTheme="minorBidi" w:hAnsiTheme="minorBidi" w:cstheme="minorBidi"/>
              </w:rPr>
            </w:pPr>
          </w:p>
        </w:tc>
        <w:tc>
          <w:tcPr>
            <w:tcW w:w="10298" w:type="dxa"/>
            <w:gridSpan w:val="2"/>
            <w:tcBorders>
              <w:left w:val="single" w:sz="2" w:space="0" w:color="auto"/>
              <w:bottom w:val="single" w:sz="2" w:space="0" w:color="auto"/>
              <w:right w:val="single" w:sz="2" w:space="0" w:color="auto"/>
            </w:tcBorders>
          </w:tcPr>
          <w:p w14:paraId="6E2B2819" w14:textId="6B3CB268" w:rsidR="00332351" w:rsidRPr="004514BB" w:rsidRDefault="00533B17" w:rsidP="00F16CB4">
            <w:pPr>
              <w:autoSpaceDE w:val="0"/>
              <w:autoSpaceDN w:val="0"/>
              <w:adjustRightInd w:val="0"/>
              <w:rPr>
                <w:rFonts w:asciiTheme="minorBidi" w:hAnsiTheme="minorBidi" w:cstheme="minorBidi"/>
                <w:color w:val="000000"/>
              </w:rPr>
            </w:pPr>
            <w:r w:rsidRPr="004514BB">
              <w:rPr>
                <w:rFonts w:asciiTheme="minorBidi" w:hAnsiTheme="minorBidi" w:cstheme="minorBidi"/>
                <w:color w:val="000000"/>
              </w:rPr>
              <w:t>Please contact us directly if you require furt</w:t>
            </w:r>
            <w:r w:rsidR="000B281A" w:rsidRPr="004514BB">
              <w:rPr>
                <w:rFonts w:asciiTheme="minorBidi" w:hAnsiTheme="minorBidi" w:cstheme="minorBidi"/>
                <w:color w:val="000000"/>
              </w:rPr>
              <w:t xml:space="preserve">her information or if you wish </w:t>
            </w:r>
            <w:r w:rsidRPr="004514BB">
              <w:rPr>
                <w:rFonts w:asciiTheme="minorBidi" w:hAnsiTheme="minorBidi" w:cstheme="minorBidi"/>
                <w:color w:val="000000"/>
              </w:rPr>
              <w:t>to comment on the report.</w:t>
            </w:r>
            <w:r w:rsidR="000B281A" w:rsidRPr="004514BB">
              <w:rPr>
                <w:rFonts w:asciiTheme="minorBidi" w:hAnsiTheme="minorBidi" w:cstheme="minorBidi"/>
                <w:color w:val="000000"/>
              </w:rPr>
              <w:t xml:space="preserve"> </w:t>
            </w:r>
          </w:p>
          <w:p w14:paraId="78D4E2C6" w14:textId="206F0087" w:rsidR="00FA4B1A" w:rsidRPr="004514BB" w:rsidRDefault="000B281A" w:rsidP="00F16CB4">
            <w:pPr>
              <w:autoSpaceDE w:val="0"/>
              <w:autoSpaceDN w:val="0"/>
              <w:adjustRightInd w:val="0"/>
              <w:rPr>
                <w:rFonts w:asciiTheme="minorBidi" w:hAnsiTheme="minorBidi" w:cstheme="minorBidi"/>
                <w:color w:val="000000"/>
              </w:rPr>
            </w:pPr>
            <w:r w:rsidRPr="004514BB">
              <w:rPr>
                <w:rFonts w:asciiTheme="minorBidi" w:hAnsiTheme="minorBidi" w:cstheme="minorBidi"/>
                <w:color w:val="000000"/>
              </w:rPr>
              <w:t>The contact e-mail address is:</w:t>
            </w:r>
            <w:r w:rsidR="001D038A" w:rsidRPr="004514BB">
              <w:rPr>
                <w:rFonts w:asciiTheme="minorBidi" w:hAnsiTheme="minorBidi" w:cstheme="minorBidi"/>
                <w:color w:val="000000"/>
              </w:rPr>
              <w:t xml:space="preserve"> </w:t>
            </w:r>
            <w:hyperlink r:id="rId9" w:history="1">
              <w:r w:rsidR="00D71E77" w:rsidRPr="004514BB">
                <w:rPr>
                  <w:rStyle w:val="Hyperlink"/>
                  <w:rFonts w:asciiTheme="minorBidi" w:hAnsiTheme="minorBidi" w:cstheme="minorBidi"/>
                </w:rPr>
                <w:t>Headteacher@highpark-pri.glasgow.sch.uk</w:t>
              </w:r>
            </w:hyperlink>
          </w:p>
          <w:p w14:paraId="7813B2D4" w14:textId="77777777" w:rsidR="00C573EC" w:rsidRPr="004514BB" w:rsidRDefault="00C573EC" w:rsidP="00F16CB4">
            <w:pPr>
              <w:autoSpaceDE w:val="0"/>
              <w:autoSpaceDN w:val="0"/>
              <w:adjustRightInd w:val="0"/>
              <w:rPr>
                <w:rFonts w:asciiTheme="minorBidi" w:hAnsiTheme="minorBidi" w:cstheme="minorBidi"/>
                <w:color w:val="000000"/>
              </w:rPr>
            </w:pPr>
          </w:p>
          <w:p w14:paraId="236EA742" w14:textId="7B4A09BE" w:rsidR="00821AA4" w:rsidRPr="004514BB" w:rsidRDefault="00821AA4" w:rsidP="00F16CB4">
            <w:pPr>
              <w:autoSpaceDE w:val="0"/>
              <w:autoSpaceDN w:val="0"/>
              <w:adjustRightInd w:val="0"/>
              <w:rPr>
                <w:rFonts w:asciiTheme="minorBidi" w:hAnsiTheme="minorBidi" w:cstheme="minorBidi"/>
                <w:color w:val="000000"/>
              </w:rPr>
            </w:pPr>
            <w:r w:rsidRPr="004514BB">
              <w:rPr>
                <w:rFonts w:asciiTheme="minorBidi" w:hAnsiTheme="minorBidi" w:cstheme="minorBidi"/>
                <w:color w:val="000000"/>
              </w:rPr>
              <w:t>Our telephone number is:</w:t>
            </w:r>
            <w:r w:rsidR="00CD4DD9" w:rsidRPr="004514BB">
              <w:rPr>
                <w:rFonts w:asciiTheme="minorBidi" w:hAnsiTheme="minorBidi" w:cstheme="minorBidi"/>
                <w:color w:val="000000"/>
              </w:rPr>
              <w:t xml:space="preserve"> 0141 946 </w:t>
            </w:r>
            <w:r w:rsidR="005D5829" w:rsidRPr="004514BB">
              <w:rPr>
                <w:rFonts w:asciiTheme="minorBidi" w:hAnsiTheme="minorBidi" w:cstheme="minorBidi"/>
                <w:color w:val="000000"/>
              </w:rPr>
              <w:t>7073</w:t>
            </w:r>
          </w:p>
          <w:p w14:paraId="161CED91" w14:textId="6EBA2782" w:rsidR="00FA4B1A" w:rsidRPr="004514BB" w:rsidRDefault="00821AA4" w:rsidP="00F16CB4">
            <w:pPr>
              <w:autoSpaceDE w:val="0"/>
              <w:autoSpaceDN w:val="0"/>
              <w:adjustRightInd w:val="0"/>
              <w:rPr>
                <w:rFonts w:asciiTheme="minorBidi" w:hAnsiTheme="minorBidi" w:cstheme="minorBidi"/>
                <w:color w:val="000000"/>
              </w:rPr>
            </w:pPr>
            <w:r w:rsidRPr="004514BB">
              <w:rPr>
                <w:rFonts w:asciiTheme="minorBidi" w:hAnsiTheme="minorBidi" w:cstheme="minorBidi"/>
                <w:color w:val="000000"/>
              </w:rPr>
              <w:t>Our school address</w:t>
            </w:r>
            <w:r w:rsidR="0005632B" w:rsidRPr="004514BB">
              <w:rPr>
                <w:rFonts w:asciiTheme="minorBidi" w:hAnsiTheme="minorBidi" w:cstheme="minorBidi"/>
                <w:color w:val="000000"/>
              </w:rPr>
              <w:t xml:space="preserve"> is</w:t>
            </w:r>
            <w:r w:rsidRPr="004514BB">
              <w:rPr>
                <w:rFonts w:asciiTheme="minorBidi" w:hAnsiTheme="minorBidi" w:cstheme="minorBidi"/>
                <w:color w:val="000000"/>
              </w:rPr>
              <w:t>:</w:t>
            </w:r>
            <w:r w:rsidR="00795F77" w:rsidRPr="004514BB">
              <w:rPr>
                <w:rFonts w:asciiTheme="minorBidi" w:hAnsiTheme="minorBidi" w:cstheme="minorBidi"/>
                <w:color w:val="000000"/>
              </w:rPr>
              <w:t xml:space="preserve"> </w:t>
            </w:r>
            <w:r w:rsidR="005D5829" w:rsidRPr="004514BB">
              <w:rPr>
                <w:rFonts w:asciiTheme="minorBidi" w:hAnsiTheme="minorBidi" w:cstheme="minorBidi"/>
                <w:color w:val="000000"/>
              </w:rPr>
              <w:t xml:space="preserve">Highpark </w:t>
            </w:r>
            <w:r w:rsidR="00D71E77" w:rsidRPr="004514BB">
              <w:rPr>
                <w:rFonts w:asciiTheme="minorBidi" w:hAnsiTheme="minorBidi" w:cstheme="minorBidi"/>
                <w:color w:val="000000"/>
              </w:rPr>
              <w:t>P</w:t>
            </w:r>
            <w:r w:rsidR="005D5829" w:rsidRPr="004514BB">
              <w:rPr>
                <w:rFonts w:asciiTheme="minorBidi" w:hAnsiTheme="minorBidi" w:cstheme="minorBidi"/>
                <w:color w:val="000000"/>
              </w:rPr>
              <w:t xml:space="preserve">rimary and LCR, 100 Bilsland Avenue, </w:t>
            </w:r>
            <w:r w:rsidR="00F25DB8" w:rsidRPr="004514BB">
              <w:rPr>
                <w:rFonts w:asciiTheme="minorBidi" w:hAnsiTheme="minorBidi" w:cstheme="minorBidi"/>
                <w:color w:val="000000"/>
              </w:rPr>
              <w:t>Ruchill</w:t>
            </w:r>
            <w:r w:rsidR="005D5829" w:rsidRPr="004514BB">
              <w:rPr>
                <w:rFonts w:asciiTheme="minorBidi" w:hAnsiTheme="minorBidi" w:cstheme="minorBidi"/>
                <w:color w:val="000000"/>
              </w:rPr>
              <w:t>, G20 9NY.</w:t>
            </w:r>
          </w:p>
          <w:p w14:paraId="73E1AF5E" w14:textId="77777777" w:rsidR="00C573EC" w:rsidRPr="004514BB" w:rsidRDefault="00C573EC" w:rsidP="00F16CB4">
            <w:pPr>
              <w:autoSpaceDE w:val="0"/>
              <w:autoSpaceDN w:val="0"/>
              <w:adjustRightInd w:val="0"/>
              <w:rPr>
                <w:rFonts w:asciiTheme="minorBidi" w:hAnsiTheme="minorBidi" w:cstheme="minorBidi"/>
                <w:color w:val="000000"/>
              </w:rPr>
            </w:pPr>
          </w:p>
          <w:p w14:paraId="4B11262A" w14:textId="686CAF6C" w:rsidR="00C573EC" w:rsidRPr="004514BB" w:rsidRDefault="000B281A" w:rsidP="00AA6C16">
            <w:pPr>
              <w:autoSpaceDE w:val="0"/>
              <w:autoSpaceDN w:val="0"/>
              <w:adjustRightInd w:val="0"/>
              <w:rPr>
                <w:rFonts w:asciiTheme="minorBidi" w:hAnsiTheme="minorBidi" w:cstheme="minorBidi"/>
                <w:color w:val="000000"/>
              </w:rPr>
            </w:pPr>
            <w:r w:rsidRPr="004514BB">
              <w:rPr>
                <w:rFonts w:asciiTheme="minorBidi" w:hAnsiTheme="minorBidi" w:cstheme="minorBidi"/>
                <w:color w:val="000000"/>
              </w:rPr>
              <w:t>Fu</w:t>
            </w:r>
            <w:r w:rsidR="00EF4CD5" w:rsidRPr="004514BB">
              <w:rPr>
                <w:rFonts w:asciiTheme="minorBidi" w:hAnsiTheme="minorBidi" w:cstheme="minorBidi"/>
                <w:color w:val="000000"/>
              </w:rPr>
              <w:t xml:space="preserve">rther information </w:t>
            </w:r>
            <w:r w:rsidR="0005632B" w:rsidRPr="004514BB">
              <w:rPr>
                <w:rFonts w:asciiTheme="minorBidi" w:hAnsiTheme="minorBidi" w:cstheme="minorBidi"/>
                <w:color w:val="000000"/>
              </w:rPr>
              <w:t xml:space="preserve">is available </w:t>
            </w:r>
            <w:r w:rsidR="00DB6303" w:rsidRPr="004514BB">
              <w:rPr>
                <w:rFonts w:asciiTheme="minorBidi" w:hAnsiTheme="minorBidi" w:cstheme="minorBidi"/>
                <w:color w:val="000000"/>
              </w:rPr>
              <w:t>from school and class</w:t>
            </w:r>
            <w:r w:rsidR="0005632B" w:rsidRPr="004514BB">
              <w:rPr>
                <w:rFonts w:asciiTheme="minorBidi" w:hAnsiTheme="minorBidi" w:cstheme="minorBidi"/>
                <w:color w:val="000000"/>
              </w:rPr>
              <w:t xml:space="preserve"> newsletters, t</w:t>
            </w:r>
            <w:r w:rsidRPr="004514BB">
              <w:rPr>
                <w:rFonts w:asciiTheme="minorBidi" w:hAnsiTheme="minorBidi" w:cstheme="minorBidi"/>
                <w:color w:val="000000"/>
              </w:rPr>
              <w:t>he school website</w:t>
            </w:r>
            <w:r w:rsidR="000C6DF3" w:rsidRPr="004514BB">
              <w:rPr>
                <w:rFonts w:asciiTheme="minorBidi" w:hAnsiTheme="minorBidi" w:cstheme="minorBidi"/>
                <w:color w:val="000000"/>
              </w:rPr>
              <w:t>,</w:t>
            </w:r>
            <w:r w:rsidR="00A14589" w:rsidRPr="004514BB">
              <w:rPr>
                <w:rFonts w:asciiTheme="minorBidi" w:hAnsiTheme="minorBidi" w:cstheme="minorBidi"/>
                <w:color w:val="000000"/>
              </w:rPr>
              <w:t xml:space="preserve"> T</w:t>
            </w:r>
            <w:r w:rsidR="00A559D3" w:rsidRPr="004514BB">
              <w:rPr>
                <w:rFonts w:asciiTheme="minorBidi" w:hAnsiTheme="minorBidi" w:cstheme="minorBidi"/>
                <w:color w:val="000000"/>
              </w:rPr>
              <w:t>witter</w:t>
            </w:r>
            <w:r w:rsidR="00A14589" w:rsidRPr="004514BB">
              <w:rPr>
                <w:rFonts w:asciiTheme="minorBidi" w:hAnsiTheme="minorBidi" w:cstheme="minorBidi"/>
                <w:color w:val="000000"/>
              </w:rPr>
              <w:t>, F</w:t>
            </w:r>
            <w:r w:rsidR="00A559D3" w:rsidRPr="004514BB">
              <w:rPr>
                <w:rFonts w:asciiTheme="minorBidi" w:hAnsiTheme="minorBidi" w:cstheme="minorBidi"/>
                <w:color w:val="000000"/>
              </w:rPr>
              <w:t>acebook</w:t>
            </w:r>
            <w:r w:rsidRPr="004514BB">
              <w:rPr>
                <w:rFonts w:asciiTheme="minorBidi" w:hAnsiTheme="minorBidi" w:cstheme="minorBidi"/>
                <w:color w:val="000000"/>
              </w:rPr>
              <w:t xml:space="preserve"> </w:t>
            </w:r>
            <w:r w:rsidR="000C6DF3" w:rsidRPr="004514BB">
              <w:rPr>
                <w:rFonts w:asciiTheme="minorBidi" w:hAnsiTheme="minorBidi" w:cstheme="minorBidi"/>
                <w:color w:val="000000"/>
              </w:rPr>
              <w:t>and t</w:t>
            </w:r>
            <w:r w:rsidR="00EF4CD5" w:rsidRPr="004514BB">
              <w:rPr>
                <w:rFonts w:asciiTheme="minorBidi" w:hAnsiTheme="minorBidi" w:cstheme="minorBidi"/>
                <w:color w:val="000000"/>
              </w:rPr>
              <w:t xml:space="preserve">he </w:t>
            </w:r>
            <w:r w:rsidR="000C6DF3" w:rsidRPr="004514BB">
              <w:rPr>
                <w:rFonts w:asciiTheme="minorBidi" w:hAnsiTheme="minorBidi" w:cstheme="minorBidi"/>
                <w:color w:val="000000"/>
              </w:rPr>
              <w:t>school h</w:t>
            </w:r>
            <w:r w:rsidRPr="004514BB">
              <w:rPr>
                <w:rFonts w:asciiTheme="minorBidi" w:hAnsiTheme="minorBidi" w:cstheme="minorBidi"/>
                <w:color w:val="000000"/>
              </w:rPr>
              <w:t>andbook</w:t>
            </w:r>
            <w:r w:rsidR="00A14589" w:rsidRPr="004514BB">
              <w:rPr>
                <w:rFonts w:asciiTheme="minorBidi" w:hAnsiTheme="minorBidi" w:cstheme="minorBidi"/>
                <w:color w:val="000000"/>
              </w:rPr>
              <w:t>.</w:t>
            </w:r>
          </w:p>
        </w:tc>
      </w:tr>
    </w:tbl>
    <w:p w14:paraId="5597C2A7" w14:textId="77777777" w:rsidR="00513DB2" w:rsidRPr="00332351" w:rsidRDefault="00513DB2" w:rsidP="00312B33">
      <w:pPr>
        <w:tabs>
          <w:tab w:val="left" w:pos="540"/>
          <w:tab w:val="left" w:pos="5400"/>
        </w:tabs>
        <w:ind w:left="-90"/>
        <w:rPr>
          <w:rFonts w:cs="Arial"/>
        </w:rPr>
      </w:pPr>
    </w:p>
    <w:sectPr w:rsidR="00513DB2" w:rsidRPr="00332351" w:rsidSect="00D647AF">
      <w:footerReference w:type="default" r:id="rId10"/>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10927" w14:textId="77777777" w:rsidR="00301678" w:rsidRDefault="00301678">
      <w:r>
        <w:separator/>
      </w:r>
    </w:p>
  </w:endnote>
  <w:endnote w:type="continuationSeparator" w:id="0">
    <w:p w14:paraId="2F7CF258" w14:textId="77777777" w:rsidR="00301678" w:rsidRDefault="0030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ago Book">
    <w:altName w:val="Calibri"/>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CB62" w14:textId="567C1C09" w:rsidR="00301678" w:rsidRPr="00906413" w:rsidRDefault="00301678"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46168E">
      <w:rPr>
        <w:rStyle w:val="PageNumber"/>
        <w:sz w:val="18"/>
      </w:rPr>
      <w:t>2</w:t>
    </w:r>
    <w:r w:rsidRPr="00906413">
      <w:rPr>
        <w:rStyle w:val="PageNumber"/>
        <w:sz w:val="18"/>
      </w:rPr>
      <w:fldChar w:fldCharType="end"/>
    </w:r>
  </w:p>
  <w:p w14:paraId="0F4B461F" w14:textId="77777777" w:rsidR="00301678" w:rsidRPr="00E23D73" w:rsidRDefault="00301678" w:rsidP="00312B33">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08A46" w14:textId="77777777" w:rsidR="00301678" w:rsidRDefault="00301678">
      <w:r>
        <w:separator/>
      </w:r>
    </w:p>
  </w:footnote>
  <w:footnote w:type="continuationSeparator" w:id="0">
    <w:p w14:paraId="4E822C2A" w14:textId="77777777" w:rsidR="00301678" w:rsidRDefault="00301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6D17"/>
    <w:multiLevelType w:val="hybridMultilevel"/>
    <w:tmpl w:val="AACA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6A3792"/>
    <w:multiLevelType w:val="hybridMultilevel"/>
    <w:tmpl w:val="85ACA806"/>
    <w:lvl w:ilvl="0" w:tplc="41F24C9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C2F5E"/>
    <w:multiLevelType w:val="hybridMultilevel"/>
    <w:tmpl w:val="037A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65695B"/>
    <w:multiLevelType w:val="hybridMultilevel"/>
    <w:tmpl w:val="BCF8E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5C162D"/>
    <w:multiLevelType w:val="hybridMultilevel"/>
    <w:tmpl w:val="C73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3"/>
  </w:num>
  <w:num w:numId="4">
    <w:abstractNumId w:val="7"/>
  </w:num>
  <w:num w:numId="5">
    <w:abstractNumId w:val="20"/>
  </w:num>
  <w:num w:numId="6">
    <w:abstractNumId w:val="8"/>
  </w:num>
  <w:num w:numId="7">
    <w:abstractNumId w:val="16"/>
  </w:num>
  <w:num w:numId="8">
    <w:abstractNumId w:val="0"/>
  </w:num>
  <w:num w:numId="9">
    <w:abstractNumId w:val="12"/>
  </w:num>
  <w:num w:numId="10">
    <w:abstractNumId w:val="5"/>
  </w:num>
  <w:num w:numId="11">
    <w:abstractNumId w:val="15"/>
  </w:num>
  <w:num w:numId="12">
    <w:abstractNumId w:val="11"/>
  </w:num>
  <w:num w:numId="13">
    <w:abstractNumId w:val="3"/>
  </w:num>
  <w:num w:numId="14">
    <w:abstractNumId w:val="14"/>
  </w:num>
  <w:num w:numId="15">
    <w:abstractNumId w:val="6"/>
  </w:num>
  <w:num w:numId="16">
    <w:abstractNumId w:val="1"/>
  </w:num>
  <w:num w:numId="17">
    <w:abstractNumId w:val="19"/>
  </w:num>
  <w:num w:numId="18">
    <w:abstractNumId w:val="2"/>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F3"/>
    <w:rsid w:val="00012013"/>
    <w:rsid w:val="0001392E"/>
    <w:rsid w:val="000223ED"/>
    <w:rsid w:val="0002311C"/>
    <w:rsid w:val="00040B23"/>
    <w:rsid w:val="000420D3"/>
    <w:rsid w:val="0005632B"/>
    <w:rsid w:val="0006006A"/>
    <w:rsid w:val="00066064"/>
    <w:rsid w:val="00073190"/>
    <w:rsid w:val="00080C2A"/>
    <w:rsid w:val="00083EC4"/>
    <w:rsid w:val="000859D3"/>
    <w:rsid w:val="0009784E"/>
    <w:rsid w:val="00097858"/>
    <w:rsid w:val="00097F3E"/>
    <w:rsid w:val="000A1549"/>
    <w:rsid w:val="000A47DB"/>
    <w:rsid w:val="000B281A"/>
    <w:rsid w:val="000C6DF3"/>
    <w:rsid w:val="000D59AC"/>
    <w:rsid w:val="000D7D53"/>
    <w:rsid w:val="00105F08"/>
    <w:rsid w:val="001134E0"/>
    <w:rsid w:val="001266B2"/>
    <w:rsid w:val="00153301"/>
    <w:rsid w:val="00190BEB"/>
    <w:rsid w:val="00196278"/>
    <w:rsid w:val="001A30DA"/>
    <w:rsid w:val="001A717B"/>
    <w:rsid w:val="001C3ECE"/>
    <w:rsid w:val="001D038A"/>
    <w:rsid w:val="001D0768"/>
    <w:rsid w:val="001E0A1E"/>
    <w:rsid w:val="001F2D22"/>
    <w:rsid w:val="001F49E2"/>
    <w:rsid w:val="00204F3E"/>
    <w:rsid w:val="00227391"/>
    <w:rsid w:val="00252E32"/>
    <w:rsid w:val="002640F3"/>
    <w:rsid w:val="002736CD"/>
    <w:rsid w:val="00275E64"/>
    <w:rsid w:val="00282C96"/>
    <w:rsid w:val="002B013B"/>
    <w:rsid w:val="002C052B"/>
    <w:rsid w:val="002C110E"/>
    <w:rsid w:val="002C375E"/>
    <w:rsid w:val="002D1CD7"/>
    <w:rsid w:val="002E7BF1"/>
    <w:rsid w:val="002F7513"/>
    <w:rsid w:val="00301678"/>
    <w:rsid w:val="00312B33"/>
    <w:rsid w:val="003257CB"/>
    <w:rsid w:val="00326EB2"/>
    <w:rsid w:val="00332351"/>
    <w:rsid w:val="0033258A"/>
    <w:rsid w:val="00337639"/>
    <w:rsid w:val="003450F6"/>
    <w:rsid w:val="00351D61"/>
    <w:rsid w:val="00354D7F"/>
    <w:rsid w:val="003636EC"/>
    <w:rsid w:val="003643E0"/>
    <w:rsid w:val="00377DF2"/>
    <w:rsid w:val="003806D6"/>
    <w:rsid w:val="003810FE"/>
    <w:rsid w:val="003A685D"/>
    <w:rsid w:val="003B401F"/>
    <w:rsid w:val="003F097A"/>
    <w:rsid w:val="004451A8"/>
    <w:rsid w:val="004514BB"/>
    <w:rsid w:val="004532F8"/>
    <w:rsid w:val="0046168E"/>
    <w:rsid w:val="004678FF"/>
    <w:rsid w:val="004A0242"/>
    <w:rsid w:val="004A61F6"/>
    <w:rsid w:val="004B62F3"/>
    <w:rsid w:val="004C387E"/>
    <w:rsid w:val="004E1427"/>
    <w:rsid w:val="004F6C7A"/>
    <w:rsid w:val="0051174C"/>
    <w:rsid w:val="00513800"/>
    <w:rsid w:val="00513DB2"/>
    <w:rsid w:val="00515F1F"/>
    <w:rsid w:val="005239D8"/>
    <w:rsid w:val="00531D46"/>
    <w:rsid w:val="00533B17"/>
    <w:rsid w:val="00544360"/>
    <w:rsid w:val="005730C9"/>
    <w:rsid w:val="00575FBB"/>
    <w:rsid w:val="00582D1A"/>
    <w:rsid w:val="005878F4"/>
    <w:rsid w:val="005951D0"/>
    <w:rsid w:val="005968E3"/>
    <w:rsid w:val="005A5B41"/>
    <w:rsid w:val="005A6CBC"/>
    <w:rsid w:val="005B0BDD"/>
    <w:rsid w:val="005B0F8A"/>
    <w:rsid w:val="005D36D5"/>
    <w:rsid w:val="005D5064"/>
    <w:rsid w:val="005D5829"/>
    <w:rsid w:val="005E04F0"/>
    <w:rsid w:val="005E55DF"/>
    <w:rsid w:val="005E6C1E"/>
    <w:rsid w:val="005F0950"/>
    <w:rsid w:val="005F684C"/>
    <w:rsid w:val="005F7D9A"/>
    <w:rsid w:val="006418CC"/>
    <w:rsid w:val="006674C4"/>
    <w:rsid w:val="00693756"/>
    <w:rsid w:val="006A637C"/>
    <w:rsid w:val="006D51E8"/>
    <w:rsid w:val="006D7EB3"/>
    <w:rsid w:val="006E4EE0"/>
    <w:rsid w:val="006F28E6"/>
    <w:rsid w:val="006F5C76"/>
    <w:rsid w:val="00707E7D"/>
    <w:rsid w:val="00714AC2"/>
    <w:rsid w:val="007359F0"/>
    <w:rsid w:val="0074089C"/>
    <w:rsid w:val="007470A3"/>
    <w:rsid w:val="0077595A"/>
    <w:rsid w:val="00777B73"/>
    <w:rsid w:val="00795F77"/>
    <w:rsid w:val="007A3158"/>
    <w:rsid w:val="007B413E"/>
    <w:rsid w:val="007C4902"/>
    <w:rsid w:val="00811CCB"/>
    <w:rsid w:val="0081386F"/>
    <w:rsid w:val="00821AA4"/>
    <w:rsid w:val="008270E9"/>
    <w:rsid w:val="00827F86"/>
    <w:rsid w:val="00831544"/>
    <w:rsid w:val="00832518"/>
    <w:rsid w:val="008526C6"/>
    <w:rsid w:val="008546B4"/>
    <w:rsid w:val="0087348B"/>
    <w:rsid w:val="00877E82"/>
    <w:rsid w:val="008C1689"/>
    <w:rsid w:val="008C2F09"/>
    <w:rsid w:val="008C3AE7"/>
    <w:rsid w:val="008C7468"/>
    <w:rsid w:val="00904AF3"/>
    <w:rsid w:val="00914851"/>
    <w:rsid w:val="00914D4C"/>
    <w:rsid w:val="00916B5A"/>
    <w:rsid w:val="00924084"/>
    <w:rsid w:val="0092470D"/>
    <w:rsid w:val="0095155C"/>
    <w:rsid w:val="00951A19"/>
    <w:rsid w:val="0095228E"/>
    <w:rsid w:val="00952972"/>
    <w:rsid w:val="00963FFD"/>
    <w:rsid w:val="00967084"/>
    <w:rsid w:val="0097181F"/>
    <w:rsid w:val="00983EC3"/>
    <w:rsid w:val="009909A4"/>
    <w:rsid w:val="00992110"/>
    <w:rsid w:val="0099560F"/>
    <w:rsid w:val="009A6877"/>
    <w:rsid w:val="009C05BA"/>
    <w:rsid w:val="009C256B"/>
    <w:rsid w:val="009C6C41"/>
    <w:rsid w:val="009F0B92"/>
    <w:rsid w:val="00A1207B"/>
    <w:rsid w:val="00A14589"/>
    <w:rsid w:val="00A25605"/>
    <w:rsid w:val="00A559D3"/>
    <w:rsid w:val="00A67335"/>
    <w:rsid w:val="00A745CD"/>
    <w:rsid w:val="00A84C97"/>
    <w:rsid w:val="00A963C4"/>
    <w:rsid w:val="00A966F7"/>
    <w:rsid w:val="00AA1B59"/>
    <w:rsid w:val="00AA6C16"/>
    <w:rsid w:val="00AB5D35"/>
    <w:rsid w:val="00AD6C87"/>
    <w:rsid w:val="00AE1890"/>
    <w:rsid w:val="00B569E0"/>
    <w:rsid w:val="00B8505F"/>
    <w:rsid w:val="00BC7A2B"/>
    <w:rsid w:val="00BD4F11"/>
    <w:rsid w:val="00BF2E3E"/>
    <w:rsid w:val="00C04E02"/>
    <w:rsid w:val="00C15C5F"/>
    <w:rsid w:val="00C30462"/>
    <w:rsid w:val="00C573EC"/>
    <w:rsid w:val="00C651C5"/>
    <w:rsid w:val="00C70017"/>
    <w:rsid w:val="00C762ED"/>
    <w:rsid w:val="00C82C53"/>
    <w:rsid w:val="00C85E14"/>
    <w:rsid w:val="00C8726A"/>
    <w:rsid w:val="00CA0329"/>
    <w:rsid w:val="00CA2979"/>
    <w:rsid w:val="00CB48DC"/>
    <w:rsid w:val="00CC697C"/>
    <w:rsid w:val="00CD4DD9"/>
    <w:rsid w:val="00CD643C"/>
    <w:rsid w:val="00D15E14"/>
    <w:rsid w:val="00D30D51"/>
    <w:rsid w:val="00D34AD3"/>
    <w:rsid w:val="00D36B8E"/>
    <w:rsid w:val="00D43F40"/>
    <w:rsid w:val="00D4758F"/>
    <w:rsid w:val="00D54E4A"/>
    <w:rsid w:val="00D6087E"/>
    <w:rsid w:val="00D64238"/>
    <w:rsid w:val="00D647AF"/>
    <w:rsid w:val="00D66782"/>
    <w:rsid w:val="00D71E77"/>
    <w:rsid w:val="00D837D7"/>
    <w:rsid w:val="00D94C57"/>
    <w:rsid w:val="00DB082E"/>
    <w:rsid w:val="00DB6303"/>
    <w:rsid w:val="00DB7995"/>
    <w:rsid w:val="00DC1797"/>
    <w:rsid w:val="00DC21A3"/>
    <w:rsid w:val="00DE6742"/>
    <w:rsid w:val="00DF6E6B"/>
    <w:rsid w:val="00E00109"/>
    <w:rsid w:val="00E05DF7"/>
    <w:rsid w:val="00E117AB"/>
    <w:rsid w:val="00E1723A"/>
    <w:rsid w:val="00E2125B"/>
    <w:rsid w:val="00E2247C"/>
    <w:rsid w:val="00E24340"/>
    <w:rsid w:val="00E25D11"/>
    <w:rsid w:val="00E31275"/>
    <w:rsid w:val="00E473A0"/>
    <w:rsid w:val="00E476A3"/>
    <w:rsid w:val="00E731D9"/>
    <w:rsid w:val="00E92E94"/>
    <w:rsid w:val="00E93C9B"/>
    <w:rsid w:val="00E95BF5"/>
    <w:rsid w:val="00EC2D76"/>
    <w:rsid w:val="00ED5F14"/>
    <w:rsid w:val="00EE5EEE"/>
    <w:rsid w:val="00EE600B"/>
    <w:rsid w:val="00EE7F07"/>
    <w:rsid w:val="00EF4A05"/>
    <w:rsid w:val="00EF4CD5"/>
    <w:rsid w:val="00EF5A37"/>
    <w:rsid w:val="00F04524"/>
    <w:rsid w:val="00F14E4E"/>
    <w:rsid w:val="00F1667E"/>
    <w:rsid w:val="00F16CB4"/>
    <w:rsid w:val="00F25DB8"/>
    <w:rsid w:val="00F322D9"/>
    <w:rsid w:val="00F3680E"/>
    <w:rsid w:val="00F46804"/>
    <w:rsid w:val="00F62B3F"/>
    <w:rsid w:val="00F7127C"/>
    <w:rsid w:val="00F726FC"/>
    <w:rsid w:val="00F772DF"/>
    <w:rsid w:val="00F77357"/>
    <w:rsid w:val="00F77930"/>
    <w:rsid w:val="00F863BB"/>
    <w:rsid w:val="00F95E63"/>
    <w:rsid w:val="00FA17C4"/>
    <w:rsid w:val="00FA496D"/>
    <w:rsid w:val="00FA4B1A"/>
    <w:rsid w:val="00FD389F"/>
    <w:rsid w:val="00FF7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0EC22E88"/>
  <w15:docId w15:val="{C5451D17-82B9-4C2F-B58B-A55420C8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 w:type="character" w:customStyle="1" w:styleId="HeaderChar">
    <w:name w:val="Header Char"/>
    <w:basedOn w:val="DefaultParagraphFont"/>
    <w:link w:val="Header"/>
    <w:rsid w:val="00795F77"/>
    <w:rPr>
      <w:rFonts w:ascii="Arial" w:hAnsi="Arial"/>
      <w:lang w:eastAsia="en-US"/>
    </w:rPr>
  </w:style>
  <w:style w:type="character" w:styleId="Hyperlink">
    <w:name w:val="Hyperlink"/>
    <w:basedOn w:val="DefaultParagraphFont"/>
    <w:unhideWhenUsed/>
    <w:rsid w:val="001D038A"/>
    <w:rPr>
      <w:color w:val="0563C1" w:themeColor="hyperlink"/>
      <w:u w:val="single"/>
    </w:rPr>
  </w:style>
  <w:style w:type="character" w:styleId="UnresolvedMention">
    <w:name w:val="Unresolved Mention"/>
    <w:basedOn w:val="DefaultParagraphFont"/>
    <w:uiPriority w:val="99"/>
    <w:semiHidden/>
    <w:unhideWhenUsed/>
    <w:rsid w:val="00D71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dteacher@highpark-pri.glasg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B7BF7D-4663-41ED-9D36-1F747B43C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1291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8355</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O'Donovan, W  ( Highpark Primary )</cp:lastModifiedBy>
  <cp:revision>9</cp:revision>
  <cp:lastPrinted>2021-12-01T17:35:00Z</cp:lastPrinted>
  <dcterms:created xsi:type="dcterms:W3CDTF">2021-12-01T15:29:00Z</dcterms:created>
  <dcterms:modified xsi:type="dcterms:W3CDTF">2021-12-01T17:44:00Z</dcterms:modified>
</cp:coreProperties>
</file>