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B345" w14:textId="77777777" w:rsidR="00C55B3F" w:rsidRPr="00B943D0" w:rsidRDefault="00C55B3F" w:rsidP="00C55B3F">
      <w:pPr>
        <w:jc w:val="center"/>
        <w:rPr>
          <w:rFonts w:ascii="Arial" w:hAnsi="Arial" w:cs="Arial"/>
          <w:b/>
          <w:lang w:val="en-NZ"/>
        </w:rPr>
      </w:pPr>
    </w:p>
    <w:p w14:paraId="59931D4E" w14:textId="77777777" w:rsidR="00C55B3F" w:rsidRPr="00B943D0" w:rsidRDefault="00E86F44" w:rsidP="00C55B3F">
      <w:pPr>
        <w:jc w:val="center"/>
        <w:rPr>
          <w:rFonts w:ascii="Arial" w:hAnsi="Arial" w:cs="Arial"/>
          <w:b/>
          <w:lang w:val="en-NZ"/>
        </w:rPr>
      </w:pPr>
      <w:r w:rsidRPr="00B943D0">
        <w:rPr>
          <w:rFonts w:ascii="Arial" w:hAnsi="Arial" w:cs="Arial"/>
          <w:b/>
          <w:lang w:val="en-NZ"/>
        </w:rPr>
        <w:t>Regional Improvement Collaborative: West Partnership</w:t>
      </w:r>
    </w:p>
    <w:p w14:paraId="7BD81EDC" w14:textId="77777777" w:rsidR="00C55B3F" w:rsidRPr="00B943D0" w:rsidRDefault="00954EAC" w:rsidP="00C55B3F">
      <w:pPr>
        <w:jc w:val="center"/>
        <w:rPr>
          <w:rFonts w:ascii="Arial" w:hAnsi="Arial" w:cs="Arial"/>
          <w:b/>
          <w:lang w:val="en-NZ"/>
        </w:rPr>
      </w:pPr>
      <w:r>
        <w:rPr>
          <w:rFonts w:ascii="Arial" w:hAnsi="Arial" w:cs="Arial"/>
          <w:b/>
          <w:lang w:val="en-NZ"/>
        </w:rPr>
        <w:t>Moderation Activity – Guidance for Practitioners</w:t>
      </w:r>
    </w:p>
    <w:p w14:paraId="2D24E2D9" w14:textId="77777777" w:rsidR="00284B76" w:rsidRDefault="00284B76" w:rsidP="00CB3174">
      <w:pPr>
        <w:tabs>
          <w:tab w:val="left" w:pos="4020"/>
        </w:tabs>
        <w:rPr>
          <w:rFonts w:ascii="Arial" w:hAnsi="Arial" w:cs="Arial"/>
          <w:sz w:val="20"/>
          <w:szCs w:val="20"/>
        </w:rPr>
      </w:pPr>
    </w:p>
    <w:p w14:paraId="7B1F5B4C" w14:textId="77777777" w:rsidR="00C55B3F" w:rsidRPr="00B943D0" w:rsidRDefault="00284B76" w:rsidP="00954EAC">
      <w:pPr>
        <w:tabs>
          <w:tab w:val="left" w:pos="4020"/>
        </w:tabs>
        <w:rPr>
          <w:rFonts w:ascii="Arial" w:hAnsi="Arial" w:cs="Arial"/>
          <w:sz w:val="20"/>
          <w:szCs w:val="20"/>
        </w:rPr>
      </w:pPr>
      <w:r w:rsidRPr="007E3091">
        <w:rPr>
          <w:rFonts w:ascii="Arial" w:hAnsi="Arial" w:cs="Arial"/>
          <w:sz w:val="20"/>
          <w:szCs w:val="20"/>
        </w:rPr>
        <w:t xml:space="preserve">This </w:t>
      </w:r>
      <w:r>
        <w:rPr>
          <w:rFonts w:ascii="Arial" w:hAnsi="Arial" w:cs="Arial"/>
          <w:sz w:val="20"/>
          <w:szCs w:val="20"/>
        </w:rPr>
        <w:t>guidance</w:t>
      </w:r>
      <w:r w:rsidRPr="007E3091">
        <w:rPr>
          <w:rFonts w:ascii="Arial" w:hAnsi="Arial" w:cs="Arial"/>
          <w:sz w:val="20"/>
          <w:szCs w:val="20"/>
        </w:rPr>
        <w:t xml:space="preserve"> should be used in conjunction with the Practitioner/Facilitator Moderation Template and provides criteria to help inform discussion and support </w:t>
      </w:r>
      <w:r w:rsidR="00954EAC">
        <w:rPr>
          <w:rFonts w:ascii="Arial" w:hAnsi="Arial" w:cs="Arial"/>
          <w:sz w:val="20"/>
          <w:szCs w:val="20"/>
        </w:rPr>
        <w:t xml:space="preserve">professional dialogue about learning, </w:t>
      </w:r>
      <w:proofErr w:type="gramStart"/>
      <w:r w:rsidR="00954EAC">
        <w:rPr>
          <w:rFonts w:ascii="Arial" w:hAnsi="Arial" w:cs="Arial"/>
          <w:sz w:val="20"/>
          <w:szCs w:val="20"/>
        </w:rPr>
        <w:t>teaching</w:t>
      </w:r>
      <w:proofErr w:type="gramEnd"/>
      <w:r w:rsidR="00954EAC">
        <w:rPr>
          <w:rFonts w:ascii="Arial" w:hAnsi="Arial" w:cs="Arial"/>
          <w:sz w:val="20"/>
          <w:szCs w:val="20"/>
        </w:rPr>
        <w:t xml:space="preserve"> and assessment</w:t>
      </w:r>
      <w:r w:rsidRPr="007E3091">
        <w:rPr>
          <w:rFonts w:ascii="Arial" w:hAnsi="Arial" w:cs="Arial"/>
          <w:sz w:val="20"/>
          <w:szCs w:val="20"/>
        </w:rPr>
        <w:t>.</w:t>
      </w:r>
      <w:r w:rsidR="00CB3174" w:rsidRPr="00B943D0">
        <w:rPr>
          <w:rFonts w:ascii="Arial" w:hAnsi="Arial" w:cs="Arial"/>
          <w:sz w:val="20"/>
          <w:szCs w:val="20"/>
        </w:rPr>
        <w:tab/>
      </w:r>
    </w:p>
    <w:tbl>
      <w:tblPr>
        <w:tblpPr w:leftFromText="180" w:rightFromText="180" w:vertAnchor="tex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462"/>
      </w:tblGrid>
      <w:tr w:rsidR="00B943D0" w:rsidRPr="00B943D0" w14:paraId="1E155370" w14:textId="77777777" w:rsidTr="0000169C">
        <w:trPr>
          <w:trHeight w:val="1408"/>
        </w:trPr>
        <w:tc>
          <w:tcPr>
            <w:tcW w:w="392" w:type="dxa"/>
            <w:vMerge w:val="restart"/>
            <w:shd w:val="clear" w:color="auto" w:fill="BFBFBF" w:themeFill="background1" w:themeFillShade="BF"/>
            <w:textDirection w:val="btLr"/>
            <w:vAlign w:val="center"/>
          </w:tcPr>
          <w:p w14:paraId="7CFE62D9" w14:textId="77777777" w:rsidR="00B943D0" w:rsidRPr="00B943D0" w:rsidRDefault="00B943D0" w:rsidP="00B943D0">
            <w:pPr>
              <w:ind w:left="113" w:right="113"/>
              <w:jc w:val="center"/>
              <w:rPr>
                <w:rFonts w:ascii="Arial" w:hAnsi="Arial" w:cs="Arial"/>
                <w:b/>
              </w:rPr>
            </w:pPr>
            <w:r w:rsidRPr="00B943D0">
              <w:rPr>
                <w:rFonts w:ascii="Arial" w:hAnsi="Arial" w:cs="Arial"/>
                <w:b/>
                <w:sz w:val="22"/>
              </w:rPr>
              <w:t>Planning</w:t>
            </w:r>
          </w:p>
        </w:tc>
        <w:tc>
          <w:tcPr>
            <w:tcW w:w="9462" w:type="dxa"/>
          </w:tcPr>
          <w:p w14:paraId="462322EE" w14:textId="77777777" w:rsidR="00B943D0" w:rsidRDefault="00B943D0" w:rsidP="00B943D0">
            <w:pPr>
              <w:rPr>
                <w:rFonts w:ascii="Arial" w:hAnsi="Arial" w:cs="Arial"/>
                <w:b/>
              </w:rPr>
            </w:pPr>
            <w:r w:rsidRPr="00B943D0">
              <w:rPr>
                <w:rFonts w:ascii="Arial" w:hAnsi="Arial" w:cs="Arial"/>
                <w:b/>
              </w:rPr>
              <w:t xml:space="preserve">Experiences and Outcomes: </w:t>
            </w:r>
          </w:p>
          <w:p w14:paraId="4CFFE74A" w14:textId="77777777" w:rsidR="00284B76" w:rsidRDefault="00284B76" w:rsidP="00B943D0">
            <w:pPr>
              <w:rPr>
                <w:rFonts w:ascii="Arial" w:hAnsi="Arial" w:cs="Arial"/>
                <w:b/>
              </w:rPr>
            </w:pPr>
          </w:p>
          <w:p w14:paraId="1058F221" w14:textId="77777777" w:rsidR="00284B76" w:rsidRPr="00D310CA" w:rsidRDefault="00284B76" w:rsidP="00284B76">
            <w:pPr>
              <w:pStyle w:val="ListParagraph"/>
              <w:ind w:left="0"/>
              <w:jc w:val="both"/>
              <w:rPr>
                <w:rFonts w:ascii="Arial" w:hAnsi="Arial" w:cs="Arial"/>
                <w:color w:val="0000FF"/>
                <w:sz w:val="22"/>
                <w:szCs w:val="22"/>
              </w:rPr>
            </w:pPr>
            <w:r w:rsidRPr="00D310CA">
              <w:rPr>
                <w:rFonts w:ascii="Arial" w:hAnsi="Arial" w:cs="Arial"/>
                <w:color w:val="0000FF"/>
                <w:sz w:val="22"/>
                <w:szCs w:val="22"/>
              </w:rPr>
              <w:t xml:space="preserve">Is there coherence amongst the Es and </w:t>
            </w:r>
            <w:proofErr w:type="spellStart"/>
            <w:r w:rsidRPr="00D310CA">
              <w:rPr>
                <w:rFonts w:ascii="Arial" w:hAnsi="Arial" w:cs="Arial"/>
                <w:color w:val="0000FF"/>
                <w:sz w:val="22"/>
                <w:szCs w:val="22"/>
              </w:rPr>
              <w:t>Os</w:t>
            </w:r>
            <w:proofErr w:type="spellEnd"/>
            <w:r w:rsidRPr="00D310CA">
              <w:rPr>
                <w:rFonts w:ascii="Arial" w:hAnsi="Arial" w:cs="Arial"/>
                <w:color w:val="0000FF"/>
                <w:sz w:val="22"/>
                <w:szCs w:val="22"/>
              </w:rPr>
              <w:t xml:space="preserve"> selected?</w:t>
            </w:r>
          </w:p>
          <w:p w14:paraId="4201BE1E" w14:textId="77777777" w:rsidR="00284B76" w:rsidRDefault="00284B76" w:rsidP="00284B76">
            <w:pPr>
              <w:rPr>
                <w:rFonts w:ascii="Arial" w:hAnsi="Arial" w:cs="Arial"/>
                <w:color w:val="0000FF"/>
                <w:sz w:val="22"/>
                <w:szCs w:val="22"/>
              </w:rPr>
            </w:pPr>
            <w:r w:rsidRPr="00D310CA">
              <w:rPr>
                <w:rFonts w:ascii="Arial" w:hAnsi="Arial" w:cs="Arial"/>
                <w:color w:val="0000FF"/>
                <w:sz w:val="22"/>
                <w:szCs w:val="22"/>
              </w:rPr>
              <w:t xml:space="preserve">Do the Es and </w:t>
            </w:r>
            <w:proofErr w:type="spellStart"/>
            <w:r w:rsidRPr="00D310CA">
              <w:rPr>
                <w:rFonts w:ascii="Arial" w:hAnsi="Arial" w:cs="Arial"/>
                <w:color w:val="0000FF"/>
                <w:sz w:val="22"/>
                <w:szCs w:val="22"/>
              </w:rPr>
              <w:t>Os</w:t>
            </w:r>
            <w:proofErr w:type="spellEnd"/>
            <w:r w:rsidRPr="00D310CA">
              <w:rPr>
                <w:rFonts w:ascii="Arial" w:hAnsi="Arial" w:cs="Arial"/>
                <w:color w:val="0000FF"/>
                <w:sz w:val="22"/>
                <w:szCs w:val="22"/>
              </w:rPr>
              <w:t xml:space="preserve"> that have been selected link together well and in a meaningful way?</w:t>
            </w:r>
          </w:p>
          <w:p w14:paraId="649FCE02" w14:textId="77777777" w:rsidR="00DF0E9A" w:rsidRDefault="00DF0E9A" w:rsidP="00284B76">
            <w:pPr>
              <w:rPr>
                <w:rFonts w:ascii="Arial" w:hAnsi="Arial" w:cs="Arial"/>
                <w:color w:val="0000FF"/>
                <w:sz w:val="22"/>
                <w:szCs w:val="22"/>
              </w:rPr>
            </w:pPr>
          </w:p>
          <w:p w14:paraId="3F4D9336" w14:textId="57E76F25" w:rsidR="00DF0E9A" w:rsidRPr="00B943D0" w:rsidRDefault="00DF0E9A" w:rsidP="0020225F">
            <w:pPr>
              <w:pStyle w:val="NormalWeb"/>
              <w:shd w:val="clear" w:color="auto" w:fill="FFFFFF"/>
              <w:spacing w:after="0"/>
              <w:rPr>
                <w:rFonts w:ascii="Arial" w:hAnsi="Arial" w:cs="Arial"/>
                <w:b/>
              </w:rPr>
            </w:pPr>
          </w:p>
        </w:tc>
      </w:tr>
      <w:tr w:rsidR="00B943D0" w:rsidRPr="00B943D0" w14:paraId="6776F9A0" w14:textId="77777777" w:rsidTr="0000169C">
        <w:trPr>
          <w:trHeight w:val="1836"/>
        </w:trPr>
        <w:tc>
          <w:tcPr>
            <w:tcW w:w="392" w:type="dxa"/>
            <w:vMerge/>
            <w:shd w:val="clear" w:color="auto" w:fill="BFBFBF" w:themeFill="background1" w:themeFillShade="BF"/>
          </w:tcPr>
          <w:p w14:paraId="332EBAD7" w14:textId="77777777" w:rsidR="00B943D0" w:rsidRPr="00B943D0" w:rsidRDefault="00B943D0" w:rsidP="00C55B3F">
            <w:pPr>
              <w:rPr>
                <w:rFonts w:ascii="Arial" w:hAnsi="Arial" w:cs="Arial"/>
                <w:b/>
              </w:rPr>
            </w:pPr>
          </w:p>
        </w:tc>
        <w:tc>
          <w:tcPr>
            <w:tcW w:w="9462" w:type="dxa"/>
          </w:tcPr>
          <w:p w14:paraId="22C2AB11" w14:textId="77777777" w:rsidR="00B943D0" w:rsidRDefault="00B943D0" w:rsidP="00C55B3F">
            <w:pPr>
              <w:rPr>
                <w:rFonts w:ascii="Arial" w:hAnsi="Arial" w:cs="Arial"/>
                <w:b/>
              </w:rPr>
            </w:pPr>
            <w:r w:rsidRPr="00B943D0">
              <w:rPr>
                <w:rFonts w:ascii="Arial" w:hAnsi="Arial" w:cs="Arial"/>
                <w:b/>
              </w:rPr>
              <w:t>Learning Intentions:</w:t>
            </w:r>
          </w:p>
          <w:p w14:paraId="2129604D" w14:textId="77777777" w:rsidR="00284B76" w:rsidRDefault="00284B76" w:rsidP="00C55B3F">
            <w:pPr>
              <w:rPr>
                <w:rFonts w:ascii="Arial" w:hAnsi="Arial" w:cs="Arial"/>
                <w:b/>
              </w:rPr>
            </w:pPr>
          </w:p>
          <w:p w14:paraId="4B603B7F" w14:textId="77777777" w:rsidR="00E52605" w:rsidRDefault="00E52605" w:rsidP="00C55B3F">
            <w:pPr>
              <w:rPr>
                <w:rFonts w:ascii="Arial" w:hAnsi="Arial" w:cs="Arial"/>
                <w:color w:val="0000FF"/>
                <w:sz w:val="22"/>
                <w:szCs w:val="22"/>
              </w:rPr>
            </w:pPr>
            <w:r>
              <w:rPr>
                <w:rFonts w:ascii="Arial" w:hAnsi="Arial" w:cs="Arial"/>
                <w:color w:val="0000FF"/>
                <w:sz w:val="22"/>
                <w:szCs w:val="22"/>
              </w:rPr>
              <w:t xml:space="preserve">Learning intentions clearly state what the learner should know, understand and be able to do by the end of the learning experience.  LI should be created from the chosen bundle of Es and </w:t>
            </w:r>
            <w:proofErr w:type="spellStart"/>
            <w:r>
              <w:rPr>
                <w:rFonts w:ascii="Arial" w:hAnsi="Arial" w:cs="Arial"/>
                <w:color w:val="0000FF"/>
                <w:sz w:val="22"/>
                <w:szCs w:val="22"/>
              </w:rPr>
              <w:t>Os</w:t>
            </w:r>
            <w:proofErr w:type="spellEnd"/>
            <w:r>
              <w:rPr>
                <w:rFonts w:ascii="Arial" w:hAnsi="Arial" w:cs="Arial"/>
                <w:color w:val="0000FF"/>
                <w:sz w:val="22"/>
                <w:szCs w:val="22"/>
              </w:rPr>
              <w:t>.</w:t>
            </w:r>
          </w:p>
          <w:p w14:paraId="45D74297" w14:textId="77777777" w:rsidR="00E52605" w:rsidRDefault="00E52605" w:rsidP="00C55B3F">
            <w:pPr>
              <w:rPr>
                <w:rFonts w:ascii="Arial" w:hAnsi="Arial" w:cs="Arial"/>
                <w:color w:val="0000FF"/>
                <w:sz w:val="22"/>
                <w:szCs w:val="22"/>
              </w:rPr>
            </w:pPr>
          </w:p>
          <w:p w14:paraId="6E227152" w14:textId="77777777" w:rsidR="0044084E" w:rsidRPr="00D310CA" w:rsidRDefault="00284B76" w:rsidP="00C55B3F">
            <w:pPr>
              <w:rPr>
                <w:rFonts w:ascii="Arial" w:hAnsi="Arial" w:cs="Arial"/>
                <w:color w:val="0000FF"/>
                <w:sz w:val="22"/>
                <w:szCs w:val="22"/>
              </w:rPr>
            </w:pPr>
            <w:r w:rsidRPr="00D310CA">
              <w:rPr>
                <w:rFonts w:ascii="Arial" w:hAnsi="Arial" w:cs="Arial"/>
                <w:color w:val="0000FF"/>
                <w:sz w:val="22"/>
                <w:szCs w:val="22"/>
              </w:rPr>
              <w:t xml:space="preserve">Does the language of the LI link closely with the standards and expectations set out in the chosen Es and </w:t>
            </w:r>
            <w:proofErr w:type="spellStart"/>
            <w:r w:rsidRPr="00D310CA">
              <w:rPr>
                <w:rFonts w:ascii="Arial" w:hAnsi="Arial" w:cs="Arial"/>
                <w:color w:val="0000FF"/>
                <w:sz w:val="22"/>
                <w:szCs w:val="22"/>
              </w:rPr>
              <w:t>Os</w:t>
            </w:r>
            <w:proofErr w:type="spellEnd"/>
            <w:r w:rsidRPr="00D310CA">
              <w:rPr>
                <w:rFonts w:ascii="Arial" w:hAnsi="Arial" w:cs="Arial"/>
                <w:color w:val="0000FF"/>
                <w:sz w:val="22"/>
                <w:szCs w:val="22"/>
              </w:rPr>
              <w:t xml:space="preserve">? </w:t>
            </w:r>
          </w:p>
          <w:p w14:paraId="6612711C" w14:textId="77777777" w:rsidR="00284B76" w:rsidRDefault="00284B76" w:rsidP="00C55B3F">
            <w:pPr>
              <w:rPr>
                <w:rFonts w:ascii="Arial" w:hAnsi="Arial" w:cs="Arial"/>
                <w:color w:val="0000FF"/>
                <w:sz w:val="22"/>
                <w:szCs w:val="22"/>
              </w:rPr>
            </w:pPr>
            <w:r w:rsidRPr="00D310CA">
              <w:rPr>
                <w:rFonts w:ascii="Arial" w:hAnsi="Arial" w:cs="Arial"/>
                <w:color w:val="0000FF"/>
                <w:sz w:val="22"/>
                <w:szCs w:val="22"/>
              </w:rPr>
              <w:t>(The match b</w:t>
            </w:r>
            <w:r w:rsidR="0069716D">
              <w:rPr>
                <w:rFonts w:ascii="Arial" w:hAnsi="Arial" w:cs="Arial"/>
                <w:color w:val="0000FF"/>
                <w:sz w:val="22"/>
                <w:szCs w:val="22"/>
              </w:rPr>
              <w:t xml:space="preserve">etween the Es and </w:t>
            </w:r>
            <w:proofErr w:type="spellStart"/>
            <w:r w:rsidR="0069716D">
              <w:rPr>
                <w:rFonts w:ascii="Arial" w:hAnsi="Arial" w:cs="Arial"/>
                <w:color w:val="0000FF"/>
                <w:sz w:val="22"/>
                <w:szCs w:val="22"/>
              </w:rPr>
              <w:t>Os</w:t>
            </w:r>
            <w:proofErr w:type="spellEnd"/>
            <w:r w:rsidR="0069716D">
              <w:rPr>
                <w:rFonts w:ascii="Arial" w:hAnsi="Arial" w:cs="Arial"/>
                <w:color w:val="0000FF"/>
                <w:sz w:val="22"/>
                <w:szCs w:val="22"/>
              </w:rPr>
              <w:t xml:space="preserve"> and the LI</w:t>
            </w:r>
            <w:r w:rsidRPr="00D310CA">
              <w:rPr>
                <w:rFonts w:ascii="Arial" w:hAnsi="Arial" w:cs="Arial"/>
                <w:color w:val="0000FF"/>
                <w:sz w:val="22"/>
                <w:szCs w:val="22"/>
              </w:rPr>
              <w:t xml:space="preserve"> is important in order to make the assessment valid).</w:t>
            </w:r>
          </w:p>
          <w:p w14:paraId="0B751CAB" w14:textId="77777777" w:rsidR="00DF0E9A" w:rsidRDefault="00DF0E9A" w:rsidP="00C55B3F">
            <w:pPr>
              <w:rPr>
                <w:rFonts w:ascii="Arial" w:hAnsi="Arial" w:cs="Arial"/>
                <w:color w:val="0000FF"/>
                <w:sz w:val="22"/>
                <w:szCs w:val="22"/>
              </w:rPr>
            </w:pPr>
          </w:p>
          <w:p w14:paraId="3A624828" w14:textId="66421217" w:rsidR="00DF0E9A" w:rsidRPr="00B943D0" w:rsidRDefault="00DF0E9A" w:rsidP="00C55B3F">
            <w:pPr>
              <w:rPr>
                <w:rFonts w:ascii="Arial" w:hAnsi="Arial" w:cs="Arial"/>
                <w:b/>
              </w:rPr>
            </w:pPr>
          </w:p>
        </w:tc>
      </w:tr>
    </w:tbl>
    <w:p w14:paraId="5A5359D2" w14:textId="77777777" w:rsidR="00C55B3F" w:rsidRDefault="00C55B3F" w:rsidP="00C55B3F">
      <w:pPr>
        <w:jc w:val="both"/>
        <w:rPr>
          <w:rFonts w:ascii="Arial" w:hAnsi="Arial" w:cs="Arial"/>
        </w:rPr>
      </w:pPr>
    </w:p>
    <w:p w14:paraId="4AA9C04E" w14:textId="77777777" w:rsidR="0000169C" w:rsidRPr="00B943D0" w:rsidRDefault="0000169C" w:rsidP="00C55B3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462"/>
      </w:tblGrid>
      <w:tr w:rsidR="00B943D0" w:rsidRPr="00B943D0" w14:paraId="3921DFA6" w14:textId="77777777" w:rsidTr="0000169C">
        <w:trPr>
          <w:trHeight w:val="1378"/>
        </w:trPr>
        <w:tc>
          <w:tcPr>
            <w:tcW w:w="392" w:type="dxa"/>
            <w:vMerge w:val="restart"/>
            <w:shd w:val="clear" w:color="auto" w:fill="BFBFBF" w:themeFill="background1" w:themeFillShade="BF"/>
            <w:textDirection w:val="btLr"/>
            <w:vAlign w:val="center"/>
          </w:tcPr>
          <w:p w14:paraId="6D434334" w14:textId="77777777" w:rsidR="00B943D0" w:rsidRPr="00B943D0" w:rsidRDefault="00B943D0" w:rsidP="00B943D0">
            <w:pPr>
              <w:ind w:left="113" w:right="113"/>
              <w:jc w:val="center"/>
              <w:rPr>
                <w:rFonts w:ascii="Arial" w:hAnsi="Arial" w:cs="Arial"/>
                <w:b/>
              </w:rPr>
            </w:pPr>
            <w:r w:rsidRPr="00B943D0">
              <w:rPr>
                <w:rFonts w:ascii="Arial" w:hAnsi="Arial" w:cs="Arial"/>
                <w:b/>
                <w:sz w:val="22"/>
              </w:rPr>
              <w:t>Assessment</w:t>
            </w:r>
          </w:p>
        </w:tc>
        <w:tc>
          <w:tcPr>
            <w:tcW w:w="9462" w:type="dxa"/>
          </w:tcPr>
          <w:p w14:paraId="48761E0C" w14:textId="77777777" w:rsidR="00B943D0" w:rsidRDefault="00B943D0" w:rsidP="00C55B3F">
            <w:pPr>
              <w:jc w:val="both"/>
              <w:rPr>
                <w:rFonts w:ascii="Arial" w:hAnsi="Arial" w:cs="Arial"/>
                <w:b/>
              </w:rPr>
            </w:pPr>
            <w:r w:rsidRPr="00B943D0">
              <w:rPr>
                <w:rFonts w:ascii="Arial" w:hAnsi="Arial" w:cs="Arial"/>
                <w:b/>
              </w:rPr>
              <w:t>Benchmarks:</w:t>
            </w:r>
          </w:p>
          <w:p w14:paraId="766B8B72" w14:textId="77777777" w:rsidR="00284B76" w:rsidRDefault="00284B76" w:rsidP="00C55B3F">
            <w:pPr>
              <w:jc w:val="both"/>
              <w:rPr>
                <w:rFonts w:ascii="Arial" w:hAnsi="Arial" w:cs="Arial"/>
                <w:b/>
              </w:rPr>
            </w:pPr>
          </w:p>
          <w:p w14:paraId="16D1937F" w14:textId="77777777" w:rsidR="0044084E" w:rsidRPr="00D310CA" w:rsidRDefault="0044084E" w:rsidP="0044084E">
            <w:pPr>
              <w:pStyle w:val="ListParagraph"/>
              <w:ind w:left="0"/>
              <w:jc w:val="both"/>
              <w:rPr>
                <w:rFonts w:ascii="Arial" w:hAnsi="Arial" w:cs="Arial"/>
                <w:color w:val="0000FF"/>
                <w:sz w:val="22"/>
                <w:szCs w:val="22"/>
              </w:rPr>
            </w:pPr>
            <w:r w:rsidRPr="00D310CA">
              <w:rPr>
                <w:rFonts w:ascii="Arial" w:hAnsi="Arial" w:cs="Arial"/>
                <w:color w:val="0000FF"/>
                <w:sz w:val="22"/>
                <w:szCs w:val="22"/>
              </w:rPr>
              <w:t>Have the Benchmarks been used to support the creation of the SC?</w:t>
            </w:r>
          </w:p>
          <w:p w14:paraId="01142504" w14:textId="57032D49" w:rsidR="0044084E" w:rsidRDefault="00284B76" w:rsidP="00284B76">
            <w:pPr>
              <w:pStyle w:val="ListParagraph"/>
              <w:ind w:left="0"/>
              <w:jc w:val="both"/>
              <w:rPr>
                <w:rFonts w:ascii="Arial" w:hAnsi="Arial" w:cs="Arial"/>
                <w:color w:val="0000FF"/>
                <w:sz w:val="22"/>
                <w:szCs w:val="22"/>
              </w:rPr>
            </w:pPr>
            <w:r w:rsidRPr="00D310CA">
              <w:rPr>
                <w:rFonts w:ascii="Arial" w:hAnsi="Arial" w:cs="Arial"/>
                <w:color w:val="0000FF"/>
                <w:sz w:val="22"/>
                <w:szCs w:val="22"/>
              </w:rPr>
              <w:t xml:space="preserve">Have the </w:t>
            </w:r>
            <w:r w:rsidR="0044084E" w:rsidRPr="00D310CA">
              <w:rPr>
                <w:rFonts w:ascii="Arial" w:hAnsi="Arial" w:cs="Arial"/>
                <w:color w:val="0000FF"/>
                <w:sz w:val="22"/>
                <w:szCs w:val="22"/>
              </w:rPr>
              <w:t xml:space="preserve">standards within the </w:t>
            </w:r>
            <w:r w:rsidRPr="00D310CA">
              <w:rPr>
                <w:rFonts w:ascii="Arial" w:hAnsi="Arial" w:cs="Arial"/>
                <w:color w:val="0000FF"/>
                <w:sz w:val="22"/>
                <w:szCs w:val="22"/>
              </w:rPr>
              <w:t>Benchmarks been used to</w:t>
            </w:r>
            <w:r w:rsidR="0044084E" w:rsidRPr="00D310CA">
              <w:rPr>
                <w:rFonts w:ascii="Arial" w:hAnsi="Arial" w:cs="Arial"/>
                <w:color w:val="0000FF"/>
                <w:sz w:val="22"/>
                <w:szCs w:val="22"/>
              </w:rPr>
              <w:t xml:space="preserve"> evaluate and monitor progress?</w:t>
            </w:r>
          </w:p>
          <w:p w14:paraId="2FED2C47" w14:textId="38C862B4" w:rsidR="00DF0E9A" w:rsidRDefault="00DF0E9A" w:rsidP="00284B76">
            <w:pPr>
              <w:pStyle w:val="ListParagraph"/>
              <w:ind w:left="0"/>
              <w:jc w:val="both"/>
              <w:rPr>
                <w:rFonts w:ascii="Arial" w:hAnsi="Arial" w:cs="Arial"/>
                <w:color w:val="0000FF"/>
                <w:sz w:val="22"/>
                <w:szCs w:val="22"/>
              </w:rPr>
            </w:pPr>
          </w:p>
          <w:p w14:paraId="7A7F7518" w14:textId="77777777" w:rsidR="00DF0E9A" w:rsidRPr="00D310CA" w:rsidRDefault="00DF0E9A" w:rsidP="00284B76">
            <w:pPr>
              <w:pStyle w:val="ListParagraph"/>
              <w:ind w:left="0"/>
              <w:jc w:val="both"/>
              <w:rPr>
                <w:rFonts w:ascii="Arial" w:hAnsi="Arial" w:cs="Arial"/>
                <w:color w:val="0000FF"/>
                <w:sz w:val="22"/>
                <w:szCs w:val="22"/>
              </w:rPr>
            </w:pPr>
          </w:p>
          <w:p w14:paraId="7CDCAE91" w14:textId="77777777" w:rsidR="00284B76" w:rsidRPr="00B943D0" w:rsidRDefault="00284B76" w:rsidP="0044084E">
            <w:pPr>
              <w:pStyle w:val="ListParagraph"/>
              <w:ind w:left="0"/>
              <w:jc w:val="both"/>
              <w:rPr>
                <w:rFonts w:ascii="Arial" w:hAnsi="Arial" w:cs="Arial"/>
                <w:b/>
              </w:rPr>
            </w:pPr>
          </w:p>
        </w:tc>
      </w:tr>
      <w:tr w:rsidR="00B943D0" w:rsidRPr="00B943D0" w14:paraId="50670D2A" w14:textId="77777777" w:rsidTr="0000169C">
        <w:trPr>
          <w:trHeight w:val="1980"/>
        </w:trPr>
        <w:tc>
          <w:tcPr>
            <w:tcW w:w="392" w:type="dxa"/>
            <w:vMerge/>
            <w:shd w:val="clear" w:color="auto" w:fill="BFBFBF" w:themeFill="background1" w:themeFillShade="BF"/>
            <w:vAlign w:val="center"/>
          </w:tcPr>
          <w:p w14:paraId="638DA2C4" w14:textId="77777777" w:rsidR="00B943D0" w:rsidRPr="00B943D0" w:rsidRDefault="00B943D0" w:rsidP="00B943D0">
            <w:pPr>
              <w:jc w:val="center"/>
              <w:rPr>
                <w:rFonts w:ascii="Arial" w:hAnsi="Arial" w:cs="Arial"/>
                <w:b/>
              </w:rPr>
            </w:pPr>
          </w:p>
        </w:tc>
        <w:tc>
          <w:tcPr>
            <w:tcW w:w="9462" w:type="dxa"/>
          </w:tcPr>
          <w:p w14:paraId="4BAA33A3" w14:textId="77777777" w:rsidR="00B943D0" w:rsidRPr="00B943D0" w:rsidRDefault="00B943D0" w:rsidP="00B943D0">
            <w:pPr>
              <w:rPr>
                <w:rFonts w:ascii="Arial" w:hAnsi="Arial" w:cs="Arial"/>
                <w:i/>
                <w:sz w:val="20"/>
                <w:szCs w:val="20"/>
              </w:rPr>
            </w:pPr>
            <w:r w:rsidRPr="00B943D0">
              <w:rPr>
                <w:rFonts w:ascii="Arial" w:hAnsi="Arial" w:cs="Arial"/>
                <w:b/>
              </w:rPr>
              <w:t>Success Criteria:</w:t>
            </w:r>
            <w:r w:rsidRPr="00B943D0">
              <w:rPr>
                <w:rFonts w:ascii="Arial" w:hAnsi="Arial" w:cs="Arial"/>
                <w:i/>
                <w:sz w:val="20"/>
                <w:szCs w:val="20"/>
              </w:rPr>
              <w:t xml:space="preserve"> </w:t>
            </w:r>
          </w:p>
          <w:p w14:paraId="5B8BC669" w14:textId="77777777" w:rsidR="00B943D0" w:rsidRDefault="00B943D0" w:rsidP="00C55B3F">
            <w:pPr>
              <w:jc w:val="both"/>
              <w:rPr>
                <w:rFonts w:ascii="Arial" w:hAnsi="Arial" w:cs="Arial"/>
                <w:b/>
              </w:rPr>
            </w:pPr>
          </w:p>
          <w:p w14:paraId="1C478DF4" w14:textId="77777777" w:rsidR="0069716D" w:rsidRDefault="0069716D" w:rsidP="00284B76">
            <w:pPr>
              <w:pStyle w:val="ListParagraph"/>
              <w:ind w:left="0"/>
              <w:jc w:val="both"/>
              <w:rPr>
                <w:rFonts w:ascii="Arial" w:hAnsi="Arial" w:cs="Arial"/>
                <w:color w:val="0000FF"/>
                <w:sz w:val="22"/>
                <w:szCs w:val="22"/>
              </w:rPr>
            </w:pPr>
            <w:r>
              <w:rPr>
                <w:rFonts w:ascii="Arial" w:hAnsi="Arial" w:cs="Arial"/>
                <w:color w:val="0000FF"/>
                <w:sz w:val="22"/>
                <w:szCs w:val="22"/>
              </w:rPr>
              <w:t xml:space="preserve">Success criteria are </w:t>
            </w:r>
            <w:r w:rsidRPr="0069716D">
              <w:rPr>
                <w:rFonts w:ascii="Arial" w:hAnsi="Arial" w:cs="Arial"/>
                <w:b/>
                <w:color w:val="0000FF"/>
                <w:sz w:val="22"/>
                <w:szCs w:val="22"/>
              </w:rPr>
              <w:t>clear</w:t>
            </w:r>
            <w:r>
              <w:rPr>
                <w:rFonts w:ascii="Arial" w:hAnsi="Arial" w:cs="Arial"/>
                <w:color w:val="0000FF"/>
                <w:sz w:val="22"/>
                <w:szCs w:val="22"/>
              </w:rPr>
              <w:t xml:space="preserve">, </w:t>
            </w:r>
            <w:proofErr w:type="gramStart"/>
            <w:r w:rsidRPr="0069716D">
              <w:rPr>
                <w:rFonts w:ascii="Arial" w:hAnsi="Arial" w:cs="Arial"/>
                <w:b/>
                <w:color w:val="0000FF"/>
                <w:sz w:val="22"/>
                <w:szCs w:val="22"/>
              </w:rPr>
              <w:t>relevant</w:t>
            </w:r>
            <w:proofErr w:type="gramEnd"/>
            <w:r>
              <w:rPr>
                <w:rFonts w:ascii="Arial" w:hAnsi="Arial" w:cs="Arial"/>
                <w:color w:val="0000FF"/>
                <w:sz w:val="22"/>
                <w:szCs w:val="22"/>
              </w:rPr>
              <w:t xml:space="preserve"> and </w:t>
            </w:r>
            <w:r w:rsidRPr="0069716D">
              <w:rPr>
                <w:rFonts w:ascii="Arial" w:hAnsi="Arial" w:cs="Arial"/>
                <w:b/>
                <w:color w:val="0000FF"/>
                <w:sz w:val="22"/>
                <w:szCs w:val="22"/>
              </w:rPr>
              <w:t>measurable</w:t>
            </w:r>
            <w:r>
              <w:rPr>
                <w:rFonts w:ascii="Arial" w:hAnsi="Arial" w:cs="Arial"/>
                <w:color w:val="0000FF"/>
                <w:sz w:val="22"/>
                <w:szCs w:val="22"/>
              </w:rPr>
              <w:t>.</w:t>
            </w:r>
          </w:p>
          <w:p w14:paraId="001D7B06" w14:textId="77777777" w:rsidR="0069716D" w:rsidRDefault="0069716D" w:rsidP="00284B76">
            <w:pPr>
              <w:pStyle w:val="ListParagraph"/>
              <w:ind w:left="0"/>
              <w:jc w:val="both"/>
              <w:rPr>
                <w:rFonts w:ascii="Arial" w:hAnsi="Arial" w:cs="Arial"/>
                <w:color w:val="0000FF"/>
                <w:sz w:val="22"/>
                <w:szCs w:val="22"/>
              </w:rPr>
            </w:pPr>
            <w:proofErr w:type="gramStart"/>
            <w:r>
              <w:rPr>
                <w:rFonts w:ascii="Arial" w:hAnsi="Arial" w:cs="Arial"/>
                <w:color w:val="0000FF"/>
                <w:sz w:val="22"/>
                <w:szCs w:val="22"/>
              </w:rPr>
              <w:t>Are</w:t>
            </w:r>
            <w:proofErr w:type="gramEnd"/>
            <w:r>
              <w:rPr>
                <w:rFonts w:ascii="Arial" w:hAnsi="Arial" w:cs="Arial"/>
                <w:color w:val="0000FF"/>
                <w:sz w:val="22"/>
                <w:szCs w:val="22"/>
              </w:rPr>
              <w:t xml:space="preserve"> the SC based on the LI and clearly outline what the learner needs to do to achieve the learning?</w:t>
            </w:r>
          </w:p>
          <w:p w14:paraId="06053D32" w14:textId="77777777" w:rsidR="0069716D" w:rsidRDefault="0069716D" w:rsidP="00284B76">
            <w:pPr>
              <w:pStyle w:val="ListParagraph"/>
              <w:ind w:left="0"/>
              <w:jc w:val="both"/>
              <w:rPr>
                <w:rFonts w:ascii="Arial" w:hAnsi="Arial" w:cs="Arial"/>
                <w:color w:val="0000FF"/>
                <w:sz w:val="22"/>
                <w:szCs w:val="22"/>
              </w:rPr>
            </w:pPr>
            <w:r>
              <w:rPr>
                <w:rFonts w:ascii="Arial" w:hAnsi="Arial" w:cs="Arial"/>
                <w:color w:val="0000FF"/>
                <w:sz w:val="22"/>
                <w:szCs w:val="22"/>
              </w:rPr>
              <w:t>Are they written in pupil-friendly language?</w:t>
            </w:r>
          </w:p>
          <w:p w14:paraId="12095A7F" w14:textId="77777777" w:rsidR="0069716D" w:rsidRDefault="0069716D" w:rsidP="00284B76">
            <w:pPr>
              <w:pStyle w:val="ListParagraph"/>
              <w:ind w:left="0"/>
              <w:jc w:val="both"/>
              <w:rPr>
                <w:rFonts w:ascii="Arial" w:hAnsi="Arial" w:cs="Arial"/>
                <w:color w:val="0000FF"/>
                <w:sz w:val="22"/>
                <w:szCs w:val="22"/>
              </w:rPr>
            </w:pPr>
            <w:r>
              <w:rPr>
                <w:rFonts w:ascii="Arial" w:hAnsi="Arial" w:cs="Arial"/>
                <w:color w:val="0000FF"/>
                <w:sz w:val="22"/>
                <w:szCs w:val="22"/>
              </w:rPr>
              <w:t>Is there any evidence to suggest the learner was involved in developing the SC?</w:t>
            </w:r>
          </w:p>
          <w:p w14:paraId="0BE165E2" w14:textId="77777777" w:rsidR="00284B76" w:rsidRPr="00D310CA" w:rsidRDefault="00284B76" w:rsidP="00284B76">
            <w:pPr>
              <w:pStyle w:val="ListParagraph"/>
              <w:ind w:left="0"/>
              <w:jc w:val="both"/>
              <w:rPr>
                <w:rFonts w:ascii="Arial" w:hAnsi="Arial" w:cs="Arial"/>
                <w:color w:val="0000FF"/>
                <w:sz w:val="22"/>
                <w:szCs w:val="22"/>
              </w:rPr>
            </w:pPr>
            <w:r w:rsidRPr="00D310CA">
              <w:rPr>
                <w:rFonts w:ascii="Arial" w:hAnsi="Arial" w:cs="Arial"/>
                <w:color w:val="0000FF"/>
                <w:sz w:val="22"/>
                <w:szCs w:val="22"/>
              </w:rPr>
              <w:t>Does the SC focus on the learning; refer to specific features of the work that will be assessed and use words that emphasise the learning, skills etc.?</w:t>
            </w:r>
          </w:p>
          <w:p w14:paraId="610E550C" w14:textId="4C768CA9" w:rsidR="00284B76" w:rsidRDefault="00284B76" w:rsidP="00284B76">
            <w:pPr>
              <w:jc w:val="both"/>
              <w:rPr>
                <w:rFonts w:ascii="Arial" w:hAnsi="Arial" w:cs="Arial"/>
                <w:color w:val="0000FF"/>
                <w:sz w:val="22"/>
                <w:szCs w:val="22"/>
              </w:rPr>
            </w:pPr>
            <w:r w:rsidRPr="00D310CA">
              <w:rPr>
                <w:rFonts w:ascii="Arial" w:hAnsi="Arial" w:cs="Arial"/>
                <w:color w:val="0000FF"/>
                <w:sz w:val="22"/>
                <w:szCs w:val="22"/>
              </w:rPr>
              <w:t>Does the evidence build upon previous knowledge, understanding, skills and attributes and problem solving (in its widest sense)?</w:t>
            </w:r>
          </w:p>
          <w:p w14:paraId="7AFF0855" w14:textId="24EF9606" w:rsidR="00DF0E9A" w:rsidRDefault="00DF0E9A" w:rsidP="00284B76">
            <w:pPr>
              <w:jc w:val="both"/>
              <w:rPr>
                <w:rFonts w:ascii="Arial" w:hAnsi="Arial" w:cs="Arial"/>
                <w:color w:val="0000FF"/>
                <w:sz w:val="22"/>
                <w:szCs w:val="22"/>
              </w:rPr>
            </w:pPr>
          </w:p>
          <w:p w14:paraId="6912AD59" w14:textId="0C9120B4" w:rsidR="00DF0E9A" w:rsidRDefault="00DF0E9A" w:rsidP="00DF0E9A">
            <w:pPr>
              <w:jc w:val="both"/>
              <w:rPr>
                <w:rFonts w:ascii="Arial" w:hAnsi="Arial" w:cs="Arial"/>
              </w:rPr>
            </w:pPr>
          </w:p>
          <w:p w14:paraId="7DE1898E" w14:textId="77777777" w:rsidR="00284B76" w:rsidRPr="00B943D0" w:rsidRDefault="00284B76" w:rsidP="0020225F">
            <w:pPr>
              <w:jc w:val="both"/>
              <w:rPr>
                <w:rFonts w:ascii="Arial" w:hAnsi="Arial" w:cs="Arial"/>
                <w:b/>
              </w:rPr>
            </w:pPr>
          </w:p>
        </w:tc>
      </w:tr>
    </w:tbl>
    <w:p w14:paraId="1C70D269" w14:textId="77777777" w:rsidR="00C55B3F" w:rsidRDefault="00C55B3F" w:rsidP="00C55B3F">
      <w:pPr>
        <w:rPr>
          <w:rFonts w:ascii="Arial" w:hAnsi="Arial" w:cs="Arial"/>
        </w:rPr>
      </w:pPr>
    </w:p>
    <w:p w14:paraId="2F44CAEE" w14:textId="77777777" w:rsidR="0000169C" w:rsidRPr="00B943D0" w:rsidRDefault="0000169C" w:rsidP="00C55B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43D0" w:rsidRPr="00B943D0" w14:paraId="718081AF" w14:textId="77777777" w:rsidTr="00B943D0">
        <w:trPr>
          <w:trHeight w:val="3653"/>
        </w:trPr>
        <w:tc>
          <w:tcPr>
            <w:tcW w:w="9854" w:type="dxa"/>
          </w:tcPr>
          <w:p w14:paraId="7D29DC8E" w14:textId="77777777" w:rsidR="00B52DB6" w:rsidRPr="00B943D0" w:rsidRDefault="00B52DB6" w:rsidP="00B52DB6">
            <w:pPr>
              <w:rPr>
                <w:rFonts w:ascii="Arial" w:hAnsi="Arial" w:cs="Arial"/>
              </w:rPr>
            </w:pPr>
            <w:r w:rsidRPr="00B943D0">
              <w:rPr>
                <w:rFonts w:ascii="Arial" w:hAnsi="Arial" w:cs="Arial"/>
              </w:rPr>
              <w:lastRenderedPageBreak/>
              <w:t xml:space="preserve">Briefly outline the context and range of quality </w:t>
            </w:r>
            <w:r w:rsidRPr="00B943D0">
              <w:rPr>
                <w:rFonts w:ascii="Arial" w:hAnsi="Arial" w:cs="Arial"/>
                <w:b/>
              </w:rPr>
              <w:t>learning experiences</w:t>
            </w:r>
            <w:r w:rsidR="00C2509B" w:rsidRPr="00B943D0">
              <w:rPr>
                <w:rFonts w:ascii="Arial" w:hAnsi="Arial" w:cs="Arial"/>
              </w:rPr>
              <w:t xml:space="preserve"> </w:t>
            </w:r>
            <w:r w:rsidRPr="00B943D0">
              <w:rPr>
                <w:rFonts w:ascii="Arial" w:hAnsi="Arial" w:cs="Arial"/>
              </w:rPr>
              <w:t xml:space="preserve">that have been </w:t>
            </w:r>
            <w:r w:rsidR="00AC6237" w:rsidRPr="00B943D0">
              <w:rPr>
                <w:rFonts w:ascii="Arial" w:hAnsi="Arial" w:cs="Arial"/>
              </w:rPr>
              <w:t>planned</w:t>
            </w:r>
            <w:r w:rsidRPr="00B943D0">
              <w:rPr>
                <w:rFonts w:ascii="Arial" w:hAnsi="Arial" w:cs="Arial"/>
              </w:rPr>
              <w:t xml:space="preserve"> </w:t>
            </w:r>
            <w:proofErr w:type="gramStart"/>
            <w:r w:rsidR="00C2509B" w:rsidRPr="00B943D0">
              <w:rPr>
                <w:rFonts w:ascii="Arial" w:hAnsi="Arial" w:cs="Arial"/>
              </w:rPr>
              <w:t>making reference</w:t>
            </w:r>
            <w:proofErr w:type="gramEnd"/>
            <w:r w:rsidR="00C2509B" w:rsidRPr="00B943D0">
              <w:rPr>
                <w:rFonts w:ascii="Arial" w:hAnsi="Arial" w:cs="Arial"/>
              </w:rPr>
              <w:t xml:space="preserve"> to the </w:t>
            </w:r>
            <w:r w:rsidR="00C95099" w:rsidRPr="00B943D0">
              <w:rPr>
                <w:rFonts w:ascii="Arial" w:hAnsi="Arial" w:cs="Arial"/>
              </w:rPr>
              <w:t xml:space="preserve">chosen </w:t>
            </w:r>
            <w:r w:rsidR="00C2509B" w:rsidRPr="006714DD">
              <w:rPr>
                <w:rFonts w:ascii="Arial" w:hAnsi="Arial" w:cs="Arial"/>
                <w:b/>
              </w:rPr>
              <w:t>design principles</w:t>
            </w:r>
            <w:r w:rsidR="00C2509B" w:rsidRPr="00B943D0">
              <w:rPr>
                <w:rFonts w:ascii="Arial" w:hAnsi="Arial" w:cs="Arial"/>
              </w:rPr>
              <w:t>.</w:t>
            </w:r>
            <w:r w:rsidR="00641F82" w:rsidRPr="00B943D0">
              <w:rPr>
                <w:rFonts w:ascii="Arial" w:hAnsi="Arial" w:cs="Arial"/>
              </w:rPr>
              <w:t xml:space="preserve"> Make specific reference to </w:t>
            </w:r>
            <w:r w:rsidR="00641F82" w:rsidRPr="00B943D0">
              <w:rPr>
                <w:rFonts w:ascii="Arial" w:hAnsi="Arial" w:cs="Arial"/>
                <w:b/>
              </w:rPr>
              <w:t>breadth, challenge &amp; application</w:t>
            </w:r>
            <w:r w:rsidR="00641F82" w:rsidRPr="00B943D0">
              <w:rPr>
                <w:rFonts w:ascii="Arial" w:hAnsi="Arial" w:cs="Arial"/>
              </w:rPr>
              <w:t>.</w:t>
            </w:r>
          </w:p>
          <w:p w14:paraId="49FF3A75" w14:textId="77777777" w:rsidR="00C35EA4" w:rsidRDefault="00C35EA4" w:rsidP="00B943D0">
            <w:pPr>
              <w:rPr>
                <w:rFonts w:ascii="Arial" w:hAnsi="Arial" w:cs="Arial"/>
              </w:rPr>
            </w:pPr>
          </w:p>
          <w:p w14:paraId="5F72728B" w14:textId="77777777" w:rsidR="00D310CA" w:rsidRDefault="00D310CA" w:rsidP="00284B76">
            <w:pPr>
              <w:jc w:val="both"/>
              <w:rPr>
                <w:rFonts w:ascii="Arial" w:hAnsi="Arial" w:cs="Arial"/>
                <w:color w:val="0000FF"/>
                <w:sz w:val="22"/>
                <w:szCs w:val="22"/>
              </w:rPr>
            </w:pPr>
            <w:r>
              <w:rPr>
                <w:rFonts w:ascii="Arial" w:hAnsi="Arial" w:cs="Arial"/>
                <w:color w:val="0000FF"/>
                <w:sz w:val="22"/>
                <w:szCs w:val="22"/>
              </w:rPr>
              <w:t>This section should include an overview of the planned learning experiences and demonstrate the</w:t>
            </w:r>
            <w:r w:rsidR="0069716D">
              <w:rPr>
                <w:rFonts w:ascii="Arial" w:hAnsi="Arial" w:cs="Arial"/>
                <w:b/>
                <w:color w:val="0000FF"/>
                <w:sz w:val="22"/>
                <w:szCs w:val="22"/>
              </w:rPr>
              <w:t xml:space="preserve"> p</w:t>
            </w:r>
            <w:r w:rsidRPr="00D310CA">
              <w:rPr>
                <w:rFonts w:ascii="Arial" w:hAnsi="Arial" w:cs="Arial"/>
                <w:b/>
                <w:color w:val="0000FF"/>
                <w:sz w:val="22"/>
                <w:szCs w:val="22"/>
              </w:rPr>
              <w:t>rinciples of curriculum design</w:t>
            </w:r>
            <w:r>
              <w:rPr>
                <w:rFonts w:ascii="Arial" w:hAnsi="Arial" w:cs="Arial"/>
                <w:color w:val="0000FF"/>
                <w:sz w:val="22"/>
                <w:szCs w:val="22"/>
              </w:rPr>
              <w:t>:  challenge and enjoyment; breadth; progression; depth; personalisation and choice; coherence; relevance.</w:t>
            </w:r>
          </w:p>
          <w:p w14:paraId="44A128BF" w14:textId="77777777" w:rsidR="00284B76" w:rsidRPr="00D310CA" w:rsidRDefault="00284B76" w:rsidP="00B943D0">
            <w:pPr>
              <w:rPr>
                <w:rFonts w:ascii="Arial" w:hAnsi="Arial" w:cs="Arial"/>
              </w:rPr>
            </w:pPr>
          </w:p>
          <w:p w14:paraId="75A4F097" w14:textId="244E551F" w:rsidR="00284B76" w:rsidRDefault="00D310CA" w:rsidP="00284B76">
            <w:pPr>
              <w:jc w:val="both"/>
              <w:rPr>
                <w:rFonts w:ascii="Arial" w:hAnsi="Arial" w:cs="Arial"/>
                <w:b/>
                <w:color w:val="0000FF"/>
                <w:sz w:val="22"/>
                <w:szCs w:val="22"/>
              </w:rPr>
            </w:pPr>
            <w:r>
              <w:rPr>
                <w:rFonts w:ascii="Arial" w:hAnsi="Arial" w:cs="Arial"/>
                <w:color w:val="0000FF"/>
                <w:sz w:val="22"/>
                <w:szCs w:val="22"/>
              </w:rPr>
              <w:t xml:space="preserve">Planning should be done in a way that meets the </w:t>
            </w:r>
            <w:r w:rsidR="00284B76" w:rsidRPr="00D310CA">
              <w:rPr>
                <w:rFonts w:ascii="Arial" w:hAnsi="Arial" w:cs="Arial"/>
                <w:color w:val="0000FF"/>
                <w:sz w:val="22"/>
                <w:szCs w:val="22"/>
              </w:rPr>
              <w:t>nee</w:t>
            </w:r>
            <w:r>
              <w:rPr>
                <w:rFonts w:ascii="Arial" w:hAnsi="Arial" w:cs="Arial"/>
                <w:color w:val="0000FF"/>
                <w:sz w:val="22"/>
                <w:szCs w:val="22"/>
              </w:rPr>
              <w:t>ds of children and young people;</w:t>
            </w:r>
            <w:r w:rsidR="00284B76" w:rsidRPr="00D310CA">
              <w:rPr>
                <w:rFonts w:ascii="Arial" w:hAnsi="Arial" w:cs="Arial"/>
                <w:color w:val="0000FF"/>
                <w:sz w:val="22"/>
                <w:szCs w:val="22"/>
              </w:rPr>
              <w:t xml:space="preserve"> it needs to have suitable breadth and challenge and be capable of wide application.</w:t>
            </w:r>
            <w:r>
              <w:rPr>
                <w:rFonts w:ascii="Arial" w:hAnsi="Arial" w:cs="Arial"/>
                <w:color w:val="0000FF"/>
                <w:sz w:val="22"/>
                <w:szCs w:val="22"/>
              </w:rPr>
              <w:t xml:space="preserve">  </w:t>
            </w:r>
            <w:r w:rsidRPr="00D310CA">
              <w:rPr>
                <w:rFonts w:ascii="Arial" w:hAnsi="Arial" w:cs="Arial"/>
                <w:b/>
                <w:color w:val="0000FF"/>
                <w:sz w:val="22"/>
                <w:szCs w:val="22"/>
              </w:rPr>
              <w:t>In all cases from 3-18 the focus should be on high quality learning and teaching.</w:t>
            </w:r>
          </w:p>
          <w:p w14:paraId="6C245934" w14:textId="497F2304" w:rsidR="00DF0E9A" w:rsidRDefault="00DF0E9A" w:rsidP="00284B76">
            <w:pPr>
              <w:jc w:val="both"/>
              <w:rPr>
                <w:rFonts w:ascii="Arial" w:hAnsi="Arial" w:cs="Arial"/>
                <w:b/>
                <w:color w:val="0000FF"/>
                <w:sz w:val="22"/>
                <w:szCs w:val="22"/>
              </w:rPr>
            </w:pPr>
          </w:p>
          <w:p w14:paraId="6066F8C2" w14:textId="6962262E" w:rsidR="00DF0E9A" w:rsidRDefault="00DF0E9A" w:rsidP="00284B76">
            <w:pPr>
              <w:jc w:val="both"/>
              <w:rPr>
                <w:rFonts w:ascii="Arial" w:hAnsi="Arial" w:cs="Arial"/>
                <w:b/>
                <w:color w:val="0000FF"/>
                <w:sz w:val="22"/>
                <w:szCs w:val="22"/>
              </w:rPr>
            </w:pPr>
          </w:p>
          <w:p w14:paraId="755FAEA4" w14:textId="1ADADFD1" w:rsidR="00DF0E9A" w:rsidRPr="00D310CA" w:rsidRDefault="00DF0E9A" w:rsidP="00284B76">
            <w:pPr>
              <w:jc w:val="both"/>
              <w:rPr>
                <w:rFonts w:ascii="Arial" w:hAnsi="Arial" w:cs="Arial"/>
                <w:b/>
                <w:color w:val="0000FF"/>
                <w:sz w:val="22"/>
                <w:szCs w:val="22"/>
              </w:rPr>
            </w:pPr>
          </w:p>
          <w:p w14:paraId="53AEBC74" w14:textId="77777777" w:rsidR="00284B76" w:rsidRPr="00B943D0" w:rsidRDefault="00284B76" w:rsidP="00B943D0">
            <w:pPr>
              <w:rPr>
                <w:rFonts w:ascii="Arial" w:hAnsi="Arial" w:cs="Arial"/>
              </w:rPr>
            </w:pPr>
          </w:p>
        </w:tc>
      </w:tr>
    </w:tbl>
    <w:p w14:paraId="69FC04B7" w14:textId="77777777" w:rsidR="00C35EA4" w:rsidRPr="00B943D0" w:rsidRDefault="00C35EA4" w:rsidP="00C55B3F">
      <w:pPr>
        <w:rPr>
          <w:rFonts w:ascii="Arial" w:hAnsi="Arial" w:cs="Arial"/>
        </w:rPr>
      </w:pPr>
    </w:p>
    <w:p w14:paraId="044DE149" w14:textId="77777777" w:rsidR="00C35EA4" w:rsidRPr="00B943D0" w:rsidRDefault="00C35EA4" w:rsidP="00C55B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43D0" w:rsidRPr="00B943D0" w14:paraId="76A8BB18" w14:textId="77777777" w:rsidTr="00B943D0">
        <w:trPr>
          <w:trHeight w:val="5389"/>
        </w:trPr>
        <w:tc>
          <w:tcPr>
            <w:tcW w:w="9854" w:type="dxa"/>
          </w:tcPr>
          <w:p w14:paraId="3AC86A36" w14:textId="77777777" w:rsidR="00B52DB6" w:rsidRPr="00B943D0" w:rsidRDefault="00B52DB6" w:rsidP="00B52DB6">
            <w:pPr>
              <w:rPr>
                <w:rFonts w:ascii="Arial" w:hAnsi="Arial" w:cs="Arial"/>
              </w:rPr>
            </w:pPr>
            <w:r w:rsidRPr="00B943D0">
              <w:rPr>
                <w:rFonts w:ascii="Arial" w:hAnsi="Arial" w:cs="Arial"/>
              </w:rPr>
              <w:t xml:space="preserve">Record the </w:t>
            </w:r>
            <w:r w:rsidR="00AC6237" w:rsidRPr="00B943D0">
              <w:rPr>
                <w:rFonts w:ascii="Arial" w:hAnsi="Arial" w:cs="Arial"/>
              </w:rPr>
              <w:t>planned assessment</w:t>
            </w:r>
            <w:r w:rsidRPr="00B943D0">
              <w:rPr>
                <w:rFonts w:ascii="Arial" w:hAnsi="Arial" w:cs="Arial"/>
              </w:rPr>
              <w:t xml:space="preserve"> that </w:t>
            </w:r>
            <w:r w:rsidR="00AC6237" w:rsidRPr="00B943D0">
              <w:rPr>
                <w:rFonts w:ascii="Arial" w:hAnsi="Arial" w:cs="Arial"/>
              </w:rPr>
              <w:t>will be gathered</w:t>
            </w:r>
            <w:r w:rsidRPr="00B943D0">
              <w:rPr>
                <w:rFonts w:ascii="Arial" w:hAnsi="Arial" w:cs="Arial"/>
              </w:rPr>
              <w:t xml:space="preserve"> to meet the success cri</w:t>
            </w:r>
            <w:r w:rsidR="006F0D67" w:rsidRPr="00B943D0">
              <w:rPr>
                <w:rFonts w:ascii="Arial" w:hAnsi="Arial" w:cs="Arial"/>
              </w:rPr>
              <w:t xml:space="preserve">teria </w:t>
            </w:r>
            <w:r w:rsidRPr="00B943D0">
              <w:rPr>
                <w:rFonts w:ascii="Arial" w:hAnsi="Arial" w:cs="Arial"/>
              </w:rPr>
              <w:t>considering</w:t>
            </w:r>
            <w:r w:rsidR="006F0D67" w:rsidRPr="00B943D0">
              <w:rPr>
                <w:rFonts w:ascii="Arial" w:hAnsi="Arial" w:cs="Arial"/>
              </w:rPr>
              <w:t xml:space="preserve"> </w:t>
            </w:r>
            <w:r w:rsidRPr="00B943D0">
              <w:rPr>
                <w:rFonts w:ascii="Arial" w:hAnsi="Arial" w:cs="Arial"/>
                <w:b/>
              </w:rPr>
              <w:t xml:space="preserve">breadth, </w:t>
            </w:r>
            <w:proofErr w:type="gramStart"/>
            <w:r w:rsidRPr="00B943D0">
              <w:rPr>
                <w:rFonts w:ascii="Arial" w:hAnsi="Arial" w:cs="Arial"/>
                <w:b/>
              </w:rPr>
              <w:t>challenge</w:t>
            </w:r>
            <w:proofErr w:type="gramEnd"/>
            <w:r w:rsidRPr="00B943D0">
              <w:rPr>
                <w:rFonts w:ascii="Arial" w:hAnsi="Arial" w:cs="Arial"/>
                <w:b/>
              </w:rPr>
              <w:t xml:space="preserve"> and application</w:t>
            </w:r>
            <w:r w:rsidRPr="00B943D0">
              <w:rPr>
                <w:rFonts w:ascii="Arial" w:hAnsi="Arial" w:cs="Arial"/>
              </w:rPr>
              <w:t>.</w:t>
            </w:r>
          </w:p>
          <w:p w14:paraId="359F7867" w14:textId="77777777" w:rsidR="00C35EA4" w:rsidRPr="00E36930" w:rsidRDefault="00C35EA4" w:rsidP="00E36930">
            <w:pPr>
              <w:ind w:right="-755"/>
              <w:rPr>
                <w:rFonts w:ascii="Arial" w:hAnsi="Arial" w:cs="Arial"/>
                <w:i/>
                <w:color w:val="0000FF"/>
              </w:rPr>
            </w:pPr>
          </w:p>
          <w:p w14:paraId="41DAD8A4" w14:textId="77777777" w:rsidR="00D310CA" w:rsidRDefault="00D310CA" w:rsidP="00E36930">
            <w:pPr>
              <w:ind w:right="-755"/>
              <w:rPr>
                <w:rFonts w:ascii="Arial" w:hAnsi="Arial" w:cs="Arial"/>
                <w:color w:val="0000FF"/>
                <w:sz w:val="22"/>
                <w:szCs w:val="22"/>
              </w:rPr>
            </w:pPr>
            <w:r>
              <w:rPr>
                <w:rFonts w:ascii="Arial" w:hAnsi="Arial" w:cs="Arial"/>
                <w:color w:val="0000FF"/>
                <w:sz w:val="22"/>
                <w:szCs w:val="22"/>
              </w:rPr>
              <w:t>Assessment should be an integral part of learning and teaching, helping to</w:t>
            </w:r>
            <w:r w:rsidR="0000169C">
              <w:rPr>
                <w:rFonts w:ascii="Arial" w:hAnsi="Arial" w:cs="Arial"/>
                <w:color w:val="0000FF"/>
                <w:sz w:val="22"/>
                <w:szCs w:val="22"/>
              </w:rPr>
              <w:t xml:space="preserve"> provide an emerging </w:t>
            </w:r>
          </w:p>
          <w:p w14:paraId="03B5E186" w14:textId="77777777" w:rsidR="0000169C" w:rsidRDefault="0000169C" w:rsidP="00E36930">
            <w:pPr>
              <w:ind w:right="-755"/>
              <w:rPr>
                <w:rFonts w:ascii="Arial" w:hAnsi="Arial" w:cs="Arial"/>
                <w:color w:val="0000FF"/>
                <w:sz w:val="22"/>
                <w:szCs w:val="22"/>
              </w:rPr>
            </w:pPr>
            <w:r>
              <w:rPr>
                <w:rFonts w:ascii="Arial" w:hAnsi="Arial" w:cs="Arial"/>
                <w:color w:val="0000FF"/>
                <w:sz w:val="22"/>
                <w:szCs w:val="22"/>
              </w:rPr>
              <w:t>picture of a child’s learning and achievement.  Assessment should be planned and used in ways</w:t>
            </w:r>
          </w:p>
          <w:p w14:paraId="73999244" w14:textId="77777777" w:rsidR="0000169C" w:rsidRPr="00D310CA" w:rsidRDefault="0000169C" w:rsidP="00E36930">
            <w:pPr>
              <w:ind w:right="-755"/>
              <w:rPr>
                <w:rFonts w:ascii="Arial" w:hAnsi="Arial" w:cs="Arial"/>
                <w:color w:val="0000FF"/>
                <w:sz w:val="22"/>
                <w:szCs w:val="22"/>
              </w:rPr>
            </w:pPr>
            <w:r>
              <w:rPr>
                <w:rFonts w:ascii="Arial" w:hAnsi="Arial" w:cs="Arial"/>
                <w:color w:val="0000FF"/>
                <w:sz w:val="22"/>
                <w:szCs w:val="22"/>
              </w:rPr>
              <w:t>which reflect the principles for curriculum design.</w:t>
            </w:r>
          </w:p>
          <w:p w14:paraId="658D2A92" w14:textId="77777777" w:rsidR="00D310CA" w:rsidRPr="00D310CA" w:rsidRDefault="00D310CA" w:rsidP="00E36930">
            <w:pPr>
              <w:ind w:right="-755"/>
              <w:rPr>
                <w:rFonts w:ascii="Arial" w:hAnsi="Arial" w:cs="Arial"/>
                <w:color w:val="0000FF"/>
                <w:sz w:val="22"/>
                <w:szCs w:val="22"/>
              </w:rPr>
            </w:pPr>
          </w:p>
          <w:p w14:paraId="73A70438" w14:textId="77777777" w:rsidR="00E36930" w:rsidRPr="00D310CA" w:rsidRDefault="00E36930" w:rsidP="00E36930">
            <w:pPr>
              <w:ind w:right="-755"/>
              <w:rPr>
                <w:rFonts w:ascii="Arial" w:hAnsi="Arial" w:cs="Arial"/>
                <w:color w:val="0000FF"/>
                <w:sz w:val="22"/>
                <w:szCs w:val="22"/>
              </w:rPr>
            </w:pPr>
            <w:r w:rsidRPr="00D310CA">
              <w:rPr>
                <w:rFonts w:ascii="Arial" w:hAnsi="Arial" w:cs="Arial"/>
                <w:color w:val="0000FF"/>
                <w:sz w:val="22"/>
                <w:szCs w:val="22"/>
              </w:rPr>
              <w:t xml:space="preserve">When considering the </w:t>
            </w:r>
            <w:r w:rsidR="00D5185E">
              <w:rPr>
                <w:rFonts w:ascii="Arial" w:hAnsi="Arial" w:cs="Arial"/>
                <w:color w:val="0000FF"/>
                <w:sz w:val="22"/>
                <w:szCs w:val="22"/>
              </w:rPr>
              <w:t xml:space="preserve">planned </w:t>
            </w:r>
            <w:r w:rsidRPr="00D310CA">
              <w:rPr>
                <w:rFonts w:ascii="Arial" w:hAnsi="Arial" w:cs="Arial"/>
                <w:color w:val="0000FF"/>
                <w:sz w:val="22"/>
                <w:szCs w:val="22"/>
              </w:rPr>
              <w:t>assessment</w:t>
            </w:r>
            <w:r w:rsidR="00D5185E">
              <w:rPr>
                <w:rFonts w:ascii="Arial" w:hAnsi="Arial" w:cs="Arial"/>
                <w:color w:val="0000FF"/>
                <w:sz w:val="22"/>
                <w:szCs w:val="22"/>
              </w:rPr>
              <w:t xml:space="preserve"> and learner evidence</w:t>
            </w:r>
            <w:r w:rsidRPr="00D310CA">
              <w:rPr>
                <w:rFonts w:ascii="Arial" w:hAnsi="Arial" w:cs="Arial"/>
                <w:color w:val="0000FF"/>
                <w:sz w:val="22"/>
                <w:szCs w:val="22"/>
              </w:rPr>
              <w:t>:</w:t>
            </w:r>
          </w:p>
          <w:p w14:paraId="6959C8BC" w14:textId="77777777" w:rsidR="00E36930" w:rsidRDefault="00E36930">
            <w:pPr>
              <w:pStyle w:val="ListParagraph"/>
              <w:numPr>
                <w:ilvl w:val="0"/>
                <w:numId w:val="1"/>
              </w:numPr>
              <w:ind w:right="-755"/>
              <w:rPr>
                <w:rFonts w:ascii="Arial" w:hAnsi="Arial" w:cs="Arial"/>
                <w:color w:val="0000FF"/>
                <w:sz w:val="22"/>
                <w:szCs w:val="22"/>
              </w:rPr>
            </w:pPr>
            <w:r w:rsidRPr="00D310CA">
              <w:rPr>
                <w:rFonts w:ascii="Arial" w:hAnsi="Arial" w:cs="Arial"/>
                <w:color w:val="0000FF"/>
                <w:sz w:val="22"/>
                <w:szCs w:val="22"/>
              </w:rPr>
              <w:t>Have a range of assessment approaches been used?</w:t>
            </w:r>
          </w:p>
          <w:p w14:paraId="3476BFD2" w14:textId="77777777" w:rsidR="00D5185E" w:rsidRPr="00D310CA" w:rsidRDefault="00D5185E">
            <w:pPr>
              <w:pStyle w:val="ListParagraph"/>
              <w:numPr>
                <w:ilvl w:val="0"/>
                <w:numId w:val="1"/>
              </w:numPr>
              <w:ind w:right="-755"/>
              <w:rPr>
                <w:rFonts w:ascii="Arial" w:hAnsi="Arial" w:cs="Arial"/>
                <w:color w:val="0000FF"/>
                <w:sz w:val="22"/>
                <w:szCs w:val="22"/>
              </w:rPr>
            </w:pPr>
            <w:r w:rsidRPr="00D310CA">
              <w:rPr>
                <w:rFonts w:ascii="Arial" w:hAnsi="Arial" w:cs="Arial"/>
                <w:color w:val="0000FF"/>
                <w:sz w:val="22"/>
                <w:szCs w:val="22"/>
              </w:rPr>
              <w:t>Does this include peer and/ or self-assessment?</w:t>
            </w:r>
          </w:p>
          <w:p w14:paraId="4AA9A7DE" w14:textId="77777777" w:rsidR="00D5185E" w:rsidRPr="00D310CA" w:rsidRDefault="00D5185E">
            <w:pPr>
              <w:pStyle w:val="ListParagraph"/>
              <w:numPr>
                <w:ilvl w:val="0"/>
                <w:numId w:val="1"/>
              </w:numPr>
              <w:ind w:right="-755"/>
              <w:rPr>
                <w:rFonts w:ascii="Arial" w:hAnsi="Arial" w:cs="Arial"/>
                <w:color w:val="0000FF"/>
                <w:sz w:val="22"/>
                <w:szCs w:val="22"/>
              </w:rPr>
            </w:pPr>
            <w:r>
              <w:rPr>
                <w:rFonts w:ascii="Arial" w:hAnsi="Arial" w:cs="Arial"/>
                <w:color w:val="0000FF"/>
                <w:sz w:val="22"/>
                <w:szCs w:val="22"/>
              </w:rPr>
              <w:t>Does the evidence provide detail of the targeted learning (not the activity)?</w:t>
            </w:r>
          </w:p>
          <w:p w14:paraId="6999BB8C" w14:textId="77777777" w:rsidR="00E36930" w:rsidRPr="00D310CA" w:rsidRDefault="00E36930">
            <w:pPr>
              <w:pStyle w:val="ListParagraph"/>
              <w:numPr>
                <w:ilvl w:val="0"/>
                <w:numId w:val="1"/>
              </w:numPr>
              <w:ind w:right="-755"/>
              <w:rPr>
                <w:rFonts w:ascii="Arial" w:hAnsi="Arial" w:cs="Arial"/>
                <w:color w:val="0000FF"/>
                <w:sz w:val="22"/>
                <w:szCs w:val="22"/>
              </w:rPr>
            </w:pPr>
            <w:r w:rsidRPr="00D310CA">
              <w:rPr>
                <w:rFonts w:ascii="Arial" w:hAnsi="Arial" w:cs="Arial"/>
                <w:color w:val="0000FF"/>
                <w:sz w:val="22"/>
                <w:szCs w:val="22"/>
              </w:rPr>
              <w:t>Is the assessment based on the success criteria?</w:t>
            </w:r>
          </w:p>
          <w:p w14:paraId="49BCEA23" w14:textId="77777777" w:rsidR="00E36930" w:rsidRDefault="00E36930">
            <w:pPr>
              <w:pStyle w:val="ListParagraph"/>
              <w:numPr>
                <w:ilvl w:val="0"/>
                <w:numId w:val="1"/>
              </w:numPr>
              <w:ind w:right="-755"/>
              <w:rPr>
                <w:rFonts w:ascii="Arial" w:hAnsi="Arial" w:cs="Arial"/>
                <w:color w:val="0000FF"/>
                <w:sz w:val="22"/>
                <w:szCs w:val="22"/>
              </w:rPr>
            </w:pPr>
            <w:r w:rsidRPr="00D310CA">
              <w:rPr>
                <w:rFonts w:ascii="Arial" w:hAnsi="Arial" w:cs="Arial"/>
                <w:color w:val="0000FF"/>
                <w:sz w:val="22"/>
                <w:szCs w:val="22"/>
              </w:rPr>
              <w:t xml:space="preserve">Have any </w:t>
            </w:r>
            <w:proofErr w:type="gramStart"/>
            <w:r w:rsidRPr="00D310CA">
              <w:rPr>
                <w:rFonts w:ascii="Arial" w:hAnsi="Arial" w:cs="Arial"/>
                <w:color w:val="0000FF"/>
                <w:sz w:val="22"/>
                <w:szCs w:val="22"/>
              </w:rPr>
              <w:t>high quality</w:t>
            </w:r>
            <w:proofErr w:type="gramEnd"/>
            <w:r w:rsidRPr="00D310CA">
              <w:rPr>
                <w:rFonts w:ascii="Arial" w:hAnsi="Arial" w:cs="Arial"/>
                <w:color w:val="0000FF"/>
                <w:sz w:val="22"/>
                <w:szCs w:val="22"/>
              </w:rPr>
              <w:t xml:space="preserve"> assessment questions been planned and do they allow the learner to demonstrate breadth, challenge and application?</w:t>
            </w:r>
          </w:p>
          <w:p w14:paraId="6F6F195A" w14:textId="77777777" w:rsidR="00D5185E" w:rsidRPr="00D310CA" w:rsidRDefault="00D5185E">
            <w:pPr>
              <w:pStyle w:val="ListParagraph"/>
              <w:numPr>
                <w:ilvl w:val="0"/>
                <w:numId w:val="1"/>
              </w:numPr>
              <w:ind w:right="-755"/>
              <w:rPr>
                <w:rFonts w:ascii="Arial" w:hAnsi="Arial" w:cs="Arial"/>
                <w:color w:val="0000FF"/>
                <w:sz w:val="22"/>
                <w:szCs w:val="22"/>
              </w:rPr>
            </w:pPr>
            <w:r>
              <w:rPr>
                <w:rFonts w:ascii="Arial" w:hAnsi="Arial" w:cs="Arial"/>
                <w:color w:val="0000FF"/>
                <w:sz w:val="22"/>
                <w:szCs w:val="22"/>
              </w:rPr>
              <w:t>Does the evidence reflect one of the four contexts of learning?</w:t>
            </w:r>
          </w:p>
          <w:p w14:paraId="142C8D54" w14:textId="77777777" w:rsidR="00E36930" w:rsidRPr="0000169C" w:rsidRDefault="00E36930" w:rsidP="0000169C">
            <w:pPr>
              <w:ind w:right="-755"/>
              <w:rPr>
                <w:rFonts w:ascii="Arial" w:hAnsi="Arial" w:cs="Arial"/>
                <w:b/>
                <w:color w:val="0000FF"/>
                <w:sz w:val="22"/>
                <w:szCs w:val="22"/>
              </w:rPr>
            </w:pPr>
          </w:p>
          <w:p w14:paraId="0C369E45" w14:textId="77777777" w:rsidR="00284B76" w:rsidRPr="0000169C" w:rsidRDefault="00284B76" w:rsidP="0000169C">
            <w:pPr>
              <w:ind w:right="-755"/>
              <w:rPr>
                <w:rFonts w:ascii="Arial" w:hAnsi="Arial" w:cs="Arial"/>
                <w:b/>
                <w:color w:val="0000FF"/>
                <w:sz w:val="22"/>
                <w:szCs w:val="22"/>
              </w:rPr>
            </w:pPr>
            <w:r w:rsidRPr="0000169C">
              <w:rPr>
                <w:rFonts w:ascii="Arial" w:hAnsi="Arial" w:cs="Arial"/>
                <w:b/>
                <w:color w:val="0000FF"/>
                <w:sz w:val="22"/>
                <w:szCs w:val="22"/>
              </w:rPr>
              <w:t>Breadth</w:t>
            </w:r>
          </w:p>
          <w:p w14:paraId="26626CDF" w14:textId="77777777" w:rsidR="00284B76" w:rsidRPr="00D310CA" w:rsidRDefault="00284B76" w:rsidP="00284B76">
            <w:pPr>
              <w:ind w:right="-755"/>
              <w:rPr>
                <w:rFonts w:ascii="Arial" w:hAnsi="Arial" w:cs="Arial"/>
                <w:color w:val="0000FF"/>
                <w:sz w:val="22"/>
                <w:szCs w:val="22"/>
              </w:rPr>
            </w:pPr>
            <w:r w:rsidRPr="00D310CA">
              <w:rPr>
                <w:rFonts w:ascii="Arial" w:hAnsi="Arial" w:cs="Arial"/>
                <w:color w:val="0000FF"/>
                <w:sz w:val="22"/>
                <w:szCs w:val="22"/>
              </w:rPr>
              <w:t xml:space="preserve">This refers to the number and range of Es and </w:t>
            </w:r>
            <w:proofErr w:type="spellStart"/>
            <w:r w:rsidRPr="00D310CA">
              <w:rPr>
                <w:rFonts w:ascii="Arial" w:hAnsi="Arial" w:cs="Arial"/>
                <w:color w:val="0000FF"/>
                <w:sz w:val="22"/>
                <w:szCs w:val="22"/>
              </w:rPr>
              <w:t>Os</w:t>
            </w:r>
            <w:proofErr w:type="spellEnd"/>
            <w:r w:rsidRPr="00D310CA">
              <w:rPr>
                <w:rFonts w:ascii="Arial" w:hAnsi="Arial" w:cs="Arial"/>
                <w:color w:val="0000FF"/>
                <w:sz w:val="22"/>
                <w:szCs w:val="22"/>
              </w:rPr>
              <w:t xml:space="preserve"> encountered by learners. A learner who</w:t>
            </w:r>
          </w:p>
          <w:p w14:paraId="28F77C82" w14:textId="77777777" w:rsidR="00284B76" w:rsidRPr="00D310CA" w:rsidRDefault="00284B76" w:rsidP="00284B76">
            <w:pPr>
              <w:ind w:right="-755"/>
              <w:rPr>
                <w:rFonts w:ascii="Arial" w:hAnsi="Arial" w:cs="Arial"/>
                <w:color w:val="0000FF"/>
                <w:sz w:val="22"/>
                <w:szCs w:val="22"/>
              </w:rPr>
            </w:pPr>
            <w:r w:rsidRPr="00D310CA">
              <w:rPr>
                <w:rFonts w:ascii="Arial" w:hAnsi="Arial" w:cs="Arial"/>
                <w:color w:val="0000FF"/>
                <w:sz w:val="22"/>
                <w:szCs w:val="22"/>
              </w:rPr>
              <w:t xml:space="preserve">has achieved a standard will be able to make connections in learning within a curricular </w:t>
            </w:r>
          </w:p>
          <w:p w14:paraId="3970445E" w14:textId="77777777" w:rsidR="0000169C" w:rsidRDefault="00284B76" w:rsidP="00284B76">
            <w:pPr>
              <w:ind w:right="-755"/>
              <w:rPr>
                <w:rFonts w:ascii="Arial" w:hAnsi="Arial" w:cs="Arial"/>
                <w:color w:val="0000FF"/>
                <w:sz w:val="22"/>
                <w:szCs w:val="22"/>
              </w:rPr>
            </w:pPr>
            <w:r w:rsidRPr="00D310CA">
              <w:rPr>
                <w:rFonts w:ascii="Arial" w:hAnsi="Arial" w:cs="Arial"/>
                <w:color w:val="0000FF"/>
                <w:sz w:val="22"/>
                <w:szCs w:val="22"/>
              </w:rPr>
              <w:t>area and where relevant across areas of learning.</w:t>
            </w:r>
            <w:r w:rsidR="0000169C">
              <w:rPr>
                <w:rFonts w:ascii="Arial" w:hAnsi="Arial" w:cs="Arial"/>
                <w:color w:val="0000FF"/>
                <w:sz w:val="22"/>
                <w:szCs w:val="22"/>
              </w:rPr>
              <w:t xml:space="preserve">  </w:t>
            </w:r>
          </w:p>
          <w:p w14:paraId="22FBAC62" w14:textId="77777777" w:rsidR="0000169C" w:rsidRDefault="0000169C" w:rsidP="00284B76">
            <w:pPr>
              <w:ind w:right="-755"/>
              <w:rPr>
                <w:rFonts w:ascii="Arial" w:hAnsi="Arial" w:cs="Arial"/>
                <w:color w:val="0000FF"/>
                <w:sz w:val="22"/>
                <w:szCs w:val="22"/>
              </w:rPr>
            </w:pPr>
          </w:p>
          <w:p w14:paraId="2C10E419" w14:textId="77777777" w:rsidR="00284B76" w:rsidRPr="0000169C" w:rsidRDefault="00284B76" w:rsidP="00284B76">
            <w:pPr>
              <w:ind w:right="-755"/>
              <w:rPr>
                <w:rFonts w:ascii="Arial" w:hAnsi="Arial" w:cs="Arial"/>
                <w:color w:val="0000FF"/>
                <w:sz w:val="22"/>
                <w:szCs w:val="22"/>
              </w:rPr>
            </w:pPr>
            <w:r w:rsidRPr="0000169C">
              <w:rPr>
                <w:rFonts w:ascii="Arial" w:hAnsi="Arial" w:cs="Arial"/>
                <w:color w:val="0000FF"/>
                <w:sz w:val="22"/>
                <w:szCs w:val="22"/>
              </w:rPr>
              <w:t>Examples of where an increase in breadth can show that a learner is progressing include:</w:t>
            </w:r>
          </w:p>
          <w:p w14:paraId="1F0B6B46" w14:textId="77777777" w:rsidR="0000169C" w:rsidRDefault="00284B76">
            <w:pPr>
              <w:pStyle w:val="ListParagraph"/>
              <w:numPr>
                <w:ilvl w:val="0"/>
                <w:numId w:val="2"/>
              </w:numPr>
              <w:ind w:right="-755"/>
              <w:rPr>
                <w:rFonts w:ascii="Arial" w:hAnsi="Arial" w:cs="Arial"/>
                <w:color w:val="0000FF"/>
                <w:sz w:val="22"/>
                <w:szCs w:val="22"/>
              </w:rPr>
            </w:pPr>
            <w:r w:rsidRPr="0000169C">
              <w:rPr>
                <w:rFonts w:ascii="Arial" w:hAnsi="Arial" w:cs="Arial"/>
                <w:color w:val="0000FF"/>
                <w:sz w:val="22"/>
                <w:szCs w:val="22"/>
              </w:rPr>
              <w:t xml:space="preserve">growing confidence and competence in the skills for learning, </w:t>
            </w:r>
            <w:proofErr w:type="gramStart"/>
            <w:r w:rsidRPr="0000169C">
              <w:rPr>
                <w:rFonts w:ascii="Arial" w:hAnsi="Arial" w:cs="Arial"/>
                <w:color w:val="0000FF"/>
                <w:sz w:val="22"/>
                <w:szCs w:val="22"/>
              </w:rPr>
              <w:t>life</w:t>
            </w:r>
            <w:proofErr w:type="gramEnd"/>
            <w:r w:rsidRPr="0000169C">
              <w:rPr>
                <w:rFonts w:ascii="Arial" w:hAnsi="Arial" w:cs="Arial"/>
                <w:color w:val="0000FF"/>
                <w:sz w:val="22"/>
                <w:szCs w:val="22"/>
              </w:rPr>
              <w:t xml:space="preserve"> and work in familiar and </w:t>
            </w:r>
          </w:p>
          <w:p w14:paraId="141F2E41" w14:textId="77777777" w:rsidR="00284B76" w:rsidRPr="0000169C" w:rsidRDefault="00284B76" w:rsidP="0000169C">
            <w:pPr>
              <w:pStyle w:val="ListParagraph"/>
              <w:ind w:left="360" w:right="-755"/>
              <w:rPr>
                <w:rFonts w:ascii="Arial" w:hAnsi="Arial" w:cs="Arial"/>
                <w:color w:val="0000FF"/>
                <w:sz w:val="22"/>
                <w:szCs w:val="22"/>
              </w:rPr>
            </w:pPr>
            <w:r w:rsidRPr="0000169C">
              <w:rPr>
                <w:rFonts w:ascii="Arial" w:hAnsi="Arial" w:cs="Arial"/>
                <w:color w:val="0000FF"/>
                <w:sz w:val="22"/>
                <w:szCs w:val="22"/>
              </w:rPr>
              <w:t>routine contexts</w:t>
            </w:r>
          </w:p>
          <w:p w14:paraId="0B3E3494" w14:textId="77777777" w:rsidR="00284B76" w:rsidRPr="0000169C" w:rsidRDefault="00284B76">
            <w:pPr>
              <w:pStyle w:val="ListParagraph"/>
              <w:numPr>
                <w:ilvl w:val="0"/>
                <w:numId w:val="2"/>
              </w:numPr>
              <w:ind w:right="-755"/>
              <w:rPr>
                <w:rFonts w:ascii="Arial" w:hAnsi="Arial" w:cs="Arial"/>
                <w:color w:val="0000FF"/>
                <w:sz w:val="22"/>
                <w:szCs w:val="22"/>
              </w:rPr>
            </w:pPr>
            <w:r w:rsidRPr="0000169C">
              <w:rPr>
                <w:rFonts w:ascii="Arial" w:hAnsi="Arial" w:cs="Arial"/>
                <w:color w:val="0000FF"/>
                <w:sz w:val="22"/>
                <w:szCs w:val="22"/>
              </w:rPr>
              <w:t>broadening range of texts (in its widest sense), performances and / or presentations</w:t>
            </w:r>
          </w:p>
          <w:p w14:paraId="6C73D7BF" w14:textId="77777777" w:rsidR="00284B76" w:rsidRPr="0000169C" w:rsidRDefault="00284B76">
            <w:pPr>
              <w:pStyle w:val="ListParagraph"/>
              <w:numPr>
                <w:ilvl w:val="0"/>
                <w:numId w:val="2"/>
              </w:numPr>
              <w:ind w:right="-755"/>
              <w:rPr>
                <w:rFonts w:ascii="Arial" w:hAnsi="Arial" w:cs="Arial"/>
                <w:color w:val="0000FF"/>
                <w:sz w:val="22"/>
                <w:szCs w:val="22"/>
              </w:rPr>
            </w:pPr>
            <w:r w:rsidRPr="0000169C">
              <w:rPr>
                <w:rFonts w:ascii="Arial" w:hAnsi="Arial" w:cs="Arial"/>
                <w:color w:val="0000FF"/>
                <w:sz w:val="22"/>
                <w:szCs w:val="22"/>
              </w:rPr>
              <w:t>improving range of competence in skills and concept development</w:t>
            </w:r>
          </w:p>
          <w:p w14:paraId="3328AD41" w14:textId="77777777" w:rsidR="00284B76" w:rsidRPr="0000169C" w:rsidRDefault="00284B76">
            <w:pPr>
              <w:pStyle w:val="ListParagraph"/>
              <w:numPr>
                <w:ilvl w:val="0"/>
                <w:numId w:val="2"/>
              </w:numPr>
              <w:ind w:right="-755"/>
              <w:rPr>
                <w:rFonts w:ascii="Arial" w:hAnsi="Arial" w:cs="Arial"/>
                <w:color w:val="0000FF"/>
                <w:sz w:val="22"/>
                <w:szCs w:val="22"/>
              </w:rPr>
            </w:pPr>
            <w:r w:rsidRPr="0000169C">
              <w:rPr>
                <w:rFonts w:ascii="Arial" w:hAnsi="Arial" w:cs="Arial"/>
                <w:color w:val="0000FF"/>
                <w:sz w:val="22"/>
                <w:szCs w:val="22"/>
              </w:rPr>
              <w:t xml:space="preserve">broadening use of more advanced language, </w:t>
            </w:r>
            <w:proofErr w:type="gramStart"/>
            <w:r w:rsidRPr="0000169C">
              <w:rPr>
                <w:rFonts w:ascii="Arial" w:hAnsi="Arial" w:cs="Arial"/>
                <w:color w:val="0000FF"/>
                <w:sz w:val="22"/>
                <w:szCs w:val="22"/>
              </w:rPr>
              <w:t>formulae</w:t>
            </w:r>
            <w:proofErr w:type="gramEnd"/>
            <w:r w:rsidRPr="0000169C">
              <w:rPr>
                <w:rFonts w:ascii="Arial" w:hAnsi="Arial" w:cs="Arial"/>
                <w:color w:val="0000FF"/>
                <w:sz w:val="22"/>
                <w:szCs w:val="22"/>
              </w:rPr>
              <w:t xml:space="preserve"> and equations</w:t>
            </w:r>
          </w:p>
          <w:p w14:paraId="3A8B5B9F" w14:textId="77777777" w:rsidR="00284B76" w:rsidRPr="0000169C" w:rsidRDefault="00284B76">
            <w:pPr>
              <w:pStyle w:val="ListParagraph"/>
              <w:numPr>
                <w:ilvl w:val="0"/>
                <w:numId w:val="2"/>
              </w:numPr>
              <w:ind w:right="-755"/>
              <w:rPr>
                <w:rFonts w:ascii="Arial" w:hAnsi="Arial" w:cs="Arial"/>
                <w:color w:val="0000FF"/>
                <w:sz w:val="22"/>
                <w:szCs w:val="22"/>
              </w:rPr>
            </w:pPr>
            <w:r w:rsidRPr="0000169C">
              <w:rPr>
                <w:rFonts w:ascii="Arial" w:hAnsi="Arial" w:cs="Arial"/>
                <w:color w:val="0000FF"/>
                <w:sz w:val="22"/>
                <w:szCs w:val="22"/>
              </w:rPr>
              <w:t>broadening amount of detail in the descriptions and explanations they provide.</w:t>
            </w:r>
          </w:p>
          <w:p w14:paraId="0F46C7C5" w14:textId="77777777" w:rsidR="0000169C" w:rsidRDefault="00284B76" w:rsidP="00284B76">
            <w:pPr>
              <w:pStyle w:val="NormalWeb"/>
              <w:shd w:val="clear" w:color="auto" w:fill="FFFFFF"/>
              <w:spacing w:after="0"/>
              <w:outlineLvl w:val="0"/>
              <w:rPr>
                <w:rFonts w:ascii="Arial" w:hAnsi="Arial" w:cs="Arial"/>
                <w:color w:val="0000FF"/>
                <w:sz w:val="22"/>
                <w:szCs w:val="22"/>
              </w:rPr>
            </w:pPr>
            <w:r w:rsidRPr="0000169C">
              <w:rPr>
                <w:rFonts w:ascii="Arial" w:hAnsi="Arial" w:cs="Arial"/>
                <w:b/>
                <w:color w:val="0000FF"/>
                <w:sz w:val="22"/>
                <w:szCs w:val="22"/>
              </w:rPr>
              <w:t>Challenge and Enjoyment</w:t>
            </w:r>
            <w:r w:rsidRPr="0000169C">
              <w:rPr>
                <w:rFonts w:ascii="Arial" w:hAnsi="Arial" w:cs="Arial"/>
                <w:color w:val="0000FF"/>
                <w:sz w:val="22"/>
                <w:szCs w:val="22"/>
              </w:rPr>
              <w:br/>
            </w:r>
            <w:r w:rsidRPr="00D310CA">
              <w:rPr>
                <w:rFonts w:ascii="Arial" w:hAnsi="Arial" w:cs="Arial"/>
                <w:color w:val="0000FF"/>
                <w:sz w:val="22"/>
                <w:szCs w:val="22"/>
              </w:rPr>
              <w:t xml:space="preserve">Challenge refers to the attributes, </w:t>
            </w:r>
            <w:proofErr w:type="gramStart"/>
            <w:r w:rsidRPr="00D310CA">
              <w:rPr>
                <w:rFonts w:ascii="Arial" w:hAnsi="Arial" w:cs="Arial"/>
                <w:color w:val="0000FF"/>
                <w:sz w:val="22"/>
                <w:szCs w:val="22"/>
              </w:rPr>
              <w:t>capabilities</w:t>
            </w:r>
            <w:proofErr w:type="gramEnd"/>
            <w:r w:rsidRPr="00D310CA">
              <w:rPr>
                <w:rFonts w:ascii="Arial" w:hAnsi="Arial" w:cs="Arial"/>
                <w:color w:val="0000FF"/>
                <w:sz w:val="22"/>
                <w:szCs w:val="22"/>
              </w:rPr>
              <w:t xml:space="preserve"> and skills, </w:t>
            </w:r>
            <w:r w:rsidRPr="0000169C">
              <w:rPr>
                <w:rFonts w:ascii="Arial" w:hAnsi="Arial" w:cs="Arial"/>
                <w:i/>
                <w:color w:val="0000FF"/>
                <w:sz w:val="22"/>
                <w:szCs w:val="22"/>
                <w:u w:val="single"/>
              </w:rPr>
              <w:t>including higher-order thinking skills</w:t>
            </w:r>
            <w:r w:rsidRPr="0000169C">
              <w:rPr>
                <w:rFonts w:ascii="Arial" w:hAnsi="Arial" w:cs="Arial"/>
                <w:color w:val="0000FF"/>
                <w:sz w:val="22"/>
                <w:szCs w:val="22"/>
              </w:rPr>
              <w:t>,</w:t>
            </w:r>
            <w:r w:rsidRPr="00D310CA">
              <w:rPr>
                <w:rFonts w:ascii="Arial" w:hAnsi="Arial" w:cs="Arial"/>
                <w:color w:val="0000FF"/>
                <w:sz w:val="22"/>
                <w:szCs w:val="22"/>
              </w:rPr>
              <w:t xml:space="preserve"> which are embedded in learning (many Es &amp; </w:t>
            </w:r>
            <w:proofErr w:type="spellStart"/>
            <w:r w:rsidRPr="00D310CA">
              <w:rPr>
                <w:rFonts w:ascii="Arial" w:hAnsi="Arial" w:cs="Arial"/>
                <w:color w:val="0000FF"/>
                <w:sz w:val="22"/>
                <w:szCs w:val="22"/>
              </w:rPr>
              <w:t>Os</w:t>
            </w:r>
            <w:proofErr w:type="spellEnd"/>
            <w:r w:rsidRPr="00D310CA">
              <w:rPr>
                <w:rFonts w:ascii="Arial" w:hAnsi="Arial" w:cs="Arial"/>
                <w:color w:val="0000FF"/>
                <w:sz w:val="22"/>
                <w:szCs w:val="22"/>
              </w:rPr>
              <w:t xml:space="preserve"> include analysing, evaluating and creating).</w:t>
            </w:r>
            <w:r w:rsidR="0000169C">
              <w:rPr>
                <w:rFonts w:ascii="Arial" w:hAnsi="Arial" w:cs="Arial"/>
                <w:color w:val="0000FF"/>
                <w:sz w:val="22"/>
                <w:szCs w:val="22"/>
              </w:rPr>
              <w:t xml:space="preserve">  </w:t>
            </w:r>
            <w:r w:rsidRPr="00D310CA">
              <w:rPr>
                <w:rFonts w:ascii="Arial" w:hAnsi="Arial" w:cs="Arial"/>
                <w:color w:val="0000FF"/>
                <w:sz w:val="22"/>
                <w:szCs w:val="22"/>
              </w:rPr>
              <w:t>Learners must have experienced challenge in learning before an effective assessment judgement can be made.</w:t>
            </w:r>
          </w:p>
          <w:p w14:paraId="296A7E59" w14:textId="77777777" w:rsidR="0000169C" w:rsidRPr="0000169C" w:rsidRDefault="0000169C" w:rsidP="0000169C">
            <w:pPr>
              <w:ind w:right="-755"/>
              <w:rPr>
                <w:rFonts w:ascii="Arial" w:hAnsi="Arial" w:cs="Arial"/>
                <w:color w:val="0000FF"/>
                <w:sz w:val="22"/>
                <w:szCs w:val="22"/>
              </w:rPr>
            </w:pPr>
            <w:r w:rsidRPr="0000169C">
              <w:rPr>
                <w:rFonts w:ascii="Arial" w:hAnsi="Arial" w:cs="Arial"/>
                <w:color w:val="0000FF"/>
                <w:sz w:val="22"/>
                <w:szCs w:val="22"/>
              </w:rPr>
              <w:t xml:space="preserve">Examples of where an increase in </w:t>
            </w:r>
            <w:r>
              <w:rPr>
                <w:rFonts w:ascii="Arial" w:hAnsi="Arial" w:cs="Arial"/>
                <w:color w:val="0000FF"/>
                <w:sz w:val="22"/>
                <w:szCs w:val="22"/>
              </w:rPr>
              <w:t>challenge can show that a learner is progressing include:</w:t>
            </w:r>
          </w:p>
          <w:p w14:paraId="757DF57E" w14:textId="77777777" w:rsidR="0000169C" w:rsidRDefault="0000169C">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learning in a more complex context(s)</w:t>
            </w:r>
          </w:p>
          <w:p w14:paraId="7C3FE8D1" w14:textId="77777777" w:rsidR="0000169C" w:rsidRDefault="0000169C">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 xml:space="preserve">using and/or presenting increasingly complex texts in terms of length, structure, vocabulary, </w:t>
            </w:r>
          </w:p>
          <w:p w14:paraId="3AD3987B" w14:textId="77777777" w:rsidR="0000169C" w:rsidRDefault="0000169C" w:rsidP="0000169C">
            <w:pPr>
              <w:pStyle w:val="ListParagraph"/>
              <w:ind w:left="360" w:right="-755"/>
              <w:rPr>
                <w:rFonts w:ascii="Arial" w:hAnsi="Arial" w:cs="Arial"/>
                <w:color w:val="0000FF"/>
                <w:sz w:val="22"/>
                <w:szCs w:val="22"/>
              </w:rPr>
            </w:pPr>
            <w:r>
              <w:rPr>
                <w:rFonts w:ascii="Arial" w:hAnsi="Arial" w:cs="Arial"/>
                <w:color w:val="0000FF"/>
                <w:sz w:val="22"/>
                <w:szCs w:val="22"/>
              </w:rPr>
              <w:t>ideas and/or concepts</w:t>
            </w:r>
          </w:p>
          <w:p w14:paraId="628D7894" w14:textId="77777777" w:rsidR="0000169C" w:rsidRDefault="0000169C">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 xml:space="preserve">responding to and producing increasingly complex pieces of work, </w:t>
            </w:r>
            <w:proofErr w:type="gramStart"/>
            <w:r>
              <w:rPr>
                <w:rFonts w:ascii="Arial" w:hAnsi="Arial" w:cs="Arial"/>
                <w:color w:val="0000FF"/>
                <w:sz w:val="22"/>
                <w:szCs w:val="22"/>
              </w:rPr>
              <w:t>information</w:t>
            </w:r>
            <w:proofErr w:type="gramEnd"/>
            <w:r>
              <w:rPr>
                <w:rFonts w:ascii="Arial" w:hAnsi="Arial" w:cs="Arial"/>
                <w:color w:val="0000FF"/>
                <w:sz w:val="22"/>
                <w:szCs w:val="22"/>
              </w:rPr>
              <w:t xml:space="preserve"> and concepts</w:t>
            </w:r>
          </w:p>
          <w:p w14:paraId="6857B40F" w14:textId="77777777" w:rsidR="0000169C" w:rsidRDefault="0000169C">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responding accurately and confidently to more complex and unfamiliar contexts</w:t>
            </w:r>
          </w:p>
          <w:p w14:paraId="07A38BAE" w14:textId="77777777" w:rsidR="00AB387D" w:rsidRDefault="00AB387D">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individuals become more adept at evaluating their own and others’ learning</w:t>
            </w:r>
          </w:p>
          <w:p w14:paraId="283238BA" w14:textId="77777777" w:rsidR="0000169C" w:rsidRDefault="00AB387D">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demonstrating increasing responsibility and independence in learning.</w:t>
            </w:r>
          </w:p>
          <w:p w14:paraId="29B6F8FC" w14:textId="77777777" w:rsidR="00AB387D" w:rsidRPr="0000169C" w:rsidRDefault="00AB387D" w:rsidP="00AB387D">
            <w:pPr>
              <w:pStyle w:val="ListParagraph"/>
              <w:ind w:left="360" w:right="-755"/>
              <w:rPr>
                <w:rFonts w:ascii="Arial" w:hAnsi="Arial" w:cs="Arial"/>
                <w:color w:val="0000FF"/>
                <w:sz w:val="22"/>
                <w:szCs w:val="22"/>
              </w:rPr>
            </w:pPr>
          </w:p>
          <w:p w14:paraId="6B7AA4F9" w14:textId="77777777" w:rsidR="00781B43" w:rsidRDefault="00284B76" w:rsidP="00AB387D">
            <w:pPr>
              <w:ind w:right="-755"/>
              <w:rPr>
                <w:rFonts w:ascii="Arial" w:hAnsi="Arial" w:cs="Arial"/>
                <w:color w:val="0000FF"/>
                <w:sz w:val="22"/>
                <w:szCs w:val="22"/>
              </w:rPr>
            </w:pPr>
            <w:r w:rsidRPr="0000169C">
              <w:rPr>
                <w:rFonts w:ascii="Arial" w:hAnsi="Arial" w:cs="Arial"/>
                <w:b/>
                <w:color w:val="0000FF"/>
                <w:sz w:val="22"/>
                <w:szCs w:val="22"/>
              </w:rPr>
              <w:t>Application</w:t>
            </w:r>
            <w:r w:rsidRPr="0000169C">
              <w:rPr>
                <w:rFonts w:ascii="Arial" w:hAnsi="Arial" w:cs="Arial"/>
                <w:b/>
                <w:color w:val="0000FF"/>
                <w:sz w:val="22"/>
                <w:szCs w:val="22"/>
              </w:rPr>
              <w:br/>
            </w:r>
            <w:r w:rsidRPr="00D310CA">
              <w:rPr>
                <w:rFonts w:ascii="Arial" w:hAnsi="Arial" w:cs="Arial"/>
                <w:bCs/>
                <w:color w:val="0000FF"/>
                <w:sz w:val="22"/>
                <w:szCs w:val="22"/>
              </w:rPr>
              <w:t>Application</w:t>
            </w:r>
            <w:r w:rsidRPr="00D310CA">
              <w:rPr>
                <w:rFonts w:ascii="Arial" w:hAnsi="Arial" w:cs="Arial"/>
                <w:b/>
                <w:bCs/>
                <w:color w:val="0000FF"/>
                <w:sz w:val="22"/>
                <w:szCs w:val="22"/>
              </w:rPr>
              <w:t xml:space="preserve"> </w:t>
            </w:r>
            <w:r w:rsidRPr="00D310CA">
              <w:rPr>
                <w:rFonts w:ascii="Arial" w:hAnsi="Arial" w:cs="Arial"/>
                <w:color w:val="0000FF"/>
                <w:sz w:val="22"/>
                <w:szCs w:val="22"/>
              </w:rPr>
              <w:t xml:space="preserve">refers to how knowledge and understanding, attributes, </w:t>
            </w:r>
            <w:proofErr w:type="gramStart"/>
            <w:r w:rsidRPr="00D310CA">
              <w:rPr>
                <w:rFonts w:ascii="Arial" w:hAnsi="Arial" w:cs="Arial"/>
                <w:color w:val="0000FF"/>
                <w:sz w:val="22"/>
                <w:szCs w:val="22"/>
              </w:rPr>
              <w:t>capabilities</w:t>
            </w:r>
            <w:proofErr w:type="gramEnd"/>
            <w:r w:rsidRPr="00D310CA">
              <w:rPr>
                <w:rFonts w:ascii="Arial" w:hAnsi="Arial" w:cs="Arial"/>
                <w:color w:val="0000FF"/>
                <w:sz w:val="22"/>
                <w:szCs w:val="22"/>
              </w:rPr>
              <w:t xml:space="preserve"> and skills</w:t>
            </w:r>
            <w:r w:rsidR="00781B43">
              <w:rPr>
                <w:rFonts w:ascii="Arial" w:hAnsi="Arial" w:cs="Arial"/>
                <w:color w:val="0000FF"/>
                <w:sz w:val="22"/>
                <w:szCs w:val="22"/>
              </w:rPr>
              <w:t xml:space="preserve">, </w:t>
            </w:r>
          </w:p>
          <w:p w14:paraId="5B17E4F5" w14:textId="77777777" w:rsidR="00AB387D" w:rsidRPr="0000169C" w:rsidRDefault="00284B76" w:rsidP="00AB387D">
            <w:pPr>
              <w:ind w:right="-755"/>
              <w:rPr>
                <w:rFonts w:ascii="Arial" w:hAnsi="Arial" w:cs="Arial"/>
                <w:color w:val="0000FF"/>
                <w:sz w:val="22"/>
                <w:szCs w:val="22"/>
              </w:rPr>
            </w:pPr>
            <w:r w:rsidRPr="00AB387D">
              <w:rPr>
                <w:rFonts w:ascii="Arial" w:hAnsi="Arial" w:cs="Arial"/>
                <w:i/>
                <w:color w:val="0000FF"/>
                <w:sz w:val="22"/>
                <w:szCs w:val="22"/>
                <w:u w:val="single"/>
              </w:rPr>
              <w:t>including higher-order thinking skills</w:t>
            </w:r>
            <w:r w:rsidR="00781B43">
              <w:rPr>
                <w:rFonts w:ascii="Arial" w:hAnsi="Arial" w:cs="Arial"/>
                <w:color w:val="0000FF"/>
                <w:sz w:val="22"/>
                <w:szCs w:val="22"/>
              </w:rPr>
              <w:t xml:space="preserve">, </w:t>
            </w:r>
            <w:r w:rsidRPr="00D310CA">
              <w:rPr>
                <w:rFonts w:ascii="Arial" w:hAnsi="Arial" w:cs="Arial"/>
                <w:color w:val="0000FF"/>
                <w:sz w:val="22"/>
                <w:szCs w:val="22"/>
              </w:rPr>
              <w:t xml:space="preserve">are used in new and unfamiliar contexts so that they become transferable and secure. </w:t>
            </w:r>
            <w:r w:rsidR="00AB387D">
              <w:rPr>
                <w:rFonts w:ascii="Arial" w:hAnsi="Arial" w:cs="Arial"/>
                <w:color w:val="0000FF"/>
                <w:sz w:val="22"/>
                <w:szCs w:val="22"/>
              </w:rPr>
              <w:br/>
            </w:r>
            <w:r w:rsidR="00AB387D">
              <w:rPr>
                <w:rFonts w:ascii="Arial" w:hAnsi="Arial" w:cs="Arial"/>
                <w:color w:val="0000FF"/>
                <w:sz w:val="22"/>
                <w:szCs w:val="22"/>
              </w:rPr>
              <w:br/>
            </w:r>
            <w:r w:rsidR="00AB387D" w:rsidRPr="0000169C">
              <w:rPr>
                <w:rFonts w:ascii="Arial" w:hAnsi="Arial" w:cs="Arial"/>
                <w:color w:val="0000FF"/>
                <w:sz w:val="22"/>
                <w:szCs w:val="22"/>
              </w:rPr>
              <w:t xml:space="preserve">Examples of </w:t>
            </w:r>
            <w:r w:rsidR="00AB387D">
              <w:rPr>
                <w:rFonts w:ascii="Arial" w:hAnsi="Arial" w:cs="Arial"/>
                <w:color w:val="0000FF"/>
                <w:sz w:val="22"/>
                <w:szCs w:val="22"/>
              </w:rPr>
              <w:t>progress in application of learning include:</w:t>
            </w:r>
          </w:p>
          <w:p w14:paraId="3EB778A0" w14:textId="77777777" w:rsidR="00AB387D" w:rsidRDefault="00AB387D">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using skills and knowledge in different and sometimes unfamiliar situations</w:t>
            </w:r>
          </w:p>
          <w:p w14:paraId="1F9B6200" w14:textId="77777777" w:rsidR="00AB387D" w:rsidRDefault="00AB387D">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 xml:space="preserve">finding, selecting, sorting, </w:t>
            </w:r>
            <w:proofErr w:type="gramStart"/>
            <w:r>
              <w:rPr>
                <w:rFonts w:ascii="Arial" w:hAnsi="Arial" w:cs="Arial"/>
                <w:color w:val="0000FF"/>
                <w:sz w:val="22"/>
                <w:szCs w:val="22"/>
              </w:rPr>
              <w:t>classifying</w:t>
            </w:r>
            <w:proofErr w:type="gramEnd"/>
            <w:r>
              <w:rPr>
                <w:rFonts w:ascii="Arial" w:hAnsi="Arial" w:cs="Arial"/>
                <w:color w:val="0000FF"/>
                <w:sz w:val="22"/>
                <w:szCs w:val="22"/>
              </w:rPr>
              <w:t xml:space="preserve"> and linking information from a variety of sources</w:t>
            </w:r>
          </w:p>
          <w:p w14:paraId="270B659B" w14:textId="77777777" w:rsidR="00AB387D" w:rsidRDefault="00AB387D">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using information for a variety of different purposes</w:t>
            </w:r>
          </w:p>
          <w:p w14:paraId="7B45A959" w14:textId="77777777" w:rsidR="00AB387D" w:rsidRDefault="00AB387D">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creating texts to persuade, argue and explore ideas</w:t>
            </w:r>
          </w:p>
          <w:p w14:paraId="3A7EA475" w14:textId="77777777" w:rsidR="00AB387D" w:rsidRDefault="00AB387D">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recording and present thinking in different ways</w:t>
            </w:r>
          </w:p>
          <w:p w14:paraId="2777F05A" w14:textId="77777777" w:rsidR="00AB387D" w:rsidRDefault="00AB387D">
            <w:pPr>
              <w:pStyle w:val="ListParagraph"/>
              <w:numPr>
                <w:ilvl w:val="0"/>
                <w:numId w:val="2"/>
              </w:numPr>
              <w:ind w:right="-755"/>
              <w:rPr>
                <w:rFonts w:ascii="Arial" w:hAnsi="Arial" w:cs="Arial"/>
                <w:color w:val="0000FF"/>
                <w:sz w:val="22"/>
                <w:szCs w:val="22"/>
              </w:rPr>
            </w:pPr>
            <w:r>
              <w:rPr>
                <w:rFonts w:ascii="Arial" w:hAnsi="Arial" w:cs="Arial"/>
                <w:color w:val="0000FF"/>
                <w:sz w:val="22"/>
                <w:szCs w:val="22"/>
              </w:rPr>
              <w:t xml:space="preserve">presenting, </w:t>
            </w:r>
            <w:proofErr w:type="gramStart"/>
            <w:r>
              <w:rPr>
                <w:rFonts w:ascii="Arial" w:hAnsi="Arial" w:cs="Arial"/>
                <w:color w:val="0000FF"/>
                <w:sz w:val="22"/>
                <w:szCs w:val="22"/>
              </w:rPr>
              <w:t>analysing</w:t>
            </w:r>
            <w:proofErr w:type="gramEnd"/>
            <w:r>
              <w:rPr>
                <w:rFonts w:ascii="Arial" w:hAnsi="Arial" w:cs="Arial"/>
                <w:color w:val="0000FF"/>
                <w:sz w:val="22"/>
                <w:szCs w:val="22"/>
              </w:rPr>
              <w:t xml:space="preserve"> and interpreting evidence to draw conclusions</w:t>
            </w:r>
          </w:p>
          <w:p w14:paraId="3F4C69FD" w14:textId="77777777" w:rsidR="00284B76" w:rsidRDefault="00AB387D">
            <w:pPr>
              <w:pStyle w:val="ListParagraph"/>
              <w:numPr>
                <w:ilvl w:val="0"/>
                <w:numId w:val="2"/>
              </w:numPr>
              <w:ind w:right="-755"/>
              <w:rPr>
                <w:rFonts w:ascii="Arial" w:hAnsi="Arial" w:cs="Arial"/>
                <w:color w:val="0000FF"/>
                <w:sz w:val="22"/>
                <w:szCs w:val="22"/>
              </w:rPr>
            </w:pPr>
            <w:r w:rsidRPr="00AB387D">
              <w:rPr>
                <w:rFonts w:ascii="Arial" w:hAnsi="Arial" w:cs="Arial"/>
                <w:color w:val="0000FF"/>
                <w:sz w:val="22"/>
                <w:szCs w:val="22"/>
              </w:rPr>
              <w:t xml:space="preserve">evaluating learning and </w:t>
            </w:r>
            <w:r>
              <w:rPr>
                <w:rFonts w:ascii="Arial" w:hAnsi="Arial" w:cs="Arial"/>
                <w:color w:val="0000FF"/>
                <w:sz w:val="22"/>
                <w:szCs w:val="22"/>
              </w:rPr>
              <w:t>identifying possible next steps.</w:t>
            </w:r>
          </w:p>
          <w:p w14:paraId="2FE13C37" w14:textId="51D90A7C" w:rsidR="00AB387D" w:rsidRDefault="00AB387D" w:rsidP="00AB387D">
            <w:pPr>
              <w:pStyle w:val="ListParagraph"/>
              <w:ind w:left="360" w:right="-755"/>
              <w:rPr>
                <w:rFonts w:ascii="Arial" w:hAnsi="Arial" w:cs="Arial"/>
                <w:color w:val="0000FF"/>
                <w:sz w:val="22"/>
                <w:szCs w:val="22"/>
              </w:rPr>
            </w:pPr>
          </w:p>
          <w:p w14:paraId="0E7422B9" w14:textId="77777777" w:rsidR="00DF0E9A" w:rsidRDefault="00DF0E9A" w:rsidP="00AB387D">
            <w:pPr>
              <w:pStyle w:val="ListParagraph"/>
              <w:ind w:left="360" w:right="-755"/>
              <w:rPr>
                <w:rFonts w:ascii="Arial" w:hAnsi="Arial" w:cs="Arial"/>
                <w:color w:val="0000FF"/>
                <w:sz w:val="22"/>
                <w:szCs w:val="22"/>
              </w:rPr>
            </w:pPr>
          </w:p>
          <w:p w14:paraId="718AD8B6" w14:textId="5840351A" w:rsidR="00DF0E9A" w:rsidRPr="0020225F" w:rsidRDefault="00DF0E9A" w:rsidP="0020225F">
            <w:pPr>
              <w:ind w:right="-755"/>
              <w:rPr>
                <w:rFonts w:ascii="Arial" w:hAnsi="Arial" w:cs="Arial"/>
                <w:color w:val="0000FF"/>
                <w:sz w:val="22"/>
                <w:szCs w:val="22"/>
              </w:rPr>
            </w:pPr>
          </w:p>
        </w:tc>
      </w:tr>
    </w:tbl>
    <w:p w14:paraId="421E8706" w14:textId="77777777" w:rsidR="00AE68AA" w:rsidRPr="00B943D0" w:rsidRDefault="00AE68AA" w:rsidP="00C55B3F">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943D0" w:rsidRPr="00B943D0" w14:paraId="325A4F71" w14:textId="77777777" w:rsidTr="00B943D0">
        <w:trPr>
          <w:trHeight w:val="3669"/>
        </w:trPr>
        <w:tc>
          <w:tcPr>
            <w:tcW w:w="9889" w:type="dxa"/>
          </w:tcPr>
          <w:p w14:paraId="282EBC09" w14:textId="77777777" w:rsidR="00C35EA4" w:rsidRPr="00B943D0" w:rsidRDefault="00AE68AA" w:rsidP="00B943D0">
            <w:pPr>
              <w:jc w:val="both"/>
              <w:rPr>
                <w:rFonts w:ascii="Arial" w:hAnsi="Arial" w:cs="Arial"/>
              </w:rPr>
            </w:pPr>
            <w:r w:rsidRPr="00B943D0">
              <w:rPr>
                <w:rFonts w:ascii="Arial" w:hAnsi="Arial" w:cs="Arial"/>
              </w:rPr>
              <w:t xml:space="preserve">Briefly outline the </w:t>
            </w:r>
            <w:r w:rsidR="00C95099" w:rsidRPr="00B943D0">
              <w:rPr>
                <w:rFonts w:ascii="Arial" w:hAnsi="Arial" w:cs="Arial"/>
              </w:rPr>
              <w:t xml:space="preserve">oral/written </w:t>
            </w:r>
            <w:r w:rsidRPr="00B943D0">
              <w:rPr>
                <w:rFonts w:ascii="Arial" w:hAnsi="Arial" w:cs="Arial"/>
                <w:b/>
              </w:rPr>
              <w:t>feedback</w:t>
            </w:r>
            <w:r w:rsidRPr="00B943D0">
              <w:rPr>
                <w:rFonts w:ascii="Arial" w:hAnsi="Arial" w:cs="Arial"/>
              </w:rPr>
              <w:t xml:space="preserve"> given to the pupil on progress and </w:t>
            </w:r>
            <w:r w:rsidRPr="00B943D0">
              <w:rPr>
                <w:rFonts w:ascii="Arial" w:hAnsi="Arial" w:cs="Arial"/>
                <w:b/>
              </w:rPr>
              <w:t>next steps</w:t>
            </w:r>
            <w:r w:rsidRPr="00B943D0">
              <w:rPr>
                <w:rFonts w:ascii="Arial" w:hAnsi="Arial" w:cs="Arial"/>
              </w:rPr>
              <w:t xml:space="preserve">, referring to the </w:t>
            </w:r>
            <w:r w:rsidR="00C95099" w:rsidRPr="00B943D0">
              <w:rPr>
                <w:rFonts w:ascii="Arial" w:hAnsi="Arial" w:cs="Arial"/>
              </w:rPr>
              <w:t xml:space="preserve">learning intention and </w:t>
            </w:r>
            <w:r w:rsidRPr="00B943D0">
              <w:rPr>
                <w:rFonts w:ascii="Arial" w:hAnsi="Arial" w:cs="Arial"/>
              </w:rPr>
              <w:t xml:space="preserve">success criteria. </w:t>
            </w:r>
          </w:p>
          <w:p w14:paraId="23F06A5B" w14:textId="77777777" w:rsidR="00B943D0" w:rsidRDefault="00B943D0" w:rsidP="00B943D0">
            <w:pPr>
              <w:jc w:val="both"/>
              <w:rPr>
                <w:rFonts w:ascii="Arial" w:hAnsi="Arial" w:cs="Arial"/>
              </w:rPr>
            </w:pPr>
          </w:p>
          <w:p w14:paraId="592CEAAA" w14:textId="77777777" w:rsidR="00660B22" w:rsidRPr="00781B43" w:rsidRDefault="00660B22" w:rsidP="00E36930">
            <w:pPr>
              <w:jc w:val="both"/>
              <w:rPr>
                <w:rFonts w:ascii="Arial" w:hAnsi="Arial" w:cs="Arial"/>
                <w:color w:val="0000FF"/>
                <w:sz w:val="22"/>
                <w:szCs w:val="22"/>
              </w:rPr>
            </w:pPr>
            <w:r w:rsidRPr="00781B43">
              <w:rPr>
                <w:rFonts w:ascii="Arial" w:hAnsi="Arial" w:cs="Arial"/>
                <w:color w:val="0000FF"/>
                <w:sz w:val="22"/>
                <w:szCs w:val="22"/>
              </w:rPr>
              <w:t xml:space="preserve">Effective feedback is based on </w:t>
            </w:r>
            <w:r w:rsidRPr="00781B43">
              <w:rPr>
                <w:rFonts w:ascii="Arial" w:hAnsi="Arial" w:cs="Arial"/>
                <w:b/>
                <w:color w:val="0000FF"/>
                <w:sz w:val="22"/>
                <w:szCs w:val="22"/>
              </w:rPr>
              <w:t>clear</w:t>
            </w:r>
            <w:r w:rsidRPr="00781B43">
              <w:rPr>
                <w:rFonts w:ascii="Arial" w:hAnsi="Arial" w:cs="Arial"/>
                <w:color w:val="0000FF"/>
                <w:sz w:val="22"/>
                <w:szCs w:val="22"/>
              </w:rPr>
              <w:t xml:space="preserve">, </w:t>
            </w:r>
            <w:proofErr w:type="gramStart"/>
            <w:r w:rsidRPr="00781B43">
              <w:rPr>
                <w:rFonts w:ascii="Arial" w:hAnsi="Arial" w:cs="Arial"/>
                <w:b/>
                <w:color w:val="0000FF"/>
                <w:sz w:val="22"/>
                <w:szCs w:val="22"/>
              </w:rPr>
              <w:t>relevant</w:t>
            </w:r>
            <w:proofErr w:type="gramEnd"/>
            <w:r w:rsidRPr="00781B43">
              <w:rPr>
                <w:rFonts w:ascii="Arial" w:hAnsi="Arial" w:cs="Arial"/>
                <w:color w:val="0000FF"/>
                <w:sz w:val="22"/>
                <w:szCs w:val="22"/>
              </w:rPr>
              <w:t xml:space="preserve"> and </w:t>
            </w:r>
            <w:r w:rsidRPr="00781B43">
              <w:rPr>
                <w:rFonts w:ascii="Arial" w:hAnsi="Arial" w:cs="Arial"/>
                <w:b/>
                <w:color w:val="0000FF"/>
                <w:sz w:val="22"/>
                <w:szCs w:val="22"/>
              </w:rPr>
              <w:t>measurable</w:t>
            </w:r>
            <w:r w:rsidRPr="00781B43">
              <w:rPr>
                <w:rFonts w:ascii="Arial" w:hAnsi="Arial" w:cs="Arial"/>
                <w:color w:val="0000FF"/>
                <w:sz w:val="22"/>
                <w:szCs w:val="22"/>
              </w:rPr>
              <w:t xml:space="preserve"> success criteria.  Feedback helps learners to identify strengths and next steps in their learning.</w:t>
            </w:r>
          </w:p>
          <w:p w14:paraId="2B337225" w14:textId="77777777" w:rsidR="00660B22" w:rsidRPr="00781B43" w:rsidRDefault="00660B22" w:rsidP="00E36930">
            <w:pPr>
              <w:jc w:val="both"/>
              <w:rPr>
                <w:rFonts w:ascii="Arial" w:hAnsi="Arial" w:cs="Arial"/>
                <w:color w:val="0000FF"/>
                <w:sz w:val="22"/>
                <w:szCs w:val="22"/>
              </w:rPr>
            </w:pPr>
          </w:p>
          <w:p w14:paraId="6FAECEFA" w14:textId="77777777" w:rsidR="00660B22" w:rsidRPr="00781B43" w:rsidRDefault="00660B22" w:rsidP="00E36930">
            <w:pPr>
              <w:jc w:val="both"/>
              <w:rPr>
                <w:rFonts w:ascii="Arial" w:hAnsi="Arial" w:cs="Arial"/>
                <w:color w:val="0000FF"/>
                <w:sz w:val="22"/>
                <w:szCs w:val="22"/>
              </w:rPr>
            </w:pPr>
            <w:r w:rsidRPr="00781B43">
              <w:rPr>
                <w:rFonts w:ascii="Arial" w:hAnsi="Arial" w:cs="Arial"/>
                <w:color w:val="0000FF"/>
                <w:sz w:val="22"/>
                <w:szCs w:val="22"/>
              </w:rPr>
              <w:t>Is the feedback focused on the agreed set of success criteria?</w:t>
            </w:r>
          </w:p>
          <w:p w14:paraId="20474F59" w14:textId="77777777" w:rsidR="00E52605" w:rsidRPr="00781B43" w:rsidRDefault="00660B22" w:rsidP="00E36930">
            <w:pPr>
              <w:jc w:val="both"/>
              <w:rPr>
                <w:rFonts w:ascii="Arial" w:hAnsi="Arial" w:cs="Arial"/>
                <w:color w:val="0000FF"/>
                <w:sz w:val="22"/>
                <w:szCs w:val="22"/>
              </w:rPr>
            </w:pPr>
            <w:r w:rsidRPr="00781B43">
              <w:rPr>
                <w:rFonts w:ascii="Arial" w:hAnsi="Arial" w:cs="Arial"/>
                <w:color w:val="0000FF"/>
                <w:sz w:val="22"/>
                <w:szCs w:val="22"/>
              </w:rPr>
              <w:t xml:space="preserve">Is the feedback age and stage appropriate?  </w:t>
            </w:r>
          </w:p>
          <w:p w14:paraId="6ABBCCFD" w14:textId="77777777" w:rsidR="00660B22" w:rsidRPr="00781B43" w:rsidRDefault="00660B22" w:rsidP="00E36930">
            <w:pPr>
              <w:jc w:val="both"/>
              <w:rPr>
                <w:rFonts w:ascii="Arial" w:hAnsi="Arial" w:cs="Arial"/>
                <w:color w:val="0000FF"/>
                <w:sz w:val="22"/>
                <w:szCs w:val="22"/>
              </w:rPr>
            </w:pPr>
            <w:r w:rsidRPr="00781B43">
              <w:rPr>
                <w:rFonts w:ascii="Arial" w:hAnsi="Arial" w:cs="Arial"/>
                <w:color w:val="0000FF"/>
                <w:sz w:val="22"/>
                <w:szCs w:val="22"/>
              </w:rPr>
              <w:t>Does it clearly state areas of strength and</w:t>
            </w:r>
            <w:r w:rsidR="00E52605" w:rsidRPr="00781B43">
              <w:rPr>
                <w:rFonts w:ascii="Arial" w:hAnsi="Arial" w:cs="Arial"/>
                <w:color w:val="0000FF"/>
                <w:sz w:val="22"/>
                <w:szCs w:val="22"/>
              </w:rPr>
              <w:t>/or success</w:t>
            </w:r>
            <w:r w:rsidRPr="00781B43">
              <w:rPr>
                <w:rFonts w:ascii="Arial" w:hAnsi="Arial" w:cs="Arial"/>
                <w:color w:val="0000FF"/>
                <w:sz w:val="22"/>
                <w:szCs w:val="22"/>
              </w:rPr>
              <w:t>?</w:t>
            </w:r>
          </w:p>
          <w:p w14:paraId="41B406F0" w14:textId="77777777" w:rsidR="00E52605" w:rsidRPr="00781B43" w:rsidRDefault="00E52605" w:rsidP="00E36930">
            <w:pPr>
              <w:jc w:val="both"/>
              <w:rPr>
                <w:rFonts w:ascii="Arial" w:hAnsi="Arial" w:cs="Arial"/>
                <w:color w:val="0000FF"/>
                <w:sz w:val="22"/>
                <w:szCs w:val="22"/>
              </w:rPr>
            </w:pPr>
            <w:r w:rsidRPr="00781B43">
              <w:rPr>
                <w:rFonts w:ascii="Arial" w:hAnsi="Arial" w:cs="Arial"/>
                <w:color w:val="0000FF"/>
                <w:sz w:val="22"/>
                <w:szCs w:val="22"/>
              </w:rPr>
              <w:t>Are the learner’s next steps clear?</w:t>
            </w:r>
          </w:p>
          <w:p w14:paraId="102A00D1" w14:textId="77777777" w:rsidR="00E52605" w:rsidRDefault="00E52605" w:rsidP="00E52605">
            <w:pPr>
              <w:jc w:val="both"/>
              <w:rPr>
                <w:rFonts w:ascii="Arial" w:hAnsi="Arial" w:cs="Arial"/>
                <w:color w:val="0000FF"/>
                <w:sz w:val="22"/>
                <w:szCs w:val="22"/>
              </w:rPr>
            </w:pPr>
            <w:r w:rsidRPr="00781B43">
              <w:rPr>
                <w:rFonts w:ascii="Arial" w:hAnsi="Arial" w:cs="Arial"/>
                <w:color w:val="0000FF"/>
                <w:sz w:val="22"/>
                <w:szCs w:val="22"/>
              </w:rPr>
              <w:t xml:space="preserve">Does the feedback include a mix of self, </w:t>
            </w:r>
            <w:proofErr w:type="gramStart"/>
            <w:r w:rsidRPr="00781B43">
              <w:rPr>
                <w:rFonts w:ascii="Arial" w:hAnsi="Arial" w:cs="Arial"/>
                <w:color w:val="0000FF"/>
                <w:sz w:val="22"/>
                <w:szCs w:val="22"/>
              </w:rPr>
              <w:t>peer</w:t>
            </w:r>
            <w:proofErr w:type="gramEnd"/>
            <w:r w:rsidRPr="00781B43">
              <w:rPr>
                <w:rFonts w:ascii="Arial" w:hAnsi="Arial" w:cs="Arial"/>
                <w:color w:val="0000FF"/>
                <w:sz w:val="22"/>
                <w:szCs w:val="22"/>
              </w:rPr>
              <w:t xml:space="preserve"> and practitioner assessment?  Is this linked to the LI and/or SC?</w:t>
            </w:r>
          </w:p>
          <w:p w14:paraId="395009DF" w14:textId="77777777" w:rsidR="00DF0E9A" w:rsidRDefault="00DF0E9A" w:rsidP="00E52605">
            <w:pPr>
              <w:jc w:val="both"/>
              <w:rPr>
                <w:rFonts w:ascii="Arial" w:hAnsi="Arial" w:cs="Arial"/>
                <w:color w:val="0000FF"/>
                <w:sz w:val="22"/>
                <w:szCs w:val="22"/>
              </w:rPr>
            </w:pPr>
          </w:p>
          <w:p w14:paraId="327AF6C9" w14:textId="70CB3609" w:rsidR="00DF0E9A" w:rsidRPr="00781B43" w:rsidRDefault="00DF0E9A" w:rsidP="00DF0E9A">
            <w:pPr>
              <w:jc w:val="both"/>
              <w:rPr>
                <w:rFonts w:ascii="Arial" w:hAnsi="Arial" w:cs="Arial"/>
                <w:color w:val="0000FF"/>
                <w:sz w:val="22"/>
                <w:szCs w:val="22"/>
              </w:rPr>
            </w:pPr>
          </w:p>
        </w:tc>
      </w:tr>
    </w:tbl>
    <w:p w14:paraId="4DA67465" w14:textId="77777777" w:rsidR="00C55B3F" w:rsidRPr="00B943D0" w:rsidRDefault="00C55B3F" w:rsidP="00C55B3F">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943D0" w:rsidRPr="00B943D0" w14:paraId="12B89762" w14:textId="77777777" w:rsidTr="00B943D0">
        <w:trPr>
          <w:trHeight w:val="3385"/>
        </w:trPr>
        <w:tc>
          <w:tcPr>
            <w:tcW w:w="9889" w:type="dxa"/>
          </w:tcPr>
          <w:p w14:paraId="05CC3870" w14:textId="77777777" w:rsidR="00D4725C" w:rsidRPr="00B943D0" w:rsidRDefault="00D4725C" w:rsidP="00B22FA8">
            <w:pPr>
              <w:rPr>
                <w:rFonts w:ascii="Arial" w:hAnsi="Arial" w:cs="Arial"/>
                <w:b/>
              </w:rPr>
            </w:pPr>
            <w:r w:rsidRPr="00B943D0">
              <w:rPr>
                <w:rFonts w:ascii="Arial" w:hAnsi="Arial" w:cs="Arial"/>
                <w:b/>
              </w:rPr>
              <w:t>Pupil Voice:</w:t>
            </w:r>
          </w:p>
          <w:p w14:paraId="069DC9D4" w14:textId="77777777" w:rsidR="00D4725C" w:rsidRDefault="00D4725C" w:rsidP="00B943D0">
            <w:pPr>
              <w:rPr>
                <w:rFonts w:ascii="Arial" w:hAnsi="Arial" w:cs="Arial"/>
              </w:rPr>
            </w:pPr>
          </w:p>
          <w:p w14:paraId="6E5472C6" w14:textId="77777777" w:rsidR="00E36930" w:rsidRPr="00781B43" w:rsidRDefault="00E36930" w:rsidP="00E36930">
            <w:pPr>
              <w:rPr>
                <w:rFonts w:ascii="Arial" w:hAnsi="Arial" w:cs="Arial"/>
                <w:color w:val="0000FF"/>
                <w:sz w:val="22"/>
                <w:szCs w:val="22"/>
              </w:rPr>
            </w:pPr>
            <w:r w:rsidRPr="00781B43">
              <w:rPr>
                <w:rFonts w:ascii="Arial" w:hAnsi="Arial" w:cs="Arial"/>
                <w:color w:val="0000FF"/>
                <w:sz w:val="22"/>
                <w:szCs w:val="22"/>
              </w:rPr>
              <w:t>Is there evidence to suggest that the learners are involved in the assessment process?</w:t>
            </w:r>
          </w:p>
          <w:p w14:paraId="38C40EF1" w14:textId="77777777" w:rsidR="00E36930" w:rsidRDefault="00E36930" w:rsidP="00E36930">
            <w:pPr>
              <w:rPr>
                <w:rFonts w:ascii="Arial" w:hAnsi="Arial" w:cs="Arial"/>
                <w:color w:val="0000FF"/>
                <w:sz w:val="22"/>
                <w:szCs w:val="22"/>
              </w:rPr>
            </w:pPr>
            <w:r w:rsidRPr="00781B43">
              <w:rPr>
                <w:rFonts w:ascii="Arial" w:hAnsi="Arial" w:cs="Arial"/>
                <w:color w:val="0000FF"/>
                <w:sz w:val="22"/>
                <w:szCs w:val="22"/>
              </w:rPr>
              <w:t>Are learners involved at the planning stage developing the SC?</w:t>
            </w:r>
          </w:p>
          <w:p w14:paraId="547DF483" w14:textId="77777777" w:rsidR="00781B43" w:rsidRPr="00781B43" w:rsidRDefault="00781B43" w:rsidP="00E36930">
            <w:pPr>
              <w:rPr>
                <w:rFonts w:ascii="Arial" w:hAnsi="Arial" w:cs="Arial"/>
                <w:color w:val="0000FF"/>
                <w:sz w:val="22"/>
                <w:szCs w:val="22"/>
              </w:rPr>
            </w:pPr>
          </w:p>
          <w:p w14:paraId="7F1A31EF" w14:textId="77777777" w:rsidR="0028167B" w:rsidRPr="00781B43" w:rsidRDefault="0028167B" w:rsidP="00E36930">
            <w:pPr>
              <w:rPr>
                <w:rFonts w:ascii="Arial" w:hAnsi="Arial" w:cs="Arial"/>
                <w:color w:val="0000FF"/>
                <w:sz w:val="22"/>
                <w:szCs w:val="22"/>
              </w:rPr>
            </w:pPr>
            <w:r w:rsidRPr="00781B43">
              <w:rPr>
                <w:rFonts w:ascii="Arial" w:hAnsi="Arial" w:cs="Arial"/>
                <w:color w:val="0000FF"/>
                <w:sz w:val="22"/>
                <w:szCs w:val="22"/>
              </w:rPr>
              <w:t>Is the learner involved in the process through ongoing reflection and dialogue about their learning?</w:t>
            </w:r>
          </w:p>
          <w:p w14:paraId="2AFA90B1" w14:textId="77777777" w:rsidR="00E36930" w:rsidRDefault="00E36930" w:rsidP="00E36930">
            <w:pPr>
              <w:rPr>
                <w:rFonts w:ascii="Arial" w:hAnsi="Arial" w:cs="Arial"/>
                <w:color w:val="0000FF"/>
                <w:sz w:val="22"/>
                <w:szCs w:val="22"/>
              </w:rPr>
            </w:pPr>
            <w:r w:rsidRPr="00781B43">
              <w:rPr>
                <w:rFonts w:ascii="Arial" w:hAnsi="Arial" w:cs="Arial"/>
                <w:color w:val="0000FF"/>
                <w:sz w:val="22"/>
                <w:szCs w:val="22"/>
              </w:rPr>
              <w:t>Is the SC being used by both the teacher and learners to judge ‘how much’ and ‘how well’ they have learned?</w:t>
            </w:r>
          </w:p>
          <w:p w14:paraId="698D9B4F" w14:textId="77777777" w:rsidR="00781B43" w:rsidRPr="00781B43" w:rsidRDefault="00781B43" w:rsidP="00E36930">
            <w:pPr>
              <w:rPr>
                <w:rFonts w:ascii="Arial" w:hAnsi="Arial" w:cs="Arial"/>
                <w:color w:val="0000FF"/>
                <w:sz w:val="22"/>
                <w:szCs w:val="22"/>
              </w:rPr>
            </w:pPr>
          </w:p>
          <w:p w14:paraId="788C0AB3" w14:textId="77777777" w:rsidR="00E36930" w:rsidRPr="00781B43" w:rsidRDefault="00E36930" w:rsidP="00E36930">
            <w:pPr>
              <w:rPr>
                <w:rFonts w:ascii="Arial" w:hAnsi="Arial" w:cs="Arial"/>
                <w:color w:val="0000FF"/>
                <w:sz w:val="22"/>
                <w:szCs w:val="22"/>
              </w:rPr>
            </w:pPr>
            <w:r w:rsidRPr="00781B43">
              <w:rPr>
                <w:rFonts w:ascii="Arial" w:hAnsi="Arial" w:cs="Arial"/>
                <w:color w:val="0000FF"/>
                <w:sz w:val="22"/>
                <w:szCs w:val="22"/>
              </w:rPr>
              <w:t xml:space="preserve">Did the SC give learners the opportunity to develop higher order thinking and learning skills? </w:t>
            </w:r>
          </w:p>
          <w:p w14:paraId="2F836F89" w14:textId="77777777" w:rsidR="00E36930" w:rsidRPr="00781B43" w:rsidRDefault="00E36930" w:rsidP="00E36930">
            <w:pPr>
              <w:rPr>
                <w:rFonts w:ascii="Arial" w:hAnsi="Arial" w:cs="Arial"/>
                <w:color w:val="0000FF"/>
                <w:sz w:val="22"/>
                <w:szCs w:val="22"/>
              </w:rPr>
            </w:pPr>
            <w:r w:rsidRPr="00781B43">
              <w:rPr>
                <w:rFonts w:ascii="Arial" w:hAnsi="Arial" w:cs="Arial"/>
                <w:color w:val="0000FF"/>
                <w:sz w:val="22"/>
                <w:szCs w:val="22"/>
              </w:rPr>
              <w:t>Are learners aware of what they need to do to improve?</w:t>
            </w:r>
          </w:p>
          <w:p w14:paraId="4C4B0390" w14:textId="77777777" w:rsidR="00E36930" w:rsidRDefault="00E36930" w:rsidP="0028167B">
            <w:pPr>
              <w:rPr>
                <w:rFonts w:ascii="Arial" w:hAnsi="Arial" w:cs="Arial"/>
              </w:rPr>
            </w:pPr>
          </w:p>
          <w:p w14:paraId="605AB402" w14:textId="7828B23F" w:rsidR="00DF0E9A" w:rsidRPr="00B943D0" w:rsidRDefault="00DF0E9A" w:rsidP="0020225F">
            <w:pPr>
              <w:jc w:val="both"/>
              <w:rPr>
                <w:rFonts w:ascii="Arial" w:hAnsi="Arial" w:cs="Arial"/>
              </w:rPr>
            </w:pPr>
          </w:p>
        </w:tc>
      </w:tr>
    </w:tbl>
    <w:p w14:paraId="4E94383B" w14:textId="77777777" w:rsidR="00DE19F2" w:rsidRPr="00B943D0" w:rsidRDefault="00DE19F2" w:rsidP="00DE19F2">
      <w:pPr>
        <w:rPr>
          <w:vanish/>
        </w:rPr>
      </w:pPr>
    </w:p>
    <w:tbl>
      <w:tblPr>
        <w:tblpPr w:leftFromText="180" w:rightFromText="180" w:vertAnchor="text" w:horzAnchor="margin" w:tblpY="3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943D0" w:rsidRPr="00B943D0" w14:paraId="326795C3" w14:textId="77777777" w:rsidTr="00B943D0">
        <w:trPr>
          <w:trHeight w:val="1135"/>
        </w:trPr>
        <w:tc>
          <w:tcPr>
            <w:tcW w:w="9889" w:type="dxa"/>
          </w:tcPr>
          <w:p w14:paraId="273E2107" w14:textId="77777777" w:rsidR="00E66375" w:rsidRPr="00B943D0" w:rsidRDefault="00E66375" w:rsidP="00B943D0">
            <w:pPr>
              <w:tabs>
                <w:tab w:val="left" w:pos="7088"/>
              </w:tabs>
              <w:rPr>
                <w:rFonts w:ascii="Arial" w:hAnsi="Arial" w:cs="Arial"/>
                <w:b/>
              </w:rPr>
            </w:pPr>
            <w:r w:rsidRPr="00B943D0">
              <w:rPr>
                <w:rFonts w:ascii="Arial" w:hAnsi="Arial" w:cs="Arial"/>
                <w:b/>
              </w:rPr>
              <w:t xml:space="preserve">Did the learner successfully attain the outcomes? </w:t>
            </w:r>
            <w:r w:rsidR="00B943D0">
              <w:rPr>
                <w:rFonts w:ascii="Arial" w:hAnsi="Arial" w:cs="Arial"/>
                <w:b/>
              </w:rPr>
              <w:tab/>
            </w:r>
            <w:r w:rsidRPr="00DF0E9A">
              <w:rPr>
                <w:rFonts w:ascii="Arial" w:hAnsi="Arial" w:cs="Arial"/>
                <w:highlight w:val="green"/>
              </w:rPr>
              <w:t>YES/</w:t>
            </w:r>
            <w:r w:rsidRPr="00B943D0">
              <w:rPr>
                <w:rFonts w:ascii="Arial" w:hAnsi="Arial" w:cs="Arial"/>
              </w:rPr>
              <w:t>NO</w:t>
            </w:r>
          </w:p>
          <w:p w14:paraId="1585CB1C" w14:textId="77777777" w:rsidR="00B943D0" w:rsidRDefault="00B943D0" w:rsidP="00E66375">
            <w:pPr>
              <w:rPr>
                <w:rFonts w:ascii="Arial" w:hAnsi="Arial" w:cs="Arial"/>
                <w:b/>
              </w:rPr>
            </w:pPr>
          </w:p>
          <w:p w14:paraId="48CDA22D" w14:textId="77777777" w:rsidR="0028167B" w:rsidRDefault="0028167B" w:rsidP="0028167B">
            <w:pPr>
              <w:jc w:val="both"/>
              <w:rPr>
                <w:rFonts w:ascii="Arial" w:hAnsi="Arial" w:cs="Arial"/>
                <w:color w:val="0000FF"/>
                <w:sz w:val="22"/>
                <w:szCs w:val="22"/>
              </w:rPr>
            </w:pPr>
            <w:r w:rsidRPr="00D310CA">
              <w:rPr>
                <w:rFonts w:ascii="Arial" w:hAnsi="Arial" w:cs="Arial"/>
                <w:color w:val="0000FF"/>
                <w:sz w:val="22"/>
                <w:szCs w:val="22"/>
              </w:rPr>
              <w:t>The moderation process is about arriving at a shared understanding of the quality of learners’ work by discussing specific evidence.</w:t>
            </w:r>
          </w:p>
          <w:p w14:paraId="13D36A3F" w14:textId="77777777" w:rsidR="0028167B" w:rsidRDefault="0028167B" w:rsidP="0028167B">
            <w:pPr>
              <w:jc w:val="both"/>
              <w:rPr>
                <w:rFonts w:ascii="Arial" w:hAnsi="Arial" w:cs="Arial"/>
                <w:color w:val="0000FF"/>
                <w:sz w:val="22"/>
                <w:szCs w:val="22"/>
              </w:rPr>
            </w:pPr>
          </w:p>
          <w:p w14:paraId="309FBAD2" w14:textId="77777777" w:rsidR="0028167B" w:rsidRDefault="0028167B" w:rsidP="0028167B">
            <w:pPr>
              <w:jc w:val="both"/>
              <w:rPr>
                <w:rFonts w:ascii="Arial" w:hAnsi="Arial" w:cs="Arial"/>
                <w:color w:val="0000FF"/>
                <w:sz w:val="22"/>
                <w:szCs w:val="22"/>
              </w:rPr>
            </w:pPr>
            <w:r>
              <w:rPr>
                <w:rFonts w:ascii="Arial" w:hAnsi="Arial" w:cs="Arial"/>
                <w:color w:val="0000FF"/>
                <w:sz w:val="22"/>
                <w:szCs w:val="22"/>
              </w:rPr>
              <w:t>Using the reflective questions contained within each section of this guidance should support you and your colleagues to reach consensus as to whether or not it meets the standard.</w:t>
            </w:r>
          </w:p>
          <w:p w14:paraId="7ACECC26" w14:textId="77777777" w:rsidR="00E576B8" w:rsidRDefault="00E576B8" w:rsidP="0028167B">
            <w:pPr>
              <w:jc w:val="both"/>
              <w:rPr>
                <w:rFonts w:ascii="Arial" w:hAnsi="Arial" w:cs="Arial"/>
                <w:color w:val="0000FF"/>
                <w:sz w:val="22"/>
                <w:szCs w:val="22"/>
              </w:rPr>
            </w:pPr>
          </w:p>
          <w:p w14:paraId="6A7AC10B" w14:textId="77777777" w:rsidR="00E576B8" w:rsidRPr="00E576B8" w:rsidRDefault="00E576B8" w:rsidP="00E576B8">
            <w:pPr>
              <w:jc w:val="both"/>
              <w:rPr>
                <w:rFonts w:ascii="Arial" w:hAnsi="Arial" w:cs="Arial"/>
                <w:color w:val="0000FF"/>
                <w:sz w:val="22"/>
                <w:szCs w:val="22"/>
              </w:rPr>
            </w:pPr>
            <w:r w:rsidRPr="00E576B8">
              <w:rPr>
                <w:rFonts w:ascii="Arial" w:hAnsi="Arial" w:cs="Arial"/>
                <w:color w:val="0000FF"/>
                <w:sz w:val="22"/>
                <w:szCs w:val="22"/>
              </w:rPr>
              <w:t xml:space="preserve">When moderating we need to consider two </w:t>
            </w:r>
            <w:proofErr w:type="gramStart"/>
            <w:r w:rsidRPr="00E576B8">
              <w:rPr>
                <w:rFonts w:ascii="Arial" w:hAnsi="Arial" w:cs="Arial"/>
                <w:color w:val="0000FF"/>
                <w:sz w:val="22"/>
                <w:szCs w:val="22"/>
              </w:rPr>
              <w:t>things;</w:t>
            </w:r>
            <w:proofErr w:type="gramEnd"/>
          </w:p>
          <w:p w14:paraId="024CAAED" w14:textId="77777777" w:rsidR="00E576B8" w:rsidRPr="00E576B8" w:rsidRDefault="00E576B8">
            <w:pPr>
              <w:pStyle w:val="ListParagraph"/>
              <w:numPr>
                <w:ilvl w:val="0"/>
                <w:numId w:val="3"/>
              </w:numPr>
              <w:jc w:val="both"/>
              <w:rPr>
                <w:rFonts w:ascii="Arial" w:hAnsi="Arial" w:cs="Arial"/>
                <w:color w:val="0000FF"/>
                <w:sz w:val="22"/>
                <w:szCs w:val="22"/>
              </w:rPr>
            </w:pPr>
            <w:r w:rsidRPr="00E576B8">
              <w:rPr>
                <w:rFonts w:ascii="Arial" w:hAnsi="Arial" w:cs="Arial"/>
                <w:color w:val="0000FF"/>
                <w:sz w:val="22"/>
                <w:szCs w:val="22"/>
              </w:rPr>
              <w:lastRenderedPageBreak/>
              <w:t>Is the assessment valid?</w:t>
            </w:r>
          </w:p>
          <w:p w14:paraId="5245F71A" w14:textId="77777777" w:rsidR="00E576B8" w:rsidRDefault="00E576B8">
            <w:pPr>
              <w:pStyle w:val="ListParagraph"/>
              <w:numPr>
                <w:ilvl w:val="0"/>
                <w:numId w:val="3"/>
              </w:numPr>
              <w:jc w:val="both"/>
              <w:rPr>
                <w:rFonts w:ascii="Arial" w:hAnsi="Arial" w:cs="Arial"/>
                <w:color w:val="0000FF"/>
                <w:sz w:val="22"/>
                <w:szCs w:val="22"/>
              </w:rPr>
            </w:pPr>
            <w:r w:rsidRPr="00E576B8">
              <w:rPr>
                <w:rFonts w:ascii="Arial" w:hAnsi="Arial" w:cs="Arial"/>
                <w:color w:val="0000FF"/>
                <w:sz w:val="22"/>
                <w:szCs w:val="22"/>
              </w:rPr>
              <w:t>Has the learner achieved the success criteria?</w:t>
            </w:r>
          </w:p>
          <w:p w14:paraId="61257258" w14:textId="77777777" w:rsidR="00E576B8" w:rsidRPr="00E576B8" w:rsidRDefault="00E576B8" w:rsidP="00E576B8">
            <w:pPr>
              <w:pStyle w:val="ListParagraph"/>
              <w:jc w:val="both"/>
              <w:rPr>
                <w:rFonts w:ascii="Arial" w:hAnsi="Arial" w:cs="Arial"/>
                <w:color w:val="0000FF"/>
                <w:sz w:val="22"/>
                <w:szCs w:val="22"/>
              </w:rPr>
            </w:pPr>
          </w:p>
          <w:p w14:paraId="74A078E6" w14:textId="77777777" w:rsidR="00E576B8" w:rsidRPr="00E576B8" w:rsidRDefault="00E576B8" w:rsidP="00E576B8">
            <w:pPr>
              <w:jc w:val="both"/>
              <w:rPr>
                <w:rFonts w:ascii="Arial" w:hAnsi="Arial" w:cs="Arial"/>
                <w:color w:val="0000FF"/>
                <w:sz w:val="22"/>
                <w:szCs w:val="22"/>
              </w:rPr>
            </w:pPr>
            <w:r w:rsidRPr="00E576B8">
              <w:rPr>
                <w:rFonts w:ascii="Arial" w:hAnsi="Arial" w:cs="Arial"/>
                <w:color w:val="0000FF"/>
                <w:sz w:val="22"/>
                <w:szCs w:val="22"/>
              </w:rPr>
              <w:t>An exemplar cannot simply be judged to have met the standard based on the learner evidence alone:</w:t>
            </w:r>
          </w:p>
          <w:p w14:paraId="4B4B1514" w14:textId="77777777" w:rsidR="00E576B8" w:rsidRPr="00E576B8" w:rsidRDefault="00E576B8">
            <w:pPr>
              <w:pStyle w:val="ListParagraph"/>
              <w:numPr>
                <w:ilvl w:val="0"/>
                <w:numId w:val="4"/>
              </w:numPr>
              <w:jc w:val="both"/>
              <w:rPr>
                <w:rFonts w:ascii="Arial" w:hAnsi="Arial" w:cs="Arial"/>
                <w:color w:val="0000FF"/>
                <w:sz w:val="22"/>
                <w:szCs w:val="22"/>
              </w:rPr>
            </w:pPr>
            <w:r w:rsidRPr="00E576B8">
              <w:rPr>
                <w:rFonts w:ascii="Arial" w:hAnsi="Arial" w:cs="Arial"/>
                <w:color w:val="0000FF"/>
                <w:sz w:val="22"/>
                <w:szCs w:val="22"/>
              </w:rPr>
              <w:t xml:space="preserve">If there is a mismatch between the </w:t>
            </w:r>
            <w:r>
              <w:rPr>
                <w:rFonts w:ascii="Arial" w:hAnsi="Arial" w:cs="Arial"/>
                <w:color w:val="0000FF"/>
                <w:sz w:val="22"/>
                <w:szCs w:val="22"/>
              </w:rPr>
              <w:t xml:space="preserve">Es and </w:t>
            </w:r>
            <w:proofErr w:type="spellStart"/>
            <w:r>
              <w:rPr>
                <w:rFonts w:ascii="Arial" w:hAnsi="Arial" w:cs="Arial"/>
                <w:color w:val="0000FF"/>
                <w:sz w:val="22"/>
                <w:szCs w:val="22"/>
              </w:rPr>
              <w:t>Os</w:t>
            </w:r>
            <w:proofErr w:type="spellEnd"/>
            <w:r w:rsidRPr="00E576B8">
              <w:rPr>
                <w:rFonts w:ascii="Arial" w:hAnsi="Arial" w:cs="Arial"/>
                <w:color w:val="0000FF"/>
                <w:sz w:val="22"/>
                <w:szCs w:val="22"/>
              </w:rPr>
              <w:t>,</w:t>
            </w:r>
            <w:r>
              <w:rPr>
                <w:rFonts w:ascii="Arial" w:hAnsi="Arial" w:cs="Arial"/>
                <w:color w:val="0000FF"/>
                <w:sz w:val="22"/>
                <w:szCs w:val="22"/>
              </w:rPr>
              <w:t xml:space="preserve"> </w:t>
            </w:r>
            <w:r w:rsidRPr="00E576B8">
              <w:rPr>
                <w:rFonts w:ascii="Arial" w:hAnsi="Arial" w:cs="Arial"/>
                <w:color w:val="0000FF"/>
                <w:sz w:val="22"/>
                <w:szCs w:val="22"/>
              </w:rPr>
              <w:t>Learning Intention and/or Success Criteria, then the exemplar cannot be said to have met the standard (</w:t>
            </w:r>
            <w:proofErr w:type="gramStart"/>
            <w:r w:rsidRPr="00E576B8">
              <w:rPr>
                <w:rFonts w:ascii="Arial" w:hAnsi="Arial" w:cs="Arial"/>
                <w:color w:val="0000FF"/>
                <w:sz w:val="22"/>
                <w:szCs w:val="22"/>
              </w:rPr>
              <w:t>i.e.</w:t>
            </w:r>
            <w:proofErr w:type="gramEnd"/>
            <w:r w:rsidRPr="00E576B8">
              <w:rPr>
                <w:rFonts w:ascii="Arial" w:hAnsi="Arial" w:cs="Arial"/>
                <w:color w:val="0000FF"/>
                <w:sz w:val="22"/>
                <w:szCs w:val="22"/>
              </w:rPr>
              <w:t xml:space="preserve"> the assessment tool is not valid.)</w:t>
            </w:r>
          </w:p>
          <w:p w14:paraId="1A746E1E" w14:textId="77777777" w:rsidR="00E576B8" w:rsidRPr="00E576B8" w:rsidRDefault="00E576B8">
            <w:pPr>
              <w:pStyle w:val="ListParagraph"/>
              <w:numPr>
                <w:ilvl w:val="0"/>
                <w:numId w:val="4"/>
              </w:numPr>
              <w:jc w:val="both"/>
              <w:rPr>
                <w:rFonts w:ascii="Arial" w:hAnsi="Arial" w:cs="Arial"/>
                <w:color w:val="0000FF"/>
                <w:sz w:val="22"/>
                <w:szCs w:val="22"/>
              </w:rPr>
            </w:pPr>
            <w:r w:rsidRPr="00DF0E9A">
              <w:rPr>
                <w:rFonts w:ascii="Arial" w:hAnsi="Arial" w:cs="Arial"/>
                <w:b/>
                <w:bCs/>
                <w:color w:val="0000FF"/>
                <w:sz w:val="22"/>
                <w:szCs w:val="22"/>
                <w:u w:val="single"/>
              </w:rPr>
              <w:t xml:space="preserve">If there is no evidence of opportunities to provide breadth, </w:t>
            </w:r>
            <w:proofErr w:type="gramStart"/>
            <w:r w:rsidRPr="00DF0E9A">
              <w:rPr>
                <w:rFonts w:ascii="Arial" w:hAnsi="Arial" w:cs="Arial"/>
                <w:b/>
                <w:bCs/>
                <w:color w:val="0000FF"/>
                <w:sz w:val="22"/>
                <w:szCs w:val="22"/>
                <w:u w:val="single"/>
              </w:rPr>
              <w:t>challenge</w:t>
            </w:r>
            <w:proofErr w:type="gramEnd"/>
            <w:r w:rsidRPr="00DF0E9A">
              <w:rPr>
                <w:rFonts w:ascii="Arial" w:hAnsi="Arial" w:cs="Arial"/>
                <w:b/>
                <w:bCs/>
                <w:color w:val="0000FF"/>
                <w:sz w:val="22"/>
                <w:szCs w:val="22"/>
                <w:u w:val="single"/>
              </w:rPr>
              <w:t xml:space="preserve"> and application, then the exemplar cannot be said to have met the standard</w:t>
            </w:r>
            <w:r w:rsidRPr="00E576B8">
              <w:rPr>
                <w:rFonts w:ascii="Arial" w:hAnsi="Arial" w:cs="Arial"/>
                <w:color w:val="0000FF"/>
                <w:sz w:val="22"/>
                <w:szCs w:val="22"/>
              </w:rPr>
              <w:t>.</w:t>
            </w:r>
          </w:p>
          <w:p w14:paraId="7FB1442B" w14:textId="21A026B8" w:rsidR="00E576B8" w:rsidRDefault="00E576B8">
            <w:pPr>
              <w:pStyle w:val="ListParagraph"/>
              <w:numPr>
                <w:ilvl w:val="0"/>
                <w:numId w:val="4"/>
              </w:numPr>
              <w:jc w:val="both"/>
              <w:rPr>
                <w:rFonts w:ascii="Arial" w:hAnsi="Arial" w:cs="Arial"/>
                <w:color w:val="0000FF"/>
                <w:sz w:val="22"/>
                <w:szCs w:val="22"/>
              </w:rPr>
            </w:pPr>
            <w:r w:rsidRPr="00E576B8">
              <w:rPr>
                <w:rFonts w:ascii="Arial" w:hAnsi="Arial" w:cs="Arial"/>
                <w:color w:val="0000FF"/>
                <w:sz w:val="22"/>
                <w:szCs w:val="22"/>
              </w:rPr>
              <w:t>If there is not enough learner evidence of all the success criteria being met, then the exemplar cannot be said to have met the standard.</w:t>
            </w:r>
          </w:p>
          <w:p w14:paraId="17FA1752" w14:textId="18E2E6D1" w:rsidR="00DF0E9A" w:rsidRDefault="00DF0E9A" w:rsidP="00DF0E9A">
            <w:pPr>
              <w:jc w:val="both"/>
              <w:rPr>
                <w:rFonts w:ascii="Arial" w:hAnsi="Arial" w:cs="Arial"/>
                <w:color w:val="0000FF"/>
                <w:sz w:val="22"/>
                <w:szCs w:val="22"/>
              </w:rPr>
            </w:pPr>
          </w:p>
          <w:p w14:paraId="4E912C91" w14:textId="77777777" w:rsidR="0028167B" w:rsidRPr="00B943D0" w:rsidRDefault="0028167B" w:rsidP="0020225F">
            <w:pPr>
              <w:jc w:val="both"/>
              <w:rPr>
                <w:rFonts w:ascii="Arial" w:hAnsi="Arial" w:cs="Arial"/>
                <w:b/>
              </w:rPr>
            </w:pPr>
          </w:p>
        </w:tc>
      </w:tr>
    </w:tbl>
    <w:p w14:paraId="4AE92092" w14:textId="77777777" w:rsidR="00C55B3F" w:rsidRPr="00B943D0" w:rsidRDefault="00C55B3F" w:rsidP="00D4725C">
      <w:pPr>
        <w:rPr>
          <w:rFonts w:ascii="Arial" w:hAnsi="Arial" w:cs="Arial"/>
          <w:sz w:val="22"/>
          <w:szCs w:val="22"/>
        </w:rPr>
      </w:pPr>
    </w:p>
    <w:sectPr w:rsidR="00C55B3F" w:rsidRPr="00B943D0" w:rsidSect="00CB3174">
      <w:footerReference w:type="even" r:id="rId10"/>
      <w:footerReference w:type="default" r:id="rId11"/>
      <w:pgSz w:w="11906" w:h="16838"/>
      <w:pgMar w:top="426" w:right="1134" w:bottom="624" w:left="1134"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40AA" w14:textId="77777777" w:rsidR="001B189F" w:rsidRDefault="001B189F">
      <w:r>
        <w:separator/>
      </w:r>
    </w:p>
  </w:endnote>
  <w:endnote w:type="continuationSeparator" w:id="0">
    <w:p w14:paraId="2E24E811" w14:textId="77777777" w:rsidR="001B189F" w:rsidRDefault="001B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CDFD" w14:textId="77777777" w:rsidR="00D01F95" w:rsidRDefault="00D01F95" w:rsidP="007845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C5B8B" w14:textId="77777777" w:rsidR="00D01F95" w:rsidRDefault="00D01F95" w:rsidP="00181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C06D" w14:textId="77777777" w:rsidR="00D01F95" w:rsidRPr="0018181E" w:rsidRDefault="00D01F95" w:rsidP="000F088D">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12E5" w14:textId="77777777" w:rsidR="001B189F" w:rsidRDefault="001B189F">
      <w:r>
        <w:separator/>
      </w:r>
    </w:p>
  </w:footnote>
  <w:footnote w:type="continuationSeparator" w:id="0">
    <w:p w14:paraId="05E81C9A" w14:textId="77777777" w:rsidR="001B189F" w:rsidRDefault="001B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354"/>
    <w:multiLevelType w:val="hybridMultilevel"/>
    <w:tmpl w:val="FE209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812D0"/>
    <w:multiLevelType w:val="hybridMultilevel"/>
    <w:tmpl w:val="E312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E0527"/>
    <w:multiLevelType w:val="hybridMultilevel"/>
    <w:tmpl w:val="C242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0D06"/>
    <w:multiLevelType w:val="hybridMultilevel"/>
    <w:tmpl w:val="B888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C44293"/>
    <w:multiLevelType w:val="hybridMultilevel"/>
    <w:tmpl w:val="7CB4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F2D75"/>
    <w:multiLevelType w:val="hybridMultilevel"/>
    <w:tmpl w:val="5A4C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F3662"/>
    <w:multiLevelType w:val="hybridMultilevel"/>
    <w:tmpl w:val="329A90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667217">
    <w:abstractNumId w:val="2"/>
  </w:num>
  <w:num w:numId="2" w16cid:durableId="2003313849">
    <w:abstractNumId w:val="0"/>
  </w:num>
  <w:num w:numId="3" w16cid:durableId="38869799">
    <w:abstractNumId w:val="6"/>
  </w:num>
  <w:num w:numId="4" w16cid:durableId="1904635783">
    <w:abstractNumId w:val="4"/>
  </w:num>
  <w:num w:numId="5" w16cid:durableId="1047530390">
    <w:abstractNumId w:val="5"/>
  </w:num>
  <w:num w:numId="6" w16cid:durableId="732045448">
    <w:abstractNumId w:val="3"/>
  </w:num>
  <w:num w:numId="7" w16cid:durableId="16338997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7C"/>
    <w:rsid w:val="0000169C"/>
    <w:rsid w:val="00003BFE"/>
    <w:rsid w:val="000062F3"/>
    <w:rsid w:val="00022395"/>
    <w:rsid w:val="00031FD2"/>
    <w:rsid w:val="00043621"/>
    <w:rsid w:val="00053ACE"/>
    <w:rsid w:val="000540AC"/>
    <w:rsid w:val="00061A62"/>
    <w:rsid w:val="00063F85"/>
    <w:rsid w:val="00064B09"/>
    <w:rsid w:val="0006541B"/>
    <w:rsid w:val="00073634"/>
    <w:rsid w:val="000761E3"/>
    <w:rsid w:val="00081164"/>
    <w:rsid w:val="00083EDC"/>
    <w:rsid w:val="000C2900"/>
    <w:rsid w:val="000C6640"/>
    <w:rsid w:val="000D0FCD"/>
    <w:rsid w:val="000D32FA"/>
    <w:rsid w:val="000D5BF9"/>
    <w:rsid w:val="000F088D"/>
    <w:rsid w:val="000F70AE"/>
    <w:rsid w:val="00101077"/>
    <w:rsid w:val="00101522"/>
    <w:rsid w:val="00101C0C"/>
    <w:rsid w:val="00102AD7"/>
    <w:rsid w:val="00104EE5"/>
    <w:rsid w:val="00105DA3"/>
    <w:rsid w:val="00106BA6"/>
    <w:rsid w:val="00130BC5"/>
    <w:rsid w:val="00133C53"/>
    <w:rsid w:val="0014024D"/>
    <w:rsid w:val="00144077"/>
    <w:rsid w:val="00147E16"/>
    <w:rsid w:val="00151034"/>
    <w:rsid w:val="001559C0"/>
    <w:rsid w:val="001566B1"/>
    <w:rsid w:val="00170960"/>
    <w:rsid w:val="00170FE4"/>
    <w:rsid w:val="0018181E"/>
    <w:rsid w:val="001A2855"/>
    <w:rsid w:val="001A4860"/>
    <w:rsid w:val="001B189F"/>
    <w:rsid w:val="001B7E3B"/>
    <w:rsid w:val="001C073E"/>
    <w:rsid w:val="001C0E6B"/>
    <w:rsid w:val="001C348D"/>
    <w:rsid w:val="001C53D4"/>
    <w:rsid w:val="001D1970"/>
    <w:rsid w:val="001D46E5"/>
    <w:rsid w:val="001E3786"/>
    <w:rsid w:val="001E4BC6"/>
    <w:rsid w:val="001F075A"/>
    <w:rsid w:val="001F3341"/>
    <w:rsid w:val="0020225F"/>
    <w:rsid w:val="00225608"/>
    <w:rsid w:val="00230D06"/>
    <w:rsid w:val="0023629D"/>
    <w:rsid w:val="00237795"/>
    <w:rsid w:val="00240629"/>
    <w:rsid w:val="002504E0"/>
    <w:rsid w:val="0026370A"/>
    <w:rsid w:val="002702DD"/>
    <w:rsid w:val="00272ED6"/>
    <w:rsid w:val="002767CF"/>
    <w:rsid w:val="0028167B"/>
    <w:rsid w:val="00284B76"/>
    <w:rsid w:val="00292619"/>
    <w:rsid w:val="0029495A"/>
    <w:rsid w:val="002A5352"/>
    <w:rsid w:val="002B2B65"/>
    <w:rsid w:val="002B3AEE"/>
    <w:rsid w:val="002B6BD1"/>
    <w:rsid w:val="002C0783"/>
    <w:rsid w:val="002C27AA"/>
    <w:rsid w:val="002C35DF"/>
    <w:rsid w:val="002E5AB9"/>
    <w:rsid w:val="002F3FDE"/>
    <w:rsid w:val="002F59A0"/>
    <w:rsid w:val="003021A1"/>
    <w:rsid w:val="003104C1"/>
    <w:rsid w:val="00335E34"/>
    <w:rsid w:val="00350639"/>
    <w:rsid w:val="00354627"/>
    <w:rsid w:val="00373CB2"/>
    <w:rsid w:val="00381CB3"/>
    <w:rsid w:val="00383436"/>
    <w:rsid w:val="0038413D"/>
    <w:rsid w:val="003941B6"/>
    <w:rsid w:val="0039642C"/>
    <w:rsid w:val="00396BEC"/>
    <w:rsid w:val="003976EA"/>
    <w:rsid w:val="003B00A7"/>
    <w:rsid w:val="003B31CB"/>
    <w:rsid w:val="003C31C7"/>
    <w:rsid w:val="003D1904"/>
    <w:rsid w:val="003D4F81"/>
    <w:rsid w:val="00402125"/>
    <w:rsid w:val="0040264A"/>
    <w:rsid w:val="004056E5"/>
    <w:rsid w:val="00406157"/>
    <w:rsid w:val="00420144"/>
    <w:rsid w:val="00425057"/>
    <w:rsid w:val="004315E9"/>
    <w:rsid w:val="00435DAB"/>
    <w:rsid w:val="0044084E"/>
    <w:rsid w:val="0044227C"/>
    <w:rsid w:val="00456E2E"/>
    <w:rsid w:val="00475328"/>
    <w:rsid w:val="004861FE"/>
    <w:rsid w:val="004875B3"/>
    <w:rsid w:val="004956B4"/>
    <w:rsid w:val="004A4EBA"/>
    <w:rsid w:val="004B3751"/>
    <w:rsid w:val="004B669D"/>
    <w:rsid w:val="004D0185"/>
    <w:rsid w:val="004D0EE8"/>
    <w:rsid w:val="004D48B1"/>
    <w:rsid w:val="004D7FB0"/>
    <w:rsid w:val="004E040E"/>
    <w:rsid w:val="004E0532"/>
    <w:rsid w:val="004E3D88"/>
    <w:rsid w:val="005014BD"/>
    <w:rsid w:val="00526EF6"/>
    <w:rsid w:val="00527D4D"/>
    <w:rsid w:val="005557B4"/>
    <w:rsid w:val="005673A3"/>
    <w:rsid w:val="00573FAE"/>
    <w:rsid w:val="005902BF"/>
    <w:rsid w:val="00596B36"/>
    <w:rsid w:val="005B1013"/>
    <w:rsid w:val="005B310D"/>
    <w:rsid w:val="005E1274"/>
    <w:rsid w:val="005F3839"/>
    <w:rsid w:val="006004FC"/>
    <w:rsid w:val="0060489D"/>
    <w:rsid w:val="00610092"/>
    <w:rsid w:val="0061020E"/>
    <w:rsid w:val="00617FE5"/>
    <w:rsid w:val="00623FA5"/>
    <w:rsid w:val="00632060"/>
    <w:rsid w:val="00637080"/>
    <w:rsid w:val="00641F82"/>
    <w:rsid w:val="00642A8A"/>
    <w:rsid w:val="00643B56"/>
    <w:rsid w:val="0065003F"/>
    <w:rsid w:val="00654281"/>
    <w:rsid w:val="00660B22"/>
    <w:rsid w:val="00663A31"/>
    <w:rsid w:val="006714DD"/>
    <w:rsid w:val="00671862"/>
    <w:rsid w:val="006847DE"/>
    <w:rsid w:val="00685EBC"/>
    <w:rsid w:val="0069716D"/>
    <w:rsid w:val="006A474F"/>
    <w:rsid w:val="006A533D"/>
    <w:rsid w:val="006A5ECC"/>
    <w:rsid w:val="006B0974"/>
    <w:rsid w:val="006B3AE1"/>
    <w:rsid w:val="006C0F7C"/>
    <w:rsid w:val="006C16E3"/>
    <w:rsid w:val="006C22E0"/>
    <w:rsid w:val="006C331C"/>
    <w:rsid w:val="006C40D5"/>
    <w:rsid w:val="006D48A4"/>
    <w:rsid w:val="006E05C3"/>
    <w:rsid w:val="006E152F"/>
    <w:rsid w:val="006E1D49"/>
    <w:rsid w:val="006F0D67"/>
    <w:rsid w:val="006F5765"/>
    <w:rsid w:val="007000B9"/>
    <w:rsid w:val="00712766"/>
    <w:rsid w:val="007243A4"/>
    <w:rsid w:val="00731BF0"/>
    <w:rsid w:val="007519D8"/>
    <w:rsid w:val="00757FDF"/>
    <w:rsid w:val="00762AC1"/>
    <w:rsid w:val="007665FE"/>
    <w:rsid w:val="00781B43"/>
    <w:rsid w:val="007845AD"/>
    <w:rsid w:val="00791E72"/>
    <w:rsid w:val="007B49C6"/>
    <w:rsid w:val="007B525A"/>
    <w:rsid w:val="007B52A9"/>
    <w:rsid w:val="007D083B"/>
    <w:rsid w:val="007D43C1"/>
    <w:rsid w:val="007F1923"/>
    <w:rsid w:val="007F2FD3"/>
    <w:rsid w:val="00802410"/>
    <w:rsid w:val="0080668F"/>
    <w:rsid w:val="0081307C"/>
    <w:rsid w:val="0081457B"/>
    <w:rsid w:val="00815C6D"/>
    <w:rsid w:val="00821422"/>
    <w:rsid w:val="00837DE9"/>
    <w:rsid w:val="008476A7"/>
    <w:rsid w:val="0085302E"/>
    <w:rsid w:val="0085471E"/>
    <w:rsid w:val="0086669D"/>
    <w:rsid w:val="00873883"/>
    <w:rsid w:val="00875AA8"/>
    <w:rsid w:val="00880276"/>
    <w:rsid w:val="0089124E"/>
    <w:rsid w:val="008A21FA"/>
    <w:rsid w:val="008B401F"/>
    <w:rsid w:val="008B5A38"/>
    <w:rsid w:val="008B5FDD"/>
    <w:rsid w:val="008C1E9C"/>
    <w:rsid w:val="008C3136"/>
    <w:rsid w:val="008D55B5"/>
    <w:rsid w:val="008E6F63"/>
    <w:rsid w:val="008F4C25"/>
    <w:rsid w:val="00901C27"/>
    <w:rsid w:val="00903CC3"/>
    <w:rsid w:val="00920697"/>
    <w:rsid w:val="0092653C"/>
    <w:rsid w:val="00937894"/>
    <w:rsid w:val="00954EAC"/>
    <w:rsid w:val="00957500"/>
    <w:rsid w:val="00974F7B"/>
    <w:rsid w:val="009B1B1A"/>
    <w:rsid w:val="009B5AEA"/>
    <w:rsid w:val="009C18D7"/>
    <w:rsid w:val="009F51E8"/>
    <w:rsid w:val="00A06F49"/>
    <w:rsid w:val="00A13B86"/>
    <w:rsid w:val="00A23C0F"/>
    <w:rsid w:val="00A255D4"/>
    <w:rsid w:val="00A279C2"/>
    <w:rsid w:val="00A42C2C"/>
    <w:rsid w:val="00A474BF"/>
    <w:rsid w:val="00A54EC4"/>
    <w:rsid w:val="00A64767"/>
    <w:rsid w:val="00A86B6A"/>
    <w:rsid w:val="00AB0200"/>
    <w:rsid w:val="00AB387D"/>
    <w:rsid w:val="00AB6BD4"/>
    <w:rsid w:val="00AC24A9"/>
    <w:rsid w:val="00AC6237"/>
    <w:rsid w:val="00AD4E1E"/>
    <w:rsid w:val="00AD4F50"/>
    <w:rsid w:val="00AE07ED"/>
    <w:rsid w:val="00AE3357"/>
    <w:rsid w:val="00AE6273"/>
    <w:rsid w:val="00AE68AA"/>
    <w:rsid w:val="00B00990"/>
    <w:rsid w:val="00B0516E"/>
    <w:rsid w:val="00B22FA8"/>
    <w:rsid w:val="00B35581"/>
    <w:rsid w:val="00B4251F"/>
    <w:rsid w:val="00B52DB6"/>
    <w:rsid w:val="00B53675"/>
    <w:rsid w:val="00B6616A"/>
    <w:rsid w:val="00B926C8"/>
    <w:rsid w:val="00B943D0"/>
    <w:rsid w:val="00BD79BE"/>
    <w:rsid w:val="00BE7660"/>
    <w:rsid w:val="00BF01E0"/>
    <w:rsid w:val="00BF6901"/>
    <w:rsid w:val="00BF7388"/>
    <w:rsid w:val="00C02F7E"/>
    <w:rsid w:val="00C13AAF"/>
    <w:rsid w:val="00C14CBB"/>
    <w:rsid w:val="00C17117"/>
    <w:rsid w:val="00C175FF"/>
    <w:rsid w:val="00C23FA4"/>
    <w:rsid w:val="00C2509B"/>
    <w:rsid w:val="00C30798"/>
    <w:rsid w:val="00C325F5"/>
    <w:rsid w:val="00C35EA4"/>
    <w:rsid w:val="00C3696E"/>
    <w:rsid w:val="00C439BF"/>
    <w:rsid w:val="00C55B3F"/>
    <w:rsid w:val="00C56E2C"/>
    <w:rsid w:val="00C57820"/>
    <w:rsid w:val="00C63502"/>
    <w:rsid w:val="00C65C25"/>
    <w:rsid w:val="00C66EA0"/>
    <w:rsid w:val="00C7477E"/>
    <w:rsid w:val="00C77C7A"/>
    <w:rsid w:val="00C80595"/>
    <w:rsid w:val="00C93517"/>
    <w:rsid w:val="00C95099"/>
    <w:rsid w:val="00CB3174"/>
    <w:rsid w:val="00CB5F11"/>
    <w:rsid w:val="00CB74FC"/>
    <w:rsid w:val="00CD2D68"/>
    <w:rsid w:val="00CD5D36"/>
    <w:rsid w:val="00CE0E9D"/>
    <w:rsid w:val="00CE120F"/>
    <w:rsid w:val="00CF0939"/>
    <w:rsid w:val="00D01F95"/>
    <w:rsid w:val="00D07977"/>
    <w:rsid w:val="00D17CFD"/>
    <w:rsid w:val="00D2022C"/>
    <w:rsid w:val="00D27164"/>
    <w:rsid w:val="00D310CA"/>
    <w:rsid w:val="00D3187A"/>
    <w:rsid w:val="00D44A3F"/>
    <w:rsid w:val="00D44B12"/>
    <w:rsid w:val="00D4660A"/>
    <w:rsid w:val="00D4725C"/>
    <w:rsid w:val="00D47DF1"/>
    <w:rsid w:val="00D5185E"/>
    <w:rsid w:val="00D54448"/>
    <w:rsid w:val="00D54EB2"/>
    <w:rsid w:val="00D54F39"/>
    <w:rsid w:val="00D71E72"/>
    <w:rsid w:val="00D77DBE"/>
    <w:rsid w:val="00D810C5"/>
    <w:rsid w:val="00D82E16"/>
    <w:rsid w:val="00D93A83"/>
    <w:rsid w:val="00D93BF3"/>
    <w:rsid w:val="00DA1364"/>
    <w:rsid w:val="00DB42EE"/>
    <w:rsid w:val="00DD0BDB"/>
    <w:rsid w:val="00DD45EC"/>
    <w:rsid w:val="00DD6C6C"/>
    <w:rsid w:val="00DD7881"/>
    <w:rsid w:val="00DE0637"/>
    <w:rsid w:val="00DE19F2"/>
    <w:rsid w:val="00DE4AF7"/>
    <w:rsid w:val="00DE6D64"/>
    <w:rsid w:val="00DF0E9A"/>
    <w:rsid w:val="00DF2D5B"/>
    <w:rsid w:val="00DF70FE"/>
    <w:rsid w:val="00DF78EE"/>
    <w:rsid w:val="00E021DB"/>
    <w:rsid w:val="00E077AB"/>
    <w:rsid w:val="00E11B0A"/>
    <w:rsid w:val="00E2371A"/>
    <w:rsid w:val="00E244C1"/>
    <w:rsid w:val="00E36930"/>
    <w:rsid w:val="00E52605"/>
    <w:rsid w:val="00E576B8"/>
    <w:rsid w:val="00E66375"/>
    <w:rsid w:val="00E7351A"/>
    <w:rsid w:val="00E840AE"/>
    <w:rsid w:val="00E85651"/>
    <w:rsid w:val="00E86F44"/>
    <w:rsid w:val="00E907D7"/>
    <w:rsid w:val="00E9750F"/>
    <w:rsid w:val="00EA16F1"/>
    <w:rsid w:val="00EA3670"/>
    <w:rsid w:val="00EC0843"/>
    <w:rsid w:val="00EC3572"/>
    <w:rsid w:val="00ED3BAF"/>
    <w:rsid w:val="00EE1974"/>
    <w:rsid w:val="00EE4CCA"/>
    <w:rsid w:val="00F06353"/>
    <w:rsid w:val="00F14E41"/>
    <w:rsid w:val="00F16D2B"/>
    <w:rsid w:val="00F236FC"/>
    <w:rsid w:val="00F252AF"/>
    <w:rsid w:val="00F25FB7"/>
    <w:rsid w:val="00F46E20"/>
    <w:rsid w:val="00F71E0B"/>
    <w:rsid w:val="00F84459"/>
    <w:rsid w:val="00F9162F"/>
    <w:rsid w:val="00F96D34"/>
    <w:rsid w:val="00F96D43"/>
    <w:rsid w:val="00FA3939"/>
    <w:rsid w:val="00FA398C"/>
    <w:rsid w:val="00FA5EE4"/>
    <w:rsid w:val="00FC1FE0"/>
    <w:rsid w:val="00FC4499"/>
    <w:rsid w:val="00FE07C2"/>
    <w:rsid w:val="00FE68A4"/>
    <w:rsid w:val="00FE708E"/>
    <w:rsid w:val="00FE796F"/>
    <w:rsid w:val="00FF258F"/>
    <w:rsid w:val="00FF4E81"/>
    <w:rsid w:val="00FF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4662F"/>
  <w15:docId w15:val="{B8D0911D-EF18-4CDF-9C37-222825A0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8181E"/>
    <w:pPr>
      <w:tabs>
        <w:tab w:val="center" w:pos="4153"/>
        <w:tab w:val="right" w:pos="8306"/>
      </w:tabs>
    </w:pPr>
  </w:style>
  <w:style w:type="character" w:styleId="PageNumber">
    <w:name w:val="page number"/>
    <w:basedOn w:val="DefaultParagraphFont"/>
    <w:rsid w:val="0018181E"/>
  </w:style>
  <w:style w:type="paragraph" w:styleId="Header">
    <w:name w:val="header"/>
    <w:basedOn w:val="Normal"/>
    <w:rsid w:val="0018181E"/>
    <w:pPr>
      <w:tabs>
        <w:tab w:val="center" w:pos="4153"/>
        <w:tab w:val="right" w:pos="8306"/>
      </w:tabs>
    </w:pPr>
  </w:style>
  <w:style w:type="paragraph" w:styleId="BalloonText">
    <w:name w:val="Balloon Text"/>
    <w:basedOn w:val="Normal"/>
    <w:semiHidden/>
    <w:rsid w:val="00D93A83"/>
    <w:rPr>
      <w:rFonts w:ascii="Tahoma" w:hAnsi="Tahoma" w:cs="Tahoma"/>
      <w:sz w:val="16"/>
      <w:szCs w:val="16"/>
    </w:rPr>
  </w:style>
  <w:style w:type="character" w:styleId="CommentReference">
    <w:name w:val="annotation reference"/>
    <w:semiHidden/>
    <w:rsid w:val="00151034"/>
    <w:rPr>
      <w:sz w:val="16"/>
      <w:szCs w:val="16"/>
    </w:rPr>
  </w:style>
  <w:style w:type="paragraph" w:styleId="CommentText">
    <w:name w:val="annotation text"/>
    <w:basedOn w:val="Normal"/>
    <w:semiHidden/>
    <w:rsid w:val="00151034"/>
    <w:rPr>
      <w:sz w:val="20"/>
      <w:szCs w:val="20"/>
    </w:rPr>
  </w:style>
  <w:style w:type="paragraph" w:styleId="CommentSubject">
    <w:name w:val="annotation subject"/>
    <w:basedOn w:val="CommentText"/>
    <w:next w:val="CommentText"/>
    <w:semiHidden/>
    <w:rsid w:val="00151034"/>
    <w:rPr>
      <w:b/>
      <w:bCs/>
    </w:rPr>
  </w:style>
  <w:style w:type="character" w:styleId="Hyperlink">
    <w:name w:val="Hyperlink"/>
    <w:rsid w:val="006E1D49"/>
    <w:rPr>
      <w:color w:val="0000FF"/>
      <w:u w:val="single"/>
    </w:rPr>
  </w:style>
  <w:style w:type="paragraph" w:styleId="NormalWeb">
    <w:name w:val="Normal (Web)"/>
    <w:basedOn w:val="Normal"/>
    <w:uiPriority w:val="99"/>
    <w:unhideWhenUsed/>
    <w:rsid w:val="0039642C"/>
    <w:pPr>
      <w:spacing w:before="100" w:beforeAutospacing="1" w:after="100" w:afterAutospacing="1"/>
    </w:pPr>
  </w:style>
  <w:style w:type="table" w:styleId="MediumGrid1-Accent1">
    <w:name w:val="Medium Grid 1 Accent 1"/>
    <w:basedOn w:val="TableNormal"/>
    <w:uiPriority w:val="67"/>
    <w:rsid w:val="00BF69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BF6901"/>
    <w:pPr>
      <w:ind w:left="720"/>
    </w:pPr>
  </w:style>
  <w:style w:type="paragraph" w:customStyle="1" w:styleId="Default">
    <w:name w:val="Default"/>
    <w:rsid w:val="00102AD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4472">
      <w:bodyDiv w:val="1"/>
      <w:marLeft w:val="0"/>
      <w:marRight w:val="0"/>
      <w:marTop w:val="0"/>
      <w:marBottom w:val="0"/>
      <w:divBdr>
        <w:top w:val="none" w:sz="0" w:space="0" w:color="auto"/>
        <w:left w:val="none" w:sz="0" w:space="0" w:color="auto"/>
        <w:bottom w:val="none" w:sz="0" w:space="0" w:color="auto"/>
        <w:right w:val="none" w:sz="0" w:space="0" w:color="auto"/>
      </w:divBdr>
    </w:div>
    <w:div w:id="1092430792">
      <w:bodyDiv w:val="1"/>
      <w:marLeft w:val="0"/>
      <w:marRight w:val="0"/>
      <w:marTop w:val="0"/>
      <w:marBottom w:val="0"/>
      <w:divBdr>
        <w:top w:val="none" w:sz="0" w:space="0" w:color="auto"/>
        <w:left w:val="none" w:sz="0" w:space="0" w:color="auto"/>
        <w:bottom w:val="none" w:sz="0" w:space="0" w:color="auto"/>
        <w:right w:val="none" w:sz="0" w:space="0" w:color="auto"/>
      </w:divBdr>
    </w:div>
    <w:div w:id="20647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501E7880AC747A0180B877ADC26E5" ma:contentTypeVersion="9" ma:contentTypeDescription="Create a new document." ma:contentTypeScope="" ma:versionID="2d3b7bf692a2de4d2276284889444599">
  <xsd:schema xmlns:xsd="http://www.w3.org/2001/XMLSchema" xmlns:xs="http://www.w3.org/2001/XMLSchema" xmlns:p="http://schemas.microsoft.com/office/2006/metadata/properties" xmlns:ns2="7623162a-d319-4e1e-9b59-67bdb8ae419a" xmlns:ns3="45c6dd8f-615e-4bd7-b6cc-bb4dea04ebc5" targetNamespace="http://schemas.microsoft.com/office/2006/metadata/properties" ma:root="true" ma:fieldsID="e19cde925c4147e8877f365b30d82eeb" ns2:_="" ns3:_="">
    <xsd:import namespace="7623162a-d319-4e1e-9b59-67bdb8ae419a"/>
    <xsd:import namespace="45c6dd8f-615e-4bd7-b6cc-bb4dea04e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162a-d319-4e1e-9b59-67bdb8ae4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6dd8f-615e-4bd7-b6cc-bb4dea04eb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06581-7EEC-41D1-A989-C2309702A2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473D2A-3E7C-4BC5-B3E7-3FCA24815118}">
  <ds:schemaRefs>
    <ds:schemaRef ds:uri="http://schemas.microsoft.com/sharepoint/v3/contenttype/forms"/>
  </ds:schemaRefs>
</ds:datastoreItem>
</file>

<file path=customXml/itemProps3.xml><?xml version="1.0" encoding="utf-8"?>
<ds:datastoreItem xmlns:ds="http://schemas.openxmlformats.org/officeDocument/2006/customXml" ds:itemID="{A858ACB6-1AC8-4575-91D6-7D4ADADA4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162a-d319-4e1e-9b59-67bdb8ae419a"/>
    <ds:schemaRef ds:uri="45c6dd8f-615e-4bd7-b6cc-bb4dea04e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Summary of Teacher Learning Communities and Support Sessions</vt:lpstr>
    </vt:vector>
  </TitlesOfParts>
  <Company>East Renfrewshire Council</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Teacher Learning Communities and Support Sessions</dc:title>
  <dc:creator>Eductaion</dc:creator>
  <cp:lastModifiedBy>Mrs Lorenzetti</cp:lastModifiedBy>
  <cp:revision>3</cp:revision>
  <cp:lastPrinted>2018-08-15T13:12:00Z</cp:lastPrinted>
  <dcterms:created xsi:type="dcterms:W3CDTF">2023-02-15T06:10:00Z</dcterms:created>
  <dcterms:modified xsi:type="dcterms:W3CDTF">2023-02-15T06:11:00Z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0x010100DFD501E7880AC747A0180B877ADC26E5</vt:lpwstr>
  </property>
</Properties>
</file>