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2826F" w14:textId="2D4A3B1A" w:rsidR="009F166F" w:rsidRDefault="009F166F">
      <w:pPr>
        <w:rPr>
          <w:b/>
          <w:bCs/>
          <w:sz w:val="28"/>
          <w:szCs w:val="28"/>
        </w:rPr>
      </w:pPr>
      <w:r w:rsidRPr="004579D3">
        <w:rPr>
          <w:b/>
          <w:bCs/>
          <w:sz w:val="28"/>
          <w:szCs w:val="28"/>
        </w:rPr>
        <w:t xml:space="preserve">School Improvement Planning </w:t>
      </w:r>
      <w:r w:rsidR="003E2E7E" w:rsidRPr="004579D3">
        <w:rPr>
          <w:b/>
          <w:bCs/>
          <w:sz w:val="28"/>
          <w:szCs w:val="28"/>
        </w:rPr>
        <w:t>Template</w:t>
      </w:r>
      <w:r w:rsidR="007B566A" w:rsidRPr="004579D3">
        <w:rPr>
          <w:b/>
          <w:bCs/>
          <w:sz w:val="28"/>
          <w:szCs w:val="28"/>
        </w:rPr>
        <w:t xml:space="preserve"> (Year </w:t>
      </w:r>
      <w:r w:rsidR="003D7DD6" w:rsidRPr="004579D3">
        <w:rPr>
          <w:b/>
          <w:bCs/>
          <w:sz w:val="28"/>
          <w:szCs w:val="28"/>
        </w:rPr>
        <w:t>1</w:t>
      </w:r>
      <w:r w:rsidR="00ED7543">
        <w:rPr>
          <w:b/>
          <w:bCs/>
          <w:sz w:val="28"/>
          <w:szCs w:val="28"/>
        </w:rPr>
        <w:t xml:space="preserve">: </w:t>
      </w:r>
      <w:r w:rsidR="004579D3" w:rsidRPr="004579D3">
        <w:rPr>
          <w:b/>
          <w:bCs/>
          <w:sz w:val="28"/>
          <w:szCs w:val="28"/>
        </w:rPr>
        <w:t>2026 - 2027</w:t>
      </w:r>
      <w:r w:rsidR="007B566A" w:rsidRPr="004579D3">
        <w:rPr>
          <w:b/>
          <w:bCs/>
          <w:sz w:val="28"/>
          <w:szCs w:val="28"/>
        </w:rPr>
        <w:t>)</w:t>
      </w:r>
    </w:p>
    <w:p w14:paraId="3E8C52AA" w14:textId="77777777" w:rsidR="00ED7543" w:rsidRDefault="00ED7543">
      <w:pPr>
        <w:rPr>
          <w:b/>
          <w:bCs/>
          <w:sz w:val="28"/>
          <w:szCs w:val="28"/>
        </w:rPr>
      </w:pPr>
    </w:p>
    <w:p w14:paraId="0888E5BE" w14:textId="2A835C5F" w:rsidR="00ED7543" w:rsidRPr="00ED7543" w:rsidRDefault="00ED7543" w:rsidP="00ED7543">
      <w:pPr>
        <w:jc w:val="center"/>
        <w:rPr>
          <w:b/>
          <w:bCs/>
          <w:i/>
          <w:iCs/>
          <w:sz w:val="28"/>
          <w:szCs w:val="28"/>
        </w:rPr>
      </w:pPr>
      <w:r w:rsidRPr="00ED7543">
        <w:rPr>
          <w:b/>
          <w:bCs/>
          <w:i/>
          <w:iCs/>
          <w:sz w:val="28"/>
          <w:szCs w:val="28"/>
        </w:rPr>
        <w:t>Progress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ED7543">
        <w:rPr>
          <w:b/>
          <w:bCs/>
          <w:i/>
          <w:iCs/>
          <w:sz w:val="28"/>
          <w:szCs w:val="28"/>
        </w:rPr>
        <w:t xml:space="preserve"> Wellbeing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ED7543">
        <w:rPr>
          <w:b/>
          <w:bCs/>
          <w:i/>
          <w:iCs/>
          <w:sz w:val="28"/>
          <w:szCs w:val="28"/>
        </w:rPr>
        <w:t xml:space="preserve"> Inclusion</w:t>
      </w:r>
    </w:p>
    <w:tbl>
      <w:tblPr>
        <w:tblpPr w:leftFromText="180" w:rightFromText="180" w:vertAnchor="text" w:horzAnchor="margin" w:tblpY="100"/>
        <w:tblW w:w="15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5"/>
        <w:gridCol w:w="6910"/>
      </w:tblGrid>
      <w:tr w:rsidR="00ED7543" w14:paraId="707CCE3D" w14:textId="77777777" w:rsidTr="00ED7543">
        <w:trPr>
          <w:trHeight w:hRule="exact" w:val="363"/>
        </w:trPr>
        <w:tc>
          <w:tcPr>
            <w:tcW w:w="8664" w:type="dxa"/>
          </w:tcPr>
          <w:p w14:paraId="4C0EBDC8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b/>
                <w:szCs w:val="24"/>
              </w:rPr>
              <w:t>School</w:t>
            </w:r>
          </w:p>
        </w:tc>
        <w:tc>
          <w:tcPr>
            <w:tcW w:w="6729" w:type="dxa"/>
          </w:tcPr>
          <w:p w14:paraId="6C937859" w14:textId="6F39F0C1" w:rsidR="00ED7543" w:rsidRPr="00E6636A" w:rsidRDefault="004F2932" w:rsidP="00ED7543">
            <w:pPr>
              <w:rPr>
                <w:bCs/>
                <w:szCs w:val="24"/>
              </w:rPr>
            </w:pPr>
            <w:r w:rsidRPr="00E6636A">
              <w:rPr>
                <w:bCs/>
                <w:szCs w:val="24"/>
              </w:rPr>
              <w:t>Croftcroighn Primary &amp; NC</w:t>
            </w:r>
          </w:p>
        </w:tc>
      </w:tr>
      <w:tr w:rsidR="00ED7543" w14:paraId="1C6BC4D5" w14:textId="77777777" w:rsidTr="00ED7543">
        <w:trPr>
          <w:trHeight w:hRule="exact" w:val="363"/>
        </w:trPr>
        <w:tc>
          <w:tcPr>
            <w:tcW w:w="8664" w:type="dxa"/>
          </w:tcPr>
          <w:p w14:paraId="7F00E72D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b/>
                <w:szCs w:val="24"/>
              </w:rPr>
              <w:t>Learning Community</w:t>
            </w:r>
          </w:p>
        </w:tc>
        <w:tc>
          <w:tcPr>
            <w:tcW w:w="6729" w:type="dxa"/>
          </w:tcPr>
          <w:p w14:paraId="60B1B4A3" w14:textId="26560030" w:rsidR="00ED7543" w:rsidRPr="00E6636A" w:rsidRDefault="004F2932" w:rsidP="00ED7543">
            <w:pPr>
              <w:rPr>
                <w:bCs/>
                <w:szCs w:val="24"/>
              </w:rPr>
            </w:pPr>
            <w:r w:rsidRPr="00E6636A">
              <w:rPr>
                <w:bCs/>
                <w:szCs w:val="24"/>
              </w:rPr>
              <w:t>Smithycroft</w:t>
            </w:r>
          </w:p>
        </w:tc>
      </w:tr>
      <w:tr w:rsidR="00ED7543" w14:paraId="150048B4" w14:textId="77777777" w:rsidTr="00ED7543">
        <w:trPr>
          <w:trHeight w:hRule="exact" w:val="363"/>
        </w:trPr>
        <w:tc>
          <w:tcPr>
            <w:tcW w:w="8664" w:type="dxa"/>
          </w:tcPr>
          <w:p w14:paraId="6D6ADD44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b/>
                <w:szCs w:val="24"/>
              </w:rPr>
              <w:t>Link Officer</w:t>
            </w:r>
          </w:p>
        </w:tc>
        <w:tc>
          <w:tcPr>
            <w:tcW w:w="6729" w:type="dxa"/>
          </w:tcPr>
          <w:p w14:paraId="37B77B41" w14:textId="65AE49C5" w:rsidR="00ED7543" w:rsidRPr="00E6636A" w:rsidRDefault="004F2932" w:rsidP="00ED7543">
            <w:pPr>
              <w:rPr>
                <w:bCs/>
                <w:szCs w:val="24"/>
              </w:rPr>
            </w:pPr>
            <w:r w:rsidRPr="00E6636A">
              <w:rPr>
                <w:bCs/>
                <w:szCs w:val="24"/>
              </w:rPr>
              <w:t>Anne Woods</w:t>
            </w:r>
          </w:p>
        </w:tc>
      </w:tr>
      <w:tr w:rsidR="00ED7543" w14:paraId="5AC6A1F3" w14:textId="77777777" w:rsidTr="00ED7543">
        <w:trPr>
          <w:trHeight w:hRule="exact" w:val="363"/>
        </w:trPr>
        <w:tc>
          <w:tcPr>
            <w:tcW w:w="8664" w:type="dxa"/>
          </w:tcPr>
          <w:p w14:paraId="46F1DDEF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b/>
                <w:szCs w:val="24"/>
              </w:rPr>
              <w:t>Head of Service</w:t>
            </w:r>
          </w:p>
        </w:tc>
        <w:tc>
          <w:tcPr>
            <w:tcW w:w="6729" w:type="dxa"/>
          </w:tcPr>
          <w:p w14:paraId="2B73D41E" w14:textId="77777777" w:rsidR="0016002D" w:rsidRPr="0016002D" w:rsidRDefault="0016002D" w:rsidP="0016002D">
            <w:pPr>
              <w:rPr>
                <w:bCs/>
                <w:szCs w:val="24"/>
              </w:rPr>
            </w:pPr>
            <w:r w:rsidRPr="0016002D">
              <w:rPr>
                <w:bCs/>
                <w:szCs w:val="24"/>
              </w:rPr>
              <w:t>Brian McDermott</w:t>
            </w:r>
          </w:p>
          <w:p w14:paraId="47DBEAAC" w14:textId="77777777" w:rsidR="00ED7543" w:rsidRPr="00E6636A" w:rsidRDefault="00ED7543" w:rsidP="00ED7543">
            <w:pPr>
              <w:rPr>
                <w:bCs/>
                <w:szCs w:val="24"/>
              </w:rPr>
            </w:pPr>
          </w:p>
        </w:tc>
      </w:tr>
      <w:tr w:rsidR="00ED7543" w14:paraId="68CAAE35" w14:textId="77777777" w:rsidTr="00ED7543">
        <w:trPr>
          <w:trHeight w:hRule="exact" w:val="363"/>
        </w:trPr>
        <w:tc>
          <w:tcPr>
            <w:tcW w:w="8664" w:type="dxa"/>
          </w:tcPr>
          <w:p w14:paraId="113FBC79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rFonts w:cs="Arial"/>
                <w:b/>
                <w:szCs w:val="24"/>
              </w:rPr>
              <w:t>School Roll</w:t>
            </w:r>
          </w:p>
        </w:tc>
        <w:tc>
          <w:tcPr>
            <w:tcW w:w="6729" w:type="dxa"/>
          </w:tcPr>
          <w:p w14:paraId="552E3596" w14:textId="7A5440D8" w:rsidR="00ED7543" w:rsidRPr="00E6636A" w:rsidRDefault="00DC1CEE" w:rsidP="00ED7543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6</w:t>
            </w:r>
            <w:r w:rsidR="00924A47">
              <w:rPr>
                <w:bCs/>
                <w:szCs w:val="24"/>
              </w:rPr>
              <w:t xml:space="preserve">2 </w:t>
            </w:r>
            <w:r>
              <w:rPr>
                <w:bCs/>
                <w:szCs w:val="24"/>
              </w:rPr>
              <w:t xml:space="preserve">primary &amp; </w:t>
            </w:r>
            <w:r w:rsidR="00924A47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 xml:space="preserve"> nursery</w:t>
            </w:r>
          </w:p>
        </w:tc>
      </w:tr>
      <w:tr w:rsidR="00ED7543" w14:paraId="7ED39193" w14:textId="77777777" w:rsidTr="00ED7543">
        <w:trPr>
          <w:trHeight w:hRule="exact" w:val="363"/>
        </w:trPr>
        <w:tc>
          <w:tcPr>
            <w:tcW w:w="8664" w:type="dxa"/>
          </w:tcPr>
          <w:p w14:paraId="428A049D" w14:textId="77777777" w:rsidR="00ED7543" w:rsidRPr="00A94994" w:rsidRDefault="00ED7543" w:rsidP="00ED7543">
            <w:pPr>
              <w:ind w:left="16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Attendance Rate </w:t>
            </w:r>
          </w:p>
        </w:tc>
        <w:tc>
          <w:tcPr>
            <w:tcW w:w="6729" w:type="dxa"/>
          </w:tcPr>
          <w:p w14:paraId="43DFE150" w14:textId="77777777" w:rsidR="00ED7543" w:rsidRPr="00A94994" w:rsidRDefault="00ED7543" w:rsidP="00ED7543">
            <w:pPr>
              <w:rPr>
                <w:b/>
                <w:szCs w:val="24"/>
              </w:rPr>
            </w:pPr>
          </w:p>
        </w:tc>
      </w:tr>
      <w:tr w:rsidR="00ED7543" w14:paraId="7105C0B2" w14:textId="77777777" w:rsidTr="00ED7543">
        <w:trPr>
          <w:trHeight w:val="361"/>
        </w:trPr>
        <w:tc>
          <w:tcPr>
            <w:tcW w:w="15393" w:type="dxa"/>
            <w:gridSpan w:val="2"/>
          </w:tcPr>
          <w:p w14:paraId="1584BA9A" w14:textId="77777777" w:rsidR="00ED7543" w:rsidRPr="00D74883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b/>
                <w:bCs/>
                <w:sz w:val="18"/>
                <w:szCs w:val="18"/>
              </w:rPr>
            </w:pPr>
            <w:r w:rsidRPr="00D74883"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Pupils affected by the poverty related attainment gap (</w:t>
            </w:r>
            <w:r w:rsidRPr="00D74883">
              <w:rPr>
                <w:rStyle w:val="normaltextrun"/>
                <w:rFonts w:ascii="Arial" w:hAnsi="Arial" w:cs="Arial"/>
                <w:sz w:val="18"/>
                <w:szCs w:val="18"/>
              </w:rPr>
              <w:t>employment,  income,  housing,  health,  access to services,  education, crime</w:t>
            </w:r>
            <w:r w:rsidRPr="00D74883">
              <w:rPr>
                <w:rStyle w:val="normaltextrun"/>
                <w:rFonts w:ascii="Arial" w:hAnsi="Arial" w:cs="Arial"/>
                <w:bCs/>
                <w:sz w:val="18"/>
                <w:szCs w:val="18"/>
              </w:rPr>
              <w:t>), covid &amp; other forms of poverty not listed</w:t>
            </w:r>
          </w:p>
          <w:p w14:paraId="1FF765B6" w14:textId="77777777" w:rsidR="00ED7543" w:rsidRPr="00A94994" w:rsidRDefault="00ED7543" w:rsidP="00ED7543">
            <w:pPr>
              <w:rPr>
                <w:b/>
                <w:szCs w:val="24"/>
              </w:rPr>
            </w:pPr>
            <w:r w:rsidRPr="00D74883">
              <w:rPr>
                <w:rStyle w:val="normaltextrun"/>
                <w:rFonts w:cs="Arial"/>
                <w:b/>
                <w:bCs/>
                <w:sz w:val="18"/>
                <w:szCs w:val="18"/>
              </w:rPr>
              <w:t>OTHER</w:t>
            </w:r>
            <w:r w:rsidRPr="00D74883">
              <w:rPr>
                <w:rStyle w:val="normaltextrun"/>
                <w:rFonts w:cs="Arial"/>
                <w:sz w:val="18"/>
                <w:szCs w:val="18"/>
              </w:rPr>
              <w:t xml:space="preserve"> – Pupils not in SIMD 1 &amp; 2, not in receipt of school meals but affected by factors detailed above</w:t>
            </w:r>
            <w:r>
              <w:rPr>
                <w:rStyle w:val="normaltextrun"/>
                <w:rFonts w:cs="Arial"/>
                <w:sz w:val="18"/>
                <w:szCs w:val="18"/>
              </w:rPr>
              <w:t>.</w:t>
            </w:r>
          </w:p>
        </w:tc>
      </w:tr>
      <w:tr w:rsidR="00ED7543" w14:paraId="18E7C6DA" w14:textId="77777777" w:rsidTr="00ED7543">
        <w:trPr>
          <w:trHeight w:val="2810"/>
        </w:trPr>
        <w:tc>
          <w:tcPr>
            <w:tcW w:w="15393" w:type="dxa"/>
            <w:gridSpan w:val="2"/>
          </w:tcPr>
          <w:p w14:paraId="04BE54BE" w14:textId="77777777" w:rsidR="00ED7543" w:rsidRPr="007D13CB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="Arial"/>
                <w:i/>
                <w:iCs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="-147" w:tblpY="63"/>
              <w:tblOverlap w:val="never"/>
              <w:tblW w:w="153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573"/>
              <w:gridCol w:w="8786"/>
            </w:tblGrid>
            <w:tr w:rsidR="00ED7543" w14:paraId="2555ED54" w14:textId="77777777" w:rsidTr="009D6096">
              <w:trPr>
                <w:trHeight w:hRule="exact" w:val="586"/>
              </w:trPr>
              <w:tc>
                <w:tcPr>
                  <w:tcW w:w="6573" w:type="dxa"/>
                </w:tcPr>
                <w:p w14:paraId="00CB9C43" w14:textId="2D618528" w:rsidR="00ED7543" w:rsidRPr="00BB5913" w:rsidRDefault="00ED7543" w:rsidP="00BB5913">
                  <w:pPr>
                    <w:rPr>
                      <w:rStyle w:val="normaltextrun"/>
                      <w:rFonts w:cs="Arial"/>
                      <w:b/>
                      <w:szCs w:val="24"/>
                    </w:rPr>
                  </w:pPr>
                  <w:r w:rsidRPr="00A94994">
                    <w:rPr>
                      <w:rFonts w:cs="Arial"/>
                      <w:b/>
                      <w:szCs w:val="24"/>
                    </w:rPr>
                    <w:t>PEF allocation 2</w:t>
                  </w:r>
                  <w:r>
                    <w:rPr>
                      <w:rFonts w:cs="Arial"/>
                      <w:b/>
                      <w:szCs w:val="24"/>
                    </w:rPr>
                    <w:t>6</w:t>
                  </w:r>
                  <w:r w:rsidRPr="00A94994">
                    <w:rPr>
                      <w:rFonts w:cs="Arial"/>
                      <w:b/>
                      <w:szCs w:val="24"/>
                    </w:rPr>
                    <w:t>-2</w:t>
                  </w:r>
                  <w:r>
                    <w:rPr>
                      <w:rFonts w:cs="Arial"/>
                      <w:b/>
                      <w:szCs w:val="24"/>
                    </w:rPr>
                    <w:t>7</w:t>
                  </w:r>
                  <w:r w:rsidRPr="00A94994">
                    <w:rPr>
                      <w:rFonts w:cs="Arial"/>
                      <w:b/>
                      <w:szCs w:val="24"/>
                    </w:rPr>
                    <w:t xml:space="preserve">: </w:t>
                  </w:r>
                  <w:r w:rsidR="00BB5913" w:rsidRPr="00A8523F">
                    <w:rPr>
                      <w:rStyle w:val="normaltextrun"/>
                      <w:rFonts w:cs="Arial"/>
                    </w:rPr>
                    <w:t>£78,400</w:t>
                  </w:r>
                </w:p>
              </w:tc>
              <w:tc>
                <w:tcPr>
                  <w:tcW w:w="8786" w:type="dxa"/>
                </w:tcPr>
                <w:p w14:paraId="1E36548A" w14:textId="03781DB8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 xml:space="preserve">SIMD </w:t>
                  </w:r>
                  <w:r w:rsidRPr="00BF57E0">
                    <w:rPr>
                      <w:rStyle w:val="normaltextrun"/>
                      <w:rFonts w:ascii="Arial" w:hAnsi="Arial" w:cs="Arial"/>
                      <w:b/>
                    </w:rPr>
                    <w:t>Quintile</w:t>
                  </w:r>
                  <w:r>
                    <w:rPr>
                      <w:rStyle w:val="normaltextrun"/>
                      <w:rFonts w:ascii="Arial" w:hAnsi="Arial" w:cs="Arial"/>
                    </w:rPr>
                    <w:t xml:space="preserve"> </w:t>
                  </w:r>
                  <w:r w:rsidRPr="00E3473C">
                    <w:rPr>
                      <w:rStyle w:val="normaltextrun"/>
                      <w:rFonts w:ascii="Arial" w:hAnsi="Arial" w:cs="Arial"/>
                      <w:b/>
                      <w:bCs/>
                    </w:rPr>
                    <w:t>1</w:t>
                  </w: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 xml:space="preserve"> (% and Number)</w:t>
                  </w:r>
                  <w:r w:rsidR="00924A47">
                    <w:rPr>
                      <w:rStyle w:val="normaltextrun"/>
                      <w:rFonts w:ascii="Arial" w:hAnsi="Arial" w:cs="Arial"/>
                      <w:b/>
                    </w:rPr>
                    <w:t xml:space="preserve"> 40.3% 27 pupils</w:t>
                  </w:r>
                </w:p>
              </w:tc>
            </w:tr>
            <w:tr w:rsidR="00ED7543" w14:paraId="2EBD5ACA" w14:textId="77777777" w:rsidTr="009D6096">
              <w:trPr>
                <w:trHeight w:hRule="exact" w:val="586"/>
              </w:trPr>
              <w:tc>
                <w:tcPr>
                  <w:tcW w:w="6573" w:type="dxa"/>
                </w:tcPr>
                <w:p w14:paraId="6C7E8186" w14:textId="77777777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PEF </w:t>
                  </w:r>
                  <w:r w:rsidRPr="00A94994">
                    <w:rPr>
                      <w:rFonts w:ascii="Arial" w:hAnsi="Arial" w:cs="Arial"/>
                      <w:b/>
                    </w:rPr>
                    <w:t>Carry Forward:</w:t>
                  </w:r>
                </w:p>
              </w:tc>
              <w:tc>
                <w:tcPr>
                  <w:tcW w:w="8786" w:type="dxa"/>
                </w:tcPr>
                <w:p w14:paraId="4C3BD73F" w14:textId="22222A6E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 xml:space="preserve">SIMD </w:t>
                  </w:r>
                  <w:r>
                    <w:rPr>
                      <w:rStyle w:val="normaltextrun"/>
                      <w:rFonts w:ascii="Arial" w:hAnsi="Arial" w:cs="Arial"/>
                      <w:b/>
                    </w:rPr>
                    <w:t>Q</w:t>
                  </w:r>
                  <w:r w:rsidRPr="00BF57E0">
                    <w:rPr>
                      <w:rStyle w:val="normaltextrun"/>
                      <w:rFonts w:ascii="Arial" w:hAnsi="Arial" w:cs="Arial"/>
                      <w:b/>
                      <w:bCs/>
                    </w:rPr>
                    <w:t>uintile</w:t>
                  </w:r>
                  <w:r>
                    <w:rPr>
                      <w:rStyle w:val="normaltextrun"/>
                      <w:rFonts w:ascii="Arial" w:hAnsi="Arial" w:cs="Arial"/>
                    </w:rPr>
                    <w:t xml:space="preserve"> </w:t>
                  </w:r>
                  <w:r w:rsidRPr="00E3473C">
                    <w:rPr>
                      <w:rStyle w:val="normaltextrun"/>
                      <w:rFonts w:ascii="Arial" w:hAnsi="Arial" w:cs="Arial"/>
                      <w:b/>
                      <w:bCs/>
                    </w:rPr>
                    <w:t>5</w:t>
                  </w:r>
                  <w:r>
                    <w:rPr>
                      <w:rStyle w:val="normaltextrun"/>
                      <w:rFonts w:ascii="Arial" w:hAnsi="Arial" w:cs="Arial"/>
                      <w:b/>
                    </w:rPr>
                    <w:t xml:space="preserve"> </w:t>
                  </w: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>(% and Number)</w:t>
                  </w:r>
                  <w:r w:rsidR="00924A47">
                    <w:rPr>
                      <w:rStyle w:val="normaltextrun"/>
                      <w:rFonts w:ascii="Arial" w:hAnsi="Arial" w:cs="Arial"/>
                      <w:b/>
                    </w:rPr>
                    <w:t xml:space="preserve"> 77.6% 52 pupils</w:t>
                  </w:r>
                </w:p>
              </w:tc>
            </w:tr>
            <w:tr w:rsidR="00ED7543" w14:paraId="6621CAA1" w14:textId="77777777" w:rsidTr="009D6096">
              <w:trPr>
                <w:trHeight w:hRule="exact" w:val="586"/>
              </w:trPr>
              <w:tc>
                <w:tcPr>
                  <w:tcW w:w="6573" w:type="dxa"/>
                </w:tcPr>
                <w:p w14:paraId="3150B520" w14:textId="77777777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Fonts w:ascii="Arial" w:hAnsi="Arial" w:cs="Arial"/>
                      <w:b/>
                    </w:rPr>
                    <w:t>Total</w:t>
                  </w:r>
                  <w:r>
                    <w:rPr>
                      <w:rFonts w:ascii="Arial" w:hAnsi="Arial" w:cs="Arial"/>
                      <w:b/>
                    </w:rPr>
                    <w:t xml:space="preserve"> PEF</w:t>
                  </w:r>
                  <w:r w:rsidRPr="00A94994">
                    <w:rPr>
                      <w:rFonts w:ascii="Arial" w:hAnsi="Arial" w:cs="Arial"/>
                      <w:b/>
                    </w:rPr>
                    <w:t xml:space="preserve"> Allocation 2</w:t>
                  </w:r>
                  <w:r>
                    <w:rPr>
                      <w:rFonts w:ascii="Arial" w:hAnsi="Arial" w:cs="Arial"/>
                      <w:b/>
                    </w:rPr>
                    <w:t>6</w:t>
                  </w:r>
                  <w:r w:rsidRPr="00A94994">
                    <w:rPr>
                      <w:rFonts w:ascii="Arial" w:hAnsi="Arial" w:cs="Arial"/>
                      <w:b/>
                    </w:rPr>
                    <w:t>-2</w:t>
                  </w:r>
                  <w:r>
                    <w:rPr>
                      <w:rFonts w:ascii="Arial" w:hAnsi="Arial" w:cs="Arial"/>
                      <w:b/>
                    </w:rPr>
                    <w:t>7</w:t>
                  </w:r>
                  <w:r w:rsidRPr="00A94994">
                    <w:rPr>
                      <w:rFonts w:ascii="Arial" w:hAnsi="Arial" w:cs="Arial"/>
                      <w:b/>
                    </w:rPr>
                    <w:t>:</w:t>
                  </w:r>
                </w:p>
              </w:tc>
              <w:tc>
                <w:tcPr>
                  <w:tcW w:w="8786" w:type="dxa"/>
                </w:tcPr>
                <w:p w14:paraId="004159E1" w14:textId="77430E99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  <w:bCs/>
                    </w:rPr>
                    <w:t>Other</w:t>
                  </w:r>
                  <w:r w:rsidR="00924A47">
                    <w:rPr>
                      <w:rStyle w:val="normaltextrun"/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924A47">
                    <w:rPr>
                      <w:rStyle w:val="normaltextrun"/>
                      <w:rFonts w:ascii="Arial" w:hAnsi="Arial" w:cs="Arial"/>
                      <w:b/>
                    </w:rPr>
                    <w:t>3 addressed unrecognised for SIMD</w:t>
                  </w:r>
                </w:p>
              </w:tc>
            </w:tr>
            <w:tr w:rsidR="00ED7543" w14:paraId="00ED6808" w14:textId="77777777" w:rsidTr="009D6096">
              <w:trPr>
                <w:trHeight w:val="586"/>
              </w:trPr>
              <w:tc>
                <w:tcPr>
                  <w:tcW w:w="6573" w:type="dxa"/>
                </w:tcPr>
                <w:p w14:paraId="39675DAE" w14:textId="6159BF3F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>FME (number and %)</w:t>
                  </w:r>
                  <w:r w:rsidR="00BB5913">
                    <w:rPr>
                      <w:rStyle w:val="normaltextrun"/>
                      <w:rFonts w:ascii="Arial" w:hAnsi="Arial" w:cs="Arial"/>
                      <w:b/>
                    </w:rPr>
                    <w:t xml:space="preserve"> </w:t>
                  </w:r>
                  <w:r w:rsidR="00BB5913" w:rsidRPr="00BB5913">
                    <w:rPr>
                      <w:rStyle w:val="normaltextrun"/>
                      <w:rFonts w:ascii="Arial" w:hAnsi="Arial" w:cs="Arial"/>
                      <w:bCs/>
                    </w:rPr>
                    <w:t>6</w:t>
                  </w:r>
                  <w:r w:rsidR="00924A47">
                    <w:rPr>
                      <w:rStyle w:val="normaltextrun"/>
                      <w:rFonts w:ascii="Arial" w:hAnsi="Arial" w:cs="Arial"/>
                      <w:bCs/>
                    </w:rPr>
                    <w:t>7</w:t>
                  </w:r>
                  <w:r w:rsidR="00BB5913" w:rsidRPr="00BB5913">
                    <w:rPr>
                      <w:rStyle w:val="normaltextrun"/>
                      <w:rFonts w:ascii="Arial" w:hAnsi="Arial" w:cs="Arial"/>
                      <w:bCs/>
                    </w:rPr>
                    <w:t xml:space="preserve"> pupils 100%</w:t>
                  </w:r>
                </w:p>
              </w:tc>
              <w:tc>
                <w:tcPr>
                  <w:tcW w:w="8786" w:type="dxa"/>
                </w:tcPr>
                <w:p w14:paraId="4D81A03F" w14:textId="33781B34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  <w:bCs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  <w:bCs/>
                    </w:rPr>
                    <w:t xml:space="preserve">Total No Pupils </w:t>
                  </w:r>
                  <w:r w:rsidR="00DC1CEE">
                    <w:rPr>
                      <w:rStyle w:val="normaltextrun"/>
                      <w:rFonts w:ascii="Arial" w:hAnsi="Arial" w:cs="Arial"/>
                    </w:rPr>
                    <w:t xml:space="preserve">62 Primary &amp; </w:t>
                  </w:r>
                  <w:r w:rsidR="00924A47">
                    <w:rPr>
                      <w:rStyle w:val="normaltextrun"/>
                      <w:rFonts w:ascii="Arial" w:hAnsi="Arial" w:cs="Arial"/>
                    </w:rPr>
                    <w:t>5</w:t>
                  </w:r>
                  <w:r w:rsidR="00DC1CEE">
                    <w:rPr>
                      <w:rStyle w:val="normaltextrun"/>
                      <w:rFonts w:ascii="Arial" w:hAnsi="Arial" w:cs="Arial"/>
                    </w:rPr>
                    <w:t xml:space="preserve"> Nursery</w:t>
                  </w:r>
                </w:p>
              </w:tc>
            </w:tr>
          </w:tbl>
          <w:p w14:paraId="2EBCB7E6" w14:textId="77777777" w:rsidR="00ED7543" w:rsidRPr="00C449A9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Arial"/>
                <w:i/>
                <w:iCs/>
                <w:sz w:val="20"/>
                <w:szCs w:val="20"/>
              </w:rPr>
            </w:pPr>
          </w:p>
        </w:tc>
      </w:tr>
      <w:tr w:rsidR="00ED7543" w14:paraId="6F1672B3" w14:textId="77777777" w:rsidTr="00ED7543">
        <w:trPr>
          <w:trHeight w:hRule="exact" w:val="1985"/>
        </w:trPr>
        <w:tc>
          <w:tcPr>
            <w:tcW w:w="15393" w:type="dxa"/>
            <w:gridSpan w:val="2"/>
          </w:tcPr>
          <w:p w14:paraId="0EC46570" w14:textId="77777777" w:rsidR="00ED7543" w:rsidRPr="007B566A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</w:pPr>
            <w:r w:rsidRPr="007B566A">
              <w:rPr>
                <w:rStyle w:val="eop"/>
                <w:rFonts w:ascii="Arial" w:hAnsi="Arial" w:cs="Arial"/>
                <w:b/>
                <w:bCs/>
                <w:sz w:val="28"/>
                <w:szCs w:val="28"/>
              </w:rPr>
              <w:t xml:space="preserve">Grand Challenges </w:t>
            </w:r>
            <w:r>
              <w:rPr>
                <w:rStyle w:val="eop"/>
                <w:rFonts w:ascii="Arial" w:hAnsi="Arial" w:cs="Arial"/>
                <w:b/>
                <w:bCs/>
                <w:sz w:val="28"/>
                <w:szCs w:val="28"/>
              </w:rPr>
              <w:t xml:space="preserve">over 3 year cycle (Aug 2026 – Jun 2029) </w:t>
            </w:r>
            <w:r w:rsidRPr="00ED7543">
              <w:rPr>
                <w:rStyle w:val="eop"/>
                <w:rFonts w:ascii="Arial" w:hAnsi="Arial" w:cs="Arial"/>
                <w:sz w:val="20"/>
                <w:szCs w:val="20"/>
              </w:rPr>
              <w:t>(</w:t>
            </w:r>
            <w:r w:rsidRPr="00ED7543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 xml:space="preserve">Throughout </w:t>
            </w:r>
            <w:r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the current 3 year cycle of improvement all establishments should focus on the Grand Challenges of Progress, Wellbeing and Inclusion)</w:t>
            </w:r>
          </w:p>
          <w:p w14:paraId="303503CC" w14:textId="77777777" w:rsidR="004F2932" w:rsidRDefault="004F2932" w:rsidP="004F29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1). Progress: Individual Progress.</w:t>
            </w:r>
          </w:p>
          <w:p w14:paraId="7CDF6A4C" w14:textId="77777777" w:rsidR="004F2932" w:rsidRDefault="004F2932" w:rsidP="004F29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2). Wellbeing: Relationships.</w:t>
            </w:r>
          </w:p>
          <w:p w14:paraId="21FDD781" w14:textId="77777777" w:rsidR="004F2932" w:rsidRDefault="004F2932" w:rsidP="004F29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3). Inclusion: Inclusive Practice</w:t>
            </w:r>
          </w:p>
          <w:p w14:paraId="4396269C" w14:textId="77777777" w:rsidR="00ED7543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14:paraId="725410C0" w14:textId="77777777" w:rsidR="00ED7543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14:paraId="1E138D0A" w14:textId="77777777" w:rsidR="00ED7543" w:rsidRPr="00CE2BDB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</w:tc>
      </w:tr>
    </w:tbl>
    <w:p w14:paraId="6739F3F4" w14:textId="77777777" w:rsidR="0011396D" w:rsidRPr="004579D3" w:rsidRDefault="0011396D">
      <w:pPr>
        <w:rPr>
          <w:b/>
          <w:bCs/>
          <w:sz w:val="28"/>
          <w:szCs w:val="28"/>
        </w:rPr>
      </w:pPr>
    </w:p>
    <w:p w14:paraId="435E70A2" w14:textId="14D49838" w:rsidR="00661DC8" w:rsidRDefault="00661DC8" w:rsidP="00661DC8"/>
    <w:tbl>
      <w:tblPr>
        <w:tblStyle w:val="TableGrid"/>
        <w:tblpPr w:leftFromText="180" w:rightFromText="180" w:vertAnchor="page" w:horzAnchor="margin" w:tblpY="1521"/>
        <w:tblW w:w="5000" w:type="pct"/>
        <w:tblLook w:val="04A0" w:firstRow="1" w:lastRow="0" w:firstColumn="1" w:lastColumn="0" w:noHBand="0" w:noVBand="1"/>
      </w:tblPr>
      <w:tblGrid>
        <w:gridCol w:w="1658"/>
        <w:gridCol w:w="994"/>
        <w:gridCol w:w="3198"/>
        <w:gridCol w:w="3075"/>
        <w:gridCol w:w="1890"/>
        <w:gridCol w:w="1271"/>
        <w:gridCol w:w="1659"/>
        <w:gridCol w:w="1643"/>
      </w:tblGrid>
      <w:tr w:rsidR="00DC1CEE" w:rsidRPr="00362B9D" w14:paraId="5F87110D" w14:textId="77777777" w:rsidTr="00DC1CEE">
        <w:trPr>
          <w:trHeight w:val="401"/>
        </w:trPr>
        <w:tc>
          <w:tcPr>
            <w:tcW w:w="539" w:type="pct"/>
            <w:shd w:val="clear" w:color="auto" w:fill="C5E0B3" w:themeFill="accent6" w:themeFillTint="66"/>
          </w:tcPr>
          <w:p w14:paraId="258F80CE" w14:textId="77777777" w:rsidR="00DC1CEE" w:rsidRPr="00362B9D" w:rsidRDefault="00DC1CEE" w:rsidP="004F293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Bidi" w:hAnsiTheme="minorBidi" w:cstheme="minorBidi"/>
                <w:b/>
                <w:sz w:val="22"/>
                <w:szCs w:val="22"/>
              </w:rPr>
            </w:pPr>
          </w:p>
        </w:tc>
        <w:tc>
          <w:tcPr>
            <w:tcW w:w="4461" w:type="pct"/>
            <w:gridSpan w:val="7"/>
            <w:shd w:val="clear" w:color="auto" w:fill="C5E0B3" w:themeFill="accent6" w:themeFillTint="66"/>
          </w:tcPr>
          <w:p w14:paraId="2A564C65" w14:textId="198F3275" w:rsidR="00DC1CEE" w:rsidRPr="00362B9D" w:rsidRDefault="00DC1CEE" w:rsidP="004F29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Challenge: </w:t>
            </w:r>
            <w:r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 xml:space="preserve">(copy/paste aligned challenge) </w:t>
            </w:r>
            <w:r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>1). Progress: Individual Progress. To implement a system which enables clear tracking of individual learners’ progress over time through foundation &amp; pre early levels into Early &amp; beyond as appropriate.</w:t>
            </w:r>
          </w:p>
          <w:p w14:paraId="2BF134E5" w14:textId="4BBD8739" w:rsidR="00DC1CEE" w:rsidRPr="00362B9D" w:rsidRDefault="00DC1CEE" w:rsidP="00CD0097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</w:p>
        </w:tc>
      </w:tr>
      <w:tr w:rsidR="00DC1CEE" w:rsidRPr="00362B9D" w14:paraId="60FD2E41" w14:textId="49BC28B8" w:rsidTr="00DC1CEE">
        <w:trPr>
          <w:trHeight w:val="401"/>
        </w:trPr>
        <w:tc>
          <w:tcPr>
            <w:tcW w:w="3927" w:type="pct"/>
            <w:gridSpan w:val="6"/>
            <w:shd w:val="clear" w:color="auto" w:fill="E2EFD9" w:themeFill="accent6" w:themeFillTint="33"/>
          </w:tcPr>
          <w:p w14:paraId="510D10FA" w14:textId="646FE6D8" w:rsidR="00DC1CEE" w:rsidRPr="00362B9D" w:rsidRDefault="00DC1CEE" w:rsidP="00DC1CEE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Mission :  </w:t>
            </w:r>
            <w:r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Individual c</w:t>
            </w:r>
            <w:r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>hildren’s progress will be clearly recorded.</w:t>
            </w:r>
          </w:p>
        </w:tc>
        <w:tc>
          <w:tcPr>
            <w:tcW w:w="539" w:type="pct"/>
            <w:shd w:val="clear" w:color="auto" w:fill="E2EFD9" w:themeFill="accent6" w:themeFillTint="33"/>
          </w:tcPr>
          <w:p w14:paraId="1956A7D0" w14:textId="77777777" w:rsidR="00DC1CEE" w:rsidRDefault="00DC1CEE" w:rsidP="00DC1CEE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QI (HGIOS 4)</w:t>
            </w:r>
          </w:p>
          <w:p w14:paraId="657302CE" w14:textId="3CEC5EC4" w:rsidR="00DC1CEE" w:rsidRPr="00362B9D" w:rsidRDefault="00DC1CEE" w:rsidP="00DC1CEE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sz w:val="22"/>
                <w:szCs w:val="22"/>
              </w:rPr>
              <w:t>QI 2.3 &amp; 2.2</w:t>
            </w:r>
          </w:p>
        </w:tc>
        <w:tc>
          <w:tcPr>
            <w:tcW w:w="534" w:type="pct"/>
            <w:shd w:val="clear" w:color="auto" w:fill="E2EFD9" w:themeFill="accent6" w:themeFillTint="33"/>
          </w:tcPr>
          <w:p w14:paraId="5272F61B" w14:textId="0617F665" w:rsidR="00DC1CEE" w:rsidRPr="00362B9D" w:rsidRDefault="00DC1CEE" w:rsidP="00DC1CEE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Costs</w:t>
            </w:r>
          </w:p>
        </w:tc>
      </w:tr>
      <w:tr w:rsidR="00DC1CEE" w:rsidRPr="00362B9D" w14:paraId="307172F6" w14:textId="3B01F63D" w:rsidTr="00DC1CEE">
        <w:trPr>
          <w:trHeight w:val="434"/>
        </w:trPr>
        <w:tc>
          <w:tcPr>
            <w:tcW w:w="862" w:type="pct"/>
            <w:gridSpan w:val="2"/>
            <w:shd w:val="clear" w:color="auto" w:fill="EDEDED" w:themeFill="accent3" w:themeFillTint="33"/>
          </w:tcPr>
          <w:p w14:paraId="6BE46A13" w14:textId="77777777" w:rsidR="00DC1CEE" w:rsidRPr="00362B9D" w:rsidRDefault="00DC1CEE" w:rsidP="00CD0097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Commitments(sprints)</w:t>
            </w:r>
          </w:p>
          <w:p w14:paraId="34C63B69" w14:textId="77777777" w:rsidR="00DC1CEE" w:rsidRPr="00362B9D" w:rsidRDefault="00DC1CEE" w:rsidP="00CD0097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039" w:type="pct"/>
            <w:shd w:val="clear" w:color="auto" w:fill="EDEDED" w:themeFill="accent3" w:themeFillTint="33"/>
          </w:tcPr>
          <w:p w14:paraId="3D62955C" w14:textId="4D01F719" w:rsidR="00DC1CEE" w:rsidRPr="00362B9D" w:rsidRDefault="00DC1CEE" w:rsidP="00CD0097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Expected Outcomes</w:t>
            </w:r>
          </w:p>
        </w:tc>
        <w:tc>
          <w:tcPr>
            <w:tcW w:w="999" w:type="pct"/>
            <w:shd w:val="clear" w:color="auto" w:fill="EDEDED" w:themeFill="accent3" w:themeFillTint="33"/>
          </w:tcPr>
          <w:p w14:paraId="78AD28C2" w14:textId="6903AC9D" w:rsidR="00DC1CEE" w:rsidRPr="00362B9D" w:rsidRDefault="00DC1CEE" w:rsidP="00CD0097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Measures of Impact</w:t>
            </w:r>
          </w:p>
        </w:tc>
        <w:tc>
          <w:tcPr>
            <w:tcW w:w="614" w:type="pct"/>
            <w:shd w:val="clear" w:color="auto" w:fill="EDEDED" w:themeFill="accent3" w:themeFillTint="33"/>
          </w:tcPr>
          <w:p w14:paraId="26018A6C" w14:textId="2E0F8F1B" w:rsidR="00DC1CEE" w:rsidRPr="00362B9D" w:rsidRDefault="00DC1CEE" w:rsidP="00CD0097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Lead Responsibility</w:t>
            </w:r>
          </w:p>
        </w:tc>
        <w:tc>
          <w:tcPr>
            <w:tcW w:w="413" w:type="pct"/>
            <w:shd w:val="clear" w:color="auto" w:fill="EDEDED" w:themeFill="accent3" w:themeFillTint="33"/>
          </w:tcPr>
          <w:p w14:paraId="24281319" w14:textId="049FE56B" w:rsidR="00DC1CEE" w:rsidRPr="00362B9D" w:rsidRDefault="00DC1CEE" w:rsidP="00CD0097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Target Date</w:t>
            </w:r>
          </w:p>
        </w:tc>
        <w:tc>
          <w:tcPr>
            <w:tcW w:w="539" w:type="pct"/>
            <w:shd w:val="clear" w:color="auto" w:fill="EDEDED" w:themeFill="accent3" w:themeFillTint="33"/>
          </w:tcPr>
          <w:p w14:paraId="55920B88" w14:textId="083F7A19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>Core</w:t>
            </w:r>
          </w:p>
        </w:tc>
        <w:tc>
          <w:tcPr>
            <w:tcW w:w="534" w:type="pct"/>
            <w:shd w:val="clear" w:color="auto" w:fill="EDEDED" w:themeFill="accent3" w:themeFillTint="33"/>
          </w:tcPr>
          <w:p w14:paraId="55506045" w14:textId="26E3D3AC" w:rsidR="00DC1CEE" w:rsidRPr="00362B9D" w:rsidRDefault="00DC1CEE" w:rsidP="00CD0097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PEF</w:t>
            </w:r>
          </w:p>
        </w:tc>
      </w:tr>
      <w:tr w:rsidR="00DC1CEE" w:rsidRPr="00362B9D" w14:paraId="4FC8D463" w14:textId="031606AD" w:rsidTr="00DC1CEE">
        <w:trPr>
          <w:trHeight w:hRule="exact" w:val="1418"/>
        </w:trPr>
        <w:tc>
          <w:tcPr>
            <w:tcW w:w="862" w:type="pct"/>
            <w:gridSpan w:val="2"/>
          </w:tcPr>
          <w:p w14:paraId="4CF5A1EF" w14:textId="54C6E2E3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Staff will explore different methods of tracking pupil progress. Staff will select &amp; trial preferred methods of tracking ind. progress.</w:t>
            </w:r>
          </w:p>
        </w:tc>
        <w:tc>
          <w:tcPr>
            <w:tcW w:w="1039" w:type="pct"/>
          </w:tcPr>
          <w:p w14:paraId="06521ADB" w14:textId="74620B01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  <w:highlight w:val="yellow"/>
              </w:rPr>
              <w:t>Almost all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magenta"/>
              </w:rPr>
              <w:t>children’s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>progress will be clearly evidenced &amp; tracked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>.</w:t>
            </w:r>
          </w:p>
        </w:tc>
        <w:tc>
          <w:tcPr>
            <w:tcW w:w="999" w:type="pct"/>
          </w:tcPr>
          <w:p w14:paraId="16DCEC8C" w14:textId="704D1395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Individual tracking documentation </w:t>
            </w:r>
          </w:p>
        </w:tc>
        <w:tc>
          <w:tcPr>
            <w:tcW w:w="614" w:type="pct"/>
          </w:tcPr>
          <w:p w14:paraId="346B780C" w14:textId="756C2567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SLT Member</w:t>
            </w:r>
          </w:p>
        </w:tc>
        <w:tc>
          <w:tcPr>
            <w:tcW w:w="413" w:type="pct"/>
          </w:tcPr>
          <w:p w14:paraId="242C3A64" w14:textId="28BA6E43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Dec2026 -start trial</w:t>
            </w:r>
          </w:p>
        </w:tc>
        <w:tc>
          <w:tcPr>
            <w:tcW w:w="539" w:type="pct"/>
          </w:tcPr>
          <w:p w14:paraId="634B4870" w14:textId="3C9D42E2" w:rsidR="00DC1CEE" w:rsidRPr="00362B9D" w:rsidRDefault="00DC1CEE" w:rsidP="004F293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534" w:type="pct"/>
          </w:tcPr>
          <w:p w14:paraId="7F0ACD0C" w14:textId="64656F42" w:rsidR="00DC1CEE" w:rsidRPr="00362B9D" w:rsidRDefault="00DC1CEE" w:rsidP="004F293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>£2000</w:t>
            </w:r>
          </w:p>
        </w:tc>
      </w:tr>
      <w:tr w:rsidR="00DC1CEE" w:rsidRPr="00362B9D" w14:paraId="74026BCB" w14:textId="5F05A8AF" w:rsidTr="00DC1CEE">
        <w:trPr>
          <w:trHeight w:hRule="exact" w:val="1418"/>
        </w:trPr>
        <w:tc>
          <w:tcPr>
            <w:tcW w:w="862" w:type="pct"/>
            <w:gridSpan w:val="2"/>
          </w:tcPr>
          <w:p w14:paraId="65C50D63" w14:textId="57F51C76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Staff will identify explore core curriculum resources to support children to make progress within early level </w:t>
            </w:r>
            <w:proofErr w:type="spellStart"/>
            <w:r w:rsidRPr="00DC1CEE">
              <w:rPr>
                <w:rFonts w:asciiTheme="minorBidi" w:hAnsiTheme="minorBidi" w:cstheme="minorBidi"/>
                <w:bCs/>
                <w:sz w:val="20"/>
              </w:rPr>
              <w:t>CfE</w:t>
            </w:r>
            <w:proofErr w:type="spellEnd"/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. </w:t>
            </w:r>
          </w:p>
        </w:tc>
        <w:tc>
          <w:tcPr>
            <w:tcW w:w="1039" w:type="pct"/>
          </w:tcPr>
          <w:p w14:paraId="539F7983" w14:textId="7151B2E8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  <w:highlight w:val="yellow"/>
              </w:rPr>
              <w:t>A few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magenta"/>
              </w:rPr>
              <w:t>children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>will make more consistent progress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>.</w:t>
            </w:r>
          </w:p>
        </w:tc>
        <w:tc>
          <w:tcPr>
            <w:tcW w:w="999" w:type="pct"/>
          </w:tcPr>
          <w:p w14:paraId="28057BAB" w14:textId="66495887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Individual attainment for learners at early and first levels will be clearly evident in planning &amp; tracking documentation.</w:t>
            </w:r>
          </w:p>
        </w:tc>
        <w:tc>
          <w:tcPr>
            <w:tcW w:w="614" w:type="pct"/>
          </w:tcPr>
          <w:p w14:paraId="75662A3B" w14:textId="776C4A50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SLT Member</w:t>
            </w:r>
          </w:p>
        </w:tc>
        <w:tc>
          <w:tcPr>
            <w:tcW w:w="413" w:type="pct"/>
          </w:tcPr>
          <w:p w14:paraId="1F7F5C3E" w14:textId="1B0DA2D5" w:rsidR="00DC1CEE" w:rsidRPr="00DC1CEE" w:rsidRDefault="00DC1CEE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Resources purchased by Nov &amp; training comp. to </w:t>
            </w:r>
            <w:proofErr w:type="spellStart"/>
            <w:r w:rsidRPr="00DC1CEE">
              <w:rPr>
                <w:rFonts w:asciiTheme="minorBidi" w:hAnsiTheme="minorBidi" w:cstheme="minorBidi"/>
                <w:bCs/>
                <w:sz w:val="20"/>
              </w:rPr>
              <w:t>impl</w:t>
            </w:r>
            <w:proofErr w:type="spellEnd"/>
            <w:r>
              <w:rPr>
                <w:rFonts w:asciiTheme="minorBidi" w:hAnsiTheme="minorBidi" w:cstheme="minorBidi"/>
                <w:bCs/>
                <w:sz w:val="20"/>
              </w:rPr>
              <w:t>.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Jan</w:t>
            </w:r>
          </w:p>
        </w:tc>
        <w:tc>
          <w:tcPr>
            <w:tcW w:w="539" w:type="pct"/>
          </w:tcPr>
          <w:p w14:paraId="2F6DD758" w14:textId="5797D277" w:rsidR="00DC1CEE" w:rsidRPr="00362B9D" w:rsidRDefault="00DC1CEE" w:rsidP="004F293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534" w:type="pct"/>
          </w:tcPr>
          <w:p w14:paraId="77253064" w14:textId="38CBB209" w:rsidR="00DC1CEE" w:rsidRPr="00362B9D" w:rsidRDefault="00DC1CEE" w:rsidP="004F293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>£2000</w:t>
            </w:r>
          </w:p>
        </w:tc>
      </w:tr>
      <w:tr w:rsidR="00DC1CEE" w:rsidRPr="00362B9D" w14:paraId="371D9B60" w14:textId="2D55FC59" w:rsidTr="00DC1CEE">
        <w:trPr>
          <w:trHeight w:hRule="exact" w:val="1418"/>
        </w:trPr>
        <w:tc>
          <w:tcPr>
            <w:tcW w:w="862" w:type="pct"/>
            <w:gridSpan w:val="2"/>
          </w:tcPr>
          <w:p w14:paraId="1BEE5092" w14:textId="0DE895D2" w:rsidR="00DC1CEE" w:rsidRPr="00362B9D" w:rsidRDefault="00DC1CEE" w:rsidP="007159E3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1039" w:type="pct"/>
          </w:tcPr>
          <w:p w14:paraId="2095B467" w14:textId="2EC83F0E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999" w:type="pct"/>
          </w:tcPr>
          <w:p w14:paraId="2A369236" w14:textId="37ABD4C6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614" w:type="pct"/>
          </w:tcPr>
          <w:p w14:paraId="0A93DD57" w14:textId="0643E231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413" w:type="pct"/>
          </w:tcPr>
          <w:p w14:paraId="1F6314B1" w14:textId="76214C54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539" w:type="pct"/>
          </w:tcPr>
          <w:p w14:paraId="60C70CA4" w14:textId="101EDA2D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534" w:type="pct"/>
          </w:tcPr>
          <w:p w14:paraId="56BEAF96" w14:textId="16850A0F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DC1CEE" w:rsidRPr="00362B9D" w14:paraId="03AABC5C" w14:textId="77777777" w:rsidTr="00DC1CEE">
        <w:trPr>
          <w:trHeight w:hRule="exact" w:val="1418"/>
        </w:trPr>
        <w:tc>
          <w:tcPr>
            <w:tcW w:w="862" w:type="pct"/>
            <w:gridSpan w:val="2"/>
          </w:tcPr>
          <w:p w14:paraId="0B7F215A" w14:textId="77777777" w:rsidR="00DC1CEE" w:rsidRPr="00362B9D" w:rsidRDefault="00DC1CEE" w:rsidP="007159E3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1039" w:type="pct"/>
          </w:tcPr>
          <w:p w14:paraId="272F326B" w14:textId="77777777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999" w:type="pct"/>
          </w:tcPr>
          <w:p w14:paraId="58ADF99A" w14:textId="77777777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614" w:type="pct"/>
          </w:tcPr>
          <w:p w14:paraId="254D74C5" w14:textId="77777777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413" w:type="pct"/>
          </w:tcPr>
          <w:p w14:paraId="27856BA8" w14:textId="77777777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539" w:type="pct"/>
          </w:tcPr>
          <w:p w14:paraId="447FC773" w14:textId="6A64195B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534" w:type="pct"/>
          </w:tcPr>
          <w:p w14:paraId="75136230" w14:textId="77777777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DC1CEE" w:rsidRPr="00362B9D" w14:paraId="1F648739" w14:textId="77777777" w:rsidTr="00DC1CEE">
        <w:trPr>
          <w:trHeight w:hRule="exact" w:val="1439"/>
        </w:trPr>
        <w:tc>
          <w:tcPr>
            <w:tcW w:w="5000" w:type="pct"/>
            <w:gridSpan w:val="8"/>
          </w:tcPr>
          <w:p w14:paraId="2AF1F584" w14:textId="7A7C1C9E" w:rsidR="00DC1CEE" w:rsidRPr="00362B9D" w:rsidRDefault="00DC1CEE" w:rsidP="00CD0097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Dec/May Evaluative Comments on impact of SIP work: </w:t>
            </w:r>
            <w:r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(Used to support completion of SER)</w:t>
            </w:r>
          </w:p>
        </w:tc>
      </w:tr>
    </w:tbl>
    <w:p w14:paraId="7CA7B21A" w14:textId="4EC59AEE" w:rsidR="00661DC8" w:rsidRPr="00362B9D" w:rsidRDefault="00661DC8">
      <w:pPr>
        <w:rPr>
          <w:rFonts w:asciiTheme="minorBidi" w:hAnsiTheme="minorBidi" w:cstheme="minorBidi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1521"/>
        <w:tblW w:w="5000" w:type="pct"/>
        <w:tblLook w:val="04A0" w:firstRow="1" w:lastRow="0" w:firstColumn="1" w:lastColumn="0" w:noHBand="0" w:noVBand="1"/>
      </w:tblPr>
      <w:tblGrid>
        <w:gridCol w:w="3041"/>
        <w:gridCol w:w="3632"/>
        <w:gridCol w:w="3493"/>
        <w:gridCol w:w="1169"/>
        <w:gridCol w:w="994"/>
        <w:gridCol w:w="1133"/>
        <w:gridCol w:w="852"/>
        <w:gridCol w:w="1074"/>
      </w:tblGrid>
      <w:tr w:rsidR="00D6452F" w:rsidRPr="00362B9D" w14:paraId="510CE919" w14:textId="77777777" w:rsidTr="00154FDB">
        <w:trPr>
          <w:trHeight w:val="401"/>
        </w:trPr>
        <w:tc>
          <w:tcPr>
            <w:tcW w:w="5000" w:type="pct"/>
            <w:gridSpan w:val="8"/>
            <w:shd w:val="clear" w:color="auto" w:fill="C5E0B3" w:themeFill="accent6" w:themeFillTint="66"/>
          </w:tcPr>
          <w:p w14:paraId="3D4D131E" w14:textId="3733DCCD" w:rsidR="004F2932" w:rsidRPr="00362B9D" w:rsidRDefault="007B566A" w:rsidP="004F29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lastRenderedPageBreak/>
              <w:t xml:space="preserve">Grand </w:t>
            </w:r>
            <w:r w:rsidR="00D6452F"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Challenge: </w:t>
            </w:r>
            <w:r w:rsidR="00D6452F"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 xml:space="preserve">(copy/paste aligned </w:t>
            </w:r>
            <w:r w:rsidR="007E6454"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Grand C</w:t>
            </w:r>
            <w:r w:rsidR="00D6452F"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hallenge</w:t>
            </w:r>
            <w:r w:rsidR="007E6454"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 xml:space="preserve"> from above</w:t>
            </w:r>
            <w:r w:rsidR="00D6452F"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)</w:t>
            </w:r>
            <w:r w:rsidR="004F2932"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 xml:space="preserve"> </w:t>
            </w:r>
            <w:r w:rsidR="004F2932"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>2). Wellbeing: Relationships.</w:t>
            </w:r>
          </w:p>
          <w:p w14:paraId="048A8495" w14:textId="50E3334C" w:rsidR="00D6452F" w:rsidRPr="00362B9D" w:rsidRDefault="00D6452F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</w:p>
        </w:tc>
      </w:tr>
      <w:tr w:rsidR="007A37F6" w:rsidRPr="00362B9D" w14:paraId="061EDBB3" w14:textId="77777777" w:rsidTr="007A37F6">
        <w:trPr>
          <w:trHeight w:val="401"/>
        </w:trPr>
        <w:tc>
          <w:tcPr>
            <w:tcW w:w="3683" w:type="pct"/>
            <w:gridSpan w:val="4"/>
            <w:shd w:val="clear" w:color="auto" w:fill="E2EFD9" w:themeFill="accent6" w:themeFillTint="33"/>
          </w:tcPr>
          <w:p w14:paraId="5A54BBBE" w14:textId="77777777" w:rsidR="007A37F6" w:rsidRPr="00362B9D" w:rsidRDefault="007A37F6" w:rsidP="00154FDB">
            <w:pPr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Mission: </w:t>
            </w:r>
            <w:r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(medium term strategic change achievable within an academic year)</w:t>
            </w:r>
          </w:p>
          <w:p w14:paraId="03103472" w14:textId="7FB36081" w:rsidR="004F2932" w:rsidRPr="00362B9D" w:rsidRDefault="004F2932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>To build relationships with parents, campus partners &amp; wider community to support our children’s learning.</w:t>
            </w:r>
          </w:p>
        </w:tc>
        <w:tc>
          <w:tcPr>
            <w:tcW w:w="691" w:type="pct"/>
            <w:gridSpan w:val="2"/>
            <w:shd w:val="clear" w:color="auto" w:fill="E2EFD9" w:themeFill="accent6" w:themeFillTint="33"/>
          </w:tcPr>
          <w:p w14:paraId="77387367" w14:textId="77777777" w:rsidR="007A37F6" w:rsidRDefault="007A37F6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QI (HGIOS 4)</w:t>
            </w:r>
          </w:p>
          <w:p w14:paraId="77573AEC" w14:textId="546AD194" w:rsidR="00DC1CEE" w:rsidRPr="00362B9D" w:rsidRDefault="00DC1CEE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sz w:val="22"/>
                <w:szCs w:val="22"/>
              </w:rPr>
              <w:t>QI 2.7 &amp; 2.5</w:t>
            </w:r>
          </w:p>
        </w:tc>
        <w:tc>
          <w:tcPr>
            <w:tcW w:w="626" w:type="pct"/>
            <w:gridSpan w:val="2"/>
            <w:shd w:val="clear" w:color="auto" w:fill="E2EFD9" w:themeFill="accent6" w:themeFillTint="33"/>
          </w:tcPr>
          <w:p w14:paraId="687C5D94" w14:textId="77777777" w:rsidR="007A37F6" w:rsidRPr="00362B9D" w:rsidRDefault="007A37F6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Costs</w:t>
            </w:r>
          </w:p>
        </w:tc>
      </w:tr>
      <w:tr w:rsidR="00D6452F" w:rsidRPr="00362B9D" w14:paraId="20016EB9" w14:textId="77777777" w:rsidTr="00154FDB">
        <w:trPr>
          <w:trHeight w:val="434"/>
        </w:trPr>
        <w:tc>
          <w:tcPr>
            <w:tcW w:w="988" w:type="pct"/>
            <w:shd w:val="clear" w:color="auto" w:fill="EDEDED" w:themeFill="accent3" w:themeFillTint="33"/>
          </w:tcPr>
          <w:p w14:paraId="68DF08D7" w14:textId="4599B60F" w:rsidR="00D6452F" w:rsidRPr="00362B9D" w:rsidRDefault="00D6452F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Commitments(sprint)</w:t>
            </w:r>
          </w:p>
          <w:p w14:paraId="4F62FD64" w14:textId="77777777" w:rsidR="00D6452F" w:rsidRPr="00362B9D" w:rsidRDefault="00D6452F" w:rsidP="00154FDB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180" w:type="pct"/>
            <w:shd w:val="clear" w:color="auto" w:fill="EDEDED" w:themeFill="accent3" w:themeFillTint="33"/>
          </w:tcPr>
          <w:p w14:paraId="239FC4A4" w14:textId="77777777" w:rsidR="00D6452F" w:rsidRPr="00362B9D" w:rsidRDefault="00D6452F" w:rsidP="00154FDB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Expected Outcomes</w:t>
            </w:r>
          </w:p>
        </w:tc>
        <w:tc>
          <w:tcPr>
            <w:tcW w:w="1135" w:type="pct"/>
            <w:shd w:val="clear" w:color="auto" w:fill="EDEDED" w:themeFill="accent3" w:themeFillTint="33"/>
          </w:tcPr>
          <w:p w14:paraId="43477CDA" w14:textId="77777777" w:rsidR="00D6452F" w:rsidRPr="00362B9D" w:rsidRDefault="00D6452F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Measures of Impact</w:t>
            </w:r>
          </w:p>
        </w:tc>
        <w:tc>
          <w:tcPr>
            <w:tcW w:w="703" w:type="pct"/>
            <w:gridSpan w:val="2"/>
            <w:shd w:val="clear" w:color="auto" w:fill="EDEDED" w:themeFill="accent3" w:themeFillTint="33"/>
          </w:tcPr>
          <w:p w14:paraId="288D96A8" w14:textId="77777777" w:rsidR="00D6452F" w:rsidRPr="00362B9D" w:rsidRDefault="00D6452F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Lead Responsibility</w:t>
            </w:r>
          </w:p>
        </w:tc>
        <w:tc>
          <w:tcPr>
            <w:tcW w:w="368" w:type="pct"/>
            <w:shd w:val="clear" w:color="auto" w:fill="EDEDED" w:themeFill="accent3" w:themeFillTint="33"/>
          </w:tcPr>
          <w:p w14:paraId="5AD96E3E" w14:textId="77777777" w:rsidR="00D6452F" w:rsidRPr="00362B9D" w:rsidRDefault="00D6452F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Target Date</w:t>
            </w:r>
          </w:p>
        </w:tc>
        <w:tc>
          <w:tcPr>
            <w:tcW w:w="277" w:type="pct"/>
            <w:shd w:val="clear" w:color="auto" w:fill="EDEDED" w:themeFill="accent3" w:themeFillTint="33"/>
          </w:tcPr>
          <w:p w14:paraId="626717BD" w14:textId="77777777" w:rsidR="00D6452F" w:rsidRPr="00362B9D" w:rsidRDefault="00D6452F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Core</w:t>
            </w:r>
          </w:p>
        </w:tc>
        <w:tc>
          <w:tcPr>
            <w:tcW w:w="349" w:type="pct"/>
            <w:shd w:val="clear" w:color="auto" w:fill="EDEDED" w:themeFill="accent3" w:themeFillTint="33"/>
          </w:tcPr>
          <w:p w14:paraId="280697FC" w14:textId="77777777" w:rsidR="00D6452F" w:rsidRPr="00362B9D" w:rsidRDefault="00D6452F" w:rsidP="00154FD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PEF</w:t>
            </w:r>
          </w:p>
        </w:tc>
      </w:tr>
      <w:tr w:rsidR="004F2932" w:rsidRPr="00362B9D" w14:paraId="1E0FDBB1" w14:textId="77777777" w:rsidTr="00154FDB">
        <w:trPr>
          <w:trHeight w:hRule="exact" w:val="1418"/>
        </w:trPr>
        <w:tc>
          <w:tcPr>
            <w:tcW w:w="988" w:type="pct"/>
          </w:tcPr>
          <w:p w14:paraId="3C3ECDB6" w14:textId="7C928A5D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Survey families to identify</w:t>
            </w:r>
            <w:r w:rsidR="00897B64" w:rsidRPr="00DC1CEE">
              <w:rPr>
                <w:rFonts w:asciiTheme="minorBidi" w:hAnsiTheme="minorBidi" w:cstheme="minorBidi"/>
                <w:bCs/>
                <w:sz w:val="20"/>
              </w:rPr>
              <w:t xml:space="preserve"> &amp; plan a calendar of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family learning</w:t>
            </w:r>
            <w:r w:rsidR="00897B64" w:rsidRPr="00DC1CEE">
              <w:rPr>
                <w:rFonts w:asciiTheme="minorBidi" w:hAnsiTheme="minorBidi" w:cstheme="minorBidi"/>
                <w:bCs/>
                <w:sz w:val="20"/>
              </w:rPr>
              <w:t xml:space="preserve"> opportunities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>.</w:t>
            </w:r>
          </w:p>
        </w:tc>
        <w:tc>
          <w:tcPr>
            <w:tcW w:w="1180" w:type="pct"/>
          </w:tcPr>
          <w:p w14:paraId="50668360" w14:textId="7501F044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  <w:highlight w:val="yellow"/>
              </w:rPr>
              <w:t>Most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magenta"/>
              </w:rPr>
              <w:t>children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>will be supported using similar strategies across home and school environments due to shared understanding &amp; knowledge.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</w:p>
        </w:tc>
        <w:tc>
          <w:tcPr>
            <w:tcW w:w="1135" w:type="pct"/>
          </w:tcPr>
          <w:p w14:paraId="07CAE5ED" w14:textId="666B5763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Increased parental involvement in family learning activities. Calendar of family learning events produced following feedback from parents.  Increased attend. &amp; feedback.</w:t>
            </w:r>
          </w:p>
        </w:tc>
        <w:tc>
          <w:tcPr>
            <w:tcW w:w="703" w:type="pct"/>
            <w:gridSpan w:val="2"/>
          </w:tcPr>
          <w:p w14:paraId="01AD616A" w14:textId="77777777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L. Harris</w:t>
            </w:r>
          </w:p>
          <w:p w14:paraId="0DE365BB" w14:textId="4DA02533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M. Gartshore</w:t>
            </w:r>
          </w:p>
        </w:tc>
        <w:tc>
          <w:tcPr>
            <w:tcW w:w="368" w:type="pct"/>
          </w:tcPr>
          <w:p w14:paraId="67C265FD" w14:textId="3C36652C" w:rsidR="004F2932" w:rsidRPr="00DC1CEE" w:rsidRDefault="00897B64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Calendar of events planned by Nov.</w:t>
            </w:r>
          </w:p>
        </w:tc>
        <w:tc>
          <w:tcPr>
            <w:tcW w:w="277" w:type="pct"/>
          </w:tcPr>
          <w:p w14:paraId="27CF7773" w14:textId="77777777" w:rsidR="004F2932" w:rsidRPr="00362B9D" w:rsidRDefault="004F2932" w:rsidP="004F293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49" w:type="pct"/>
          </w:tcPr>
          <w:p w14:paraId="5D2636C4" w14:textId="77777777" w:rsidR="004F2932" w:rsidRPr="00362B9D" w:rsidRDefault="004F2932" w:rsidP="004F293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4F2932" w:rsidRPr="00362B9D" w14:paraId="3A62FE0A" w14:textId="77777777" w:rsidTr="00154FDB">
        <w:trPr>
          <w:trHeight w:hRule="exact" w:val="1418"/>
        </w:trPr>
        <w:tc>
          <w:tcPr>
            <w:tcW w:w="988" w:type="pct"/>
          </w:tcPr>
          <w:p w14:paraId="5B097363" w14:textId="26D862EB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Talk with campus partners to identify opportunities for joint campus child &amp; family learning activities.</w:t>
            </w:r>
          </w:p>
        </w:tc>
        <w:tc>
          <w:tcPr>
            <w:tcW w:w="1180" w:type="pct"/>
          </w:tcPr>
          <w:p w14:paraId="149C74B5" w14:textId="7930EC3D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  <w:highlight w:val="yellow"/>
              </w:rPr>
              <w:t>Most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magenta"/>
              </w:rPr>
              <w:t>children &amp;/or families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>will have opportunities to participate in joint campus learning opportunities.</w:t>
            </w:r>
          </w:p>
        </w:tc>
        <w:tc>
          <w:tcPr>
            <w:tcW w:w="1135" w:type="pct"/>
          </w:tcPr>
          <w:p w14:paraId="51361221" w14:textId="475E37FF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Opportunities planned across the session for joint child &amp; family learning. SLT tracking of engagement in joint learning opportunities. Feedback from children &amp; families at/after events.</w:t>
            </w:r>
          </w:p>
        </w:tc>
        <w:tc>
          <w:tcPr>
            <w:tcW w:w="703" w:type="pct"/>
            <w:gridSpan w:val="2"/>
          </w:tcPr>
          <w:p w14:paraId="5E32F190" w14:textId="77777777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L. Harris</w:t>
            </w:r>
          </w:p>
          <w:p w14:paraId="665B21D6" w14:textId="77777777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M. Gartshore</w:t>
            </w:r>
          </w:p>
          <w:p w14:paraId="226255AE" w14:textId="33B7E72E" w:rsidR="004F2932" w:rsidRPr="00DC1CEE" w:rsidRDefault="004F2932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SLT Member</w:t>
            </w:r>
          </w:p>
        </w:tc>
        <w:tc>
          <w:tcPr>
            <w:tcW w:w="368" w:type="pct"/>
          </w:tcPr>
          <w:p w14:paraId="317DB7F3" w14:textId="667D3347" w:rsidR="004F2932" w:rsidRPr="00DC1CEE" w:rsidRDefault="00897B64" w:rsidP="004F2932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Initial calendar of events planned by Nov.</w:t>
            </w:r>
          </w:p>
        </w:tc>
        <w:tc>
          <w:tcPr>
            <w:tcW w:w="277" w:type="pct"/>
          </w:tcPr>
          <w:p w14:paraId="3F06A08C" w14:textId="77777777" w:rsidR="004F2932" w:rsidRPr="00362B9D" w:rsidRDefault="004F2932" w:rsidP="004F293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49" w:type="pct"/>
          </w:tcPr>
          <w:p w14:paraId="7C49E855" w14:textId="77777777" w:rsidR="004F2932" w:rsidRPr="00362B9D" w:rsidRDefault="004F2932" w:rsidP="004F293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D6452F" w:rsidRPr="00362B9D" w14:paraId="4DBD40D7" w14:textId="77777777" w:rsidTr="00154FDB">
        <w:trPr>
          <w:trHeight w:hRule="exact" w:val="1418"/>
        </w:trPr>
        <w:tc>
          <w:tcPr>
            <w:tcW w:w="988" w:type="pct"/>
          </w:tcPr>
          <w:p w14:paraId="02B89489" w14:textId="77777777" w:rsidR="00D6452F" w:rsidRPr="00362B9D" w:rsidRDefault="00D6452F" w:rsidP="00154FDB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1180" w:type="pct"/>
          </w:tcPr>
          <w:p w14:paraId="7E270982" w14:textId="77777777" w:rsidR="00D6452F" w:rsidRPr="00362B9D" w:rsidRDefault="00D6452F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1135" w:type="pct"/>
          </w:tcPr>
          <w:p w14:paraId="3AA4B3D8" w14:textId="77777777" w:rsidR="00D6452F" w:rsidRPr="00362B9D" w:rsidRDefault="00D6452F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703" w:type="pct"/>
            <w:gridSpan w:val="2"/>
          </w:tcPr>
          <w:p w14:paraId="5B943A5C" w14:textId="77777777" w:rsidR="00D6452F" w:rsidRPr="00362B9D" w:rsidRDefault="00D6452F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68" w:type="pct"/>
          </w:tcPr>
          <w:p w14:paraId="608FD3E8" w14:textId="77777777" w:rsidR="00D6452F" w:rsidRPr="00362B9D" w:rsidRDefault="00D6452F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277" w:type="pct"/>
          </w:tcPr>
          <w:p w14:paraId="08C1481F" w14:textId="77777777" w:rsidR="00D6452F" w:rsidRPr="00362B9D" w:rsidRDefault="00D6452F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49" w:type="pct"/>
          </w:tcPr>
          <w:p w14:paraId="79F882C2" w14:textId="77777777" w:rsidR="00D6452F" w:rsidRPr="00362B9D" w:rsidRDefault="00D6452F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DF36B6" w:rsidRPr="00362B9D" w14:paraId="1691F14C" w14:textId="77777777" w:rsidTr="00154FDB">
        <w:trPr>
          <w:trHeight w:hRule="exact" w:val="1418"/>
        </w:trPr>
        <w:tc>
          <w:tcPr>
            <w:tcW w:w="988" w:type="pct"/>
          </w:tcPr>
          <w:p w14:paraId="4819B2F2" w14:textId="77777777" w:rsidR="00DF36B6" w:rsidRPr="00362B9D" w:rsidRDefault="00DF36B6" w:rsidP="00154FDB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1180" w:type="pct"/>
          </w:tcPr>
          <w:p w14:paraId="1CF2BEB0" w14:textId="77777777" w:rsidR="00DF36B6" w:rsidRPr="00362B9D" w:rsidRDefault="00DF36B6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1135" w:type="pct"/>
          </w:tcPr>
          <w:p w14:paraId="278A386F" w14:textId="77777777" w:rsidR="00DF36B6" w:rsidRPr="00362B9D" w:rsidRDefault="00DF36B6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703" w:type="pct"/>
            <w:gridSpan w:val="2"/>
          </w:tcPr>
          <w:p w14:paraId="7CA3D3A3" w14:textId="77777777" w:rsidR="00DF36B6" w:rsidRPr="00362B9D" w:rsidRDefault="00DF36B6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68" w:type="pct"/>
          </w:tcPr>
          <w:p w14:paraId="33FB01D6" w14:textId="77777777" w:rsidR="00DF36B6" w:rsidRPr="00362B9D" w:rsidRDefault="00DF36B6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277" w:type="pct"/>
          </w:tcPr>
          <w:p w14:paraId="3F823EB1" w14:textId="77777777" w:rsidR="00DF36B6" w:rsidRPr="00362B9D" w:rsidRDefault="00DF36B6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49" w:type="pct"/>
          </w:tcPr>
          <w:p w14:paraId="02ABDEE0" w14:textId="77777777" w:rsidR="00DF36B6" w:rsidRPr="00362B9D" w:rsidRDefault="00DF36B6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DF36B6" w:rsidRPr="00362B9D" w14:paraId="0DA106DF" w14:textId="77777777" w:rsidTr="00DF36B6">
        <w:trPr>
          <w:trHeight w:hRule="exact" w:val="1439"/>
        </w:trPr>
        <w:tc>
          <w:tcPr>
            <w:tcW w:w="5000" w:type="pct"/>
            <w:gridSpan w:val="8"/>
          </w:tcPr>
          <w:p w14:paraId="0071308E" w14:textId="77777777" w:rsidR="00DF36B6" w:rsidRPr="00362B9D" w:rsidRDefault="00DF36B6" w:rsidP="00154FDB">
            <w:pPr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Dec/May Evaluative Comments on impact of SIP work: </w:t>
            </w:r>
            <w:r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(Used to support completion of SER)</w:t>
            </w:r>
          </w:p>
          <w:p w14:paraId="393D6A67" w14:textId="77777777" w:rsidR="00DF36B6" w:rsidRPr="00362B9D" w:rsidRDefault="00DF36B6" w:rsidP="00154FDB">
            <w:pPr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</w:p>
          <w:p w14:paraId="04B4CFE0" w14:textId="77777777" w:rsidR="00DF36B6" w:rsidRPr="00362B9D" w:rsidRDefault="00DF36B6" w:rsidP="00154FDB">
            <w:pPr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</w:p>
          <w:p w14:paraId="7AFFDF4B" w14:textId="77777777" w:rsidR="00DF36B6" w:rsidRPr="00362B9D" w:rsidRDefault="00DF36B6" w:rsidP="00154FDB">
            <w:pPr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</w:p>
          <w:p w14:paraId="65166975" w14:textId="77777777" w:rsidR="00DF36B6" w:rsidRPr="00362B9D" w:rsidRDefault="00DF36B6" w:rsidP="00154FDB">
            <w:pPr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</w:p>
          <w:p w14:paraId="5E1603EA" w14:textId="3DE2663B" w:rsidR="00DF36B6" w:rsidRPr="00362B9D" w:rsidRDefault="00DF36B6" w:rsidP="00154FDB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</w:tbl>
    <w:p w14:paraId="50859F8D" w14:textId="52CFBC4D" w:rsidR="007B2243" w:rsidRPr="00362B9D" w:rsidRDefault="007B2243" w:rsidP="007B2243">
      <w:pPr>
        <w:rPr>
          <w:rFonts w:asciiTheme="minorBidi" w:hAnsiTheme="minorBidi" w:cstheme="minorBidi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1521"/>
        <w:tblW w:w="5000" w:type="pct"/>
        <w:tblLook w:val="04A0" w:firstRow="1" w:lastRow="0" w:firstColumn="1" w:lastColumn="0" w:noHBand="0" w:noVBand="1"/>
      </w:tblPr>
      <w:tblGrid>
        <w:gridCol w:w="3041"/>
        <w:gridCol w:w="3632"/>
        <w:gridCol w:w="3493"/>
        <w:gridCol w:w="1169"/>
        <w:gridCol w:w="994"/>
        <w:gridCol w:w="1133"/>
        <w:gridCol w:w="852"/>
        <w:gridCol w:w="1074"/>
      </w:tblGrid>
      <w:tr w:rsidR="007A37F6" w:rsidRPr="00362B9D" w14:paraId="5E80F257" w14:textId="77777777" w:rsidTr="00154FDB">
        <w:trPr>
          <w:trHeight w:val="401"/>
        </w:trPr>
        <w:tc>
          <w:tcPr>
            <w:tcW w:w="5000" w:type="pct"/>
            <w:gridSpan w:val="8"/>
            <w:shd w:val="clear" w:color="auto" w:fill="C5E0B3" w:themeFill="accent6" w:themeFillTint="66"/>
          </w:tcPr>
          <w:p w14:paraId="5D95FFBE" w14:textId="59A833A2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lastRenderedPageBreak/>
              <w:t xml:space="preserve">Grand Challenge: </w:t>
            </w:r>
            <w:r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(copy/paste aligned Grand Challenge from above)</w:t>
            </w:r>
            <w:r w:rsidR="00897B64"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 xml:space="preserve"> </w:t>
            </w:r>
            <w:r w:rsidR="00897B64"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 xml:space="preserve"> Inclusion: Inclusive Practice. To increase the use of a range of Alternative &amp; Augmentative Communication strategies across the school day to support engagement, participation and inclusion.</w:t>
            </w:r>
          </w:p>
        </w:tc>
      </w:tr>
      <w:tr w:rsidR="007A37F6" w:rsidRPr="00362B9D" w14:paraId="54EAF763" w14:textId="77777777" w:rsidTr="007A37F6">
        <w:trPr>
          <w:trHeight w:val="401"/>
        </w:trPr>
        <w:tc>
          <w:tcPr>
            <w:tcW w:w="3683" w:type="pct"/>
            <w:gridSpan w:val="4"/>
            <w:shd w:val="clear" w:color="auto" w:fill="E2EFD9" w:themeFill="accent6" w:themeFillTint="33"/>
          </w:tcPr>
          <w:p w14:paraId="1FB30875" w14:textId="5574671F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Mission: </w:t>
            </w:r>
            <w:r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(medium term strategic change achievable within an academic year)</w:t>
            </w:r>
            <w:r w:rsidR="00897B64"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To further enhance our use Core boards, OOR, VOCA, </w:t>
            </w:r>
            <w:proofErr w:type="spellStart"/>
            <w:r w:rsidR="00897B64"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>Signalong</w:t>
            </w:r>
            <w:proofErr w:type="spellEnd"/>
            <w:r w:rsidR="00897B64"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to support communication throughout daily teaching/learning activities.</w:t>
            </w:r>
          </w:p>
        </w:tc>
        <w:tc>
          <w:tcPr>
            <w:tcW w:w="691" w:type="pct"/>
            <w:gridSpan w:val="2"/>
            <w:shd w:val="clear" w:color="auto" w:fill="E2EFD9" w:themeFill="accent6" w:themeFillTint="33"/>
          </w:tcPr>
          <w:p w14:paraId="3D912A4A" w14:textId="77777777" w:rsidR="007A37F6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QI (HGIOS 4)</w:t>
            </w:r>
          </w:p>
          <w:p w14:paraId="13DDD70A" w14:textId="1825BD74" w:rsidR="00DC1CEE" w:rsidRPr="00362B9D" w:rsidRDefault="00DC1CEE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sz w:val="22"/>
                <w:szCs w:val="22"/>
              </w:rPr>
              <w:t>QI 2.4 &amp; 2.2</w:t>
            </w:r>
          </w:p>
        </w:tc>
        <w:tc>
          <w:tcPr>
            <w:tcW w:w="626" w:type="pct"/>
            <w:gridSpan w:val="2"/>
            <w:shd w:val="clear" w:color="auto" w:fill="E2EFD9" w:themeFill="accent6" w:themeFillTint="33"/>
          </w:tcPr>
          <w:p w14:paraId="408F4F88" w14:textId="77777777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Costs</w:t>
            </w:r>
          </w:p>
        </w:tc>
      </w:tr>
      <w:tr w:rsidR="007A37F6" w:rsidRPr="00362B9D" w14:paraId="34FE9AB7" w14:textId="77777777" w:rsidTr="00154FDB">
        <w:trPr>
          <w:trHeight w:val="434"/>
        </w:trPr>
        <w:tc>
          <w:tcPr>
            <w:tcW w:w="988" w:type="pct"/>
            <w:shd w:val="clear" w:color="auto" w:fill="EDEDED" w:themeFill="accent3" w:themeFillTint="33"/>
          </w:tcPr>
          <w:p w14:paraId="552168C8" w14:textId="083A74A6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Commitments(sprint)</w:t>
            </w:r>
          </w:p>
          <w:p w14:paraId="7DBD95FF" w14:textId="77777777" w:rsidR="007A37F6" w:rsidRPr="00362B9D" w:rsidRDefault="007A37F6" w:rsidP="007A37F6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180" w:type="pct"/>
            <w:shd w:val="clear" w:color="auto" w:fill="EDEDED" w:themeFill="accent3" w:themeFillTint="33"/>
          </w:tcPr>
          <w:p w14:paraId="6D305391" w14:textId="77777777" w:rsidR="007A37F6" w:rsidRPr="00362B9D" w:rsidRDefault="007A37F6" w:rsidP="007A37F6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Expected Outcomes</w:t>
            </w:r>
          </w:p>
        </w:tc>
        <w:tc>
          <w:tcPr>
            <w:tcW w:w="1135" w:type="pct"/>
            <w:shd w:val="clear" w:color="auto" w:fill="EDEDED" w:themeFill="accent3" w:themeFillTint="33"/>
          </w:tcPr>
          <w:p w14:paraId="7202CC4C" w14:textId="77777777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Measures of Impact</w:t>
            </w:r>
          </w:p>
        </w:tc>
        <w:tc>
          <w:tcPr>
            <w:tcW w:w="703" w:type="pct"/>
            <w:gridSpan w:val="2"/>
            <w:shd w:val="clear" w:color="auto" w:fill="EDEDED" w:themeFill="accent3" w:themeFillTint="33"/>
          </w:tcPr>
          <w:p w14:paraId="70646BBA" w14:textId="77777777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Lead Responsibility</w:t>
            </w:r>
          </w:p>
        </w:tc>
        <w:tc>
          <w:tcPr>
            <w:tcW w:w="368" w:type="pct"/>
            <w:shd w:val="clear" w:color="auto" w:fill="EDEDED" w:themeFill="accent3" w:themeFillTint="33"/>
          </w:tcPr>
          <w:p w14:paraId="5785C2F8" w14:textId="77777777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Target Date</w:t>
            </w:r>
          </w:p>
        </w:tc>
        <w:tc>
          <w:tcPr>
            <w:tcW w:w="277" w:type="pct"/>
            <w:shd w:val="clear" w:color="auto" w:fill="EDEDED" w:themeFill="accent3" w:themeFillTint="33"/>
          </w:tcPr>
          <w:p w14:paraId="41957C6F" w14:textId="77777777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Core</w:t>
            </w:r>
          </w:p>
        </w:tc>
        <w:tc>
          <w:tcPr>
            <w:tcW w:w="349" w:type="pct"/>
            <w:shd w:val="clear" w:color="auto" w:fill="EDEDED" w:themeFill="accent3" w:themeFillTint="33"/>
          </w:tcPr>
          <w:p w14:paraId="1ED38E16" w14:textId="77777777" w:rsidR="007A37F6" w:rsidRPr="00362B9D" w:rsidRDefault="007A37F6" w:rsidP="007A37F6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/>
                <w:sz w:val="22"/>
                <w:szCs w:val="22"/>
              </w:rPr>
              <w:t>PEF</w:t>
            </w:r>
          </w:p>
        </w:tc>
      </w:tr>
      <w:tr w:rsidR="00897B64" w:rsidRPr="00362B9D" w14:paraId="4A0F50EB" w14:textId="77777777" w:rsidTr="00154FDB">
        <w:trPr>
          <w:trHeight w:hRule="exact" w:val="1418"/>
        </w:trPr>
        <w:tc>
          <w:tcPr>
            <w:tcW w:w="988" w:type="pct"/>
          </w:tcPr>
          <w:p w14:paraId="69DA7470" w14:textId="2B3039EF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All support staff will engage in </w:t>
            </w:r>
            <w:proofErr w:type="spellStart"/>
            <w:r w:rsidRPr="00DC1CEE">
              <w:rPr>
                <w:rFonts w:asciiTheme="minorBidi" w:hAnsiTheme="minorBidi" w:cstheme="minorBidi"/>
                <w:bCs/>
                <w:sz w:val="20"/>
              </w:rPr>
              <w:t>Signalong</w:t>
            </w:r>
            <w:proofErr w:type="spellEnd"/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training.</w:t>
            </w:r>
          </w:p>
        </w:tc>
        <w:tc>
          <w:tcPr>
            <w:tcW w:w="1180" w:type="pct"/>
          </w:tcPr>
          <w:p w14:paraId="7CB1D522" w14:textId="24A95D92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  <w:highlight w:val="yellow"/>
              </w:rPr>
              <w:t>Almost all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magenta"/>
              </w:rPr>
              <w:t>children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 xml:space="preserve">will have access to staff who are skilled &amp; confident in the use of </w:t>
            </w:r>
            <w:proofErr w:type="spellStart"/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>Signalong</w:t>
            </w:r>
            <w:proofErr w:type="spellEnd"/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 xml:space="preserve"> across the school day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>.</w:t>
            </w:r>
          </w:p>
        </w:tc>
        <w:tc>
          <w:tcPr>
            <w:tcW w:w="1135" w:type="pct"/>
          </w:tcPr>
          <w:p w14:paraId="7EA9EDA4" w14:textId="777777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proofErr w:type="spellStart"/>
            <w:r w:rsidRPr="00DC1CEE">
              <w:rPr>
                <w:rFonts w:asciiTheme="minorBidi" w:hAnsiTheme="minorBidi" w:cstheme="minorBidi"/>
                <w:bCs/>
                <w:sz w:val="20"/>
              </w:rPr>
              <w:t>Signalong</w:t>
            </w:r>
            <w:proofErr w:type="spellEnd"/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Tutors will plan a series of training sessions for support staff. Support staff will complete a w/shop. All staff will increase their use of signing. Lesson observations, </w:t>
            </w:r>
          </w:p>
          <w:p w14:paraId="4D4A817F" w14:textId="580E9D0B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conversations with pupils. Feedback from staff &amp; parents about signing.</w:t>
            </w:r>
          </w:p>
        </w:tc>
        <w:tc>
          <w:tcPr>
            <w:tcW w:w="703" w:type="pct"/>
            <w:gridSpan w:val="2"/>
          </w:tcPr>
          <w:p w14:paraId="0C62E315" w14:textId="777777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E. Jamieson</w:t>
            </w:r>
          </w:p>
          <w:p w14:paraId="3E56C0A0" w14:textId="48AE435E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M. Gartshore Primary &amp; D Morris Nursery</w:t>
            </w:r>
          </w:p>
        </w:tc>
        <w:tc>
          <w:tcPr>
            <w:tcW w:w="368" w:type="pct"/>
          </w:tcPr>
          <w:p w14:paraId="21288BA6" w14:textId="605B43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Start sep-26</w:t>
            </w:r>
          </w:p>
        </w:tc>
        <w:tc>
          <w:tcPr>
            <w:tcW w:w="277" w:type="pct"/>
          </w:tcPr>
          <w:p w14:paraId="2B822AC2" w14:textId="77777777" w:rsidR="00897B64" w:rsidRPr="00362B9D" w:rsidRDefault="00897B64" w:rsidP="00897B64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49" w:type="pct"/>
          </w:tcPr>
          <w:p w14:paraId="3BAF2AF2" w14:textId="77777777" w:rsidR="00897B64" w:rsidRPr="00362B9D" w:rsidRDefault="00897B64" w:rsidP="00897B64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897B64" w:rsidRPr="00362B9D" w14:paraId="54B6ECC8" w14:textId="77777777" w:rsidTr="00154FDB">
        <w:trPr>
          <w:trHeight w:hRule="exact" w:val="1418"/>
        </w:trPr>
        <w:tc>
          <w:tcPr>
            <w:tcW w:w="988" w:type="pct"/>
          </w:tcPr>
          <w:p w14:paraId="3655DA39" w14:textId="43ABA190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All curriculum lessons will have AAC supports available for staff to model throughout.</w:t>
            </w:r>
          </w:p>
        </w:tc>
        <w:tc>
          <w:tcPr>
            <w:tcW w:w="1180" w:type="pct"/>
          </w:tcPr>
          <w:p w14:paraId="16A18F35" w14:textId="0C10E3A9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  <w:highlight w:val="yellow"/>
              </w:rPr>
              <w:t>Almost all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magenta"/>
              </w:rPr>
              <w:t>children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 xml:space="preserve">will have access to appropriate AAC </w:t>
            </w:r>
            <w:r w:rsidR="007539BE"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 xml:space="preserve">&amp; staff who can confidently model this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>during lessons</w:t>
            </w:r>
            <w:r w:rsidR="007539BE"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 xml:space="preserve"> &amp; learning activities.</w:t>
            </w:r>
          </w:p>
        </w:tc>
        <w:tc>
          <w:tcPr>
            <w:tcW w:w="1135" w:type="pct"/>
          </w:tcPr>
          <w:p w14:paraId="07F77AD2" w14:textId="3C92DD7F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Lesson observations will show that almost all teachers/CDO’s</w:t>
            </w:r>
            <w:r w:rsidR="007539BE" w:rsidRPr="00DC1CEE">
              <w:rPr>
                <w:rFonts w:asciiTheme="minorBidi" w:hAnsiTheme="minorBidi" w:cstheme="minorBidi"/>
                <w:bCs/>
                <w:sz w:val="20"/>
              </w:rPr>
              <w:t>/support staff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used AAC to support learners to communicate during lessons.</w:t>
            </w:r>
          </w:p>
          <w:p w14:paraId="4EFF9734" w14:textId="777777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</w:tc>
        <w:tc>
          <w:tcPr>
            <w:tcW w:w="703" w:type="pct"/>
            <w:gridSpan w:val="2"/>
          </w:tcPr>
          <w:p w14:paraId="28380FA9" w14:textId="777777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E. Jamieson</w:t>
            </w:r>
          </w:p>
          <w:p w14:paraId="3E589383" w14:textId="09BDA1A9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M. Gartshore Primary &amp; D Morris Nursery</w:t>
            </w:r>
          </w:p>
        </w:tc>
        <w:tc>
          <w:tcPr>
            <w:tcW w:w="368" w:type="pct"/>
          </w:tcPr>
          <w:p w14:paraId="671FD876" w14:textId="4AEF8D03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June 27</w:t>
            </w:r>
          </w:p>
        </w:tc>
        <w:tc>
          <w:tcPr>
            <w:tcW w:w="277" w:type="pct"/>
          </w:tcPr>
          <w:p w14:paraId="4BC018D5" w14:textId="77777777" w:rsidR="00897B64" w:rsidRPr="00362B9D" w:rsidRDefault="00897B64" w:rsidP="00897B64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49" w:type="pct"/>
          </w:tcPr>
          <w:p w14:paraId="238587C9" w14:textId="77777777" w:rsidR="00897B64" w:rsidRPr="00362B9D" w:rsidRDefault="00897B64" w:rsidP="00897B64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897B64" w:rsidRPr="00362B9D" w14:paraId="3DB01225" w14:textId="77777777" w:rsidTr="00154FDB">
        <w:trPr>
          <w:trHeight w:hRule="exact" w:val="1418"/>
        </w:trPr>
        <w:tc>
          <w:tcPr>
            <w:tcW w:w="988" w:type="pct"/>
          </w:tcPr>
          <w:p w14:paraId="08A6886E" w14:textId="3C2F7AB1" w:rsidR="00897B64" w:rsidRPr="00DC1CEE" w:rsidRDefault="00897B64" w:rsidP="00897B64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Staff will work collaboratively to identify agree common symbols, visual supports &amp; OOR which can be used across the school – </w:t>
            </w:r>
            <w:proofErr w:type="spellStart"/>
            <w:r w:rsidRPr="00DC1CEE">
              <w:rPr>
                <w:rFonts w:asciiTheme="minorBidi" w:hAnsiTheme="minorBidi" w:cstheme="minorBidi"/>
                <w:bCs/>
                <w:sz w:val="20"/>
              </w:rPr>
              <w:t>LCfE</w:t>
            </w:r>
            <w:proofErr w:type="spellEnd"/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accreditation</w:t>
            </w:r>
          </w:p>
        </w:tc>
        <w:tc>
          <w:tcPr>
            <w:tcW w:w="1180" w:type="pct"/>
          </w:tcPr>
          <w:p w14:paraId="77CC9A48" w14:textId="0482BF2E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  <w:highlight w:val="yellow"/>
              </w:rPr>
              <w:t>Almost all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magenta"/>
              </w:rPr>
              <w:t>children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>will have access to consistent visuals &amp;/or OOR used across the school environment to support communication.</w:t>
            </w:r>
          </w:p>
        </w:tc>
        <w:tc>
          <w:tcPr>
            <w:tcW w:w="1135" w:type="pct"/>
          </w:tcPr>
          <w:p w14:paraId="7F47B071" w14:textId="26ED0A40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Almost all classes will display consistent commonly agreed symbols &amp; visual supports or use of OOR. Progress towards </w:t>
            </w:r>
            <w:proofErr w:type="spellStart"/>
            <w:r w:rsidRPr="00DC1CEE">
              <w:rPr>
                <w:rFonts w:asciiTheme="minorBidi" w:hAnsiTheme="minorBidi" w:cstheme="minorBidi"/>
                <w:bCs/>
                <w:sz w:val="20"/>
              </w:rPr>
              <w:t>LCfE</w:t>
            </w:r>
            <w:proofErr w:type="spellEnd"/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accreditation.</w:t>
            </w:r>
          </w:p>
        </w:tc>
        <w:tc>
          <w:tcPr>
            <w:tcW w:w="703" w:type="pct"/>
            <w:gridSpan w:val="2"/>
          </w:tcPr>
          <w:p w14:paraId="630183E7" w14:textId="777777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E. Jamieson</w:t>
            </w:r>
          </w:p>
          <w:p w14:paraId="4C2E30A0" w14:textId="777777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L. Harris</w:t>
            </w:r>
          </w:p>
          <w:p w14:paraId="230C3FB2" w14:textId="777777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V. Padden</w:t>
            </w:r>
          </w:p>
          <w:p w14:paraId="7C48DBA7" w14:textId="7777777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</w:tc>
        <w:tc>
          <w:tcPr>
            <w:tcW w:w="368" w:type="pct"/>
          </w:tcPr>
          <w:p w14:paraId="121F9892" w14:textId="27F453C7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June 27</w:t>
            </w:r>
          </w:p>
        </w:tc>
        <w:tc>
          <w:tcPr>
            <w:tcW w:w="277" w:type="pct"/>
          </w:tcPr>
          <w:p w14:paraId="612CD91A" w14:textId="77777777" w:rsidR="00897B64" w:rsidRPr="00362B9D" w:rsidRDefault="00897B64" w:rsidP="00897B64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49" w:type="pct"/>
          </w:tcPr>
          <w:p w14:paraId="10919FE7" w14:textId="77777777" w:rsidR="00897B64" w:rsidRPr="00362B9D" w:rsidRDefault="00897B64" w:rsidP="00897B64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897B64" w:rsidRPr="00362B9D" w14:paraId="4236E202" w14:textId="77777777" w:rsidTr="00154FDB">
        <w:trPr>
          <w:trHeight w:hRule="exact" w:val="1418"/>
        </w:trPr>
        <w:tc>
          <w:tcPr>
            <w:tcW w:w="988" w:type="pct"/>
          </w:tcPr>
          <w:p w14:paraId="0154C4CD" w14:textId="77777777" w:rsidR="00897B64" w:rsidRPr="00DC1CEE" w:rsidRDefault="00897B64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Staff will value &amp; recognise the right of children to express their opinions.  </w:t>
            </w:r>
          </w:p>
          <w:p w14:paraId="4979AF2C" w14:textId="77777777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  <w:p w14:paraId="6CCCA844" w14:textId="77777777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  <w:p w14:paraId="40A7ABB3" w14:textId="77777777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  <w:p w14:paraId="7F5FBCAC" w14:textId="77777777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  <w:p w14:paraId="2C334BB9" w14:textId="77777777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  <w:p w14:paraId="0354A9CA" w14:textId="77777777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  <w:p w14:paraId="0FFCF0EB" w14:textId="77777777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  <w:p w14:paraId="74337BD4" w14:textId="77777777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  <w:p w14:paraId="26B4FC3F" w14:textId="48D80F7B" w:rsidR="00362B9D" w:rsidRPr="00DC1CEE" w:rsidRDefault="00362B9D" w:rsidP="00362B9D">
            <w:pPr>
              <w:tabs>
                <w:tab w:val="left" w:pos="2150"/>
              </w:tabs>
              <w:rPr>
                <w:rFonts w:asciiTheme="minorBidi" w:hAnsiTheme="minorBidi" w:cstheme="minorBidi"/>
                <w:bCs/>
                <w:sz w:val="20"/>
              </w:rPr>
            </w:pPr>
          </w:p>
        </w:tc>
        <w:tc>
          <w:tcPr>
            <w:tcW w:w="1180" w:type="pct"/>
          </w:tcPr>
          <w:p w14:paraId="083DB875" w14:textId="392765C1" w:rsidR="00897B64" w:rsidRPr="00DC1CEE" w:rsidRDefault="00897B64" w:rsidP="00362B9D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  <w:highlight w:val="yellow"/>
              </w:rPr>
              <w:t>Almost all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magenta"/>
              </w:rPr>
              <w:t>children</w:t>
            </w: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 </w:t>
            </w:r>
            <w:r w:rsidRPr="00DC1CEE">
              <w:rPr>
                <w:rFonts w:asciiTheme="minorBidi" w:hAnsiTheme="minorBidi" w:cstheme="minorBidi"/>
                <w:bCs/>
                <w:sz w:val="20"/>
                <w:highlight w:val="cyan"/>
              </w:rPr>
              <w:t>have opportunities to express their opinions across the school day.</w:t>
            </w:r>
          </w:p>
        </w:tc>
        <w:tc>
          <w:tcPr>
            <w:tcW w:w="1135" w:type="pct"/>
          </w:tcPr>
          <w:p w14:paraId="308B5FF4" w14:textId="2C8D7290" w:rsidR="00362B9D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 xml:space="preserve">Classroom observations will show that children have opportunities to express their opinions. Staff will identify meaningful opportunities to afford children ‘a voice’. A pupil </w:t>
            </w:r>
            <w:r w:rsidR="00362B9D" w:rsidRPr="00DC1CEE">
              <w:rPr>
                <w:rFonts w:asciiTheme="minorBidi" w:hAnsiTheme="minorBidi" w:cstheme="minorBidi"/>
                <w:bCs/>
                <w:sz w:val="20"/>
              </w:rPr>
              <w:t>council will rep. wider pupil body.</w:t>
            </w:r>
          </w:p>
          <w:p w14:paraId="56FD4792" w14:textId="77777777" w:rsidR="00362B9D" w:rsidRPr="00DC1CEE" w:rsidRDefault="00362B9D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  <w:p w14:paraId="63A97176" w14:textId="77777777" w:rsidR="00362B9D" w:rsidRPr="00DC1CEE" w:rsidRDefault="00362B9D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  <w:p w14:paraId="28C2E5F0" w14:textId="77777777" w:rsidR="00362B9D" w:rsidRPr="00DC1CEE" w:rsidRDefault="00362B9D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  <w:p w14:paraId="7A2015A0" w14:textId="77777777" w:rsidR="00362B9D" w:rsidRPr="00DC1CEE" w:rsidRDefault="00362B9D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  <w:p w14:paraId="316A01DE" w14:textId="77777777" w:rsidR="00362B9D" w:rsidRPr="00DC1CEE" w:rsidRDefault="00362B9D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  <w:p w14:paraId="212C9D82" w14:textId="77777777" w:rsidR="00362B9D" w:rsidRPr="00DC1CEE" w:rsidRDefault="00362B9D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  <w:p w14:paraId="5C96DACF" w14:textId="77777777" w:rsidR="00362B9D" w:rsidRPr="00DC1CEE" w:rsidRDefault="00362B9D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  <w:p w14:paraId="27A3105E" w14:textId="77777777" w:rsidR="00362B9D" w:rsidRPr="00DC1CEE" w:rsidRDefault="00362B9D" w:rsidP="00897B64">
            <w:pPr>
              <w:rPr>
                <w:rFonts w:asciiTheme="minorBidi" w:hAnsiTheme="minorBidi" w:cstheme="minorBidi"/>
                <w:bCs/>
                <w:sz w:val="20"/>
              </w:rPr>
            </w:pPr>
          </w:p>
          <w:p w14:paraId="42DA237D" w14:textId="556BE7A9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l will be rep. pupil voice.</w:t>
            </w:r>
          </w:p>
        </w:tc>
        <w:tc>
          <w:tcPr>
            <w:tcW w:w="703" w:type="pct"/>
            <w:gridSpan w:val="2"/>
          </w:tcPr>
          <w:p w14:paraId="45905B16" w14:textId="3623BBBA" w:rsidR="00897B64" w:rsidRPr="00DC1CEE" w:rsidRDefault="00897B64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E. Jamieson</w:t>
            </w:r>
          </w:p>
        </w:tc>
        <w:tc>
          <w:tcPr>
            <w:tcW w:w="368" w:type="pct"/>
          </w:tcPr>
          <w:p w14:paraId="4E032B51" w14:textId="6ED302EB" w:rsidR="00897B64" w:rsidRPr="00DC1CEE" w:rsidRDefault="007539BE" w:rsidP="00897B64">
            <w:pPr>
              <w:rPr>
                <w:rFonts w:asciiTheme="minorBidi" w:hAnsiTheme="minorBidi" w:cstheme="minorBidi"/>
                <w:bCs/>
                <w:sz w:val="20"/>
              </w:rPr>
            </w:pPr>
            <w:r w:rsidRPr="00DC1CEE">
              <w:rPr>
                <w:rFonts w:asciiTheme="minorBidi" w:hAnsiTheme="minorBidi" w:cstheme="minorBidi"/>
                <w:bCs/>
                <w:sz w:val="20"/>
              </w:rPr>
              <w:t>Oct 26</w:t>
            </w:r>
          </w:p>
        </w:tc>
        <w:tc>
          <w:tcPr>
            <w:tcW w:w="277" w:type="pct"/>
          </w:tcPr>
          <w:p w14:paraId="6AA19179" w14:textId="77777777" w:rsidR="00897B64" w:rsidRPr="00362B9D" w:rsidRDefault="00897B64" w:rsidP="00897B64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349" w:type="pct"/>
          </w:tcPr>
          <w:p w14:paraId="5356C0FF" w14:textId="77777777" w:rsidR="00897B64" w:rsidRPr="00362B9D" w:rsidRDefault="00897B64" w:rsidP="00897B64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  <w:tr w:rsidR="007A37F6" w:rsidRPr="00362B9D" w14:paraId="042B1915" w14:textId="77777777" w:rsidTr="00DF36B6">
        <w:trPr>
          <w:trHeight w:hRule="exact" w:val="2148"/>
        </w:trPr>
        <w:tc>
          <w:tcPr>
            <w:tcW w:w="5000" w:type="pct"/>
            <w:gridSpan w:val="8"/>
          </w:tcPr>
          <w:p w14:paraId="128902D1" w14:textId="77777777" w:rsidR="007A37F6" w:rsidRPr="00362B9D" w:rsidRDefault="007A37F6" w:rsidP="007A37F6">
            <w:pPr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Dec/May Evaluative Comments on impact of SIP work: </w:t>
            </w:r>
            <w:r w:rsidRPr="00362B9D">
              <w:rPr>
                <w:rFonts w:asciiTheme="minorBidi" w:hAnsiTheme="minorBidi" w:cstheme="minorBidi"/>
                <w:b/>
                <w:i/>
                <w:iCs/>
                <w:sz w:val="22"/>
                <w:szCs w:val="22"/>
              </w:rPr>
              <w:t>(Used to support completion of SER)</w:t>
            </w:r>
          </w:p>
          <w:p w14:paraId="4E894BBB" w14:textId="1A58A0E0" w:rsidR="00DF36B6" w:rsidRPr="00362B9D" w:rsidRDefault="00DF36B6" w:rsidP="007A37F6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</w:tr>
    </w:tbl>
    <w:p w14:paraId="1098A30F" w14:textId="586BF1D1" w:rsidR="00D6452F" w:rsidRPr="00362B9D" w:rsidRDefault="00362B9D">
      <w:pPr>
        <w:spacing w:after="160" w:line="259" w:lineRule="auto"/>
        <w:rPr>
          <w:rFonts w:asciiTheme="minorBidi" w:hAnsiTheme="minorBidi" w:cstheme="minorBidi"/>
          <w:sz w:val="22"/>
          <w:szCs w:val="22"/>
        </w:rPr>
      </w:pPr>
      <w:r w:rsidRPr="00D6452F">
        <w:rPr>
          <w:noProof/>
          <w:sz w:val="2"/>
          <w:szCs w:val="2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B9C75D" wp14:editId="670C843C">
                <wp:simplePos x="0" y="0"/>
                <wp:positionH relativeFrom="margin">
                  <wp:align>right</wp:align>
                </wp:positionH>
                <wp:positionV relativeFrom="paragraph">
                  <wp:posOffset>286247</wp:posOffset>
                </wp:positionV>
                <wp:extent cx="9766300" cy="49530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ED8A0" w14:textId="050BEE73" w:rsidR="007A37F6" w:rsidRDefault="007A37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Maintenance Agenda:</w:t>
                            </w:r>
                          </w:p>
                          <w:p w14:paraId="0DFA0E4B" w14:textId="6231CB3A" w:rsidR="00D6452F" w:rsidRPr="007A37F6" w:rsidRDefault="00D6452F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Please use the space below to note any other improvement action</w:t>
                            </w:r>
                            <w:r w:rsidR="00BF57E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Pr="007A37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initiated in previous years which are continuing to be</w:t>
                            </w:r>
                            <w:r w:rsidR="00BF57E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a</w:t>
                            </w:r>
                            <w:r w:rsidRPr="007A37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focus in the coming year but not </w:t>
                            </w:r>
                            <w:r w:rsidR="00BF57E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on </w:t>
                            </w:r>
                            <w:r w:rsidRPr="007A37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your identified priority for 2</w:t>
                            </w:r>
                            <w:r w:rsidR="003D7DD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6-27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9C7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7.8pt;margin-top:22.55pt;width:769pt;height:39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">
                <v:textbox>
                  <w:txbxContent>
                    <w:p w14:paraId="6F8ED8A0" w14:textId="050BEE73" w:rsidR="007A37F6" w:rsidRDefault="007A37F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Maintenance Agenda:</w:t>
                      </w:r>
                    </w:p>
                    <w:p w14:paraId="0DFA0E4B" w14:textId="6231CB3A" w:rsidR="00D6452F" w:rsidRPr="007A37F6" w:rsidRDefault="00D6452F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A37F6">
                        <w:rPr>
                          <w:i/>
                          <w:iCs/>
                          <w:sz w:val="18"/>
                          <w:szCs w:val="18"/>
                        </w:rPr>
                        <w:t>Please use the space below to note any other improvement action</w:t>
                      </w:r>
                      <w:r w:rsidR="00BF57E0">
                        <w:rPr>
                          <w:i/>
                          <w:iCs/>
                          <w:sz w:val="18"/>
                          <w:szCs w:val="18"/>
                        </w:rPr>
                        <w:t>s</w:t>
                      </w:r>
                      <w:r w:rsidRPr="007A37F6">
                        <w:rPr>
                          <w:i/>
                          <w:iCs/>
                          <w:sz w:val="18"/>
                          <w:szCs w:val="18"/>
                        </w:rPr>
                        <w:t xml:space="preserve"> initiated in previous years which are continuing to be</w:t>
                      </w:r>
                      <w:r w:rsidR="00BF57E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a</w:t>
                      </w:r>
                      <w:r w:rsidRPr="007A37F6">
                        <w:rPr>
                          <w:i/>
                          <w:iCs/>
                          <w:sz w:val="18"/>
                          <w:szCs w:val="18"/>
                        </w:rPr>
                        <w:t xml:space="preserve"> focus in the coming year but not </w:t>
                      </w:r>
                      <w:r w:rsidR="00BF57E0">
                        <w:rPr>
                          <w:i/>
                          <w:iCs/>
                          <w:sz w:val="18"/>
                          <w:szCs w:val="18"/>
                        </w:rPr>
                        <w:t xml:space="preserve">on </w:t>
                      </w:r>
                      <w:r w:rsidRPr="007A37F6">
                        <w:rPr>
                          <w:i/>
                          <w:iCs/>
                          <w:sz w:val="18"/>
                          <w:szCs w:val="18"/>
                        </w:rPr>
                        <w:t>your identified priority for 2</w:t>
                      </w:r>
                      <w:r w:rsidR="003D7DD6">
                        <w:rPr>
                          <w:i/>
                          <w:iCs/>
                          <w:sz w:val="18"/>
                          <w:szCs w:val="18"/>
                        </w:rPr>
                        <w:t>6-27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3071"/>
        <w:tblW w:w="15467" w:type="dxa"/>
        <w:tblLook w:val="04A0" w:firstRow="1" w:lastRow="0" w:firstColumn="1" w:lastColumn="0" w:noHBand="0" w:noVBand="1"/>
      </w:tblPr>
      <w:tblGrid>
        <w:gridCol w:w="3823"/>
        <w:gridCol w:w="8788"/>
        <w:gridCol w:w="2856"/>
      </w:tblGrid>
      <w:tr w:rsidR="005F290B" w:rsidRPr="00362B9D" w14:paraId="145FA312" w14:textId="77777777" w:rsidTr="008B3A93">
        <w:trPr>
          <w:trHeight w:val="274"/>
        </w:trPr>
        <w:tc>
          <w:tcPr>
            <w:tcW w:w="3823" w:type="dxa"/>
          </w:tcPr>
          <w:p w14:paraId="6CACA7D7" w14:textId="6E5D3DB2" w:rsidR="005F290B" w:rsidRPr="00362B9D" w:rsidRDefault="005F290B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sz w:val="22"/>
                <w:szCs w:val="22"/>
              </w:rPr>
              <w:t xml:space="preserve">Grand Challenge </w:t>
            </w:r>
          </w:p>
        </w:tc>
        <w:tc>
          <w:tcPr>
            <w:tcW w:w="8788" w:type="dxa"/>
          </w:tcPr>
          <w:p w14:paraId="3E73F256" w14:textId="1C7A6078" w:rsidR="005F290B" w:rsidRPr="00362B9D" w:rsidRDefault="005F290B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sz w:val="22"/>
                <w:szCs w:val="22"/>
              </w:rPr>
              <w:t>Area of Focus</w:t>
            </w:r>
          </w:p>
        </w:tc>
        <w:tc>
          <w:tcPr>
            <w:tcW w:w="2856" w:type="dxa"/>
          </w:tcPr>
          <w:p w14:paraId="36AFE136" w14:textId="3709B09E" w:rsidR="005F290B" w:rsidRPr="00362B9D" w:rsidRDefault="007A37F6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sz w:val="22"/>
                <w:szCs w:val="22"/>
              </w:rPr>
              <w:t>QI HGIOS 4</w:t>
            </w:r>
          </w:p>
        </w:tc>
      </w:tr>
      <w:tr w:rsidR="005F290B" w:rsidRPr="00362B9D" w14:paraId="4D766D10" w14:textId="77777777" w:rsidTr="008B3A93">
        <w:trPr>
          <w:trHeight w:val="598"/>
        </w:trPr>
        <w:tc>
          <w:tcPr>
            <w:tcW w:w="3823" w:type="dxa"/>
          </w:tcPr>
          <w:p w14:paraId="30A75C2B" w14:textId="1AB0A0F7" w:rsidR="00362B9D" w:rsidRDefault="00362B9D" w:rsidP="00362B9D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18CE15E9" w14:textId="77777777" w:rsidR="00362B9D" w:rsidRPr="00362B9D" w:rsidRDefault="00362B9D" w:rsidP="00362B9D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33FFA3D6" w14:textId="0B790B7F" w:rsidR="00362B9D" w:rsidRPr="00362B9D" w:rsidRDefault="00362B9D" w:rsidP="00362B9D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Fonts w:asciiTheme="minorBidi" w:hAnsiTheme="minorBidi" w:cstheme="minorBidi"/>
                <w:sz w:val="22"/>
                <w:szCs w:val="22"/>
              </w:rPr>
              <w:t>Wellbeing: Relationships</w:t>
            </w:r>
          </w:p>
        </w:tc>
        <w:tc>
          <w:tcPr>
            <w:tcW w:w="8788" w:type="dxa"/>
          </w:tcPr>
          <w:p w14:paraId="41087013" w14:textId="1D490DB8" w:rsidR="005F290B" w:rsidRPr="00362B9D" w:rsidRDefault="005F290B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20DAAAB4" w14:textId="77777777" w:rsidR="00BF57E0" w:rsidRPr="00362B9D" w:rsidRDefault="00BF57E0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6F9B71EF" w14:textId="18626116" w:rsidR="00BF57E0" w:rsidRPr="00362B9D" w:rsidRDefault="00371EB2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 xml:space="preserve">To </w:t>
            </w:r>
            <w:r w:rsidR="00BB5913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 xml:space="preserve">continue to </w:t>
            </w:r>
            <w:r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 xml:space="preserve">embed knowledge and understanding of </w:t>
            </w:r>
            <w:r w:rsidR="00BB5913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>n</w:t>
            </w:r>
            <w:r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>urture approaches to promote positive relationships &amp; understanding of distressed behaviour</w:t>
            </w:r>
            <w:r w:rsidR="00BB5913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 xml:space="preserve"> by all staff</w:t>
            </w:r>
            <w:r w:rsidR="00362B9D" w:rsidRPr="00362B9D">
              <w:rPr>
                <w:rStyle w:val="normaltextrun"/>
                <w:rFonts w:asciiTheme="minorBidi" w:hAnsiTheme="minorBidi" w:cstheme="minorBidi"/>
                <w:sz w:val="22"/>
                <w:szCs w:val="22"/>
              </w:rPr>
              <w:t>.</w:t>
            </w:r>
          </w:p>
          <w:p w14:paraId="6DBB7F1D" w14:textId="77777777" w:rsidR="00BF57E0" w:rsidRPr="00362B9D" w:rsidRDefault="00BF57E0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7369C98F" w14:textId="37DDF0CE" w:rsidR="00BF57E0" w:rsidRPr="00362B9D" w:rsidRDefault="00BF57E0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856" w:type="dxa"/>
          </w:tcPr>
          <w:p w14:paraId="24A9CFC9" w14:textId="77777777" w:rsidR="005F290B" w:rsidRDefault="005F290B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6E737A1F" w14:textId="77777777" w:rsidR="00E53F72" w:rsidRDefault="00E53F72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713D085B" w14:textId="0E83A3A5" w:rsidR="00E53F72" w:rsidRPr="00362B9D" w:rsidRDefault="00E53F72" w:rsidP="008B3A93">
            <w:pPr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>QI 3.1</w:t>
            </w:r>
          </w:p>
        </w:tc>
      </w:tr>
      <w:tr w:rsidR="005F290B" w14:paraId="31610A32" w14:textId="77777777" w:rsidTr="008B3A93">
        <w:trPr>
          <w:trHeight w:val="598"/>
        </w:trPr>
        <w:tc>
          <w:tcPr>
            <w:tcW w:w="3823" w:type="dxa"/>
          </w:tcPr>
          <w:p w14:paraId="5342EF21" w14:textId="77777777" w:rsidR="005F290B" w:rsidRDefault="005F290B" w:rsidP="008B3A93">
            <w:pPr>
              <w:rPr>
                <w:sz w:val="2"/>
                <w:szCs w:val="2"/>
              </w:rPr>
            </w:pPr>
          </w:p>
        </w:tc>
        <w:tc>
          <w:tcPr>
            <w:tcW w:w="8788" w:type="dxa"/>
          </w:tcPr>
          <w:p w14:paraId="65E4DA87" w14:textId="1ABBBE23" w:rsidR="005F290B" w:rsidRDefault="005F290B" w:rsidP="008B3A93">
            <w:pPr>
              <w:rPr>
                <w:sz w:val="20"/>
              </w:rPr>
            </w:pPr>
          </w:p>
          <w:p w14:paraId="7BC352A6" w14:textId="49C85676" w:rsidR="00BF57E0" w:rsidRDefault="00BF57E0" w:rsidP="008B3A93">
            <w:pPr>
              <w:rPr>
                <w:sz w:val="20"/>
              </w:rPr>
            </w:pPr>
          </w:p>
          <w:p w14:paraId="58C4FBE3" w14:textId="77777777" w:rsidR="00BF57E0" w:rsidRDefault="00BF57E0" w:rsidP="008B3A93">
            <w:pPr>
              <w:rPr>
                <w:sz w:val="20"/>
              </w:rPr>
            </w:pPr>
          </w:p>
          <w:p w14:paraId="23981F87" w14:textId="77777777" w:rsidR="00BF57E0" w:rsidRDefault="00BF57E0" w:rsidP="008B3A93">
            <w:pPr>
              <w:rPr>
                <w:sz w:val="20"/>
              </w:rPr>
            </w:pPr>
          </w:p>
          <w:p w14:paraId="7DC08637" w14:textId="77777777" w:rsidR="00BF57E0" w:rsidRPr="005F290B" w:rsidRDefault="00BF57E0" w:rsidP="008B3A93">
            <w:pPr>
              <w:rPr>
                <w:sz w:val="20"/>
              </w:rPr>
            </w:pPr>
          </w:p>
        </w:tc>
        <w:tc>
          <w:tcPr>
            <w:tcW w:w="2856" w:type="dxa"/>
          </w:tcPr>
          <w:p w14:paraId="49DCA98B" w14:textId="343559BD" w:rsidR="005F290B" w:rsidRPr="005F290B" w:rsidRDefault="005F290B" w:rsidP="008B3A93">
            <w:pPr>
              <w:rPr>
                <w:sz w:val="20"/>
              </w:rPr>
            </w:pPr>
          </w:p>
        </w:tc>
      </w:tr>
      <w:tr w:rsidR="005F290B" w14:paraId="09B1939F" w14:textId="77777777" w:rsidTr="008B3A93">
        <w:trPr>
          <w:trHeight w:val="598"/>
        </w:trPr>
        <w:tc>
          <w:tcPr>
            <w:tcW w:w="3823" w:type="dxa"/>
          </w:tcPr>
          <w:p w14:paraId="72D0EBB0" w14:textId="77777777" w:rsidR="005F290B" w:rsidRDefault="005F290B" w:rsidP="008B3A93">
            <w:pPr>
              <w:rPr>
                <w:sz w:val="2"/>
                <w:szCs w:val="2"/>
              </w:rPr>
            </w:pPr>
          </w:p>
        </w:tc>
        <w:tc>
          <w:tcPr>
            <w:tcW w:w="8788" w:type="dxa"/>
          </w:tcPr>
          <w:p w14:paraId="56F6C4E4" w14:textId="1843820F" w:rsidR="005F290B" w:rsidRDefault="005F290B" w:rsidP="008B3A93">
            <w:pPr>
              <w:rPr>
                <w:sz w:val="20"/>
              </w:rPr>
            </w:pPr>
          </w:p>
          <w:p w14:paraId="2BD600CC" w14:textId="77777777" w:rsidR="00BF57E0" w:rsidRDefault="00BF57E0" w:rsidP="008B3A93">
            <w:pPr>
              <w:rPr>
                <w:sz w:val="20"/>
              </w:rPr>
            </w:pPr>
          </w:p>
          <w:p w14:paraId="54803F37" w14:textId="77777777" w:rsidR="00BF57E0" w:rsidRDefault="00BF57E0" w:rsidP="008B3A93">
            <w:pPr>
              <w:rPr>
                <w:sz w:val="20"/>
              </w:rPr>
            </w:pPr>
          </w:p>
          <w:p w14:paraId="1E84D8A8" w14:textId="77777777" w:rsidR="00BF57E0" w:rsidRDefault="00BF57E0" w:rsidP="008B3A93">
            <w:pPr>
              <w:rPr>
                <w:sz w:val="20"/>
              </w:rPr>
            </w:pPr>
          </w:p>
          <w:p w14:paraId="4CB6B90E" w14:textId="77777777" w:rsidR="00BF57E0" w:rsidRDefault="00BF57E0" w:rsidP="008B3A93">
            <w:pPr>
              <w:rPr>
                <w:sz w:val="20"/>
              </w:rPr>
            </w:pPr>
          </w:p>
          <w:p w14:paraId="257FD5AF" w14:textId="77777777" w:rsidR="00BF57E0" w:rsidRPr="005F290B" w:rsidRDefault="00BF57E0" w:rsidP="008B3A93">
            <w:pPr>
              <w:rPr>
                <w:sz w:val="20"/>
              </w:rPr>
            </w:pPr>
          </w:p>
        </w:tc>
        <w:tc>
          <w:tcPr>
            <w:tcW w:w="2856" w:type="dxa"/>
          </w:tcPr>
          <w:p w14:paraId="53EEC2BC" w14:textId="36D50725" w:rsidR="005F290B" w:rsidRPr="005F290B" w:rsidRDefault="005F290B" w:rsidP="008B3A93">
            <w:pPr>
              <w:rPr>
                <w:sz w:val="20"/>
              </w:rPr>
            </w:pPr>
          </w:p>
        </w:tc>
      </w:tr>
      <w:tr w:rsidR="00BF57E0" w14:paraId="01E7B569" w14:textId="77777777" w:rsidTr="008B3A93">
        <w:trPr>
          <w:trHeight w:val="598"/>
        </w:trPr>
        <w:tc>
          <w:tcPr>
            <w:tcW w:w="15467" w:type="dxa"/>
            <w:gridSpan w:val="3"/>
          </w:tcPr>
          <w:p w14:paraId="175FC84F" w14:textId="77777777" w:rsidR="00BF57E0" w:rsidRDefault="00BF57E0" w:rsidP="008B3A93">
            <w:pPr>
              <w:rPr>
                <w:sz w:val="2"/>
                <w:szCs w:val="2"/>
              </w:rPr>
            </w:pPr>
          </w:p>
          <w:p w14:paraId="5094468E" w14:textId="77777777" w:rsidR="00BF57E0" w:rsidRDefault="00BF57E0" w:rsidP="008B3A93">
            <w:pPr>
              <w:rPr>
                <w:sz w:val="2"/>
                <w:szCs w:val="2"/>
              </w:rPr>
            </w:pPr>
          </w:p>
          <w:p w14:paraId="098466B1" w14:textId="4EEAD1E4" w:rsidR="00BF57E0" w:rsidRDefault="00BF57E0" w:rsidP="008B3A93">
            <w:pPr>
              <w:rPr>
                <w:sz w:val="20"/>
              </w:rPr>
            </w:pPr>
            <w:r>
              <w:rPr>
                <w:bCs/>
                <w:sz w:val="20"/>
              </w:rPr>
              <w:t xml:space="preserve">Dec/May Evaluative Comments on impact of maintenance agenda work: </w:t>
            </w:r>
            <w:r w:rsidRPr="007A37F6">
              <w:rPr>
                <w:b/>
                <w:i/>
                <w:iCs/>
                <w:sz w:val="18"/>
                <w:szCs w:val="18"/>
              </w:rPr>
              <w:t>(Used to support completion of SER)</w:t>
            </w:r>
          </w:p>
          <w:p w14:paraId="376445FB" w14:textId="77777777" w:rsidR="00BF57E0" w:rsidRDefault="00BF57E0" w:rsidP="008B3A93">
            <w:pPr>
              <w:rPr>
                <w:sz w:val="20"/>
              </w:rPr>
            </w:pPr>
          </w:p>
          <w:p w14:paraId="1CDD7212" w14:textId="77777777" w:rsidR="00BF57E0" w:rsidRDefault="00BF57E0" w:rsidP="008B3A93">
            <w:pPr>
              <w:rPr>
                <w:sz w:val="20"/>
              </w:rPr>
            </w:pPr>
          </w:p>
          <w:p w14:paraId="380518B7" w14:textId="77777777" w:rsidR="00BF57E0" w:rsidRDefault="00BF57E0" w:rsidP="008B3A93">
            <w:pPr>
              <w:rPr>
                <w:sz w:val="20"/>
              </w:rPr>
            </w:pPr>
          </w:p>
          <w:p w14:paraId="766DE5BE" w14:textId="77777777" w:rsidR="00BF57E0" w:rsidRDefault="00BF57E0" w:rsidP="008B3A93">
            <w:pPr>
              <w:rPr>
                <w:sz w:val="20"/>
              </w:rPr>
            </w:pPr>
          </w:p>
          <w:p w14:paraId="7113959E" w14:textId="77777777" w:rsidR="00BF57E0" w:rsidRDefault="00BF57E0" w:rsidP="008B3A93">
            <w:pPr>
              <w:rPr>
                <w:sz w:val="20"/>
              </w:rPr>
            </w:pPr>
          </w:p>
          <w:p w14:paraId="1CE46AF3" w14:textId="77777777" w:rsidR="00BF57E0" w:rsidRPr="005F290B" w:rsidRDefault="00BF57E0" w:rsidP="008B3A93">
            <w:pPr>
              <w:rPr>
                <w:sz w:val="20"/>
              </w:rPr>
            </w:pPr>
          </w:p>
        </w:tc>
      </w:tr>
    </w:tbl>
    <w:p w14:paraId="73303FFB" w14:textId="4685D590" w:rsidR="00D6452F" w:rsidRPr="00D6452F" w:rsidRDefault="00D6452F" w:rsidP="00D6452F">
      <w:pPr>
        <w:rPr>
          <w:sz w:val="2"/>
          <w:szCs w:val="2"/>
        </w:rPr>
      </w:pPr>
      <w:proofErr w:type="spellStart"/>
      <w:r>
        <w:rPr>
          <w:sz w:val="2"/>
          <w:szCs w:val="2"/>
        </w:rPr>
        <w:t>PPl</w:t>
      </w:r>
      <w:proofErr w:type="spellEnd"/>
    </w:p>
    <w:sectPr w:rsidR="00D6452F" w:rsidRPr="00D6452F" w:rsidSect="00D1450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A6889" w14:textId="77777777" w:rsidR="00D278C6" w:rsidRDefault="00D278C6" w:rsidP="0013665F">
      <w:r>
        <w:separator/>
      </w:r>
    </w:p>
  </w:endnote>
  <w:endnote w:type="continuationSeparator" w:id="0">
    <w:p w14:paraId="0CF71862" w14:textId="77777777" w:rsidR="00D278C6" w:rsidRDefault="00D278C6" w:rsidP="0013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54B6" w14:textId="26E9FD42" w:rsidR="00CE2BDB" w:rsidRDefault="00914C92" w:rsidP="00914C92">
    <w:pPr>
      <w:pStyle w:val="Footer"/>
      <w:jc w:val="center"/>
    </w:pPr>
    <w:fldSimple w:instr=" DOCPROPERTY bjFooterEvenPageDocProperty \* MERGEFORMAT " w:fldLock="1">
      <w:r w:rsidRPr="00914C92">
        <w:rPr>
          <w:rFonts w:cs="Arial"/>
          <w:b/>
          <w:color w:val="000000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76476" w14:textId="6F65F025" w:rsidR="00CE2BDB" w:rsidRDefault="00914C92" w:rsidP="00914C92">
    <w:pPr>
      <w:pStyle w:val="Footer"/>
      <w:jc w:val="center"/>
    </w:pPr>
    <w:fldSimple w:instr=" DOCPROPERTY bjFooterBothDocProperty \* MERGEFORMAT " w:fldLock="1">
      <w:r w:rsidRPr="00914C92">
        <w:rPr>
          <w:rFonts w:cs="Arial"/>
          <w:b/>
          <w:color w:val="000000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DE5A" w14:textId="77777777" w:rsidR="00826616" w:rsidRDefault="008266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D9010" w14:textId="77777777" w:rsidR="00D278C6" w:rsidRDefault="00D278C6" w:rsidP="0013665F">
      <w:r>
        <w:separator/>
      </w:r>
    </w:p>
  </w:footnote>
  <w:footnote w:type="continuationSeparator" w:id="0">
    <w:p w14:paraId="762B5B60" w14:textId="77777777" w:rsidR="00D278C6" w:rsidRDefault="00D278C6" w:rsidP="00136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1E1B" w14:textId="06CD7C11" w:rsidR="00CE2BDB" w:rsidRDefault="00914C92" w:rsidP="00914C92">
    <w:pPr>
      <w:pStyle w:val="Header"/>
      <w:jc w:val="center"/>
    </w:pPr>
    <w:fldSimple w:instr=" DOCPROPERTY bjHeaderEvenPageDocProperty \* MERGEFORMAT " w:fldLock="1">
      <w:r w:rsidRPr="00914C92">
        <w:rPr>
          <w:rFonts w:cs="Arial"/>
          <w:b/>
          <w:color w:val="000000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5C54" w14:textId="053C3388" w:rsidR="008B3A93" w:rsidRDefault="00914C92" w:rsidP="00914C92">
    <w:pPr>
      <w:pStyle w:val="Header"/>
      <w:tabs>
        <w:tab w:val="center" w:pos="6560"/>
        <w:tab w:val="left" w:pos="10830"/>
      </w:tabs>
      <w:jc w:val="center"/>
    </w:pPr>
    <w:fldSimple w:instr=" DOCPROPERTY bjHeaderBothDocProperty \* MERGEFORMAT " w:fldLock="1">
      <w:r w:rsidRPr="00914C92">
        <w:rPr>
          <w:rFonts w:cs="Arial"/>
          <w:b/>
          <w:color w:val="000000"/>
        </w:rPr>
        <w:t>OFFICIAL</w:t>
      </w:r>
    </w:fldSimple>
    <w:r w:rsidR="00826616" w:rsidRPr="008722DD">
      <w:rPr>
        <w:b/>
        <w:bCs/>
        <w:noProof/>
        <w:sz w:val="28"/>
        <w:szCs w:val="28"/>
        <w:u w:val="single"/>
      </w:rPr>
      <w:drawing>
        <wp:anchor distT="0" distB="0" distL="114300" distR="114300" simplePos="0" relativeHeight="251658240" behindDoc="1" locked="0" layoutInCell="1" allowOverlap="1" wp14:anchorId="3FC4A8EC" wp14:editId="74FFED08">
          <wp:simplePos x="0" y="0"/>
          <wp:positionH relativeFrom="page">
            <wp:posOffset>9518650</wp:posOffset>
          </wp:positionH>
          <wp:positionV relativeFrom="paragraph">
            <wp:posOffset>-189230</wp:posOffset>
          </wp:positionV>
          <wp:extent cx="1040765" cy="736600"/>
          <wp:effectExtent l="0" t="0" r="6985" b="6350"/>
          <wp:wrapTight wrapText="bothSides">
            <wp:wrapPolygon edited="0">
              <wp:start x="0" y="0"/>
              <wp:lineTo x="0" y="21228"/>
              <wp:lineTo x="21350" y="21228"/>
              <wp:lineTo x="21350" y="0"/>
              <wp:lineTo x="0" y="0"/>
            </wp:wrapPolygon>
          </wp:wrapTight>
          <wp:docPr id="4" name="Picture 3" descr="A diagram of a diagram of a learning process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E2BFCC6E-877A-C8B0-C154-BC359289CB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diagram of a diagram of a learning process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E2BFCC6E-877A-C8B0-C154-BC359289CB5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2DE0" w:rsidRPr="009F166F">
      <w:rPr>
        <w:noProof/>
      </w:rPr>
      <w:drawing>
        <wp:anchor distT="0" distB="0" distL="114300" distR="114300" simplePos="0" relativeHeight="251659264" behindDoc="1" locked="0" layoutInCell="1" allowOverlap="1" wp14:anchorId="588C575A" wp14:editId="232D6B3E">
          <wp:simplePos x="0" y="0"/>
          <wp:positionH relativeFrom="page">
            <wp:posOffset>177800</wp:posOffset>
          </wp:positionH>
          <wp:positionV relativeFrom="paragraph">
            <wp:posOffset>-288925</wp:posOffset>
          </wp:positionV>
          <wp:extent cx="462915" cy="592455"/>
          <wp:effectExtent l="304800" t="304800" r="318135" b="321945"/>
          <wp:wrapThrough wrapText="bothSides">
            <wp:wrapPolygon edited="0">
              <wp:start x="-889" y="-11113"/>
              <wp:lineTo x="-14222" y="-9723"/>
              <wp:lineTo x="-14222" y="24309"/>
              <wp:lineTo x="-1778" y="31254"/>
              <wp:lineTo x="-889" y="32643"/>
              <wp:lineTo x="16889" y="32643"/>
              <wp:lineTo x="17778" y="31254"/>
              <wp:lineTo x="32889" y="24309"/>
              <wp:lineTo x="35556" y="12502"/>
              <wp:lineTo x="35556" y="1389"/>
              <wp:lineTo x="26667" y="-9029"/>
              <wp:lineTo x="25778" y="-11113"/>
              <wp:lineTo x="-889" y="-11113"/>
            </wp:wrapPolygon>
          </wp:wrapThrough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3E9F9368-89B6-4BBE-B540-121E6C74D6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3E9F9368-89B6-4BBE-B540-121E6C74D6A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15" cy="592455"/>
                  </a:xfrm>
                  <a:prstGeom prst="round2DiagRect">
                    <a:avLst>
                      <a:gd name="adj1" fmla="val 16667"/>
                      <a:gd name="adj2" fmla="val 0"/>
                    </a:avLst>
                  </a:prstGeom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254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F6F0A5" w14:textId="61DB22FF" w:rsidR="00CE2BDB" w:rsidRDefault="008B3A93" w:rsidP="008B3A93">
    <w:pPr>
      <w:pStyle w:val="Header"/>
      <w:tabs>
        <w:tab w:val="center" w:pos="6560"/>
        <w:tab w:val="left" w:pos="10830"/>
      </w:tabs>
    </w:pPr>
    <w:r>
      <w:tab/>
    </w:r>
    <w:r>
      <w:tab/>
    </w:r>
    <w:r>
      <w:tab/>
    </w:r>
    <w:r>
      <w:tab/>
    </w:r>
  </w:p>
  <w:p w14:paraId="1FC1F451" w14:textId="77777777" w:rsidR="008B3A93" w:rsidRDefault="008B3A93" w:rsidP="008B3A93">
    <w:pPr>
      <w:pStyle w:val="Header"/>
      <w:tabs>
        <w:tab w:val="center" w:pos="6560"/>
        <w:tab w:val="left" w:pos="1083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B6AE" w14:textId="77777777" w:rsidR="00826616" w:rsidRDefault="008266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5EF7"/>
    <w:multiLevelType w:val="hybridMultilevel"/>
    <w:tmpl w:val="E488B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D0276"/>
    <w:multiLevelType w:val="multilevel"/>
    <w:tmpl w:val="2758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C8269C"/>
    <w:multiLevelType w:val="hybridMultilevel"/>
    <w:tmpl w:val="E5B6F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409BB"/>
    <w:multiLevelType w:val="hybridMultilevel"/>
    <w:tmpl w:val="5DB6A37A"/>
    <w:lvl w:ilvl="0" w:tplc="08090001">
      <w:start w:val="2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15CA5"/>
    <w:multiLevelType w:val="hybridMultilevel"/>
    <w:tmpl w:val="5DB43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B765417"/>
    <w:multiLevelType w:val="hybridMultilevel"/>
    <w:tmpl w:val="95789B50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116287">
    <w:abstractNumId w:val="5"/>
  </w:num>
  <w:num w:numId="2" w16cid:durableId="2014914855">
    <w:abstractNumId w:val="1"/>
  </w:num>
  <w:num w:numId="3" w16cid:durableId="989333421">
    <w:abstractNumId w:val="4"/>
  </w:num>
  <w:num w:numId="4" w16cid:durableId="1562861468">
    <w:abstractNumId w:val="0"/>
  </w:num>
  <w:num w:numId="5" w16cid:durableId="59208942">
    <w:abstractNumId w:val="3"/>
  </w:num>
  <w:num w:numId="6" w16cid:durableId="673996912">
    <w:abstractNumId w:val="2"/>
  </w:num>
  <w:num w:numId="7" w16cid:durableId="7507346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5F"/>
    <w:rsid w:val="000015E3"/>
    <w:rsid w:val="00010C12"/>
    <w:rsid w:val="000159B1"/>
    <w:rsid w:val="0002515A"/>
    <w:rsid w:val="000433F1"/>
    <w:rsid w:val="00047C38"/>
    <w:rsid w:val="00050798"/>
    <w:rsid w:val="00063FDB"/>
    <w:rsid w:val="000A6102"/>
    <w:rsid w:val="000B7E94"/>
    <w:rsid w:val="000C3D96"/>
    <w:rsid w:val="000C6357"/>
    <w:rsid w:val="000C75F6"/>
    <w:rsid w:val="000E2AD0"/>
    <w:rsid w:val="000E5012"/>
    <w:rsid w:val="000E7F18"/>
    <w:rsid w:val="00102637"/>
    <w:rsid w:val="00103C41"/>
    <w:rsid w:val="0011396D"/>
    <w:rsid w:val="00131C8B"/>
    <w:rsid w:val="0013665F"/>
    <w:rsid w:val="00146F87"/>
    <w:rsid w:val="001474FF"/>
    <w:rsid w:val="00155F02"/>
    <w:rsid w:val="0016002D"/>
    <w:rsid w:val="00165F6F"/>
    <w:rsid w:val="00173FA3"/>
    <w:rsid w:val="00194571"/>
    <w:rsid w:val="00194FA4"/>
    <w:rsid w:val="001A256F"/>
    <w:rsid w:val="001B00E0"/>
    <w:rsid w:val="001B3EEF"/>
    <w:rsid w:val="001C2EDF"/>
    <w:rsid w:val="001F2658"/>
    <w:rsid w:val="001F7128"/>
    <w:rsid w:val="002170BF"/>
    <w:rsid w:val="002335B9"/>
    <w:rsid w:val="002373E0"/>
    <w:rsid w:val="00244B87"/>
    <w:rsid w:val="00257D04"/>
    <w:rsid w:val="00295536"/>
    <w:rsid w:val="002A1C68"/>
    <w:rsid w:val="002A4B67"/>
    <w:rsid w:val="002B62D6"/>
    <w:rsid w:val="002E0F9B"/>
    <w:rsid w:val="002E3C9A"/>
    <w:rsid w:val="00323529"/>
    <w:rsid w:val="003259F8"/>
    <w:rsid w:val="00335079"/>
    <w:rsid w:val="00340D34"/>
    <w:rsid w:val="0035028C"/>
    <w:rsid w:val="00362B9D"/>
    <w:rsid w:val="00371EB2"/>
    <w:rsid w:val="003901FE"/>
    <w:rsid w:val="0039182D"/>
    <w:rsid w:val="003A4F8B"/>
    <w:rsid w:val="003C19CF"/>
    <w:rsid w:val="003C345A"/>
    <w:rsid w:val="003D22F0"/>
    <w:rsid w:val="003D7DD6"/>
    <w:rsid w:val="003E2E7E"/>
    <w:rsid w:val="003F4715"/>
    <w:rsid w:val="004009ED"/>
    <w:rsid w:val="00411DD9"/>
    <w:rsid w:val="004448C5"/>
    <w:rsid w:val="004579D3"/>
    <w:rsid w:val="004668E8"/>
    <w:rsid w:val="00471352"/>
    <w:rsid w:val="004C36CD"/>
    <w:rsid w:val="004F2932"/>
    <w:rsid w:val="005051CD"/>
    <w:rsid w:val="00524545"/>
    <w:rsid w:val="00551248"/>
    <w:rsid w:val="00552F61"/>
    <w:rsid w:val="00595C04"/>
    <w:rsid w:val="005A2827"/>
    <w:rsid w:val="005A49C3"/>
    <w:rsid w:val="005A4F91"/>
    <w:rsid w:val="005D455F"/>
    <w:rsid w:val="005E0CA1"/>
    <w:rsid w:val="005E77C4"/>
    <w:rsid w:val="005F290B"/>
    <w:rsid w:val="00617044"/>
    <w:rsid w:val="00633EEB"/>
    <w:rsid w:val="006356D9"/>
    <w:rsid w:val="00635D6F"/>
    <w:rsid w:val="006437BF"/>
    <w:rsid w:val="00645320"/>
    <w:rsid w:val="00661DC8"/>
    <w:rsid w:val="00672151"/>
    <w:rsid w:val="00694212"/>
    <w:rsid w:val="006B68E3"/>
    <w:rsid w:val="006C28AE"/>
    <w:rsid w:val="006D63BC"/>
    <w:rsid w:val="006D663D"/>
    <w:rsid w:val="0070780C"/>
    <w:rsid w:val="00713722"/>
    <w:rsid w:val="007159E3"/>
    <w:rsid w:val="00725E8A"/>
    <w:rsid w:val="007447F4"/>
    <w:rsid w:val="007539BE"/>
    <w:rsid w:val="007568D4"/>
    <w:rsid w:val="00767C5C"/>
    <w:rsid w:val="00784184"/>
    <w:rsid w:val="00792844"/>
    <w:rsid w:val="007A2F8B"/>
    <w:rsid w:val="007A37F6"/>
    <w:rsid w:val="007A3E1A"/>
    <w:rsid w:val="007B2243"/>
    <w:rsid w:val="007B566A"/>
    <w:rsid w:val="007D13CB"/>
    <w:rsid w:val="007E6454"/>
    <w:rsid w:val="007E6953"/>
    <w:rsid w:val="0081541E"/>
    <w:rsid w:val="00817207"/>
    <w:rsid w:val="00826616"/>
    <w:rsid w:val="00855A46"/>
    <w:rsid w:val="00860675"/>
    <w:rsid w:val="008730B7"/>
    <w:rsid w:val="008731EE"/>
    <w:rsid w:val="00885BA7"/>
    <w:rsid w:val="0089421C"/>
    <w:rsid w:val="00897B64"/>
    <w:rsid w:val="008A2B2F"/>
    <w:rsid w:val="008B18D8"/>
    <w:rsid w:val="008B3A93"/>
    <w:rsid w:val="008B44E7"/>
    <w:rsid w:val="008C7D33"/>
    <w:rsid w:val="008D561D"/>
    <w:rsid w:val="008E1E5C"/>
    <w:rsid w:val="008F4B21"/>
    <w:rsid w:val="00914C92"/>
    <w:rsid w:val="00924A47"/>
    <w:rsid w:val="0092548A"/>
    <w:rsid w:val="00936A31"/>
    <w:rsid w:val="009379D2"/>
    <w:rsid w:val="00943B57"/>
    <w:rsid w:val="00955CC2"/>
    <w:rsid w:val="00974AB2"/>
    <w:rsid w:val="009879BC"/>
    <w:rsid w:val="00992F78"/>
    <w:rsid w:val="009A7647"/>
    <w:rsid w:val="009E722C"/>
    <w:rsid w:val="009F166F"/>
    <w:rsid w:val="00A20AAC"/>
    <w:rsid w:val="00A501CA"/>
    <w:rsid w:val="00A56385"/>
    <w:rsid w:val="00A704BC"/>
    <w:rsid w:val="00A70888"/>
    <w:rsid w:val="00A8568C"/>
    <w:rsid w:val="00A94994"/>
    <w:rsid w:val="00A96C98"/>
    <w:rsid w:val="00AA120F"/>
    <w:rsid w:val="00AE2DBC"/>
    <w:rsid w:val="00AF3DD1"/>
    <w:rsid w:val="00B07BD3"/>
    <w:rsid w:val="00B07F24"/>
    <w:rsid w:val="00B1471B"/>
    <w:rsid w:val="00B32DE0"/>
    <w:rsid w:val="00B63A05"/>
    <w:rsid w:val="00B72D78"/>
    <w:rsid w:val="00B84854"/>
    <w:rsid w:val="00B94A19"/>
    <w:rsid w:val="00BB5913"/>
    <w:rsid w:val="00BD2707"/>
    <w:rsid w:val="00BF570A"/>
    <w:rsid w:val="00BF57E0"/>
    <w:rsid w:val="00C022D2"/>
    <w:rsid w:val="00C449A9"/>
    <w:rsid w:val="00C56DA3"/>
    <w:rsid w:val="00C60F6C"/>
    <w:rsid w:val="00C93299"/>
    <w:rsid w:val="00CB7244"/>
    <w:rsid w:val="00CD0097"/>
    <w:rsid w:val="00CD2B05"/>
    <w:rsid w:val="00CE2BDB"/>
    <w:rsid w:val="00CF16A6"/>
    <w:rsid w:val="00CF4017"/>
    <w:rsid w:val="00D07E22"/>
    <w:rsid w:val="00D10500"/>
    <w:rsid w:val="00D14501"/>
    <w:rsid w:val="00D245D0"/>
    <w:rsid w:val="00D278C6"/>
    <w:rsid w:val="00D30341"/>
    <w:rsid w:val="00D31588"/>
    <w:rsid w:val="00D550C0"/>
    <w:rsid w:val="00D63963"/>
    <w:rsid w:val="00D6452F"/>
    <w:rsid w:val="00D706F2"/>
    <w:rsid w:val="00D74883"/>
    <w:rsid w:val="00DA0A70"/>
    <w:rsid w:val="00DB0828"/>
    <w:rsid w:val="00DC1CEE"/>
    <w:rsid w:val="00DD364D"/>
    <w:rsid w:val="00DD46C0"/>
    <w:rsid w:val="00DD53AE"/>
    <w:rsid w:val="00DF36B6"/>
    <w:rsid w:val="00DF3C97"/>
    <w:rsid w:val="00E12944"/>
    <w:rsid w:val="00E17C56"/>
    <w:rsid w:val="00E31462"/>
    <w:rsid w:val="00E3473C"/>
    <w:rsid w:val="00E53F72"/>
    <w:rsid w:val="00E6636A"/>
    <w:rsid w:val="00E8299F"/>
    <w:rsid w:val="00E96625"/>
    <w:rsid w:val="00EA2F1A"/>
    <w:rsid w:val="00EB2383"/>
    <w:rsid w:val="00ED0421"/>
    <w:rsid w:val="00ED7543"/>
    <w:rsid w:val="00EE2BB5"/>
    <w:rsid w:val="00EE4FA2"/>
    <w:rsid w:val="00EE6709"/>
    <w:rsid w:val="00EE70F6"/>
    <w:rsid w:val="00EF5ABD"/>
    <w:rsid w:val="00F0270E"/>
    <w:rsid w:val="00F315E5"/>
    <w:rsid w:val="00F75F48"/>
    <w:rsid w:val="00F770BA"/>
    <w:rsid w:val="00F82B6A"/>
    <w:rsid w:val="00F97262"/>
    <w:rsid w:val="00FB17EA"/>
    <w:rsid w:val="00FC0EF3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7DC92"/>
  <w15:docId w15:val="{CFB3BB3F-E39F-4F07-9655-D74A5DE8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65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6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65F"/>
  </w:style>
  <w:style w:type="paragraph" w:styleId="Footer">
    <w:name w:val="footer"/>
    <w:basedOn w:val="Normal"/>
    <w:link w:val="FooterChar"/>
    <w:uiPriority w:val="99"/>
    <w:unhideWhenUsed/>
    <w:rsid w:val="001366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65F"/>
  </w:style>
  <w:style w:type="paragraph" w:customStyle="1" w:styleId="Bulletted">
    <w:name w:val="Bulletted"/>
    <w:basedOn w:val="Normal"/>
    <w:next w:val="Normal"/>
    <w:rsid w:val="0013665F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character" w:customStyle="1" w:styleId="normaltextrun">
    <w:name w:val="normaltextrun"/>
    <w:basedOn w:val="DefaultParagraphFont"/>
    <w:rsid w:val="0013665F"/>
  </w:style>
  <w:style w:type="table" w:styleId="TableGrid">
    <w:name w:val="Table Grid"/>
    <w:basedOn w:val="TableNormal"/>
    <w:uiPriority w:val="39"/>
    <w:rsid w:val="0013665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61DC8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eop">
    <w:name w:val="eop"/>
    <w:basedOn w:val="DefaultParagraphFont"/>
    <w:rsid w:val="00661DC8"/>
  </w:style>
  <w:style w:type="character" w:styleId="PlaceholderText">
    <w:name w:val="Placeholder Text"/>
    <w:basedOn w:val="DefaultParagraphFont"/>
    <w:uiPriority w:val="99"/>
    <w:semiHidden/>
    <w:rsid w:val="00D30341"/>
    <w:rPr>
      <w:color w:val="808080"/>
    </w:rPr>
  </w:style>
  <w:style w:type="paragraph" w:styleId="ListParagraph">
    <w:name w:val="List Paragraph"/>
    <w:basedOn w:val="Normal"/>
    <w:uiPriority w:val="34"/>
    <w:qFormat/>
    <w:rsid w:val="00617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6094CB5542E54E845218A496DB1B8B" ma:contentTypeVersion="2" ma:contentTypeDescription="Create a new document." ma:contentTypeScope="" ma:versionID="80957d4f14dde5c3893f59a2b237d859">
  <xsd:schema xmlns:xsd="http://www.w3.org/2001/XMLSchema" xmlns:xs="http://www.w3.org/2001/XMLSchema" xmlns:p="http://schemas.microsoft.com/office/2006/metadata/properties" xmlns:ns3="a99e3cdb-8fec-4a97-9830-fd7dbdb1267c" targetNamespace="http://schemas.microsoft.com/office/2006/metadata/properties" ma:root="true" ma:fieldsID="d7d4d0313ae5a6933393e10bc6fa3504" ns3:_="">
    <xsd:import namespace="a99e3cdb-8fec-4a97-9830-fd7dbdb126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e3cdb-8fec-4a97-9830-fd7dbdb12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1D151A-23B8-4841-8196-DFB292B42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7F682B-EC76-4A1B-AD91-474553AFD9A2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CDB36000-5FE2-4DB0-9D6C-BAC4D4B13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9e3cdb-8fec-4a97-9830-fd7dbdb12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DEA2B0-BD5B-4336-9F9C-B656F71A37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26E8B01-D9F5-44B6-9017-874BA3EFF1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Logue, Linda (EDU)</dc:creator>
  <cp:keywords>[OFFICIAL]</cp:keywords>
  <dc:description/>
  <cp:lastModifiedBy>EJamieson (Croftcroighn)</cp:lastModifiedBy>
  <cp:revision>9</cp:revision>
  <cp:lastPrinted>2026-04-27T14:14:00Z</cp:lastPrinted>
  <dcterms:created xsi:type="dcterms:W3CDTF">2026-06-10T16:18:00Z</dcterms:created>
  <dcterms:modified xsi:type="dcterms:W3CDTF">2026-06-17T15:36:00Z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58371b17-eccd-4286-82c1-1fabd0050a4d</vt:lpwstr>
  </property>
  <property fmtid="{D5CDD505-2E9C-101B-9397-08002B2CF9AE}" pid="3" name="bjSaver">
    <vt:lpwstr>FyB0L9Gd9bROj9lMCty207d6oald/sli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6" name="bjDocumentSecurityLabel">
    <vt:lpwstr>OFFICIAL</vt:lpwstr>
  </property>
  <property fmtid="{D5CDD505-2E9C-101B-9397-08002B2CF9AE}" pid="7" name="gcc-meta-protectivemarking">
    <vt:lpwstr>[OFFICIAL]</vt:lpwstr>
  </property>
  <property fmtid="{D5CDD505-2E9C-101B-9397-08002B2CF9AE}" pid="8" name="bjHeaderBothDocProperty">
    <vt:lpwstr>OFFICIAL</vt:lpwstr>
  </property>
  <property fmtid="{D5CDD505-2E9C-101B-9397-08002B2CF9AE}" pid="9" name="bjHeaderEvenPageDocProperty">
    <vt:lpwstr>OFFICIAL</vt:lpwstr>
  </property>
  <property fmtid="{D5CDD505-2E9C-101B-9397-08002B2CF9AE}" pid="10" name="bjFooterBothDocProperty">
    <vt:lpwstr>OFFICIAL</vt:lpwstr>
  </property>
  <property fmtid="{D5CDD505-2E9C-101B-9397-08002B2CF9AE}" pid="11" name="bjFooterEvenPageDocProperty">
    <vt:lpwstr>OFFICIAL</vt:lpwstr>
  </property>
  <property fmtid="{D5CDD505-2E9C-101B-9397-08002B2CF9AE}" pid="12" name="ContentTypeId">
    <vt:lpwstr>0x0101007E6094CB5542E54E845218A496DB1B8B</vt:lpwstr>
  </property>
</Properties>
</file>