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97060" w14:textId="63298EF3" w:rsidR="00312B33" w:rsidRDefault="00312B33" w:rsidP="00312B33">
      <w:pPr>
        <w:ind w:right="-61"/>
      </w:pPr>
    </w:p>
    <w:p w14:paraId="03D8E659" w14:textId="77777777" w:rsidR="00CA0329" w:rsidRDefault="00CA0329" w:rsidP="00312B33">
      <w:pPr>
        <w:ind w:right="-61"/>
      </w:pPr>
    </w:p>
    <w:p w14:paraId="3309A525" w14:textId="4857E82F" w:rsidR="00312B33" w:rsidRDefault="00F6161B" w:rsidP="00D647AF">
      <w:pPr>
        <w:pStyle w:val="Heading1"/>
      </w:pPr>
      <w:r>
        <w:rPr>
          <w:rFonts w:ascii="Imago Book" w:hAnsi="Imago Book"/>
          <w:noProof/>
          <w:lang w:eastAsia="en-GB"/>
        </w:rPr>
        <w:drawing>
          <wp:inline distT="0" distB="0" distL="0" distR="0" wp14:anchorId="6F732E1C" wp14:editId="175329E7">
            <wp:extent cx="571500" cy="4053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nhill Badge.PNG"/>
                    <pic:cNvPicPr/>
                  </pic:nvPicPr>
                  <pic:blipFill>
                    <a:blip r:embed="rId8"/>
                    <a:stretch>
                      <a:fillRect/>
                    </a:stretch>
                  </pic:blipFill>
                  <pic:spPr>
                    <a:xfrm>
                      <a:off x="0" y="0"/>
                      <a:ext cx="614476" cy="435840"/>
                    </a:xfrm>
                    <a:prstGeom prst="rect">
                      <a:avLst/>
                    </a:prstGeom>
                  </pic:spPr>
                </pic:pic>
              </a:graphicData>
            </a:graphic>
          </wp:inline>
        </w:drawing>
      </w:r>
      <w:r w:rsidR="00827F86">
        <w:rPr>
          <w:rFonts w:ascii="Imago Book" w:hAnsi="Imago Book"/>
          <w:noProof/>
          <w:lang w:eastAsia="en-GB"/>
        </w:rPr>
        <w:drawing>
          <wp:inline distT="0" distB="0" distL="0" distR="0" wp14:anchorId="1B8E0538" wp14:editId="1FDD2DA3">
            <wp:extent cx="6646545" cy="3667432"/>
            <wp:effectExtent l="0" t="0" r="1905" b="9525"/>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6545" cy="3667432"/>
                    </a:xfrm>
                    <a:prstGeom prst="rect">
                      <a:avLst/>
                    </a:prstGeom>
                    <a:noFill/>
                    <a:ln>
                      <a:noFill/>
                    </a:ln>
                  </pic:spPr>
                </pic:pic>
              </a:graphicData>
            </a:graphic>
          </wp:inline>
        </w:drawing>
      </w:r>
    </w:p>
    <w:p w14:paraId="0C734787" w14:textId="77777777" w:rsidR="00821AA4" w:rsidRPr="00906413" w:rsidRDefault="00821AA4" w:rsidP="00821AA4">
      <w:pPr>
        <w:rPr>
          <w:sz w:val="14"/>
        </w:rPr>
      </w:pPr>
    </w:p>
    <w:p w14:paraId="004C2635" w14:textId="13F06C7A" w:rsidR="000C6DF3" w:rsidRPr="00E05DF7" w:rsidRDefault="00963FFD" w:rsidP="005F79D0">
      <w:pPr>
        <w:tabs>
          <w:tab w:val="left" w:pos="1600"/>
        </w:tabs>
        <w:jc w:val="both"/>
      </w:pPr>
      <w:r w:rsidRPr="002D1CD7">
        <w:t xml:space="preserve">The </w:t>
      </w:r>
      <w:r w:rsidR="0077595A" w:rsidRPr="002D1CD7">
        <w:t>summar</w:t>
      </w:r>
      <w:r w:rsidRPr="002D1CD7">
        <w:t xml:space="preserve">y </w:t>
      </w:r>
      <w:r w:rsidR="0077595A" w:rsidRPr="002D1CD7">
        <w:t>report is provided for parents/care</w:t>
      </w:r>
      <w:r w:rsidRPr="002D1CD7">
        <w:t>ers and partners to outline our achievements this sess</w:t>
      </w:r>
      <w:r w:rsidR="00533B17" w:rsidRPr="002D1CD7">
        <w:t>ion and our priorities for next session.</w:t>
      </w:r>
      <w:r w:rsidR="00A84C97">
        <w:t xml:space="preserve"> </w:t>
      </w:r>
      <w:r w:rsidR="000C6DF3" w:rsidRPr="002D1CD7">
        <w:rPr>
          <w:rFonts w:cs="Arial"/>
        </w:rPr>
        <w:t>Throughout this session we have taken forward our prior</w:t>
      </w:r>
      <w:r w:rsidR="00FA4B1A">
        <w:rPr>
          <w:rFonts w:cs="Arial"/>
        </w:rPr>
        <w:t xml:space="preserve">ities as detailed in our school </w:t>
      </w:r>
      <w:r w:rsidR="000C6DF3" w:rsidRPr="002D1CD7">
        <w:rPr>
          <w:rFonts w:cs="Arial"/>
        </w:rPr>
        <w:t>improvement plan. Through our processes of self-evaluation, we have identified how we can improve outcomes for our children and young people.</w:t>
      </w:r>
    </w:p>
    <w:p w14:paraId="33D7C8FF" w14:textId="4DF8723F" w:rsidR="00F77357" w:rsidRPr="00315FA5" w:rsidRDefault="00F77357" w:rsidP="00E05DF7">
      <w:pPr>
        <w:tabs>
          <w:tab w:val="left" w:pos="1600"/>
        </w:tabs>
        <w:rPr>
          <w:sz w:val="4"/>
          <w:szCs w:val="8"/>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5730C9" w14:paraId="747BEDB2" w14:textId="77777777" w:rsidTr="005F79D0">
        <w:trPr>
          <w:jc w:val="center"/>
        </w:trPr>
        <w:tc>
          <w:tcPr>
            <w:tcW w:w="360" w:type="dxa"/>
            <w:vMerge w:val="restart"/>
            <w:tcBorders>
              <w:top w:val="nil"/>
              <w:left w:val="nil"/>
              <w:right w:val="single" w:sz="2" w:space="0" w:color="auto"/>
            </w:tcBorders>
            <w:shd w:val="clear" w:color="auto" w:fill="C0C0C0"/>
          </w:tcPr>
          <w:p w14:paraId="7846AC8F" w14:textId="77777777" w:rsidR="00F77357" w:rsidRPr="005730C9" w:rsidRDefault="00F77357" w:rsidP="00FA496D">
            <w:pPr>
              <w:tabs>
                <w:tab w:val="left" w:pos="1600"/>
              </w:tabs>
              <w:ind w:left="284" w:hanging="284"/>
              <w:rPr>
                <w:rFonts w:cs="Arial"/>
              </w:rPr>
            </w:pPr>
          </w:p>
          <w:p w14:paraId="08302345" w14:textId="1990C401"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0C0C0"/>
          </w:tcPr>
          <w:p w14:paraId="39C5CDFB" w14:textId="3EC813E9"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 xml:space="preserve">and improvements </w:t>
            </w:r>
            <w:r w:rsidRPr="00DC1797">
              <w:rPr>
                <w:rFonts w:cs="Arial"/>
                <w:b/>
              </w:rPr>
              <w:t xml:space="preserve">this year.  </w:t>
            </w:r>
          </w:p>
        </w:tc>
      </w:tr>
      <w:tr w:rsidR="004C387E" w:rsidRPr="00DC1797" w14:paraId="10665D5E" w14:textId="77777777" w:rsidTr="005F79D0">
        <w:trPr>
          <w:jc w:val="center"/>
        </w:trPr>
        <w:tc>
          <w:tcPr>
            <w:tcW w:w="360" w:type="dxa"/>
            <w:vMerge/>
            <w:tcBorders>
              <w:left w:val="nil"/>
              <w:right w:val="single" w:sz="2" w:space="0" w:color="auto"/>
            </w:tcBorders>
            <w:shd w:val="clear" w:color="auto" w:fill="C0C0C0"/>
          </w:tcPr>
          <w:p w14:paraId="515ACBDC" w14:textId="77777777" w:rsidR="00F77357" w:rsidRPr="00DC1797" w:rsidRDefault="00F77357"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5D5A7840" w14:textId="022E97BC" w:rsidR="00223143" w:rsidRPr="007528AA" w:rsidRDefault="00533B17" w:rsidP="007528AA">
            <w:pPr>
              <w:tabs>
                <w:tab w:val="left" w:pos="1600"/>
              </w:tabs>
              <w:spacing w:before="60"/>
              <w:rPr>
                <w:rFonts w:cs="Arial"/>
                <w:i/>
                <w:iCs/>
                <w:sz w:val="18"/>
                <w:szCs w:val="18"/>
              </w:rPr>
            </w:pPr>
            <w:r w:rsidRPr="00223143">
              <w:rPr>
                <w:rFonts w:cs="Arial"/>
                <w:i/>
                <w:iCs/>
                <w:sz w:val="18"/>
                <w:szCs w:val="18"/>
              </w:rPr>
              <w:t>We would like to highlight the foll</w:t>
            </w:r>
            <w:r w:rsidR="000B281A" w:rsidRPr="00223143">
              <w:rPr>
                <w:rFonts w:cs="Arial"/>
                <w:i/>
                <w:iCs/>
                <w:sz w:val="18"/>
                <w:szCs w:val="18"/>
              </w:rPr>
              <w:t>owing improvements/achievements</w:t>
            </w:r>
            <w:r w:rsidRPr="00223143">
              <w:rPr>
                <w:rFonts w:cs="Arial"/>
                <w:i/>
                <w:iCs/>
                <w:sz w:val="18"/>
                <w:szCs w:val="18"/>
              </w:rPr>
              <w:t>:</w:t>
            </w:r>
          </w:p>
          <w:p w14:paraId="7B4EFD5A" w14:textId="77777777" w:rsidR="00EC68D5" w:rsidRPr="00EC68D5" w:rsidRDefault="00EC68D5" w:rsidP="00315FA5">
            <w:pPr>
              <w:tabs>
                <w:tab w:val="left" w:pos="1600"/>
              </w:tabs>
              <w:ind w:left="33" w:hanging="33"/>
              <w:rPr>
                <w:rFonts w:cs="Arial"/>
                <w:sz w:val="18"/>
                <w:szCs w:val="18"/>
                <w:u w:val="single"/>
              </w:rPr>
            </w:pPr>
            <w:r w:rsidRPr="00EC68D5">
              <w:rPr>
                <w:rFonts w:cs="Arial"/>
                <w:sz w:val="18"/>
                <w:szCs w:val="18"/>
                <w:u w:val="single"/>
              </w:rPr>
              <w:t>Key Developments</w:t>
            </w:r>
          </w:p>
          <w:p w14:paraId="1D57367C" w14:textId="615BD9FB" w:rsidR="00533B35" w:rsidRPr="007528AA" w:rsidRDefault="00315FA5" w:rsidP="007528AA">
            <w:pPr>
              <w:tabs>
                <w:tab w:val="left" w:pos="1600"/>
              </w:tabs>
              <w:ind w:left="33" w:hanging="33"/>
              <w:rPr>
                <w:rFonts w:cs="Arial"/>
                <w:b/>
                <w:sz w:val="18"/>
                <w:szCs w:val="18"/>
              </w:rPr>
            </w:pPr>
            <w:r w:rsidRPr="00315FA5">
              <w:rPr>
                <w:rFonts w:cs="Arial"/>
                <w:sz w:val="18"/>
                <w:szCs w:val="18"/>
              </w:rPr>
              <w:t xml:space="preserve">This year we worked on </w:t>
            </w:r>
            <w:r w:rsidR="0095069D">
              <w:rPr>
                <w:rFonts w:cs="Arial"/>
                <w:sz w:val="18"/>
                <w:szCs w:val="18"/>
              </w:rPr>
              <w:t>three</w:t>
            </w:r>
            <w:r w:rsidRPr="00315FA5">
              <w:rPr>
                <w:rFonts w:cs="Arial"/>
                <w:sz w:val="18"/>
                <w:szCs w:val="18"/>
              </w:rPr>
              <w:t xml:space="preserve"> key areas for improvement. Children, parents, staff and partners worked together throughout the year to achieve:</w:t>
            </w:r>
          </w:p>
          <w:p w14:paraId="0554E232" w14:textId="6DE03E5E" w:rsidR="008105E7" w:rsidRPr="008105E7" w:rsidRDefault="0095069D" w:rsidP="008105E7">
            <w:pPr>
              <w:tabs>
                <w:tab w:val="left" w:pos="1600"/>
              </w:tabs>
              <w:spacing w:before="60"/>
              <w:rPr>
                <w:rFonts w:cs="Arial"/>
                <w:sz w:val="18"/>
                <w:szCs w:val="18"/>
              </w:rPr>
            </w:pPr>
            <w:r w:rsidRPr="007528AA">
              <w:rPr>
                <w:rFonts w:cs="Arial"/>
                <w:b/>
                <w:bCs/>
                <w:sz w:val="18"/>
                <w:szCs w:val="18"/>
              </w:rPr>
              <w:t>HWB: Inclusion</w:t>
            </w:r>
            <w:r w:rsidR="00F6161B">
              <w:rPr>
                <w:rFonts w:cs="Arial"/>
                <w:b/>
                <w:bCs/>
                <w:sz w:val="18"/>
                <w:szCs w:val="18"/>
              </w:rPr>
              <w:t>, Nurture</w:t>
            </w:r>
            <w:r w:rsidRPr="007528AA">
              <w:rPr>
                <w:rFonts w:cs="Arial"/>
                <w:b/>
                <w:bCs/>
                <w:sz w:val="18"/>
                <w:szCs w:val="18"/>
              </w:rPr>
              <w:t xml:space="preserve"> and Equity –</w:t>
            </w:r>
            <w:r w:rsidRPr="007528AA">
              <w:rPr>
                <w:rFonts w:cs="Arial"/>
                <w:sz w:val="18"/>
                <w:szCs w:val="18"/>
              </w:rPr>
              <w:t xml:space="preserve"> </w:t>
            </w:r>
            <w:r w:rsidR="00045EDB">
              <w:rPr>
                <w:rFonts w:cs="Arial"/>
                <w:sz w:val="18"/>
                <w:szCs w:val="18"/>
              </w:rPr>
              <w:t>Our actions to improve inclusion and equity for all began with a</w:t>
            </w:r>
            <w:r w:rsidR="00F6161B">
              <w:rPr>
                <w:rFonts w:cs="Arial"/>
                <w:sz w:val="18"/>
                <w:szCs w:val="18"/>
              </w:rPr>
              <w:t xml:space="preserve"> whole school approach to </w:t>
            </w:r>
            <w:r w:rsidR="00045EDB">
              <w:rPr>
                <w:rFonts w:cs="Arial"/>
                <w:sz w:val="18"/>
                <w:szCs w:val="18"/>
              </w:rPr>
              <w:t xml:space="preserve">further </w:t>
            </w:r>
            <w:r w:rsidR="00F6161B">
              <w:rPr>
                <w:rFonts w:cs="Arial"/>
                <w:sz w:val="18"/>
                <w:szCs w:val="18"/>
              </w:rPr>
              <w:t xml:space="preserve">embedding the principles of nurture.  </w:t>
            </w:r>
            <w:r w:rsidR="00045EDB">
              <w:rPr>
                <w:rFonts w:cs="Arial"/>
                <w:sz w:val="18"/>
                <w:szCs w:val="18"/>
              </w:rPr>
              <w:t xml:space="preserve">The aim of this improvement work was </w:t>
            </w:r>
            <w:r w:rsidR="00F6161B">
              <w:rPr>
                <w:rFonts w:cs="Arial"/>
                <w:sz w:val="18"/>
                <w:szCs w:val="18"/>
              </w:rPr>
              <w:t xml:space="preserve">to </w:t>
            </w:r>
            <w:r w:rsidR="00045EDB">
              <w:rPr>
                <w:rFonts w:cs="Arial"/>
                <w:sz w:val="18"/>
                <w:szCs w:val="18"/>
              </w:rPr>
              <w:t>develop</w:t>
            </w:r>
            <w:r w:rsidR="00F6161B">
              <w:rPr>
                <w:rFonts w:cs="Arial"/>
                <w:sz w:val="18"/>
                <w:szCs w:val="18"/>
              </w:rPr>
              <w:t xml:space="preserve"> consistency in our </w:t>
            </w:r>
            <w:r w:rsidR="008105E7">
              <w:rPr>
                <w:rFonts w:cs="Arial"/>
                <w:sz w:val="18"/>
                <w:szCs w:val="18"/>
              </w:rPr>
              <w:t>approaches and</w:t>
            </w:r>
            <w:r w:rsidR="00045EDB">
              <w:rPr>
                <w:rFonts w:cs="Arial"/>
                <w:sz w:val="18"/>
                <w:szCs w:val="18"/>
              </w:rPr>
              <w:t xml:space="preserve"> develop a </w:t>
            </w:r>
            <w:r w:rsidR="00045EDB" w:rsidRPr="008D61B6">
              <w:rPr>
                <w:sz w:val="18"/>
                <w:szCs w:val="18"/>
              </w:rPr>
              <w:t>calm, purposeful ethos where all children</w:t>
            </w:r>
            <w:r w:rsidR="009A4696">
              <w:rPr>
                <w:sz w:val="18"/>
                <w:szCs w:val="18"/>
              </w:rPr>
              <w:t xml:space="preserve"> participate and</w:t>
            </w:r>
            <w:r w:rsidR="00045EDB" w:rsidRPr="008D61B6">
              <w:rPr>
                <w:sz w:val="18"/>
                <w:szCs w:val="18"/>
              </w:rPr>
              <w:t xml:space="preserve"> engage well in </w:t>
            </w:r>
            <w:r w:rsidR="009A4696">
              <w:rPr>
                <w:sz w:val="18"/>
                <w:szCs w:val="18"/>
              </w:rPr>
              <w:t>the life of the school</w:t>
            </w:r>
            <w:r w:rsidR="00045EDB">
              <w:rPr>
                <w:sz w:val="18"/>
                <w:szCs w:val="18"/>
              </w:rPr>
              <w:t>.</w:t>
            </w:r>
            <w:r w:rsidRPr="007528AA">
              <w:rPr>
                <w:rFonts w:cs="Arial"/>
                <w:sz w:val="18"/>
                <w:szCs w:val="18"/>
              </w:rPr>
              <w:t xml:space="preserve"> </w:t>
            </w:r>
            <w:r w:rsidR="008105E7">
              <w:rPr>
                <w:rFonts w:cs="Arial"/>
                <w:sz w:val="18"/>
                <w:szCs w:val="18"/>
              </w:rPr>
              <w:t xml:space="preserve"> Throughout the year a</w:t>
            </w:r>
            <w:r w:rsidRPr="007528AA">
              <w:rPr>
                <w:rFonts w:cs="Arial"/>
                <w:sz w:val="18"/>
                <w:szCs w:val="18"/>
              </w:rPr>
              <w:t>ll staff were involved in</w:t>
            </w:r>
            <w:r w:rsidR="00F6161B">
              <w:rPr>
                <w:rFonts w:cs="Arial"/>
                <w:sz w:val="18"/>
                <w:szCs w:val="18"/>
              </w:rPr>
              <w:t xml:space="preserve"> reviewing our relationships policy and in-house</w:t>
            </w:r>
            <w:r w:rsidRPr="007528AA">
              <w:rPr>
                <w:rFonts w:cs="Arial"/>
                <w:sz w:val="18"/>
                <w:szCs w:val="18"/>
              </w:rPr>
              <w:t xml:space="preserve"> training</w:t>
            </w:r>
            <w:r w:rsidR="00F6161B">
              <w:rPr>
                <w:rFonts w:cs="Arial"/>
                <w:sz w:val="18"/>
                <w:szCs w:val="18"/>
              </w:rPr>
              <w:t xml:space="preserve"> was undertaken to review our approaches</w:t>
            </w:r>
            <w:r w:rsidR="008105E7">
              <w:rPr>
                <w:rFonts w:cs="Arial"/>
                <w:sz w:val="18"/>
                <w:szCs w:val="18"/>
              </w:rPr>
              <w:t>,</w:t>
            </w:r>
            <w:r w:rsidR="00F6161B">
              <w:rPr>
                <w:rFonts w:cs="Arial"/>
                <w:sz w:val="18"/>
                <w:szCs w:val="18"/>
              </w:rPr>
              <w:t xml:space="preserve"> </w:t>
            </w:r>
            <w:r w:rsidR="00045EDB">
              <w:rPr>
                <w:rFonts w:cs="Arial"/>
                <w:sz w:val="18"/>
                <w:szCs w:val="18"/>
              </w:rPr>
              <w:t>ensur</w:t>
            </w:r>
            <w:r w:rsidR="008105E7">
              <w:rPr>
                <w:rFonts w:cs="Arial"/>
                <w:sz w:val="18"/>
                <w:szCs w:val="18"/>
              </w:rPr>
              <w:t>ing</w:t>
            </w:r>
            <w:r w:rsidR="00045EDB">
              <w:rPr>
                <w:rFonts w:cs="Arial"/>
                <w:sz w:val="18"/>
                <w:szCs w:val="18"/>
              </w:rPr>
              <w:t xml:space="preserve"> all staff </w:t>
            </w:r>
            <w:r w:rsidR="00045EDB">
              <w:rPr>
                <w:sz w:val="18"/>
                <w:szCs w:val="18"/>
              </w:rPr>
              <w:t>all ha</w:t>
            </w:r>
            <w:r w:rsidR="008105E7">
              <w:rPr>
                <w:sz w:val="18"/>
                <w:szCs w:val="18"/>
              </w:rPr>
              <w:t>d</w:t>
            </w:r>
            <w:r w:rsidR="00045EDB">
              <w:rPr>
                <w:sz w:val="18"/>
                <w:szCs w:val="18"/>
              </w:rPr>
              <w:t xml:space="preserve"> a </w:t>
            </w:r>
            <w:r w:rsidR="00045EDB" w:rsidRPr="008D61B6">
              <w:rPr>
                <w:sz w:val="18"/>
                <w:szCs w:val="18"/>
              </w:rPr>
              <w:t>clear understanding of our core values and vision for our school.</w:t>
            </w:r>
          </w:p>
          <w:p w14:paraId="3D31E1A6" w14:textId="5EE66AB3" w:rsidR="00045EDB" w:rsidRDefault="00F6161B" w:rsidP="008105E7">
            <w:pPr>
              <w:rPr>
                <w:rFonts w:cs="Arial"/>
                <w:sz w:val="18"/>
                <w:szCs w:val="18"/>
              </w:rPr>
            </w:pPr>
            <w:r>
              <w:rPr>
                <w:rFonts w:cs="Arial"/>
                <w:sz w:val="18"/>
                <w:szCs w:val="18"/>
              </w:rPr>
              <w:t>T</w:t>
            </w:r>
            <w:r w:rsidR="0095069D" w:rsidRPr="007528AA">
              <w:rPr>
                <w:rFonts w:cs="Arial"/>
                <w:sz w:val="18"/>
                <w:szCs w:val="18"/>
              </w:rPr>
              <w:t xml:space="preserve">o ensure </w:t>
            </w:r>
            <w:r>
              <w:rPr>
                <w:rFonts w:cs="Arial"/>
                <w:sz w:val="18"/>
                <w:szCs w:val="18"/>
              </w:rPr>
              <w:t xml:space="preserve">all staff had a </w:t>
            </w:r>
            <w:r w:rsidR="0095069D" w:rsidRPr="007528AA">
              <w:rPr>
                <w:rFonts w:cs="Arial"/>
                <w:sz w:val="18"/>
                <w:szCs w:val="18"/>
              </w:rPr>
              <w:t>secure understanding of</w:t>
            </w:r>
            <w:r>
              <w:rPr>
                <w:rFonts w:cs="Arial"/>
                <w:sz w:val="18"/>
                <w:szCs w:val="18"/>
              </w:rPr>
              <w:t xml:space="preserve"> how to </w:t>
            </w:r>
            <w:r w:rsidR="00D9631A">
              <w:rPr>
                <w:rFonts w:cs="Arial"/>
                <w:sz w:val="18"/>
                <w:szCs w:val="18"/>
              </w:rPr>
              <w:t xml:space="preserve">create environments to support </w:t>
            </w:r>
            <w:r w:rsidR="00EE18F6">
              <w:rPr>
                <w:rFonts w:cs="Arial"/>
                <w:sz w:val="18"/>
                <w:szCs w:val="18"/>
              </w:rPr>
              <w:t>all learners</w:t>
            </w:r>
            <w:r w:rsidR="00045EDB">
              <w:rPr>
                <w:rFonts w:cs="Arial"/>
                <w:sz w:val="18"/>
                <w:szCs w:val="18"/>
              </w:rPr>
              <w:t>,</w:t>
            </w:r>
            <w:r w:rsidR="00EE18F6">
              <w:rPr>
                <w:rFonts w:cs="Arial"/>
                <w:sz w:val="18"/>
                <w:szCs w:val="18"/>
              </w:rPr>
              <w:t xml:space="preserve"> </w:t>
            </w:r>
            <w:r w:rsidR="00D9631A">
              <w:rPr>
                <w:rFonts w:cs="Arial"/>
                <w:sz w:val="18"/>
                <w:szCs w:val="18"/>
              </w:rPr>
              <w:t xml:space="preserve">staff </w:t>
            </w:r>
            <w:r>
              <w:rPr>
                <w:rFonts w:cs="Arial"/>
                <w:sz w:val="18"/>
                <w:szCs w:val="18"/>
              </w:rPr>
              <w:t>undertook</w:t>
            </w:r>
            <w:r w:rsidR="00D9631A">
              <w:rPr>
                <w:rFonts w:cs="Arial"/>
                <w:sz w:val="18"/>
                <w:szCs w:val="18"/>
              </w:rPr>
              <w:t xml:space="preserve"> training</w:t>
            </w:r>
            <w:r>
              <w:rPr>
                <w:rFonts w:cs="Arial"/>
                <w:sz w:val="18"/>
                <w:szCs w:val="18"/>
              </w:rPr>
              <w:t xml:space="preserve"> and implemented the Circle Framework</w:t>
            </w:r>
            <w:r w:rsidR="00D9631A">
              <w:rPr>
                <w:rFonts w:cs="Arial"/>
                <w:sz w:val="18"/>
                <w:szCs w:val="18"/>
              </w:rPr>
              <w:t xml:space="preserve"> for their classroom</w:t>
            </w:r>
            <w:r w:rsidR="00EE18F6">
              <w:rPr>
                <w:rFonts w:cs="Arial"/>
                <w:sz w:val="18"/>
                <w:szCs w:val="18"/>
              </w:rPr>
              <w:t xml:space="preserve"> environments</w:t>
            </w:r>
            <w:r>
              <w:rPr>
                <w:rFonts w:cs="Arial"/>
                <w:sz w:val="18"/>
                <w:szCs w:val="18"/>
              </w:rPr>
              <w:t>.</w:t>
            </w:r>
            <w:r w:rsidR="00D9631A">
              <w:rPr>
                <w:rFonts w:cs="Arial"/>
                <w:sz w:val="18"/>
                <w:szCs w:val="18"/>
              </w:rPr>
              <w:t xml:space="preserve">  Staff at all stages worked with pupils to create classroom charters</w:t>
            </w:r>
            <w:r w:rsidR="00045EDB">
              <w:rPr>
                <w:rFonts w:cs="Arial"/>
                <w:sz w:val="18"/>
                <w:szCs w:val="18"/>
              </w:rPr>
              <w:t xml:space="preserve"> linked to the UNCRC</w:t>
            </w:r>
            <w:r w:rsidR="00D9631A">
              <w:rPr>
                <w:rFonts w:cs="Arial"/>
                <w:sz w:val="18"/>
                <w:szCs w:val="18"/>
              </w:rPr>
              <w:t xml:space="preserve">.  </w:t>
            </w:r>
            <w:r w:rsidR="008105E7">
              <w:rPr>
                <w:rFonts w:cs="Arial"/>
                <w:sz w:val="18"/>
                <w:szCs w:val="18"/>
              </w:rPr>
              <w:t>Teaching and support staff</w:t>
            </w:r>
            <w:r w:rsidR="00045EDB">
              <w:rPr>
                <w:rFonts w:cs="Arial"/>
                <w:sz w:val="18"/>
                <w:szCs w:val="18"/>
              </w:rPr>
              <w:t xml:space="preserve"> made a commitment to</w:t>
            </w:r>
            <w:r w:rsidR="00D9631A">
              <w:rPr>
                <w:rFonts w:cs="Arial"/>
                <w:sz w:val="18"/>
                <w:szCs w:val="18"/>
              </w:rPr>
              <w:t xml:space="preserve"> training</w:t>
            </w:r>
            <w:r w:rsidR="009A4696">
              <w:rPr>
                <w:rFonts w:cs="Arial"/>
                <w:sz w:val="18"/>
                <w:szCs w:val="18"/>
              </w:rPr>
              <w:t>,</w:t>
            </w:r>
            <w:r w:rsidR="00D9631A">
              <w:rPr>
                <w:rFonts w:cs="Arial"/>
                <w:sz w:val="18"/>
                <w:szCs w:val="18"/>
              </w:rPr>
              <w:t xml:space="preserve"> using a</w:t>
            </w:r>
            <w:r w:rsidR="00045EDB">
              <w:rPr>
                <w:rFonts w:cs="Arial"/>
                <w:sz w:val="18"/>
                <w:szCs w:val="18"/>
              </w:rPr>
              <w:t xml:space="preserve"> new positive reward system -</w:t>
            </w:r>
            <w:r w:rsidR="00D9631A">
              <w:rPr>
                <w:rFonts w:cs="Arial"/>
                <w:sz w:val="18"/>
                <w:szCs w:val="18"/>
              </w:rPr>
              <w:t xml:space="preserve"> ‘Good to be Green’.  In line with this</w:t>
            </w:r>
            <w:r w:rsidR="008105E7" w:rsidRPr="008D61B6">
              <w:rPr>
                <w:sz w:val="18"/>
                <w:szCs w:val="18"/>
              </w:rPr>
              <w:t xml:space="preserve"> </w:t>
            </w:r>
            <w:r w:rsidR="008105E7">
              <w:rPr>
                <w:sz w:val="18"/>
                <w:szCs w:val="18"/>
              </w:rPr>
              <w:t>we</w:t>
            </w:r>
            <w:r w:rsidR="008105E7" w:rsidRPr="008D61B6">
              <w:rPr>
                <w:sz w:val="18"/>
                <w:szCs w:val="18"/>
              </w:rPr>
              <w:t xml:space="preserve"> improve</w:t>
            </w:r>
            <w:r w:rsidR="008105E7">
              <w:rPr>
                <w:sz w:val="18"/>
                <w:szCs w:val="18"/>
              </w:rPr>
              <w:t>d</w:t>
            </w:r>
            <w:r w:rsidR="008105E7" w:rsidRPr="008D61B6">
              <w:rPr>
                <w:sz w:val="18"/>
                <w:szCs w:val="18"/>
              </w:rPr>
              <w:t xml:space="preserve"> the pupil voice </w:t>
            </w:r>
            <w:r w:rsidR="008105E7">
              <w:rPr>
                <w:sz w:val="18"/>
                <w:szCs w:val="18"/>
              </w:rPr>
              <w:t>within</w:t>
            </w:r>
            <w:r w:rsidR="008105E7" w:rsidRPr="008D61B6">
              <w:rPr>
                <w:sz w:val="18"/>
                <w:szCs w:val="18"/>
              </w:rPr>
              <w:t xml:space="preserve"> the school</w:t>
            </w:r>
            <w:r w:rsidR="008105E7">
              <w:rPr>
                <w:sz w:val="18"/>
                <w:szCs w:val="18"/>
              </w:rPr>
              <w:t xml:space="preserve">. </w:t>
            </w:r>
            <w:r w:rsidR="00D9631A">
              <w:rPr>
                <w:rFonts w:cs="Arial"/>
                <w:sz w:val="18"/>
                <w:szCs w:val="18"/>
              </w:rPr>
              <w:t xml:space="preserve"> </w:t>
            </w:r>
            <w:r w:rsidR="008105E7">
              <w:rPr>
                <w:rFonts w:cs="Arial"/>
                <w:sz w:val="18"/>
                <w:szCs w:val="18"/>
              </w:rPr>
              <w:t>A</w:t>
            </w:r>
            <w:r w:rsidR="00D9631A">
              <w:rPr>
                <w:rFonts w:cs="Arial"/>
                <w:sz w:val="18"/>
                <w:szCs w:val="18"/>
              </w:rPr>
              <w:t xml:space="preserve"> new </w:t>
            </w:r>
            <w:r w:rsidR="009A4696">
              <w:rPr>
                <w:rFonts w:cs="Arial"/>
                <w:sz w:val="18"/>
                <w:szCs w:val="18"/>
              </w:rPr>
              <w:t>h</w:t>
            </w:r>
            <w:r w:rsidR="00D9631A">
              <w:rPr>
                <w:rFonts w:cs="Arial"/>
                <w:sz w:val="18"/>
                <w:szCs w:val="18"/>
              </w:rPr>
              <w:t xml:space="preserve">ouse </w:t>
            </w:r>
            <w:r w:rsidR="00045EDB">
              <w:rPr>
                <w:rFonts w:cs="Arial"/>
                <w:sz w:val="18"/>
                <w:szCs w:val="18"/>
              </w:rPr>
              <w:t xml:space="preserve">and </w:t>
            </w:r>
            <w:r w:rsidR="009A4696">
              <w:rPr>
                <w:rFonts w:cs="Arial"/>
                <w:sz w:val="18"/>
                <w:szCs w:val="18"/>
              </w:rPr>
              <w:t>s</w:t>
            </w:r>
            <w:r w:rsidR="00045EDB">
              <w:rPr>
                <w:rFonts w:cs="Arial"/>
                <w:sz w:val="18"/>
                <w:szCs w:val="18"/>
              </w:rPr>
              <w:t xml:space="preserve">chool </w:t>
            </w:r>
            <w:r w:rsidR="009A4696">
              <w:rPr>
                <w:rFonts w:cs="Arial"/>
                <w:sz w:val="18"/>
                <w:szCs w:val="18"/>
              </w:rPr>
              <w:t>p</w:t>
            </w:r>
            <w:r w:rsidR="00045EDB">
              <w:rPr>
                <w:rFonts w:cs="Arial"/>
                <w:sz w:val="18"/>
                <w:szCs w:val="18"/>
              </w:rPr>
              <w:t>arliament</w:t>
            </w:r>
            <w:r w:rsidR="00D9631A">
              <w:rPr>
                <w:rFonts w:cs="Arial"/>
                <w:sz w:val="18"/>
                <w:szCs w:val="18"/>
              </w:rPr>
              <w:t xml:space="preserve"> was created</w:t>
            </w:r>
            <w:r w:rsidR="00045EDB">
              <w:rPr>
                <w:rFonts w:cs="Arial"/>
                <w:sz w:val="18"/>
                <w:szCs w:val="18"/>
              </w:rPr>
              <w:t xml:space="preserve"> to support school improvement.  This also led to </w:t>
            </w:r>
            <w:r w:rsidR="00D9631A">
              <w:rPr>
                <w:rFonts w:cs="Arial"/>
                <w:sz w:val="18"/>
                <w:szCs w:val="18"/>
              </w:rPr>
              <w:t>leadership roles for</w:t>
            </w:r>
            <w:r w:rsidR="00045EDB">
              <w:rPr>
                <w:rFonts w:cs="Arial"/>
                <w:sz w:val="18"/>
                <w:szCs w:val="18"/>
              </w:rPr>
              <w:t xml:space="preserve"> pupils</w:t>
            </w:r>
            <w:r w:rsidR="008105E7">
              <w:rPr>
                <w:rFonts w:cs="Arial"/>
                <w:sz w:val="18"/>
                <w:szCs w:val="18"/>
              </w:rPr>
              <w:t xml:space="preserve"> including House and Vice Captains, Sports Leaders, Eco Warriors, Peer Mediators and Librarians</w:t>
            </w:r>
            <w:r w:rsidR="00D9631A">
              <w:rPr>
                <w:rFonts w:cs="Arial"/>
                <w:sz w:val="18"/>
                <w:szCs w:val="18"/>
              </w:rPr>
              <w:t xml:space="preserve">. </w:t>
            </w:r>
            <w:r w:rsidR="008105E7">
              <w:rPr>
                <w:rFonts w:cs="Arial"/>
                <w:sz w:val="18"/>
                <w:szCs w:val="18"/>
              </w:rPr>
              <w:t>R</w:t>
            </w:r>
            <w:r w:rsidR="008105E7" w:rsidRPr="008D61B6">
              <w:rPr>
                <w:sz w:val="18"/>
                <w:szCs w:val="18"/>
              </w:rPr>
              <w:t>egular whole school assemblies focus</w:t>
            </w:r>
            <w:r w:rsidR="008105E7">
              <w:rPr>
                <w:sz w:val="18"/>
                <w:szCs w:val="18"/>
              </w:rPr>
              <w:t>ed</w:t>
            </w:r>
            <w:r w:rsidR="008105E7" w:rsidRPr="008D61B6">
              <w:rPr>
                <w:sz w:val="18"/>
                <w:szCs w:val="18"/>
              </w:rPr>
              <w:t xml:space="preserve"> on aspects of Global citizenship including children’s rights, child labour and rights respecting schools work.</w:t>
            </w:r>
            <w:r w:rsidR="008105E7">
              <w:rPr>
                <w:sz w:val="18"/>
                <w:szCs w:val="18"/>
              </w:rPr>
              <w:t xml:space="preserve"> </w:t>
            </w:r>
            <w:r w:rsidR="008105E7" w:rsidRPr="008D61B6">
              <w:rPr>
                <w:sz w:val="18"/>
                <w:szCs w:val="18"/>
              </w:rPr>
              <w:t xml:space="preserve">As a result of these processes, </w:t>
            </w:r>
            <w:r w:rsidR="008105E7">
              <w:rPr>
                <w:sz w:val="18"/>
                <w:szCs w:val="18"/>
              </w:rPr>
              <w:t>the m</w:t>
            </w:r>
            <w:r w:rsidR="009A4696">
              <w:rPr>
                <w:sz w:val="18"/>
                <w:szCs w:val="18"/>
              </w:rPr>
              <w:t>ost</w:t>
            </w:r>
            <w:r w:rsidR="008105E7">
              <w:rPr>
                <w:sz w:val="18"/>
                <w:szCs w:val="18"/>
              </w:rPr>
              <w:t xml:space="preserve"> of </w:t>
            </w:r>
            <w:r w:rsidR="008105E7" w:rsidRPr="008D61B6">
              <w:rPr>
                <w:sz w:val="18"/>
                <w:szCs w:val="18"/>
              </w:rPr>
              <w:t>children behave positively and show high levels of respect for themselves, adults and peers.</w:t>
            </w:r>
            <w:r w:rsidR="001766F7">
              <w:rPr>
                <w:sz w:val="18"/>
                <w:szCs w:val="18"/>
              </w:rPr>
              <w:t xml:space="preserve">  </w:t>
            </w:r>
            <w:r w:rsidR="001766F7" w:rsidRPr="008D61B6">
              <w:rPr>
                <w:sz w:val="18"/>
                <w:szCs w:val="18"/>
              </w:rPr>
              <w:t>Our children are now</w:t>
            </w:r>
            <w:r w:rsidR="001766F7">
              <w:rPr>
                <w:sz w:val="18"/>
                <w:szCs w:val="18"/>
              </w:rPr>
              <w:t xml:space="preserve"> becoming</w:t>
            </w:r>
            <w:r w:rsidR="001766F7" w:rsidRPr="008D61B6">
              <w:rPr>
                <w:sz w:val="18"/>
                <w:szCs w:val="18"/>
              </w:rPr>
              <w:t xml:space="preserve"> more confident that their views will be sought, listened to and acted upon. </w:t>
            </w:r>
            <w:r w:rsidR="001666F1" w:rsidRPr="007528AA">
              <w:rPr>
                <w:rFonts w:cs="Arial"/>
                <w:sz w:val="18"/>
                <w:szCs w:val="18"/>
              </w:rPr>
              <w:t xml:space="preserve">Our work to establish a rights respecting culture has been further enhanced by our annual review and </w:t>
            </w:r>
            <w:r w:rsidR="001666F1">
              <w:rPr>
                <w:rFonts w:cs="Arial"/>
                <w:sz w:val="18"/>
                <w:szCs w:val="18"/>
              </w:rPr>
              <w:t>the award of the</w:t>
            </w:r>
            <w:r w:rsidR="009A4696">
              <w:rPr>
                <w:rFonts w:cs="Arial"/>
                <w:sz w:val="18"/>
                <w:szCs w:val="18"/>
              </w:rPr>
              <w:t xml:space="preserve"> UNCRC</w:t>
            </w:r>
            <w:r w:rsidR="001666F1">
              <w:rPr>
                <w:rFonts w:cs="Arial"/>
                <w:sz w:val="18"/>
                <w:szCs w:val="18"/>
              </w:rPr>
              <w:t xml:space="preserve"> Bronze award.  In addition, our Eco Warriors led the school to achieving its first ever green flag for our work on sustainability.  </w:t>
            </w:r>
            <w:r w:rsidR="00D9631A">
              <w:rPr>
                <w:rFonts w:cs="Arial"/>
                <w:sz w:val="18"/>
                <w:szCs w:val="18"/>
              </w:rPr>
              <w:t xml:space="preserve"> </w:t>
            </w:r>
          </w:p>
          <w:p w14:paraId="743E19FD" w14:textId="3BDD702E" w:rsidR="001766F7" w:rsidRDefault="001766F7" w:rsidP="001766F7">
            <w:pPr>
              <w:tabs>
                <w:tab w:val="left" w:pos="1600"/>
              </w:tabs>
              <w:spacing w:before="60"/>
              <w:rPr>
                <w:rFonts w:cs="Arial"/>
                <w:sz w:val="18"/>
                <w:szCs w:val="18"/>
              </w:rPr>
            </w:pPr>
            <w:r w:rsidRPr="007528AA">
              <w:rPr>
                <w:rFonts w:cs="Arial"/>
                <w:sz w:val="18"/>
                <w:szCs w:val="18"/>
              </w:rPr>
              <w:t xml:space="preserve">Staff at all stages have continued to work collegiately to develop and action research on our work with </w:t>
            </w:r>
            <w:r>
              <w:rPr>
                <w:rFonts w:cs="Arial"/>
                <w:sz w:val="18"/>
                <w:szCs w:val="18"/>
              </w:rPr>
              <w:t>Paul Dix (When Adults Change Everything Changes)</w:t>
            </w:r>
            <w:r w:rsidRPr="007528AA">
              <w:rPr>
                <w:rFonts w:cs="Arial"/>
                <w:sz w:val="18"/>
                <w:szCs w:val="18"/>
              </w:rPr>
              <w:t xml:space="preserve"> in order to improve pedagogy and equity. All staff communicate high expectations to all learners through</w:t>
            </w:r>
            <w:r w:rsidR="009A4696">
              <w:rPr>
                <w:rFonts w:cs="Arial"/>
                <w:sz w:val="18"/>
                <w:szCs w:val="18"/>
              </w:rPr>
              <w:t xml:space="preserve"> daily discussion on our values and</w:t>
            </w:r>
            <w:r w:rsidRPr="007528AA">
              <w:rPr>
                <w:rFonts w:cs="Arial"/>
                <w:sz w:val="18"/>
                <w:szCs w:val="18"/>
              </w:rPr>
              <w:t xml:space="preserve"> </w:t>
            </w:r>
            <w:r>
              <w:rPr>
                <w:rFonts w:cs="Arial"/>
                <w:sz w:val="18"/>
                <w:szCs w:val="18"/>
              </w:rPr>
              <w:t xml:space="preserve">newly introduced </w:t>
            </w:r>
            <w:r w:rsidRPr="007528AA">
              <w:rPr>
                <w:rFonts w:cs="Arial"/>
                <w:sz w:val="18"/>
                <w:szCs w:val="18"/>
              </w:rPr>
              <w:t xml:space="preserve">learning conversations. </w:t>
            </w:r>
          </w:p>
          <w:p w14:paraId="30D8C855" w14:textId="40A1F665" w:rsidR="00533B35" w:rsidRPr="007528AA" w:rsidRDefault="00D9631A" w:rsidP="008105E7">
            <w:pPr>
              <w:tabs>
                <w:tab w:val="left" w:pos="1600"/>
              </w:tabs>
              <w:spacing w:before="60"/>
              <w:rPr>
                <w:rFonts w:cs="Arial"/>
                <w:sz w:val="18"/>
                <w:szCs w:val="18"/>
              </w:rPr>
            </w:pPr>
            <w:r>
              <w:rPr>
                <w:rFonts w:cs="Arial"/>
                <w:sz w:val="18"/>
                <w:szCs w:val="18"/>
              </w:rPr>
              <w:t xml:space="preserve">A review of ASN was carried out with </w:t>
            </w:r>
            <w:r w:rsidR="008105E7">
              <w:rPr>
                <w:rFonts w:cs="Arial"/>
                <w:sz w:val="18"/>
                <w:szCs w:val="18"/>
              </w:rPr>
              <w:t xml:space="preserve">teaching </w:t>
            </w:r>
            <w:r>
              <w:rPr>
                <w:rFonts w:cs="Arial"/>
                <w:sz w:val="18"/>
                <w:szCs w:val="18"/>
              </w:rPr>
              <w:t>staff</w:t>
            </w:r>
            <w:r w:rsidR="008105E7">
              <w:rPr>
                <w:rFonts w:cs="Arial"/>
                <w:sz w:val="18"/>
                <w:szCs w:val="18"/>
              </w:rPr>
              <w:t xml:space="preserve">.  This work took place </w:t>
            </w:r>
            <w:r>
              <w:rPr>
                <w:rFonts w:cs="Arial"/>
                <w:sz w:val="18"/>
                <w:szCs w:val="18"/>
              </w:rPr>
              <w:t>out with the working time agreement</w:t>
            </w:r>
            <w:r w:rsidR="008105E7">
              <w:rPr>
                <w:rFonts w:cs="Arial"/>
                <w:sz w:val="18"/>
                <w:szCs w:val="18"/>
              </w:rPr>
              <w:t xml:space="preserve"> and demonstrated the commitment of staff to get things right for all pupils.</w:t>
            </w:r>
            <w:r>
              <w:rPr>
                <w:rFonts w:cs="Arial"/>
                <w:sz w:val="18"/>
                <w:szCs w:val="18"/>
              </w:rPr>
              <w:t xml:space="preserve">  This led to the</w:t>
            </w:r>
            <w:r w:rsidR="0095069D" w:rsidRPr="007528AA">
              <w:rPr>
                <w:rFonts w:cs="Arial"/>
                <w:sz w:val="18"/>
                <w:szCs w:val="18"/>
              </w:rPr>
              <w:t xml:space="preserve"> </w:t>
            </w:r>
            <w:r w:rsidRPr="007528AA">
              <w:rPr>
                <w:rFonts w:cs="Arial"/>
                <w:sz w:val="18"/>
                <w:szCs w:val="18"/>
              </w:rPr>
              <w:t>implement</w:t>
            </w:r>
            <w:r>
              <w:rPr>
                <w:rFonts w:cs="Arial"/>
                <w:sz w:val="18"/>
                <w:szCs w:val="18"/>
              </w:rPr>
              <w:t>ation of a better understanding of staged intervention</w:t>
            </w:r>
            <w:r w:rsidR="0095069D" w:rsidRPr="007528AA">
              <w:rPr>
                <w:rFonts w:cs="Arial"/>
                <w:sz w:val="18"/>
                <w:szCs w:val="18"/>
              </w:rPr>
              <w:t xml:space="preserve"> and assess</w:t>
            </w:r>
            <w:r>
              <w:rPr>
                <w:rFonts w:cs="Arial"/>
                <w:sz w:val="18"/>
                <w:szCs w:val="18"/>
              </w:rPr>
              <w:t>ment</w:t>
            </w:r>
            <w:r w:rsidR="0095069D" w:rsidRPr="007528AA">
              <w:rPr>
                <w:rFonts w:cs="Arial"/>
                <w:sz w:val="18"/>
                <w:szCs w:val="18"/>
              </w:rPr>
              <w:t xml:space="preserve"> to meet the individual needs of all learners</w:t>
            </w:r>
            <w:r>
              <w:rPr>
                <w:rFonts w:cs="Arial"/>
                <w:sz w:val="18"/>
                <w:szCs w:val="18"/>
              </w:rPr>
              <w:t xml:space="preserve">.  </w:t>
            </w:r>
          </w:p>
          <w:p w14:paraId="5DE36AA2" w14:textId="77777777" w:rsidR="001666F1" w:rsidRDefault="001666F1" w:rsidP="001766F7">
            <w:pPr>
              <w:tabs>
                <w:tab w:val="left" w:pos="1600"/>
              </w:tabs>
              <w:spacing w:before="60"/>
              <w:rPr>
                <w:rFonts w:cs="Arial"/>
                <w:sz w:val="18"/>
                <w:szCs w:val="18"/>
              </w:rPr>
            </w:pPr>
          </w:p>
          <w:p w14:paraId="31D47CB1" w14:textId="77777777" w:rsidR="001666F1" w:rsidRDefault="001666F1" w:rsidP="001766F7">
            <w:pPr>
              <w:tabs>
                <w:tab w:val="left" w:pos="1600"/>
              </w:tabs>
              <w:spacing w:before="60"/>
              <w:rPr>
                <w:rFonts w:cs="Arial"/>
                <w:sz w:val="18"/>
                <w:szCs w:val="18"/>
              </w:rPr>
            </w:pPr>
          </w:p>
          <w:p w14:paraId="643396A4" w14:textId="3FC061F3" w:rsidR="00D9631A" w:rsidRDefault="001766F7" w:rsidP="001766F7">
            <w:pPr>
              <w:tabs>
                <w:tab w:val="left" w:pos="1600"/>
              </w:tabs>
              <w:spacing w:before="60"/>
              <w:rPr>
                <w:rFonts w:cs="Arial"/>
                <w:sz w:val="18"/>
                <w:szCs w:val="18"/>
              </w:rPr>
            </w:pPr>
            <w:r>
              <w:rPr>
                <w:rFonts w:cs="Arial"/>
                <w:sz w:val="18"/>
                <w:szCs w:val="18"/>
              </w:rPr>
              <w:lastRenderedPageBreak/>
              <w:t>A new</w:t>
            </w:r>
            <w:r w:rsidR="00D9631A">
              <w:rPr>
                <w:rFonts w:cs="Arial"/>
                <w:sz w:val="18"/>
                <w:szCs w:val="18"/>
              </w:rPr>
              <w:t xml:space="preserve"> Parent Council was </w:t>
            </w:r>
            <w:r>
              <w:rPr>
                <w:rFonts w:cs="Arial"/>
                <w:sz w:val="18"/>
                <w:szCs w:val="18"/>
              </w:rPr>
              <w:t>formalised this year</w:t>
            </w:r>
            <w:r w:rsidR="00D9631A">
              <w:rPr>
                <w:rFonts w:cs="Arial"/>
                <w:sz w:val="18"/>
                <w:szCs w:val="18"/>
              </w:rPr>
              <w:t>.  This has led to</w:t>
            </w:r>
            <w:r>
              <w:rPr>
                <w:rFonts w:cs="Arial"/>
                <w:sz w:val="18"/>
                <w:szCs w:val="18"/>
              </w:rPr>
              <w:t xml:space="preserve"> a </w:t>
            </w:r>
            <w:r w:rsidR="00AA2E1C">
              <w:rPr>
                <w:rFonts w:cs="Arial"/>
                <w:sz w:val="18"/>
                <w:szCs w:val="18"/>
              </w:rPr>
              <w:t>s</w:t>
            </w:r>
            <w:r w:rsidR="00AA2E1C">
              <w:rPr>
                <w:sz w:val="18"/>
                <w:szCs w:val="18"/>
              </w:rPr>
              <w:t>tronger partnership</w:t>
            </w:r>
            <w:r>
              <w:rPr>
                <w:sz w:val="18"/>
                <w:szCs w:val="18"/>
              </w:rPr>
              <w:t xml:space="preserve"> with </w:t>
            </w:r>
            <w:r w:rsidR="00AA2E1C">
              <w:rPr>
                <w:sz w:val="18"/>
                <w:szCs w:val="18"/>
              </w:rPr>
              <w:t>parents and</w:t>
            </w:r>
            <w:r>
              <w:rPr>
                <w:sz w:val="18"/>
                <w:szCs w:val="18"/>
              </w:rPr>
              <w:t xml:space="preserve"> ensured they are fully involved in planning and decision-making related to meeting the needs of children. P</w:t>
            </w:r>
            <w:r w:rsidR="00D9631A">
              <w:rPr>
                <w:rFonts w:cs="Arial"/>
                <w:sz w:val="18"/>
                <w:szCs w:val="18"/>
              </w:rPr>
              <w:t>arents</w:t>
            </w:r>
            <w:r>
              <w:rPr>
                <w:rFonts w:cs="Arial"/>
                <w:sz w:val="18"/>
                <w:szCs w:val="18"/>
              </w:rPr>
              <w:t xml:space="preserve"> also</w:t>
            </w:r>
            <w:r w:rsidR="00D9631A">
              <w:rPr>
                <w:rFonts w:cs="Arial"/>
                <w:sz w:val="18"/>
                <w:szCs w:val="18"/>
              </w:rPr>
              <w:t xml:space="preserve"> </w:t>
            </w:r>
            <w:r>
              <w:rPr>
                <w:rFonts w:cs="Arial"/>
                <w:sz w:val="18"/>
                <w:szCs w:val="18"/>
              </w:rPr>
              <w:t>developed</w:t>
            </w:r>
            <w:r w:rsidR="00D9631A">
              <w:rPr>
                <w:rFonts w:cs="Arial"/>
                <w:sz w:val="18"/>
                <w:szCs w:val="18"/>
              </w:rPr>
              <w:t xml:space="preserve"> a greater understanding of the school current </w:t>
            </w:r>
            <w:r>
              <w:rPr>
                <w:rFonts w:cs="Arial"/>
                <w:sz w:val="18"/>
                <w:szCs w:val="18"/>
              </w:rPr>
              <w:t xml:space="preserve">academic </w:t>
            </w:r>
            <w:r w:rsidR="00D9631A">
              <w:rPr>
                <w:rFonts w:cs="Arial"/>
                <w:sz w:val="18"/>
                <w:szCs w:val="18"/>
              </w:rPr>
              <w:t xml:space="preserve">position </w:t>
            </w:r>
            <w:r>
              <w:rPr>
                <w:rFonts w:cs="Arial"/>
                <w:sz w:val="18"/>
                <w:szCs w:val="18"/>
              </w:rPr>
              <w:t xml:space="preserve">and created more </w:t>
            </w:r>
            <w:r w:rsidR="00D9631A">
              <w:rPr>
                <w:rFonts w:cs="Arial"/>
                <w:sz w:val="18"/>
                <w:szCs w:val="18"/>
              </w:rPr>
              <w:t xml:space="preserve">opportunities for involvement and engagement with </w:t>
            </w:r>
            <w:r>
              <w:rPr>
                <w:rFonts w:cs="Arial"/>
                <w:sz w:val="18"/>
                <w:szCs w:val="18"/>
              </w:rPr>
              <w:t>the life of the school.</w:t>
            </w:r>
          </w:p>
          <w:p w14:paraId="527A8456" w14:textId="77777777" w:rsidR="001666F1" w:rsidRDefault="001666F1" w:rsidP="001766F7">
            <w:pPr>
              <w:tabs>
                <w:tab w:val="left" w:pos="1600"/>
              </w:tabs>
              <w:spacing w:before="60"/>
              <w:rPr>
                <w:rFonts w:cs="Arial"/>
                <w:sz w:val="18"/>
                <w:szCs w:val="18"/>
              </w:rPr>
            </w:pPr>
          </w:p>
          <w:p w14:paraId="32C5BC0F" w14:textId="20D491A4" w:rsidR="00AA2E1C" w:rsidRPr="00AA2E1C" w:rsidRDefault="00AA2E1C" w:rsidP="00AA2E1C">
            <w:pPr>
              <w:pStyle w:val="Header"/>
              <w:tabs>
                <w:tab w:val="left" w:pos="2337"/>
              </w:tabs>
              <w:rPr>
                <w:rFonts w:cs="Arial"/>
                <w:sz w:val="18"/>
                <w:szCs w:val="18"/>
              </w:rPr>
            </w:pPr>
            <w:r w:rsidRPr="00AA2E1C">
              <w:rPr>
                <w:rFonts w:cs="Arial"/>
                <w:sz w:val="18"/>
                <w:szCs w:val="18"/>
              </w:rPr>
              <w:t xml:space="preserve">In the last school session, we used PEF funding to employ a worker from Calming Minds and workers from Junction 12 to work with target groups of children on a weekly basis to support good mental health and readiness to learn.  The school also employed a Family Support </w:t>
            </w:r>
            <w:r>
              <w:rPr>
                <w:rFonts w:cs="Arial"/>
                <w:sz w:val="18"/>
                <w:szCs w:val="18"/>
              </w:rPr>
              <w:t>W</w:t>
            </w:r>
            <w:r w:rsidRPr="00AA2E1C">
              <w:rPr>
                <w:rFonts w:cs="Arial"/>
                <w:sz w:val="18"/>
                <w:szCs w:val="18"/>
              </w:rPr>
              <w:t>orker through F</w:t>
            </w:r>
            <w:r>
              <w:rPr>
                <w:rFonts w:cs="Arial"/>
                <w:sz w:val="18"/>
                <w:szCs w:val="18"/>
              </w:rPr>
              <w:t>ARE</w:t>
            </w:r>
            <w:r w:rsidRPr="00AA2E1C">
              <w:rPr>
                <w:rFonts w:cs="Arial"/>
                <w:sz w:val="18"/>
                <w:szCs w:val="18"/>
              </w:rPr>
              <w:t xml:space="preserve"> </w:t>
            </w:r>
            <w:r w:rsidRPr="00AA2E1C">
              <w:rPr>
                <w:rFonts w:cs="Arial"/>
                <w:color w:val="202124"/>
                <w:sz w:val="18"/>
                <w:szCs w:val="18"/>
                <w:shd w:val="clear" w:color="auto" w:fill="FFFFFF"/>
              </w:rPr>
              <w:t>to support individual families and children, by establishing a consistently present relationship, which promotes overall family wellbeing, engagement in activities, prevention of crisis and a response to need</w:t>
            </w:r>
            <w:r>
              <w:rPr>
                <w:rFonts w:cs="Arial"/>
                <w:color w:val="202124"/>
                <w:sz w:val="18"/>
                <w:szCs w:val="18"/>
                <w:shd w:val="clear" w:color="auto" w:fill="FFFFFF"/>
              </w:rPr>
              <w:t>.</w:t>
            </w:r>
          </w:p>
          <w:p w14:paraId="7A5C748E" w14:textId="77777777" w:rsidR="001766F7" w:rsidRPr="007528AA" w:rsidRDefault="001766F7" w:rsidP="007528AA">
            <w:pPr>
              <w:tabs>
                <w:tab w:val="left" w:pos="1600"/>
              </w:tabs>
              <w:spacing w:before="60"/>
              <w:rPr>
                <w:rFonts w:cs="Arial"/>
                <w:sz w:val="18"/>
                <w:szCs w:val="18"/>
              </w:rPr>
            </w:pPr>
          </w:p>
          <w:p w14:paraId="79A804AA" w14:textId="366EB13E" w:rsidR="006A7205" w:rsidRDefault="0095069D" w:rsidP="00533B35">
            <w:pPr>
              <w:tabs>
                <w:tab w:val="left" w:pos="1600"/>
              </w:tabs>
              <w:spacing w:before="60"/>
              <w:rPr>
                <w:rFonts w:cs="Arial"/>
                <w:sz w:val="18"/>
                <w:szCs w:val="18"/>
              </w:rPr>
            </w:pPr>
            <w:r w:rsidRPr="007528AA">
              <w:rPr>
                <w:rFonts w:cs="Arial"/>
                <w:b/>
                <w:bCs/>
                <w:sz w:val="18"/>
                <w:szCs w:val="18"/>
              </w:rPr>
              <w:t xml:space="preserve">Learning, teaching and assessment: Raising attainment in literacy and Numeracy </w:t>
            </w:r>
            <w:r w:rsidR="006A7205">
              <w:rPr>
                <w:rFonts w:cs="Arial"/>
                <w:b/>
                <w:bCs/>
                <w:sz w:val="18"/>
                <w:szCs w:val="18"/>
              </w:rPr>
              <w:t>–</w:t>
            </w:r>
            <w:r w:rsidR="00533B35" w:rsidRPr="007528AA">
              <w:rPr>
                <w:rFonts w:cs="Arial"/>
                <w:sz w:val="18"/>
                <w:szCs w:val="18"/>
              </w:rPr>
              <w:t xml:space="preserve"> </w:t>
            </w:r>
          </w:p>
          <w:p w14:paraId="5C8C4080" w14:textId="22EE258F" w:rsidR="006C6A95" w:rsidRPr="006C6A95" w:rsidRDefault="006A7205" w:rsidP="006C6A95">
            <w:pPr>
              <w:tabs>
                <w:tab w:val="left" w:pos="1600"/>
              </w:tabs>
              <w:spacing w:before="60"/>
              <w:rPr>
                <w:sz w:val="18"/>
                <w:szCs w:val="18"/>
              </w:rPr>
            </w:pPr>
            <w:r w:rsidRPr="008D61B6">
              <w:rPr>
                <w:sz w:val="18"/>
                <w:szCs w:val="18"/>
              </w:rPr>
              <w:t xml:space="preserve">Overall, children are making good progress in their learning.  </w:t>
            </w:r>
            <w:r w:rsidR="0095069D" w:rsidRPr="007528AA">
              <w:rPr>
                <w:rFonts w:cs="Arial"/>
                <w:sz w:val="18"/>
                <w:szCs w:val="18"/>
              </w:rPr>
              <w:t>Improve focused approaches to moderation of assessment and professional judgements in literacy and numeracy and early intervention strategies in numeracy, reading and writing</w:t>
            </w:r>
            <w:r>
              <w:rPr>
                <w:rFonts w:cs="Arial"/>
                <w:sz w:val="18"/>
                <w:szCs w:val="18"/>
              </w:rPr>
              <w:t xml:space="preserve"> have been achieved this year</w:t>
            </w:r>
            <w:r w:rsidR="0095069D" w:rsidRPr="007528AA">
              <w:rPr>
                <w:rFonts w:cs="Arial"/>
                <w:sz w:val="18"/>
                <w:szCs w:val="18"/>
              </w:rPr>
              <w:t>.</w:t>
            </w:r>
          </w:p>
          <w:p w14:paraId="64BCE920" w14:textId="5F544E40" w:rsidR="00533B35" w:rsidRPr="007528AA" w:rsidRDefault="006A7205" w:rsidP="006A7205">
            <w:pPr>
              <w:tabs>
                <w:tab w:val="left" w:pos="1600"/>
              </w:tabs>
              <w:spacing w:before="60"/>
            </w:pPr>
            <w:r>
              <w:rPr>
                <w:rFonts w:cs="Arial"/>
                <w:sz w:val="18"/>
                <w:szCs w:val="18"/>
              </w:rPr>
              <w:t xml:space="preserve">All </w:t>
            </w:r>
            <w:r w:rsidR="00533B35" w:rsidRPr="007528AA">
              <w:rPr>
                <w:rFonts w:cs="Arial"/>
                <w:sz w:val="18"/>
                <w:szCs w:val="18"/>
              </w:rPr>
              <w:t>staff</w:t>
            </w:r>
            <w:r>
              <w:rPr>
                <w:rFonts w:cs="Arial"/>
                <w:sz w:val="18"/>
                <w:szCs w:val="18"/>
              </w:rPr>
              <w:t xml:space="preserve"> undertook and</w:t>
            </w:r>
            <w:r w:rsidR="00533B35" w:rsidRPr="007528AA">
              <w:rPr>
                <w:rFonts w:cs="Arial"/>
                <w:sz w:val="18"/>
                <w:szCs w:val="18"/>
              </w:rPr>
              <w:t xml:space="preserve"> completed </w:t>
            </w:r>
            <w:r w:rsidR="001666F1">
              <w:rPr>
                <w:rFonts w:cs="Arial"/>
                <w:sz w:val="18"/>
                <w:szCs w:val="18"/>
              </w:rPr>
              <w:t>assessment</w:t>
            </w:r>
            <w:r>
              <w:rPr>
                <w:rFonts w:cs="Arial"/>
                <w:sz w:val="18"/>
                <w:szCs w:val="18"/>
              </w:rPr>
              <w:t xml:space="preserve"> and moderation</w:t>
            </w:r>
            <w:r w:rsidR="00533B35" w:rsidRPr="007528AA">
              <w:rPr>
                <w:rFonts w:cs="Arial"/>
                <w:sz w:val="18"/>
                <w:szCs w:val="18"/>
              </w:rPr>
              <w:t xml:space="preserve"> training. This allowed them to </w:t>
            </w:r>
            <w:r>
              <w:rPr>
                <w:rFonts w:cs="Arial"/>
                <w:sz w:val="18"/>
                <w:szCs w:val="18"/>
              </w:rPr>
              <w:t xml:space="preserve">gain a better understanding of the </w:t>
            </w:r>
            <w:r w:rsidRPr="006A7205">
              <w:rPr>
                <w:rFonts w:cs="Arial"/>
                <w:sz w:val="18"/>
                <w:szCs w:val="18"/>
                <w:lang w:val="en-US"/>
              </w:rPr>
              <w:t>key messages on moderation</w:t>
            </w:r>
            <w:r>
              <w:rPr>
                <w:rFonts w:cs="Arial"/>
                <w:sz w:val="18"/>
                <w:szCs w:val="18"/>
                <w:lang w:val="en-US"/>
              </w:rPr>
              <w:t xml:space="preserve">.  Furthermore, it helped </w:t>
            </w:r>
            <w:r w:rsidR="00533B35" w:rsidRPr="007528AA">
              <w:rPr>
                <w:rFonts w:cs="Arial"/>
                <w:sz w:val="18"/>
                <w:szCs w:val="18"/>
              </w:rPr>
              <w:t>focus on approaches to</w:t>
            </w:r>
            <w:r w:rsidR="009A4696">
              <w:rPr>
                <w:rFonts w:cs="Arial"/>
                <w:sz w:val="18"/>
                <w:szCs w:val="18"/>
              </w:rPr>
              <w:t xml:space="preserve"> high quality holistic</w:t>
            </w:r>
            <w:r w:rsidR="00533B35" w:rsidRPr="007528AA">
              <w:rPr>
                <w:rFonts w:cs="Arial"/>
                <w:sz w:val="18"/>
                <w:szCs w:val="18"/>
              </w:rPr>
              <w:t xml:space="preserve"> assessment to ensure impact on learning and teaching.</w:t>
            </w:r>
            <w:r w:rsidR="00533B35" w:rsidRPr="007528AA">
              <w:t xml:space="preserve"> </w:t>
            </w:r>
          </w:p>
          <w:p w14:paraId="4F5D0D42" w14:textId="24F8ABD2" w:rsidR="001666F1" w:rsidRDefault="00533B35" w:rsidP="007528AA">
            <w:pPr>
              <w:tabs>
                <w:tab w:val="left" w:pos="1600"/>
              </w:tabs>
              <w:spacing w:before="60"/>
              <w:rPr>
                <w:rFonts w:cs="Arial"/>
                <w:sz w:val="18"/>
                <w:szCs w:val="18"/>
              </w:rPr>
            </w:pPr>
            <w:r w:rsidRPr="007528AA">
              <w:rPr>
                <w:rFonts w:cs="Arial"/>
                <w:sz w:val="18"/>
                <w:szCs w:val="18"/>
              </w:rPr>
              <w:t>Our actions to improve learning, teaching and assessment approaches in literacy and numeracy continue to be a significant piece of work funded by our Pupil Equity Fund allocation. The school</w:t>
            </w:r>
            <w:r w:rsidR="001666F1">
              <w:rPr>
                <w:rFonts w:cs="Arial"/>
                <w:sz w:val="18"/>
                <w:szCs w:val="18"/>
              </w:rPr>
              <w:t xml:space="preserve"> recognises the need to improve</w:t>
            </w:r>
            <w:r w:rsidRPr="007528AA">
              <w:rPr>
                <w:rFonts w:cs="Arial"/>
                <w:sz w:val="18"/>
                <w:szCs w:val="18"/>
              </w:rPr>
              <w:t xml:space="preserve"> levels of attainment in reading, writing and mathematics at all levels</w:t>
            </w:r>
            <w:r w:rsidR="006C6A95">
              <w:rPr>
                <w:rFonts w:cs="Arial"/>
                <w:sz w:val="18"/>
                <w:szCs w:val="18"/>
              </w:rPr>
              <w:t>.  There is evidence to show that a</w:t>
            </w:r>
            <w:r w:rsidR="006A7205">
              <w:rPr>
                <w:rFonts w:cs="Arial"/>
                <w:sz w:val="18"/>
                <w:szCs w:val="18"/>
              </w:rPr>
              <w:t>ttainment levels have improved in line with improvement work this year</w:t>
            </w:r>
            <w:r w:rsidR="006C6A95">
              <w:rPr>
                <w:rFonts w:cs="Arial"/>
                <w:sz w:val="18"/>
                <w:szCs w:val="18"/>
              </w:rPr>
              <w:t>,</w:t>
            </w:r>
            <w:r w:rsidR="006A7205">
              <w:rPr>
                <w:rFonts w:cs="Arial"/>
                <w:sz w:val="18"/>
                <w:szCs w:val="18"/>
              </w:rPr>
              <w:t xml:space="preserve"> in almost all areas.  </w:t>
            </w:r>
            <w:r w:rsidR="001666F1">
              <w:rPr>
                <w:rFonts w:cs="Arial"/>
                <w:sz w:val="18"/>
                <w:szCs w:val="18"/>
              </w:rPr>
              <w:t xml:space="preserve">  </w:t>
            </w:r>
          </w:p>
          <w:p w14:paraId="306BD8C9" w14:textId="77777777" w:rsidR="00805099" w:rsidRDefault="001666F1" w:rsidP="007528AA">
            <w:pPr>
              <w:tabs>
                <w:tab w:val="left" w:pos="1600"/>
              </w:tabs>
              <w:spacing w:before="60"/>
              <w:rPr>
                <w:rFonts w:cs="Arial"/>
                <w:sz w:val="18"/>
                <w:szCs w:val="18"/>
              </w:rPr>
            </w:pPr>
            <w:r w:rsidRPr="008D61B6">
              <w:rPr>
                <w:rFonts w:cs="Arial"/>
                <w:sz w:val="18"/>
                <w:szCs w:val="18"/>
              </w:rPr>
              <w:t xml:space="preserve">Pupil equity </w:t>
            </w:r>
            <w:r>
              <w:rPr>
                <w:rFonts w:cs="Arial"/>
                <w:sz w:val="18"/>
                <w:szCs w:val="18"/>
              </w:rPr>
              <w:t xml:space="preserve">funding has ensured a suite of </w:t>
            </w:r>
            <w:r w:rsidRPr="008D61B6">
              <w:rPr>
                <w:rFonts w:cs="Arial"/>
                <w:sz w:val="18"/>
                <w:szCs w:val="18"/>
              </w:rPr>
              <w:t xml:space="preserve">resources </w:t>
            </w:r>
            <w:r>
              <w:rPr>
                <w:rFonts w:cs="Arial"/>
                <w:sz w:val="18"/>
                <w:szCs w:val="18"/>
              </w:rPr>
              <w:t>were provided in all classes</w:t>
            </w:r>
            <w:r w:rsidRPr="008D61B6">
              <w:rPr>
                <w:rFonts w:cs="Arial"/>
                <w:sz w:val="18"/>
                <w:szCs w:val="18"/>
              </w:rPr>
              <w:t xml:space="preserve"> </w:t>
            </w:r>
            <w:r>
              <w:rPr>
                <w:rFonts w:cs="Arial"/>
                <w:sz w:val="18"/>
                <w:szCs w:val="18"/>
              </w:rPr>
              <w:t xml:space="preserve">to enhance learners’ experiences.  This includes our developments to use a Maths Mastery approach in all classrooms.  Furthermore, staff have reported that our developments and partnership working with ‘Count on Us’ are having a positive effect on mental mathematics.  Our work in this area has positively impacted on attainment and achievement. This has been reflected in our attainment data particularly at P1 showing </w:t>
            </w:r>
            <w:r w:rsidR="00FD1E90">
              <w:rPr>
                <w:rFonts w:cs="Arial"/>
                <w:sz w:val="18"/>
                <w:szCs w:val="18"/>
              </w:rPr>
              <w:t>the majority of the</w:t>
            </w:r>
            <w:r>
              <w:rPr>
                <w:rFonts w:cs="Arial"/>
                <w:sz w:val="18"/>
                <w:szCs w:val="18"/>
              </w:rPr>
              <w:t xml:space="preserve"> children are on track to achieve expected levels in numeracy and mathematics.</w:t>
            </w:r>
            <w:r w:rsidR="006A7205">
              <w:rPr>
                <w:rFonts w:cs="Arial"/>
                <w:sz w:val="18"/>
                <w:szCs w:val="18"/>
              </w:rPr>
              <w:t xml:space="preserve">  We are confident that by the end of 2023 2024 that most pupils in P1 will be on track to achieve appropriate levels of numeracy and literacy. </w:t>
            </w:r>
          </w:p>
          <w:p w14:paraId="72EDA81D" w14:textId="4D577238" w:rsidR="00FD1E90" w:rsidRPr="00805099" w:rsidRDefault="00FD1E90" w:rsidP="007528AA">
            <w:pPr>
              <w:tabs>
                <w:tab w:val="left" w:pos="1600"/>
              </w:tabs>
              <w:spacing w:before="60"/>
              <w:rPr>
                <w:rFonts w:cs="Arial"/>
                <w:sz w:val="18"/>
                <w:szCs w:val="18"/>
              </w:rPr>
            </w:pPr>
            <w:r w:rsidRPr="00805099">
              <w:rPr>
                <w:rFonts w:cs="Arial"/>
                <w:sz w:val="18"/>
                <w:szCs w:val="18"/>
              </w:rPr>
              <w:t>We have also developed literacy implementing a consistent approach to handwriting</w:t>
            </w:r>
            <w:r w:rsidR="00805099" w:rsidRPr="00805099">
              <w:rPr>
                <w:rFonts w:cs="Arial"/>
                <w:sz w:val="18"/>
                <w:szCs w:val="18"/>
              </w:rPr>
              <w:t xml:space="preserve">, improving </w:t>
            </w:r>
            <w:r w:rsidRPr="00805099">
              <w:rPr>
                <w:rFonts w:cs="Arial"/>
                <w:sz w:val="18"/>
                <w:szCs w:val="18"/>
              </w:rPr>
              <w:t>our approaches to reading</w:t>
            </w:r>
            <w:r w:rsidR="00805099" w:rsidRPr="00805099">
              <w:rPr>
                <w:rFonts w:cs="Arial"/>
                <w:sz w:val="18"/>
                <w:szCs w:val="18"/>
              </w:rPr>
              <w:t xml:space="preserve">, and </w:t>
            </w:r>
            <w:r w:rsidR="00805099">
              <w:rPr>
                <w:rFonts w:cs="Arial"/>
                <w:sz w:val="18"/>
                <w:szCs w:val="18"/>
              </w:rPr>
              <w:t xml:space="preserve">in particular improving our </w:t>
            </w:r>
            <w:r w:rsidR="00805099" w:rsidRPr="00805099">
              <w:rPr>
                <w:rFonts w:cs="Arial"/>
                <w:sz w:val="18"/>
                <w:szCs w:val="18"/>
              </w:rPr>
              <w:t>assessment of reading levels</w:t>
            </w:r>
            <w:r w:rsidRPr="00805099">
              <w:rPr>
                <w:rFonts w:cs="Arial"/>
                <w:sz w:val="18"/>
                <w:szCs w:val="18"/>
              </w:rPr>
              <w:t xml:space="preserve">. </w:t>
            </w:r>
            <w:r w:rsidR="00805099" w:rsidRPr="00805099">
              <w:rPr>
                <w:rFonts w:cs="Arial"/>
                <w:sz w:val="18"/>
                <w:szCs w:val="18"/>
              </w:rPr>
              <w:t xml:space="preserve">This has led to a higher level of challenge and expectation across the school.  A whole school approach to fiction and </w:t>
            </w:r>
            <w:r w:rsidR="006C6A95">
              <w:rPr>
                <w:rFonts w:cs="Arial"/>
                <w:color w:val="0F1111"/>
                <w:sz w:val="18"/>
                <w:szCs w:val="18"/>
                <w:shd w:val="clear" w:color="auto" w:fill="FFFFFF"/>
              </w:rPr>
              <w:t>n</w:t>
            </w:r>
            <w:r w:rsidR="00805099" w:rsidRPr="00805099">
              <w:rPr>
                <w:rFonts w:cs="Arial"/>
                <w:color w:val="0F1111"/>
                <w:sz w:val="18"/>
                <w:szCs w:val="18"/>
                <w:shd w:val="clear" w:color="auto" w:fill="FFFFFF"/>
              </w:rPr>
              <w:t>on-</w:t>
            </w:r>
            <w:r w:rsidR="006C6A95">
              <w:rPr>
                <w:rFonts w:cs="Arial"/>
                <w:color w:val="0F1111"/>
                <w:sz w:val="18"/>
                <w:szCs w:val="18"/>
                <w:shd w:val="clear" w:color="auto" w:fill="FFFFFF"/>
              </w:rPr>
              <w:t>f</w:t>
            </w:r>
            <w:r w:rsidR="00805099" w:rsidRPr="00805099">
              <w:rPr>
                <w:rFonts w:cs="Arial"/>
                <w:color w:val="0F1111"/>
                <w:sz w:val="18"/>
                <w:szCs w:val="18"/>
                <w:shd w:val="clear" w:color="auto" w:fill="FFFFFF"/>
              </w:rPr>
              <w:t xml:space="preserve">iction </w:t>
            </w:r>
            <w:r w:rsidR="009A4696">
              <w:rPr>
                <w:rFonts w:cs="Arial"/>
                <w:color w:val="0F1111"/>
                <w:sz w:val="18"/>
                <w:szCs w:val="18"/>
                <w:shd w:val="clear" w:color="auto" w:fill="FFFFFF"/>
              </w:rPr>
              <w:t>w</w:t>
            </w:r>
            <w:r w:rsidR="00805099" w:rsidRPr="00805099">
              <w:rPr>
                <w:rFonts w:cs="Arial"/>
                <w:color w:val="0F1111"/>
                <w:sz w:val="18"/>
                <w:szCs w:val="18"/>
                <w:shd w:val="clear" w:color="auto" w:fill="FFFFFF"/>
              </w:rPr>
              <w:t>riting was undertaken with structural models</w:t>
            </w:r>
            <w:r w:rsidR="00805099">
              <w:rPr>
                <w:rFonts w:cs="Arial"/>
                <w:color w:val="0F1111"/>
                <w:sz w:val="18"/>
                <w:szCs w:val="18"/>
                <w:shd w:val="clear" w:color="auto" w:fill="FFFFFF"/>
              </w:rPr>
              <w:t xml:space="preserve"> by Alan Peat provided for all staff</w:t>
            </w:r>
            <w:r w:rsidR="00805099" w:rsidRPr="00805099">
              <w:rPr>
                <w:rFonts w:cs="Arial"/>
                <w:sz w:val="18"/>
                <w:szCs w:val="18"/>
              </w:rPr>
              <w:t>.</w:t>
            </w:r>
            <w:r w:rsidR="00805099">
              <w:rPr>
                <w:rFonts w:cs="Arial"/>
                <w:sz w:val="18"/>
                <w:szCs w:val="18"/>
              </w:rPr>
              <w:t xml:space="preserve">  This has led to increased confidence in the teaching of this area.  </w:t>
            </w:r>
            <w:r w:rsidRPr="00805099">
              <w:rPr>
                <w:rFonts w:cs="Arial"/>
                <w:sz w:val="18"/>
                <w:szCs w:val="18"/>
              </w:rPr>
              <w:t xml:space="preserve"> </w:t>
            </w:r>
          </w:p>
          <w:p w14:paraId="5C2ABACF" w14:textId="343A5DA0" w:rsidR="00533B35" w:rsidRDefault="006C6A95" w:rsidP="007528AA">
            <w:pPr>
              <w:tabs>
                <w:tab w:val="left" w:pos="1600"/>
              </w:tabs>
              <w:spacing w:before="60"/>
              <w:rPr>
                <w:rFonts w:cs="Arial"/>
                <w:sz w:val="18"/>
                <w:szCs w:val="18"/>
              </w:rPr>
            </w:pPr>
            <w:r>
              <w:rPr>
                <w:rFonts w:cs="Arial"/>
                <w:sz w:val="18"/>
                <w:szCs w:val="18"/>
              </w:rPr>
              <w:t>A new</w:t>
            </w:r>
            <w:r w:rsidR="009242F3">
              <w:rPr>
                <w:rFonts w:cs="Arial"/>
                <w:sz w:val="18"/>
                <w:szCs w:val="18"/>
              </w:rPr>
              <w:t xml:space="preserve"> early</w:t>
            </w:r>
            <w:r>
              <w:rPr>
                <w:rFonts w:cs="Arial"/>
                <w:sz w:val="18"/>
                <w:szCs w:val="18"/>
              </w:rPr>
              <w:t xml:space="preserve"> intervention structure was implemented.  </w:t>
            </w:r>
            <w:r w:rsidR="00533B35" w:rsidRPr="007528AA">
              <w:rPr>
                <w:rFonts w:cs="Arial"/>
                <w:sz w:val="18"/>
                <w:szCs w:val="18"/>
              </w:rPr>
              <w:t xml:space="preserve">At </w:t>
            </w:r>
            <w:r>
              <w:rPr>
                <w:rFonts w:cs="Arial"/>
                <w:sz w:val="18"/>
                <w:szCs w:val="18"/>
              </w:rPr>
              <w:t xml:space="preserve">early and </w:t>
            </w:r>
            <w:r w:rsidR="00533B35" w:rsidRPr="007528AA">
              <w:rPr>
                <w:rFonts w:cs="Arial"/>
                <w:sz w:val="18"/>
                <w:szCs w:val="18"/>
              </w:rPr>
              <w:t xml:space="preserve">first level, those children ‘not yet on track’ have been identified and targeted intervention planned for. </w:t>
            </w:r>
            <w:r>
              <w:rPr>
                <w:rFonts w:cs="Arial"/>
                <w:sz w:val="18"/>
                <w:szCs w:val="18"/>
              </w:rPr>
              <w:t>It is anticipated that a</w:t>
            </w:r>
            <w:r w:rsidR="00533B35" w:rsidRPr="007528AA">
              <w:rPr>
                <w:rFonts w:cs="Arial"/>
                <w:sz w:val="18"/>
                <w:szCs w:val="18"/>
              </w:rPr>
              <w:t xml:space="preserve">t second level the number of children ‘not yet on track in literacy and numeracy’ </w:t>
            </w:r>
            <w:r>
              <w:rPr>
                <w:rFonts w:cs="Arial"/>
                <w:sz w:val="18"/>
                <w:szCs w:val="18"/>
              </w:rPr>
              <w:t>will</w:t>
            </w:r>
            <w:r w:rsidR="00533B35" w:rsidRPr="007528AA">
              <w:rPr>
                <w:rFonts w:cs="Arial"/>
                <w:sz w:val="18"/>
                <w:szCs w:val="18"/>
              </w:rPr>
              <w:t xml:space="preserve"> reduce as a direct result of our interventions. Targeted intervention is planned for </w:t>
            </w:r>
            <w:r>
              <w:rPr>
                <w:rFonts w:cs="Arial"/>
                <w:sz w:val="18"/>
                <w:szCs w:val="18"/>
              </w:rPr>
              <w:t>individuals and small</w:t>
            </w:r>
            <w:r w:rsidR="00533B35" w:rsidRPr="007528AA">
              <w:rPr>
                <w:rFonts w:cs="Arial"/>
                <w:sz w:val="18"/>
                <w:szCs w:val="18"/>
              </w:rPr>
              <w:t xml:space="preserve"> groups of learners in literacy and numeracy at early, first and second level.  This support will come, in main, from the class teacher. </w:t>
            </w:r>
            <w:r>
              <w:rPr>
                <w:rFonts w:cs="Arial"/>
                <w:sz w:val="18"/>
                <w:szCs w:val="18"/>
              </w:rPr>
              <w:t>At this time, we recognise that o</w:t>
            </w:r>
            <w:r w:rsidR="00533B35" w:rsidRPr="007528AA">
              <w:rPr>
                <w:rFonts w:cs="Arial"/>
                <w:sz w:val="18"/>
                <w:szCs w:val="18"/>
              </w:rPr>
              <w:t>verall attainment is</w:t>
            </w:r>
            <w:r>
              <w:rPr>
                <w:rFonts w:cs="Arial"/>
                <w:sz w:val="18"/>
                <w:szCs w:val="18"/>
              </w:rPr>
              <w:t xml:space="preserve"> satisfactory.  It is anticipated that this will move to good with the improvements put in place </w:t>
            </w:r>
            <w:r w:rsidR="009242F3">
              <w:rPr>
                <w:rFonts w:cs="Arial"/>
                <w:sz w:val="18"/>
                <w:szCs w:val="18"/>
              </w:rPr>
              <w:t>in the near future.</w:t>
            </w:r>
            <w:r w:rsidR="00533B35" w:rsidRPr="007528AA">
              <w:rPr>
                <w:rFonts w:cs="Arial"/>
                <w:sz w:val="18"/>
                <w:szCs w:val="18"/>
              </w:rPr>
              <w:t xml:space="preserve"> </w:t>
            </w:r>
          </w:p>
          <w:p w14:paraId="208B17A7" w14:textId="77777777" w:rsidR="006C6A95" w:rsidRDefault="006C6A95" w:rsidP="00805099">
            <w:pPr>
              <w:pStyle w:val="Default"/>
              <w:rPr>
                <w:color w:val="auto"/>
                <w:sz w:val="18"/>
                <w:szCs w:val="18"/>
                <w:lang w:eastAsia="en-US"/>
              </w:rPr>
            </w:pPr>
          </w:p>
          <w:p w14:paraId="5C6ECD36" w14:textId="056C03E2" w:rsidR="00805099" w:rsidRDefault="00805099" w:rsidP="00805099">
            <w:pPr>
              <w:pStyle w:val="Default"/>
              <w:rPr>
                <w:sz w:val="18"/>
                <w:szCs w:val="18"/>
              </w:rPr>
            </w:pPr>
            <w:r>
              <w:rPr>
                <w:sz w:val="18"/>
                <w:szCs w:val="18"/>
              </w:rPr>
              <w:t>Learning pathways in all curricular areas are now in place for all areas of literacy and numeracy</w:t>
            </w:r>
            <w:r w:rsidR="006C6A95">
              <w:rPr>
                <w:sz w:val="18"/>
                <w:szCs w:val="18"/>
              </w:rPr>
              <w:t xml:space="preserve">.  We will continue to develop these as and when necessary.  </w:t>
            </w:r>
          </w:p>
          <w:p w14:paraId="686CE681" w14:textId="77777777" w:rsidR="00805099" w:rsidRPr="007528AA" w:rsidRDefault="00805099" w:rsidP="007528AA">
            <w:pPr>
              <w:tabs>
                <w:tab w:val="left" w:pos="1600"/>
              </w:tabs>
              <w:spacing w:before="60"/>
              <w:rPr>
                <w:rFonts w:cs="Arial"/>
                <w:sz w:val="18"/>
                <w:szCs w:val="18"/>
              </w:rPr>
            </w:pPr>
          </w:p>
          <w:p w14:paraId="6AFAA950" w14:textId="77777777" w:rsidR="002907FA" w:rsidRPr="002907FA" w:rsidRDefault="0095069D" w:rsidP="002907FA">
            <w:pPr>
              <w:spacing w:before="60"/>
              <w:rPr>
                <w:rFonts w:cs="Arial"/>
                <w:sz w:val="18"/>
                <w:szCs w:val="18"/>
              </w:rPr>
            </w:pPr>
            <w:r w:rsidRPr="002907FA">
              <w:rPr>
                <w:rFonts w:cs="Arial"/>
                <w:b/>
                <w:bCs/>
                <w:sz w:val="18"/>
                <w:szCs w:val="18"/>
              </w:rPr>
              <w:t xml:space="preserve">CFE: </w:t>
            </w:r>
            <w:r w:rsidR="004B5642" w:rsidRPr="002907FA">
              <w:rPr>
                <w:rFonts w:cs="Arial"/>
                <w:b/>
                <w:bCs/>
                <w:sz w:val="18"/>
                <w:szCs w:val="18"/>
              </w:rPr>
              <w:t>D</w:t>
            </w:r>
            <w:r w:rsidRPr="002907FA">
              <w:rPr>
                <w:rFonts w:cs="Arial"/>
                <w:b/>
                <w:bCs/>
                <w:sz w:val="18"/>
                <w:szCs w:val="18"/>
              </w:rPr>
              <w:t xml:space="preserve">evelopment approaches </w:t>
            </w:r>
            <w:r w:rsidR="004B5642" w:rsidRPr="002907FA">
              <w:rPr>
                <w:rFonts w:cs="Arial"/>
                <w:b/>
                <w:bCs/>
                <w:sz w:val="18"/>
                <w:szCs w:val="18"/>
              </w:rPr>
              <w:t>to assessment</w:t>
            </w:r>
            <w:r w:rsidR="00533B35" w:rsidRPr="002907FA">
              <w:rPr>
                <w:rFonts w:cs="Arial"/>
                <w:b/>
                <w:bCs/>
                <w:sz w:val="18"/>
                <w:szCs w:val="18"/>
              </w:rPr>
              <w:t xml:space="preserve"> </w:t>
            </w:r>
            <w:r w:rsidR="007528AA" w:rsidRPr="002907FA">
              <w:rPr>
                <w:rFonts w:cs="Arial"/>
                <w:b/>
                <w:bCs/>
                <w:sz w:val="18"/>
                <w:szCs w:val="18"/>
              </w:rPr>
              <w:t>-</w:t>
            </w:r>
            <w:r w:rsidR="007528AA" w:rsidRPr="002907FA">
              <w:rPr>
                <w:rFonts w:cs="Arial"/>
                <w:sz w:val="18"/>
                <w:szCs w:val="18"/>
              </w:rPr>
              <w:t xml:space="preserve"> </w:t>
            </w:r>
            <w:r w:rsidR="002907FA" w:rsidRPr="002907FA">
              <w:rPr>
                <w:rFonts w:cs="Arial"/>
                <w:sz w:val="18"/>
                <w:szCs w:val="18"/>
              </w:rPr>
              <w:t>Enhanced knowledge and understanding of assessment strategies to raise attainment.</w:t>
            </w:r>
          </w:p>
          <w:p w14:paraId="303164A8" w14:textId="0CFC0CCB" w:rsidR="000A0D2C" w:rsidRPr="000A0D2C" w:rsidRDefault="000A0D2C" w:rsidP="007528AA">
            <w:pPr>
              <w:tabs>
                <w:tab w:val="left" w:pos="1600"/>
              </w:tabs>
              <w:spacing w:before="60"/>
              <w:jc w:val="both"/>
              <w:rPr>
                <w:rFonts w:cs="Arial"/>
                <w:sz w:val="18"/>
                <w:szCs w:val="18"/>
              </w:rPr>
            </w:pPr>
            <w:r w:rsidRPr="000A0D2C">
              <w:rPr>
                <w:rFonts w:cs="Arial"/>
                <w:sz w:val="18"/>
                <w:szCs w:val="18"/>
              </w:rPr>
              <w:t xml:space="preserve">Children in </w:t>
            </w:r>
            <w:r w:rsidR="004B5642">
              <w:rPr>
                <w:rFonts w:cs="Arial"/>
                <w:sz w:val="18"/>
                <w:szCs w:val="18"/>
              </w:rPr>
              <w:t>Cran</w:t>
            </w:r>
            <w:r w:rsidR="00FB0155">
              <w:rPr>
                <w:rFonts w:cs="Arial"/>
                <w:sz w:val="18"/>
                <w:szCs w:val="18"/>
              </w:rPr>
              <w:t>hill</w:t>
            </w:r>
            <w:r w:rsidR="0048074C">
              <w:rPr>
                <w:rFonts w:cs="Arial"/>
                <w:sz w:val="18"/>
                <w:szCs w:val="18"/>
              </w:rPr>
              <w:t xml:space="preserve"> Primary School are making </w:t>
            </w:r>
            <w:r w:rsidRPr="000A0D2C">
              <w:rPr>
                <w:rFonts w:cs="Arial"/>
                <w:sz w:val="18"/>
                <w:szCs w:val="18"/>
              </w:rPr>
              <w:t xml:space="preserve">good progress in their learning. </w:t>
            </w:r>
            <w:r w:rsidR="001F058D">
              <w:rPr>
                <w:rFonts w:cs="Arial"/>
                <w:sz w:val="18"/>
                <w:szCs w:val="18"/>
              </w:rPr>
              <w:t xml:space="preserve">The school is moving to a position of better consistency in the </w:t>
            </w:r>
            <w:r w:rsidRPr="000A0D2C">
              <w:rPr>
                <w:rFonts w:cs="Arial"/>
                <w:sz w:val="18"/>
                <w:szCs w:val="18"/>
              </w:rPr>
              <w:t>use</w:t>
            </w:r>
            <w:r w:rsidR="00D0795E">
              <w:rPr>
                <w:rFonts w:cs="Arial"/>
                <w:sz w:val="18"/>
                <w:szCs w:val="18"/>
              </w:rPr>
              <w:t xml:space="preserve"> of</w:t>
            </w:r>
            <w:r w:rsidRPr="000A0D2C">
              <w:rPr>
                <w:rFonts w:cs="Arial"/>
                <w:sz w:val="18"/>
                <w:szCs w:val="18"/>
              </w:rPr>
              <w:t xml:space="preserve"> both formative </w:t>
            </w:r>
            <w:r w:rsidR="00D0795E">
              <w:rPr>
                <w:rFonts w:cs="Arial"/>
                <w:sz w:val="18"/>
                <w:szCs w:val="18"/>
              </w:rPr>
              <w:t>and summative assessments,</w:t>
            </w:r>
            <w:r w:rsidRPr="000A0D2C">
              <w:rPr>
                <w:rFonts w:cs="Arial"/>
                <w:sz w:val="18"/>
                <w:szCs w:val="18"/>
              </w:rPr>
              <w:t xml:space="preserve"> as well as standardised tests to support our judgements about pupil progress. We have a clear calendar of assessments in place to track children’s progress.</w:t>
            </w:r>
          </w:p>
          <w:p w14:paraId="4B8E3A54" w14:textId="2FE8AB23" w:rsidR="007528AA" w:rsidRDefault="000A0D2C" w:rsidP="007528AA">
            <w:pPr>
              <w:tabs>
                <w:tab w:val="left" w:pos="1600"/>
              </w:tabs>
              <w:spacing w:before="60"/>
              <w:jc w:val="both"/>
              <w:rPr>
                <w:sz w:val="18"/>
                <w:szCs w:val="18"/>
              </w:rPr>
            </w:pPr>
            <w:r w:rsidRPr="000A0D2C">
              <w:rPr>
                <w:sz w:val="18"/>
                <w:szCs w:val="18"/>
              </w:rPr>
              <w:t xml:space="preserve">The ethos of </w:t>
            </w:r>
            <w:r w:rsidR="00F82E9F">
              <w:rPr>
                <w:sz w:val="18"/>
                <w:szCs w:val="18"/>
              </w:rPr>
              <w:t>Cran</w:t>
            </w:r>
            <w:r w:rsidR="00FB0155">
              <w:rPr>
                <w:sz w:val="18"/>
                <w:szCs w:val="18"/>
              </w:rPr>
              <w:t>hill</w:t>
            </w:r>
            <w:r w:rsidRPr="000A0D2C">
              <w:rPr>
                <w:sz w:val="18"/>
                <w:szCs w:val="18"/>
              </w:rPr>
              <w:t xml:space="preserve"> Primary is positive and purposeful. Our children are enthusiastic and engaged participants </w:t>
            </w:r>
            <w:r w:rsidR="00F82E9F">
              <w:rPr>
                <w:sz w:val="18"/>
                <w:szCs w:val="18"/>
              </w:rPr>
              <w:t xml:space="preserve">with </w:t>
            </w:r>
            <w:r w:rsidR="001F058D">
              <w:rPr>
                <w:sz w:val="18"/>
                <w:szCs w:val="18"/>
              </w:rPr>
              <w:t>most</w:t>
            </w:r>
            <w:r w:rsidR="00F82E9F">
              <w:rPr>
                <w:sz w:val="18"/>
                <w:szCs w:val="18"/>
              </w:rPr>
              <w:t xml:space="preserve"> i</w:t>
            </w:r>
            <w:r w:rsidRPr="000A0D2C">
              <w:rPr>
                <w:sz w:val="18"/>
                <w:szCs w:val="18"/>
              </w:rPr>
              <w:t>nteract</w:t>
            </w:r>
            <w:r w:rsidR="00F82E9F">
              <w:rPr>
                <w:sz w:val="18"/>
                <w:szCs w:val="18"/>
              </w:rPr>
              <w:t>ing</w:t>
            </w:r>
            <w:r w:rsidRPr="000A0D2C">
              <w:rPr>
                <w:sz w:val="18"/>
                <w:szCs w:val="18"/>
              </w:rPr>
              <w:t xml:space="preserve"> well with others. Class teachers ensure pupil learning experiences are challenging and enjoyable. </w:t>
            </w:r>
          </w:p>
          <w:p w14:paraId="4EC9395E" w14:textId="0BFA3143" w:rsidR="007528AA" w:rsidRDefault="000A0D2C" w:rsidP="001F058D">
            <w:pPr>
              <w:tabs>
                <w:tab w:val="left" w:pos="1600"/>
              </w:tabs>
              <w:spacing w:before="60"/>
              <w:jc w:val="both"/>
              <w:rPr>
                <w:rFonts w:cs="Arial"/>
                <w:sz w:val="18"/>
                <w:szCs w:val="18"/>
              </w:rPr>
            </w:pPr>
            <w:r w:rsidRPr="000A0D2C">
              <w:rPr>
                <w:sz w:val="18"/>
                <w:szCs w:val="18"/>
              </w:rPr>
              <w:t xml:space="preserve">Assessment is part of the planning of teaching and learning </w:t>
            </w:r>
            <w:r w:rsidR="00FB0155">
              <w:rPr>
                <w:sz w:val="18"/>
                <w:szCs w:val="18"/>
              </w:rPr>
              <w:t xml:space="preserve">in </w:t>
            </w:r>
            <w:r w:rsidR="00F82E9F">
              <w:rPr>
                <w:sz w:val="18"/>
                <w:szCs w:val="18"/>
              </w:rPr>
              <w:t>Cran</w:t>
            </w:r>
            <w:r w:rsidR="00FB0155">
              <w:rPr>
                <w:sz w:val="18"/>
                <w:szCs w:val="18"/>
              </w:rPr>
              <w:t>hill</w:t>
            </w:r>
            <w:r w:rsidRPr="000A0D2C">
              <w:rPr>
                <w:sz w:val="18"/>
                <w:szCs w:val="18"/>
              </w:rPr>
              <w:t xml:space="preserve">. </w:t>
            </w:r>
            <w:r w:rsidRPr="000A0D2C">
              <w:rPr>
                <w:rFonts w:cs="Arial"/>
                <w:sz w:val="18"/>
                <w:szCs w:val="18"/>
              </w:rPr>
              <w:t xml:space="preserve"> Assessment approaches allow children to fully demonstrate their knowledge and understanding in a variety of learning styles. </w:t>
            </w:r>
          </w:p>
          <w:p w14:paraId="21ED85C8" w14:textId="3DBDDB0D" w:rsidR="00FB0155" w:rsidRPr="007528AA" w:rsidRDefault="00EF098E" w:rsidP="001F058D">
            <w:pPr>
              <w:tabs>
                <w:tab w:val="left" w:pos="1600"/>
              </w:tabs>
              <w:spacing w:before="60"/>
              <w:jc w:val="both"/>
              <w:rPr>
                <w:sz w:val="18"/>
                <w:szCs w:val="18"/>
              </w:rPr>
            </w:pPr>
            <w:r>
              <w:rPr>
                <w:rFonts w:cs="Arial"/>
                <w:sz w:val="18"/>
                <w:szCs w:val="18"/>
              </w:rPr>
              <w:t xml:space="preserve">Assessment throughout the year highlighted an improvement in attainment </w:t>
            </w:r>
            <w:r w:rsidR="00FB0155">
              <w:rPr>
                <w:rFonts w:cs="Arial"/>
                <w:sz w:val="18"/>
                <w:szCs w:val="18"/>
              </w:rPr>
              <w:t>particularly in reading and numeracy</w:t>
            </w:r>
            <w:r>
              <w:rPr>
                <w:rFonts w:cs="Arial"/>
                <w:sz w:val="18"/>
                <w:szCs w:val="18"/>
              </w:rPr>
              <w:t xml:space="preserve">. </w:t>
            </w:r>
            <w:r w:rsidR="00FB0155" w:rsidRPr="00FB0155">
              <w:rPr>
                <w:rFonts w:cs="Arial"/>
                <w:sz w:val="18"/>
                <w:szCs w:val="18"/>
              </w:rPr>
              <w:t>Our assessment strategy has continued to improve and ensures staff measure the impact of teaching approaches at very regular periods allowing for prompt intervention when necessary. There are robust systems in place to ensure children’s needs are analysed and met. Technology is used effectively to support this. Reviewed teaching pedagogy in literacy and numeracy has raise</w:t>
            </w:r>
            <w:r w:rsidR="00F82E9F">
              <w:rPr>
                <w:rFonts w:cs="Arial"/>
                <w:sz w:val="18"/>
                <w:szCs w:val="18"/>
              </w:rPr>
              <w:t>d</w:t>
            </w:r>
            <w:r w:rsidR="00FB0155" w:rsidRPr="00FB0155">
              <w:rPr>
                <w:rFonts w:cs="Arial"/>
                <w:sz w:val="18"/>
                <w:szCs w:val="18"/>
              </w:rPr>
              <w:t xml:space="preserve"> attainment across the school with staff ensuring learning experiences are challenging, well-paced and enjoyable. Moderation activity</w:t>
            </w:r>
            <w:r w:rsidR="00D0795E">
              <w:rPr>
                <w:rFonts w:cs="Arial"/>
                <w:sz w:val="18"/>
                <w:szCs w:val="18"/>
              </w:rPr>
              <w:t xml:space="preserve"> both in school and across the learning community</w:t>
            </w:r>
            <w:r w:rsidR="00FB0155" w:rsidRPr="00FB0155">
              <w:rPr>
                <w:rFonts w:cs="Arial"/>
                <w:sz w:val="18"/>
                <w:szCs w:val="18"/>
              </w:rPr>
              <w:t xml:space="preserve"> has had a significant impact in ensuring high expectation in all classes. </w:t>
            </w:r>
          </w:p>
          <w:p w14:paraId="7AA55F9C" w14:textId="77777777" w:rsidR="000A0D2C" w:rsidRPr="000A0D2C" w:rsidRDefault="000A0D2C" w:rsidP="000A0D2C">
            <w:pPr>
              <w:tabs>
                <w:tab w:val="left" w:pos="1600"/>
              </w:tabs>
              <w:jc w:val="both"/>
              <w:rPr>
                <w:rFonts w:cs="Arial"/>
                <w:sz w:val="18"/>
                <w:szCs w:val="18"/>
              </w:rPr>
            </w:pPr>
          </w:p>
          <w:p w14:paraId="1D0F5F44" w14:textId="7D1BAB84" w:rsidR="000A0D2C" w:rsidRPr="000A0D2C" w:rsidRDefault="000A0D2C" w:rsidP="00315FA5">
            <w:pPr>
              <w:tabs>
                <w:tab w:val="left" w:pos="1600"/>
              </w:tabs>
              <w:spacing w:before="60"/>
              <w:jc w:val="both"/>
              <w:rPr>
                <w:rFonts w:cs="Arial"/>
                <w:sz w:val="18"/>
                <w:szCs w:val="18"/>
                <w:u w:val="single"/>
              </w:rPr>
            </w:pPr>
            <w:r w:rsidRPr="000A0D2C">
              <w:rPr>
                <w:sz w:val="18"/>
                <w:szCs w:val="18"/>
                <w:u w:val="single"/>
              </w:rPr>
              <w:t>Progress in children’s learning, raising attainment and recognising achievement</w:t>
            </w:r>
          </w:p>
          <w:p w14:paraId="2AFC5AD2" w14:textId="4ACF97A4" w:rsidR="00E91494" w:rsidRDefault="00617FAA" w:rsidP="007528AA">
            <w:pPr>
              <w:tabs>
                <w:tab w:val="left" w:pos="1600"/>
              </w:tabs>
              <w:spacing w:before="60"/>
              <w:jc w:val="both"/>
              <w:rPr>
                <w:rFonts w:cs="Arial"/>
                <w:sz w:val="18"/>
                <w:szCs w:val="18"/>
              </w:rPr>
            </w:pPr>
            <w:r>
              <w:rPr>
                <w:rFonts w:cs="Arial"/>
                <w:sz w:val="18"/>
                <w:szCs w:val="18"/>
              </w:rPr>
              <w:t>Last</w:t>
            </w:r>
            <w:r w:rsidR="00CE790C">
              <w:rPr>
                <w:rFonts w:cs="Arial"/>
                <w:sz w:val="18"/>
                <w:szCs w:val="18"/>
              </w:rPr>
              <w:t xml:space="preserve"> session we</w:t>
            </w:r>
            <w:r w:rsidR="00E91494">
              <w:rPr>
                <w:rFonts w:cs="Arial"/>
                <w:sz w:val="18"/>
                <w:szCs w:val="18"/>
              </w:rPr>
              <w:t xml:space="preserve"> ensured our children received as wide and varied an experience as possible.</w:t>
            </w:r>
            <w:r>
              <w:rPr>
                <w:rFonts w:cs="Arial"/>
                <w:sz w:val="18"/>
                <w:szCs w:val="18"/>
              </w:rPr>
              <w:t xml:space="preserve"> We were fortunate to be able to enjoy many more class trips and visits</w:t>
            </w:r>
            <w:r w:rsidR="00FB7630">
              <w:rPr>
                <w:rFonts w:cs="Arial"/>
                <w:sz w:val="18"/>
                <w:szCs w:val="18"/>
              </w:rPr>
              <w:t xml:space="preserve"> this session.</w:t>
            </w:r>
            <w:r w:rsidR="00E91494">
              <w:rPr>
                <w:rFonts w:cs="Arial"/>
                <w:sz w:val="18"/>
                <w:szCs w:val="18"/>
              </w:rPr>
              <w:t xml:space="preserve"> </w:t>
            </w:r>
          </w:p>
          <w:p w14:paraId="3A397E47" w14:textId="30308C1E" w:rsidR="00617FAA" w:rsidRDefault="00617FAA" w:rsidP="007528AA">
            <w:pPr>
              <w:tabs>
                <w:tab w:val="left" w:pos="1600"/>
              </w:tabs>
              <w:spacing w:before="60"/>
              <w:jc w:val="both"/>
              <w:rPr>
                <w:sz w:val="18"/>
                <w:szCs w:val="18"/>
              </w:rPr>
            </w:pPr>
            <w:r>
              <w:rPr>
                <w:sz w:val="18"/>
                <w:szCs w:val="18"/>
              </w:rPr>
              <w:t xml:space="preserve">Almost all children in </w:t>
            </w:r>
            <w:r w:rsidR="00FB7630">
              <w:rPr>
                <w:sz w:val="18"/>
                <w:szCs w:val="18"/>
              </w:rPr>
              <w:t>Cran</w:t>
            </w:r>
            <w:r>
              <w:rPr>
                <w:sz w:val="18"/>
                <w:szCs w:val="18"/>
              </w:rPr>
              <w:t xml:space="preserve">hill make good progress from previous levels. Attainment in numeracy, reading, writing, listening and talking is </w:t>
            </w:r>
            <w:r w:rsidR="00FB7630">
              <w:rPr>
                <w:sz w:val="18"/>
                <w:szCs w:val="18"/>
              </w:rPr>
              <w:t xml:space="preserve">an area we will continue to focus on and we </w:t>
            </w:r>
            <w:r>
              <w:rPr>
                <w:sz w:val="18"/>
                <w:szCs w:val="18"/>
              </w:rPr>
              <w:t>predict that</w:t>
            </w:r>
            <w:r w:rsidR="00FB7630">
              <w:rPr>
                <w:sz w:val="18"/>
                <w:szCs w:val="18"/>
              </w:rPr>
              <w:t xml:space="preserve"> most children will achieve</w:t>
            </w:r>
            <w:r>
              <w:rPr>
                <w:sz w:val="18"/>
                <w:szCs w:val="18"/>
              </w:rPr>
              <w:t xml:space="preserve"> high levels</w:t>
            </w:r>
            <w:r w:rsidR="00FB7630">
              <w:rPr>
                <w:sz w:val="18"/>
                <w:szCs w:val="18"/>
              </w:rPr>
              <w:t xml:space="preserve"> of attainment in the near future.</w:t>
            </w:r>
          </w:p>
          <w:p w14:paraId="517C265A" w14:textId="22D8212A" w:rsidR="00FB7630" w:rsidRDefault="00FB7630" w:rsidP="007528AA">
            <w:pPr>
              <w:tabs>
                <w:tab w:val="left" w:pos="1600"/>
              </w:tabs>
              <w:spacing w:before="60"/>
              <w:jc w:val="both"/>
              <w:rPr>
                <w:rFonts w:cs="Arial"/>
                <w:sz w:val="18"/>
                <w:szCs w:val="18"/>
              </w:rPr>
            </w:pPr>
          </w:p>
          <w:p w14:paraId="587D1343" w14:textId="77777777" w:rsidR="00FB7630" w:rsidRPr="00315FA5" w:rsidRDefault="00FB7630" w:rsidP="007528AA">
            <w:pPr>
              <w:tabs>
                <w:tab w:val="left" w:pos="1600"/>
              </w:tabs>
              <w:spacing w:before="60"/>
              <w:jc w:val="both"/>
              <w:rPr>
                <w:rFonts w:cs="Arial"/>
                <w:sz w:val="18"/>
                <w:szCs w:val="18"/>
              </w:rPr>
            </w:pPr>
          </w:p>
          <w:p w14:paraId="33E3A576" w14:textId="71311C37" w:rsidR="00315FA5" w:rsidRPr="00315FA5" w:rsidRDefault="00315FA5" w:rsidP="00315FA5">
            <w:pPr>
              <w:tabs>
                <w:tab w:val="left" w:pos="1600"/>
              </w:tabs>
              <w:jc w:val="both"/>
              <w:rPr>
                <w:rFonts w:cs="Arial"/>
                <w:sz w:val="18"/>
                <w:szCs w:val="18"/>
              </w:rPr>
            </w:pPr>
            <w:r w:rsidRPr="00315FA5">
              <w:rPr>
                <w:rFonts w:cs="Arial"/>
                <w:sz w:val="18"/>
                <w:szCs w:val="18"/>
              </w:rPr>
              <w:t xml:space="preserve">We ensured that we delivered a </w:t>
            </w:r>
            <w:r w:rsidR="00617FAA" w:rsidRPr="00315FA5">
              <w:rPr>
                <w:rFonts w:cs="Arial"/>
                <w:sz w:val="18"/>
                <w:szCs w:val="18"/>
              </w:rPr>
              <w:t>high-quality</w:t>
            </w:r>
            <w:r w:rsidRPr="00315FA5">
              <w:rPr>
                <w:rFonts w:cs="Arial"/>
                <w:sz w:val="18"/>
                <w:szCs w:val="18"/>
              </w:rPr>
              <w:t xml:space="preserve"> service by:</w:t>
            </w:r>
          </w:p>
          <w:p w14:paraId="5FAD6146" w14:textId="60CCAAD1" w:rsidR="00315FA5" w:rsidRPr="002C6824" w:rsidRDefault="0048074C" w:rsidP="00866E13">
            <w:pPr>
              <w:numPr>
                <w:ilvl w:val="0"/>
                <w:numId w:val="17"/>
              </w:numPr>
              <w:tabs>
                <w:tab w:val="left" w:pos="1600"/>
              </w:tabs>
              <w:jc w:val="both"/>
              <w:rPr>
                <w:rFonts w:cs="Arial"/>
                <w:sz w:val="18"/>
                <w:szCs w:val="18"/>
              </w:rPr>
            </w:pPr>
            <w:r>
              <w:rPr>
                <w:rFonts w:cs="Arial"/>
                <w:sz w:val="18"/>
                <w:szCs w:val="18"/>
              </w:rPr>
              <w:t xml:space="preserve">Focussing our PEF funding on providing Additional Support for Learning for targeted groups of children. </w:t>
            </w:r>
            <w:r w:rsidR="00866E13">
              <w:rPr>
                <w:rFonts w:cs="Arial"/>
                <w:sz w:val="18"/>
                <w:szCs w:val="18"/>
              </w:rPr>
              <w:t>We can evidence</w:t>
            </w:r>
            <w:r>
              <w:rPr>
                <w:rFonts w:cs="Arial"/>
                <w:sz w:val="18"/>
                <w:szCs w:val="18"/>
              </w:rPr>
              <w:t xml:space="preserve"> an improvement in attainment for children who have received this. Having additional staffing in place to provide both support and challenge to children</w:t>
            </w:r>
            <w:r w:rsidR="002C6824">
              <w:rPr>
                <w:rFonts w:cs="Arial"/>
                <w:sz w:val="18"/>
                <w:szCs w:val="18"/>
              </w:rPr>
              <w:t xml:space="preserve"> in our school has had a </w:t>
            </w:r>
            <w:r w:rsidRPr="002C6824">
              <w:rPr>
                <w:rFonts w:cs="Arial"/>
                <w:sz w:val="18"/>
                <w:szCs w:val="18"/>
              </w:rPr>
              <w:t xml:space="preserve">positive impact, ensuring attainment has been raised and working to close the attainment gap. </w:t>
            </w:r>
          </w:p>
          <w:p w14:paraId="2E74466E" w14:textId="23FC73C7" w:rsidR="0048074C" w:rsidRDefault="0048074C" w:rsidP="00866E13">
            <w:pPr>
              <w:numPr>
                <w:ilvl w:val="0"/>
                <w:numId w:val="17"/>
              </w:numPr>
              <w:tabs>
                <w:tab w:val="left" w:pos="1600"/>
              </w:tabs>
              <w:jc w:val="both"/>
              <w:rPr>
                <w:rFonts w:cs="Arial"/>
                <w:sz w:val="18"/>
                <w:szCs w:val="18"/>
              </w:rPr>
            </w:pPr>
            <w:r>
              <w:rPr>
                <w:rFonts w:cs="Arial"/>
                <w:sz w:val="18"/>
                <w:szCs w:val="18"/>
              </w:rPr>
              <w:t xml:space="preserve">Developing our whole school </w:t>
            </w:r>
            <w:r w:rsidR="00D0795E">
              <w:rPr>
                <w:rFonts w:cs="Arial"/>
                <w:sz w:val="18"/>
                <w:szCs w:val="18"/>
              </w:rPr>
              <w:t>literacy</w:t>
            </w:r>
            <w:r>
              <w:rPr>
                <w:rFonts w:cs="Arial"/>
                <w:sz w:val="18"/>
                <w:szCs w:val="18"/>
              </w:rPr>
              <w:t xml:space="preserve"> </w:t>
            </w:r>
            <w:r w:rsidR="00617FAA">
              <w:rPr>
                <w:rFonts w:cs="Arial"/>
                <w:sz w:val="18"/>
                <w:szCs w:val="18"/>
              </w:rPr>
              <w:t>approach</w:t>
            </w:r>
            <w:r>
              <w:rPr>
                <w:rFonts w:cs="Arial"/>
                <w:sz w:val="18"/>
                <w:szCs w:val="18"/>
              </w:rPr>
              <w:t xml:space="preserve"> with the purchase of new </w:t>
            </w:r>
            <w:r w:rsidR="00D0795E">
              <w:rPr>
                <w:rFonts w:cs="Arial"/>
                <w:sz w:val="18"/>
                <w:szCs w:val="18"/>
              </w:rPr>
              <w:t>resources has impacted positively on the pedagogy of our teaching staff.  Focusing on the</w:t>
            </w:r>
            <w:r w:rsidR="00866E13">
              <w:rPr>
                <w:rFonts w:cs="Arial"/>
                <w:sz w:val="18"/>
                <w:szCs w:val="18"/>
              </w:rPr>
              <w:t xml:space="preserve"> development of </w:t>
            </w:r>
            <w:r>
              <w:rPr>
                <w:rFonts w:cs="Arial"/>
                <w:sz w:val="18"/>
                <w:szCs w:val="18"/>
              </w:rPr>
              <w:t xml:space="preserve">reading </w:t>
            </w:r>
            <w:r w:rsidR="00866E13">
              <w:rPr>
                <w:rFonts w:cs="Arial"/>
                <w:sz w:val="18"/>
                <w:szCs w:val="18"/>
              </w:rPr>
              <w:t>skills amongst children</w:t>
            </w:r>
            <w:r w:rsidR="001C6F62">
              <w:rPr>
                <w:rFonts w:cs="Arial"/>
                <w:sz w:val="18"/>
                <w:szCs w:val="18"/>
              </w:rPr>
              <w:t xml:space="preserve"> across the school and staff training and </w:t>
            </w:r>
            <w:r w:rsidR="00617FAA">
              <w:rPr>
                <w:rFonts w:cs="Arial"/>
                <w:sz w:val="18"/>
                <w:szCs w:val="18"/>
              </w:rPr>
              <w:t xml:space="preserve">continuous </w:t>
            </w:r>
            <w:r w:rsidR="001C6F62">
              <w:rPr>
                <w:rFonts w:cs="Arial"/>
                <w:sz w:val="18"/>
                <w:szCs w:val="18"/>
              </w:rPr>
              <w:t xml:space="preserve">development </w:t>
            </w:r>
            <w:r w:rsidR="00617FAA">
              <w:rPr>
                <w:rFonts w:cs="Arial"/>
                <w:sz w:val="18"/>
                <w:szCs w:val="18"/>
              </w:rPr>
              <w:t>using Read, Write, Inc</w:t>
            </w:r>
            <w:r w:rsidR="00FB7630">
              <w:rPr>
                <w:rFonts w:cs="Arial"/>
                <w:sz w:val="18"/>
                <w:szCs w:val="18"/>
              </w:rPr>
              <w:t xml:space="preserve"> is an area for further improvement.  </w:t>
            </w:r>
          </w:p>
          <w:p w14:paraId="17796EC6" w14:textId="0AC321C8" w:rsidR="00E91494" w:rsidRDefault="00E91494" w:rsidP="00866E13">
            <w:pPr>
              <w:numPr>
                <w:ilvl w:val="0"/>
                <w:numId w:val="17"/>
              </w:numPr>
              <w:tabs>
                <w:tab w:val="left" w:pos="1600"/>
              </w:tabs>
              <w:jc w:val="both"/>
              <w:rPr>
                <w:rFonts w:cs="Arial"/>
                <w:sz w:val="18"/>
                <w:szCs w:val="18"/>
              </w:rPr>
            </w:pPr>
            <w:r>
              <w:rPr>
                <w:rFonts w:cs="Arial"/>
                <w:sz w:val="18"/>
                <w:szCs w:val="18"/>
              </w:rPr>
              <w:t xml:space="preserve">Developing our Mathematics programme </w:t>
            </w:r>
            <w:r w:rsidR="00617FAA">
              <w:rPr>
                <w:rFonts w:cs="Arial"/>
                <w:sz w:val="18"/>
                <w:szCs w:val="18"/>
              </w:rPr>
              <w:t>using the Maths Mastery approach to learning and teaching</w:t>
            </w:r>
            <w:r>
              <w:rPr>
                <w:rFonts w:cs="Arial"/>
                <w:sz w:val="18"/>
                <w:szCs w:val="18"/>
              </w:rPr>
              <w:t>. Children’s confiden</w:t>
            </w:r>
            <w:r w:rsidR="00617FAA">
              <w:rPr>
                <w:rFonts w:cs="Arial"/>
                <w:sz w:val="18"/>
                <w:szCs w:val="18"/>
              </w:rPr>
              <w:t>ce</w:t>
            </w:r>
            <w:r>
              <w:rPr>
                <w:rFonts w:cs="Arial"/>
                <w:sz w:val="18"/>
                <w:szCs w:val="18"/>
              </w:rPr>
              <w:t xml:space="preserve"> in mathematics and applying learning has increased. </w:t>
            </w:r>
          </w:p>
          <w:p w14:paraId="7AF3B438" w14:textId="22C3C82B" w:rsidR="00FB7630" w:rsidRPr="00FB7630" w:rsidRDefault="00FB7630" w:rsidP="00FB7630">
            <w:pPr>
              <w:numPr>
                <w:ilvl w:val="0"/>
                <w:numId w:val="17"/>
              </w:numPr>
              <w:tabs>
                <w:tab w:val="left" w:pos="1600"/>
              </w:tabs>
              <w:jc w:val="both"/>
              <w:rPr>
                <w:rFonts w:cs="Arial"/>
                <w:sz w:val="18"/>
                <w:szCs w:val="18"/>
              </w:rPr>
            </w:pPr>
            <w:r w:rsidRPr="00FB7630">
              <w:rPr>
                <w:rFonts w:cs="Arial"/>
                <w:sz w:val="18"/>
                <w:szCs w:val="18"/>
              </w:rPr>
              <w:t>High quality assessment has supported the gathering of</w:t>
            </w:r>
            <w:r w:rsidRPr="00FB7630">
              <w:rPr>
                <w:rFonts w:cs="Arial"/>
                <w:sz w:val="18"/>
                <w:szCs w:val="18"/>
                <w:shd w:val="clear" w:color="auto" w:fill="FFFFFF"/>
              </w:rPr>
              <w:t xml:space="preserve"> assessment data and has provides teachers important information to guide instructional decisions.</w:t>
            </w:r>
          </w:p>
          <w:p w14:paraId="6CE7B70D" w14:textId="288AE489" w:rsidR="00223143" w:rsidRPr="00E91494" w:rsidRDefault="00D0795E" w:rsidP="00D0795E">
            <w:pPr>
              <w:numPr>
                <w:ilvl w:val="0"/>
                <w:numId w:val="17"/>
              </w:numPr>
              <w:tabs>
                <w:tab w:val="left" w:pos="1600"/>
              </w:tabs>
              <w:jc w:val="both"/>
              <w:rPr>
                <w:rFonts w:cs="Arial"/>
                <w:sz w:val="18"/>
                <w:szCs w:val="18"/>
              </w:rPr>
            </w:pPr>
            <w:r>
              <w:rPr>
                <w:rFonts w:cs="Arial"/>
                <w:sz w:val="18"/>
                <w:szCs w:val="18"/>
              </w:rPr>
              <w:t>Family learning has had a significant impact on engagement with our families. S</w:t>
            </w:r>
            <w:r w:rsidR="00617FAA" w:rsidRPr="00617FAA">
              <w:rPr>
                <w:rFonts w:cs="Arial"/>
                <w:sz w:val="18"/>
                <w:szCs w:val="18"/>
              </w:rPr>
              <w:t xml:space="preserve">haring learning and </w:t>
            </w:r>
            <w:r>
              <w:rPr>
                <w:rFonts w:cs="Arial"/>
                <w:sz w:val="18"/>
                <w:szCs w:val="18"/>
              </w:rPr>
              <w:t>skills development</w:t>
            </w:r>
            <w:r w:rsidR="00617FAA" w:rsidRPr="00617FAA">
              <w:rPr>
                <w:rFonts w:cs="Arial"/>
                <w:sz w:val="18"/>
                <w:szCs w:val="18"/>
              </w:rPr>
              <w:t xml:space="preserve"> with families has impacted very positively </w:t>
            </w:r>
            <w:r>
              <w:rPr>
                <w:rFonts w:cs="Arial"/>
                <w:sz w:val="18"/>
                <w:szCs w:val="18"/>
              </w:rPr>
              <w:t xml:space="preserve">and this is an area we will focus on in the future.  </w:t>
            </w:r>
          </w:p>
        </w:tc>
      </w:tr>
    </w:tbl>
    <w:p w14:paraId="04F951AB" w14:textId="5283FC50" w:rsidR="004C387E" w:rsidRPr="00DC1797" w:rsidRDefault="004C387E" w:rsidP="00811CCB">
      <w:pPr>
        <w:tabs>
          <w:tab w:val="left" w:pos="1600"/>
        </w:tabs>
        <w:ind w:left="284" w:hanging="284"/>
        <w:rPr>
          <w:rFonts w:cs="Arial"/>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14:paraId="1C703D62" w14:textId="77777777" w:rsidTr="005F79D0">
        <w:trPr>
          <w:jc w:val="center"/>
        </w:trPr>
        <w:tc>
          <w:tcPr>
            <w:tcW w:w="360" w:type="dxa"/>
            <w:vMerge w:val="restart"/>
            <w:tcBorders>
              <w:top w:val="nil"/>
              <w:left w:val="nil"/>
              <w:right w:val="single" w:sz="2" w:space="0" w:color="auto"/>
            </w:tcBorders>
            <w:shd w:val="clear" w:color="auto" w:fill="C0C0C0"/>
          </w:tcPr>
          <w:p w14:paraId="2B92C7F5" w14:textId="77777777" w:rsidR="00811CCB" w:rsidRPr="00DC1797" w:rsidRDefault="00811CCB" w:rsidP="00811CCB">
            <w:pPr>
              <w:tabs>
                <w:tab w:val="left" w:pos="1600"/>
              </w:tabs>
              <w:ind w:left="284" w:hanging="284"/>
              <w:rPr>
                <w:rFonts w:cs="Arial"/>
              </w:rPr>
            </w:pPr>
          </w:p>
          <w:p w14:paraId="390DD793" w14:textId="77777777"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14:paraId="6313E683" w14:textId="29261456"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14:paraId="0D7F0DB4" w14:textId="77777777"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14:paraId="5E3D6B42" w14:textId="77777777" w:rsidR="00811CCB" w:rsidRPr="00DC1797" w:rsidRDefault="00811CCB" w:rsidP="00811CCB">
            <w:pPr>
              <w:tabs>
                <w:tab w:val="left" w:pos="1600"/>
              </w:tabs>
              <w:ind w:left="284" w:hanging="284"/>
              <w:rPr>
                <w:rFonts w:cs="Arial"/>
                <w:b/>
              </w:rPr>
            </w:pPr>
          </w:p>
          <w:p w14:paraId="7548BE02" w14:textId="77777777" w:rsidR="00811CCB" w:rsidRPr="00DC1797" w:rsidRDefault="00811CCB" w:rsidP="00312B33">
            <w:pPr>
              <w:tabs>
                <w:tab w:val="left" w:pos="1600"/>
              </w:tabs>
              <w:ind w:left="90" w:hanging="180"/>
              <w:rPr>
                <w:rFonts w:cs="Arial"/>
              </w:rPr>
            </w:pPr>
          </w:p>
          <w:p w14:paraId="02AE364F"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0C0C0"/>
          </w:tcPr>
          <w:p w14:paraId="7066379C" w14:textId="1CB0AAD9" w:rsidR="00811CCB" w:rsidRPr="00DC1797" w:rsidRDefault="00533B17" w:rsidP="00811CCB">
            <w:pPr>
              <w:tabs>
                <w:tab w:val="left" w:pos="1600"/>
              </w:tabs>
              <w:ind w:left="284" w:hanging="284"/>
              <w:rPr>
                <w:rFonts w:cs="Arial"/>
                <w:b/>
              </w:rPr>
            </w:pPr>
            <w:r w:rsidRPr="00DC1797">
              <w:rPr>
                <w:rFonts w:cs="Arial"/>
                <w:b/>
              </w:rPr>
              <w:t>Here is w</w:t>
            </w:r>
            <w:r w:rsidR="0005632B">
              <w:rPr>
                <w:rFonts w:cs="Arial"/>
                <w:b/>
              </w:rPr>
              <w:t>hat we plan to improve next year</w:t>
            </w:r>
            <w:r w:rsidRPr="00DC1797">
              <w:rPr>
                <w:rFonts w:cs="Arial"/>
                <w:b/>
              </w:rPr>
              <w:t>.</w:t>
            </w:r>
          </w:p>
        </w:tc>
      </w:tr>
      <w:tr w:rsidR="000C6DF3" w:rsidRPr="00DC1797" w14:paraId="508B65B1" w14:textId="77777777" w:rsidTr="005F79D0">
        <w:trPr>
          <w:jc w:val="center"/>
        </w:trPr>
        <w:tc>
          <w:tcPr>
            <w:tcW w:w="360" w:type="dxa"/>
            <w:vMerge/>
            <w:tcBorders>
              <w:left w:val="nil"/>
              <w:right w:val="single" w:sz="2" w:space="0" w:color="auto"/>
            </w:tcBorders>
            <w:shd w:val="clear" w:color="auto" w:fill="C0C0C0"/>
          </w:tcPr>
          <w:p w14:paraId="18EF9DC3"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3E239669" w14:textId="3146F61C" w:rsidR="00AF4975" w:rsidRPr="00C61FF8" w:rsidRDefault="00D05967" w:rsidP="00223EAB">
            <w:pPr>
              <w:tabs>
                <w:tab w:val="left" w:pos="1600"/>
              </w:tabs>
              <w:spacing w:before="60"/>
              <w:jc w:val="both"/>
              <w:rPr>
                <w:rFonts w:asciiTheme="minorBidi" w:hAnsiTheme="minorBidi" w:cstheme="minorBidi"/>
                <w:sz w:val="18"/>
                <w:szCs w:val="18"/>
              </w:rPr>
            </w:pPr>
            <w:r w:rsidRPr="00C61FF8">
              <w:rPr>
                <w:rFonts w:asciiTheme="minorBidi" w:hAnsiTheme="minorBidi" w:cstheme="minorBidi"/>
                <w:sz w:val="18"/>
                <w:szCs w:val="18"/>
              </w:rPr>
              <w:t>Following on from completing self-evaluation the following areas have been identified as improvement priorities for the coming session:</w:t>
            </w:r>
          </w:p>
          <w:p w14:paraId="64F63B24" w14:textId="046F9BED" w:rsidR="00223EAB" w:rsidRPr="00C61FF8" w:rsidRDefault="00223EAB" w:rsidP="00223EAB">
            <w:pPr>
              <w:tabs>
                <w:tab w:val="left" w:pos="1600"/>
              </w:tabs>
              <w:spacing w:before="60"/>
              <w:jc w:val="both"/>
              <w:rPr>
                <w:rFonts w:asciiTheme="minorBidi" w:hAnsiTheme="minorBidi" w:cstheme="minorBidi"/>
                <w:sz w:val="18"/>
                <w:szCs w:val="18"/>
                <w:u w:val="single"/>
              </w:rPr>
            </w:pPr>
            <w:r w:rsidRPr="00C61FF8">
              <w:rPr>
                <w:rFonts w:asciiTheme="minorBidi" w:hAnsiTheme="minorBidi" w:cstheme="minorBidi"/>
                <w:sz w:val="18"/>
                <w:szCs w:val="18"/>
                <w:u w:val="single"/>
              </w:rPr>
              <w:t>What do we want for our children?</w:t>
            </w:r>
          </w:p>
          <w:p w14:paraId="157F5339" w14:textId="11AF2376" w:rsidR="00223EAB" w:rsidRPr="00C61FF8" w:rsidRDefault="00223EAB" w:rsidP="00223EAB">
            <w:pPr>
              <w:tabs>
                <w:tab w:val="left" w:pos="1600"/>
              </w:tabs>
              <w:spacing w:before="60"/>
              <w:jc w:val="both"/>
              <w:rPr>
                <w:rFonts w:asciiTheme="minorBidi" w:hAnsiTheme="minorBidi" w:cstheme="minorBidi"/>
                <w:sz w:val="18"/>
                <w:szCs w:val="18"/>
              </w:rPr>
            </w:pPr>
            <w:r w:rsidRPr="00C61FF8">
              <w:rPr>
                <w:rFonts w:asciiTheme="minorBidi" w:hAnsiTheme="minorBidi" w:cstheme="minorBidi"/>
                <w:sz w:val="18"/>
                <w:szCs w:val="18"/>
              </w:rPr>
              <w:t>Our key drivers are underpinned by our desire to secure ‘Excellence and Equity’ for all. It is our goal to motivate and inspire all learners to be the best they can be, to aim high and be supported in their learning journey to continually improve and develop; raising attainment and achievement for all. At the heart of our school community are our children and families. We have high expectations and aspirations for all.</w:t>
            </w:r>
          </w:p>
          <w:p w14:paraId="50A86063" w14:textId="77777777" w:rsidR="00223EAB" w:rsidRPr="00C61FF8" w:rsidRDefault="00223EAB" w:rsidP="00223EAB">
            <w:pPr>
              <w:tabs>
                <w:tab w:val="left" w:pos="1600"/>
              </w:tabs>
              <w:spacing w:before="60"/>
              <w:jc w:val="both"/>
              <w:rPr>
                <w:rFonts w:asciiTheme="minorBidi" w:hAnsiTheme="minorBidi" w:cstheme="minorBidi"/>
                <w:sz w:val="18"/>
                <w:szCs w:val="18"/>
              </w:rPr>
            </w:pPr>
            <w:r w:rsidRPr="00C61FF8">
              <w:rPr>
                <w:rFonts w:asciiTheme="minorBidi" w:hAnsiTheme="minorBidi" w:cstheme="minorBidi"/>
                <w:sz w:val="18"/>
                <w:szCs w:val="18"/>
              </w:rPr>
              <w:t>Our learners have an entitlement to a broad and progressive curriculum which will enable them to:</w:t>
            </w:r>
          </w:p>
          <w:p w14:paraId="66869605" w14:textId="064F0290" w:rsidR="00223EAB" w:rsidRPr="00C61FF8" w:rsidRDefault="00223EAB" w:rsidP="00223EAB">
            <w:pPr>
              <w:pStyle w:val="ListParagraph"/>
              <w:numPr>
                <w:ilvl w:val="0"/>
                <w:numId w:val="19"/>
              </w:numPr>
              <w:tabs>
                <w:tab w:val="left" w:pos="1600"/>
              </w:tabs>
              <w:spacing w:before="60"/>
              <w:jc w:val="both"/>
              <w:rPr>
                <w:rFonts w:asciiTheme="minorBidi" w:hAnsiTheme="minorBidi" w:cstheme="minorBidi"/>
                <w:sz w:val="18"/>
                <w:szCs w:val="18"/>
              </w:rPr>
            </w:pPr>
            <w:r w:rsidRPr="00C61FF8">
              <w:rPr>
                <w:rFonts w:asciiTheme="minorBidi" w:hAnsiTheme="minorBidi" w:cstheme="minorBidi"/>
                <w:sz w:val="18"/>
                <w:szCs w:val="18"/>
              </w:rPr>
              <w:t xml:space="preserve">achieve the highest possible levels of literacy and numeracy and cognitive skills </w:t>
            </w:r>
          </w:p>
          <w:p w14:paraId="543638C6" w14:textId="015CC75B" w:rsidR="00223EAB" w:rsidRPr="00C61FF8" w:rsidRDefault="00223EAB" w:rsidP="00223EAB">
            <w:pPr>
              <w:pStyle w:val="ListParagraph"/>
              <w:numPr>
                <w:ilvl w:val="0"/>
                <w:numId w:val="19"/>
              </w:numPr>
              <w:tabs>
                <w:tab w:val="left" w:pos="1600"/>
              </w:tabs>
              <w:spacing w:before="60"/>
              <w:jc w:val="both"/>
              <w:rPr>
                <w:rFonts w:asciiTheme="minorBidi" w:hAnsiTheme="minorBidi" w:cstheme="minorBidi"/>
                <w:sz w:val="18"/>
                <w:szCs w:val="18"/>
              </w:rPr>
            </w:pPr>
            <w:r w:rsidRPr="00C61FF8">
              <w:rPr>
                <w:rFonts w:asciiTheme="minorBidi" w:hAnsiTheme="minorBidi" w:cstheme="minorBidi"/>
                <w:sz w:val="18"/>
                <w:szCs w:val="18"/>
              </w:rPr>
              <w:t xml:space="preserve">develop skills for learning, skills for life and skills for work </w:t>
            </w:r>
          </w:p>
          <w:p w14:paraId="3F2CE08B" w14:textId="5441E939" w:rsidR="00223EAB" w:rsidRPr="00C61FF8" w:rsidRDefault="00223EAB" w:rsidP="00223EAB">
            <w:pPr>
              <w:pStyle w:val="ListParagraph"/>
              <w:numPr>
                <w:ilvl w:val="0"/>
                <w:numId w:val="19"/>
              </w:numPr>
              <w:tabs>
                <w:tab w:val="left" w:pos="1600"/>
              </w:tabs>
              <w:spacing w:before="60"/>
              <w:jc w:val="both"/>
              <w:rPr>
                <w:rFonts w:asciiTheme="minorBidi" w:hAnsiTheme="minorBidi" w:cstheme="minorBidi"/>
                <w:sz w:val="18"/>
                <w:szCs w:val="18"/>
              </w:rPr>
            </w:pPr>
            <w:r w:rsidRPr="00C61FF8">
              <w:rPr>
                <w:rFonts w:asciiTheme="minorBidi" w:hAnsiTheme="minorBidi" w:cstheme="minorBidi"/>
                <w:sz w:val="18"/>
                <w:szCs w:val="18"/>
              </w:rPr>
              <w:t xml:space="preserve">develop knowledge and understanding of society, the world and Scotland's place in it </w:t>
            </w:r>
          </w:p>
          <w:p w14:paraId="00903F6D" w14:textId="19EA5C26" w:rsidR="00223EAB" w:rsidRDefault="00223EAB" w:rsidP="00223EAB">
            <w:pPr>
              <w:pStyle w:val="ListParagraph"/>
              <w:numPr>
                <w:ilvl w:val="0"/>
                <w:numId w:val="19"/>
              </w:numPr>
              <w:tabs>
                <w:tab w:val="left" w:pos="1600"/>
              </w:tabs>
              <w:spacing w:before="60"/>
              <w:jc w:val="both"/>
              <w:rPr>
                <w:rFonts w:asciiTheme="minorBidi" w:hAnsiTheme="minorBidi" w:cstheme="minorBidi"/>
                <w:sz w:val="18"/>
                <w:szCs w:val="18"/>
              </w:rPr>
            </w:pPr>
            <w:r w:rsidRPr="00C61FF8">
              <w:rPr>
                <w:rFonts w:asciiTheme="minorBidi" w:hAnsiTheme="minorBidi" w:cstheme="minorBidi"/>
                <w:sz w:val="18"/>
                <w:szCs w:val="18"/>
              </w:rPr>
              <w:t>experience challenge and success so that they can develop well-informed views and act responsibly</w:t>
            </w:r>
          </w:p>
          <w:p w14:paraId="4EDDE80F" w14:textId="77777777" w:rsidR="004C667C" w:rsidRPr="00C61FF8" w:rsidRDefault="004C667C" w:rsidP="004C667C">
            <w:pPr>
              <w:pStyle w:val="ListParagraph"/>
              <w:tabs>
                <w:tab w:val="left" w:pos="1600"/>
              </w:tabs>
              <w:spacing w:before="60"/>
              <w:jc w:val="both"/>
              <w:rPr>
                <w:rFonts w:asciiTheme="minorBidi" w:hAnsiTheme="minorBidi" w:cstheme="minorBidi"/>
                <w:sz w:val="18"/>
                <w:szCs w:val="18"/>
              </w:rPr>
            </w:pPr>
          </w:p>
          <w:p w14:paraId="370E4B03" w14:textId="1E380A85" w:rsidR="00C61FF8" w:rsidRDefault="00617FAA" w:rsidP="00C61FF8">
            <w:pPr>
              <w:pStyle w:val="Pa11"/>
              <w:rPr>
                <w:rFonts w:asciiTheme="minorBidi" w:hAnsiTheme="minorBidi" w:cstheme="minorBidi"/>
                <w:color w:val="000000"/>
                <w:sz w:val="18"/>
                <w:szCs w:val="18"/>
              </w:rPr>
            </w:pPr>
            <w:r w:rsidRPr="00C61FF8">
              <w:rPr>
                <w:rFonts w:asciiTheme="minorBidi" w:hAnsiTheme="minorBidi" w:cstheme="minorBidi"/>
                <w:b/>
                <w:bCs/>
                <w:sz w:val="18"/>
                <w:szCs w:val="18"/>
              </w:rPr>
              <w:t xml:space="preserve">1: HWB: Wellbeing, Inclusion, Equalities and Equity: </w:t>
            </w:r>
            <w:r w:rsidRPr="00C61FF8">
              <w:rPr>
                <w:rFonts w:asciiTheme="minorBidi" w:hAnsiTheme="minorBidi" w:cstheme="minorBidi"/>
                <w:bCs/>
                <w:iCs/>
                <w:sz w:val="18"/>
                <w:szCs w:val="18"/>
              </w:rPr>
              <w:t>Wellbeing, diversity and equality.</w:t>
            </w:r>
            <w:r w:rsidRPr="00C61FF8">
              <w:rPr>
                <w:rFonts w:asciiTheme="minorBidi" w:hAnsiTheme="minorBidi" w:cstheme="minorBidi"/>
                <w:sz w:val="18"/>
                <w:szCs w:val="18"/>
              </w:rPr>
              <w:t xml:space="preserve"> –This is a key area of development for </w:t>
            </w:r>
            <w:r w:rsidR="00C61FF8" w:rsidRPr="00C61FF8">
              <w:rPr>
                <w:rFonts w:asciiTheme="minorBidi" w:hAnsiTheme="minorBidi" w:cstheme="minorBidi"/>
                <w:sz w:val="18"/>
                <w:szCs w:val="18"/>
              </w:rPr>
              <w:t>Cran</w:t>
            </w:r>
            <w:r w:rsidRPr="00C61FF8">
              <w:rPr>
                <w:rFonts w:asciiTheme="minorBidi" w:hAnsiTheme="minorBidi" w:cstheme="minorBidi"/>
                <w:sz w:val="18"/>
                <w:szCs w:val="18"/>
              </w:rPr>
              <w:t xml:space="preserve">hill Primary next session. </w:t>
            </w:r>
            <w:r w:rsidR="00C61FF8" w:rsidRPr="00C61FF8">
              <w:rPr>
                <w:rFonts w:asciiTheme="minorBidi" w:hAnsiTheme="minorBidi" w:cstheme="minorBidi"/>
                <w:color w:val="000000"/>
                <w:sz w:val="18"/>
                <w:szCs w:val="18"/>
              </w:rPr>
              <w:t xml:space="preserve">Restorative </w:t>
            </w:r>
            <w:r w:rsidR="00650D0B">
              <w:rPr>
                <w:rFonts w:asciiTheme="minorBidi" w:hAnsiTheme="minorBidi" w:cstheme="minorBidi"/>
                <w:color w:val="000000"/>
                <w:sz w:val="18"/>
                <w:szCs w:val="18"/>
              </w:rPr>
              <w:t>a</w:t>
            </w:r>
            <w:r w:rsidR="00C61FF8" w:rsidRPr="00C61FF8">
              <w:rPr>
                <w:rFonts w:asciiTheme="minorBidi" w:hAnsiTheme="minorBidi" w:cstheme="minorBidi"/>
                <w:color w:val="000000"/>
                <w:sz w:val="18"/>
                <w:szCs w:val="18"/>
              </w:rPr>
              <w:t xml:space="preserve">pproaches </w:t>
            </w:r>
            <w:r w:rsidR="00C61FF8">
              <w:rPr>
                <w:rFonts w:asciiTheme="minorBidi" w:hAnsiTheme="minorBidi" w:cstheme="minorBidi"/>
                <w:color w:val="000000"/>
                <w:sz w:val="18"/>
                <w:szCs w:val="18"/>
              </w:rPr>
              <w:t>will form a key part of this work</w:t>
            </w:r>
            <w:r w:rsidR="00C61FF8" w:rsidRPr="00C61FF8">
              <w:rPr>
                <w:rFonts w:asciiTheme="minorBidi" w:hAnsiTheme="minorBidi" w:cstheme="minorBidi"/>
                <w:color w:val="000000"/>
                <w:sz w:val="18"/>
                <w:szCs w:val="18"/>
              </w:rPr>
              <w:t xml:space="preserve"> focus</w:t>
            </w:r>
            <w:r w:rsidR="00C61FF8">
              <w:rPr>
                <w:rFonts w:asciiTheme="minorBidi" w:hAnsiTheme="minorBidi" w:cstheme="minorBidi"/>
                <w:color w:val="000000"/>
                <w:sz w:val="18"/>
                <w:szCs w:val="18"/>
              </w:rPr>
              <w:t>ing</w:t>
            </w:r>
            <w:r w:rsidR="00C61FF8" w:rsidRPr="00C61FF8">
              <w:rPr>
                <w:rFonts w:asciiTheme="minorBidi" w:hAnsiTheme="minorBidi" w:cstheme="minorBidi"/>
                <w:color w:val="000000"/>
                <w:sz w:val="18"/>
                <w:szCs w:val="18"/>
              </w:rPr>
              <w:t xml:space="preserve"> on building, repairing, and sustaining positive relationships as opposed to managing and controlling behaviours. It is a philosophy which promotes wellbeing through positive interactions in our daily lives. A restorative approach in Glasgow schools is underpinned by three main themes: </w:t>
            </w:r>
          </w:p>
          <w:p w14:paraId="66F840CB" w14:textId="77777777" w:rsidR="00650D0B" w:rsidRPr="00650D0B" w:rsidRDefault="00650D0B" w:rsidP="00650D0B">
            <w:pPr>
              <w:pStyle w:val="Default"/>
            </w:pPr>
          </w:p>
          <w:p w14:paraId="3A608C28" w14:textId="77777777" w:rsidR="00C61FF8" w:rsidRPr="00C61FF8" w:rsidRDefault="00C61FF8" w:rsidP="00C61FF8">
            <w:pPr>
              <w:pStyle w:val="Pa11"/>
              <w:rPr>
                <w:rFonts w:asciiTheme="minorBidi" w:hAnsiTheme="minorBidi" w:cstheme="minorBidi"/>
                <w:color w:val="000000"/>
                <w:sz w:val="18"/>
                <w:szCs w:val="18"/>
              </w:rPr>
            </w:pPr>
            <w:r w:rsidRPr="00C61FF8">
              <w:rPr>
                <w:rFonts w:asciiTheme="minorBidi" w:hAnsiTheme="minorBidi" w:cstheme="minorBidi"/>
                <w:color w:val="000000"/>
                <w:sz w:val="18"/>
                <w:szCs w:val="18"/>
              </w:rPr>
              <w:t xml:space="preserve">1. Relationships promote positive and attuned interactions. </w:t>
            </w:r>
          </w:p>
          <w:p w14:paraId="24ED9ABF" w14:textId="77777777" w:rsidR="00C61FF8" w:rsidRPr="00C61FF8" w:rsidRDefault="00C61FF8" w:rsidP="00C61FF8">
            <w:pPr>
              <w:pStyle w:val="Pa11"/>
              <w:rPr>
                <w:rFonts w:asciiTheme="minorBidi" w:hAnsiTheme="minorBidi" w:cstheme="minorBidi"/>
                <w:color w:val="000000"/>
                <w:sz w:val="18"/>
                <w:szCs w:val="18"/>
              </w:rPr>
            </w:pPr>
            <w:r w:rsidRPr="00C61FF8">
              <w:rPr>
                <w:rFonts w:asciiTheme="minorBidi" w:hAnsiTheme="minorBidi" w:cstheme="minorBidi"/>
                <w:color w:val="000000"/>
                <w:sz w:val="18"/>
                <w:szCs w:val="18"/>
              </w:rPr>
              <w:t xml:space="preserve">2. Accountability and responsibility for self and others. </w:t>
            </w:r>
          </w:p>
          <w:p w14:paraId="0169D8FE" w14:textId="5CDA9997" w:rsidR="00617FAA" w:rsidRDefault="00C61FF8" w:rsidP="00C61FF8">
            <w:pPr>
              <w:pStyle w:val="Header"/>
              <w:tabs>
                <w:tab w:val="left" w:pos="2337"/>
              </w:tabs>
              <w:spacing w:before="60"/>
              <w:rPr>
                <w:rFonts w:asciiTheme="minorBidi" w:hAnsiTheme="minorBidi" w:cstheme="minorBidi"/>
                <w:color w:val="000000"/>
                <w:sz w:val="18"/>
                <w:szCs w:val="18"/>
              </w:rPr>
            </w:pPr>
            <w:r w:rsidRPr="00C61FF8">
              <w:rPr>
                <w:rFonts w:asciiTheme="minorBidi" w:hAnsiTheme="minorBidi" w:cstheme="minorBidi"/>
                <w:color w:val="000000"/>
                <w:sz w:val="18"/>
                <w:szCs w:val="18"/>
              </w:rPr>
              <w:t>3. Children and young people are active participants in conflict resolution.</w:t>
            </w:r>
          </w:p>
          <w:p w14:paraId="49431AA2" w14:textId="77777777" w:rsidR="00650D0B" w:rsidRDefault="00650D0B" w:rsidP="00C61FF8">
            <w:pPr>
              <w:pStyle w:val="Header"/>
              <w:tabs>
                <w:tab w:val="left" w:pos="2337"/>
              </w:tabs>
              <w:spacing w:before="60"/>
              <w:rPr>
                <w:rFonts w:asciiTheme="minorBidi" w:hAnsiTheme="minorBidi" w:cstheme="minorBidi"/>
                <w:color w:val="000000"/>
                <w:sz w:val="18"/>
                <w:szCs w:val="18"/>
              </w:rPr>
            </w:pPr>
          </w:p>
          <w:p w14:paraId="0349B1F8" w14:textId="2E619E75" w:rsidR="00C61FF8" w:rsidRDefault="00C61FF8" w:rsidP="00C61FF8">
            <w:pPr>
              <w:pStyle w:val="Header"/>
              <w:tabs>
                <w:tab w:val="left" w:pos="2337"/>
              </w:tabs>
              <w:spacing w:before="60"/>
              <w:rPr>
                <w:rFonts w:asciiTheme="minorBidi" w:hAnsiTheme="minorBidi" w:cstheme="minorBidi"/>
                <w:bCs/>
                <w:sz w:val="18"/>
                <w:szCs w:val="18"/>
              </w:rPr>
            </w:pPr>
            <w:r>
              <w:rPr>
                <w:rFonts w:asciiTheme="minorBidi" w:hAnsiTheme="minorBidi" w:cstheme="minorBidi"/>
                <w:bCs/>
                <w:sz w:val="18"/>
                <w:szCs w:val="18"/>
              </w:rPr>
              <w:t>To complement this improvement work we will also provide training for all staff on developing the work of Paul Dix: ‘When Adults Change, Everything Changes’.  This will focus on the following:</w:t>
            </w:r>
          </w:p>
          <w:p w14:paraId="7208ADAA" w14:textId="77777777" w:rsidR="00650D0B" w:rsidRDefault="00650D0B" w:rsidP="00C61FF8">
            <w:pPr>
              <w:pStyle w:val="Header"/>
              <w:tabs>
                <w:tab w:val="left" w:pos="2337"/>
              </w:tabs>
              <w:spacing w:before="60"/>
              <w:rPr>
                <w:rFonts w:asciiTheme="minorBidi" w:hAnsiTheme="minorBidi" w:cstheme="minorBidi"/>
                <w:bCs/>
                <w:sz w:val="18"/>
                <w:szCs w:val="18"/>
              </w:rPr>
            </w:pPr>
          </w:p>
          <w:p w14:paraId="373088A3" w14:textId="6FF94A40" w:rsidR="00C61FF8" w:rsidRDefault="004C667C" w:rsidP="00C61FF8">
            <w:pPr>
              <w:pStyle w:val="Header"/>
              <w:tabs>
                <w:tab w:val="left" w:pos="2337"/>
              </w:tabs>
              <w:spacing w:before="60"/>
              <w:rPr>
                <w:rFonts w:asciiTheme="minorBidi" w:hAnsiTheme="minorBidi" w:cstheme="minorBidi"/>
                <w:color w:val="19185E"/>
                <w:sz w:val="18"/>
                <w:szCs w:val="18"/>
                <w:shd w:val="clear" w:color="auto" w:fill="FFFFFF"/>
              </w:rPr>
            </w:pPr>
            <w:r w:rsidRPr="00C61FF8">
              <w:rPr>
                <w:rFonts w:asciiTheme="minorBidi" w:hAnsiTheme="minorBidi" w:cstheme="minorBidi"/>
                <w:color w:val="19185E"/>
                <w:sz w:val="18"/>
                <w:szCs w:val="18"/>
                <w:shd w:val="clear" w:color="auto" w:fill="FFFFFF"/>
              </w:rPr>
              <w:t>•</w:t>
            </w:r>
            <w:r>
              <w:rPr>
                <w:rFonts w:asciiTheme="minorBidi" w:hAnsiTheme="minorBidi" w:cstheme="minorBidi"/>
                <w:color w:val="19185E"/>
                <w:sz w:val="18"/>
                <w:szCs w:val="18"/>
                <w:shd w:val="clear" w:color="auto" w:fill="FFFFFF"/>
              </w:rPr>
              <w:t xml:space="preserve"> </w:t>
            </w:r>
            <w:r w:rsidR="00C61FF8" w:rsidRPr="00C61FF8">
              <w:rPr>
                <w:rFonts w:asciiTheme="minorBidi" w:hAnsiTheme="minorBidi" w:cstheme="minorBidi"/>
                <w:color w:val="19185E"/>
                <w:sz w:val="18"/>
                <w:szCs w:val="18"/>
                <w:shd w:val="clear" w:color="auto" w:fill="FFFFFF"/>
              </w:rPr>
              <w:t>Establish clear boundaries</w:t>
            </w:r>
            <w:r w:rsidR="00C61FF8" w:rsidRPr="00C61FF8">
              <w:rPr>
                <w:rFonts w:asciiTheme="minorBidi" w:hAnsiTheme="minorBidi" w:cstheme="minorBidi"/>
                <w:color w:val="19185E"/>
                <w:sz w:val="18"/>
                <w:szCs w:val="18"/>
              </w:rPr>
              <w:br/>
            </w:r>
            <w:r w:rsidR="00C61FF8" w:rsidRPr="00C61FF8">
              <w:rPr>
                <w:rFonts w:asciiTheme="minorBidi" w:hAnsiTheme="minorBidi" w:cstheme="minorBidi"/>
                <w:color w:val="19185E"/>
                <w:sz w:val="18"/>
                <w:szCs w:val="18"/>
                <w:shd w:val="clear" w:color="auto" w:fill="FFFFFF"/>
              </w:rPr>
              <w:t>• Manage tricky behaviours with a relational focus</w:t>
            </w:r>
            <w:r w:rsidR="00C61FF8" w:rsidRPr="00C61FF8">
              <w:rPr>
                <w:rFonts w:asciiTheme="minorBidi" w:hAnsiTheme="minorBidi" w:cstheme="minorBidi"/>
                <w:color w:val="19185E"/>
                <w:sz w:val="18"/>
                <w:szCs w:val="18"/>
              </w:rPr>
              <w:br/>
            </w:r>
            <w:r w:rsidR="00C61FF8" w:rsidRPr="00C61FF8">
              <w:rPr>
                <w:rFonts w:asciiTheme="minorBidi" w:hAnsiTheme="minorBidi" w:cstheme="minorBidi"/>
                <w:color w:val="19185E"/>
                <w:sz w:val="18"/>
                <w:szCs w:val="18"/>
                <w:shd w:val="clear" w:color="auto" w:fill="FFFFFF"/>
              </w:rPr>
              <w:t>• Create a plan for every day and a plan for the difficult days</w:t>
            </w:r>
            <w:r w:rsidR="00C61FF8" w:rsidRPr="00C61FF8">
              <w:rPr>
                <w:rFonts w:asciiTheme="minorBidi" w:hAnsiTheme="minorBidi" w:cstheme="minorBidi"/>
                <w:color w:val="19185E"/>
                <w:sz w:val="18"/>
                <w:szCs w:val="18"/>
              </w:rPr>
              <w:br/>
            </w:r>
            <w:r w:rsidR="00C61FF8" w:rsidRPr="00C61FF8">
              <w:rPr>
                <w:rFonts w:asciiTheme="minorBidi" w:hAnsiTheme="minorBidi" w:cstheme="minorBidi"/>
                <w:color w:val="19185E"/>
                <w:sz w:val="18"/>
                <w:szCs w:val="18"/>
                <w:shd w:val="clear" w:color="auto" w:fill="FFFFFF"/>
              </w:rPr>
              <w:t>• Engage in serious systems thinking</w:t>
            </w:r>
            <w:r w:rsidR="00C61FF8" w:rsidRPr="00C61FF8">
              <w:rPr>
                <w:rFonts w:asciiTheme="minorBidi" w:hAnsiTheme="minorBidi" w:cstheme="minorBidi"/>
                <w:color w:val="19185E"/>
                <w:sz w:val="18"/>
                <w:szCs w:val="18"/>
              </w:rPr>
              <w:br/>
            </w:r>
            <w:r w:rsidR="00C61FF8" w:rsidRPr="00C61FF8">
              <w:rPr>
                <w:rFonts w:asciiTheme="minorBidi" w:hAnsiTheme="minorBidi" w:cstheme="minorBidi"/>
                <w:color w:val="19185E"/>
                <w:sz w:val="18"/>
                <w:szCs w:val="18"/>
                <w:shd w:val="clear" w:color="auto" w:fill="FFFFFF"/>
              </w:rPr>
              <w:t xml:space="preserve">• Know how to manage </w:t>
            </w:r>
            <w:r w:rsidR="00650D0B">
              <w:rPr>
                <w:rFonts w:asciiTheme="minorBidi" w:hAnsiTheme="minorBidi" w:cstheme="minorBidi"/>
                <w:color w:val="19185E"/>
                <w:sz w:val="18"/>
                <w:szCs w:val="18"/>
                <w:shd w:val="clear" w:color="auto" w:fill="FFFFFF"/>
              </w:rPr>
              <w:t>one’s</w:t>
            </w:r>
            <w:r w:rsidR="00C61FF8" w:rsidRPr="00C61FF8">
              <w:rPr>
                <w:rFonts w:asciiTheme="minorBidi" w:hAnsiTheme="minorBidi" w:cstheme="minorBidi"/>
                <w:color w:val="19185E"/>
                <w:sz w:val="18"/>
                <w:szCs w:val="18"/>
                <w:shd w:val="clear" w:color="auto" w:fill="FFFFFF"/>
              </w:rPr>
              <w:t xml:space="preserve"> own response</w:t>
            </w:r>
            <w:r w:rsidR="00C61FF8" w:rsidRPr="00C61FF8">
              <w:rPr>
                <w:rFonts w:asciiTheme="minorBidi" w:hAnsiTheme="minorBidi" w:cstheme="minorBidi"/>
                <w:color w:val="19185E"/>
                <w:sz w:val="18"/>
                <w:szCs w:val="18"/>
              </w:rPr>
              <w:br/>
            </w:r>
            <w:r w:rsidR="00C61FF8" w:rsidRPr="00C61FF8">
              <w:rPr>
                <w:rFonts w:asciiTheme="minorBidi" w:hAnsiTheme="minorBidi" w:cstheme="minorBidi"/>
                <w:color w:val="19185E"/>
                <w:sz w:val="18"/>
                <w:szCs w:val="18"/>
                <w:shd w:val="clear" w:color="auto" w:fill="FFFFFF"/>
              </w:rPr>
              <w:t>• Develop teachable moments</w:t>
            </w:r>
            <w:r w:rsidR="00C61FF8" w:rsidRPr="00C61FF8">
              <w:rPr>
                <w:rFonts w:asciiTheme="minorBidi" w:hAnsiTheme="minorBidi" w:cstheme="minorBidi"/>
                <w:color w:val="19185E"/>
                <w:sz w:val="18"/>
                <w:szCs w:val="18"/>
              </w:rPr>
              <w:br/>
            </w:r>
            <w:r w:rsidR="00C61FF8" w:rsidRPr="00C61FF8">
              <w:rPr>
                <w:rFonts w:asciiTheme="minorBidi" w:hAnsiTheme="minorBidi" w:cstheme="minorBidi"/>
                <w:color w:val="19185E"/>
                <w:sz w:val="18"/>
                <w:szCs w:val="18"/>
                <w:shd w:val="clear" w:color="auto" w:fill="FFFFFF"/>
              </w:rPr>
              <w:t>• See how behaviour communicates</w:t>
            </w:r>
            <w:r w:rsidR="00C61FF8" w:rsidRPr="00C61FF8">
              <w:rPr>
                <w:rFonts w:asciiTheme="minorBidi" w:hAnsiTheme="minorBidi" w:cstheme="minorBidi"/>
                <w:color w:val="19185E"/>
                <w:sz w:val="18"/>
                <w:szCs w:val="18"/>
              </w:rPr>
              <w:br/>
            </w:r>
            <w:r w:rsidR="00C61FF8" w:rsidRPr="00C61FF8">
              <w:rPr>
                <w:rFonts w:asciiTheme="minorBidi" w:hAnsiTheme="minorBidi" w:cstheme="minorBidi"/>
                <w:color w:val="19185E"/>
                <w:sz w:val="18"/>
                <w:szCs w:val="18"/>
                <w:shd w:val="clear" w:color="auto" w:fill="FFFFFF"/>
              </w:rPr>
              <w:t xml:space="preserve">• </w:t>
            </w:r>
            <w:r w:rsidR="00650D0B">
              <w:rPr>
                <w:rFonts w:asciiTheme="minorBidi" w:hAnsiTheme="minorBidi" w:cstheme="minorBidi"/>
                <w:color w:val="19185E"/>
                <w:sz w:val="18"/>
                <w:szCs w:val="18"/>
                <w:shd w:val="clear" w:color="auto" w:fill="FFFFFF"/>
              </w:rPr>
              <w:t>T</w:t>
            </w:r>
            <w:r w:rsidR="00C61FF8" w:rsidRPr="00C61FF8">
              <w:rPr>
                <w:rFonts w:asciiTheme="minorBidi" w:hAnsiTheme="minorBidi" w:cstheme="minorBidi"/>
                <w:color w:val="19185E"/>
                <w:sz w:val="18"/>
                <w:szCs w:val="18"/>
                <w:shd w:val="clear" w:color="auto" w:fill="FFFFFF"/>
              </w:rPr>
              <w:t xml:space="preserve">ime to rethink </w:t>
            </w:r>
            <w:r w:rsidR="00650D0B">
              <w:rPr>
                <w:rFonts w:asciiTheme="minorBidi" w:hAnsiTheme="minorBidi" w:cstheme="minorBidi"/>
                <w:color w:val="19185E"/>
                <w:sz w:val="18"/>
                <w:szCs w:val="18"/>
                <w:shd w:val="clear" w:color="auto" w:fill="FFFFFF"/>
              </w:rPr>
              <w:t>and reflect</w:t>
            </w:r>
          </w:p>
          <w:p w14:paraId="506E3B72" w14:textId="77777777" w:rsidR="004C667C" w:rsidRPr="00C61FF8" w:rsidRDefault="004C667C" w:rsidP="00C61FF8">
            <w:pPr>
              <w:pStyle w:val="Header"/>
              <w:tabs>
                <w:tab w:val="left" w:pos="2337"/>
              </w:tabs>
              <w:spacing w:before="60"/>
              <w:rPr>
                <w:rFonts w:asciiTheme="minorBidi" w:hAnsiTheme="minorBidi" w:cstheme="minorBidi"/>
                <w:color w:val="19185E"/>
                <w:sz w:val="18"/>
                <w:szCs w:val="18"/>
                <w:shd w:val="clear" w:color="auto" w:fill="FFFFFF"/>
              </w:rPr>
            </w:pPr>
          </w:p>
          <w:p w14:paraId="7DA7B7E4" w14:textId="66A0C3F1" w:rsidR="00171CA3" w:rsidRDefault="00617FAA" w:rsidP="002F3122">
            <w:pPr>
              <w:rPr>
                <w:rFonts w:asciiTheme="minorBidi" w:hAnsiTheme="minorBidi" w:cstheme="minorBidi"/>
                <w:b/>
                <w:bCs/>
                <w:sz w:val="18"/>
                <w:szCs w:val="18"/>
              </w:rPr>
            </w:pPr>
            <w:r w:rsidRPr="00C61FF8">
              <w:rPr>
                <w:rFonts w:asciiTheme="minorBidi" w:hAnsiTheme="minorBidi" w:cstheme="minorBidi"/>
                <w:b/>
                <w:bCs/>
                <w:sz w:val="18"/>
                <w:szCs w:val="18"/>
              </w:rPr>
              <w:t xml:space="preserve">2: Learning, teaching and assessment: </w:t>
            </w:r>
            <w:r w:rsidRPr="00171CA3">
              <w:rPr>
                <w:rFonts w:asciiTheme="minorBidi" w:hAnsiTheme="minorBidi" w:cstheme="minorBidi"/>
                <w:sz w:val="18"/>
                <w:szCs w:val="18"/>
              </w:rPr>
              <w:t>Raising attainment in Literacy and Numeracy</w:t>
            </w:r>
            <w:r w:rsidRPr="00C61FF8">
              <w:rPr>
                <w:rFonts w:asciiTheme="minorBidi" w:hAnsiTheme="minorBidi" w:cstheme="minorBidi"/>
                <w:b/>
                <w:bCs/>
                <w:sz w:val="18"/>
                <w:szCs w:val="18"/>
              </w:rPr>
              <w:t xml:space="preserve">: </w:t>
            </w:r>
            <w:r w:rsidR="00171CA3" w:rsidRPr="00C61FF8">
              <w:rPr>
                <w:rFonts w:asciiTheme="minorBidi" w:hAnsiTheme="minorBidi" w:cstheme="minorBidi"/>
                <w:iCs/>
                <w:sz w:val="18"/>
                <w:szCs w:val="18"/>
                <w:u w:val="single"/>
              </w:rPr>
              <w:t xml:space="preserve">Development of Learning, Teaching and Progression in </w:t>
            </w:r>
            <w:r w:rsidR="00171CA3">
              <w:rPr>
                <w:rFonts w:asciiTheme="minorBidi" w:hAnsiTheme="minorBidi" w:cstheme="minorBidi"/>
                <w:iCs/>
                <w:sz w:val="18"/>
                <w:szCs w:val="18"/>
                <w:u w:val="single"/>
              </w:rPr>
              <w:t>literacy</w:t>
            </w:r>
            <w:r w:rsidR="00171CA3" w:rsidRPr="00C61FF8">
              <w:rPr>
                <w:rFonts w:asciiTheme="minorBidi" w:hAnsiTheme="minorBidi" w:cstheme="minorBidi"/>
                <w:iCs/>
                <w:sz w:val="18"/>
                <w:szCs w:val="18"/>
              </w:rPr>
              <w:t>:</w:t>
            </w:r>
          </w:p>
          <w:p w14:paraId="020AF984" w14:textId="2646A61B" w:rsidR="002F3122" w:rsidRPr="002F3122" w:rsidRDefault="00617FAA" w:rsidP="002F3122">
            <w:pPr>
              <w:rPr>
                <w:rFonts w:asciiTheme="minorBidi" w:hAnsiTheme="minorBidi"/>
                <w:sz w:val="18"/>
                <w:szCs w:val="18"/>
              </w:rPr>
            </w:pPr>
            <w:r w:rsidRPr="00C61FF8">
              <w:rPr>
                <w:rFonts w:asciiTheme="minorBidi" w:hAnsiTheme="minorBidi" w:cstheme="minorBidi"/>
                <w:sz w:val="18"/>
                <w:szCs w:val="18"/>
              </w:rPr>
              <w:t>Improv</w:t>
            </w:r>
            <w:r w:rsidR="002F3122">
              <w:rPr>
                <w:rFonts w:asciiTheme="minorBidi" w:hAnsiTheme="minorBidi" w:cstheme="minorBidi"/>
                <w:sz w:val="18"/>
                <w:szCs w:val="18"/>
              </w:rPr>
              <w:t>ing</w:t>
            </w:r>
            <w:r w:rsidRPr="00C61FF8">
              <w:rPr>
                <w:rFonts w:asciiTheme="minorBidi" w:hAnsiTheme="minorBidi" w:cstheme="minorBidi"/>
                <w:sz w:val="18"/>
                <w:szCs w:val="18"/>
              </w:rPr>
              <w:t xml:space="preserve"> approaches to learning, teaching and assessment in </w:t>
            </w:r>
            <w:r w:rsidR="00650D0B">
              <w:rPr>
                <w:rFonts w:asciiTheme="minorBidi" w:hAnsiTheme="minorBidi" w:cstheme="minorBidi"/>
                <w:sz w:val="18"/>
                <w:szCs w:val="18"/>
              </w:rPr>
              <w:t>reading</w:t>
            </w:r>
            <w:r w:rsidRPr="00C61FF8">
              <w:rPr>
                <w:rFonts w:asciiTheme="minorBidi" w:hAnsiTheme="minorBidi" w:cstheme="minorBidi"/>
                <w:sz w:val="18"/>
                <w:szCs w:val="18"/>
              </w:rPr>
              <w:t xml:space="preserve"> to enable all children to make the best possible progress in their learning. Develop our use of progressive learning pathways as a learning and teaching tool to ensure progression for all in literacy. </w:t>
            </w:r>
            <w:r w:rsidR="00650D0B">
              <w:rPr>
                <w:rFonts w:asciiTheme="minorBidi" w:hAnsiTheme="minorBidi" w:cstheme="minorBidi"/>
                <w:sz w:val="18"/>
                <w:szCs w:val="18"/>
              </w:rPr>
              <w:t xml:space="preserve">Our Class Leader of Learning </w:t>
            </w:r>
            <w:r w:rsidRPr="00C61FF8">
              <w:rPr>
                <w:rFonts w:asciiTheme="minorBidi" w:hAnsiTheme="minorBidi" w:cstheme="minorBidi"/>
                <w:sz w:val="18"/>
                <w:szCs w:val="18"/>
              </w:rPr>
              <w:t>will be completing Literacy for All training</w:t>
            </w:r>
            <w:r w:rsidR="00650D0B">
              <w:rPr>
                <w:rFonts w:asciiTheme="minorBidi" w:hAnsiTheme="minorBidi" w:cstheme="minorBidi"/>
                <w:sz w:val="18"/>
                <w:szCs w:val="18"/>
              </w:rPr>
              <w:t xml:space="preserve">.  </w:t>
            </w:r>
            <w:r w:rsidRPr="00C61FF8">
              <w:rPr>
                <w:rFonts w:asciiTheme="minorBidi" w:hAnsiTheme="minorBidi" w:cstheme="minorBidi"/>
                <w:sz w:val="18"/>
                <w:szCs w:val="18"/>
              </w:rPr>
              <w:t>There is a need to ensure there are opportunities for challenge and support in this curricular area.</w:t>
            </w:r>
            <w:r w:rsidR="002F3122">
              <w:rPr>
                <w:rFonts w:asciiTheme="minorBidi" w:hAnsiTheme="minorBidi" w:cstheme="minorBidi"/>
                <w:sz w:val="18"/>
                <w:szCs w:val="18"/>
              </w:rPr>
              <w:t xml:space="preserve">  </w:t>
            </w:r>
            <w:r w:rsidR="002F3122" w:rsidRPr="002F3122">
              <w:rPr>
                <w:rFonts w:asciiTheme="minorBidi" w:hAnsiTheme="minorBidi" w:cstheme="minorBidi"/>
                <w:sz w:val="18"/>
                <w:szCs w:val="18"/>
              </w:rPr>
              <w:t xml:space="preserve">Reading and writing continue to be an area for development.  We believe that if we </w:t>
            </w:r>
            <w:r w:rsidR="002F3122" w:rsidRPr="002F3122">
              <w:rPr>
                <w:rFonts w:cs="Arial"/>
                <w:sz w:val="18"/>
                <w:szCs w:val="18"/>
                <w:lang w:eastAsia="en-GB"/>
              </w:rPr>
              <w:t>put the teaching of reading at the heart of their school and ensure teachers have the knowledge and determination to teach every child, regardless of age, background or need this will have a significant impact on attainment of both reading and writing.  All staff will therefore p</w:t>
            </w:r>
            <w:r w:rsidR="002F3122" w:rsidRPr="002F3122">
              <w:rPr>
                <w:rFonts w:cs="Arial"/>
                <w:sz w:val="18"/>
                <w:szCs w:val="18"/>
              </w:rPr>
              <w:t>articipate in training and development sessions from Oxford Owls and moderation meetings across the school to improve teaching methods in phonics and reading.  We will also continue to develop benchmarking techniques so that a</w:t>
            </w:r>
            <w:r w:rsidR="002F3122" w:rsidRPr="002F3122">
              <w:rPr>
                <w:rFonts w:asciiTheme="minorBidi" w:hAnsiTheme="minorBidi"/>
                <w:sz w:val="18"/>
                <w:szCs w:val="18"/>
              </w:rPr>
              <w:t>ll staff will accurately assess and identify children correct reading level</w:t>
            </w:r>
          </w:p>
          <w:p w14:paraId="59B9696C" w14:textId="195F8F59" w:rsidR="00650D0B" w:rsidRDefault="00617FAA" w:rsidP="00617FAA">
            <w:pPr>
              <w:pStyle w:val="Header"/>
              <w:tabs>
                <w:tab w:val="left" w:pos="2337"/>
              </w:tabs>
              <w:rPr>
                <w:rFonts w:asciiTheme="minorBidi" w:hAnsiTheme="minorBidi" w:cstheme="minorBidi"/>
                <w:sz w:val="18"/>
                <w:szCs w:val="18"/>
              </w:rPr>
            </w:pPr>
            <w:r w:rsidRPr="00C61FF8">
              <w:rPr>
                <w:rFonts w:asciiTheme="minorBidi" w:hAnsiTheme="minorBidi" w:cstheme="minorBidi"/>
                <w:sz w:val="18"/>
                <w:szCs w:val="18"/>
              </w:rPr>
              <w:t xml:space="preserve"> </w:t>
            </w:r>
          </w:p>
          <w:p w14:paraId="58FC9192" w14:textId="77777777" w:rsidR="00FB7630" w:rsidRDefault="00FB7630" w:rsidP="002F3122">
            <w:pPr>
              <w:pStyle w:val="Header"/>
              <w:tabs>
                <w:tab w:val="left" w:pos="2337"/>
              </w:tabs>
              <w:rPr>
                <w:rFonts w:asciiTheme="minorBidi" w:hAnsiTheme="minorBidi" w:cstheme="minorBidi"/>
                <w:sz w:val="18"/>
                <w:szCs w:val="18"/>
              </w:rPr>
            </w:pPr>
          </w:p>
          <w:p w14:paraId="22305B02" w14:textId="77777777" w:rsidR="00FB7630" w:rsidRDefault="00FB7630" w:rsidP="002F3122">
            <w:pPr>
              <w:pStyle w:val="Header"/>
              <w:tabs>
                <w:tab w:val="left" w:pos="2337"/>
              </w:tabs>
              <w:rPr>
                <w:rFonts w:asciiTheme="minorBidi" w:hAnsiTheme="minorBidi" w:cstheme="minorBidi"/>
                <w:sz w:val="18"/>
                <w:szCs w:val="18"/>
              </w:rPr>
            </w:pPr>
          </w:p>
          <w:p w14:paraId="3E83280E" w14:textId="6C69640E" w:rsidR="00650D0B" w:rsidRDefault="00617FAA" w:rsidP="002F3122">
            <w:pPr>
              <w:pStyle w:val="Header"/>
              <w:tabs>
                <w:tab w:val="left" w:pos="2337"/>
              </w:tabs>
              <w:rPr>
                <w:rFonts w:asciiTheme="minorBidi" w:hAnsiTheme="minorBidi" w:cstheme="minorBidi"/>
                <w:sz w:val="18"/>
                <w:szCs w:val="18"/>
              </w:rPr>
            </w:pPr>
            <w:r w:rsidRPr="00C61FF8">
              <w:rPr>
                <w:rFonts w:asciiTheme="minorBidi" w:hAnsiTheme="minorBidi" w:cstheme="minorBidi"/>
                <w:sz w:val="18"/>
                <w:szCs w:val="18"/>
              </w:rPr>
              <w:lastRenderedPageBreak/>
              <w:t xml:space="preserve">We are particularly concerned about those children who are not succeeding – particularly at the first level – and monitoring will very much focus on the support those children are receiving. </w:t>
            </w:r>
            <w:r w:rsidR="002F3122">
              <w:rPr>
                <w:rFonts w:asciiTheme="minorBidi" w:hAnsiTheme="minorBidi" w:cstheme="minorBidi"/>
                <w:sz w:val="18"/>
                <w:szCs w:val="18"/>
              </w:rPr>
              <w:t xml:space="preserve">  </w:t>
            </w:r>
            <w:r w:rsidRPr="00C61FF8">
              <w:rPr>
                <w:rFonts w:asciiTheme="minorBidi" w:hAnsiTheme="minorBidi" w:cstheme="minorBidi"/>
                <w:sz w:val="18"/>
                <w:szCs w:val="18"/>
              </w:rPr>
              <w:t>Additional opportunities for Support for Learning will be made available to support children who are not reaching key levels.</w:t>
            </w:r>
          </w:p>
          <w:p w14:paraId="54E09A3C" w14:textId="7A12E88F" w:rsidR="002F3122" w:rsidRPr="002F3122" w:rsidRDefault="002F3122" w:rsidP="002F3122">
            <w:pPr>
              <w:rPr>
                <w:rFonts w:asciiTheme="minorBidi" w:hAnsiTheme="minorBidi"/>
                <w:sz w:val="18"/>
                <w:szCs w:val="18"/>
              </w:rPr>
            </w:pPr>
          </w:p>
          <w:p w14:paraId="143F6F49" w14:textId="77777777" w:rsidR="00171CA3" w:rsidRDefault="00617FAA" w:rsidP="00171CA3">
            <w:pPr>
              <w:pStyle w:val="Header"/>
              <w:tabs>
                <w:tab w:val="left" w:pos="2337"/>
              </w:tabs>
              <w:rPr>
                <w:rFonts w:asciiTheme="minorBidi" w:hAnsiTheme="minorBidi" w:cstheme="minorBidi"/>
                <w:iCs/>
                <w:sz w:val="18"/>
                <w:szCs w:val="18"/>
              </w:rPr>
            </w:pPr>
            <w:r w:rsidRPr="00C61FF8">
              <w:rPr>
                <w:rFonts w:asciiTheme="minorBidi" w:hAnsiTheme="minorBidi" w:cstheme="minorBidi"/>
                <w:iCs/>
                <w:sz w:val="18"/>
                <w:szCs w:val="18"/>
                <w:u w:val="single"/>
              </w:rPr>
              <w:t>Development of Learning, Teaching and Progression in Numeracy</w:t>
            </w:r>
            <w:r w:rsidRPr="00C61FF8">
              <w:rPr>
                <w:rFonts w:asciiTheme="minorBidi" w:hAnsiTheme="minorBidi" w:cstheme="minorBidi"/>
                <w:iCs/>
                <w:sz w:val="18"/>
                <w:szCs w:val="18"/>
              </w:rPr>
              <w:t xml:space="preserve">: </w:t>
            </w:r>
            <w:r w:rsidRPr="00C61FF8">
              <w:rPr>
                <w:rFonts w:asciiTheme="minorBidi" w:eastAsia="Arial Unicode MS" w:hAnsiTheme="minorBidi" w:cstheme="minorBidi"/>
                <w:sz w:val="18"/>
                <w:szCs w:val="18"/>
              </w:rPr>
              <w:t xml:space="preserve">There is a </w:t>
            </w:r>
            <w:r w:rsidR="00171CA3">
              <w:rPr>
                <w:rFonts w:asciiTheme="minorBidi" w:eastAsia="Arial Unicode MS" w:hAnsiTheme="minorBidi" w:cstheme="minorBidi"/>
                <w:sz w:val="18"/>
                <w:szCs w:val="18"/>
              </w:rPr>
              <w:t xml:space="preserve">need to review learning progression pathways to ensure </w:t>
            </w:r>
            <w:r w:rsidRPr="00C61FF8">
              <w:rPr>
                <w:rFonts w:asciiTheme="minorBidi" w:eastAsia="Arial Unicode MS" w:hAnsiTheme="minorBidi" w:cstheme="minorBidi"/>
                <w:sz w:val="18"/>
                <w:szCs w:val="18"/>
              </w:rPr>
              <w:t>clear progression of learning and skills development embedded within the Whole School Numeracy and Mathematics programme.</w:t>
            </w:r>
            <w:r w:rsidRPr="00C61FF8">
              <w:rPr>
                <w:rFonts w:asciiTheme="minorBidi" w:hAnsiTheme="minorBidi" w:cstheme="minorBidi"/>
                <w:iCs/>
                <w:sz w:val="18"/>
                <w:szCs w:val="18"/>
              </w:rPr>
              <w:t xml:space="preserve"> </w:t>
            </w:r>
          </w:p>
          <w:p w14:paraId="6D197230" w14:textId="337F5FD5" w:rsidR="00617FAA" w:rsidRDefault="00171CA3" w:rsidP="00171CA3">
            <w:pPr>
              <w:pStyle w:val="Header"/>
              <w:tabs>
                <w:tab w:val="left" w:pos="2337"/>
              </w:tabs>
              <w:rPr>
                <w:rFonts w:asciiTheme="minorBidi" w:eastAsia="Arial Unicode MS" w:hAnsiTheme="minorBidi" w:cstheme="minorBidi"/>
                <w:sz w:val="18"/>
                <w:szCs w:val="18"/>
              </w:rPr>
            </w:pPr>
            <w:r>
              <w:rPr>
                <w:rFonts w:asciiTheme="minorBidi" w:eastAsia="Arial Unicode MS" w:hAnsiTheme="minorBidi" w:cstheme="minorBidi"/>
                <w:sz w:val="18"/>
                <w:szCs w:val="18"/>
              </w:rPr>
              <w:t>Currently all</w:t>
            </w:r>
            <w:r w:rsidR="00617FAA" w:rsidRPr="00C61FF8">
              <w:rPr>
                <w:rFonts w:asciiTheme="minorBidi" w:eastAsia="Arial Unicode MS" w:hAnsiTheme="minorBidi" w:cstheme="minorBidi"/>
                <w:sz w:val="18"/>
                <w:szCs w:val="18"/>
              </w:rPr>
              <w:t xml:space="preserve"> staff have a clear understanding of the methodology, assessment approaches &amp; teaching resources to ensure progression in Numeracy and Mathematics</w:t>
            </w:r>
            <w:r>
              <w:rPr>
                <w:rFonts w:asciiTheme="minorBidi" w:eastAsia="Arial Unicode MS" w:hAnsiTheme="minorBidi" w:cstheme="minorBidi"/>
                <w:sz w:val="18"/>
                <w:szCs w:val="18"/>
              </w:rPr>
              <w:t xml:space="preserve">.  We wish to further embedded this with our work on Maths Mastery and through our partnership with Count on Us.  </w:t>
            </w:r>
            <w:r w:rsidR="00617FAA" w:rsidRPr="00C61FF8">
              <w:rPr>
                <w:rFonts w:asciiTheme="minorBidi" w:eastAsia="Arial Unicode MS" w:hAnsiTheme="minorBidi" w:cstheme="minorBidi"/>
                <w:sz w:val="18"/>
                <w:szCs w:val="18"/>
              </w:rPr>
              <w:t>Parents and pupils are included, participating and progressing, leading to greater engagement in the life of the school. All staff have a clear understanding of skills progression and can select appropriate assessment opportunities to measure learning and gather relevant evidence.</w:t>
            </w:r>
          </w:p>
          <w:p w14:paraId="388C4286" w14:textId="77777777" w:rsidR="00171CA3" w:rsidRPr="00C61FF8" w:rsidRDefault="00171CA3" w:rsidP="00171CA3">
            <w:pPr>
              <w:pStyle w:val="Header"/>
              <w:tabs>
                <w:tab w:val="left" w:pos="2337"/>
              </w:tabs>
              <w:rPr>
                <w:rFonts w:asciiTheme="minorBidi" w:hAnsiTheme="minorBidi" w:cstheme="minorBidi"/>
                <w:b/>
                <w:bCs/>
                <w:sz w:val="18"/>
                <w:szCs w:val="18"/>
              </w:rPr>
            </w:pPr>
          </w:p>
          <w:p w14:paraId="4FA5F086" w14:textId="77777777" w:rsidR="00FB7630" w:rsidRDefault="00617FAA" w:rsidP="00C21480">
            <w:pPr>
              <w:pStyle w:val="Header"/>
              <w:tabs>
                <w:tab w:val="left" w:pos="2337"/>
              </w:tabs>
              <w:spacing w:before="60"/>
              <w:rPr>
                <w:rFonts w:asciiTheme="minorBidi" w:hAnsiTheme="minorBidi" w:cstheme="minorBidi"/>
                <w:b/>
                <w:bCs/>
                <w:sz w:val="18"/>
                <w:szCs w:val="18"/>
              </w:rPr>
            </w:pPr>
            <w:r w:rsidRPr="00C21480">
              <w:rPr>
                <w:rFonts w:asciiTheme="minorBidi" w:hAnsiTheme="minorBidi" w:cstheme="minorBidi"/>
                <w:b/>
                <w:bCs/>
                <w:sz w:val="18"/>
                <w:szCs w:val="18"/>
              </w:rPr>
              <w:t xml:space="preserve">3: </w:t>
            </w:r>
            <w:bookmarkStart w:id="0" w:name="_Hlk137900787"/>
            <w:r w:rsidR="00C21480" w:rsidRPr="00C21480">
              <w:rPr>
                <w:rStyle w:val="normaltextrun"/>
                <w:b/>
                <w:bCs/>
                <w:sz w:val="18"/>
                <w:szCs w:val="18"/>
              </w:rPr>
              <w:t xml:space="preserve">Connected Learning: </w:t>
            </w:r>
            <w:bookmarkEnd w:id="0"/>
            <w:r w:rsidR="00C21480" w:rsidRPr="00FB7630">
              <w:rPr>
                <w:rStyle w:val="normaltextrun"/>
                <w:sz w:val="18"/>
                <w:szCs w:val="18"/>
              </w:rPr>
              <w:t>Develop digital approaches, thinking skills, physical education and formative assessment across the curriculum</w:t>
            </w:r>
            <w:r w:rsidRPr="00C21480">
              <w:rPr>
                <w:rFonts w:asciiTheme="minorBidi" w:hAnsiTheme="minorBidi" w:cstheme="minorBidi"/>
                <w:b/>
                <w:bCs/>
                <w:sz w:val="18"/>
                <w:szCs w:val="18"/>
              </w:rPr>
              <w:t xml:space="preserve">: </w:t>
            </w:r>
          </w:p>
          <w:p w14:paraId="3DE137DD" w14:textId="34202130" w:rsidR="00C21480" w:rsidRDefault="00C21480" w:rsidP="00C21480">
            <w:pPr>
              <w:pStyle w:val="Header"/>
              <w:tabs>
                <w:tab w:val="left" w:pos="2337"/>
              </w:tabs>
              <w:spacing w:before="60"/>
              <w:rPr>
                <w:rFonts w:cs="Arial"/>
                <w:sz w:val="18"/>
                <w:szCs w:val="18"/>
              </w:rPr>
            </w:pPr>
            <w:r w:rsidRPr="00617FAA">
              <w:rPr>
                <w:rFonts w:cs="Arial"/>
                <w:sz w:val="18"/>
                <w:szCs w:val="18"/>
              </w:rPr>
              <w:t xml:space="preserve">Use of digital technology for profiling and sharing learning and achievement with families has impacted very positively. </w:t>
            </w:r>
            <w:r>
              <w:rPr>
                <w:rFonts w:asciiTheme="minorBidi" w:hAnsiTheme="minorBidi" w:cstheme="minorBidi"/>
                <w:sz w:val="18"/>
                <w:szCs w:val="18"/>
              </w:rPr>
              <w:t xml:space="preserve">Our self-evaluation now shows a need for the </w:t>
            </w:r>
            <w:r w:rsidRPr="00C05780">
              <w:rPr>
                <w:rFonts w:cs="Arial"/>
                <w:sz w:val="18"/>
                <w:szCs w:val="18"/>
              </w:rPr>
              <w:t>develop</w:t>
            </w:r>
            <w:r>
              <w:rPr>
                <w:rFonts w:cs="Arial"/>
                <w:sz w:val="18"/>
                <w:szCs w:val="18"/>
              </w:rPr>
              <w:t>ment of</w:t>
            </w:r>
            <w:r w:rsidRPr="00C05780">
              <w:rPr>
                <w:rFonts w:cs="Arial"/>
                <w:sz w:val="18"/>
                <w:szCs w:val="18"/>
              </w:rPr>
              <w:t xml:space="preserve"> </w:t>
            </w:r>
            <w:r w:rsidR="009242F3">
              <w:rPr>
                <w:rFonts w:cs="Arial"/>
                <w:sz w:val="18"/>
                <w:szCs w:val="18"/>
              </w:rPr>
              <w:t xml:space="preserve">the pedagogy of </w:t>
            </w:r>
            <w:r w:rsidRPr="00C05780">
              <w:rPr>
                <w:rFonts w:cs="Arial"/>
                <w:sz w:val="18"/>
                <w:szCs w:val="18"/>
              </w:rPr>
              <w:t>digital learning</w:t>
            </w:r>
            <w:r>
              <w:rPr>
                <w:rFonts w:cs="Arial"/>
                <w:sz w:val="18"/>
                <w:szCs w:val="18"/>
              </w:rPr>
              <w:t xml:space="preserve"> and use of a range of apps</w:t>
            </w:r>
            <w:r w:rsidRPr="00C05780">
              <w:rPr>
                <w:rFonts w:cs="Arial"/>
                <w:sz w:val="18"/>
                <w:szCs w:val="18"/>
              </w:rPr>
              <w:t xml:space="preserve"> to improve pedagogy and</w:t>
            </w:r>
            <w:r>
              <w:rPr>
                <w:rFonts w:cs="Arial"/>
                <w:sz w:val="18"/>
                <w:szCs w:val="18"/>
              </w:rPr>
              <w:t xml:space="preserve"> engagement within the classroom.  </w:t>
            </w:r>
          </w:p>
          <w:p w14:paraId="75B20E44" w14:textId="53C59626" w:rsidR="00C21480" w:rsidRDefault="00C21480" w:rsidP="00C21480">
            <w:pPr>
              <w:pStyle w:val="Header"/>
              <w:tabs>
                <w:tab w:val="left" w:pos="2337"/>
              </w:tabs>
              <w:spacing w:before="60"/>
              <w:rPr>
                <w:rFonts w:cs="Arial"/>
                <w:iCs/>
                <w:sz w:val="18"/>
                <w:szCs w:val="18"/>
              </w:rPr>
            </w:pPr>
            <w:r>
              <w:rPr>
                <w:rFonts w:cs="Arial"/>
                <w:iCs/>
                <w:sz w:val="18"/>
                <w:szCs w:val="18"/>
              </w:rPr>
              <w:t>In line with our teaching and learning policy there is a need for whole school d</w:t>
            </w:r>
            <w:r w:rsidRPr="00617FAA">
              <w:rPr>
                <w:rFonts w:cs="Arial"/>
                <w:iCs/>
                <w:sz w:val="18"/>
                <w:szCs w:val="18"/>
              </w:rPr>
              <w:t xml:space="preserve">evelopment of </w:t>
            </w:r>
            <w:r>
              <w:rPr>
                <w:rFonts w:cs="Arial"/>
                <w:iCs/>
                <w:sz w:val="18"/>
                <w:szCs w:val="18"/>
              </w:rPr>
              <w:t>thinking skills to support</w:t>
            </w:r>
            <w:r w:rsidR="00FB7630">
              <w:rPr>
                <w:rFonts w:cs="Arial"/>
                <w:iCs/>
                <w:sz w:val="18"/>
                <w:szCs w:val="18"/>
              </w:rPr>
              <w:t xml:space="preserve"> higher order skills</w:t>
            </w:r>
            <w:r>
              <w:rPr>
                <w:rFonts w:cs="Arial"/>
                <w:iCs/>
                <w:sz w:val="18"/>
                <w:szCs w:val="18"/>
              </w:rPr>
              <w:t xml:space="preserve"> development </w:t>
            </w:r>
            <w:r w:rsidR="00FB7630">
              <w:rPr>
                <w:rFonts w:cs="Arial"/>
                <w:iCs/>
                <w:sz w:val="18"/>
                <w:szCs w:val="18"/>
              </w:rPr>
              <w:t>and further development of</w:t>
            </w:r>
            <w:r>
              <w:rPr>
                <w:rFonts w:cs="Arial"/>
                <w:iCs/>
                <w:sz w:val="18"/>
                <w:szCs w:val="18"/>
              </w:rPr>
              <w:t xml:space="preserve"> Developing the Young Workforce.</w:t>
            </w:r>
          </w:p>
          <w:p w14:paraId="534CDE90" w14:textId="1A1FDC66" w:rsidR="00A32E28" w:rsidRDefault="00C21480" w:rsidP="00C21480">
            <w:pPr>
              <w:pStyle w:val="Header"/>
              <w:tabs>
                <w:tab w:val="left" w:pos="2337"/>
              </w:tabs>
              <w:spacing w:before="60"/>
              <w:rPr>
                <w:rFonts w:cs="Arial"/>
                <w:sz w:val="18"/>
                <w:szCs w:val="18"/>
              </w:rPr>
            </w:pPr>
            <w:r>
              <w:rPr>
                <w:rFonts w:cs="Arial"/>
                <w:sz w:val="18"/>
                <w:szCs w:val="18"/>
              </w:rPr>
              <w:t>We wish to develop s</w:t>
            </w:r>
            <w:r w:rsidRPr="00617FAA">
              <w:rPr>
                <w:rFonts w:cs="Arial"/>
                <w:sz w:val="18"/>
                <w:szCs w:val="18"/>
              </w:rPr>
              <w:t>taff expertise in P.E.</w:t>
            </w:r>
            <w:r>
              <w:rPr>
                <w:rFonts w:cs="Arial"/>
                <w:sz w:val="18"/>
                <w:szCs w:val="18"/>
              </w:rPr>
              <w:t xml:space="preserve"> at early and first level </w:t>
            </w:r>
            <w:r w:rsidRPr="00617FAA">
              <w:rPr>
                <w:rFonts w:cs="Arial"/>
                <w:sz w:val="18"/>
                <w:szCs w:val="18"/>
              </w:rPr>
              <w:t>to offer children quality-learning experiences</w:t>
            </w:r>
            <w:r w:rsidR="00A32E28">
              <w:rPr>
                <w:rFonts w:cs="Arial"/>
                <w:sz w:val="18"/>
                <w:szCs w:val="18"/>
              </w:rPr>
              <w:t xml:space="preserve"> and promote long life attitudes to positive wellbeing</w:t>
            </w:r>
            <w:r w:rsidR="00FB7630">
              <w:rPr>
                <w:rFonts w:cs="Arial"/>
                <w:sz w:val="18"/>
                <w:szCs w:val="18"/>
              </w:rPr>
              <w:t xml:space="preserve"> for all of our pupils.  </w:t>
            </w:r>
          </w:p>
          <w:p w14:paraId="2CE139A3" w14:textId="093E4590" w:rsidR="00A32E28" w:rsidRPr="00FB7630" w:rsidRDefault="00A32E28" w:rsidP="00A32E28">
            <w:pPr>
              <w:pStyle w:val="Header"/>
              <w:tabs>
                <w:tab w:val="left" w:pos="2337"/>
              </w:tabs>
              <w:spacing w:before="60"/>
              <w:rPr>
                <w:rFonts w:cs="Arial"/>
                <w:sz w:val="18"/>
                <w:szCs w:val="18"/>
              </w:rPr>
            </w:pPr>
            <w:r w:rsidRPr="00FB7630">
              <w:rPr>
                <w:rFonts w:cs="Arial"/>
                <w:sz w:val="18"/>
                <w:szCs w:val="18"/>
              </w:rPr>
              <w:t xml:space="preserve">Finally, there is a need to improve focused approaches </w:t>
            </w:r>
            <w:r w:rsidR="009242F3" w:rsidRPr="00FB7630">
              <w:rPr>
                <w:rFonts w:cs="Arial"/>
                <w:sz w:val="18"/>
                <w:szCs w:val="18"/>
              </w:rPr>
              <w:t>in</w:t>
            </w:r>
            <w:r w:rsidRPr="00FB7630">
              <w:rPr>
                <w:rFonts w:cs="Arial"/>
                <w:sz w:val="18"/>
                <w:szCs w:val="18"/>
              </w:rPr>
              <w:t xml:space="preserve"> use of formative assessment.  In doing so we will strengthen professional judgements in literacy and numeracy and early intervention strategies in numeracy, reading and writing.</w:t>
            </w:r>
            <w:r w:rsidR="00FB7630" w:rsidRPr="00FB7630">
              <w:rPr>
                <w:rFonts w:cs="Arial"/>
                <w:sz w:val="18"/>
                <w:szCs w:val="18"/>
              </w:rPr>
              <w:t xml:space="preserve">  In </w:t>
            </w:r>
            <w:proofErr w:type="gramStart"/>
            <w:r w:rsidR="00FB7630" w:rsidRPr="00FB7630">
              <w:rPr>
                <w:rFonts w:cs="Arial"/>
                <w:sz w:val="18"/>
                <w:szCs w:val="18"/>
              </w:rPr>
              <w:t>addition</w:t>
            </w:r>
            <w:proofErr w:type="gramEnd"/>
            <w:r w:rsidR="00FB7630" w:rsidRPr="00FB7630">
              <w:rPr>
                <w:rFonts w:cs="Arial"/>
                <w:sz w:val="18"/>
                <w:szCs w:val="18"/>
              </w:rPr>
              <w:t xml:space="preserve"> teacher will</w:t>
            </w:r>
            <w:r w:rsidR="00FB7630" w:rsidRPr="00FB7630">
              <w:rPr>
                <w:rFonts w:cs="Arial"/>
                <w:color w:val="202124"/>
                <w:sz w:val="18"/>
                <w:szCs w:val="18"/>
                <w:shd w:val="clear" w:color="auto" w:fill="FFFFFF"/>
              </w:rPr>
              <w:t xml:space="preserve"> collect detailed information that can be used to improve instruction and </w:t>
            </w:r>
            <w:r w:rsidR="00FB7630" w:rsidRPr="00FB7630">
              <w:rPr>
                <w:rFonts w:cs="Arial"/>
                <w:color w:val="202124"/>
                <w:sz w:val="18"/>
                <w:szCs w:val="18"/>
                <w:shd w:val="clear" w:color="auto" w:fill="FFFFFF"/>
              </w:rPr>
              <w:t>pupil</w:t>
            </w:r>
            <w:r w:rsidR="00FB7630" w:rsidRPr="00FB7630">
              <w:rPr>
                <w:rFonts w:cs="Arial"/>
                <w:color w:val="202124"/>
                <w:sz w:val="18"/>
                <w:szCs w:val="18"/>
                <w:shd w:val="clear" w:color="auto" w:fill="FFFFFF"/>
              </w:rPr>
              <w:t xml:space="preserve"> understanding.</w:t>
            </w:r>
          </w:p>
          <w:p w14:paraId="2EF26198" w14:textId="42833D52" w:rsidR="00C21480" w:rsidRPr="00A32E28" w:rsidRDefault="00C21480" w:rsidP="00A32E28">
            <w:pPr>
              <w:pStyle w:val="Header"/>
              <w:tabs>
                <w:tab w:val="left" w:pos="2337"/>
              </w:tabs>
              <w:spacing w:before="60"/>
              <w:rPr>
                <w:rFonts w:cs="Arial"/>
                <w:sz w:val="18"/>
                <w:szCs w:val="18"/>
              </w:rPr>
            </w:pPr>
            <w:r w:rsidRPr="00617FAA">
              <w:rPr>
                <w:rFonts w:cs="Arial"/>
                <w:sz w:val="18"/>
                <w:szCs w:val="18"/>
              </w:rPr>
              <w:t xml:space="preserve"> </w:t>
            </w:r>
            <w:bookmarkStart w:id="1" w:name="_GoBack"/>
            <w:bookmarkEnd w:id="1"/>
          </w:p>
          <w:p w14:paraId="6E8F6E95" w14:textId="77777777" w:rsidR="00C21480" w:rsidRDefault="00C21480" w:rsidP="00617FAA">
            <w:pPr>
              <w:rPr>
                <w:rFonts w:cs="Arial"/>
                <w:sz w:val="10"/>
                <w:szCs w:val="10"/>
              </w:rPr>
            </w:pPr>
          </w:p>
          <w:p w14:paraId="0A9D5325" w14:textId="2396E301" w:rsidR="00C21480" w:rsidRPr="005F79D0" w:rsidRDefault="00C21480" w:rsidP="00617FAA">
            <w:pPr>
              <w:rPr>
                <w:rFonts w:cs="Arial"/>
                <w:sz w:val="10"/>
                <w:szCs w:val="10"/>
              </w:rPr>
            </w:pPr>
          </w:p>
        </w:tc>
      </w:tr>
    </w:tbl>
    <w:p w14:paraId="312407EA" w14:textId="2D48BFF9" w:rsidR="00312B33" w:rsidRPr="00DC1797" w:rsidRDefault="00312B33">
      <w:pPr>
        <w:tabs>
          <w:tab w:val="left" w:pos="1600"/>
        </w:tabs>
        <w:rPr>
          <w:rFonts w:cs="Arial"/>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14:paraId="3C1DDCA3" w14:textId="77777777" w:rsidTr="005F79D0">
        <w:trPr>
          <w:jc w:val="center"/>
        </w:trPr>
        <w:tc>
          <w:tcPr>
            <w:tcW w:w="334" w:type="dxa"/>
            <w:vMerge w:val="restart"/>
            <w:tcBorders>
              <w:top w:val="nil"/>
              <w:left w:val="nil"/>
              <w:right w:val="single" w:sz="2" w:space="0" w:color="auto"/>
            </w:tcBorders>
            <w:shd w:val="clear" w:color="auto" w:fill="C0C0C0"/>
          </w:tcPr>
          <w:p w14:paraId="4E5073D3" w14:textId="77777777" w:rsidR="009C256B" w:rsidRPr="00DC1797" w:rsidRDefault="009C256B" w:rsidP="00312B33">
            <w:pPr>
              <w:tabs>
                <w:tab w:val="left" w:pos="1600"/>
              </w:tabs>
              <w:ind w:left="90" w:hanging="180"/>
              <w:rPr>
                <w:rFonts w:cs="Arial"/>
              </w:rPr>
            </w:pPr>
          </w:p>
          <w:p w14:paraId="7F783AFE" w14:textId="34E6FA6A" w:rsidR="009C256B" w:rsidRPr="00DC1797" w:rsidRDefault="009C256B" w:rsidP="004A61F6">
            <w:pPr>
              <w:tabs>
                <w:tab w:val="left" w:pos="1600"/>
              </w:tabs>
              <w:ind w:left="266" w:hanging="357"/>
              <w:jc w:val="center"/>
              <w:rPr>
                <w:rFonts w:ascii="Arial Bold" w:hAnsi="Arial Bold" w:cs="Arial"/>
                <w:b/>
                <w:sz w:val="40"/>
              </w:rPr>
            </w:pPr>
          </w:p>
          <w:p w14:paraId="427C1E34" w14:textId="77777777"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0C0C0"/>
          </w:tcPr>
          <w:p w14:paraId="2E9F9B84" w14:textId="77777777" w:rsidR="009C256B" w:rsidRPr="00DC1797" w:rsidRDefault="00821AA4" w:rsidP="0077595A">
            <w:pPr>
              <w:tabs>
                <w:tab w:val="left" w:pos="1600"/>
              </w:tabs>
              <w:rPr>
                <w:rFonts w:cs="Arial"/>
                <w:b/>
              </w:rPr>
            </w:pPr>
            <w:r>
              <w:rPr>
                <w:rFonts w:cs="Arial"/>
                <w:b/>
              </w:rPr>
              <w:t>How can you find out more information about</w:t>
            </w:r>
            <w:r w:rsidR="00533B17">
              <w:rPr>
                <w:rFonts w:cs="Arial"/>
                <w:b/>
              </w:rPr>
              <w:t xml:space="preserve"> our school?</w:t>
            </w:r>
          </w:p>
        </w:tc>
      </w:tr>
      <w:tr w:rsidR="000C6DF3" w:rsidRPr="00DC1797" w14:paraId="6BF1F3B2" w14:textId="77777777" w:rsidTr="005F79D0">
        <w:trPr>
          <w:jc w:val="center"/>
        </w:trPr>
        <w:tc>
          <w:tcPr>
            <w:tcW w:w="334" w:type="dxa"/>
            <w:vMerge/>
            <w:tcBorders>
              <w:left w:val="nil"/>
              <w:bottom w:val="nil"/>
              <w:right w:val="single" w:sz="2" w:space="0" w:color="auto"/>
            </w:tcBorders>
            <w:shd w:val="clear" w:color="auto" w:fill="C0C0C0"/>
          </w:tcPr>
          <w:p w14:paraId="60A63034" w14:textId="77777777"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6B024105" w14:textId="77777777" w:rsidR="000B281A" w:rsidRDefault="00533B17" w:rsidP="00F16CB4">
            <w:pPr>
              <w:autoSpaceDE w:val="0"/>
              <w:autoSpaceDN w:val="0"/>
              <w:adjustRightInd w:val="0"/>
              <w:rPr>
                <w:color w:val="000000"/>
                <w:szCs w:val="16"/>
              </w:rPr>
            </w:pPr>
            <w:r>
              <w:rPr>
                <w:color w:val="000000"/>
                <w:szCs w:val="16"/>
              </w:rPr>
              <w:t>Please contact us directly if you require furt</w:t>
            </w:r>
            <w:r w:rsidR="000B281A">
              <w:rPr>
                <w:color w:val="000000"/>
                <w:szCs w:val="16"/>
              </w:rPr>
              <w:t xml:space="preserve">her information or if you wish </w:t>
            </w:r>
            <w:r>
              <w:rPr>
                <w:color w:val="000000"/>
                <w:szCs w:val="16"/>
              </w:rPr>
              <w:t>to comment on the report.</w:t>
            </w:r>
            <w:r w:rsidR="000B281A">
              <w:rPr>
                <w:color w:val="000000"/>
                <w:szCs w:val="16"/>
              </w:rPr>
              <w:t xml:space="preserve"> </w:t>
            </w:r>
          </w:p>
          <w:p w14:paraId="6ED288F3" w14:textId="77777777" w:rsidR="00FA4B1A" w:rsidRDefault="00FA4B1A" w:rsidP="00F16CB4">
            <w:pPr>
              <w:autoSpaceDE w:val="0"/>
              <w:autoSpaceDN w:val="0"/>
              <w:adjustRightInd w:val="0"/>
              <w:rPr>
                <w:color w:val="000000"/>
                <w:szCs w:val="16"/>
              </w:rPr>
            </w:pPr>
          </w:p>
          <w:p w14:paraId="5085432B" w14:textId="1297D959" w:rsidR="00533B17" w:rsidRDefault="000B281A" w:rsidP="00223EAB">
            <w:pPr>
              <w:autoSpaceDE w:val="0"/>
              <w:autoSpaceDN w:val="0"/>
              <w:adjustRightInd w:val="0"/>
              <w:rPr>
                <w:color w:val="000000"/>
                <w:szCs w:val="16"/>
              </w:rPr>
            </w:pPr>
            <w:r>
              <w:rPr>
                <w:color w:val="000000"/>
                <w:szCs w:val="16"/>
              </w:rPr>
              <w:t>The contact e-mail address is:</w:t>
            </w:r>
            <w:r w:rsidR="00A923FB">
              <w:rPr>
                <w:color w:val="000000"/>
                <w:szCs w:val="16"/>
              </w:rPr>
              <w:t xml:space="preserve"> h</w:t>
            </w:r>
            <w:r w:rsidR="00315FA5">
              <w:rPr>
                <w:color w:val="000000"/>
                <w:szCs w:val="16"/>
              </w:rPr>
              <w:t>eadteacher@</w:t>
            </w:r>
            <w:r w:rsidR="00A32E28">
              <w:rPr>
                <w:color w:val="000000"/>
                <w:szCs w:val="16"/>
              </w:rPr>
              <w:t>cran</w:t>
            </w:r>
            <w:r w:rsidR="007528AA">
              <w:rPr>
                <w:color w:val="000000"/>
                <w:szCs w:val="16"/>
              </w:rPr>
              <w:t>hill</w:t>
            </w:r>
            <w:r w:rsidR="00315FA5">
              <w:rPr>
                <w:color w:val="000000"/>
                <w:szCs w:val="16"/>
              </w:rPr>
              <w:t>-pri.glasgow.sch.uk</w:t>
            </w:r>
          </w:p>
          <w:p w14:paraId="7678DF56" w14:textId="5F32D0EC" w:rsidR="00FA4B1A" w:rsidRDefault="00821AA4" w:rsidP="00223EAB">
            <w:pPr>
              <w:autoSpaceDE w:val="0"/>
              <w:autoSpaceDN w:val="0"/>
              <w:adjustRightInd w:val="0"/>
              <w:rPr>
                <w:color w:val="000000"/>
                <w:szCs w:val="16"/>
              </w:rPr>
            </w:pPr>
            <w:r>
              <w:rPr>
                <w:color w:val="000000"/>
                <w:szCs w:val="16"/>
              </w:rPr>
              <w:t>Our telephone number is:</w:t>
            </w:r>
            <w:r w:rsidR="00223EAB">
              <w:rPr>
                <w:color w:val="000000"/>
                <w:szCs w:val="16"/>
              </w:rPr>
              <w:t xml:space="preserve"> 0141 77</w:t>
            </w:r>
            <w:r w:rsidR="007528AA">
              <w:rPr>
                <w:color w:val="000000"/>
                <w:szCs w:val="16"/>
              </w:rPr>
              <w:t>11235</w:t>
            </w:r>
          </w:p>
          <w:p w14:paraId="67135243" w14:textId="74DED41F" w:rsidR="00821AA4" w:rsidRDefault="00821AA4" w:rsidP="00F16CB4">
            <w:pPr>
              <w:autoSpaceDE w:val="0"/>
              <w:autoSpaceDN w:val="0"/>
              <w:adjustRightInd w:val="0"/>
              <w:rPr>
                <w:color w:val="000000"/>
                <w:szCs w:val="16"/>
              </w:rPr>
            </w:pPr>
            <w:r>
              <w:rPr>
                <w:color w:val="000000"/>
                <w:szCs w:val="16"/>
              </w:rPr>
              <w:t>Our school address</w:t>
            </w:r>
            <w:r w:rsidR="0005632B">
              <w:rPr>
                <w:color w:val="000000"/>
                <w:szCs w:val="16"/>
              </w:rPr>
              <w:t xml:space="preserve"> is</w:t>
            </w:r>
            <w:r>
              <w:rPr>
                <w:color w:val="000000"/>
                <w:szCs w:val="16"/>
              </w:rPr>
              <w:t>:</w:t>
            </w:r>
            <w:r w:rsidR="00315FA5">
              <w:rPr>
                <w:color w:val="000000"/>
                <w:szCs w:val="16"/>
              </w:rPr>
              <w:t xml:space="preserve"> </w:t>
            </w:r>
            <w:r w:rsidR="00A32E28">
              <w:rPr>
                <w:color w:val="000000"/>
                <w:szCs w:val="16"/>
              </w:rPr>
              <w:t xml:space="preserve">17 </w:t>
            </w:r>
            <w:proofErr w:type="spellStart"/>
            <w:r w:rsidR="00A32E28">
              <w:rPr>
                <w:color w:val="000000"/>
                <w:szCs w:val="16"/>
              </w:rPr>
              <w:t>Skerryvore</w:t>
            </w:r>
            <w:proofErr w:type="spellEnd"/>
            <w:r w:rsidR="007528AA">
              <w:rPr>
                <w:color w:val="000000"/>
                <w:sz w:val="18"/>
                <w:szCs w:val="18"/>
              </w:rPr>
              <w:t xml:space="preserve"> Road, </w:t>
            </w:r>
            <w:r w:rsidR="00A32E28">
              <w:rPr>
                <w:color w:val="000000"/>
                <w:sz w:val="18"/>
                <w:szCs w:val="18"/>
              </w:rPr>
              <w:t>Cran</w:t>
            </w:r>
            <w:r w:rsidR="007528AA">
              <w:rPr>
                <w:color w:val="000000"/>
                <w:sz w:val="18"/>
                <w:szCs w:val="18"/>
              </w:rPr>
              <w:t>hill, G</w:t>
            </w:r>
            <w:r w:rsidR="00A32E28">
              <w:rPr>
                <w:color w:val="000000"/>
                <w:sz w:val="18"/>
                <w:szCs w:val="18"/>
              </w:rPr>
              <w:t>33</w:t>
            </w:r>
            <w:r w:rsidR="007528AA">
              <w:rPr>
                <w:color w:val="000000"/>
                <w:sz w:val="18"/>
                <w:szCs w:val="18"/>
              </w:rPr>
              <w:t xml:space="preserve"> </w:t>
            </w:r>
            <w:r w:rsidR="00A32E28">
              <w:rPr>
                <w:color w:val="000000"/>
                <w:sz w:val="18"/>
                <w:szCs w:val="18"/>
              </w:rPr>
              <w:t>3LA</w:t>
            </w:r>
          </w:p>
          <w:p w14:paraId="161CED91" w14:textId="77777777" w:rsidR="00FA4B1A" w:rsidRDefault="00FA4B1A" w:rsidP="00F16CB4">
            <w:pPr>
              <w:autoSpaceDE w:val="0"/>
              <w:autoSpaceDN w:val="0"/>
              <w:adjustRightInd w:val="0"/>
              <w:rPr>
                <w:color w:val="000000"/>
                <w:szCs w:val="16"/>
              </w:rPr>
            </w:pPr>
          </w:p>
          <w:p w14:paraId="5C153D35" w14:textId="441E9E89" w:rsidR="005F79D0" w:rsidRDefault="000B281A" w:rsidP="000C6DF3">
            <w:pPr>
              <w:autoSpaceDE w:val="0"/>
              <w:autoSpaceDN w:val="0"/>
              <w:adjustRightInd w:val="0"/>
              <w:rPr>
                <w:color w:val="000000"/>
                <w:szCs w:val="16"/>
              </w:rPr>
            </w:pPr>
            <w:r>
              <w:rPr>
                <w:color w:val="000000"/>
                <w:szCs w:val="16"/>
              </w:rPr>
              <w:t>Fu</w:t>
            </w:r>
            <w:r w:rsidR="00EF4CD5">
              <w:rPr>
                <w:color w:val="000000"/>
                <w:szCs w:val="16"/>
              </w:rPr>
              <w:t xml:space="preserve">rther information </w:t>
            </w:r>
            <w:r w:rsidR="0005632B">
              <w:rPr>
                <w:color w:val="000000"/>
                <w:szCs w:val="16"/>
              </w:rPr>
              <w:t xml:space="preserve">is available </w:t>
            </w:r>
            <w:r w:rsidR="007528AA">
              <w:rPr>
                <w:color w:val="000000"/>
                <w:szCs w:val="16"/>
              </w:rPr>
              <w:t>on</w:t>
            </w:r>
            <w:r>
              <w:rPr>
                <w:color w:val="000000"/>
                <w:szCs w:val="16"/>
              </w:rPr>
              <w:t>:</w:t>
            </w:r>
            <w:r w:rsidR="0005632B" w:rsidRPr="000C6DF3">
              <w:rPr>
                <w:color w:val="000000"/>
                <w:szCs w:val="16"/>
              </w:rPr>
              <w:t xml:space="preserve"> </w:t>
            </w:r>
          </w:p>
          <w:p w14:paraId="0ACD4FFB" w14:textId="33179F8A" w:rsidR="005F79D0" w:rsidRPr="007528AA" w:rsidRDefault="007528AA" w:rsidP="007528AA">
            <w:pPr>
              <w:pStyle w:val="ListParagraph"/>
              <w:numPr>
                <w:ilvl w:val="0"/>
                <w:numId w:val="20"/>
              </w:numPr>
              <w:autoSpaceDE w:val="0"/>
              <w:autoSpaceDN w:val="0"/>
              <w:adjustRightInd w:val="0"/>
              <w:rPr>
                <w:color w:val="000000"/>
                <w:szCs w:val="16"/>
              </w:rPr>
            </w:pPr>
            <w:r>
              <w:rPr>
                <w:color w:val="000000"/>
                <w:szCs w:val="16"/>
              </w:rPr>
              <w:t xml:space="preserve">School </w:t>
            </w:r>
            <w:r w:rsidR="00A32E28">
              <w:rPr>
                <w:color w:val="000000"/>
                <w:szCs w:val="16"/>
              </w:rPr>
              <w:t>Blog</w:t>
            </w:r>
            <w:r>
              <w:rPr>
                <w:color w:val="000000"/>
                <w:szCs w:val="16"/>
              </w:rPr>
              <w:t xml:space="preserve"> - </w:t>
            </w:r>
            <w:r w:rsidR="00A32E28" w:rsidRPr="00A32E28">
              <w:t>https://blogs.glowscotland.org.uk/gc/cranhillprimary/our-school/contact-us/</w:t>
            </w:r>
            <w:r w:rsidR="005F79D0" w:rsidRPr="007528AA">
              <w:rPr>
                <w:color w:val="000000"/>
                <w:szCs w:val="16"/>
              </w:rPr>
              <w:t>N</w:t>
            </w:r>
            <w:r w:rsidR="0005632B" w:rsidRPr="007528AA">
              <w:rPr>
                <w:color w:val="000000"/>
                <w:szCs w:val="16"/>
              </w:rPr>
              <w:t>ewsletters</w:t>
            </w:r>
          </w:p>
          <w:p w14:paraId="3853A6F2" w14:textId="4813ECFF" w:rsidR="007528AA" w:rsidRPr="007528AA" w:rsidRDefault="005F79D0" w:rsidP="007528AA">
            <w:pPr>
              <w:pStyle w:val="ListParagraph"/>
              <w:numPr>
                <w:ilvl w:val="0"/>
                <w:numId w:val="20"/>
              </w:numPr>
              <w:autoSpaceDE w:val="0"/>
              <w:autoSpaceDN w:val="0"/>
              <w:adjustRightInd w:val="0"/>
              <w:rPr>
                <w:color w:val="000000"/>
                <w:szCs w:val="16"/>
              </w:rPr>
            </w:pPr>
            <w:r w:rsidRPr="00223EAB">
              <w:rPr>
                <w:color w:val="000000"/>
                <w:szCs w:val="16"/>
              </w:rPr>
              <w:t>Twitter - @</w:t>
            </w:r>
            <w:proofErr w:type="spellStart"/>
            <w:r w:rsidR="00A32E28">
              <w:rPr>
                <w:color w:val="000000"/>
                <w:szCs w:val="16"/>
              </w:rPr>
              <w:t>CranP</w:t>
            </w:r>
            <w:proofErr w:type="spellEnd"/>
          </w:p>
          <w:p w14:paraId="347091FE" w14:textId="714E096F" w:rsidR="001356EE" w:rsidRPr="00223EAB" w:rsidRDefault="007528AA" w:rsidP="00223EAB">
            <w:pPr>
              <w:pStyle w:val="ListParagraph"/>
              <w:numPr>
                <w:ilvl w:val="0"/>
                <w:numId w:val="20"/>
              </w:numPr>
              <w:autoSpaceDE w:val="0"/>
              <w:autoSpaceDN w:val="0"/>
              <w:adjustRightInd w:val="0"/>
              <w:rPr>
                <w:color w:val="000000"/>
                <w:szCs w:val="16"/>
              </w:rPr>
            </w:pPr>
            <w:r>
              <w:rPr>
                <w:color w:val="000000"/>
                <w:szCs w:val="16"/>
              </w:rPr>
              <w:t>Scot Ed</w:t>
            </w:r>
            <w:r w:rsidR="001356EE" w:rsidRPr="00223EAB">
              <w:rPr>
                <w:color w:val="000000"/>
                <w:szCs w:val="16"/>
              </w:rPr>
              <w:t xml:space="preserve"> School App</w:t>
            </w:r>
          </w:p>
          <w:p w14:paraId="2CEE5551" w14:textId="705E4A00" w:rsidR="005F79D0" w:rsidRPr="00223EAB" w:rsidRDefault="005F79D0" w:rsidP="00223EAB">
            <w:pPr>
              <w:pStyle w:val="ListParagraph"/>
              <w:numPr>
                <w:ilvl w:val="0"/>
                <w:numId w:val="20"/>
              </w:numPr>
              <w:autoSpaceDE w:val="0"/>
              <w:autoSpaceDN w:val="0"/>
              <w:adjustRightInd w:val="0"/>
              <w:rPr>
                <w:color w:val="000000"/>
                <w:szCs w:val="16"/>
              </w:rPr>
            </w:pPr>
            <w:r w:rsidRPr="00223EAB">
              <w:rPr>
                <w:color w:val="000000"/>
                <w:szCs w:val="16"/>
              </w:rPr>
              <w:t xml:space="preserve">The </w:t>
            </w:r>
            <w:r w:rsidR="00AD72BF" w:rsidRPr="00223EAB">
              <w:rPr>
                <w:color w:val="000000"/>
                <w:szCs w:val="16"/>
              </w:rPr>
              <w:t>School H</w:t>
            </w:r>
            <w:r w:rsidRPr="00223EAB">
              <w:rPr>
                <w:color w:val="000000"/>
                <w:szCs w:val="16"/>
              </w:rPr>
              <w:t>andbook</w:t>
            </w:r>
            <w:r w:rsidR="007528AA">
              <w:rPr>
                <w:color w:val="000000"/>
                <w:szCs w:val="16"/>
              </w:rPr>
              <w:t xml:space="preserve"> 202</w:t>
            </w:r>
            <w:r w:rsidR="00A32E28">
              <w:rPr>
                <w:color w:val="000000"/>
                <w:szCs w:val="16"/>
              </w:rPr>
              <w:t>3</w:t>
            </w:r>
            <w:r w:rsidR="007528AA">
              <w:rPr>
                <w:color w:val="000000"/>
                <w:szCs w:val="16"/>
              </w:rPr>
              <w:t>-202</w:t>
            </w:r>
            <w:r w:rsidR="00A32E28">
              <w:rPr>
                <w:color w:val="000000"/>
                <w:szCs w:val="16"/>
              </w:rPr>
              <w:t>4</w:t>
            </w:r>
          </w:p>
          <w:p w14:paraId="20DF70BF" w14:textId="5443A9FD" w:rsidR="005F79D0" w:rsidRPr="00223EAB" w:rsidRDefault="001356EE" w:rsidP="00223EAB">
            <w:pPr>
              <w:pStyle w:val="ListParagraph"/>
              <w:numPr>
                <w:ilvl w:val="0"/>
                <w:numId w:val="20"/>
              </w:numPr>
              <w:autoSpaceDE w:val="0"/>
              <w:autoSpaceDN w:val="0"/>
              <w:adjustRightInd w:val="0"/>
              <w:rPr>
                <w:color w:val="000000"/>
                <w:szCs w:val="16"/>
              </w:rPr>
            </w:pPr>
            <w:r w:rsidRPr="00223EAB">
              <w:rPr>
                <w:color w:val="000000"/>
                <w:szCs w:val="16"/>
              </w:rPr>
              <w:t>S</w:t>
            </w:r>
            <w:r w:rsidR="00AF4975" w:rsidRPr="00223EAB">
              <w:rPr>
                <w:color w:val="000000"/>
                <w:szCs w:val="16"/>
              </w:rPr>
              <w:t>chool Improvement Plan 202</w:t>
            </w:r>
            <w:r w:rsidR="00A32E28">
              <w:rPr>
                <w:color w:val="000000"/>
                <w:szCs w:val="16"/>
              </w:rPr>
              <w:t>3</w:t>
            </w:r>
            <w:r w:rsidR="00AF4975" w:rsidRPr="00223EAB">
              <w:rPr>
                <w:color w:val="000000"/>
                <w:szCs w:val="16"/>
              </w:rPr>
              <w:t>-202</w:t>
            </w:r>
            <w:r w:rsidR="00A32E28">
              <w:rPr>
                <w:color w:val="000000"/>
                <w:szCs w:val="16"/>
              </w:rPr>
              <w:t>4</w:t>
            </w:r>
          </w:p>
          <w:p w14:paraId="4B11262A" w14:textId="5711F981" w:rsidR="000A1549" w:rsidRPr="005F79D0" w:rsidRDefault="000C6DF3" w:rsidP="000C6DF3">
            <w:pPr>
              <w:autoSpaceDE w:val="0"/>
              <w:autoSpaceDN w:val="0"/>
              <w:adjustRightInd w:val="0"/>
              <w:rPr>
                <w:color w:val="000000"/>
                <w:sz w:val="10"/>
                <w:szCs w:val="6"/>
              </w:rPr>
            </w:pPr>
            <w:r>
              <w:rPr>
                <w:color w:val="000000"/>
                <w:szCs w:val="16"/>
              </w:rPr>
              <w:t xml:space="preserve">  </w:t>
            </w:r>
          </w:p>
        </w:tc>
      </w:tr>
    </w:tbl>
    <w:p w14:paraId="3C1ED6B8" w14:textId="53C6242E" w:rsidR="00312B33" w:rsidRPr="00DC1797" w:rsidRDefault="00312B33" w:rsidP="00312B33">
      <w:pPr>
        <w:tabs>
          <w:tab w:val="left" w:pos="1600"/>
        </w:tabs>
        <w:rPr>
          <w:rFonts w:cs="Arial"/>
          <w:b/>
        </w:rPr>
      </w:pPr>
    </w:p>
    <w:p w14:paraId="5597C2A7" w14:textId="77777777" w:rsidR="00513DB2" w:rsidRPr="00DC1797" w:rsidRDefault="00513DB2" w:rsidP="00F147A9">
      <w:pPr>
        <w:tabs>
          <w:tab w:val="left" w:pos="540"/>
          <w:tab w:val="left" w:pos="5400"/>
        </w:tabs>
        <w:rPr>
          <w:rFonts w:cs="Arial"/>
        </w:rPr>
      </w:pPr>
    </w:p>
    <w:sectPr w:rsidR="00513DB2" w:rsidRPr="00DC1797" w:rsidSect="00D647AF">
      <w:footerReference w:type="default" r:id="rId10"/>
      <w:pgSz w:w="11909" w:h="16834" w:code="9"/>
      <w:pgMar w:top="720" w:right="720" w:bottom="720" w:left="720" w:header="435"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CF39B" w14:textId="77777777" w:rsidR="005A5B41" w:rsidRDefault="005A5B41">
      <w:r>
        <w:separator/>
      </w:r>
    </w:p>
  </w:endnote>
  <w:endnote w:type="continuationSeparator" w:id="0">
    <w:p w14:paraId="434DCA58" w14:textId="77777777" w:rsidR="005A5B41" w:rsidRDefault="005A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Imago Book">
    <w:altName w:val="Calibri"/>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CB62" w14:textId="77777777" w:rsidR="00312B33" w:rsidRPr="00906413" w:rsidRDefault="00312B33" w:rsidP="00312B33">
    <w:pPr>
      <w:pStyle w:val="Footer"/>
      <w:rPr>
        <w:rStyle w:val="PageNumber"/>
        <w:sz w:val="18"/>
      </w:rPr>
    </w:pPr>
    <w:r w:rsidRPr="00E23D73">
      <w:rPr>
        <w:rFonts w:cs="Arial"/>
        <w:bCs/>
        <w:sz w:val="11"/>
      </w:rPr>
      <w:t>INTERAGENCY PRO-FORMA</w:t>
    </w:r>
    <w:r w:rsidRPr="00E23D73">
      <w:rPr>
        <w:sz w:val="12"/>
      </w:rPr>
      <w:tab/>
    </w:r>
    <w:r w:rsidRPr="00906413">
      <w:rPr>
        <w:rStyle w:val="PageNumber"/>
        <w:sz w:val="18"/>
      </w:rPr>
      <w:fldChar w:fldCharType="begin"/>
    </w:r>
    <w:r w:rsidRPr="00906413">
      <w:rPr>
        <w:rStyle w:val="PageNumber"/>
        <w:sz w:val="18"/>
      </w:rPr>
      <w:instrText xml:space="preserve"> PAGE </w:instrText>
    </w:r>
    <w:r w:rsidRPr="00906413">
      <w:rPr>
        <w:rStyle w:val="PageNumber"/>
        <w:sz w:val="18"/>
      </w:rPr>
      <w:fldChar w:fldCharType="separate"/>
    </w:r>
    <w:r w:rsidR="00E46584">
      <w:rPr>
        <w:rStyle w:val="PageNumber"/>
        <w:noProof/>
        <w:sz w:val="18"/>
      </w:rPr>
      <w:t>3</w:t>
    </w:r>
    <w:r w:rsidRPr="00906413">
      <w:rPr>
        <w:rStyle w:val="PageNumber"/>
        <w:sz w:val="18"/>
      </w:rPr>
      <w:fldChar w:fldCharType="end"/>
    </w:r>
  </w:p>
  <w:p w14:paraId="0F4B461F" w14:textId="77777777" w:rsidR="00312B33" w:rsidRPr="00E23D73" w:rsidRDefault="00312B33" w:rsidP="00312B33">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FDEBD" w14:textId="77777777" w:rsidR="005A5B41" w:rsidRDefault="005A5B41">
      <w:r>
        <w:separator/>
      </w:r>
    </w:p>
  </w:footnote>
  <w:footnote w:type="continuationSeparator" w:id="0">
    <w:p w14:paraId="4012E173" w14:textId="77777777" w:rsidR="005A5B41" w:rsidRDefault="005A5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867DD"/>
    <w:multiLevelType w:val="hybridMultilevel"/>
    <w:tmpl w:val="A9CC8A34"/>
    <w:lvl w:ilvl="0" w:tplc="939A1DF0">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545E5"/>
    <w:multiLevelType w:val="hybridMultilevel"/>
    <w:tmpl w:val="36885818"/>
    <w:lvl w:ilvl="0" w:tplc="C2DE3372">
      <w:start w:val="1"/>
      <w:numFmt w:val="bullet"/>
      <w:lvlText w:val=""/>
      <w:lvlJc w:val="left"/>
      <w:pPr>
        <w:tabs>
          <w:tab w:val="num" w:pos="720"/>
        </w:tabs>
        <w:ind w:left="720" w:hanging="360"/>
      </w:pPr>
      <w:rPr>
        <w:rFonts w:ascii="Wingdings 3" w:hAnsi="Wingdings 3"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A748D"/>
    <w:multiLevelType w:val="multilevel"/>
    <w:tmpl w:val="376A3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6247A8"/>
    <w:multiLevelType w:val="hybridMultilevel"/>
    <w:tmpl w:val="93C2FAB6"/>
    <w:lvl w:ilvl="0" w:tplc="939A1DF0">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A70891"/>
    <w:multiLevelType w:val="hybridMultilevel"/>
    <w:tmpl w:val="C5BC66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4"/>
  </w:num>
  <w:num w:numId="4">
    <w:abstractNumId w:val="9"/>
  </w:num>
  <w:num w:numId="5">
    <w:abstractNumId w:val="19"/>
  </w:num>
  <w:num w:numId="6">
    <w:abstractNumId w:val="10"/>
  </w:num>
  <w:num w:numId="7">
    <w:abstractNumId w:val="17"/>
  </w:num>
  <w:num w:numId="8">
    <w:abstractNumId w:val="0"/>
  </w:num>
  <w:num w:numId="9">
    <w:abstractNumId w:val="13"/>
  </w:num>
  <w:num w:numId="10">
    <w:abstractNumId w:val="6"/>
  </w:num>
  <w:num w:numId="11">
    <w:abstractNumId w:val="16"/>
  </w:num>
  <w:num w:numId="12">
    <w:abstractNumId w:val="12"/>
  </w:num>
  <w:num w:numId="13">
    <w:abstractNumId w:val="3"/>
  </w:num>
  <w:num w:numId="14">
    <w:abstractNumId w:val="15"/>
  </w:num>
  <w:num w:numId="15">
    <w:abstractNumId w:val="8"/>
  </w:num>
  <w:num w:numId="16">
    <w:abstractNumId w:val="1"/>
  </w:num>
  <w:num w:numId="17">
    <w:abstractNumId w:val="4"/>
  </w:num>
  <w:num w:numId="18">
    <w:abstractNumId w:val="20"/>
  </w:num>
  <w:num w:numId="19">
    <w:abstractNumId w:val="18"/>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2F3"/>
    <w:rsid w:val="000223ED"/>
    <w:rsid w:val="00040B23"/>
    <w:rsid w:val="000420D3"/>
    <w:rsid w:val="00044DAB"/>
    <w:rsid w:val="00045EDB"/>
    <w:rsid w:val="0005632B"/>
    <w:rsid w:val="0006006A"/>
    <w:rsid w:val="00073190"/>
    <w:rsid w:val="00080C2A"/>
    <w:rsid w:val="00083EC4"/>
    <w:rsid w:val="0009784E"/>
    <w:rsid w:val="00097858"/>
    <w:rsid w:val="000A0D2C"/>
    <w:rsid w:val="000A1549"/>
    <w:rsid w:val="000B281A"/>
    <w:rsid w:val="000C6DF3"/>
    <w:rsid w:val="00105F08"/>
    <w:rsid w:val="001356EE"/>
    <w:rsid w:val="00153301"/>
    <w:rsid w:val="001666F1"/>
    <w:rsid w:val="00171CA3"/>
    <w:rsid w:val="001766F7"/>
    <w:rsid w:val="001C6F62"/>
    <w:rsid w:val="001D0768"/>
    <w:rsid w:val="001F058D"/>
    <w:rsid w:val="00223143"/>
    <w:rsid w:val="00223EAB"/>
    <w:rsid w:val="00227391"/>
    <w:rsid w:val="002640F3"/>
    <w:rsid w:val="002907FA"/>
    <w:rsid w:val="002B013B"/>
    <w:rsid w:val="002C110E"/>
    <w:rsid w:val="002C375E"/>
    <w:rsid w:val="002C6824"/>
    <w:rsid w:val="002D1CD7"/>
    <w:rsid w:val="002E7BF1"/>
    <w:rsid w:val="002F3122"/>
    <w:rsid w:val="002F7513"/>
    <w:rsid w:val="00312B33"/>
    <w:rsid w:val="00315FA5"/>
    <w:rsid w:val="003257CB"/>
    <w:rsid w:val="00326EB2"/>
    <w:rsid w:val="00351D61"/>
    <w:rsid w:val="00377DF2"/>
    <w:rsid w:val="003806D6"/>
    <w:rsid w:val="003810FE"/>
    <w:rsid w:val="003A7966"/>
    <w:rsid w:val="003F097A"/>
    <w:rsid w:val="0043211C"/>
    <w:rsid w:val="004532F8"/>
    <w:rsid w:val="004678FF"/>
    <w:rsid w:val="0048074C"/>
    <w:rsid w:val="004819E8"/>
    <w:rsid w:val="004A0242"/>
    <w:rsid w:val="004A61F6"/>
    <w:rsid w:val="004B5642"/>
    <w:rsid w:val="004B62F3"/>
    <w:rsid w:val="004C387E"/>
    <w:rsid w:val="004C667C"/>
    <w:rsid w:val="004F6C7A"/>
    <w:rsid w:val="0051174C"/>
    <w:rsid w:val="00513DB2"/>
    <w:rsid w:val="00515F1F"/>
    <w:rsid w:val="00531D46"/>
    <w:rsid w:val="00533B17"/>
    <w:rsid w:val="00533B35"/>
    <w:rsid w:val="005730C9"/>
    <w:rsid w:val="00575FBB"/>
    <w:rsid w:val="005878F4"/>
    <w:rsid w:val="005A5B41"/>
    <w:rsid w:val="005A6CBC"/>
    <w:rsid w:val="005B0BDD"/>
    <w:rsid w:val="005D36D5"/>
    <w:rsid w:val="005E04F0"/>
    <w:rsid w:val="005E6C1E"/>
    <w:rsid w:val="005F684C"/>
    <w:rsid w:val="005F79D0"/>
    <w:rsid w:val="005F7D9A"/>
    <w:rsid w:val="00617FAA"/>
    <w:rsid w:val="006418CC"/>
    <w:rsid w:val="00650D0B"/>
    <w:rsid w:val="006674C4"/>
    <w:rsid w:val="006A637C"/>
    <w:rsid w:val="006A7205"/>
    <w:rsid w:val="006C6A95"/>
    <w:rsid w:val="006D7EB3"/>
    <w:rsid w:val="006F28E6"/>
    <w:rsid w:val="00707E7D"/>
    <w:rsid w:val="00714AC2"/>
    <w:rsid w:val="00733961"/>
    <w:rsid w:val="007359F0"/>
    <w:rsid w:val="007528AA"/>
    <w:rsid w:val="0077595A"/>
    <w:rsid w:val="00777B73"/>
    <w:rsid w:val="007A3158"/>
    <w:rsid w:val="007B413E"/>
    <w:rsid w:val="007C4902"/>
    <w:rsid w:val="00805099"/>
    <w:rsid w:val="008105E7"/>
    <w:rsid w:val="00811CCB"/>
    <w:rsid w:val="0081386F"/>
    <w:rsid w:val="00821AA4"/>
    <w:rsid w:val="00827F86"/>
    <w:rsid w:val="00832518"/>
    <w:rsid w:val="00866E13"/>
    <w:rsid w:val="008C1689"/>
    <w:rsid w:val="008C2F09"/>
    <w:rsid w:val="008C3AE7"/>
    <w:rsid w:val="008C7468"/>
    <w:rsid w:val="00914851"/>
    <w:rsid w:val="00914D4C"/>
    <w:rsid w:val="009242F3"/>
    <w:rsid w:val="0092470D"/>
    <w:rsid w:val="0095069D"/>
    <w:rsid w:val="00951A19"/>
    <w:rsid w:val="00963FFD"/>
    <w:rsid w:val="00967084"/>
    <w:rsid w:val="0097181F"/>
    <w:rsid w:val="009909A4"/>
    <w:rsid w:val="00992110"/>
    <w:rsid w:val="009A4696"/>
    <w:rsid w:val="009C256B"/>
    <w:rsid w:val="009C6C41"/>
    <w:rsid w:val="009F0B92"/>
    <w:rsid w:val="00A32E28"/>
    <w:rsid w:val="00A745CD"/>
    <w:rsid w:val="00A75F8D"/>
    <w:rsid w:val="00A84C97"/>
    <w:rsid w:val="00A923FB"/>
    <w:rsid w:val="00A963C4"/>
    <w:rsid w:val="00A966F7"/>
    <w:rsid w:val="00AA2E1C"/>
    <w:rsid w:val="00AB5D35"/>
    <w:rsid w:val="00AD6C87"/>
    <w:rsid w:val="00AD72BF"/>
    <w:rsid w:val="00AE1890"/>
    <w:rsid w:val="00AF4975"/>
    <w:rsid w:val="00B8505F"/>
    <w:rsid w:val="00BC7A2B"/>
    <w:rsid w:val="00C04E02"/>
    <w:rsid w:val="00C21480"/>
    <w:rsid w:val="00C61FF8"/>
    <w:rsid w:val="00C651C5"/>
    <w:rsid w:val="00C85E14"/>
    <w:rsid w:val="00CA0329"/>
    <w:rsid w:val="00CA2979"/>
    <w:rsid w:val="00CB48DC"/>
    <w:rsid w:val="00CC697C"/>
    <w:rsid w:val="00CD643C"/>
    <w:rsid w:val="00CE790C"/>
    <w:rsid w:val="00D05967"/>
    <w:rsid w:val="00D0795E"/>
    <w:rsid w:val="00D51E14"/>
    <w:rsid w:val="00D54E4A"/>
    <w:rsid w:val="00D64238"/>
    <w:rsid w:val="00D647AF"/>
    <w:rsid w:val="00D66782"/>
    <w:rsid w:val="00D837D7"/>
    <w:rsid w:val="00D94C57"/>
    <w:rsid w:val="00D9631A"/>
    <w:rsid w:val="00DA3B18"/>
    <w:rsid w:val="00DB6905"/>
    <w:rsid w:val="00DC1797"/>
    <w:rsid w:val="00DC21A3"/>
    <w:rsid w:val="00DF6E6B"/>
    <w:rsid w:val="00E05DF7"/>
    <w:rsid w:val="00E1723A"/>
    <w:rsid w:val="00E2125B"/>
    <w:rsid w:val="00E2247C"/>
    <w:rsid w:val="00E25D11"/>
    <w:rsid w:val="00E31275"/>
    <w:rsid w:val="00E46584"/>
    <w:rsid w:val="00E91494"/>
    <w:rsid w:val="00E92E94"/>
    <w:rsid w:val="00EC2D76"/>
    <w:rsid w:val="00EC68D5"/>
    <w:rsid w:val="00EE18F6"/>
    <w:rsid w:val="00EE5EEE"/>
    <w:rsid w:val="00EE600B"/>
    <w:rsid w:val="00EF098E"/>
    <w:rsid w:val="00EF4CD5"/>
    <w:rsid w:val="00EF5A37"/>
    <w:rsid w:val="00F04524"/>
    <w:rsid w:val="00F147A9"/>
    <w:rsid w:val="00F16CB4"/>
    <w:rsid w:val="00F322D9"/>
    <w:rsid w:val="00F3680E"/>
    <w:rsid w:val="00F37FE9"/>
    <w:rsid w:val="00F46804"/>
    <w:rsid w:val="00F6161B"/>
    <w:rsid w:val="00F62B3F"/>
    <w:rsid w:val="00F77357"/>
    <w:rsid w:val="00F82E9F"/>
    <w:rsid w:val="00FA17C4"/>
    <w:rsid w:val="00FA496D"/>
    <w:rsid w:val="00FA4B1A"/>
    <w:rsid w:val="00FB0155"/>
    <w:rsid w:val="00FB7630"/>
    <w:rsid w:val="00FD1E90"/>
    <w:rsid w:val="00FD38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oNotEmbedSmartTags/>
  <w:decimalSymbol w:val="."/>
  <w:listSeparator w:val=","/>
  <w14:docId w14:val="0EC22E88"/>
  <w15:docId w15:val="{4B80DAF1-1156-4851-90A5-97D89F33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character" w:styleId="Hyperlink">
    <w:name w:val="Hyperlink"/>
    <w:basedOn w:val="DefaultParagraphFont"/>
    <w:rsid w:val="005F79D0"/>
    <w:rPr>
      <w:color w:val="0563C1" w:themeColor="hyperlink"/>
      <w:u w:val="single"/>
    </w:rPr>
  </w:style>
  <w:style w:type="paragraph" w:styleId="ListParagraph">
    <w:name w:val="List Paragraph"/>
    <w:basedOn w:val="Normal"/>
    <w:uiPriority w:val="34"/>
    <w:qFormat/>
    <w:rsid w:val="001C6F62"/>
    <w:pPr>
      <w:ind w:left="720"/>
      <w:contextualSpacing/>
    </w:pPr>
  </w:style>
  <w:style w:type="character" w:customStyle="1" w:styleId="HeaderChar">
    <w:name w:val="Header Char"/>
    <w:basedOn w:val="DefaultParagraphFont"/>
    <w:link w:val="Header"/>
    <w:rsid w:val="00617FAA"/>
    <w:rPr>
      <w:rFonts w:ascii="Arial" w:hAnsi="Arial"/>
      <w:lang w:eastAsia="en-US"/>
    </w:rPr>
  </w:style>
  <w:style w:type="character" w:styleId="UnresolvedMention">
    <w:name w:val="Unresolved Mention"/>
    <w:basedOn w:val="DefaultParagraphFont"/>
    <w:uiPriority w:val="99"/>
    <w:semiHidden/>
    <w:unhideWhenUsed/>
    <w:rsid w:val="007528AA"/>
    <w:rPr>
      <w:color w:val="605E5C"/>
      <w:shd w:val="clear" w:color="auto" w:fill="E1DFDD"/>
    </w:rPr>
  </w:style>
  <w:style w:type="paragraph" w:customStyle="1" w:styleId="Default">
    <w:name w:val="Default"/>
    <w:rsid w:val="001766F7"/>
    <w:pPr>
      <w:autoSpaceDE w:val="0"/>
      <w:autoSpaceDN w:val="0"/>
      <w:adjustRightInd w:val="0"/>
    </w:pPr>
    <w:rPr>
      <w:rFonts w:ascii="Arial" w:hAnsi="Arial" w:cs="Arial"/>
      <w:color w:val="000000"/>
      <w:sz w:val="24"/>
      <w:szCs w:val="24"/>
    </w:rPr>
  </w:style>
  <w:style w:type="paragraph" w:customStyle="1" w:styleId="Pa11">
    <w:name w:val="Pa1_1"/>
    <w:basedOn w:val="Default"/>
    <w:next w:val="Default"/>
    <w:uiPriority w:val="99"/>
    <w:rsid w:val="00C61FF8"/>
    <w:pPr>
      <w:spacing w:line="241" w:lineRule="atLeast"/>
    </w:pPr>
    <w:rPr>
      <w:rFonts w:ascii="Century Gothic" w:hAnsi="Century Gothic" w:cs="Times New Roman"/>
      <w:color w:val="auto"/>
    </w:rPr>
  </w:style>
  <w:style w:type="character" w:customStyle="1" w:styleId="normaltextrun">
    <w:name w:val="normaltextrun"/>
    <w:basedOn w:val="DefaultParagraphFont"/>
    <w:rsid w:val="00C21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254414">
      <w:bodyDiv w:val="1"/>
      <w:marLeft w:val="0"/>
      <w:marRight w:val="0"/>
      <w:marTop w:val="0"/>
      <w:marBottom w:val="0"/>
      <w:divBdr>
        <w:top w:val="none" w:sz="0" w:space="0" w:color="auto"/>
        <w:left w:val="none" w:sz="0" w:space="0" w:color="auto"/>
        <w:bottom w:val="none" w:sz="0" w:space="0" w:color="auto"/>
        <w:right w:val="none" w:sz="0" w:space="0" w:color="auto"/>
      </w:divBdr>
    </w:div>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4363">
      <w:bodyDiv w:val="1"/>
      <w:marLeft w:val="0"/>
      <w:marRight w:val="0"/>
      <w:marTop w:val="0"/>
      <w:marBottom w:val="0"/>
      <w:divBdr>
        <w:top w:val="none" w:sz="0" w:space="0" w:color="auto"/>
        <w:left w:val="none" w:sz="0" w:space="0" w:color="auto"/>
        <w:bottom w:val="none" w:sz="0" w:space="0" w:color="auto"/>
        <w:right w:val="none" w:sz="0" w:space="0" w:color="auto"/>
      </w:divBdr>
    </w:div>
    <w:div w:id="901600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5CA2F5-4F3A-4F6F-A774-4079B1BC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Pages>
  <Words>2578</Words>
  <Characters>14697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17241</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French</dc:creator>
  <cp:lastModifiedBy>Young, A  (Cranhill Primary)</cp:lastModifiedBy>
  <cp:revision>12</cp:revision>
  <cp:lastPrinted>2018-09-14T10:56:00Z</cp:lastPrinted>
  <dcterms:created xsi:type="dcterms:W3CDTF">2022-09-11T16:47:00Z</dcterms:created>
  <dcterms:modified xsi:type="dcterms:W3CDTF">2023-07-14T09:36:00Z</dcterms:modified>
</cp:coreProperties>
</file>