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871" w:rsidRDefault="005D5871" w:rsidP="005D5871">
      <w:r w:rsidRPr="009F166F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16DB7021" wp14:editId="7B69645F">
            <wp:simplePos x="0" y="0"/>
            <wp:positionH relativeFrom="page">
              <wp:align>right</wp:align>
            </wp:positionH>
            <wp:positionV relativeFrom="paragraph">
              <wp:posOffset>304800</wp:posOffset>
            </wp:positionV>
            <wp:extent cx="462915" cy="592455"/>
            <wp:effectExtent l="304800" t="323850" r="318135" b="321945"/>
            <wp:wrapThrough wrapText="bothSides">
              <wp:wrapPolygon edited="0">
                <wp:start x="4444" y="-11807"/>
                <wp:lineTo x="-14222" y="-10418"/>
                <wp:lineTo x="-14222" y="23614"/>
                <wp:lineTo x="-1778" y="31254"/>
                <wp:lineTo x="-889" y="32643"/>
                <wp:lineTo x="16889" y="32643"/>
                <wp:lineTo x="17778" y="31254"/>
                <wp:lineTo x="33778" y="23614"/>
                <wp:lineTo x="35556" y="695"/>
                <wp:lineTo x="22222" y="-9723"/>
                <wp:lineTo x="21333" y="-11807"/>
                <wp:lineTo x="4444" y="-11807"/>
              </wp:wrapPolygon>
            </wp:wrapThrough>
            <wp:docPr id="11" name="Picture 10">
              <a:extLst xmlns:a="http://schemas.openxmlformats.org/drawingml/2006/main">
                <a:ext uri="{FF2B5EF4-FFF2-40B4-BE49-F238E27FC236}">
                  <a16:creationId xmlns:a16="http://schemas.microsoft.com/office/drawing/2014/main" id="{3E9F9368-89B6-4BBE-B540-121E6C74D6A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>
                      <a:extLst>
                        <a:ext uri="{FF2B5EF4-FFF2-40B4-BE49-F238E27FC236}">
                          <a16:creationId xmlns:a16="http://schemas.microsoft.com/office/drawing/2014/main" id="{3E9F9368-89B6-4BBE-B540-121E6C74D6A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" cy="59245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1DC8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3EA06C0" wp14:editId="6411B86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94155" cy="611505"/>
            <wp:effectExtent l="0" t="0" r="0" b="0"/>
            <wp:wrapTight wrapText="bothSides">
              <wp:wrapPolygon edited="0">
                <wp:start x="0" y="0"/>
                <wp:lineTo x="0" y="20860"/>
                <wp:lineTo x="21205" y="20860"/>
                <wp:lineTo x="21205" y="0"/>
                <wp:lineTo x="0" y="0"/>
              </wp:wrapPolygon>
            </wp:wrapTight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A3EFF834-8119-4F7E-B10D-7BC95EB8D15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A3EFF834-8119-4F7E-B10D-7BC95EB8D15F}"/>
                        </a:ext>
                      </a:extLst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5871" w:rsidRDefault="005D5871" w:rsidP="005D5871"/>
    <w:p w:rsidR="005D5871" w:rsidRDefault="005D5871" w:rsidP="005D5871"/>
    <w:p w:rsidR="005D5871" w:rsidRPr="005D5871" w:rsidRDefault="005D5871" w:rsidP="005D5871">
      <w:pPr>
        <w:rPr>
          <w:sz w:val="28"/>
          <w:szCs w:val="28"/>
        </w:rPr>
      </w:pPr>
      <w:r>
        <w:rPr>
          <w:sz w:val="28"/>
          <w:szCs w:val="28"/>
        </w:rPr>
        <w:t>School Improvement Planning Template</w:t>
      </w:r>
    </w:p>
    <w:tbl>
      <w:tblPr>
        <w:tblpPr w:leftFromText="180" w:rightFromText="180" w:vertAnchor="text" w:horzAnchor="margin" w:tblpY="206"/>
        <w:tblW w:w="13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975"/>
        <w:gridCol w:w="3568"/>
        <w:gridCol w:w="764"/>
        <w:gridCol w:w="3143"/>
        <w:gridCol w:w="3503"/>
      </w:tblGrid>
      <w:tr w:rsidR="005D5871" w:rsidTr="005D5871">
        <w:trPr>
          <w:trHeight w:hRule="exact" w:val="363"/>
        </w:trPr>
        <w:tc>
          <w:tcPr>
            <w:tcW w:w="7307" w:type="dxa"/>
            <w:gridSpan w:val="3"/>
          </w:tcPr>
          <w:p w:rsidR="005D5871" w:rsidRPr="00A94994" w:rsidRDefault="005D5871" w:rsidP="005D5871">
            <w:pPr>
              <w:ind w:left="160"/>
              <w:rPr>
                <w:b/>
                <w:szCs w:val="24"/>
              </w:rPr>
            </w:pPr>
            <w:r w:rsidRPr="00A94994">
              <w:rPr>
                <w:b/>
                <w:szCs w:val="24"/>
              </w:rPr>
              <w:t>School</w:t>
            </w:r>
          </w:p>
        </w:tc>
        <w:tc>
          <w:tcPr>
            <w:tcW w:w="6646" w:type="dxa"/>
            <w:gridSpan w:val="2"/>
          </w:tcPr>
          <w:p w:rsidR="005D5871" w:rsidRPr="00A94994" w:rsidRDefault="005D5871" w:rsidP="005D587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Cranhill Primary</w:t>
            </w:r>
          </w:p>
        </w:tc>
      </w:tr>
      <w:tr w:rsidR="005D5871" w:rsidTr="005D5871">
        <w:trPr>
          <w:trHeight w:hRule="exact" w:val="363"/>
        </w:trPr>
        <w:tc>
          <w:tcPr>
            <w:tcW w:w="7307" w:type="dxa"/>
            <w:gridSpan w:val="3"/>
          </w:tcPr>
          <w:p w:rsidR="005D5871" w:rsidRPr="00A94994" w:rsidRDefault="005D5871" w:rsidP="005D5871">
            <w:pPr>
              <w:ind w:left="160"/>
              <w:rPr>
                <w:b/>
                <w:szCs w:val="24"/>
              </w:rPr>
            </w:pPr>
            <w:r w:rsidRPr="00A94994">
              <w:rPr>
                <w:b/>
                <w:szCs w:val="24"/>
              </w:rPr>
              <w:t>Learning Community</w:t>
            </w:r>
          </w:p>
        </w:tc>
        <w:tc>
          <w:tcPr>
            <w:tcW w:w="6646" w:type="dxa"/>
            <w:gridSpan w:val="2"/>
          </w:tcPr>
          <w:p w:rsidR="005D5871" w:rsidRPr="00A94994" w:rsidRDefault="005D5871" w:rsidP="005D587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Smithycroft </w:t>
            </w:r>
          </w:p>
        </w:tc>
      </w:tr>
      <w:tr w:rsidR="005D5871" w:rsidTr="005D5871">
        <w:trPr>
          <w:trHeight w:hRule="exact" w:val="363"/>
        </w:trPr>
        <w:tc>
          <w:tcPr>
            <w:tcW w:w="7307" w:type="dxa"/>
            <w:gridSpan w:val="3"/>
          </w:tcPr>
          <w:p w:rsidR="005D5871" w:rsidRPr="00A94994" w:rsidRDefault="005D5871" w:rsidP="005D5871">
            <w:pPr>
              <w:ind w:left="160"/>
              <w:rPr>
                <w:b/>
                <w:szCs w:val="24"/>
              </w:rPr>
            </w:pPr>
            <w:r w:rsidRPr="00A94994">
              <w:rPr>
                <w:b/>
                <w:szCs w:val="24"/>
              </w:rPr>
              <w:t>Link Officer</w:t>
            </w:r>
          </w:p>
        </w:tc>
        <w:tc>
          <w:tcPr>
            <w:tcW w:w="6646" w:type="dxa"/>
            <w:gridSpan w:val="2"/>
          </w:tcPr>
          <w:p w:rsidR="005D5871" w:rsidRPr="00A94994" w:rsidRDefault="005D5871" w:rsidP="005D587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Samir Shar</w:t>
            </w:r>
          </w:p>
        </w:tc>
      </w:tr>
      <w:tr w:rsidR="005D5871" w:rsidTr="005D5871">
        <w:trPr>
          <w:trHeight w:hRule="exact" w:val="363"/>
        </w:trPr>
        <w:tc>
          <w:tcPr>
            <w:tcW w:w="7307" w:type="dxa"/>
            <w:gridSpan w:val="3"/>
          </w:tcPr>
          <w:p w:rsidR="005D5871" w:rsidRPr="00A94994" w:rsidRDefault="005D5871" w:rsidP="005D5871">
            <w:pPr>
              <w:ind w:left="160"/>
              <w:rPr>
                <w:b/>
                <w:szCs w:val="24"/>
              </w:rPr>
            </w:pPr>
            <w:r w:rsidRPr="00A94994">
              <w:rPr>
                <w:b/>
                <w:szCs w:val="24"/>
              </w:rPr>
              <w:t>Head of Service</w:t>
            </w:r>
          </w:p>
        </w:tc>
        <w:tc>
          <w:tcPr>
            <w:tcW w:w="6646" w:type="dxa"/>
            <w:gridSpan w:val="2"/>
          </w:tcPr>
          <w:p w:rsidR="005D5871" w:rsidRPr="00A94994" w:rsidRDefault="005D5871" w:rsidP="005D587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Gerry Lyons</w:t>
            </w:r>
          </w:p>
        </w:tc>
      </w:tr>
      <w:tr w:rsidR="005D5871" w:rsidTr="005D5871">
        <w:trPr>
          <w:trHeight w:hRule="exact" w:val="363"/>
        </w:trPr>
        <w:tc>
          <w:tcPr>
            <w:tcW w:w="7307" w:type="dxa"/>
            <w:gridSpan w:val="3"/>
          </w:tcPr>
          <w:p w:rsidR="005D5871" w:rsidRPr="00A94994" w:rsidRDefault="005D5871" w:rsidP="005D5871">
            <w:pPr>
              <w:ind w:left="160"/>
              <w:rPr>
                <w:b/>
                <w:szCs w:val="24"/>
              </w:rPr>
            </w:pPr>
            <w:r w:rsidRPr="00A94994">
              <w:rPr>
                <w:rFonts w:cs="Arial"/>
                <w:b/>
                <w:szCs w:val="24"/>
              </w:rPr>
              <w:t>School Roll</w:t>
            </w:r>
          </w:p>
        </w:tc>
        <w:tc>
          <w:tcPr>
            <w:tcW w:w="6646" w:type="dxa"/>
            <w:gridSpan w:val="2"/>
          </w:tcPr>
          <w:p w:rsidR="005D5871" w:rsidRPr="00A94994" w:rsidRDefault="005D5871" w:rsidP="005D587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17</w:t>
            </w:r>
            <w:r w:rsidR="005E53D5">
              <w:rPr>
                <w:b/>
                <w:szCs w:val="24"/>
              </w:rPr>
              <w:t>9</w:t>
            </w:r>
          </w:p>
        </w:tc>
      </w:tr>
      <w:tr w:rsidR="005D5871" w:rsidTr="005D5871">
        <w:trPr>
          <w:trHeight w:hRule="exact" w:val="363"/>
        </w:trPr>
        <w:tc>
          <w:tcPr>
            <w:tcW w:w="7307" w:type="dxa"/>
            <w:gridSpan w:val="3"/>
          </w:tcPr>
          <w:p w:rsidR="005D5871" w:rsidRPr="00A94994" w:rsidRDefault="005D5871" w:rsidP="005D5871">
            <w:pPr>
              <w:ind w:left="16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Attendance Rate </w:t>
            </w:r>
          </w:p>
        </w:tc>
        <w:tc>
          <w:tcPr>
            <w:tcW w:w="6646" w:type="dxa"/>
            <w:gridSpan w:val="2"/>
          </w:tcPr>
          <w:p w:rsidR="005D5871" w:rsidRPr="00A94994" w:rsidRDefault="005D5871" w:rsidP="005D587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88%</w:t>
            </w:r>
          </w:p>
        </w:tc>
      </w:tr>
      <w:tr w:rsidR="005D5871" w:rsidTr="005D5871">
        <w:trPr>
          <w:trHeight w:val="361"/>
        </w:trPr>
        <w:tc>
          <w:tcPr>
            <w:tcW w:w="13953" w:type="dxa"/>
            <w:gridSpan w:val="5"/>
          </w:tcPr>
          <w:p w:rsidR="005D5871" w:rsidRPr="00D74883" w:rsidRDefault="005D5871" w:rsidP="005D587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b/>
                <w:bCs/>
                <w:sz w:val="18"/>
                <w:szCs w:val="18"/>
              </w:rPr>
            </w:pPr>
            <w:r w:rsidRPr="00D74883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Pupils affected by the poverty related attainment gap (</w:t>
            </w:r>
            <w:proofErr w:type="gramStart"/>
            <w:r w:rsidRPr="00D74883">
              <w:rPr>
                <w:rStyle w:val="normaltextrun"/>
                <w:rFonts w:ascii="Arial" w:hAnsi="Arial" w:cs="Arial"/>
                <w:sz w:val="18"/>
                <w:szCs w:val="18"/>
              </w:rPr>
              <w:t>employment,  income</w:t>
            </w:r>
            <w:proofErr w:type="gramEnd"/>
            <w:r w:rsidRPr="00D74883">
              <w:rPr>
                <w:rStyle w:val="normaltextrun"/>
                <w:rFonts w:ascii="Arial" w:hAnsi="Arial" w:cs="Arial"/>
                <w:sz w:val="18"/>
                <w:szCs w:val="18"/>
              </w:rPr>
              <w:t>,  housing,  health,  access to services,  education, crime</w:t>
            </w:r>
            <w:r w:rsidRPr="00D74883">
              <w:rPr>
                <w:rStyle w:val="normaltextrun"/>
                <w:rFonts w:ascii="Arial" w:hAnsi="Arial" w:cs="Arial"/>
                <w:bCs/>
                <w:sz w:val="18"/>
                <w:szCs w:val="18"/>
              </w:rPr>
              <w:t xml:space="preserve">), </w:t>
            </w:r>
            <w:proofErr w:type="spellStart"/>
            <w:r w:rsidRPr="00D74883">
              <w:rPr>
                <w:rStyle w:val="normaltextrun"/>
                <w:rFonts w:ascii="Arial" w:hAnsi="Arial" w:cs="Arial"/>
                <w:bCs/>
                <w:sz w:val="18"/>
                <w:szCs w:val="18"/>
              </w:rPr>
              <w:t>covid</w:t>
            </w:r>
            <w:proofErr w:type="spellEnd"/>
            <w:r w:rsidRPr="00D74883">
              <w:rPr>
                <w:rStyle w:val="normaltextrun"/>
                <w:rFonts w:ascii="Arial" w:hAnsi="Arial" w:cs="Arial"/>
                <w:bCs/>
                <w:sz w:val="18"/>
                <w:szCs w:val="18"/>
              </w:rPr>
              <w:t xml:space="preserve"> &amp; other forms of poverty not listed</w:t>
            </w:r>
          </w:p>
          <w:p w:rsidR="005D5871" w:rsidRPr="00A94994" w:rsidRDefault="005D5871" w:rsidP="005D5871">
            <w:pPr>
              <w:rPr>
                <w:b/>
                <w:szCs w:val="24"/>
              </w:rPr>
            </w:pPr>
            <w:r w:rsidRPr="00D74883">
              <w:rPr>
                <w:rStyle w:val="normaltextrun"/>
                <w:rFonts w:cs="Arial"/>
                <w:b/>
                <w:bCs/>
                <w:sz w:val="18"/>
                <w:szCs w:val="18"/>
              </w:rPr>
              <w:t>OTHER</w:t>
            </w:r>
            <w:r w:rsidRPr="00D74883">
              <w:rPr>
                <w:rStyle w:val="normaltextrun"/>
                <w:rFonts w:cs="Arial"/>
                <w:sz w:val="18"/>
                <w:szCs w:val="18"/>
              </w:rPr>
              <w:t xml:space="preserve"> – Pupils not in SIMD 1 &amp; 2, not in receipt of school meals but affected by factors detailed above</w:t>
            </w:r>
            <w:r>
              <w:rPr>
                <w:rStyle w:val="normaltextrun"/>
                <w:rFonts w:cs="Arial"/>
                <w:sz w:val="18"/>
                <w:szCs w:val="18"/>
              </w:rPr>
              <w:t>.</w:t>
            </w:r>
          </w:p>
        </w:tc>
      </w:tr>
      <w:tr w:rsidR="005D5871" w:rsidTr="005D5871">
        <w:trPr>
          <w:trHeight w:val="363"/>
        </w:trPr>
        <w:tc>
          <w:tcPr>
            <w:tcW w:w="2975" w:type="dxa"/>
          </w:tcPr>
          <w:p w:rsidR="005D5871" w:rsidRPr="00DB25CB" w:rsidRDefault="005D5871" w:rsidP="005D5871">
            <w:pPr>
              <w:rPr>
                <w:rStyle w:val="normaltextrun"/>
                <w:rFonts w:cs="Arial"/>
                <w:b/>
                <w:szCs w:val="24"/>
              </w:rPr>
            </w:pPr>
            <w:r w:rsidRPr="00A94994">
              <w:rPr>
                <w:rFonts w:cs="Arial"/>
                <w:b/>
                <w:szCs w:val="24"/>
              </w:rPr>
              <w:t>PEF allocation 2</w:t>
            </w:r>
            <w:r>
              <w:rPr>
                <w:rFonts w:cs="Arial"/>
                <w:b/>
                <w:szCs w:val="24"/>
              </w:rPr>
              <w:t>3</w:t>
            </w:r>
            <w:r w:rsidRPr="00A94994">
              <w:rPr>
                <w:rFonts w:cs="Arial"/>
                <w:b/>
                <w:szCs w:val="24"/>
              </w:rPr>
              <w:t>-2</w:t>
            </w:r>
            <w:r>
              <w:rPr>
                <w:rFonts w:cs="Arial"/>
                <w:b/>
                <w:szCs w:val="24"/>
              </w:rPr>
              <w:t>4</w:t>
            </w:r>
            <w:r w:rsidRPr="00A94994">
              <w:rPr>
                <w:rFonts w:cs="Arial"/>
                <w:b/>
                <w:szCs w:val="24"/>
              </w:rPr>
              <w:t xml:space="preserve">: </w:t>
            </w:r>
          </w:p>
        </w:tc>
        <w:tc>
          <w:tcPr>
            <w:tcW w:w="3568" w:type="dxa"/>
          </w:tcPr>
          <w:p w:rsidR="005D5871" w:rsidRPr="00D74883" w:rsidRDefault="005D5871" w:rsidP="005D587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</w:rPr>
              <w:t>91</w:t>
            </w:r>
            <w:r w:rsidR="002B7F2C">
              <w:rPr>
                <w:rStyle w:val="normaltextrun"/>
                <w:rFonts w:ascii="Arial" w:hAnsi="Arial" w:cs="Arial"/>
                <w:b/>
                <w:bCs/>
              </w:rPr>
              <w:t>875</w:t>
            </w:r>
            <w:bookmarkStart w:id="0" w:name="_GoBack"/>
            <w:bookmarkEnd w:id="0"/>
          </w:p>
        </w:tc>
        <w:tc>
          <w:tcPr>
            <w:tcW w:w="3907" w:type="dxa"/>
            <w:gridSpan w:val="2"/>
          </w:tcPr>
          <w:p w:rsidR="005D5871" w:rsidRPr="00D74883" w:rsidRDefault="005D5871" w:rsidP="005D587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</w:pPr>
            <w:r w:rsidRPr="00A94994">
              <w:rPr>
                <w:rStyle w:val="normaltextrun"/>
                <w:rFonts w:ascii="Arial" w:hAnsi="Arial" w:cs="Arial"/>
                <w:b/>
              </w:rPr>
              <w:t xml:space="preserve">SIMD </w:t>
            </w:r>
            <w:r>
              <w:rPr>
                <w:rStyle w:val="normaltextrun"/>
                <w:rFonts w:ascii="Arial" w:hAnsi="Arial" w:cs="Arial"/>
                <w:b/>
              </w:rPr>
              <w:t>Q</w:t>
            </w:r>
            <w:r>
              <w:rPr>
                <w:rStyle w:val="normaltextrun"/>
                <w:rFonts w:ascii="Arial" w:hAnsi="Arial" w:cs="Arial"/>
              </w:rPr>
              <w:t xml:space="preserve">uintile </w:t>
            </w:r>
            <w:proofErr w:type="gramStart"/>
            <w:r>
              <w:rPr>
                <w:rStyle w:val="normaltextrun"/>
                <w:rFonts w:ascii="Arial" w:hAnsi="Arial" w:cs="Arial"/>
              </w:rPr>
              <w:t>1</w:t>
            </w:r>
            <w:r w:rsidRPr="00A94994">
              <w:rPr>
                <w:rStyle w:val="normaltextrun"/>
                <w:rFonts w:ascii="Arial" w:hAnsi="Arial" w:cs="Arial"/>
                <w:b/>
              </w:rPr>
              <w:t xml:space="preserve"> </w:t>
            </w:r>
            <w:r>
              <w:rPr>
                <w:rStyle w:val="normaltextrun"/>
                <w:rFonts w:ascii="Arial" w:hAnsi="Arial" w:cs="Arial"/>
                <w:b/>
              </w:rPr>
              <w:t xml:space="preserve"> </w:t>
            </w:r>
            <w:r w:rsidRPr="00A94994">
              <w:rPr>
                <w:rStyle w:val="normaltextrun"/>
                <w:rFonts w:ascii="Arial" w:hAnsi="Arial" w:cs="Arial"/>
                <w:b/>
              </w:rPr>
              <w:t>(</w:t>
            </w:r>
            <w:proofErr w:type="gramEnd"/>
            <w:r w:rsidRPr="00A94994">
              <w:rPr>
                <w:rStyle w:val="normaltextrun"/>
                <w:rFonts w:ascii="Arial" w:hAnsi="Arial" w:cs="Arial"/>
                <w:b/>
              </w:rPr>
              <w:t>% and Number)</w:t>
            </w:r>
          </w:p>
        </w:tc>
        <w:tc>
          <w:tcPr>
            <w:tcW w:w="3503" w:type="dxa"/>
          </w:tcPr>
          <w:p w:rsidR="005D5871" w:rsidRPr="00D74883" w:rsidRDefault="005D5871" w:rsidP="005D587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</w:rPr>
              <w:t>How many = 85%</w:t>
            </w:r>
            <w:r w:rsidR="004B3D9A">
              <w:rPr>
                <w:rStyle w:val="normaltextrun"/>
                <w:rFonts w:ascii="Arial" w:hAnsi="Arial" w:cs="Arial"/>
                <w:b/>
                <w:bCs/>
              </w:rPr>
              <w:t xml:space="preserve"> = 152</w:t>
            </w:r>
          </w:p>
        </w:tc>
      </w:tr>
      <w:tr w:rsidR="005D5871" w:rsidTr="005D5871">
        <w:trPr>
          <w:trHeight w:val="363"/>
        </w:trPr>
        <w:tc>
          <w:tcPr>
            <w:tcW w:w="2975" w:type="dxa"/>
          </w:tcPr>
          <w:p w:rsidR="005D5871" w:rsidRPr="00D74883" w:rsidRDefault="005D5871" w:rsidP="005D587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</w:pPr>
            <w:r w:rsidRPr="00A94994">
              <w:rPr>
                <w:rFonts w:ascii="Arial" w:hAnsi="Arial" w:cs="Arial"/>
                <w:b/>
              </w:rPr>
              <w:t>Carry Forward:</w:t>
            </w:r>
          </w:p>
        </w:tc>
        <w:tc>
          <w:tcPr>
            <w:tcW w:w="3568" w:type="dxa"/>
          </w:tcPr>
          <w:p w:rsidR="005D5871" w:rsidRPr="00D74883" w:rsidRDefault="005D5871" w:rsidP="005D587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</w:rPr>
              <w:t>£0</w:t>
            </w:r>
          </w:p>
        </w:tc>
        <w:tc>
          <w:tcPr>
            <w:tcW w:w="3907" w:type="dxa"/>
            <w:gridSpan w:val="2"/>
          </w:tcPr>
          <w:p w:rsidR="005D5871" w:rsidRPr="00D74883" w:rsidRDefault="005D5871" w:rsidP="005D587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</w:pPr>
            <w:r w:rsidRPr="00A94994">
              <w:rPr>
                <w:rStyle w:val="normaltextrun"/>
                <w:rFonts w:ascii="Arial" w:hAnsi="Arial" w:cs="Arial"/>
                <w:b/>
              </w:rPr>
              <w:t xml:space="preserve">SIMD </w:t>
            </w:r>
            <w:r>
              <w:rPr>
                <w:rStyle w:val="normaltextrun"/>
                <w:rFonts w:ascii="Arial" w:hAnsi="Arial" w:cs="Arial"/>
                <w:b/>
              </w:rPr>
              <w:t>Q</w:t>
            </w:r>
            <w:r>
              <w:rPr>
                <w:rStyle w:val="normaltextrun"/>
                <w:rFonts w:ascii="Arial" w:hAnsi="Arial" w:cs="Arial"/>
              </w:rPr>
              <w:t xml:space="preserve">uintile </w:t>
            </w:r>
            <w:proofErr w:type="gramStart"/>
            <w:r>
              <w:rPr>
                <w:rStyle w:val="normaltextrun"/>
                <w:rFonts w:ascii="Arial" w:hAnsi="Arial" w:cs="Arial"/>
              </w:rPr>
              <w:t>5</w:t>
            </w:r>
            <w:r>
              <w:rPr>
                <w:rStyle w:val="normaltextrun"/>
                <w:rFonts w:ascii="Arial" w:hAnsi="Arial" w:cs="Arial"/>
                <w:b/>
              </w:rPr>
              <w:t xml:space="preserve">  </w:t>
            </w:r>
            <w:r w:rsidRPr="00A94994">
              <w:rPr>
                <w:rStyle w:val="normaltextrun"/>
                <w:rFonts w:ascii="Arial" w:hAnsi="Arial" w:cs="Arial"/>
                <w:b/>
              </w:rPr>
              <w:t>(</w:t>
            </w:r>
            <w:proofErr w:type="gramEnd"/>
            <w:r w:rsidRPr="00A94994">
              <w:rPr>
                <w:rStyle w:val="normaltextrun"/>
                <w:rFonts w:ascii="Arial" w:hAnsi="Arial" w:cs="Arial"/>
                <w:b/>
              </w:rPr>
              <w:t>% and Number)</w:t>
            </w:r>
          </w:p>
        </w:tc>
        <w:tc>
          <w:tcPr>
            <w:tcW w:w="3503" w:type="dxa"/>
          </w:tcPr>
          <w:p w:rsidR="005D5871" w:rsidRPr="00D74883" w:rsidRDefault="005D5871" w:rsidP="005D587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</w:rPr>
              <w:t>How many = 0%</w:t>
            </w:r>
          </w:p>
        </w:tc>
      </w:tr>
      <w:tr w:rsidR="005D5871" w:rsidTr="005D5871">
        <w:trPr>
          <w:trHeight w:val="363"/>
        </w:trPr>
        <w:tc>
          <w:tcPr>
            <w:tcW w:w="2975" w:type="dxa"/>
          </w:tcPr>
          <w:p w:rsidR="005D5871" w:rsidRPr="00D74883" w:rsidRDefault="005D5871" w:rsidP="005D587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</w:pPr>
            <w:r w:rsidRPr="00A94994">
              <w:rPr>
                <w:rFonts w:ascii="Arial" w:hAnsi="Arial" w:cs="Arial"/>
                <w:b/>
              </w:rPr>
              <w:t>Total Allocation 2</w:t>
            </w:r>
            <w:r>
              <w:rPr>
                <w:rFonts w:ascii="Arial" w:hAnsi="Arial" w:cs="Arial"/>
                <w:b/>
              </w:rPr>
              <w:t>3</w:t>
            </w:r>
            <w:r w:rsidRPr="00A94994">
              <w:rPr>
                <w:rFonts w:ascii="Arial" w:hAnsi="Arial" w:cs="Arial"/>
                <w:b/>
              </w:rPr>
              <w:t>-2</w:t>
            </w:r>
            <w:r>
              <w:rPr>
                <w:rFonts w:ascii="Arial" w:hAnsi="Arial" w:cs="Arial"/>
                <w:b/>
              </w:rPr>
              <w:t>4</w:t>
            </w:r>
            <w:r w:rsidRPr="00A9499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568" w:type="dxa"/>
          </w:tcPr>
          <w:p w:rsidR="005D5871" w:rsidRPr="00D74883" w:rsidRDefault="00AE0600" w:rsidP="005D587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91000</w:t>
            </w:r>
          </w:p>
        </w:tc>
        <w:tc>
          <w:tcPr>
            <w:tcW w:w="3907" w:type="dxa"/>
            <w:gridSpan w:val="2"/>
          </w:tcPr>
          <w:p w:rsidR="005D5871" w:rsidRPr="00D74883" w:rsidRDefault="005D5871" w:rsidP="005D587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</w:pPr>
            <w:r w:rsidRPr="00A94994">
              <w:rPr>
                <w:rStyle w:val="normaltextrun"/>
                <w:rFonts w:ascii="Arial" w:hAnsi="Arial" w:cs="Arial"/>
                <w:b/>
                <w:bCs/>
              </w:rPr>
              <w:t>Other</w:t>
            </w:r>
          </w:p>
        </w:tc>
        <w:tc>
          <w:tcPr>
            <w:tcW w:w="3503" w:type="dxa"/>
          </w:tcPr>
          <w:p w:rsidR="005D5871" w:rsidRPr="00D74883" w:rsidRDefault="004B3D9A" w:rsidP="005D587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</w:rPr>
              <w:t>27</w:t>
            </w:r>
            <w:r w:rsidR="005D5871">
              <w:rPr>
                <w:rStyle w:val="normaltextrun"/>
                <w:rFonts w:ascii="Arial" w:hAnsi="Arial" w:cs="Arial"/>
                <w:b/>
                <w:bCs/>
              </w:rPr>
              <w:t xml:space="preserve"> </w:t>
            </w:r>
            <w:r w:rsidR="005D5871" w:rsidRPr="004B3D9A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(SIMD band</w:t>
            </w:r>
            <w:r w:rsidRPr="004B3D9A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 xml:space="preserve"> – Quintile 2 and 3</w:t>
            </w:r>
            <w:r w:rsidR="005D5871" w:rsidRPr="004B3D9A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5D5871" w:rsidTr="005D5871">
        <w:trPr>
          <w:trHeight w:val="363"/>
        </w:trPr>
        <w:tc>
          <w:tcPr>
            <w:tcW w:w="2975" w:type="dxa"/>
          </w:tcPr>
          <w:p w:rsidR="005D5871" w:rsidRPr="00D74883" w:rsidRDefault="005D5871" w:rsidP="005D587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</w:pPr>
            <w:r w:rsidRPr="00A94994">
              <w:rPr>
                <w:rStyle w:val="normaltextrun"/>
                <w:rFonts w:ascii="Arial" w:hAnsi="Arial" w:cs="Arial"/>
                <w:b/>
              </w:rPr>
              <w:t>FME (number and %)</w:t>
            </w:r>
          </w:p>
        </w:tc>
        <w:tc>
          <w:tcPr>
            <w:tcW w:w="3568" w:type="dxa"/>
          </w:tcPr>
          <w:p w:rsidR="005D5871" w:rsidRPr="00D74883" w:rsidRDefault="005D5871" w:rsidP="005D587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</w:rPr>
              <w:t>67%</w:t>
            </w:r>
          </w:p>
        </w:tc>
        <w:tc>
          <w:tcPr>
            <w:tcW w:w="3907" w:type="dxa"/>
            <w:gridSpan w:val="2"/>
          </w:tcPr>
          <w:p w:rsidR="005D5871" w:rsidRPr="00D74883" w:rsidRDefault="005D5871" w:rsidP="005D587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</w:pPr>
            <w:r w:rsidRPr="00A94994">
              <w:rPr>
                <w:rStyle w:val="normaltextrun"/>
                <w:rFonts w:ascii="Arial" w:hAnsi="Arial" w:cs="Arial"/>
                <w:b/>
                <w:bCs/>
              </w:rPr>
              <w:t>Total No Pupils</w:t>
            </w:r>
          </w:p>
        </w:tc>
        <w:tc>
          <w:tcPr>
            <w:tcW w:w="3503" w:type="dxa"/>
          </w:tcPr>
          <w:p w:rsidR="005D5871" w:rsidRDefault="005D5871" w:rsidP="005D587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18"/>
              </w:rPr>
              <w:t>17</w:t>
            </w:r>
            <w:r w:rsidR="004B3D9A">
              <w:rPr>
                <w:rStyle w:val="normaltextrun"/>
                <w:rFonts w:ascii="Arial" w:hAnsi="Arial" w:cs="Arial"/>
                <w:b/>
                <w:bCs/>
                <w:sz w:val="18"/>
              </w:rPr>
              <w:t>9</w:t>
            </w:r>
          </w:p>
          <w:p w:rsidR="005D5871" w:rsidRDefault="005D5871" w:rsidP="005D587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D5871" w:rsidRDefault="005D5871" w:rsidP="005D587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D5871" w:rsidRPr="00D74883" w:rsidRDefault="005D5871" w:rsidP="005D587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5D5871" w:rsidRDefault="005D5871"/>
    <w:tbl>
      <w:tblPr>
        <w:tblStyle w:val="TableGrid"/>
        <w:tblW w:w="14326" w:type="dxa"/>
        <w:tblLook w:val="04A0" w:firstRow="1" w:lastRow="0" w:firstColumn="1" w:lastColumn="0" w:noHBand="0" w:noVBand="1"/>
      </w:tblPr>
      <w:tblGrid>
        <w:gridCol w:w="3114"/>
        <w:gridCol w:w="2934"/>
        <w:gridCol w:w="3247"/>
        <w:gridCol w:w="2394"/>
        <w:gridCol w:w="1062"/>
        <w:gridCol w:w="636"/>
        <w:gridCol w:w="939"/>
      </w:tblGrid>
      <w:tr w:rsidR="001054D0" w:rsidTr="001054D0">
        <w:trPr>
          <w:trHeight w:val="257"/>
        </w:trPr>
        <w:tc>
          <w:tcPr>
            <w:tcW w:w="14326" w:type="dxa"/>
            <w:gridSpan w:val="7"/>
            <w:shd w:val="clear" w:color="auto" w:fill="A8D08D" w:themeFill="accent6" w:themeFillTint="99"/>
          </w:tcPr>
          <w:p w:rsidR="00B0419A" w:rsidRPr="006B62C2" w:rsidRDefault="001054D0" w:rsidP="00B0419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6B62C2">
              <w:rPr>
                <w:rFonts w:asciiTheme="minorHAnsi" w:hAnsiTheme="minorHAnsi" w:cstheme="minorHAnsi"/>
                <w:b/>
                <w:sz w:val="20"/>
                <w:szCs w:val="20"/>
              </w:rPr>
              <w:t>Challenge</w:t>
            </w:r>
            <w:r w:rsidR="001E034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1:</w:t>
            </w:r>
            <w:r w:rsidR="00B0419A" w:rsidRPr="006B62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B0419A" w:rsidRPr="006B62C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bookmarkStart w:id="1" w:name="_Hlk137900616"/>
            <w:bookmarkStart w:id="2" w:name="_Hlk137747663"/>
            <w:r w:rsidR="00B0419A" w:rsidRPr="006B62C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Engagement, Participation &amp; Inclusion: Engage all learners and create opportunities for high quality and inclusive learning</w:t>
            </w:r>
            <w:bookmarkEnd w:id="1"/>
            <w:r w:rsidR="00B0419A" w:rsidRPr="006B62C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: through developing </w:t>
            </w:r>
            <w:r w:rsidR="00F85940" w:rsidRPr="006B62C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nurture</w:t>
            </w:r>
            <w:r w:rsidR="00F85940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85940" w:rsidRPr="006B62C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and</w:t>
            </w:r>
            <w:r w:rsidR="006B62C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improved approaches </w:t>
            </w:r>
            <w:r w:rsidR="00B0419A" w:rsidRPr="006B62C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to</w:t>
            </w:r>
            <w:r w:rsidR="006B62C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supporting</w:t>
            </w:r>
            <w:r w:rsidR="00B0419A" w:rsidRPr="006B62C2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wellbeing</w:t>
            </w:r>
            <w:bookmarkEnd w:id="2"/>
          </w:p>
          <w:p w:rsidR="001054D0" w:rsidRDefault="001054D0"/>
        </w:tc>
      </w:tr>
      <w:tr w:rsidR="001054D0" w:rsidTr="00512AD9">
        <w:trPr>
          <w:trHeight w:val="257"/>
        </w:trPr>
        <w:tc>
          <w:tcPr>
            <w:tcW w:w="12829" w:type="dxa"/>
            <w:gridSpan w:val="5"/>
            <w:shd w:val="clear" w:color="auto" w:fill="C5E0B3" w:themeFill="accent6" w:themeFillTint="66"/>
          </w:tcPr>
          <w:p w:rsidR="001054D0" w:rsidRPr="006B62C2" w:rsidRDefault="001054D0">
            <w:pPr>
              <w:rPr>
                <w:rFonts w:cstheme="minorHAnsi"/>
              </w:rPr>
            </w:pPr>
            <w:r w:rsidRPr="006B62C2">
              <w:rPr>
                <w:rFonts w:cstheme="minorHAnsi"/>
                <w:b/>
                <w:sz w:val="20"/>
              </w:rPr>
              <w:t xml:space="preserve">Mission 1:  </w:t>
            </w:r>
            <w:bookmarkStart w:id="3" w:name="_Hlk137747640"/>
            <w:r w:rsidR="000431EA">
              <w:rPr>
                <w:rFonts w:cstheme="minorHAnsi"/>
                <w:b/>
                <w:sz w:val="20"/>
              </w:rPr>
              <w:t>Ensure e</w:t>
            </w:r>
            <w:r w:rsidR="00EA304B" w:rsidRPr="006B62C2">
              <w:rPr>
                <w:rFonts w:cstheme="minorHAnsi"/>
                <w:b/>
                <w:sz w:val="20"/>
              </w:rPr>
              <w:t>quality, diversity and inclusion underpin our approaches to improving behaviour and relationships</w:t>
            </w:r>
            <w:bookmarkEnd w:id="3"/>
          </w:p>
        </w:tc>
        <w:tc>
          <w:tcPr>
            <w:tcW w:w="1497" w:type="dxa"/>
            <w:gridSpan w:val="2"/>
            <w:shd w:val="clear" w:color="auto" w:fill="C5E0B3" w:themeFill="accent6" w:themeFillTint="66"/>
          </w:tcPr>
          <w:p w:rsidR="001054D0" w:rsidRPr="001054D0" w:rsidRDefault="001054D0">
            <w:pPr>
              <w:rPr>
                <w:b/>
                <w:bCs/>
              </w:rPr>
            </w:pPr>
            <w:r w:rsidRPr="001054D0">
              <w:rPr>
                <w:b/>
                <w:bCs/>
              </w:rPr>
              <w:t>Costs</w:t>
            </w:r>
          </w:p>
        </w:tc>
      </w:tr>
      <w:tr w:rsidR="00512AD9" w:rsidTr="00512AD9">
        <w:trPr>
          <w:trHeight w:val="528"/>
        </w:trPr>
        <w:tc>
          <w:tcPr>
            <w:tcW w:w="3134" w:type="dxa"/>
            <w:shd w:val="clear" w:color="auto" w:fill="BFBFBF" w:themeFill="background1" w:themeFillShade="BF"/>
          </w:tcPr>
          <w:p w:rsidR="001054D0" w:rsidRPr="00936A31" w:rsidRDefault="001054D0" w:rsidP="001054D0">
            <w:pPr>
              <w:rPr>
                <w:b/>
                <w:sz w:val="18"/>
                <w:szCs w:val="18"/>
              </w:rPr>
            </w:pPr>
            <w:r w:rsidRPr="00936A31">
              <w:rPr>
                <w:b/>
                <w:sz w:val="18"/>
                <w:szCs w:val="18"/>
              </w:rPr>
              <w:t>Commitments(sprints)</w:t>
            </w:r>
          </w:p>
          <w:p w:rsidR="001054D0" w:rsidRDefault="001054D0"/>
        </w:tc>
        <w:tc>
          <w:tcPr>
            <w:tcW w:w="2957" w:type="dxa"/>
            <w:shd w:val="clear" w:color="auto" w:fill="BFBFBF" w:themeFill="background1" w:themeFillShade="BF"/>
          </w:tcPr>
          <w:p w:rsidR="001054D0" w:rsidRDefault="001054D0">
            <w:r w:rsidRPr="00936A31">
              <w:rPr>
                <w:b/>
                <w:sz w:val="18"/>
                <w:szCs w:val="18"/>
              </w:rPr>
              <w:t>Expected Outcomes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1054D0" w:rsidRDefault="001054D0" w:rsidP="001054D0">
            <w:pPr>
              <w:jc w:val="center"/>
            </w:pPr>
            <w:r w:rsidRPr="00936A31">
              <w:rPr>
                <w:b/>
                <w:sz w:val="18"/>
                <w:szCs w:val="18"/>
              </w:rPr>
              <w:t>Measures of Impact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1054D0" w:rsidRDefault="001054D0">
            <w:r>
              <w:rPr>
                <w:b/>
                <w:sz w:val="18"/>
                <w:szCs w:val="18"/>
              </w:rPr>
              <w:t>Lead Responsibility</w:t>
            </w:r>
          </w:p>
        </w:tc>
        <w:tc>
          <w:tcPr>
            <w:tcW w:w="1068" w:type="dxa"/>
            <w:shd w:val="clear" w:color="auto" w:fill="BFBFBF" w:themeFill="background1" w:themeFillShade="BF"/>
          </w:tcPr>
          <w:p w:rsidR="001054D0" w:rsidRDefault="001054D0" w:rsidP="001054D0">
            <w:pPr>
              <w:jc w:val="center"/>
            </w:pPr>
            <w:r w:rsidRPr="00936A31">
              <w:rPr>
                <w:b/>
                <w:sz w:val="18"/>
                <w:szCs w:val="18"/>
              </w:rPr>
              <w:t>Target Date</w:t>
            </w:r>
          </w:p>
        </w:tc>
        <w:tc>
          <w:tcPr>
            <w:tcW w:w="636" w:type="dxa"/>
            <w:shd w:val="clear" w:color="auto" w:fill="BFBFBF" w:themeFill="background1" w:themeFillShade="BF"/>
          </w:tcPr>
          <w:p w:rsidR="001054D0" w:rsidRDefault="001054D0">
            <w:r>
              <w:t>Core</w:t>
            </w:r>
          </w:p>
        </w:tc>
        <w:tc>
          <w:tcPr>
            <w:tcW w:w="861" w:type="dxa"/>
            <w:shd w:val="clear" w:color="auto" w:fill="BFBFBF" w:themeFill="background1" w:themeFillShade="BF"/>
          </w:tcPr>
          <w:p w:rsidR="001054D0" w:rsidRPr="001054D0" w:rsidRDefault="001054D0">
            <w:pPr>
              <w:rPr>
                <w:b/>
                <w:bCs/>
              </w:rPr>
            </w:pPr>
            <w:r w:rsidRPr="001054D0">
              <w:rPr>
                <w:b/>
                <w:bCs/>
              </w:rPr>
              <w:t>PEF</w:t>
            </w:r>
          </w:p>
        </w:tc>
      </w:tr>
      <w:tr w:rsidR="00512AD9" w:rsidTr="00512AD9">
        <w:trPr>
          <w:trHeight w:val="863"/>
        </w:trPr>
        <w:tc>
          <w:tcPr>
            <w:tcW w:w="3134" w:type="dxa"/>
          </w:tcPr>
          <w:p w:rsidR="00AE0600" w:rsidRPr="00BF2338" w:rsidRDefault="00AE0600" w:rsidP="00AE0600">
            <w:pPr>
              <w:spacing w:before="4"/>
              <w:rPr>
                <w:rFonts w:ascii="Arial" w:hAnsi="Arial" w:cs="Arial"/>
                <w:sz w:val="20"/>
                <w:szCs w:val="20"/>
              </w:rPr>
            </w:pPr>
            <w:r w:rsidRPr="00BF2338">
              <w:rPr>
                <w:rFonts w:ascii="Arial" w:hAnsi="Arial" w:cs="Arial"/>
                <w:sz w:val="20"/>
                <w:szCs w:val="20"/>
              </w:rPr>
              <w:t>Inclusive and Equitable Culture:</w:t>
            </w:r>
          </w:p>
          <w:p w:rsidR="00AE0600" w:rsidRDefault="00AE0600" w:rsidP="00C8191E">
            <w:pPr>
              <w:spacing w:before="4"/>
              <w:rPr>
                <w:rFonts w:asciiTheme="minorBidi" w:hAnsiTheme="minorBidi"/>
                <w:sz w:val="20"/>
                <w:szCs w:val="20"/>
              </w:rPr>
            </w:pPr>
          </w:p>
          <w:p w:rsidR="00C8191E" w:rsidRPr="00183CE5" w:rsidRDefault="00C8191E" w:rsidP="00C8191E">
            <w:pPr>
              <w:spacing w:before="4"/>
              <w:rPr>
                <w:rFonts w:asciiTheme="minorBidi" w:hAnsiTheme="minorBidi"/>
                <w:sz w:val="20"/>
                <w:szCs w:val="20"/>
              </w:rPr>
            </w:pPr>
            <w:r w:rsidRPr="00183CE5">
              <w:rPr>
                <w:rFonts w:asciiTheme="minorBidi" w:hAnsiTheme="minorBidi"/>
                <w:sz w:val="20"/>
                <w:szCs w:val="20"/>
              </w:rPr>
              <w:t>Nurture: Audit of current practices- HNIOS</w:t>
            </w:r>
            <w:r w:rsidR="00183CE5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183CE5">
              <w:rPr>
                <w:rFonts w:asciiTheme="minorBidi" w:hAnsiTheme="minorBidi"/>
                <w:sz w:val="20"/>
                <w:szCs w:val="20"/>
              </w:rPr>
              <w:t>(on-line survey results)</w:t>
            </w:r>
          </w:p>
          <w:p w:rsidR="00C8191E" w:rsidRPr="00183CE5" w:rsidRDefault="00C8191E" w:rsidP="00C8191E">
            <w:pPr>
              <w:spacing w:before="4"/>
              <w:rPr>
                <w:rFonts w:asciiTheme="minorBidi" w:hAnsiTheme="minorBidi"/>
                <w:sz w:val="20"/>
                <w:szCs w:val="20"/>
              </w:rPr>
            </w:pPr>
          </w:p>
          <w:p w:rsidR="00C8191E" w:rsidRPr="00183CE5" w:rsidRDefault="00C8191E" w:rsidP="00C8191E">
            <w:pPr>
              <w:rPr>
                <w:rFonts w:asciiTheme="minorBidi" w:hAnsiTheme="minorBidi"/>
                <w:sz w:val="20"/>
                <w:szCs w:val="20"/>
              </w:rPr>
            </w:pPr>
            <w:r w:rsidRPr="00183CE5">
              <w:rPr>
                <w:rFonts w:asciiTheme="minorBidi" w:hAnsiTheme="minorBidi"/>
                <w:sz w:val="20"/>
                <w:szCs w:val="20"/>
              </w:rPr>
              <w:t xml:space="preserve">Whole staff self-evaluation of how </w:t>
            </w:r>
            <w:r w:rsidR="002C62AD">
              <w:rPr>
                <w:rFonts w:asciiTheme="minorBidi" w:hAnsiTheme="minorBidi"/>
                <w:sz w:val="20"/>
                <w:szCs w:val="20"/>
              </w:rPr>
              <w:t>relational</w:t>
            </w:r>
            <w:r w:rsidRPr="00183CE5">
              <w:rPr>
                <w:rFonts w:asciiTheme="minorBidi" w:hAnsiTheme="minorBidi"/>
                <w:sz w:val="20"/>
                <w:szCs w:val="20"/>
              </w:rPr>
              <w:t xml:space="preserve"> we are and participation in further training on nurtur</w:t>
            </w:r>
            <w:r w:rsidR="002C62AD">
              <w:rPr>
                <w:rFonts w:asciiTheme="minorBidi" w:hAnsiTheme="minorBidi"/>
                <w:sz w:val="20"/>
                <w:szCs w:val="20"/>
              </w:rPr>
              <w:t>e principle 5 and restorative practice</w:t>
            </w:r>
            <w:r w:rsidR="00F25E30">
              <w:rPr>
                <w:rFonts w:asciiTheme="minorBidi" w:hAnsiTheme="minorBidi"/>
                <w:sz w:val="20"/>
                <w:szCs w:val="20"/>
              </w:rPr>
              <w:t xml:space="preserve">  (</w:t>
            </w:r>
            <w:r w:rsidR="0001550C">
              <w:rPr>
                <w:rFonts w:asciiTheme="minorBidi" w:hAnsiTheme="minorBidi"/>
                <w:sz w:val="20"/>
                <w:szCs w:val="20"/>
              </w:rPr>
              <w:t xml:space="preserve">GRAF </w:t>
            </w:r>
            <w:r w:rsidR="00F25E30">
              <w:rPr>
                <w:rFonts w:asciiTheme="minorBidi" w:hAnsiTheme="minorBidi"/>
                <w:sz w:val="20"/>
                <w:szCs w:val="20"/>
              </w:rPr>
              <w:t>Staff, parent and pupils – before 13</w:t>
            </w:r>
            <w:r w:rsidR="00F25E30" w:rsidRPr="00F25E30">
              <w:rPr>
                <w:rFonts w:asciiTheme="minorBidi" w:hAnsiTheme="minorBidi"/>
                <w:sz w:val="20"/>
                <w:szCs w:val="20"/>
                <w:vertAlign w:val="superscript"/>
              </w:rPr>
              <w:t>th</w:t>
            </w:r>
            <w:r w:rsidR="00F25E30">
              <w:rPr>
                <w:rFonts w:asciiTheme="minorBidi" w:hAnsiTheme="minorBidi"/>
                <w:sz w:val="20"/>
                <w:szCs w:val="20"/>
              </w:rPr>
              <w:t xml:space="preserve"> Oct)</w:t>
            </w:r>
          </w:p>
          <w:p w:rsidR="00C8191E" w:rsidRPr="00183CE5" w:rsidRDefault="00C8191E" w:rsidP="00C8191E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C8191E" w:rsidRPr="00183CE5" w:rsidRDefault="00C8191E" w:rsidP="00C8191E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957" w:type="dxa"/>
          </w:tcPr>
          <w:p w:rsidR="00B0419A" w:rsidRPr="00183CE5" w:rsidRDefault="00B0419A" w:rsidP="00B0419A">
            <w:pPr>
              <w:spacing w:before="60"/>
              <w:rPr>
                <w:rFonts w:asciiTheme="minorBidi" w:hAnsiTheme="minorBidi"/>
                <w:sz w:val="20"/>
                <w:szCs w:val="20"/>
              </w:rPr>
            </w:pPr>
            <w:r w:rsidRPr="00183CE5">
              <w:rPr>
                <w:rFonts w:asciiTheme="minorBidi" w:hAnsiTheme="minorBidi"/>
                <w:sz w:val="20"/>
                <w:szCs w:val="20"/>
              </w:rPr>
              <w:t xml:space="preserve">All staff will have improved understanding of nurturing principles </w:t>
            </w:r>
          </w:p>
          <w:p w:rsidR="00C8191E" w:rsidRPr="00183CE5" w:rsidRDefault="00C8191E" w:rsidP="00B0419A">
            <w:pPr>
              <w:spacing w:before="60"/>
              <w:rPr>
                <w:rFonts w:asciiTheme="minorBidi" w:hAnsiTheme="minorBidi"/>
                <w:sz w:val="20"/>
                <w:szCs w:val="20"/>
              </w:rPr>
            </w:pPr>
          </w:p>
          <w:p w:rsidR="00B0419A" w:rsidRPr="00183CE5" w:rsidRDefault="00B0419A" w:rsidP="00B0419A">
            <w:pPr>
              <w:spacing w:before="60"/>
              <w:rPr>
                <w:rFonts w:asciiTheme="minorBidi" w:hAnsiTheme="minorBidi"/>
                <w:sz w:val="20"/>
                <w:szCs w:val="20"/>
              </w:rPr>
            </w:pPr>
            <w:r w:rsidRPr="00183CE5">
              <w:rPr>
                <w:rFonts w:asciiTheme="minorBidi" w:hAnsiTheme="minorBidi"/>
                <w:sz w:val="20"/>
                <w:szCs w:val="20"/>
              </w:rPr>
              <w:t xml:space="preserve">Increased capacity in staff to analyse and intervene to meet needs </w:t>
            </w:r>
          </w:p>
          <w:p w:rsidR="001054D0" w:rsidRPr="00183CE5" w:rsidRDefault="001054D0" w:rsidP="00B0419A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260" w:type="dxa"/>
          </w:tcPr>
          <w:p w:rsidR="00183CE5" w:rsidRPr="00183CE5" w:rsidRDefault="00183CE5" w:rsidP="00183CE5">
            <w:pPr>
              <w:rPr>
                <w:rFonts w:asciiTheme="minorBidi" w:eastAsia="Arial Unicode MS" w:hAnsiTheme="minorBidi"/>
                <w:sz w:val="20"/>
                <w:szCs w:val="20"/>
              </w:rPr>
            </w:pPr>
            <w:r w:rsidRPr="00183CE5">
              <w:rPr>
                <w:rFonts w:asciiTheme="minorBidi" w:eastAsia="Arial Unicode MS" w:hAnsiTheme="minorBidi"/>
                <w:sz w:val="20"/>
                <w:szCs w:val="20"/>
              </w:rPr>
              <w:t>Analysis of nurture</w:t>
            </w:r>
          </w:p>
          <w:p w:rsidR="00183CE5" w:rsidRPr="00183CE5" w:rsidRDefault="00183CE5" w:rsidP="00183CE5">
            <w:pPr>
              <w:rPr>
                <w:rFonts w:asciiTheme="minorBidi" w:eastAsia="Arial Unicode MS" w:hAnsiTheme="minorBidi"/>
                <w:sz w:val="20"/>
                <w:szCs w:val="20"/>
              </w:rPr>
            </w:pPr>
            <w:r w:rsidRPr="00183CE5">
              <w:rPr>
                <w:rFonts w:asciiTheme="minorBidi" w:eastAsia="Arial Unicode MS" w:hAnsiTheme="minorBidi"/>
                <w:sz w:val="20"/>
                <w:szCs w:val="20"/>
              </w:rPr>
              <w:t>questionnaires</w:t>
            </w:r>
          </w:p>
          <w:p w:rsidR="001054D0" w:rsidRPr="00183CE5" w:rsidRDefault="001054D0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231B08" w:rsidRDefault="00231B08" w:rsidP="00183CE5">
            <w:pPr>
              <w:keepNext/>
              <w:keepLines/>
              <w:rPr>
                <w:rFonts w:asciiTheme="minorBidi" w:hAnsiTheme="minorBidi"/>
                <w:bCs/>
                <w:sz w:val="20"/>
                <w:szCs w:val="20"/>
              </w:rPr>
            </w:pPr>
          </w:p>
          <w:p w:rsidR="00231B08" w:rsidRDefault="00231B08" w:rsidP="00183CE5">
            <w:pPr>
              <w:keepNext/>
              <w:keepLines/>
              <w:rPr>
                <w:rFonts w:asciiTheme="minorBidi" w:hAnsiTheme="minorBidi"/>
                <w:bCs/>
                <w:sz w:val="20"/>
                <w:szCs w:val="20"/>
              </w:rPr>
            </w:pPr>
          </w:p>
          <w:p w:rsidR="00183CE5" w:rsidRDefault="00183CE5" w:rsidP="00183CE5">
            <w:pPr>
              <w:keepNext/>
              <w:keepLines/>
              <w:rPr>
                <w:rFonts w:asciiTheme="minorBidi" w:hAnsiTheme="minorBidi"/>
                <w:bCs/>
                <w:sz w:val="20"/>
                <w:szCs w:val="20"/>
              </w:rPr>
            </w:pPr>
            <w:r w:rsidRPr="00183CE5">
              <w:rPr>
                <w:rFonts w:asciiTheme="minorBidi" w:hAnsiTheme="minorBidi"/>
                <w:bCs/>
                <w:sz w:val="20"/>
                <w:szCs w:val="20"/>
              </w:rPr>
              <w:t>Staff observation</w:t>
            </w:r>
            <w:r w:rsidR="000E20BC">
              <w:rPr>
                <w:rFonts w:asciiTheme="minorBidi" w:hAnsiTheme="minorBidi"/>
                <w:bCs/>
                <w:sz w:val="20"/>
                <w:szCs w:val="20"/>
              </w:rPr>
              <w:t>s and questionnaires</w:t>
            </w:r>
            <w:r w:rsidR="00231B08">
              <w:rPr>
                <w:rFonts w:asciiTheme="minorBidi" w:hAnsiTheme="minorBidi"/>
                <w:bCs/>
                <w:sz w:val="20"/>
                <w:szCs w:val="20"/>
              </w:rPr>
              <w:t xml:space="preserve"> OCT and MAY</w:t>
            </w:r>
          </w:p>
          <w:p w:rsidR="00CB032F" w:rsidRDefault="00CB032F" w:rsidP="00183CE5">
            <w:pPr>
              <w:keepNext/>
              <w:keepLines/>
              <w:rPr>
                <w:rFonts w:asciiTheme="minorBidi" w:hAnsiTheme="minorBidi"/>
                <w:bCs/>
                <w:sz w:val="20"/>
                <w:szCs w:val="20"/>
              </w:rPr>
            </w:pPr>
          </w:p>
          <w:p w:rsidR="00CB032F" w:rsidRDefault="00CB032F" w:rsidP="00183CE5">
            <w:pPr>
              <w:keepNext/>
              <w:keepLines/>
              <w:rPr>
                <w:rFonts w:asciiTheme="minorBidi" w:hAnsiTheme="minorBidi"/>
                <w:bCs/>
                <w:sz w:val="20"/>
                <w:szCs w:val="20"/>
              </w:rPr>
            </w:pPr>
          </w:p>
          <w:p w:rsidR="00CB032F" w:rsidRPr="00183CE5" w:rsidRDefault="00CB032F" w:rsidP="00183CE5">
            <w:pPr>
              <w:keepNext/>
              <w:keepLines/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Cs/>
                <w:sz w:val="20"/>
                <w:szCs w:val="20"/>
              </w:rPr>
              <w:t>GMWP</w:t>
            </w:r>
          </w:p>
          <w:p w:rsidR="00183CE5" w:rsidRPr="00183CE5" w:rsidRDefault="00183CE5" w:rsidP="00183CE5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20BC" w:rsidRDefault="000E20BC" w:rsidP="000E20BC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AY HT</w:t>
            </w:r>
          </w:p>
          <w:p w:rsidR="00231B08" w:rsidRDefault="00231B08" w:rsidP="000E20BC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SB PT</w:t>
            </w:r>
          </w:p>
          <w:p w:rsidR="00B576CC" w:rsidRPr="00F34F8B" w:rsidRDefault="00B576CC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LM GPS</w:t>
            </w:r>
          </w:p>
        </w:tc>
        <w:tc>
          <w:tcPr>
            <w:tcW w:w="1068" w:type="dxa"/>
          </w:tcPr>
          <w:p w:rsidR="001054D0" w:rsidRPr="00F34F8B" w:rsidRDefault="00F16B3F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23</w:t>
            </w:r>
            <w:r w:rsidRPr="00F16B3F">
              <w:rPr>
                <w:rFonts w:asciiTheme="minorBidi" w:hAnsiTheme="minorBidi"/>
                <w:vertAlign w:val="superscript"/>
              </w:rPr>
              <w:t>rd</w:t>
            </w:r>
            <w:r>
              <w:rPr>
                <w:rFonts w:asciiTheme="minorBidi" w:hAnsiTheme="minorBidi"/>
              </w:rPr>
              <w:t xml:space="preserve"> Aug</w:t>
            </w:r>
          </w:p>
        </w:tc>
        <w:tc>
          <w:tcPr>
            <w:tcW w:w="636" w:type="dxa"/>
          </w:tcPr>
          <w:p w:rsidR="001054D0" w:rsidRPr="00F34F8B" w:rsidRDefault="00231B08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0</w:t>
            </w:r>
          </w:p>
        </w:tc>
        <w:tc>
          <w:tcPr>
            <w:tcW w:w="861" w:type="dxa"/>
          </w:tcPr>
          <w:p w:rsidR="001054D0" w:rsidRDefault="00231B08">
            <w:r>
              <w:t>0</w:t>
            </w:r>
          </w:p>
        </w:tc>
      </w:tr>
      <w:tr w:rsidR="00512AD9" w:rsidTr="00512AD9">
        <w:trPr>
          <w:trHeight w:val="863"/>
        </w:trPr>
        <w:tc>
          <w:tcPr>
            <w:tcW w:w="3134" w:type="dxa"/>
          </w:tcPr>
          <w:p w:rsidR="00AE0600" w:rsidRPr="00BF2338" w:rsidRDefault="00AE0600" w:rsidP="00AE0600">
            <w:pPr>
              <w:spacing w:before="4"/>
              <w:rPr>
                <w:rFonts w:ascii="Arial" w:hAnsi="Arial" w:cs="Arial"/>
                <w:sz w:val="20"/>
                <w:szCs w:val="20"/>
              </w:rPr>
            </w:pPr>
            <w:r w:rsidRPr="00BF2338">
              <w:rPr>
                <w:rFonts w:ascii="Arial" w:hAnsi="Arial" w:cs="Arial"/>
                <w:sz w:val="20"/>
                <w:szCs w:val="20"/>
              </w:rPr>
              <w:t>Inclusive and Equitable Culture:</w:t>
            </w:r>
          </w:p>
          <w:p w:rsidR="00AE0600" w:rsidRDefault="00AE0600" w:rsidP="00C8191E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C8191E" w:rsidRPr="00183CE5" w:rsidRDefault="00EA304B" w:rsidP="00C8191E">
            <w:pPr>
              <w:rPr>
                <w:rFonts w:asciiTheme="minorBidi" w:hAnsiTheme="minorBidi"/>
                <w:sz w:val="20"/>
                <w:szCs w:val="20"/>
              </w:rPr>
            </w:pPr>
            <w:r w:rsidRPr="00183CE5">
              <w:rPr>
                <w:rFonts w:asciiTheme="minorBidi" w:hAnsiTheme="minorBidi"/>
                <w:sz w:val="20"/>
                <w:szCs w:val="20"/>
              </w:rPr>
              <w:t xml:space="preserve">All staff to </w:t>
            </w:r>
            <w:r w:rsidR="00C8191E" w:rsidRPr="00183CE5">
              <w:rPr>
                <w:rFonts w:asciiTheme="minorBidi" w:hAnsiTheme="minorBidi"/>
                <w:sz w:val="20"/>
                <w:szCs w:val="20"/>
              </w:rPr>
              <w:t xml:space="preserve">Promoting Positive Relationships policy </w:t>
            </w:r>
            <w:r w:rsidRPr="00183CE5">
              <w:rPr>
                <w:rFonts w:asciiTheme="minorBidi" w:hAnsiTheme="minorBidi"/>
                <w:sz w:val="20"/>
                <w:szCs w:val="20"/>
              </w:rPr>
              <w:t>developing the</w:t>
            </w:r>
            <w:r w:rsidR="00C8191E" w:rsidRPr="00183CE5">
              <w:rPr>
                <w:rFonts w:asciiTheme="minorBidi" w:hAnsiTheme="minorBidi"/>
                <w:sz w:val="20"/>
                <w:szCs w:val="20"/>
              </w:rPr>
              <w:t xml:space="preserve"> UNCRC</w:t>
            </w:r>
            <w:r w:rsidRPr="00183CE5">
              <w:rPr>
                <w:rFonts w:asciiTheme="minorBidi" w:hAnsiTheme="minorBidi"/>
                <w:sz w:val="20"/>
                <w:szCs w:val="20"/>
              </w:rPr>
              <w:t xml:space="preserve"> across the school</w:t>
            </w:r>
            <w:r w:rsidR="00C8191E" w:rsidRPr="00183CE5">
              <w:rPr>
                <w:rFonts w:asciiTheme="minorBidi" w:hAnsiTheme="minorBidi"/>
                <w:sz w:val="20"/>
                <w:szCs w:val="20"/>
              </w:rPr>
              <w:t xml:space="preserve"> (context - UNCRC, Global Goals and Children’s Rights).</w:t>
            </w:r>
            <w:r w:rsidR="000E20BC">
              <w:rPr>
                <w:rFonts w:asciiTheme="minorBidi" w:hAnsiTheme="minorBidi"/>
                <w:sz w:val="20"/>
                <w:szCs w:val="20"/>
              </w:rPr>
              <w:t xml:space="preserve"> Commitment to Silver Award</w:t>
            </w:r>
          </w:p>
          <w:p w:rsidR="001054D0" w:rsidRPr="00183CE5" w:rsidRDefault="001054D0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5D5871" w:rsidRPr="00183CE5" w:rsidRDefault="005D5871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1054D0" w:rsidRPr="00183CE5" w:rsidRDefault="001054D0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957" w:type="dxa"/>
          </w:tcPr>
          <w:p w:rsidR="00183CE5" w:rsidRPr="00183CE5" w:rsidRDefault="00183CE5" w:rsidP="00B0419A">
            <w:pPr>
              <w:spacing w:before="60"/>
              <w:rPr>
                <w:rFonts w:asciiTheme="minorBidi" w:hAnsiTheme="minorBidi"/>
                <w:sz w:val="20"/>
                <w:szCs w:val="20"/>
              </w:rPr>
            </w:pPr>
            <w:r w:rsidRPr="00183CE5">
              <w:rPr>
                <w:rFonts w:asciiTheme="minorBidi" w:hAnsiTheme="minorBidi"/>
                <w:sz w:val="20"/>
                <w:szCs w:val="20"/>
              </w:rPr>
              <w:t>There is evidence of nurture principles being used in practice.</w:t>
            </w:r>
          </w:p>
          <w:p w:rsidR="00183CE5" w:rsidRPr="00183CE5" w:rsidRDefault="00183CE5" w:rsidP="00B0419A">
            <w:pPr>
              <w:spacing w:before="60"/>
              <w:rPr>
                <w:rFonts w:asciiTheme="minorBidi" w:hAnsiTheme="minorBidi"/>
                <w:sz w:val="20"/>
                <w:szCs w:val="20"/>
              </w:rPr>
            </w:pPr>
          </w:p>
          <w:p w:rsidR="00183CE5" w:rsidRPr="00183CE5" w:rsidRDefault="00183CE5" w:rsidP="00B0419A">
            <w:pPr>
              <w:spacing w:before="60"/>
              <w:rPr>
                <w:rFonts w:asciiTheme="minorBidi" w:hAnsiTheme="minorBidi"/>
                <w:sz w:val="20"/>
                <w:szCs w:val="20"/>
              </w:rPr>
            </w:pPr>
            <w:r w:rsidRPr="00183CE5">
              <w:rPr>
                <w:rFonts w:asciiTheme="minorBidi" w:hAnsiTheme="minorBidi"/>
                <w:sz w:val="20"/>
                <w:szCs w:val="20"/>
              </w:rPr>
              <w:t xml:space="preserve">Staff and pupils set high expectations for behaviour in our school. </w:t>
            </w:r>
          </w:p>
          <w:p w:rsidR="00183CE5" w:rsidRPr="00183CE5" w:rsidRDefault="00183CE5" w:rsidP="00B0419A">
            <w:pPr>
              <w:spacing w:before="60"/>
              <w:rPr>
                <w:rFonts w:asciiTheme="minorBidi" w:hAnsiTheme="minorBidi"/>
                <w:sz w:val="20"/>
                <w:szCs w:val="20"/>
              </w:rPr>
            </w:pPr>
          </w:p>
          <w:p w:rsidR="00183CE5" w:rsidRPr="00183CE5" w:rsidRDefault="00183CE5" w:rsidP="00B0419A">
            <w:pPr>
              <w:spacing w:before="60"/>
              <w:rPr>
                <w:rFonts w:asciiTheme="minorBidi" w:hAnsiTheme="minorBidi"/>
                <w:sz w:val="20"/>
                <w:szCs w:val="20"/>
              </w:rPr>
            </w:pPr>
            <w:r w:rsidRPr="00183CE5">
              <w:rPr>
                <w:rFonts w:asciiTheme="minorBidi" w:hAnsiTheme="minorBidi"/>
                <w:sz w:val="20"/>
                <w:szCs w:val="20"/>
              </w:rPr>
              <w:t>Staff and pupils show respect to each other.</w:t>
            </w:r>
          </w:p>
          <w:p w:rsidR="00183CE5" w:rsidRPr="00183CE5" w:rsidRDefault="00183CE5" w:rsidP="00B0419A">
            <w:pPr>
              <w:spacing w:before="60"/>
              <w:rPr>
                <w:rFonts w:asciiTheme="minorBidi" w:hAnsiTheme="minorBidi"/>
                <w:sz w:val="20"/>
                <w:szCs w:val="20"/>
              </w:rPr>
            </w:pPr>
          </w:p>
          <w:p w:rsidR="00183CE5" w:rsidRPr="00183CE5" w:rsidRDefault="00183CE5" w:rsidP="00B0419A">
            <w:pPr>
              <w:spacing w:before="60"/>
              <w:rPr>
                <w:rFonts w:asciiTheme="minorBidi" w:hAnsiTheme="minorBidi"/>
                <w:sz w:val="20"/>
                <w:szCs w:val="20"/>
              </w:rPr>
            </w:pPr>
            <w:r w:rsidRPr="00183CE5">
              <w:rPr>
                <w:rFonts w:asciiTheme="minorBidi" w:hAnsiTheme="minorBidi"/>
                <w:sz w:val="20"/>
                <w:szCs w:val="20"/>
              </w:rPr>
              <w:lastRenderedPageBreak/>
              <w:t>Our school’s vision, values and aims reflect a restorative ethos.</w:t>
            </w:r>
          </w:p>
          <w:p w:rsidR="001054D0" w:rsidRPr="00183CE5" w:rsidRDefault="001054D0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260" w:type="dxa"/>
          </w:tcPr>
          <w:p w:rsidR="00183CE5" w:rsidRPr="00183CE5" w:rsidRDefault="00183CE5" w:rsidP="00183CE5">
            <w:pPr>
              <w:keepNext/>
              <w:keepLines/>
              <w:rPr>
                <w:rFonts w:asciiTheme="minorBidi" w:hAnsiTheme="minorBidi"/>
                <w:bCs/>
                <w:sz w:val="20"/>
                <w:szCs w:val="20"/>
              </w:rPr>
            </w:pPr>
            <w:r w:rsidRPr="00183CE5">
              <w:rPr>
                <w:rFonts w:asciiTheme="minorBidi" w:hAnsiTheme="minorBidi"/>
                <w:bCs/>
                <w:sz w:val="20"/>
                <w:szCs w:val="20"/>
              </w:rPr>
              <w:lastRenderedPageBreak/>
              <w:t xml:space="preserve">GMWP </w:t>
            </w:r>
            <w:r w:rsidR="00231B08">
              <w:rPr>
                <w:rFonts w:asciiTheme="minorBidi" w:hAnsiTheme="minorBidi"/>
                <w:bCs/>
                <w:sz w:val="20"/>
                <w:szCs w:val="20"/>
              </w:rPr>
              <w:t>analysis OCT and MAY</w:t>
            </w:r>
          </w:p>
          <w:p w:rsidR="00183CE5" w:rsidRPr="00183CE5" w:rsidRDefault="00183CE5" w:rsidP="00183CE5">
            <w:pPr>
              <w:keepNext/>
              <w:keepLines/>
              <w:rPr>
                <w:rFonts w:asciiTheme="minorBidi" w:hAnsiTheme="minorBidi"/>
                <w:bCs/>
                <w:sz w:val="20"/>
                <w:szCs w:val="20"/>
              </w:rPr>
            </w:pPr>
            <w:r w:rsidRPr="00183CE5">
              <w:rPr>
                <w:rFonts w:asciiTheme="minorBidi" w:hAnsiTheme="minorBidi"/>
                <w:bCs/>
                <w:sz w:val="20"/>
                <w:szCs w:val="20"/>
              </w:rPr>
              <w:t>Learner feedback</w:t>
            </w:r>
          </w:p>
          <w:p w:rsidR="00183CE5" w:rsidRDefault="00183CE5" w:rsidP="00183CE5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183CE5">
              <w:rPr>
                <w:rFonts w:asciiTheme="minorBidi" w:hAnsiTheme="minorBidi"/>
                <w:bCs/>
                <w:sz w:val="20"/>
                <w:szCs w:val="20"/>
              </w:rPr>
              <w:t>Learner conversations</w:t>
            </w:r>
          </w:p>
          <w:p w:rsidR="00231B08" w:rsidRDefault="00231B08" w:rsidP="00183CE5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Cs/>
                <w:sz w:val="20"/>
                <w:szCs w:val="20"/>
              </w:rPr>
              <w:t>Tracking conversations</w:t>
            </w:r>
          </w:p>
          <w:p w:rsidR="00231B08" w:rsidRDefault="00231B08" w:rsidP="00183CE5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Cs/>
                <w:sz w:val="20"/>
                <w:szCs w:val="20"/>
              </w:rPr>
              <w:t>Termly plans and evaluations</w:t>
            </w:r>
          </w:p>
          <w:p w:rsidR="00231B08" w:rsidRPr="00231B08" w:rsidRDefault="00231B08" w:rsidP="00183CE5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231B08">
              <w:rPr>
                <w:rFonts w:asciiTheme="minorBidi" w:hAnsiTheme="minorBidi"/>
                <w:bCs/>
                <w:sz w:val="20"/>
                <w:szCs w:val="20"/>
              </w:rPr>
              <w:t xml:space="preserve">Moderation HIGIOS 4 </w:t>
            </w:r>
          </w:p>
          <w:p w:rsidR="00231B08" w:rsidRDefault="00231B08" w:rsidP="00231B0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231B08">
              <w:rPr>
                <w:rFonts w:asciiTheme="minorBidi" w:hAnsiTheme="minorBidi"/>
                <w:bCs/>
                <w:sz w:val="20"/>
                <w:szCs w:val="20"/>
              </w:rPr>
              <w:t>Equalities Self-Evaluation Tool</w:t>
            </w:r>
          </w:p>
          <w:p w:rsidR="0056009A" w:rsidRPr="0056009A" w:rsidRDefault="0056009A" w:rsidP="00231B0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56009A">
              <w:rPr>
                <w:rFonts w:asciiTheme="minorBidi" w:hAnsiTheme="minorBidi"/>
                <w:sz w:val="20"/>
              </w:rPr>
              <w:t>RRS Silver award</w:t>
            </w:r>
          </w:p>
          <w:p w:rsidR="00231B08" w:rsidRDefault="00231B08" w:rsidP="00183CE5">
            <w:pPr>
              <w:rPr>
                <w:rFonts w:asciiTheme="minorBidi" w:hAnsiTheme="minorBidi"/>
                <w:bCs/>
                <w:sz w:val="20"/>
                <w:szCs w:val="20"/>
              </w:rPr>
            </w:pPr>
          </w:p>
          <w:p w:rsidR="00231B08" w:rsidRPr="00183CE5" w:rsidRDefault="00231B08" w:rsidP="00183CE5">
            <w:pPr>
              <w:rPr>
                <w:rFonts w:asciiTheme="minorBidi" w:hAnsiTheme="minorBidi"/>
                <w:bCs/>
                <w:sz w:val="20"/>
                <w:szCs w:val="20"/>
              </w:rPr>
            </w:pPr>
          </w:p>
          <w:p w:rsidR="001054D0" w:rsidRPr="00183CE5" w:rsidRDefault="001054D0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20BC" w:rsidRDefault="000E20BC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AY HT</w:t>
            </w:r>
            <w:r w:rsidR="00B576CC">
              <w:rPr>
                <w:rFonts w:asciiTheme="minorBidi" w:hAnsiTheme="minorBidi"/>
              </w:rPr>
              <w:t xml:space="preserve"> </w:t>
            </w:r>
          </w:p>
          <w:p w:rsidR="001054D0" w:rsidRDefault="00B576CC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   PT</w:t>
            </w:r>
          </w:p>
          <w:p w:rsidR="00231B08" w:rsidRDefault="00231B08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SB PT</w:t>
            </w:r>
          </w:p>
          <w:p w:rsidR="00231B08" w:rsidRPr="00F34F8B" w:rsidRDefault="00231B08">
            <w:pPr>
              <w:rPr>
                <w:rFonts w:asciiTheme="minorBidi" w:hAnsiTheme="minorBidi"/>
              </w:rPr>
            </w:pPr>
          </w:p>
        </w:tc>
        <w:tc>
          <w:tcPr>
            <w:tcW w:w="1068" w:type="dxa"/>
          </w:tcPr>
          <w:p w:rsidR="001054D0" w:rsidRPr="00F34F8B" w:rsidRDefault="00F16B3F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Aug to June</w:t>
            </w:r>
          </w:p>
        </w:tc>
        <w:tc>
          <w:tcPr>
            <w:tcW w:w="636" w:type="dxa"/>
          </w:tcPr>
          <w:p w:rsidR="001054D0" w:rsidRPr="00F34F8B" w:rsidRDefault="00231B08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0</w:t>
            </w:r>
          </w:p>
        </w:tc>
        <w:tc>
          <w:tcPr>
            <w:tcW w:w="861" w:type="dxa"/>
          </w:tcPr>
          <w:p w:rsidR="001054D0" w:rsidRDefault="00231B08">
            <w:r>
              <w:t>0</w:t>
            </w:r>
          </w:p>
        </w:tc>
      </w:tr>
      <w:tr w:rsidR="00805995" w:rsidTr="00512AD9">
        <w:trPr>
          <w:trHeight w:val="863"/>
        </w:trPr>
        <w:tc>
          <w:tcPr>
            <w:tcW w:w="3134" w:type="dxa"/>
          </w:tcPr>
          <w:p w:rsidR="00AE0600" w:rsidRPr="00BF2338" w:rsidRDefault="00AE0600" w:rsidP="00AE0600">
            <w:pPr>
              <w:spacing w:before="4"/>
              <w:rPr>
                <w:rFonts w:ascii="Arial" w:hAnsi="Arial" w:cs="Arial"/>
                <w:sz w:val="20"/>
                <w:szCs w:val="20"/>
              </w:rPr>
            </w:pPr>
            <w:r w:rsidRPr="00BF2338">
              <w:rPr>
                <w:rFonts w:ascii="Arial" w:hAnsi="Arial" w:cs="Arial"/>
                <w:sz w:val="20"/>
                <w:szCs w:val="20"/>
              </w:rPr>
              <w:t>Inclusive and Equitable Culture:</w:t>
            </w:r>
          </w:p>
          <w:p w:rsidR="00AE0600" w:rsidRDefault="00AE0600" w:rsidP="00C8191E">
            <w:pPr>
              <w:rPr>
                <w:rFonts w:asciiTheme="minorBidi" w:hAnsiTheme="minorBidi"/>
                <w:color w:val="262626"/>
                <w:sz w:val="20"/>
                <w:szCs w:val="20"/>
                <w:shd w:val="clear" w:color="auto" w:fill="FFFFFF"/>
              </w:rPr>
            </w:pPr>
          </w:p>
          <w:p w:rsidR="00805995" w:rsidRPr="00805995" w:rsidRDefault="00805995" w:rsidP="00C8191E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color w:val="262626"/>
                <w:sz w:val="20"/>
                <w:szCs w:val="20"/>
                <w:shd w:val="clear" w:color="auto" w:fill="FFFFFF"/>
              </w:rPr>
              <w:t xml:space="preserve">All staff to complete </w:t>
            </w:r>
            <w:r w:rsidRPr="00805995">
              <w:rPr>
                <w:rFonts w:asciiTheme="minorBidi" w:hAnsiTheme="minorBidi"/>
                <w:color w:val="262626"/>
                <w:sz w:val="20"/>
                <w:szCs w:val="20"/>
                <w:shd w:val="clear" w:color="auto" w:fill="FFFFFF"/>
              </w:rPr>
              <w:t>anti-bullying online training content in line with Scottish Government Guidance ‘Respect for All: The National Approach to Anti-Bullying for Scotland’s Children and Young People’</w:t>
            </w:r>
          </w:p>
        </w:tc>
        <w:tc>
          <w:tcPr>
            <w:tcW w:w="2957" w:type="dxa"/>
          </w:tcPr>
          <w:p w:rsidR="00805995" w:rsidRPr="00805995" w:rsidRDefault="00805995" w:rsidP="00805995">
            <w:pPr>
              <w:shd w:val="clear" w:color="auto" w:fill="FFFFFF"/>
              <w:textAlignment w:val="baseline"/>
              <w:rPr>
                <w:rFonts w:asciiTheme="minorBidi" w:eastAsia="Times New Roman" w:hAnsiTheme="minorBidi"/>
                <w:color w:val="262626"/>
                <w:sz w:val="20"/>
                <w:szCs w:val="20"/>
                <w:lang w:eastAsia="en-GB"/>
              </w:rPr>
            </w:pPr>
            <w:r w:rsidRPr="00805995">
              <w:rPr>
                <w:rFonts w:asciiTheme="minorBidi" w:eastAsia="Times New Roman" w:hAnsiTheme="minorBidi"/>
                <w:color w:val="262626"/>
                <w:sz w:val="20"/>
                <w:szCs w:val="20"/>
                <w:lang w:eastAsia="en-GB"/>
              </w:rPr>
              <w:t>Identify why addressing bullying is essential</w:t>
            </w:r>
          </w:p>
          <w:p w:rsidR="00805995" w:rsidRPr="00805995" w:rsidRDefault="00805995" w:rsidP="00805995">
            <w:pPr>
              <w:shd w:val="clear" w:color="auto" w:fill="FFFFFF"/>
              <w:textAlignment w:val="baseline"/>
              <w:rPr>
                <w:rFonts w:asciiTheme="minorBidi" w:eastAsia="Times New Roman" w:hAnsiTheme="minorBidi"/>
                <w:color w:val="262626"/>
                <w:sz w:val="20"/>
                <w:szCs w:val="20"/>
                <w:lang w:eastAsia="en-GB"/>
              </w:rPr>
            </w:pPr>
            <w:r w:rsidRPr="00805995">
              <w:rPr>
                <w:rFonts w:asciiTheme="minorBidi" w:eastAsia="Times New Roman" w:hAnsiTheme="minorBidi"/>
                <w:color w:val="262626"/>
                <w:sz w:val="20"/>
                <w:szCs w:val="20"/>
                <w:lang w:eastAsia="en-GB"/>
              </w:rPr>
              <w:t>Describe what bullying is</w:t>
            </w:r>
          </w:p>
          <w:p w:rsidR="00805995" w:rsidRPr="00805995" w:rsidRDefault="00805995" w:rsidP="00805995">
            <w:pPr>
              <w:shd w:val="clear" w:color="auto" w:fill="FFFFFF"/>
              <w:textAlignment w:val="baseline"/>
              <w:rPr>
                <w:rFonts w:asciiTheme="minorBidi" w:eastAsia="Times New Roman" w:hAnsiTheme="minorBidi"/>
                <w:color w:val="262626"/>
                <w:sz w:val="20"/>
                <w:szCs w:val="20"/>
                <w:lang w:eastAsia="en-GB"/>
              </w:rPr>
            </w:pPr>
            <w:r w:rsidRPr="00805995">
              <w:rPr>
                <w:rFonts w:asciiTheme="minorBidi" w:eastAsia="Times New Roman" w:hAnsiTheme="minorBidi"/>
                <w:color w:val="262626"/>
                <w:sz w:val="20"/>
                <w:szCs w:val="20"/>
                <w:lang w:eastAsia="en-GB"/>
              </w:rPr>
              <w:t>Recognise types of bullying behaviour</w:t>
            </w:r>
          </w:p>
          <w:p w:rsidR="00805995" w:rsidRPr="00805995" w:rsidRDefault="00805995" w:rsidP="00805995">
            <w:pPr>
              <w:shd w:val="clear" w:color="auto" w:fill="FFFFFF"/>
              <w:textAlignment w:val="baseline"/>
              <w:rPr>
                <w:rFonts w:asciiTheme="minorBidi" w:eastAsia="Times New Roman" w:hAnsiTheme="minorBidi"/>
                <w:color w:val="262626"/>
                <w:sz w:val="20"/>
                <w:szCs w:val="20"/>
                <w:lang w:eastAsia="en-GB"/>
              </w:rPr>
            </w:pPr>
            <w:r w:rsidRPr="00805995">
              <w:rPr>
                <w:rFonts w:asciiTheme="minorBidi" w:eastAsia="Times New Roman" w:hAnsiTheme="minorBidi"/>
                <w:color w:val="262626"/>
                <w:sz w:val="20"/>
                <w:szCs w:val="20"/>
                <w:lang w:eastAsia="en-GB"/>
              </w:rPr>
              <w:t>Recognise the role of prejudice in bullying</w:t>
            </w:r>
          </w:p>
          <w:p w:rsidR="00805995" w:rsidRDefault="00805995" w:rsidP="00805995">
            <w:pPr>
              <w:shd w:val="clear" w:color="auto" w:fill="FFFFFF"/>
              <w:textAlignment w:val="baseline"/>
              <w:rPr>
                <w:rFonts w:asciiTheme="minorBidi" w:eastAsia="Times New Roman" w:hAnsiTheme="minorBidi"/>
                <w:color w:val="262626"/>
                <w:sz w:val="20"/>
                <w:szCs w:val="20"/>
                <w:lang w:eastAsia="en-GB"/>
              </w:rPr>
            </w:pPr>
            <w:r w:rsidRPr="00805995">
              <w:rPr>
                <w:rFonts w:asciiTheme="minorBidi" w:eastAsia="Times New Roman" w:hAnsiTheme="minorBidi"/>
                <w:color w:val="262626"/>
                <w:sz w:val="20"/>
                <w:szCs w:val="20"/>
                <w:lang w:eastAsia="en-GB"/>
              </w:rPr>
              <w:t>Understand how promoting positive relationships is essential to preventing bullying</w:t>
            </w:r>
          </w:p>
          <w:p w:rsidR="00805995" w:rsidRPr="00805995" w:rsidRDefault="00805995" w:rsidP="00805995">
            <w:pPr>
              <w:shd w:val="clear" w:color="auto" w:fill="FFFFFF"/>
              <w:textAlignment w:val="baseline"/>
              <w:rPr>
                <w:rFonts w:asciiTheme="minorBidi" w:eastAsia="Times New Roman" w:hAnsiTheme="minorBidi"/>
                <w:color w:val="262626"/>
                <w:sz w:val="20"/>
                <w:szCs w:val="20"/>
                <w:lang w:eastAsia="en-GB"/>
              </w:rPr>
            </w:pPr>
            <w:r w:rsidRPr="00805995">
              <w:rPr>
                <w:rFonts w:asciiTheme="minorBidi" w:eastAsia="Times New Roman" w:hAnsiTheme="minorBidi"/>
                <w:color w:val="262626"/>
                <w:sz w:val="20"/>
                <w:szCs w:val="20"/>
                <w:lang w:eastAsia="en-GB"/>
              </w:rPr>
              <w:t>Apply a children’s rights-based approach to supporting children affected by bullying</w:t>
            </w:r>
          </w:p>
          <w:p w:rsidR="00805995" w:rsidRPr="00805995" w:rsidRDefault="00805995" w:rsidP="00805995">
            <w:pPr>
              <w:shd w:val="clear" w:color="auto" w:fill="FFFFFF"/>
              <w:spacing w:line="360" w:lineRule="atLeast"/>
              <w:textAlignment w:val="baseline"/>
              <w:rPr>
                <w:rFonts w:asciiTheme="minorBidi" w:eastAsia="Times New Roman" w:hAnsiTheme="minorBidi"/>
                <w:color w:val="262626"/>
                <w:sz w:val="20"/>
                <w:szCs w:val="20"/>
                <w:lang w:eastAsia="en-GB"/>
              </w:rPr>
            </w:pPr>
          </w:p>
          <w:p w:rsidR="00805995" w:rsidRPr="00183CE5" w:rsidRDefault="00805995" w:rsidP="00B0419A">
            <w:pPr>
              <w:spacing w:before="6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260" w:type="dxa"/>
          </w:tcPr>
          <w:p w:rsidR="00805995" w:rsidRDefault="00805995" w:rsidP="00183CE5">
            <w:pPr>
              <w:keepNext/>
              <w:keepLines/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Cs/>
                <w:sz w:val="20"/>
                <w:szCs w:val="20"/>
              </w:rPr>
              <w:t>Staff moderation of practice and impacts</w:t>
            </w:r>
          </w:p>
          <w:p w:rsidR="00805995" w:rsidRDefault="00805995" w:rsidP="00183CE5">
            <w:pPr>
              <w:keepNext/>
              <w:keepLines/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Cs/>
                <w:sz w:val="20"/>
                <w:szCs w:val="20"/>
              </w:rPr>
              <w:t>Bullying and Equalities system records on SEEMIS</w:t>
            </w:r>
          </w:p>
          <w:p w:rsidR="000E20BC" w:rsidRPr="00183CE5" w:rsidRDefault="000E20BC" w:rsidP="00183CE5">
            <w:pPr>
              <w:keepNext/>
              <w:keepLines/>
              <w:rPr>
                <w:rFonts w:asciiTheme="minorBidi" w:hAnsiTheme="minorBidi"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Cs/>
                <w:sz w:val="20"/>
                <w:szCs w:val="20"/>
              </w:rPr>
              <w:t xml:space="preserve">Two modules complete with feedback and analysis </w:t>
            </w:r>
          </w:p>
        </w:tc>
        <w:tc>
          <w:tcPr>
            <w:tcW w:w="2410" w:type="dxa"/>
          </w:tcPr>
          <w:p w:rsidR="00805995" w:rsidRDefault="00805995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All Staff</w:t>
            </w:r>
          </w:p>
          <w:p w:rsidR="00805995" w:rsidRDefault="00805995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AY HT </w:t>
            </w:r>
          </w:p>
          <w:p w:rsidR="00805995" w:rsidRDefault="00805995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SB PT</w:t>
            </w:r>
          </w:p>
        </w:tc>
        <w:tc>
          <w:tcPr>
            <w:tcW w:w="1068" w:type="dxa"/>
          </w:tcPr>
          <w:p w:rsidR="00805995" w:rsidRPr="00F34F8B" w:rsidRDefault="00746477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Term 3</w:t>
            </w:r>
          </w:p>
        </w:tc>
        <w:tc>
          <w:tcPr>
            <w:tcW w:w="636" w:type="dxa"/>
          </w:tcPr>
          <w:p w:rsidR="00805995" w:rsidRDefault="00805995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0</w:t>
            </w:r>
          </w:p>
        </w:tc>
        <w:tc>
          <w:tcPr>
            <w:tcW w:w="861" w:type="dxa"/>
          </w:tcPr>
          <w:p w:rsidR="00805995" w:rsidRDefault="00805995">
            <w:r>
              <w:t>0</w:t>
            </w:r>
          </w:p>
        </w:tc>
      </w:tr>
      <w:tr w:rsidR="00512AD9" w:rsidTr="00512AD9">
        <w:trPr>
          <w:trHeight w:val="863"/>
        </w:trPr>
        <w:tc>
          <w:tcPr>
            <w:tcW w:w="3134" w:type="dxa"/>
          </w:tcPr>
          <w:p w:rsidR="00AE0600" w:rsidRPr="00BF2338" w:rsidRDefault="00AE0600" w:rsidP="00AE0600">
            <w:pPr>
              <w:spacing w:before="4"/>
              <w:rPr>
                <w:rFonts w:ascii="Arial" w:hAnsi="Arial" w:cs="Arial"/>
                <w:sz w:val="20"/>
                <w:szCs w:val="20"/>
              </w:rPr>
            </w:pPr>
            <w:r w:rsidRPr="00BF2338">
              <w:rPr>
                <w:rFonts w:ascii="Arial" w:hAnsi="Arial" w:cs="Arial"/>
                <w:sz w:val="20"/>
                <w:szCs w:val="20"/>
              </w:rPr>
              <w:t>Inclusive and Equitable Culture:</w:t>
            </w:r>
          </w:p>
          <w:p w:rsidR="00AE0600" w:rsidRDefault="00AE0600" w:rsidP="00EA304B">
            <w:pPr>
              <w:spacing w:before="4"/>
              <w:rPr>
                <w:rFonts w:asciiTheme="minorBidi" w:eastAsia="Arial Unicode MS" w:hAnsiTheme="minorBidi"/>
                <w:sz w:val="20"/>
                <w:szCs w:val="20"/>
              </w:rPr>
            </w:pPr>
          </w:p>
          <w:p w:rsidR="00C8191E" w:rsidRPr="00183CE5" w:rsidRDefault="00AE0600" w:rsidP="00EA304B">
            <w:pPr>
              <w:spacing w:before="4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eastAsia="Arial Unicode MS" w:hAnsiTheme="minorBidi"/>
                <w:sz w:val="20"/>
                <w:szCs w:val="20"/>
              </w:rPr>
              <w:t xml:space="preserve">When Adults </w:t>
            </w:r>
            <w:proofErr w:type="gramStart"/>
            <w:r>
              <w:rPr>
                <w:rFonts w:asciiTheme="minorBidi" w:eastAsia="Arial Unicode MS" w:hAnsiTheme="minorBidi"/>
                <w:sz w:val="20"/>
                <w:szCs w:val="20"/>
              </w:rPr>
              <w:t>Change ,</w:t>
            </w:r>
            <w:proofErr w:type="gramEnd"/>
            <w:r>
              <w:rPr>
                <w:rFonts w:asciiTheme="minorBidi" w:eastAsia="Arial Unicode MS" w:hAnsiTheme="minorBidi"/>
                <w:sz w:val="20"/>
                <w:szCs w:val="20"/>
              </w:rPr>
              <w:t xml:space="preserve"> Everything Changes:  </w:t>
            </w:r>
            <w:r w:rsidR="005075DD">
              <w:rPr>
                <w:rFonts w:asciiTheme="minorBidi" w:eastAsia="Arial Unicode MS" w:hAnsiTheme="minorBidi"/>
                <w:sz w:val="20"/>
                <w:szCs w:val="20"/>
              </w:rPr>
              <w:t xml:space="preserve">What, When and How - </w:t>
            </w:r>
            <w:r w:rsidR="00C8191E" w:rsidRPr="00183CE5">
              <w:rPr>
                <w:rFonts w:asciiTheme="minorBidi" w:eastAsia="Arial Unicode MS" w:hAnsiTheme="minorBidi"/>
                <w:sz w:val="20"/>
                <w:szCs w:val="20"/>
              </w:rPr>
              <w:t xml:space="preserve"> </w:t>
            </w:r>
            <w:r w:rsidR="000E20BC">
              <w:rPr>
                <w:rFonts w:asciiTheme="minorBidi" w:eastAsia="Arial Unicode MS" w:hAnsiTheme="minorBidi"/>
                <w:sz w:val="20"/>
                <w:szCs w:val="20"/>
              </w:rPr>
              <w:t>B</w:t>
            </w:r>
            <w:r w:rsidR="00C8191E" w:rsidRPr="00183CE5">
              <w:rPr>
                <w:rFonts w:asciiTheme="minorBidi" w:eastAsia="Arial Unicode MS" w:hAnsiTheme="minorBidi"/>
                <w:sz w:val="20"/>
                <w:szCs w:val="20"/>
              </w:rPr>
              <w:t xml:space="preserve">ehaviour management and </w:t>
            </w:r>
            <w:r w:rsidR="005075DD">
              <w:rPr>
                <w:rFonts w:asciiTheme="minorBidi" w:eastAsia="Arial Unicode MS" w:hAnsiTheme="minorBidi"/>
                <w:sz w:val="20"/>
                <w:szCs w:val="20"/>
              </w:rPr>
              <w:t>v</w:t>
            </w:r>
            <w:r w:rsidR="00C8191E" w:rsidRPr="00183CE5">
              <w:rPr>
                <w:rFonts w:asciiTheme="minorBidi" w:eastAsia="Arial Unicode MS" w:hAnsiTheme="minorBidi"/>
                <w:sz w:val="20"/>
                <w:szCs w:val="20"/>
              </w:rPr>
              <w:t xml:space="preserve">isible </w:t>
            </w:r>
            <w:r w:rsidR="00EA304B" w:rsidRPr="00183CE5">
              <w:rPr>
                <w:rFonts w:asciiTheme="minorBidi" w:eastAsia="Arial Unicode MS" w:hAnsiTheme="minorBidi"/>
                <w:sz w:val="20"/>
                <w:szCs w:val="20"/>
              </w:rPr>
              <w:t>consistency</w:t>
            </w:r>
            <w:r w:rsidR="00C8191E" w:rsidRPr="00183CE5">
              <w:rPr>
                <w:rFonts w:asciiTheme="minorBidi" w:eastAsia="Arial Unicode MS" w:hAnsiTheme="minorBidi"/>
                <w:sz w:val="20"/>
                <w:szCs w:val="20"/>
              </w:rPr>
              <w:t xml:space="preserve"> </w:t>
            </w:r>
          </w:p>
          <w:p w:rsidR="00C8191E" w:rsidRPr="00183CE5" w:rsidRDefault="00C8191E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C8191E" w:rsidRPr="00183CE5" w:rsidRDefault="00C8191E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C8191E" w:rsidRPr="00183CE5" w:rsidRDefault="00C8191E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1054D0" w:rsidRPr="00183CE5" w:rsidRDefault="001054D0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1054D0" w:rsidRPr="00183CE5" w:rsidRDefault="001054D0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957" w:type="dxa"/>
          </w:tcPr>
          <w:p w:rsidR="00EA304B" w:rsidRPr="00183CE5" w:rsidRDefault="00EA304B">
            <w:pPr>
              <w:rPr>
                <w:rFonts w:asciiTheme="minorBidi" w:hAnsiTheme="minorBidi"/>
                <w:sz w:val="20"/>
                <w:szCs w:val="20"/>
              </w:rPr>
            </w:pPr>
            <w:r w:rsidRPr="00183CE5">
              <w:rPr>
                <w:rFonts w:asciiTheme="minorBidi" w:hAnsiTheme="minorBidi"/>
                <w:sz w:val="20"/>
                <w:szCs w:val="20"/>
              </w:rPr>
              <w:t>Consistent approaches used by all adults across the school</w:t>
            </w:r>
          </w:p>
          <w:p w:rsidR="00866A66" w:rsidRDefault="00866A66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DE0561" w:rsidRPr="00183CE5" w:rsidRDefault="00DE0561" w:rsidP="00DE0561">
            <w:pPr>
              <w:rPr>
                <w:rFonts w:asciiTheme="minorBidi" w:hAnsiTheme="minorBidi"/>
                <w:sz w:val="20"/>
                <w:szCs w:val="20"/>
              </w:rPr>
            </w:pPr>
            <w:r w:rsidRPr="00183CE5">
              <w:rPr>
                <w:rFonts w:asciiTheme="minorBidi" w:hAnsiTheme="minorBidi"/>
                <w:sz w:val="20"/>
                <w:szCs w:val="20"/>
              </w:rPr>
              <w:t xml:space="preserve">Staff and pupils have an awareness and show understanding of the nurture principles. </w:t>
            </w:r>
          </w:p>
          <w:p w:rsidR="00DE0561" w:rsidRPr="00183CE5" w:rsidRDefault="00DE0561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866A66" w:rsidRPr="00183CE5" w:rsidRDefault="00866A66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866A66" w:rsidRPr="00183CE5" w:rsidRDefault="00866A66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866A66" w:rsidRPr="00183CE5" w:rsidRDefault="00866A66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260" w:type="dxa"/>
          </w:tcPr>
          <w:p w:rsidR="00183CE5" w:rsidRPr="00DE0561" w:rsidRDefault="00183CE5" w:rsidP="00183CE5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DE0561">
              <w:rPr>
                <w:rFonts w:asciiTheme="minorBidi" w:hAnsiTheme="minorBidi"/>
                <w:bCs/>
                <w:sz w:val="20"/>
                <w:szCs w:val="20"/>
              </w:rPr>
              <w:t>Learner conversations.</w:t>
            </w:r>
          </w:p>
          <w:p w:rsidR="00DE0561" w:rsidRPr="00DE0561" w:rsidRDefault="00DE0561" w:rsidP="00DE0561">
            <w:pPr>
              <w:spacing w:before="4"/>
              <w:rPr>
                <w:rFonts w:asciiTheme="minorBidi" w:hAnsiTheme="minorBidi"/>
                <w:sz w:val="20"/>
                <w:szCs w:val="20"/>
              </w:rPr>
            </w:pPr>
            <w:r w:rsidRPr="00DE0561">
              <w:rPr>
                <w:rFonts w:asciiTheme="minorBidi" w:hAnsiTheme="minorBidi"/>
                <w:sz w:val="20"/>
                <w:szCs w:val="20"/>
              </w:rPr>
              <w:t>SLT record of attendance at training</w:t>
            </w:r>
          </w:p>
          <w:p w:rsidR="00DE0561" w:rsidRPr="00DE0561" w:rsidRDefault="00DE0561" w:rsidP="00DE0561">
            <w:pPr>
              <w:spacing w:before="4"/>
              <w:rPr>
                <w:rFonts w:asciiTheme="minorBidi" w:hAnsiTheme="minorBidi"/>
                <w:sz w:val="20"/>
                <w:szCs w:val="20"/>
              </w:rPr>
            </w:pPr>
            <w:r w:rsidRPr="00DE0561">
              <w:rPr>
                <w:rFonts w:asciiTheme="minorBidi" w:hAnsiTheme="minorBidi"/>
                <w:sz w:val="20"/>
                <w:szCs w:val="20"/>
              </w:rPr>
              <w:t>Staff participation in whole school development/refresh</w:t>
            </w:r>
          </w:p>
          <w:p w:rsidR="00DE0561" w:rsidRPr="00DE0561" w:rsidRDefault="00DE0561" w:rsidP="00DE0561">
            <w:pPr>
              <w:spacing w:before="4"/>
              <w:rPr>
                <w:rFonts w:asciiTheme="minorBidi" w:hAnsiTheme="minorBidi"/>
                <w:sz w:val="20"/>
                <w:szCs w:val="20"/>
              </w:rPr>
            </w:pPr>
            <w:r w:rsidRPr="00DE0561">
              <w:rPr>
                <w:rFonts w:asciiTheme="minorBidi" w:hAnsiTheme="minorBidi"/>
                <w:sz w:val="20"/>
                <w:szCs w:val="20"/>
              </w:rPr>
              <w:t>Evidence of approaches in moderations/collaboration groups feedback</w:t>
            </w:r>
          </w:p>
          <w:p w:rsidR="00DE0561" w:rsidRDefault="00DE0561" w:rsidP="00DE0561">
            <w:pPr>
              <w:spacing w:before="4"/>
              <w:rPr>
                <w:rFonts w:asciiTheme="minorBidi" w:hAnsiTheme="minorBidi"/>
                <w:sz w:val="20"/>
                <w:szCs w:val="20"/>
              </w:rPr>
            </w:pPr>
            <w:r w:rsidRPr="00DE0561">
              <w:rPr>
                <w:rFonts w:asciiTheme="minorBidi" w:hAnsiTheme="minorBidi"/>
                <w:sz w:val="20"/>
                <w:szCs w:val="20"/>
              </w:rPr>
              <w:t>Observed positive relationships between children and adults/peers</w:t>
            </w:r>
          </w:p>
          <w:p w:rsidR="000E20BC" w:rsidRDefault="000E20BC" w:rsidP="00DE0561">
            <w:pPr>
              <w:spacing w:before="4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Reduction in HANDs forms</w:t>
            </w:r>
          </w:p>
          <w:p w:rsidR="002D7DF7" w:rsidRDefault="002D7DF7" w:rsidP="00DE0561">
            <w:pPr>
              <w:spacing w:before="4"/>
              <w:rPr>
                <w:rFonts w:asciiTheme="minorBidi" w:hAnsiTheme="minorBidi"/>
                <w:sz w:val="20"/>
                <w:szCs w:val="20"/>
              </w:rPr>
            </w:pPr>
          </w:p>
          <w:p w:rsidR="002D7DF7" w:rsidRDefault="002D7DF7" w:rsidP="00DE0561">
            <w:pPr>
              <w:spacing w:before="4"/>
              <w:rPr>
                <w:rFonts w:asciiTheme="minorBidi" w:hAnsiTheme="minorBidi"/>
                <w:sz w:val="20"/>
                <w:szCs w:val="20"/>
              </w:rPr>
            </w:pPr>
          </w:p>
          <w:p w:rsidR="002D7DF7" w:rsidRDefault="002D7DF7" w:rsidP="00DE0561">
            <w:pPr>
              <w:spacing w:before="4"/>
              <w:rPr>
                <w:rFonts w:asciiTheme="minorBidi" w:hAnsiTheme="minorBidi"/>
                <w:sz w:val="20"/>
                <w:szCs w:val="20"/>
              </w:rPr>
            </w:pPr>
          </w:p>
          <w:p w:rsidR="002D7DF7" w:rsidRPr="00DE0561" w:rsidRDefault="002D7DF7" w:rsidP="00DE0561">
            <w:pPr>
              <w:spacing w:before="4"/>
              <w:rPr>
                <w:rFonts w:asciiTheme="minorBidi" w:hAnsiTheme="minorBidi"/>
                <w:sz w:val="20"/>
                <w:szCs w:val="20"/>
              </w:rPr>
            </w:pPr>
          </w:p>
          <w:p w:rsidR="00DE0561" w:rsidRPr="00183CE5" w:rsidRDefault="00DE0561" w:rsidP="00183CE5">
            <w:pPr>
              <w:rPr>
                <w:rFonts w:asciiTheme="minorBidi" w:hAnsiTheme="minorBidi"/>
                <w:bCs/>
                <w:sz w:val="20"/>
                <w:szCs w:val="20"/>
              </w:rPr>
            </w:pPr>
          </w:p>
          <w:p w:rsidR="00183CE5" w:rsidRPr="00183CE5" w:rsidRDefault="00183CE5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410" w:type="dxa"/>
          </w:tcPr>
          <w:p w:rsidR="001054D0" w:rsidRPr="00F34F8B" w:rsidRDefault="00231B08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lastRenderedPageBreak/>
              <w:t>AY HT</w:t>
            </w:r>
          </w:p>
        </w:tc>
        <w:tc>
          <w:tcPr>
            <w:tcW w:w="1068" w:type="dxa"/>
          </w:tcPr>
          <w:p w:rsidR="001054D0" w:rsidRPr="00F34F8B" w:rsidRDefault="00F16B3F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Aug to June</w:t>
            </w:r>
          </w:p>
        </w:tc>
        <w:tc>
          <w:tcPr>
            <w:tcW w:w="636" w:type="dxa"/>
          </w:tcPr>
          <w:p w:rsidR="001054D0" w:rsidRPr="00F34F8B" w:rsidRDefault="00805995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0</w:t>
            </w:r>
          </w:p>
        </w:tc>
        <w:tc>
          <w:tcPr>
            <w:tcW w:w="861" w:type="dxa"/>
          </w:tcPr>
          <w:p w:rsidR="001054D0" w:rsidRDefault="00805995">
            <w:r>
              <w:t>0</w:t>
            </w:r>
          </w:p>
        </w:tc>
      </w:tr>
      <w:tr w:rsidR="00512AD9" w:rsidTr="00512AD9">
        <w:trPr>
          <w:trHeight w:val="397"/>
        </w:trPr>
        <w:tc>
          <w:tcPr>
            <w:tcW w:w="14326" w:type="dxa"/>
            <w:gridSpan w:val="7"/>
            <w:shd w:val="clear" w:color="auto" w:fill="C5E0B3" w:themeFill="accent6" w:themeFillTint="66"/>
          </w:tcPr>
          <w:p w:rsidR="00512AD9" w:rsidRPr="00512AD9" w:rsidRDefault="00512AD9" w:rsidP="00512AD9">
            <w:pPr>
              <w:tabs>
                <w:tab w:val="left" w:pos="1428"/>
              </w:tabs>
              <w:rPr>
                <w:b/>
                <w:bCs/>
              </w:rPr>
            </w:pPr>
            <w:r w:rsidRPr="00512AD9">
              <w:rPr>
                <w:b/>
                <w:bCs/>
              </w:rPr>
              <w:t>Mission 2</w:t>
            </w:r>
            <w:r w:rsidR="005D5871">
              <w:rPr>
                <w:b/>
                <w:bCs/>
              </w:rPr>
              <w:t>:</w:t>
            </w:r>
            <w:r w:rsidR="00C8191E">
              <w:rPr>
                <w:b/>
                <w:bCs/>
              </w:rPr>
              <w:t xml:space="preserve">  </w:t>
            </w:r>
            <w:r w:rsidR="000431EA" w:rsidRPr="00F85940">
              <w:rPr>
                <w:b/>
                <w:bCs/>
              </w:rPr>
              <w:t xml:space="preserve">Improved </w:t>
            </w:r>
            <w:r w:rsidR="00F85940" w:rsidRPr="00F85940">
              <w:rPr>
                <w:b/>
                <w:bCs/>
              </w:rPr>
              <w:t xml:space="preserve">staff </w:t>
            </w:r>
            <w:r w:rsidR="000431EA" w:rsidRPr="00F85940">
              <w:rPr>
                <w:b/>
                <w:bCs/>
              </w:rPr>
              <w:t>understanding and use</w:t>
            </w:r>
            <w:r w:rsidR="00C8191E" w:rsidRPr="00F85940">
              <w:rPr>
                <w:b/>
                <w:bCs/>
                <w:sz w:val="20"/>
                <w:szCs w:val="20"/>
              </w:rPr>
              <w:t xml:space="preserve"> of restorative approaches</w:t>
            </w:r>
          </w:p>
        </w:tc>
      </w:tr>
      <w:tr w:rsidR="00512AD9" w:rsidTr="00512AD9">
        <w:trPr>
          <w:trHeight w:val="863"/>
        </w:trPr>
        <w:tc>
          <w:tcPr>
            <w:tcW w:w="3134" w:type="dxa"/>
          </w:tcPr>
          <w:p w:rsidR="00AE0600" w:rsidRPr="00BF2338" w:rsidRDefault="00AE0600" w:rsidP="00AE0600">
            <w:pPr>
              <w:spacing w:before="4"/>
              <w:rPr>
                <w:rFonts w:ascii="Arial" w:hAnsi="Arial" w:cs="Arial"/>
                <w:sz w:val="20"/>
                <w:szCs w:val="20"/>
              </w:rPr>
            </w:pPr>
            <w:r w:rsidRPr="00BF2338">
              <w:rPr>
                <w:rFonts w:ascii="Arial" w:hAnsi="Arial" w:cs="Arial"/>
                <w:sz w:val="20"/>
                <w:szCs w:val="20"/>
              </w:rPr>
              <w:t>Inclusive and Equitable Culture:</w:t>
            </w:r>
          </w:p>
          <w:p w:rsidR="00AE0600" w:rsidRDefault="00AE0600" w:rsidP="00C8191E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C8191E" w:rsidRPr="00183CE5" w:rsidRDefault="00C8191E" w:rsidP="00C8191E">
            <w:pPr>
              <w:rPr>
                <w:rFonts w:asciiTheme="minorBidi" w:hAnsiTheme="minorBidi"/>
                <w:sz w:val="20"/>
                <w:szCs w:val="20"/>
              </w:rPr>
            </w:pPr>
            <w:r w:rsidRPr="00183CE5">
              <w:rPr>
                <w:rFonts w:asciiTheme="minorBidi" w:hAnsiTheme="minorBidi"/>
                <w:sz w:val="20"/>
                <w:szCs w:val="20"/>
              </w:rPr>
              <w:t xml:space="preserve">Carry out a needs analysis </w:t>
            </w:r>
            <w:r w:rsidR="000E20BC">
              <w:rPr>
                <w:rFonts w:asciiTheme="minorBidi" w:hAnsiTheme="minorBidi"/>
                <w:sz w:val="20"/>
                <w:szCs w:val="20"/>
              </w:rPr>
              <w:t>and build a</w:t>
            </w:r>
            <w:r w:rsidRPr="00183CE5">
              <w:rPr>
                <w:rFonts w:asciiTheme="minorBidi" w:hAnsiTheme="minorBidi"/>
                <w:sz w:val="20"/>
                <w:szCs w:val="20"/>
              </w:rPr>
              <w:t xml:space="preserve"> comprehensive understanding of the existing strengths, needs and issues within </w:t>
            </w:r>
            <w:r w:rsidR="00F34F8B" w:rsidRPr="00183CE5">
              <w:rPr>
                <w:rFonts w:asciiTheme="minorBidi" w:hAnsiTheme="minorBidi"/>
                <w:sz w:val="20"/>
                <w:szCs w:val="20"/>
              </w:rPr>
              <w:t>our</w:t>
            </w:r>
            <w:r w:rsidRPr="00183CE5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="002D7DF7" w:rsidRPr="00183CE5">
              <w:rPr>
                <w:rFonts w:asciiTheme="minorBidi" w:hAnsiTheme="minorBidi"/>
                <w:sz w:val="20"/>
                <w:szCs w:val="20"/>
              </w:rPr>
              <w:t>establishment.</w:t>
            </w:r>
            <w:r w:rsidR="002D7DF7">
              <w:rPr>
                <w:rFonts w:asciiTheme="minorBidi" w:hAnsiTheme="minorBidi"/>
                <w:sz w:val="20"/>
                <w:szCs w:val="20"/>
              </w:rPr>
              <w:t xml:space="preserve"> (</w:t>
            </w:r>
            <w:r w:rsidR="002C62AD">
              <w:rPr>
                <w:rFonts w:asciiTheme="minorBidi" w:hAnsiTheme="minorBidi"/>
                <w:sz w:val="20"/>
                <w:szCs w:val="20"/>
              </w:rPr>
              <w:t>GRAF)</w:t>
            </w:r>
          </w:p>
          <w:p w:rsidR="001054D0" w:rsidRPr="00183CE5" w:rsidRDefault="00761858">
            <w:pPr>
              <w:rPr>
                <w:rFonts w:asciiTheme="minorBidi" w:hAnsiTheme="minorBidi"/>
                <w:sz w:val="20"/>
                <w:szCs w:val="20"/>
              </w:rPr>
            </w:pPr>
            <w:r w:rsidRPr="000962B1">
              <w:rPr>
                <w:rFonts w:ascii="Arial" w:eastAsia="Arial Unicode MS" w:hAnsi="Arial" w:cs="Arial"/>
                <w:sz w:val="20"/>
                <w:szCs w:val="20"/>
              </w:rPr>
              <w:t xml:space="preserve">Participation in </w:t>
            </w:r>
            <w:r w:rsidR="003239B7" w:rsidRPr="003239B7">
              <w:rPr>
                <w:rFonts w:asciiTheme="minorBidi" w:eastAsia="Arial Unicode MS" w:hAnsiTheme="minorBidi"/>
                <w:sz w:val="20"/>
              </w:rPr>
              <w:t xml:space="preserve">Restorative </w:t>
            </w:r>
            <w:r w:rsidR="003239B7" w:rsidRPr="003239B7">
              <w:rPr>
                <w:rFonts w:asciiTheme="minorBidi" w:eastAsia="Arial Unicode MS" w:hAnsiTheme="minorBidi"/>
                <w:sz w:val="20"/>
                <w:szCs w:val="20"/>
              </w:rPr>
              <w:t>training</w:t>
            </w:r>
            <w:r w:rsidRPr="003239B7">
              <w:rPr>
                <w:rFonts w:asciiTheme="minorBidi" w:eastAsia="Arial Unicode MS" w:hAnsiTheme="minorBidi"/>
                <w:sz w:val="20"/>
                <w:szCs w:val="20"/>
              </w:rPr>
              <w:t xml:space="preserve"> </w:t>
            </w:r>
            <w:r w:rsidRPr="000962B1">
              <w:rPr>
                <w:rFonts w:ascii="Arial" w:eastAsia="Arial Unicode MS" w:hAnsi="Arial" w:cs="Arial"/>
                <w:sz w:val="20"/>
                <w:szCs w:val="20"/>
              </w:rPr>
              <w:t xml:space="preserve">by all staff to raise understanding and professional knowledge of </w:t>
            </w:r>
            <w:r>
              <w:rPr>
                <w:rFonts w:eastAsia="Arial Unicode MS" w:cs="Arial"/>
                <w:sz w:val="20"/>
              </w:rPr>
              <w:t>GCC</w:t>
            </w:r>
            <w:r w:rsidRPr="000962B1">
              <w:rPr>
                <w:rFonts w:ascii="Arial" w:eastAsia="Arial Unicode MS" w:hAnsi="Arial" w:cs="Arial"/>
                <w:sz w:val="20"/>
                <w:szCs w:val="20"/>
              </w:rPr>
              <w:t xml:space="preserve"> framework </w:t>
            </w:r>
          </w:p>
        </w:tc>
        <w:tc>
          <w:tcPr>
            <w:tcW w:w="2957" w:type="dxa"/>
          </w:tcPr>
          <w:p w:rsidR="00F34F8B" w:rsidRPr="00805995" w:rsidRDefault="00F34F8B">
            <w:pPr>
              <w:rPr>
                <w:rFonts w:asciiTheme="minorBidi" w:hAnsiTheme="minorBidi"/>
                <w:sz w:val="18"/>
                <w:szCs w:val="18"/>
              </w:rPr>
            </w:pPr>
            <w:r w:rsidRPr="00805995">
              <w:rPr>
                <w:rFonts w:asciiTheme="minorBidi" w:hAnsiTheme="minorBidi"/>
                <w:sz w:val="18"/>
                <w:szCs w:val="18"/>
              </w:rPr>
              <w:t>Formal and informal feedback from staff, pupils and parents/carers; Questionnaires with staff, pupils and/or parents/carers; Analysis of Additional Support Needs within your establishment;</w:t>
            </w:r>
          </w:p>
          <w:p w:rsidR="001054D0" w:rsidRPr="00183CE5" w:rsidRDefault="00F34F8B">
            <w:pPr>
              <w:rPr>
                <w:rFonts w:asciiTheme="minorBidi" w:hAnsiTheme="minorBidi"/>
                <w:sz w:val="20"/>
                <w:szCs w:val="20"/>
              </w:rPr>
            </w:pPr>
            <w:r w:rsidRPr="00805995">
              <w:rPr>
                <w:rFonts w:asciiTheme="minorBidi" w:hAnsiTheme="minorBidi"/>
                <w:sz w:val="18"/>
                <w:szCs w:val="18"/>
              </w:rPr>
              <w:t>Analysis of data already available about your establishment e.g. attendance, FSM</w:t>
            </w:r>
          </w:p>
        </w:tc>
        <w:tc>
          <w:tcPr>
            <w:tcW w:w="3260" w:type="dxa"/>
          </w:tcPr>
          <w:p w:rsidR="00F34F8B" w:rsidRPr="00183CE5" w:rsidRDefault="00F34F8B" w:rsidP="00F34F8B">
            <w:pPr>
              <w:rPr>
                <w:rFonts w:asciiTheme="minorBidi" w:hAnsiTheme="minorBidi"/>
                <w:sz w:val="20"/>
                <w:szCs w:val="20"/>
              </w:rPr>
            </w:pPr>
            <w:r w:rsidRPr="00183CE5">
              <w:rPr>
                <w:rFonts w:asciiTheme="minorBidi" w:hAnsiTheme="minorBidi"/>
                <w:sz w:val="20"/>
                <w:szCs w:val="20"/>
              </w:rPr>
              <w:t>Evidence of current practice and staff mindset;</w:t>
            </w:r>
          </w:p>
          <w:p w:rsidR="00F34F8B" w:rsidRPr="00183CE5" w:rsidRDefault="00F34F8B" w:rsidP="00F34F8B">
            <w:pPr>
              <w:rPr>
                <w:rFonts w:asciiTheme="minorBidi" w:hAnsiTheme="minorBidi"/>
                <w:sz w:val="20"/>
                <w:szCs w:val="20"/>
              </w:rPr>
            </w:pPr>
            <w:r w:rsidRPr="00183CE5">
              <w:rPr>
                <w:rFonts w:asciiTheme="minorBidi" w:hAnsiTheme="minorBidi"/>
                <w:sz w:val="20"/>
                <w:szCs w:val="20"/>
              </w:rPr>
              <w:t>Informing implementation and action plan;</w:t>
            </w:r>
          </w:p>
          <w:p w:rsidR="001054D0" w:rsidRPr="00183CE5" w:rsidRDefault="00F34F8B" w:rsidP="00F34F8B">
            <w:pPr>
              <w:rPr>
                <w:rFonts w:asciiTheme="minorBidi" w:hAnsiTheme="minorBidi"/>
                <w:sz w:val="20"/>
                <w:szCs w:val="20"/>
              </w:rPr>
            </w:pPr>
            <w:r w:rsidRPr="00183CE5">
              <w:rPr>
                <w:rFonts w:asciiTheme="minorBidi" w:hAnsiTheme="minorBidi"/>
                <w:sz w:val="20"/>
                <w:szCs w:val="20"/>
              </w:rPr>
              <w:t>Baseline impact measurement.</w:t>
            </w:r>
            <w:r w:rsidR="00183CE5" w:rsidRPr="00183CE5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="00183CE5" w:rsidRPr="00183CE5">
              <w:rPr>
                <w:rFonts w:asciiTheme="minorBidi" w:hAnsiTheme="minorBidi"/>
                <w:bCs/>
                <w:sz w:val="20"/>
                <w:szCs w:val="20"/>
              </w:rPr>
              <w:t>Pre and post survey</w:t>
            </w:r>
          </w:p>
        </w:tc>
        <w:tc>
          <w:tcPr>
            <w:tcW w:w="2410" w:type="dxa"/>
          </w:tcPr>
          <w:p w:rsidR="001054D0" w:rsidRPr="00805995" w:rsidRDefault="00B576CC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LM </w:t>
            </w:r>
            <w:r w:rsidR="00805995" w:rsidRPr="00805995">
              <w:rPr>
                <w:rFonts w:asciiTheme="minorBidi" w:hAnsiTheme="minorBidi"/>
                <w:sz w:val="20"/>
                <w:szCs w:val="20"/>
              </w:rPr>
              <w:t xml:space="preserve">Glasgow Psychological Services </w:t>
            </w:r>
          </w:p>
          <w:p w:rsidR="00805995" w:rsidRDefault="00805995">
            <w:r w:rsidRPr="00805995">
              <w:rPr>
                <w:rFonts w:asciiTheme="minorBidi" w:hAnsiTheme="minorBidi"/>
                <w:sz w:val="20"/>
                <w:szCs w:val="20"/>
              </w:rPr>
              <w:t>AY HT</w:t>
            </w:r>
          </w:p>
        </w:tc>
        <w:tc>
          <w:tcPr>
            <w:tcW w:w="1068" w:type="dxa"/>
          </w:tcPr>
          <w:p w:rsidR="001054D0" w:rsidRDefault="00F16B3F">
            <w:r>
              <w:t>Aug to Sep</w:t>
            </w:r>
          </w:p>
        </w:tc>
        <w:tc>
          <w:tcPr>
            <w:tcW w:w="636" w:type="dxa"/>
          </w:tcPr>
          <w:p w:rsidR="001054D0" w:rsidRDefault="00805995">
            <w:r>
              <w:t>0</w:t>
            </w:r>
          </w:p>
        </w:tc>
        <w:tc>
          <w:tcPr>
            <w:tcW w:w="861" w:type="dxa"/>
          </w:tcPr>
          <w:p w:rsidR="001054D0" w:rsidRDefault="00805995">
            <w:r>
              <w:t>0</w:t>
            </w:r>
          </w:p>
        </w:tc>
      </w:tr>
      <w:tr w:rsidR="00512AD9" w:rsidTr="00512AD9">
        <w:trPr>
          <w:trHeight w:val="863"/>
        </w:trPr>
        <w:tc>
          <w:tcPr>
            <w:tcW w:w="3134" w:type="dxa"/>
          </w:tcPr>
          <w:p w:rsidR="00AE0600" w:rsidRPr="00BF2338" w:rsidRDefault="00AE0600" w:rsidP="00AE0600">
            <w:pPr>
              <w:spacing w:before="4"/>
              <w:rPr>
                <w:rFonts w:ascii="Arial" w:hAnsi="Arial" w:cs="Arial"/>
                <w:sz w:val="20"/>
                <w:szCs w:val="20"/>
              </w:rPr>
            </w:pPr>
            <w:r w:rsidRPr="00BF2338">
              <w:rPr>
                <w:rFonts w:ascii="Arial" w:hAnsi="Arial" w:cs="Arial"/>
                <w:sz w:val="20"/>
                <w:szCs w:val="20"/>
              </w:rPr>
              <w:t>Inclusive and Equitable Culture:</w:t>
            </w:r>
          </w:p>
          <w:p w:rsidR="00AE0600" w:rsidRDefault="00AE0600" w:rsidP="00C8191E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C8191E" w:rsidRPr="00183CE5" w:rsidRDefault="00C8191E" w:rsidP="00C8191E">
            <w:pPr>
              <w:rPr>
                <w:rFonts w:asciiTheme="minorBidi" w:hAnsiTheme="minorBidi"/>
                <w:sz w:val="20"/>
                <w:szCs w:val="20"/>
              </w:rPr>
            </w:pPr>
            <w:r w:rsidRPr="00183CE5">
              <w:rPr>
                <w:rFonts w:asciiTheme="minorBidi" w:hAnsiTheme="minorBidi"/>
                <w:sz w:val="20"/>
                <w:szCs w:val="20"/>
              </w:rPr>
              <w:t>Establish consistent approaches to dealing with</w:t>
            </w:r>
            <w:r w:rsidR="002C62AD">
              <w:rPr>
                <w:rFonts w:asciiTheme="minorBidi" w:hAnsiTheme="minorBidi"/>
                <w:sz w:val="20"/>
                <w:szCs w:val="20"/>
              </w:rPr>
              <w:t xml:space="preserve"> distressed</w:t>
            </w:r>
            <w:r w:rsidRPr="00183CE5">
              <w:rPr>
                <w:rFonts w:asciiTheme="minorBidi" w:hAnsiTheme="minorBidi"/>
                <w:sz w:val="20"/>
                <w:szCs w:val="20"/>
              </w:rPr>
              <w:t xml:space="preserve"> conflict situations</w:t>
            </w:r>
            <w:r w:rsidR="00231B08">
              <w:rPr>
                <w:rFonts w:asciiTheme="minorBidi" w:hAnsiTheme="minorBidi"/>
                <w:sz w:val="20"/>
                <w:szCs w:val="20"/>
              </w:rPr>
              <w:t xml:space="preserve"> with all staff</w:t>
            </w:r>
          </w:p>
          <w:p w:rsidR="001054D0" w:rsidRPr="00183CE5" w:rsidRDefault="001054D0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1054D0" w:rsidRPr="00183CE5" w:rsidRDefault="001054D0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957" w:type="dxa"/>
          </w:tcPr>
          <w:p w:rsidR="001054D0" w:rsidRPr="00183CE5" w:rsidRDefault="00CE045F">
            <w:pPr>
              <w:rPr>
                <w:rFonts w:asciiTheme="minorBidi" w:hAnsiTheme="minorBidi"/>
                <w:sz w:val="20"/>
                <w:szCs w:val="20"/>
              </w:rPr>
            </w:pPr>
            <w:r w:rsidRPr="00183CE5">
              <w:rPr>
                <w:rFonts w:asciiTheme="minorBidi" w:hAnsiTheme="minorBidi"/>
                <w:sz w:val="20"/>
                <w:szCs w:val="20"/>
              </w:rPr>
              <w:t>Staff and children model positive relationships in and around the establishment.</w:t>
            </w:r>
          </w:p>
          <w:p w:rsidR="00821C77" w:rsidRPr="00183CE5" w:rsidRDefault="00821C77">
            <w:pPr>
              <w:rPr>
                <w:rFonts w:asciiTheme="minorBidi" w:hAnsiTheme="minorBidi"/>
                <w:sz w:val="20"/>
                <w:szCs w:val="20"/>
              </w:rPr>
            </w:pPr>
            <w:r w:rsidRPr="00183CE5">
              <w:rPr>
                <w:rFonts w:asciiTheme="minorBidi" w:hAnsiTheme="minorBidi"/>
                <w:sz w:val="20"/>
                <w:szCs w:val="20"/>
              </w:rPr>
              <w:t>Staff demonstrate their understanding of the fact that behaviour is communication</w:t>
            </w:r>
          </w:p>
        </w:tc>
        <w:tc>
          <w:tcPr>
            <w:tcW w:w="3260" w:type="dxa"/>
          </w:tcPr>
          <w:p w:rsidR="001054D0" w:rsidRPr="00183CE5" w:rsidRDefault="00D41B37">
            <w:pPr>
              <w:rPr>
                <w:rFonts w:asciiTheme="minorBidi" w:hAnsiTheme="minorBidi"/>
                <w:sz w:val="20"/>
                <w:szCs w:val="20"/>
              </w:rPr>
            </w:pPr>
            <w:r w:rsidRPr="00183CE5">
              <w:rPr>
                <w:rFonts w:asciiTheme="minorBidi" w:hAnsiTheme="minorBidi"/>
                <w:sz w:val="20"/>
                <w:szCs w:val="20"/>
              </w:rPr>
              <w:t>Whole class restorative approaches are used e.g. restorative circles.</w:t>
            </w:r>
          </w:p>
          <w:p w:rsidR="00821C77" w:rsidRPr="00183CE5" w:rsidRDefault="00821C77">
            <w:pPr>
              <w:rPr>
                <w:rFonts w:asciiTheme="minorBidi" w:hAnsiTheme="minorBidi"/>
                <w:sz w:val="20"/>
                <w:szCs w:val="20"/>
              </w:rPr>
            </w:pPr>
            <w:r w:rsidRPr="00183CE5">
              <w:rPr>
                <w:rFonts w:asciiTheme="minorBidi" w:hAnsiTheme="minorBidi"/>
                <w:sz w:val="20"/>
                <w:szCs w:val="20"/>
              </w:rPr>
              <w:t xml:space="preserve">Staff and pupils across the whole school use the 5 questions. </w:t>
            </w:r>
          </w:p>
          <w:p w:rsidR="00821C77" w:rsidRPr="00183CE5" w:rsidRDefault="00821C77">
            <w:pPr>
              <w:rPr>
                <w:rFonts w:asciiTheme="minorBidi" w:hAnsiTheme="minorBidi"/>
                <w:sz w:val="20"/>
                <w:szCs w:val="20"/>
              </w:rPr>
            </w:pPr>
            <w:r w:rsidRPr="00183CE5">
              <w:rPr>
                <w:rFonts w:asciiTheme="minorBidi" w:hAnsiTheme="minorBidi"/>
                <w:sz w:val="20"/>
                <w:szCs w:val="20"/>
              </w:rPr>
              <w:t>Staff model and discuss their own emotions and feelings.</w:t>
            </w:r>
          </w:p>
        </w:tc>
        <w:tc>
          <w:tcPr>
            <w:tcW w:w="2410" w:type="dxa"/>
          </w:tcPr>
          <w:p w:rsidR="001054D0" w:rsidRDefault="00805995">
            <w:r>
              <w:t>AY HT</w:t>
            </w:r>
          </w:p>
        </w:tc>
        <w:tc>
          <w:tcPr>
            <w:tcW w:w="1068" w:type="dxa"/>
          </w:tcPr>
          <w:p w:rsidR="001054D0" w:rsidRDefault="00F16B3F">
            <w:r>
              <w:t>Aug to June</w:t>
            </w:r>
          </w:p>
        </w:tc>
        <w:tc>
          <w:tcPr>
            <w:tcW w:w="636" w:type="dxa"/>
          </w:tcPr>
          <w:p w:rsidR="001054D0" w:rsidRDefault="00805995">
            <w:r>
              <w:t>0</w:t>
            </w:r>
          </w:p>
        </w:tc>
        <w:tc>
          <w:tcPr>
            <w:tcW w:w="861" w:type="dxa"/>
          </w:tcPr>
          <w:p w:rsidR="001054D0" w:rsidRDefault="00805995">
            <w:r>
              <w:t>0</w:t>
            </w:r>
          </w:p>
        </w:tc>
      </w:tr>
      <w:tr w:rsidR="00512AD9" w:rsidTr="00512AD9">
        <w:trPr>
          <w:trHeight w:val="863"/>
        </w:trPr>
        <w:tc>
          <w:tcPr>
            <w:tcW w:w="3134" w:type="dxa"/>
          </w:tcPr>
          <w:p w:rsidR="00AE0600" w:rsidRPr="00BF2338" w:rsidRDefault="00AE0600" w:rsidP="00AE0600">
            <w:pPr>
              <w:spacing w:before="4"/>
              <w:rPr>
                <w:rFonts w:ascii="Arial" w:hAnsi="Arial" w:cs="Arial"/>
                <w:sz w:val="20"/>
                <w:szCs w:val="20"/>
              </w:rPr>
            </w:pPr>
            <w:r w:rsidRPr="00BF2338">
              <w:rPr>
                <w:rFonts w:ascii="Arial" w:hAnsi="Arial" w:cs="Arial"/>
                <w:sz w:val="20"/>
                <w:szCs w:val="20"/>
              </w:rPr>
              <w:t>Inclusive and Equitable Culture:</w:t>
            </w:r>
          </w:p>
          <w:p w:rsidR="00AE0600" w:rsidRDefault="00AE0600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1054D0" w:rsidRPr="00183CE5" w:rsidRDefault="00231B08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E</w:t>
            </w:r>
            <w:r w:rsidR="00F34F8B" w:rsidRPr="00183CE5">
              <w:rPr>
                <w:rFonts w:asciiTheme="minorBidi" w:hAnsiTheme="minorBidi"/>
                <w:sz w:val="20"/>
                <w:szCs w:val="20"/>
              </w:rPr>
              <w:t>nvironmental checklist (CIRCLE inclusive classroom scale)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used across the school</w:t>
            </w:r>
          </w:p>
          <w:p w:rsidR="001054D0" w:rsidRPr="00183CE5" w:rsidRDefault="001054D0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957" w:type="dxa"/>
          </w:tcPr>
          <w:p w:rsidR="001054D0" w:rsidRDefault="00183CE5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183CE5">
              <w:rPr>
                <w:rFonts w:asciiTheme="minorBidi" w:hAnsiTheme="minorBidi"/>
                <w:bCs/>
                <w:sz w:val="20"/>
                <w:szCs w:val="20"/>
              </w:rPr>
              <w:t>Planning ensures consideration of a more inclusive classroom</w:t>
            </w:r>
          </w:p>
          <w:p w:rsidR="00DE0561" w:rsidRDefault="00DE0561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DE0561" w:rsidRDefault="000E20BC" w:rsidP="00DE0561">
            <w:r>
              <w:rPr>
                <w:rFonts w:ascii="Arial" w:hAnsi="Arial" w:cs="Arial"/>
                <w:sz w:val="20"/>
                <w:szCs w:val="20"/>
              </w:rPr>
              <w:t>Children display and classrooms promote a</w:t>
            </w:r>
            <w:r w:rsidR="00DE0561" w:rsidRPr="00316C8E">
              <w:rPr>
                <w:rFonts w:ascii="Arial" w:hAnsi="Arial" w:cs="Arial"/>
                <w:sz w:val="20"/>
                <w:szCs w:val="20"/>
              </w:rPr>
              <w:t xml:space="preserve"> growth mind-set</w:t>
            </w:r>
          </w:p>
          <w:p w:rsidR="00DE0561" w:rsidRPr="00183CE5" w:rsidRDefault="00DE0561">
            <w:pPr>
              <w:rPr>
                <w:rFonts w:asciiTheme="minorBidi" w:hAnsiTheme="minorBidi"/>
                <w:bCs/>
                <w:sz w:val="20"/>
                <w:szCs w:val="20"/>
              </w:rPr>
            </w:pPr>
          </w:p>
          <w:p w:rsidR="00183CE5" w:rsidRPr="00183CE5" w:rsidRDefault="00183CE5">
            <w:pPr>
              <w:rPr>
                <w:rFonts w:asciiTheme="minorBidi" w:hAnsiTheme="minorBidi"/>
                <w:sz w:val="20"/>
                <w:szCs w:val="20"/>
              </w:rPr>
            </w:pPr>
            <w:r w:rsidRPr="00183CE5"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1054D0" w:rsidRPr="00183CE5" w:rsidRDefault="00183CE5">
            <w:pPr>
              <w:rPr>
                <w:rFonts w:asciiTheme="minorBidi" w:hAnsiTheme="minorBidi"/>
                <w:sz w:val="20"/>
                <w:szCs w:val="20"/>
              </w:rPr>
            </w:pPr>
            <w:r w:rsidRPr="00183CE5">
              <w:rPr>
                <w:rFonts w:asciiTheme="minorBidi" w:hAnsiTheme="minorBidi"/>
                <w:bCs/>
                <w:sz w:val="20"/>
                <w:szCs w:val="20"/>
              </w:rPr>
              <w:t>CIRCLE resource checklist used by all teachers to analyse how inclusive classrooms (physical environment, social environment structures and routines, and motivation)</w:t>
            </w:r>
          </w:p>
        </w:tc>
        <w:tc>
          <w:tcPr>
            <w:tcW w:w="2410" w:type="dxa"/>
          </w:tcPr>
          <w:p w:rsidR="001054D0" w:rsidRDefault="00805995">
            <w:r>
              <w:t>SB PT</w:t>
            </w:r>
          </w:p>
        </w:tc>
        <w:tc>
          <w:tcPr>
            <w:tcW w:w="1068" w:type="dxa"/>
          </w:tcPr>
          <w:p w:rsidR="001054D0" w:rsidRDefault="00F16B3F">
            <w:r>
              <w:t>Aug</w:t>
            </w:r>
          </w:p>
        </w:tc>
        <w:tc>
          <w:tcPr>
            <w:tcW w:w="636" w:type="dxa"/>
          </w:tcPr>
          <w:p w:rsidR="001054D0" w:rsidRDefault="00805995">
            <w:r>
              <w:t>0</w:t>
            </w:r>
          </w:p>
        </w:tc>
        <w:tc>
          <w:tcPr>
            <w:tcW w:w="861" w:type="dxa"/>
          </w:tcPr>
          <w:p w:rsidR="001054D0" w:rsidRDefault="00805995">
            <w:r>
              <w:t>0</w:t>
            </w:r>
          </w:p>
        </w:tc>
      </w:tr>
      <w:tr w:rsidR="00231B08" w:rsidTr="00512AD9">
        <w:trPr>
          <w:trHeight w:val="863"/>
        </w:trPr>
        <w:tc>
          <w:tcPr>
            <w:tcW w:w="3134" w:type="dxa"/>
          </w:tcPr>
          <w:p w:rsidR="00AE0600" w:rsidRPr="00BF2338" w:rsidRDefault="00AE0600" w:rsidP="00AE0600">
            <w:pPr>
              <w:spacing w:before="4"/>
              <w:rPr>
                <w:rFonts w:ascii="Arial" w:hAnsi="Arial" w:cs="Arial"/>
                <w:sz w:val="20"/>
                <w:szCs w:val="20"/>
              </w:rPr>
            </w:pPr>
            <w:r w:rsidRPr="00BF2338">
              <w:rPr>
                <w:rFonts w:ascii="Arial" w:hAnsi="Arial" w:cs="Arial"/>
                <w:sz w:val="20"/>
                <w:szCs w:val="20"/>
              </w:rPr>
              <w:lastRenderedPageBreak/>
              <w:t>Inclusive and Equitable Culture:</w:t>
            </w:r>
          </w:p>
          <w:p w:rsidR="00AE0600" w:rsidRDefault="00AE0600" w:rsidP="00231B08">
            <w:pPr>
              <w:keepNext/>
              <w:keepLines/>
              <w:rPr>
                <w:rFonts w:asciiTheme="minorBidi" w:hAnsiTheme="minorBidi"/>
                <w:bCs/>
                <w:sz w:val="20"/>
              </w:rPr>
            </w:pPr>
          </w:p>
          <w:p w:rsidR="00231B08" w:rsidRPr="00231B08" w:rsidRDefault="00231B08" w:rsidP="000E20BC">
            <w:pPr>
              <w:keepNext/>
              <w:keepLines/>
              <w:rPr>
                <w:rFonts w:asciiTheme="minorBidi" w:hAnsiTheme="minorBidi"/>
                <w:bCs/>
                <w:sz w:val="20"/>
              </w:rPr>
            </w:pPr>
            <w:r w:rsidRPr="00231B08">
              <w:rPr>
                <w:rFonts w:asciiTheme="minorBidi" w:hAnsiTheme="minorBidi"/>
                <w:bCs/>
                <w:sz w:val="20"/>
              </w:rPr>
              <w:t>Analyse</w:t>
            </w:r>
            <w:r w:rsidR="000E20BC">
              <w:rPr>
                <w:rFonts w:asciiTheme="minorBidi" w:hAnsiTheme="minorBidi"/>
                <w:bCs/>
                <w:sz w:val="20"/>
              </w:rPr>
              <w:t xml:space="preserve"> and </w:t>
            </w:r>
            <w:r w:rsidR="009D3B64">
              <w:rPr>
                <w:rFonts w:asciiTheme="minorBidi" w:hAnsiTheme="minorBidi"/>
                <w:bCs/>
                <w:sz w:val="20"/>
              </w:rPr>
              <w:t xml:space="preserve">improve </w:t>
            </w:r>
            <w:r w:rsidR="009D3B64" w:rsidRPr="00231B08">
              <w:rPr>
                <w:rFonts w:asciiTheme="minorBidi" w:hAnsiTheme="minorBidi"/>
                <w:bCs/>
                <w:sz w:val="20"/>
              </w:rPr>
              <w:t>attendance</w:t>
            </w:r>
            <w:r w:rsidRPr="00231B08">
              <w:rPr>
                <w:rFonts w:asciiTheme="minorBidi" w:hAnsiTheme="minorBidi"/>
                <w:bCs/>
                <w:sz w:val="20"/>
              </w:rPr>
              <w:t xml:space="preserve"> and late</w:t>
            </w:r>
            <w:r w:rsidR="000E20BC">
              <w:rPr>
                <w:rFonts w:asciiTheme="minorBidi" w:hAnsiTheme="minorBidi"/>
                <w:bCs/>
                <w:sz w:val="20"/>
              </w:rPr>
              <w:t xml:space="preserve"> with established t</w:t>
            </w:r>
            <w:r w:rsidRPr="00231B08">
              <w:rPr>
                <w:rFonts w:asciiTheme="minorBidi" w:hAnsiTheme="minorBidi"/>
                <w:bCs/>
                <w:sz w:val="20"/>
              </w:rPr>
              <w:t>arget group(s)</w:t>
            </w:r>
          </w:p>
        </w:tc>
        <w:tc>
          <w:tcPr>
            <w:tcW w:w="2957" w:type="dxa"/>
          </w:tcPr>
          <w:p w:rsidR="00231B08" w:rsidRPr="00231B08" w:rsidRDefault="00231B08" w:rsidP="00231B08">
            <w:pPr>
              <w:keepNext/>
              <w:keepLines/>
              <w:rPr>
                <w:rFonts w:asciiTheme="minorBidi" w:hAnsiTheme="minorBidi"/>
                <w:bCs/>
                <w:sz w:val="20"/>
              </w:rPr>
            </w:pPr>
            <w:r w:rsidRPr="00231B08">
              <w:rPr>
                <w:rFonts w:asciiTheme="minorBidi" w:hAnsiTheme="minorBidi"/>
                <w:bCs/>
                <w:sz w:val="20"/>
              </w:rPr>
              <w:t>Improved use of data analysis to create a solution focused intervention.</w:t>
            </w:r>
          </w:p>
          <w:p w:rsidR="00231B08" w:rsidRPr="00231B08" w:rsidRDefault="00231B08" w:rsidP="00231B08">
            <w:pPr>
              <w:keepNext/>
              <w:keepLines/>
              <w:rPr>
                <w:rFonts w:asciiTheme="minorBidi" w:hAnsiTheme="minorBidi"/>
                <w:bCs/>
                <w:sz w:val="20"/>
              </w:rPr>
            </w:pPr>
            <w:r w:rsidRPr="00231B08">
              <w:rPr>
                <w:rFonts w:asciiTheme="minorBidi" w:hAnsiTheme="minorBidi"/>
                <w:bCs/>
                <w:sz w:val="20"/>
              </w:rPr>
              <w:t xml:space="preserve">Targeted pupils’ absence and late coming decreases for those pupils with </w:t>
            </w:r>
            <w:r w:rsidR="000E20BC">
              <w:rPr>
                <w:rFonts w:asciiTheme="minorBidi" w:hAnsiTheme="minorBidi"/>
                <w:bCs/>
                <w:sz w:val="20"/>
              </w:rPr>
              <w:t>75</w:t>
            </w:r>
            <w:r w:rsidRPr="00231B08">
              <w:rPr>
                <w:rFonts w:asciiTheme="minorBidi" w:hAnsiTheme="minorBidi"/>
                <w:bCs/>
                <w:sz w:val="20"/>
              </w:rPr>
              <w:t xml:space="preserve"> – 90% attendance.</w:t>
            </w:r>
          </w:p>
          <w:p w:rsidR="00231B08" w:rsidRPr="00231B08" w:rsidRDefault="00231B08" w:rsidP="00231B08">
            <w:pPr>
              <w:keepNext/>
              <w:keepLines/>
              <w:rPr>
                <w:rFonts w:asciiTheme="minorBidi" w:hAnsiTheme="minorBidi"/>
                <w:bCs/>
                <w:color w:val="FF0000"/>
                <w:sz w:val="20"/>
              </w:rPr>
            </w:pPr>
          </w:p>
        </w:tc>
        <w:tc>
          <w:tcPr>
            <w:tcW w:w="3260" w:type="dxa"/>
          </w:tcPr>
          <w:p w:rsidR="00231B08" w:rsidRPr="00231B08" w:rsidRDefault="00231B08" w:rsidP="00231B08">
            <w:pPr>
              <w:keepNext/>
              <w:keepLines/>
              <w:rPr>
                <w:rFonts w:asciiTheme="minorBidi" w:hAnsiTheme="minorBidi"/>
                <w:bCs/>
                <w:sz w:val="20"/>
              </w:rPr>
            </w:pPr>
            <w:r w:rsidRPr="00231B08">
              <w:rPr>
                <w:rFonts w:asciiTheme="minorBidi" w:hAnsiTheme="minorBidi"/>
                <w:bCs/>
                <w:sz w:val="20"/>
              </w:rPr>
              <w:t>Monthly attendance and late coming statistics.</w:t>
            </w:r>
          </w:p>
          <w:p w:rsidR="00231B08" w:rsidRDefault="00231B08" w:rsidP="00231B08">
            <w:pPr>
              <w:keepNext/>
              <w:keepLines/>
              <w:rPr>
                <w:rFonts w:asciiTheme="minorBidi" w:hAnsiTheme="minorBidi"/>
                <w:bCs/>
                <w:sz w:val="20"/>
              </w:rPr>
            </w:pPr>
            <w:r w:rsidRPr="00231B08">
              <w:rPr>
                <w:rFonts w:asciiTheme="minorBidi" w:hAnsiTheme="minorBidi"/>
                <w:bCs/>
                <w:sz w:val="20"/>
              </w:rPr>
              <w:t>Engagement of families.</w:t>
            </w:r>
          </w:p>
          <w:p w:rsidR="00231B08" w:rsidRPr="00231B08" w:rsidRDefault="00231B08" w:rsidP="00231B08">
            <w:pPr>
              <w:keepNext/>
              <w:keepLines/>
              <w:rPr>
                <w:rFonts w:asciiTheme="minorBidi" w:hAnsiTheme="minorBidi"/>
                <w:bCs/>
                <w:sz w:val="20"/>
              </w:rPr>
            </w:pPr>
            <w:r>
              <w:rPr>
                <w:rFonts w:asciiTheme="minorBidi" w:hAnsiTheme="minorBidi"/>
                <w:bCs/>
                <w:sz w:val="20"/>
              </w:rPr>
              <w:t>Education Toolkit</w:t>
            </w:r>
            <w:r w:rsidR="00805995">
              <w:rPr>
                <w:rFonts w:asciiTheme="minorBidi" w:hAnsiTheme="minorBidi"/>
                <w:bCs/>
                <w:sz w:val="20"/>
              </w:rPr>
              <w:t xml:space="preserve"> Self Evaluation</w:t>
            </w:r>
          </w:p>
        </w:tc>
        <w:tc>
          <w:tcPr>
            <w:tcW w:w="2410" w:type="dxa"/>
          </w:tcPr>
          <w:p w:rsidR="00231B08" w:rsidRPr="00231B08" w:rsidRDefault="00231B08" w:rsidP="00231B08">
            <w:pPr>
              <w:keepNext/>
              <w:keepLines/>
              <w:rPr>
                <w:rFonts w:asciiTheme="minorBidi" w:hAnsiTheme="minorBidi"/>
                <w:bCs/>
                <w:sz w:val="20"/>
              </w:rPr>
            </w:pPr>
            <w:r w:rsidRPr="00231B08">
              <w:rPr>
                <w:rFonts w:asciiTheme="minorBidi" w:hAnsiTheme="minorBidi"/>
                <w:bCs/>
                <w:sz w:val="20"/>
              </w:rPr>
              <w:t>HT</w:t>
            </w:r>
          </w:p>
          <w:p w:rsidR="00231B08" w:rsidRPr="00231B08" w:rsidRDefault="00231B08" w:rsidP="00231B08">
            <w:pPr>
              <w:keepNext/>
              <w:keepLines/>
              <w:rPr>
                <w:rFonts w:asciiTheme="minorBidi" w:hAnsiTheme="minorBidi"/>
                <w:bCs/>
                <w:sz w:val="20"/>
              </w:rPr>
            </w:pPr>
            <w:r w:rsidRPr="00231B08">
              <w:rPr>
                <w:rFonts w:asciiTheme="minorBidi" w:hAnsiTheme="minorBidi"/>
                <w:bCs/>
                <w:sz w:val="20"/>
              </w:rPr>
              <w:t>Katie (FARE)</w:t>
            </w:r>
          </w:p>
        </w:tc>
        <w:tc>
          <w:tcPr>
            <w:tcW w:w="1068" w:type="dxa"/>
          </w:tcPr>
          <w:p w:rsidR="00231B08" w:rsidRPr="00231B08" w:rsidRDefault="00746477" w:rsidP="00231B08">
            <w:pPr>
              <w:keepNext/>
              <w:keepLines/>
              <w:rPr>
                <w:rFonts w:asciiTheme="minorBidi" w:hAnsiTheme="minorBidi"/>
                <w:bCs/>
                <w:sz w:val="20"/>
              </w:rPr>
            </w:pPr>
            <w:r>
              <w:rPr>
                <w:rFonts w:asciiTheme="minorBidi" w:hAnsiTheme="minorBidi"/>
                <w:bCs/>
                <w:sz w:val="20"/>
              </w:rPr>
              <w:t>On going</w:t>
            </w:r>
          </w:p>
        </w:tc>
        <w:tc>
          <w:tcPr>
            <w:tcW w:w="636" w:type="dxa"/>
          </w:tcPr>
          <w:p w:rsidR="00231B08" w:rsidRPr="00231B08" w:rsidRDefault="00805995" w:rsidP="00231B08">
            <w:pPr>
              <w:keepNext/>
              <w:keepLines/>
              <w:rPr>
                <w:rFonts w:asciiTheme="minorBidi" w:hAnsiTheme="minorBidi"/>
                <w:bCs/>
                <w:sz w:val="20"/>
              </w:rPr>
            </w:pPr>
            <w:r>
              <w:rPr>
                <w:rFonts w:asciiTheme="minorBidi" w:hAnsiTheme="minorBidi"/>
                <w:bCs/>
                <w:sz w:val="20"/>
              </w:rPr>
              <w:t>0</w:t>
            </w:r>
          </w:p>
        </w:tc>
        <w:tc>
          <w:tcPr>
            <w:tcW w:w="861" w:type="dxa"/>
          </w:tcPr>
          <w:p w:rsidR="00231B08" w:rsidRPr="00231B08" w:rsidRDefault="00231B08" w:rsidP="00231B08">
            <w:pPr>
              <w:keepNext/>
              <w:keepLines/>
              <w:rPr>
                <w:rFonts w:asciiTheme="minorBidi" w:hAnsiTheme="minorBidi"/>
                <w:bCs/>
                <w:sz w:val="20"/>
              </w:rPr>
            </w:pPr>
            <w:r w:rsidRPr="00231B08">
              <w:rPr>
                <w:rFonts w:asciiTheme="minorBidi" w:hAnsiTheme="minorBidi"/>
                <w:bCs/>
                <w:sz w:val="20"/>
              </w:rPr>
              <w:t>FARE worker</w:t>
            </w:r>
          </w:p>
          <w:p w:rsidR="00231B08" w:rsidRPr="00231B08" w:rsidRDefault="00231B08" w:rsidP="00231B08">
            <w:pPr>
              <w:keepNext/>
              <w:keepLines/>
              <w:rPr>
                <w:rFonts w:asciiTheme="minorBidi" w:hAnsiTheme="minorBidi"/>
                <w:bCs/>
                <w:sz w:val="20"/>
              </w:rPr>
            </w:pPr>
            <w:r w:rsidRPr="00231B08">
              <w:rPr>
                <w:rFonts w:asciiTheme="minorBidi" w:hAnsiTheme="minorBidi"/>
                <w:bCs/>
                <w:sz w:val="20"/>
              </w:rPr>
              <w:t>£35,000</w:t>
            </w:r>
          </w:p>
        </w:tc>
      </w:tr>
      <w:tr w:rsidR="00231B08" w:rsidTr="00F541B9">
        <w:trPr>
          <w:trHeight w:val="283"/>
        </w:trPr>
        <w:tc>
          <w:tcPr>
            <w:tcW w:w="14326" w:type="dxa"/>
            <w:gridSpan w:val="7"/>
          </w:tcPr>
          <w:p w:rsidR="00231B08" w:rsidRDefault="00231B08" w:rsidP="00231B08">
            <w:pPr>
              <w:rPr>
                <w:bCs/>
                <w:i/>
                <w:iCs/>
                <w:sz w:val="20"/>
              </w:rPr>
            </w:pPr>
            <w:r>
              <w:rPr>
                <w:b/>
                <w:sz w:val="20"/>
              </w:rPr>
              <w:t xml:space="preserve">Evaluative Comment </w:t>
            </w:r>
            <w:r>
              <w:rPr>
                <w:bCs/>
                <w:i/>
                <w:iCs/>
                <w:sz w:val="20"/>
              </w:rPr>
              <w:t>(HGIOS 4 measuring impact and progress)</w:t>
            </w:r>
          </w:p>
          <w:p w:rsidR="00231B08" w:rsidRDefault="00231B08" w:rsidP="00231B08"/>
          <w:p w:rsidR="00DE0561" w:rsidRDefault="00DE0561" w:rsidP="00231B08"/>
          <w:p w:rsidR="00DE0561" w:rsidRDefault="00DE0561" w:rsidP="00231B08"/>
          <w:p w:rsidR="00DE0561" w:rsidRDefault="00DE0561" w:rsidP="00231B08"/>
          <w:p w:rsidR="00DE0561" w:rsidRDefault="00DE0561" w:rsidP="00231B08"/>
        </w:tc>
      </w:tr>
    </w:tbl>
    <w:p w:rsidR="005D5871" w:rsidRDefault="005D5871"/>
    <w:tbl>
      <w:tblPr>
        <w:tblStyle w:val="TableGrid"/>
        <w:tblW w:w="14326" w:type="dxa"/>
        <w:tblLook w:val="04A0" w:firstRow="1" w:lastRow="0" w:firstColumn="1" w:lastColumn="0" w:noHBand="0" w:noVBand="1"/>
      </w:tblPr>
      <w:tblGrid>
        <w:gridCol w:w="3072"/>
        <w:gridCol w:w="2889"/>
        <w:gridCol w:w="3208"/>
        <w:gridCol w:w="2345"/>
        <w:gridCol w:w="1317"/>
        <w:gridCol w:w="636"/>
        <w:gridCol w:w="859"/>
      </w:tblGrid>
      <w:tr w:rsidR="005D5871" w:rsidTr="008D265E">
        <w:trPr>
          <w:trHeight w:val="257"/>
        </w:trPr>
        <w:tc>
          <w:tcPr>
            <w:tcW w:w="14326" w:type="dxa"/>
            <w:gridSpan w:val="7"/>
            <w:shd w:val="clear" w:color="auto" w:fill="A8D08D" w:themeFill="accent6" w:themeFillTint="99"/>
          </w:tcPr>
          <w:p w:rsidR="006B62C2" w:rsidRPr="00C01772" w:rsidRDefault="005D5871" w:rsidP="006B62C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ajorBidi" w:hAnsiTheme="majorBidi" w:cstheme="majorBidi"/>
              </w:rPr>
            </w:pPr>
            <w:r>
              <w:rPr>
                <w:b/>
                <w:sz w:val="20"/>
              </w:rPr>
              <w:t>Challenge</w:t>
            </w:r>
            <w:r w:rsidR="001E034A">
              <w:rPr>
                <w:b/>
                <w:sz w:val="20"/>
              </w:rPr>
              <w:t xml:space="preserve"> 2</w:t>
            </w:r>
            <w:r>
              <w:rPr>
                <w:b/>
                <w:sz w:val="20"/>
              </w:rPr>
              <w:t xml:space="preserve">: </w:t>
            </w:r>
            <w:bookmarkStart w:id="4" w:name="_Hlk137900645"/>
            <w:bookmarkStart w:id="5" w:name="_Hlk137747701"/>
            <w:r w:rsidR="006B62C2" w:rsidRPr="006B62C2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Achievement &amp; Progress: Improve attainment in Literacy &amp; Numeracy through high quality learning, teaching and assessment</w:t>
            </w:r>
            <w:bookmarkEnd w:id="4"/>
            <w:r w:rsidR="006B62C2" w:rsidRPr="006B62C2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: including developing curriculum pathways.</w:t>
            </w:r>
            <w:bookmarkEnd w:id="5"/>
          </w:p>
          <w:p w:rsidR="005D5871" w:rsidRDefault="005D5871" w:rsidP="008D265E"/>
        </w:tc>
      </w:tr>
      <w:tr w:rsidR="005D5871" w:rsidTr="00DE0561">
        <w:trPr>
          <w:trHeight w:val="257"/>
        </w:trPr>
        <w:tc>
          <w:tcPr>
            <w:tcW w:w="12831" w:type="dxa"/>
            <w:gridSpan w:val="5"/>
            <w:shd w:val="clear" w:color="auto" w:fill="C5E0B3" w:themeFill="accent6" w:themeFillTint="66"/>
          </w:tcPr>
          <w:p w:rsidR="005D5871" w:rsidRPr="006B62C2" w:rsidRDefault="006B62C2" w:rsidP="008D265E">
            <w:pPr>
              <w:rPr>
                <w:b/>
                <w:bCs/>
                <w:sz w:val="20"/>
                <w:szCs w:val="20"/>
              </w:rPr>
            </w:pPr>
            <w:r w:rsidRPr="006B62C2">
              <w:rPr>
                <w:b/>
                <w:bCs/>
                <w:sz w:val="20"/>
                <w:szCs w:val="20"/>
              </w:rPr>
              <w:t>Mission:</w:t>
            </w:r>
            <w:r w:rsidR="0056009A">
              <w:rPr>
                <w:b/>
                <w:bCs/>
                <w:sz w:val="20"/>
                <w:szCs w:val="20"/>
              </w:rPr>
              <w:t xml:space="preserve"> </w:t>
            </w:r>
            <w:r w:rsidR="0056009A" w:rsidRPr="00F85940">
              <w:rPr>
                <w:b/>
                <w:bCs/>
                <w:sz w:val="20"/>
                <w:szCs w:val="20"/>
              </w:rPr>
              <w:t>Increase attainment in reading</w:t>
            </w:r>
            <w:r w:rsidR="00F85940" w:rsidRPr="00F85940">
              <w:rPr>
                <w:b/>
                <w:bCs/>
                <w:sz w:val="20"/>
                <w:szCs w:val="20"/>
              </w:rPr>
              <w:t xml:space="preserve"> by 5 % at all stages</w:t>
            </w:r>
            <w:r w:rsidR="00F859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5" w:type="dxa"/>
            <w:gridSpan w:val="2"/>
            <w:shd w:val="clear" w:color="auto" w:fill="C5E0B3" w:themeFill="accent6" w:themeFillTint="66"/>
          </w:tcPr>
          <w:p w:rsidR="005D5871" w:rsidRPr="001054D0" w:rsidRDefault="005D5871" w:rsidP="008D265E">
            <w:pPr>
              <w:rPr>
                <w:b/>
                <w:bCs/>
              </w:rPr>
            </w:pPr>
            <w:r w:rsidRPr="001054D0">
              <w:rPr>
                <w:b/>
                <w:bCs/>
              </w:rPr>
              <w:t>Costs</w:t>
            </w:r>
          </w:p>
        </w:tc>
      </w:tr>
      <w:tr w:rsidR="005D5871" w:rsidTr="00DE0561">
        <w:trPr>
          <w:trHeight w:val="528"/>
        </w:trPr>
        <w:tc>
          <w:tcPr>
            <w:tcW w:w="3072" w:type="dxa"/>
            <w:shd w:val="clear" w:color="auto" w:fill="BFBFBF" w:themeFill="background1" w:themeFillShade="BF"/>
          </w:tcPr>
          <w:p w:rsidR="005D5871" w:rsidRPr="00936A31" w:rsidRDefault="005D5871" w:rsidP="008D265E">
            <w:pPr>
              <w:rPr>
                <w:b/>
                <w:sz w:val="18"/>
                <w:szCs w:val="18"/>
              </w:rPr>
            </w:pPr>
            <w:r w:rsidRPr="00936A31">
              <w:rPr>
                <w:b/>
                <w:sz w:val="18"/>
                <w:szCs w:val="18"/>
              </w:rPr>
              <w:t>Commitments(sprints)</w:t>
            </w:r>
          </w:p>
          <w:p w:rsidR="005D5871" w:rsidRDefault="005D5871" w:rsidP="008D265E"/>
        </w:tc>
        <w:tc>
          <w:tcPr>
            <w:tcW w:w="2889" w:type="dxa"/>
            <w:shd w:val="clear" w:color="auto" w:fill="BFBFBF" w:themeFill="background1" w:themeFillShade="BF"/>
          </w:tcPr>
          <w:p w:rsidR="005D5871" w:rsidRDefault="005D5871" w:rsidP="008D265E">
            <w:r w:rsidRPr="00936A31">
              <w:rPr>
                <w:b/>
                <w:sz w:val="18"/>
                <w:szCs w:val="18"/>
              </w:rPr>
              <w:t>Expected Outcomes</w:t>
            </w:r>
          </w:p>
        </w:tc>
        <w:tc>
          <w:tcPr>
            <w:tcW w:w="3208" w:type="dxa"/>
            <w:shd w:val="clear" w:color="auto" w:fill="BFBFBF" w:themeFill="background1" w:themeFillShade="BF"/>
          </w:tcPr>
          <w:p w:rsidR="005D5871" w:rsidRDefault="005D5871" w:rsidP="008D265E">
            <w:pPr>
              <w:jc w:val="center"/>
            </w:pPr>
            <w:r w:rsidRPr="00936A31">
              <w:rPr>
                <w:b/>
                <w:sz w:val="18"/>
                <w:szCs w:val="18"/>
              </w:rPr>
              <w:t>Measures of Impact</w:t>
            </w:r>
          </w:p>
        </w:tc>
        <w:tc>
          <w:tcPr>
            <w:tcW w:w="2345" w:type="dxa"/>
            <w:shd w:val="clear" w:color="auto" w:fill="BFBFBF" w:themeFill="background1" w:themeFillShade="BF"/>
          </w:tcPr>
          <w:p w:rsidR="005D5871" w:rsidRDefault="005D5871" w:rsidP="008D265E">
            <w:r>
              <w:rPr>
                <w:b/>
                <w:sz w:val="18"/>
                <w:szCs w:val="18"/>
              </w:rPr>
              <w:t>Lead Responsibility</w:t>
            </w:r>
          </w:p>
        </w:tc>
        <w:tc>
          <w:tcPr>
            <w:tcW w:w="1317" w:type="dxa"/>
            <w:shd w:val="clear" w:color="auto" w:fill="BFBFBF" w:themeFill="background1" w:themeFillShade="BF"/>
          </w:tcPr>
          <w:p w:rsidR="005D5871" w:rsidRDefault="005D5871" w:rsidP="008D265E">
            <w:pPr>
              <w:jc w:val="center"/>
            </w:pPr>
            <w:r w:rsidRPr="00936A31">
              <w:rPr>
                <w:b/>
                <w:sz w:val="18"/>
                <w:szCs w:val="18"/>
              </w:rPr>
              <w:t>Target Date</w:t>
            </w:r>
          </w:p>
        </w:tc>
        <w:tc>
          <w:tcPr>
            <w:tcW w:w="636" w:type="dxa"/>
            <w:shd w:val="clear" w:color="auto" w:fill="BFBFBF" w:themeFill="background1" w:themeFillShade="BF"/>
          </w:tcPr>
          <w:p w:rsidR="005D5871" w:rsidRDefault="005D5871" w:rsidP="008D265E">
            <w:r>
              <w:t>Core</w:t>
            </w:r>
          </w:p>
        </w:tc>
        <w:tc>
          <w:tcPr>
            <w:tcW w:w="859" w:type="dxa"/>
            <w:shd w:val="clear" w:color="auto" w:fill="BFBFBF" w:themeFill="background1" w:themeFillShade="BF"/>
          </w:tcPr>
          <w:p w:rsidR="005D5871" w:rsidRPr="001054D0" w:rsidRDefault="005D5871" w:rsidP="008D265E">
            <w:pPr>
              <w:rPr>
                <w:b/>
                <w:bCs/>
              </w:rPr>
            </w:pPr>
            <w:r w:rsidRPr="001054D0">
              <w:rPr>
                <w:b/>
                <w:bCs/>
              </w:rPr>
              <w:t>PEF</w:t>
            </w:r>
          </w:p>
        </w:tc>
      </w:tr>
      <w:tr w:rsidR="005D5871" w:rsidTr="00DE0561">
        <w:trPr>
          <w:trHeight w:val="863"/>
        </w:trPr>
        <w:tc>
          <w:tcPr>
            <w:tcW w:w="3072" w:type="dxa"/>
          </w:tcPr>
          <w:p w:rsidR="0056009A" w:rsidRDefault="0056009A" w:rsidP="0056009A">
            <w:pPr>
              <w:spacing w:before="4"/>
              <w:rPr>
                <w:rFonts w:asciiTheme="minorBidi" w:eastAsia="Arial Unicode MS" w:hAnsiTheme="minorBidi"/>
                <w:sz w:val="20"/>
                <w:szCs w:val="20"/>
              </w:rPr>
            </w:pPr>
            <w:r w:rsidRPr="00761858">
              <w:rPr>
                <w:rFonts w:asciiTheme="minorBidi" w:eastAsia="Arial Unicode MS" w:hAnsiTheme="minorBidi"/>
                <w:sz w:val="20"/>
                <w:szCs w:val="20"/>
              </w:rPr>
              <w:t xml:space="preserve">Whole Staff training on Read Write Inc in partnership with Ruth </w:t>
            </w:r>
            <w:proofErr w:type="spellStart"/>
            <w:r w:rsidRPr="00761858">
              <w:rPr>
                <w:rFonts w:asciiTheme="minorBidi" w:eastAsia="Arial Unicode MS" w:hAnsiTheme="minorBidi"/>
                <w:sz w:val="20"/>
                <w:szCs w:val="20"/>
              </w:rPr>
              <w:t>Miskin</w:t>
            </w:r>
            <w:proofErr w:type="spellEnd"/>
            <w:r w:rsidRPr="00761858">
              <w:rPr>
                <w:rFonts w:asciiTheme="minorBidi" w:eastAsia="Arial Unicode MS" w:hAnsiTheme="minorBidi"/>
                <w:sz w:val="20"/>
                <w:szCs w:val="20"/>
              </w:rPr>
              <w:t xml:space="preserve"> training team</w:t>
            </w:r>
          </w:p>
          <w:p w:rsidR="003239B7" w:rsidRDefault="003239B7" w:rsidP="0056009A">
            <w:pPr>
              <w:spacing w:before="4"/>
              <w:rPr>
                <w:rFonts w:asciiTheme="minorBidi" w:eastAsia="Arial Unicode MS" w:hAnsiTheme="minorBidi"/>
                <w:sz w:val="20"/>
                <w:szCs w:val="20"/>
              </w:rPr>
            </w:pPr>
          </w:p>
          <w:p w:rsidR="003239B7" w:rsidRDefault="003239B7" w:rsidP="003239B7">
            <w:pPr>
              <w:rPr>
                <w:bCs/>
                <w:sz w:val="20"/>
              </w:rPr>
            </w:pPr>
            <w:r w:rsidRPr="000962B1">
              <w:rPr>
                <w:rFonts w:ascii="Arial" w:hAnsi="Arial" w:cs="Arial"/>
                <w:sz w:val="20"/>
                <w:szCs w:val="20"/>
              </w:rPr>
              <w:t>Participation by al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0962B1">
              <w:rPr>
                <w:rFonts w:ascii="Arial" w:hAnsi="Arial" w:cs="Arial"/>
                <w:sz w:val="20"/>
                <w:szCs w:val="20"/>
              </w:rPr>
              <w:t xml:space="preserve"> staff in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on-line training and development sessions from Oxford Owls and moderation</w:t>
            </w:r>
            <w:r w:rsidRPr="000962B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meetings across the school </w:t>
            </w:r>
            <w:r w:rsidRPr="000962B1">
              <w:rPr>
                <w:rFonts w:ascii="Arial" w:hAnsi="Arial" w:cs="Arial"/>
                <w:sz w:val="20"/>
                <w:szCs w:val="20"/>
              </w:rPr>
              <w:t>to improve teaching methods in phonics and reading</w:t>
            </w:r>
            <w:r w:rsidRPr="00244B87">
              <w:rPr>
                <w:bCs/>
                <w:sz w:val="20"/>
              </w:rPr>
              <w:t xml:space="preserve"> </w:t>
            </w:r>
          </w:p>
          <w:p w:rsidR="003239B7" w:rsidRPr="00761858" w:rsidRDefault="003239B7" w:rsidP="0056009A">
            <w:pPr>
              <w:spacing w:before="4"/>
              <w:rPr>
                <w:rFonts w:asciiTheme="minorBidi" w:eastAsia="Arial Unicode MS" w:hAnsiTheme="minorBidi"/>
                <w:sz w:val="20"/>
                <w:szCs w:val="20"/>
              </w:rPr>
            </w:pPr>
          </w:p>
          <w:p w:rsidR="005D5871" w:rsidRPr="00761858" w:rsidRDefault="005D5871" w:rsidP="008D265E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5D5871" w:rsidRPr="00761858" w:rsidRDefault="005D5871" w:rsidP="008D265E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5D5871" w:rsidRPr="00761858" w:rsidRDefault="005D5871" w:rsidP="008D265E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889" w:type="dxa"/>
          </w:tcPr>
          <w:p w:rsidR="0056009A" w:rsidRDefault="0056009A" w:rsidP="0056009A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761858">
              <w:rPr>
                <w:rFonts w:asciiTheme="minorBidi" w:hAnsiTheme="minorBidi"/>
                <w:bCs/>
                <w:sz w:val="20"/>
                <w:szCs w:val="20"/>
              </w:rPr>
              <w:t>Teachers have a greater understanding of the progression of the teaching of reading and plan/teach accordingly.</w:t>
            </w:r>
          </w:p>
          <w:p w:rsidR="003239B7" w:rsidRDefault="003239B7" w:rsidP="0056009A">
            <w:pPr>
              <w:rPr>
                <w:rFonts w:asciiTheme="minorBidi" w:hAnsiTheme="minorBidi"/>
                <w:bCs/>
                <w:sz w:val="20"/>
                <w:szCs w:val="20"/>
              </w:rPr>
            </w:pPr>
          </w:p>
          <w:p w:rsidR="003239B7" w:rsidRPr="00A332D4" w:rsidRDefault="003239B7" w:rsidP="003239B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332D4">
              <w:rPr>
                <w:rFonts w:ascii="Arial" w:hAnsi="Arial" w:cs="Arial"/>
                <w:sz w:val="20"/>
                <w:szCs w:val="20"/>
              </w:rPr>
              <w:t>Improved methodology, pace and progression in phonics and spelling leading to increased attainment in these areas across all stages</w:t>
            </w:r>
          </w:p>
          <w:p w:rsidR="003239B7" w:rsidRPr="00761858" w:rsidRDefault="003239B7" w:rsidP="0056009A">
            <w:pPr>
              <w:rPr>
                <w:rFonts w:asciiTheme="minorBidi" w:hAnsiTheme="minorBidi"/>
                <w:bCs/>
                <w:sz w:val="20"/>
                <w:szCs w:val="20"/>
              </w:rPr>
            </w:pPr>
          </w:p>
          <w:p w:rsidR="005D5871" w:rsidRPr="00761858" w:rsidRDefault="005D5871" w:rsidP="008D265E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208" w:type="dxa"/>
          </w:tcPr>
          <w:p w:rsidR="0056009A" w:rsidRPr="00761858" w:rsidRDefault="0056009A" w:rsidP="0056009A">
            <w:pPr>
              <w:spacing w:before="4"/>
              <w:rPr>
                <w:rFonts w:asciiTheme="minorBidi" w:hAnsiTheme="minorBidi"/>
                <w:sz w:val="20"/>
                <w:szCs w:val="20"/>
              </w:rPr>
            </w:pPr>
            <w:r w:rsidRPr="00761858">
              <w:rPr>
                <w:rFonts w:asciiTheme="minorBidi" w:hAnsiTheme="minorBidi"/>
                <w:sz w:val="20"/>
                <w:szCs w:val="20"/>
              </w:rPr>
              <w:t>Records of attendance at training and action plans</w:t>
            </w:r>
          </w:p>
          <w:p w:rsidR="0056009A" w:rsidRPr="00761858" w:rsidRDefault="0056009A" w:rsidP="0056009A">
            <w:pPr>
              <w:spacing w:before="4"/>
              <w:rPr>
                <w:rFonts w:asciiTheme="minorBidi" w:eastAsia="Arial Unicode MS" w:hAnsiTheme="minorBidi"/>
                <w:sz w:val="20"/>
                <w:szCs w:val="20"/>
              </w:rPr>
            </w:pPr>
            <w:r w:rsidRPr="00761858">
              <w:rPr>
                <w:rFonts w:asciiTheme="minorBidi" w:eastAsia="Arial Unicode MS" w:hAnsiTheme="minorBidi"/>
                <w:sz w:val="20"/>
                <w:szCs w:val="20"/>
              </w:rPr>
              <w:t>Attainment data in reading and writing</w:t>
            </w:r>
          </w:p>
          <w:p w:rsidR="0056009A" w:rsidRPr="00761858" w:rsidRDefault="0056009A" w:rsidP="0056009A">
            <w:pPr>
              <w:spacing w:before="4"/>
              <w:rPr>
                <w:rFonts w:asciiTheme="minorBidi" w:eastAsia="Arial Unicode MS" w:hAnsiTheme="minorBidi"/>
                <w:sz w:val="20"/>
                <w:szCs w:val="20"/>
              </w:rPr>
            </w:pPr>
            <w:r w:rsidRPr="00761858">
              <w:rPr>
                <w:rFonts w:asciiTheme="minorBidi" w:eastAsia="Arial Unicode MS" w:hAnsiTheme="minorBidi"/>
                <w:sz w:val="20"/>
                <w:szCs w:val="20"/>
              </w:rPr>
              <w:t>Moderation meeting notes</w:t>
            </w:r>
          </w:p>
          <w:p w:rsidR="0056009A" w:rsidRPr="00761858" w:rsidRDefault="0056009A" w:rsidP="0056009A">
            <w:pPr>
              <w:spacing w:before="4"/>
              <w:rPr>
                <w:rFonts w:asciiTheme="minorBidi" w:eastAsia="Arial Unicode MS" w:hAnsiTheme="minorBidi"/>
                <w:sz w:val="20"/>
                <w:szCs w:val="20"/>
              </w:rPr>
            </w:pPr>
            <w:r w:rsidRPr="00761858">
              <w:rPr>
                <w:rFonts w:asciiTheme="minorBidi" w:eastAsia="Arial Unicode MS" w:hAnsiTheme="minorBidi"/>
                <w:sz w:val="20"/>
                <w:szCs w:val="20"/>
              </w:rPr>
              <w:t>Pupil profiles and work samples</w:t>
            </w:r>
          </w:p>
          <w:p w:rsidR="0056009A" w:rsidRDefault="0056009A" w:rsidP="0056009A">
            <w:pPr>
              <w:spacing w:before="4"/>
              <w:rPr>
                <w:rFonts w:asciiTheme="minorBidi" w:eastAsia="Arial Unicode MS" w:hAnsiTheme="minorBidi"/>
                <w:sz w:val="20"/>
                <w:szCs w:val="20"/>
              </w:rPr>
            </w:pPr>
            <w:r w:rsidRPr="00761858">
              <w:rPr>
                <w:rFonts w:asciiTheme="minorBidi" w:eastAsia="Arial Unicode MS" w:hAnsiTheme="minorBidi"/>
                <w:sz w:val="20"/>
                <w:szCs w:val="20"/>
              </w:rPr>
              <w:t>RWI assessment records</w:t>
            </w:r>
          </w:p>
          <w:p w:rsidR="003239B7" w:rsidRPr="00761858" w:rsidRDefault="003239B7" w:rsidP="0056009A">
            <w:pPr>
              <w:spacing w:before="4"/>
              <w:rPr>
                <w:rFonts w:asciiTheme="minorBidi" w:eastAsia="Arial Unicode MS" w:hAnsiTheme="minorBidi"/>
                <w:sz w:val="20"/>
                <w:szCs w:val="20"/>
              </w:rPr>
            </w:pPr>
            <w:r>
              <w:rPr>
                <w:rFonts w:asciiTheme="minorBidi" w:eastAsia="Arial Unicode MS" w:hAnsiTheme="minorBidi"/>
                <w:sz w:val="20"/>
                <w:szCs w:val="20"/>
              </w:rPr>
              <w:t xml:space="preserve">Standardised Assessment </w:t>
            </w:r>
          </w:p>
          <w:p w:rsidR="005D5871" w:rsidRPr="00761858" w:rsidRDefault="005D5871" w:rsidP="008D265E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345" w:type="dxa"/>
          </w:tcPr>
          <w:p w:rsidR="005D5871" w:rsidRPr="00B576CC" w:rsidRDefault="000E20BC" w:rsidP="008D265E">
            <w:pPr>
              <w:rPr>
                <w:rFonts w:asciiTheme="minorBidi" w:hAnsiTheme="minorBidi"/>
                <w:sz w:val="14"/>
                <w:szCs w:val="14"/>
              </w:rPr>
            </w:pPr>
            <w:r>
              <w:rPr>
                <w:rFonts w:asciiTheme="minorBidi" w:hAnsiTheme="minorBidi"/>
                <w:sz w:val="14"/>
                <w:szCs w:val="14"/>
              </w:rPr>
              <w:t xml:space="preserve">NF </w:t>
            </w:r>
            <w:r w:rsidR="00B576CC" w:rsidRPr="00B576CC">
              <w:rPr>
                <w:rFonts w:asciiTheme="minorBidi" w:hAnsiTheme="minorBidi"/>
                <w:sz w:val="14"/>
                <w:szCs w:val="14"/>
              </w:rPr>
              <w:t>Reading Leader</w:t>
            </w:r>
            <w:r w:rsidR="003239B7" w:rsidRPr="00B576CC">
              <w:rPr>
                <w:rFonts w:asciiTheme="minorBidi" w:hAnsiTheme="minorBidi"/>
                <w:sz w:val="14"/>
                <w:szCs w:val="14"/>
              </w:rPr>
              <w:t xml:space="preserve"> Class Teacher</w:t>
            </w:r>
          </w:p>
          <w:p w:rsidR="003239B7" w:rsidRDefault="00B576CC" w:rsidP="008D265E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      PT</w:t>
            </w:r>
          </w:p>
          <w:p w:rsidR="003239B7" w:rsidRPr="00761858" w:rsidRDefault="003239B7" w:rsidP="008D265E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AY HT</w:t>
            </w:r>
          </w:p>
        </w:tc>
        <w:tc>
          <w:tcPr>
            <w:tcW w:w="1317" w:type="dxa"/>
          </w:tcPr>
          <w:p w:rsidR="005D5871" w:rsidRPr="00761858" w:rsidRDefault="00F16B3F" w:rsidP="008D265E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Aug to June</w:t>
            </w:r>
          </w:p>
        </w:tc>
        <w:tc>
          <w:tcPr>
            <w:tcW w:w="636" w:type="dxa"/>
          </w:tcPr>
          <w:p w:rsidR="005D5871" w:rsidRPr="00761858" w:rsidRDefault="00761858" w:rsidP="008D265E">
            <w:pPr>
              <w:rPr>
                <w:rFonts w:asciiTheme="minorBidi" w:hAnsiTheme="minorBidi"/>
                <w:sz w:val="20"/>
                <w:szCs w:val="20"/>
              </w:rPr>
            </w:pPr>
            <w:r w:rsidRPr="00761858">
              <w:rPr>
                <w:rFonts w:asciiTheme="minorBidi" w:hAnsiTheme="minorBidi"/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:rsidR="005D5871" w:rsidRPr="00761858" w:rsidRDefault="00761858" w:rsidP="008D265E">
            <w:pPr>
              <w:rPr>
                <w:rFonts w:asciiTheme="minorBidi" w:hAnsiTheme="minorBidi"/>
                <w:sz w:val="20"/>
                <w:szCs w:val="20"/>
              </w:rPr>
            </w:pPr>
            <w:r w:rsidRPr="00761858">
              <w:rPr>
                <w:rFonts w:asciiTheme="minorBidi" w:hAnsiTheme="minorBidi"/>
                <w:sz w:val="20"/>
                <w:szCs w:val="20"/>
              </w:rPr>
              <w:t>10,000</w:t>
            </w:r>
          </w:p>
        </w:tc>
      </w:tr>
      <w:tr w:rsidR="005D5871" w:rsidTr="00DE0561">
        <w:trPr>
          <w:trHeight w:val="863"/>
        </w:trPr>
        <w:tc>
          <w:tcPr>
            <w:tcW w:w="3072" w:type="dxa"/>
          </w:tcPr>
          <w:p w:rsidR="002D7DF7" w:rsidRPr="00093991" w:rsidRDefault="002D7DF7" w:rsidP="002D7DF7">
            <w:pPr>
              <w:spacing w:before="4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lastRenderedPageBreak/>
              <w:t>Review of</w:t>
            </w:r>
            <w:r w:rsidRPr="00093991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="000E20BC">
              <w:rPr>
                <w:rFonts w:asciiTheme="minorBidi" w:hAnsiTheme="minorBidi"/>
                <w:sz w:val="20"/>
                <w:szCs w:val="20"/>
              </w:rPr>
              <w:t xml:space="preserve">literacy </w:t>
            </w:r>
            <w:r>
              <w:rPr>
                <w:rFonts w:asciiTheme="minorBidi" w:hAnsiTheme="minorBidi"/>
                <w:sz w:val="20"/>
                <w:szCs w:val="20"/>
              </w:rPr>
              <w:t xml:space="preserve">planning </w:t>
            </w:r>
            <w:r w:rsidRPr="00093991">
              <w:rPr>
                <w:rFonts w:asciiTheme="minorBidi" w:hAnsiTheme="minorBidi"/>
                <w:sz w:val="20"/>
                <w:szCs w:val="20"/>
              </w:rPr>
              <w:t xml:space="preserve">progression </w:t>
            </w:r>
            <w:r>
              <w:rPr>
                <w:rFonts w:asciiTheme="minorBidi" w:hAnsiTheme="minorBidi"/>
                <w:sz w:val="20"/>
                <w:szCs w:val="20"/>
              </w:rPr>
              <w:t xml:space="preserve">pathway and </w:t>
            </w:r>
            <w:r w:rsidRPr="00093991">
              <w:rPr>
                <w:rFonts w:asciiTheme="minorBidi" w:hAnsiTheme="minorBidi"/>
                <w:sz w:val="20"/>
                <w:szCs w:val="20"/>
              </w:rPr>
              <w:t xml:space="preserve">policy document </w:t>
            </w:r>
          </w:p>
          <w:p w:rsidR="005D5871" w:rsidRPr="00761858" w:rsidRDefault="005D5871" w:rsidP="008D265E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5D5871" w:rsidRPr="00761858" w:rsidRDefault="005D5871" w:rsidP="008D265E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889" w:type="dxa"/>
          </w:tcPr>
          <w:p w:rsidR="005D5871" w:rsidRPr="00761858" w:rsidRDefault="0056009A" w:rsidP="008D265E">
            <w:pPr>
              <w:rPr>
                <w:rFonts w:asciiTheme="minorBidi" w:hAnsiTheme="minorBidi"/>
                <w:sz w:val="20"/>
                <w:szCs w:val="20"/>
              </w:rPr>
            </w:pPr>
            <w:r w:rsidRPr="00761858">
              <w:rPr>
                <w:rFonts w:asciiTheme="minorBidi" w:hAnsiTheme="minorBidi"/>
                <w:sz w:val="20"/>
                <w:szCs w:val="20"/>
              </w:rPr>
              <w:t>Cl</w:t>
            </w:r>
            <w:r w:rsidR="00602A88">
              <w:rPr>
                <w:rFonts w:asciiTheme="minorBidi" w:hAnsiTheme="minorBidi"/>
                <w:sz w:val="20"/>
                <w:szCs w:val="20"/>
              </w:rPr>
              <w:t>ear</w:t>
            </w:r>
            <w:r w:rsidRPr="00761858">
              <w:rPr>
                <w:rFonts w:asciiTheme="minorBidi" w:hAnsiTheme="minorBidi"/>
                <w:sz w:val="20"/>
                <w:szCs w:val="20"/>
              </w:rPr>
              <w:t xml:space="preserve"> pathway for progression for every child</w:t>
            </w:r>
          </w:p>
          <w:p w:rsidR="0056009A" w:rsidRDefault="0056009A" w:rsidP="0056009A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761858">
              <w:rPr>
                <w:rFonts w:asciiTheme="minorBidi" w:hAnsiTheme="minorBidi"/>
                <w:bCs/>
                <w:sz w:val="20"/>
                <w:szCs w:val="20"/>
              </w:rPr>
              <w:t>TIG pupils (identified by CLOL and class teachers) and identified support groups (P1-3) will make progress in their reading</w:t>
            </w:r>
          </w:p>
          <w:p w:rsidR="00DE0561" w:rsidRDefault="00DE0561" w:rsidP="0056009A">
            <w:pPr>
              <w:rPr>
                <w:rFonts w:asciiTheme="minorBidi" w:hAnsiTheme="minorBidi"/>
                <w:bCs/>
                <w:sz w:val="20"/>
                <w:szCs w:val="20"/>
              </w:rPr>
            </w:pPr>
          </w:p>
          <w:p w:rsidR="00DE0561" w:rsidRDefault="00DE0561" w:rsidP="0056009A">
            <w:pPr>
              <w:rPr>
                <w:rFonts w:asciiTheme="minorBidi" w:hAnsiTheme="minorBidi"/>
                <w:bCs/>
                <w:sz w:val="20"/>
                <w:szCs w:val="20"/>
              </w:rPr>
            </w:pPr>
          </w:p>
          <w:p w:rsidR="00DE0561" w:rsidRPr="00761858" w:rsidRDefault="00DE0561" w:rsidP="0056009A">
            <w:pPr>
              <w:rPr>
                <w:rFonts w:asciiTheme="minorBidi" w:hAnsiTheme="minorBidi"/>
                <w:bCs/>
                <w:sz w:val="20"/>
                <w:szCs w:val="20"/>
              </w:rPr>
            </w:pPr>
          </w:p>
          <w:p w:rsidR="0056009A" w:rsidRPr="00761858" w:rsidRDefault="0056009A" w:rsidP="008D265E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208" w:type="dxa"/>
          </w:tcPr>
          <w:p w:rsidR="005D5871" w:rsidRPr="00761858" w:rsidRDefault="00761858" w:rsidP="008D265E">
            <w:pPr>
              <w:rPr>
                <w:rFonts w:asciiTheme="minorBidi" w:hAnsiTheme="minorBidi"/>
                <w:sz w:val="20"/>
                <w:szCs w:val="20"/>
              </w:rPr>
            </w:pPr>
            <w:r w:rsidRPr="00761858">
              <w:rPr>
                <w:rFonts w:asciiTheme="minorBidi" w:hAnsiTheme="minorBidi"/>
                <w:sz w:val="20"/>
                <w:szCs w:val="20"/>
              </w:rPr>
              <w:t>All staff using a Literacy Pathway for Cranhill to ensure pace and challenge</w:t>
            </w:r>
          </w:p>
          <w:p w:rsidR="00761858" w:rsidRPr="00761858" w:rsidRDefault="00761858" w:rsidP="008D265E">
            <w:pPr>
              <w:rPr>
                <w:rFonts w:asciiTheme="minorBidi" w:hAnsiTheme="minorBidi"/>
                <w:sz w:val="20"/>
                <w:szCs w:val="20"/>
              </w:rPr>
            </w:pPr>
            <w:r w:rsidRPr="00761858">
              <w:rPr>
                <w:rFonts w:asciiTheme="minorBidi" w:hAnsiTheme="minorBidi"/>
                <w:sz w:val="20"/>
                <w:szCs w:val="20"/>
              </w:rPr>
              <w:t>Moderation meeting notes</w:t>
            </w:r>
          </w:p>
          <w:p w:rsidR="00761858" w:rsidRDefault="00761858" w:rsidP="008D265E">
            <w:pPr>
              <w:rPr>
                <w:rFonts w:asciiTheme="minorBidi" w:hAnsiTheme="minorBidi"/>
                <w:sz w:val="20"/>
                <w:szCs w:val="20"/>
              </w:rPr>
            </w:pPr>
            <w:r w:rsidRPr="00761858">
              <w:rPr>
                <w:rFonts w:asciiTheme="minorBidi" w:hAnsiTheme="minorBidi"/>
                <w:sz w:val="20"/>
                <w:szCs w:val="20"/>
              </w:rPr>
              <w:t>Tracking conversations</w:t>
            </w:r>
          </w:p>
          <w:p w:rsidR="003239B7" w:rsidRPr="00761858" w:rsidRDefault="003239B7" w:rsidP="008D265E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Learner conversations</w:t>
            </w:r>
          </w:p>
          <w:p w:rsidR="00761858" w:rsidRPr="00761858" w:rsidRDefault="00602A88" w:rsidP="00761858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Support Plan evaluations </w:t>
            </w:r>
          </w:p>
        </w:tc>
        <w:tc>
          <w:tcPr>
            <w:tcW w:w="2345" w:type="dxa"/>
          </w:tcPr>
          <w:p w:rsidR="003239B7" w:rsidRDefault="00B576CC" w:rsidP="003239B7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      PT2</w:t>
            </w:r>
          </w:p>
          <w:p w:rsidR="005D5871" w:rsidRPr="00761858" w:rsidRDefault="003239B7" w:rsidP="003239B7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AY HT</w:t>
            </w:r>
          </w:p>
        </w:tc>
        <w:tc>
          <w:tcPr>
            <w:tcW w:w="1317" w:type="dxa"/>
          </w:tcPr>
          <w:p w:rsidR="005D5871" w:rsidRPr="00761858" w:rsidRDefault="00746477" w:rsidP="008D265E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6</w:t>
            </w:r>
            <w:r w:rsidRPr="00746477">
              <w:rPr>
                <w:rFonts w:asciiTheme="minorBidi" w:hAnsiTheme="minorBid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Dec</w:t>
            </w:r>
          </w:p>
        </w:tc>
        <w:tc>
          <w:tcPr>
            <w:tcW w:w="636" w:type="dxa"/>
          </w:tcPr>
          <w:p w:rsidR="005D5871" w:rsidRPr="00761858" w:rsidRDefault="00761858" w:rsidP="008D265E">
            <w:pPr>
              <w:rPr>
                <w:rFonts w:asciiTheme="minorBidi" w:hAnsiTheme="minorBidi"/>
                <w:sz w:val="20"/>
                <w:szCs w:val="20"/>
              </w:rPr>
            </w:pPr>
            <w:r w:rsidRPr="00761858">
              <w:rPr>
                <w:rFonts w:asciiTheme="minorBidi" w:hAnsiTheme="minorBidi"/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:rsidR="005D5871" w:rsidRPr="00761858" w:rsidRDefault="00761858" w:rsidP="008D265E">
            <w:pPr>
              <w:rPr>
                <w:rFonts w:asciiTheme="minorBidi" w:hAnsiTheme="minorBidi"/>
                <w:sz w:val="20"/>
                <w:szCs w:val="20"/>
              </w:rPr>
            </w:pPr>
            <w:r w:rsidRPr="00761858">
              <w:rPr>
                <w:rFonts w:asciiTheme="minorBidi" w:hAnsiTheme="minorBidi"/>
                <w:sz w:val="20"/>
                <w:szCs w:val="20"/>
              </w:rPr>
              <w:t>0</w:t>
            </w:r>
          </w:p>
        </w:tc>
      </w:tr>
      <w:tr w:rsidR="0056009A" w:rsidTr="00DE0561">
        <w:trPr>
          <w:trHeight w:val="863"/>
        </w:trPr>
        <w:tc>
          <w:tcPr>
            <w:tcW w:w="3072" w:type="dxa"/>
          </w:tcPr>
          <w:p w:rsidR="0056009A" w:rsidRPr="00761858" w:rsidRDefault="0056009A" w:rsidP="0056009A">
            <w:pPr>
              <w:rPr>
                <w:rFonts w:asciiTheme="minorBidi" w:hAnsiTheme="minorBidi"/>
                <w:sz w:val="20"/>
                <w:szCs w:val="20"/>
              </w:rPr>
            </w:pPr>
            <w:r w:rsidRPr="00761858">
              <w:rPr>
                <w:rFonts w:asciiTheme="minorBidi" w:hAnsiTheme="minorBidi"/>
                <w:bCs/>
                <w:sz w:val="20"/>
                <w:szCs w:val="20"/>
              </w:rPr>
              <w:t>All staff using the pedagogical approach from “RWI” and new Reading toolkits.</w:t>
            </w:r>
          </w:p>
          <w:p w:rsidR="0056009A" w:rsidRPr="00761858" w:rsidRDefault="0056009A" w:rsidP="0056009A">
            <w:pPr>
              <w:spacing w:before="4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889" w:type="dxa"/>
          </w:tcPr>
          <w:p w:rsidR="0056009A" w:rsidRPr="00761858" w:rsidRDefault="0056009A" w:rsidP="008D265E">
            <w:pPr>
              <w:rPr>
                <w:rFonts w:asciiTheme="minorBidi" w:hAnsiTheme="minorBidi"/>
                <w:color w:val="424242"/>
                <w:sz w:val="20"/>
                <w:szCs w:val="20"/>
                <w:shd w:val="clear" w:color="auto" w:fill="FFFFFF"/>
              </w:rPr>
            </w:pPr>
            <w:r w:rsidRPr="00761858">
              <w:rPr>
                <w:rFonts w:asciiTheme="minorBidi" w:hAnsiTheme="minorBidi"/>
                <w:color w:val="424242"/>
                <w:sz w:val="20"/>
                <w:szCs w:val="20"/>
                <w:shd w:val="clear" w:color="auto" w:fill="FFFFFF"/>
              </w:rPr>
              <w:t>Place the teaching of reading at the heart of our school</w:t>
            </w:r>
          </w:p>
          <w:p w:rsidR="0056009A" w:rsidRPr="00761858" w:rsidRDefault="0056009A" w:rsidP="008D265E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56009A" w:rsidRPr="00761858" w:rsidRDefault="0056009A" w:rsidP="008D265E">
            <w:pPr>
              <w:rPr>
                <w:rFonts w:asciiTheme="minorBidi" w:hAnsiTheme="minorBidi"/>
                <w:sz w:val="20"/>
                <w:szCs w:val="20"/>
              </w:rPr>
            </w:pPr>
            <w:r w:rsidRPr="00761858">
              <w:rPr>
                <w:rFonts w:asciiTheme="minorBidi" w:hAnsiTheme="minorBidi"/>
                <w:color w:val="424242"/>
                <w:sz w:val="20"/>
                <w:szCs w:val="20"/>
                <w:shd w:val="clear" w:color="auto" w:fill="FFFFFF"/>
              </w:rPr>
              <w:t>Ensure all teachers have the knowledge and determination to teach every child, regardless of age, background or need</w:t>
            </w:r>
          </w:p>
        </w:tc>
        <w:tc>
          <w:tcPr>
            <w:tcW w:w="3208" w:type="dxa"/>
          </w:tcPr>
          <w:p w:rsidR="0056009A" w:rsidRDefault="003239B7" w:rsidP="008D265E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Circle Framework</w:t>
            </w:r>
          </w:p>
          <w:p w:rsidR="003239B7" w:rsidRDefault="003239B7" w:rsidP="008D265E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Learner conversations</w:t>
            </w:r>
          </w:p>
          <w:p w:rsidR="003239B7" w:rsidRDefault="003239B7" w:rsidP="008D265E">
            <w:pPr>
              <w:rPr>
                <w:bCs/>
                <w:sz w:val="20"/>
              </w:rPr>
            </w:pPr>
            <w:r w:rsidRPr="007B3D6D">
              <w:rPr>
                <w:bCs/>
                <w:sz w:val="20"/>
              </w:rPr>
              <w:t>CLOL observations.</w:t>
            </w:r>
          </w:p>
          <w:p w:rsidR="003239B7" w:rsidRPr="00761858" w:rsidRDefault="003239B7" w:rsidP="008D265E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Class observations </w:t>
            </w:r>
          </w:p>
        </w:tc>
        <w:tc>
          <w:tcPr>
            <w:tcW w:w="2345" w:type="dxa"/>
          </w:tcPr>
          <w:p w:rsidR="003239B7" w:rsidRDefault="00B576CC" w:rsidP="003239B7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      PT2</w:t>
            </w:r>
          </w:p>
          <w:p w:rsidR="0056009A" w:rsidRPr="00761858" w:rsidRDefault="003239B7" w:rsidP="003239B7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AY HT</w:t>
            </w:r>
          </w:p>
        </w:tc>
        <w:tc>
          <w:tcPr>
            <w:tcW w:w="1317" w:type="dxa"/>
          </w:tcPr>
          <w:p w:rsidR="0056009A" w:rsidRPr="00761858" w:rsidRDefault="00746477" w:rsidP="008D265E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Aug 15</w:t>
            </w:r>
            <w:r w:rsidRPr="00746477">
              <w:rPr>
                <w:rFonts w:asciiTheme="minorBidi" w:hAnsiTheme="minorBid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to Jun</w:t>
            </w:r>
          </w:p>
        </w:tc>
        <w:tc>
          <w:tcPr>
            <w:tcW w:w="636" w:type="dxa"/>
          </w:tcPr>
          <w:p w:rsidR="0056009A" w:rsidRPr="00761858" w:rsidRDefault="00761858" w:rsidP="008D265E">
            <w:pPr>
              <w:rPr>
                <w:rFonts w:asciiTheme="minorBidi" w:hAnsiTheme="minorBidi"/>
                <w:sz w:val="20"/>
                <w:szCs w:val="20"/>
              </w:rPr>
            </w:pPr>
            <w:r w:rsidRPr="00761858">
              <w:rPr>
                <w:rFonts w:asciiTheme="minorBidi" w:hAnsiTheme="minorBidi"/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:rsidR="0056009A" w:rsidRPr="00761858" w:rsidRDefault="00761858" w:rsidP="008D265E">
            <w:pPr>
              <w:rPr>
                <w:rFonts w:asciiTheme="minorBidi" w:hAnsiTheme="minorBidi"/>
                <w:sz w:val="20"/>
                <w:szCs w:val="20"/>
              </w:rPr>
            </w:pPr>
            <w:r w:rsidRPr="00761858">
              <w:rPr>
                <w:rFonts w:asciiTheme="minorBidi" w:hAnsiTheme="minorBidi"/>
                <w:sz w:val="20"/>
                <w:szCs w:val="20"/>
              </w:rPr>
              <w:t>0</w:t>
            </w:r>
          </w:p>
        </w:tc>
      </w:tr>
      <w:tr w:rsidR="005D5871" w:rsidTr="00DE0561">
        <w:trPr>
          <w:trHeight w:val="863"/>
        </w:trPr>
        <w:tc>
          <w:tcPr>
            <w:tcW w:w="3072" w:type="dxa"/>
          </w:tcPr>
          <w:p w:rsidR="005D5871" w:rsidRPr="00761858" w:rsidRDefault="00761858" w:rsidP="008D265E">
            <w:pPr>
              <w:rPr>
                <w:rFonts w:asciiTheme="minorBidi" w:hAnsiTheme="minorBidi"/>
                <w:sz w:val="20"/>
                <w:szCs w:val="20"/>
              </w:rPr>
            </w:pPr>
            <w:r w:rsidRPr="00761858">
              <w:rPr>
                <w:rFonts w:asciiTheme="minorBidi" w:hAnsiTheme="minorBidi"/>
                <w:sz w:val="20"/>
                <w:szCs w:val="20"/>
              </w:rPr>
              <w:t>All staff to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receive training and</w:t>
            </w:r>
            <w:r w:rsidRPr="00761858">
              <w:rPr>
                <w:rFonts w:asciiTheme="minorBidi" w:hAnsiTheme="minorBidi"/>
                <w:sz w:val="20"/>
                <w:szCs w:val="20"/>
              </w:rPr>
              <w:t xml:space="preserve"> use miscue analysis and benchmark</w:t>
            </w:r>
            <w:r w:rsidR="00DE0561">
              <w:rPr>
                <w:rFonts w:asciiTheme="minorBidi" w:hAnsiTheme="minorBidi"/>
                <w:sz w:val="20"/>
                <w:szCs w:val="20"/>
              </w:rPr>
              <w:t xml:space="preserve"> of reading</w:t>
            </w:r>
          </w:p>
          <w:p w:rsidR="005D5871" w:rsidRPr="00761858" w:rsidRDefault="005D5871" w:rsidP="008D265E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761858" w:rsidRPr="00761858" w:rsidRDefault="00761858" w:rsidP="008D265E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761858" w:rsidRPr="00761858" w:rsidRDefault="00761858" w:rsidP="008D265E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761858" w:rsidRPr="00761858" w:rsidRDefault="00761858" w:rsidP="008D265E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3239B7" w:rsidRPr="00761858" w:rsidRDefault="003239B7" w:rsidP="003239B7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889" w:type="dxa"/>
          </w:tcPr>
          <w:p w:rsidR="00761858" w:rsidRPr="00761858" w:rsidRDefault="00761858" w:rsidP="00761858">
            <w:pPr>
              <w:rPr>
                <w:rFonts w:asciiTheme="minorBidi" w:hAnsiTheme="minorBidi"/>
                <w:sz w:val="20"/>
                <w:szCs w:val="20"/>
              </w:rPr>
            </w:pPr>
            <w:r w:rsidRPr="00761858">
              <w:rPr>
                <w:rFonts w:asciiTheme="minorBidi" w:hAnsiTheme="minorBidi"/>
                <w:sz w:val="20"/>
                <w:szCs w:val="20"/>
              </w:rPr>
              <w:t xml:space="preserve">All staff </w:t>
            </w:r>
            <w:r>
              <w:rPr>
                <w:rFonts w:asciiTheme="minorBidi" w:hAnsiTheme="minorBidi"/>
                <w:sz w:val="20"/>
                <w:szCs w:val="20"/>
              </w:rPr>
              <w:t>will</w:t>
            </w:r>
            <w:r w:rsidRPr="00761858">
              <w:rPr>
                <w:rFonts w:asciiTheme="minorBidi" w:hAnsiTheme="minorBidi"/>
                <w:sz w:val="20"/>
                <w:szCs w:val="20"/>
              </w:rPr>
              <w:t xml:space="preserve"> accurately assess and identify children correct reading level</w:t>
            </w:r>
          </w:p>
          <w:p w:rsidR="005D5871" w:rsidRPr="00761858" w:rsidRDefault="005D5871" w:rsidP="008D265E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208" w:type="dxa"/>
          </w:tcPr>
          <w:p w:rsidR="005D5871" w:rsidRDefault="003239B7" w:rsidP="008D265E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Tracking information</w:t>
            </w:r>
          </w:p>
          <w:p w:rsidR="003239B7" w:rsidRPr="00761858" w:rsidRDefault="003239B7" w:rsidP="008D265E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Learner conversations</w:t>
            </w:r>
          </w:p>
        </w:tc>
        <w:tc>
          <w:tcPr>
            <w:tcW w:w="2345" w:type="dxa"/>
          </w:tcPr>
          <w:p w:rsidR="003239B7" w:rsidRDefault="003239B7" w:rsidP="003239B7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RB DHT</w:t>
            </w:r>
          </w:p>
          <w:p w:rsidR="005D5871" w:rsidRPr="00761858" w:rsidRDefault="003239B7" w:rsidP="003239B7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AY HT</w:t>
            </w:r>
          </w:p>
        </w:tc>
        <w:tc>
          <w:tcPr>
            <w:tcW w:w="1317" w:type="dxa"/>
          </w:tcPr>
          <w:p w:rsidR="005D5871" w:rsidRPr="00761858" w:rsidRDefault="00746477" w:rsidP="008D265E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30</w:t>
            </w:r>
            <w:r w:rsidRPr="00746477">
              <w:rPr>
                <w:rFonts w:asciiTheme="minorBidi" w:hAnsiTheme="minorBid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Aug to Jun</w:t>
            </w:r>
          </w:p>
        </w:tc>
        <w:tc>
          <w:tcPr>
            <w:tcW w:w="636" w:type="dxa"/>
          </w:tcPr>
          <w:p w:rsidR="005D5871" w:rsidRPr="00761858" w:rsidRDefault="00761858" w:rsidP="008D265E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:rsidR="005D5871" w:rsidRPr="00761858" w:rsidRDefault="00761858" w:rsidP="008D265E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£375</w:t>
            </w:r>
          </w:p>
        </w:tc>
      </w:tr>
      <w:tr w:rsidR="005D5871" w:rsidTr="008D265E">
        <w:trPr>
          <w:trHeight w:val="397"/>
        </w:trPr>
        <w:tc>
          <w:tcPr>
            <w:tcW w:w="14326" w:type="dxa"/>
            <w:gridSpan w:val="7"/>
            <w:shd w:val="clear" w:color="auto" w:fill="C5E0B3" w:themeFill="accent6" w:themeFillTint="66"/>
          </w:tcPr>
          <w:p w:rsidR="005D5871" w:rsidRPr="00512AD9" w:rsidRDefault="005D5871" w:rsidP="008D265E">
            <w:pPr>
              <w:tabs>
                <w:tab w:val="left" w:pos="1428"/>
              </w:tabs>
              <w:rPr>
                <w:b/>
                <w:bCs/>
              </w:rPr>
            </w:pPr>
            <w:r w:rsidRPr="00512AD9">
              <w:rPr>
                <w:b/>
                <w:bCs/>
              </w:rPr>
              <w:t>Mission 2</w:t>
            </w:r>
            <w:r>
              <w:rPr>
                <w:b/>
                <w:bCs/>
              </w:rPr>
              <w:t>:</w:t>
            </w:r>
            <w:r w:rsidR="003239B7">
              <w:rPr>
                <w:b/>
                <w:bCs/>
              </w:rPr>
              <w:t xml:space="preserve">  </w:t>
            </w:r>
            <w:r w:rsidR="003239B7" w:rsidRPr="00F85940">
              <w:rPr>
                <w:b/>
                <w:bCs/>
              </w:rPr>
              <w:t>Increase attainment in numeracy</w:t>
            </w:r>
            <w:r w:rsidR="000431EA" w:rsidRPr="00F85940">
              <w:rPr>
                <w:b/>
                <w:bCs/>
              </w:rPr>
              <w:t xml:space="preserve"> </w:t>
            </w:r>
            <w:r w:rsidR="00F85940" w:rsidRPr="00F85940">
              <w:rPr>
                <w:b/>
                <w:bCs/>
              </w:rPr>
              <w:t xml:space="preserve">by </w:t>
            </w:r>
            <w:r w:rsidR="00F85940">
              <w:rPr>
                <w:b/>
                <w:bCs/>
              </w:rPr>
              <w:t xml:space="preserve">5% </w:t>
            </w:r>
            <w:r w:rsidR="00F85940" w:rsidRPr="00F85940">
              <w:rPr>
                <w:b/>
                <w:bCs/>
              </w:rPr>
              <w:t>at all stages</w:t>
            </w:r>
          </w:p>
        </w:tc>
      </w:tr>
      <w:tr w:rsidR="005D5871" w:rsidTr="00DE0561">
        <w:trPr>
          <w:trHeight w:val="863"/>
        </w:trPr>
        <w:tc>
          <w:tcPr>
            <w:tcW w:w="3072" w:type="dxa"/>
          </w:tcPr>
          <w:p w:rsidR="00602A88" w:rsidRPr="00093991" w:rsidRDefault="00602A88" w:rsidP="00602A88">
            <w:pPr>
              <w:spacing w:before="4"/>
              <w:rPr>
                <w:rFonts w:asciiTheme="minorBidi" w:eastAsia="Arial Unicode MS" w:hAnsiTheme="minorBidi"/>
                <w:sz w:val="20"/>
                <w:szCs w:val="20"/>
              </w:rPr>
            </w:pPr>
            <w:r w:rsidRPr="00093991">
              <w:rPr>
                <w:rFonts w:asciiTheme="minorBidi" w:hAnsiTheme="minorBidi"/>
                <w:sz w:val="20"/>
                <w:szCs w:val="20"/>
              </w:rPr>
              <w:t xml:space="preserve">All staff participation in training from Chris McKenna to support implementation of numeracy blue prints in at all stages: </w:t>
            </w:r>
          </w:p>
          <w:p w:rsidR="00602A88" w:rsidRPr="00093991" w:rsidRDefault="00602A88" w:rsidP="00602A88">
            <w:pPr>
              <w:spacing w:before="4"/>
              <w:rPr>
                <w:rFonts w:asciiTheme="minorBidi" w:eastAsia="Arial Unicode MS" w:hAnsiTheme="minorBidi"/>
                <w:sz w:val="20"/>
                <w:szCs w:val="20"/>
              </w:rPr>
            </w:pPr>
            <w:r w:rsidRPr="00093991">
              <w:rPr>
                <w:rFonts w:asciiTheme="minorBidi" w:eastAsia="Arial Unicode MS" w:hAnsiTheme="minorBidi"/>
                <w:sz w:val="20"/>
                <w:szCs w:val="20"/>
              </w:rPr>
              <w:t>Numeracy Blue Print (Count on Us)</w:t>
            </w:r>
          </w:p>
          <w:p w:rsidR="005D5871" w:rsidRPr="00093991" w:rsidRDefault="005D5871" w:rsidP="008D265E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889" w:type="dxa"/>
          </w:tcPr>
          <w:p w:rsidR="00602A88" w:rsidRPr="00093991" w:rsidRDefault="00602A88" w:rsidP="00602A8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093991">
              <w:rPr>
                <w:rFonts w:asciiTheme="minorBidi" w:hAnsiTheme="minorBidi"/>
                <w:bCs/>
                <w:sz w:val="20"/>
                <w:szCs w:val="20"/>
              </w:rPr>
              <w:t>Increased attainment in maths/numeracy.</w:t>
            </w:r>
          </w:p>
          <w:p w:rsidR="00602A88" w:rsidRPr="00093991" w:rsidRDefault="00602A88" w:rsidP="00602A8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093991">
              <w:rPr>
                <w:rFonts w:asciiTheme="minorBidi" w:hAnsiTheme="minorBidi"/>
                <w:bCs/>
                <w:sz w:val="20"/>
                <w:szCs w:val="20"/>
              </w:rPr>
              <w:t>All staff have a shared understanding of strategies to develop mental maths.</w:t>
            </w:r>
          </w:p>
          <w:p w:rsidR="00602A88" w:rsidRPr="00093991" w:rsidRDefault="00602A88" w:rsidP="00602A88">
            <w:pPr>
              <w:rPr>
                <w:rFonts w:asciiTheme="minorBidi" w:hAnsiTheme="minorBidi"/>
                <w:bCs/>
                <w:sz w:val="20"/>
                <w:szCs w:val="20"/>
              </w:rPr>
            </w:pPr>
          </w:p>
          <w:p w:rsidR="00602A88" w:rsidRDefault="00602A88" w:rsidP="00602A8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093991">
              <w:rPr>
                <w:rFonts w:asciiTheme="minorBidi" w:hAnsiTheme="minorBidi"/>
                <w:bCs/>
                <w:sz w:val="20"/>
                <w:szCs w:val="20"/>
              </w:rPr>
              <w:t>Pupils will learn a variety of pictorial strategies to support their development in number</w:t>
            </w:r>
          </w:p>
          <w:p w:rsidR="00DE0561" w:rsidRDefault="00DE0561" w:rsidP="00602A88">
            <w:pPr>
              <w:rPr>
                <w:rFonts w:asciiTheme="minorBidi" w:hAnsiTheme="minorBidi"/>
                <w:bCs/>
                <w:sz w:val="20"/>
                <w:szCs w:val="20"/>
              </w:rPr>
            </w:pPr>
          </w:p>
          <w:p w:rsidR="00DE0561" w:rsidRPr="00093991" w:rsidRDefault="00DE0561" w:rsidP="00602A88">
            <w:pPr>
              <w:rPr>
                <w:rFonts w:asciiTheme="minorBidi" w:hAnsiTheme="minorBidi"/>
                <w:bCs/>
                <w:sz w:val="20"/>
                <w:szCs w:val="20"/>
              </w:rPr>
            </w:pPr>
          </w:p>
          <w:p w:rsidR="005D5871" w:rsidRPr="00093991" w:rsidRDefault="005D5871" w:rsidP="008D265E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208" w:type="dxa"/>
          </w:tcPr>
          <w:p w:rsidR="00602A88" w:rsidRPr="00093991" w:rsidRDefault="00602A88" w:rsidP="00602A88">
            <w:pPr>
              <w:spacing w:before="4"/>
              <w:rPr>
                <w:rFonts w:asciiTheme="minorBidi" w:hAnsiTheme="minorBidi"/>
                <w:sz w:val="20"/>
                <w:szCs w:val="20"/>
              </w:rPr>
            </w:pPr>
            <w:r w:rsidRPr="00093991">
              <w:rPr>
                <w:rFonts w:asciiTheme="minorBidi" w:hAnsiTheme="minorBidi"/>
                <w:sz w:val="20"/>
                <w:szCs w:val="20"/>
              </w:rPr>
              <w:lastRenderedPageBreak/>
              <w:t>Attainment/tracking data including standardised assessment</w:t>
            </w:r>
          </w:p>
          <w:p w:rsidR="00602A88" w:rsidRPr="00093991" w:rsidRDefault="00602A88" w:rsidP="00602A88">
            <w:pPr>
              <w:spacing w:before="4"/>
              <w:rPr>
                <w:rFonts w:asciiTheme="minorBidi" w:hAnsiTheme="minorBidi"/>
                <w:sz w:val="20"/>
                <w:szCs w:val="20"/>
              </w:rPr>
            </w:pPr>
            <w:r w:rsidRPr="00093991">
              <w:rPr>
                <w:rFonts w:asciiTheme="minorBidi" w:hAnsiTheme="minorBidi"/>
                <w:sz w:val="20"/>
                <w:szCs w:val="20"/>
              </w:rPr>
              <w:t>Moderation/professional dialogue and self-evaluation of learner engagement and attainment</w:t>
            </w:r>
          </w:p>
          <w:p w:rsidR="005D5871" w:rsidRPr="00093991" w:rsidRDefault="00602A88" w:rsidP="00602A88">
            <w:pPr>
              <w:rPr>
                <w:rFonts w:asciiTheme="minorBidi" w:hAnsiTheme="minorBidi"/>
                <w:sz w:val="20"/>
                <w:szCs w:val="20"/>
              </w:rPr>
            </w:pPr>
            <w:r w:rsidRPr="00093991">
              <w:rPr>
                <w:rFonts w:asciiTheme="minorBidi" w:hAnsiTheme="minorBidi"/>
                <w:sz w:val="20"/>
                <w:szCs w:val="20"/>
              </w:rPr>
              <w:t>Self-evaluation feedback</w:t>
            </w:r>
          </w:p>
        </w:tc>
        <w:tc>
          <w:tcPr>
            <w:tcW w:w="2345" w:type="dxa"/>
          </w:tcPr>
          <w:p w:rsidR="005D5871" w:rsidRPr="00093991" w:rsidRDefault="00602A88" w:rsidP="008D265E">
            <w:pPr>
              <w:rPr>
                <w:rFonts w:asciiTheme="minorBidi" w:hAnsiTheme="minorBidi"/>
                <w:sz w:val="20"/>
                <w:szCs w:val="20"/>
              </w:rPr>
            </w:pPr>
            <w:r w:rsidRPr="00093991">
              <w:rPr>
                <w:rFonts w:asciiTheme="minorBidi" w:hAnsiTheme="minorBidi"/>
                <w:sz w:val="20"/>
                <w:szCs w:val="20"/>
              </w:rPr>
              <w:t>AY HT</w:t>
            </w:r>
          </w:p>
        </w:tc>
        <w:tc>
          <w:tcPr>
            <w:tcW w:w="1317" w:type="dxa"/>
          </w:tcPr>
          <w:p w:rsidR="005D5871" w:rsidRPr="00093991" w:rsidRDefault="005F2F93" w:rsidP="008D265E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27</w:t>
            </w:r>
            <w:r w:rsidRPr="005F2F93">
              <w:rPr>
                <w:rFonts w:asciiTheme="minorBidi" w:hAnsiTheme="minorBid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Sep</w:t>
            </w:r>
          </w:p>
        </w:tc>
        <w:tc>
          <w:tcPr>
            <w:tcW w:w="636" w:type="dxa"/>
          </w:tcPr>
          <w:p w:rsidR="005D5871" w:rsidRPr="00093991" w:rsidRDefault="005D5871" w:rsidP="008D265E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859" w:type="dxa"/>
          </w:tcPr>
          <w:p w:rsidR="005D5871" w:rsidRPr="00093991" w:rsidRDefault="00602A88" w:rsidP="008D265E">
            <w:pPr>
              <w:rPr>
                <w:rFonts w:asciiTheme="minorBidi" w:hAnsiTheme="minorBidi"/>
                <w:sz w:val="20"/>
                <w:szCs w:val="20"/>
              </w:rPr>
            </w:pPr>
            <w:r w:rsidRPr="00093991">
              <w:rPr>
                <w:rFonts w:asciiTheme="minorBidi" w:hAnsiTheme="minorBidi"/>
                <w:sz w:val="20"/>
                <w:szCs w:val="20"/>
              </w:rPr>
              <w:t>£2000</w:t>
            </w:r>
          </w:p>
        </w:tc>
      </w:tr>
      <w:tr w:rsidR="005D5871" w:rsidTr="00DE0561">
        <w:trPr>
          <w:trHeight w:val="863"/>
        </w:trPr>
        <w:tc>
          <w:tcPr>
            <w:tcW w:w="3072" w:type="dxa"/>
          </w:tcPr>
          <w:p w:rsidR="00602A88" w:rsidRPr="00093991" w:rsidRDefault="002D7DF7" w:rsidP="00602A88">
            <w:pPr>
              <w:spacing w:before="4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Review of</w:t>
            </w:r>
            <w:r w:rsidR="00602A88" w:rsidRPr="00093991">
              <w:rPr>
                <w:rFonts w:asciiTheme="minorBidi" w:hAnsiTheme="minorBidi"/>
                <w:sz w:val="20"/>
                <w:szCs w:val="20"/>
              </w:rPr>
              <w:t xml:space="preserve"> numeracy and mathematics </w:t>
            </w:r>
            <w:r>
              <w:rPr>
                <w:rFonts w:asciiTheme="minorBidi" w:hAnsiTheme="minorBidi"/>
                <w:sz w:val="20"/>
                <w:szCs w:val="20"/>
              </w:rPr>
              <w:t xml:space="preserve">planning </w:t>
            </w:r>
            <w:r w:rsidR="00602A88" w:rsidRPr="00093991">
              <w:rPr>
                <w:rFonts w:asciiTheme="minorBidi" w:hAnsiTheme="minorBidi"/>
                <w:sz w:val="20"/>
                <w:szCs w:val="20"/>
              </w:rPr>
              <w:t xml:space="preserve">progression </w:t>
            </w:r>
            <w:r>
              <w:rPr>
                <w:rFonts w:asciiTheme="minorBidi" w:hAnsiTheme="minorBidi"/>
                <w:sz w:val="20"/>
                <w:szCs w:val="20"/>
              </w:rPr>
              <w:t xml:space="preserve">pathway and </w:t>
            </w:r>
            <w:r w:rsidR="00602A88" w:rsidRPr="00093991">
              <w:rPr>
                <w:rFonts w:asciiTheme="minorBidi" w:hAnsiTheme="minorBidi"/>
                <w:sz w:val="20"/>
                <w:szCs w:val="20"/>
              </w:rPr>
              <w:t xml:space="preserve">policy document </w:t>
            </w:r>
          </w:p>
          <w:p w:rsidR="00602A88" w:rsidRPr="00093991" w:rsidRDefault="00602A88" w:rsidP="00602A88">
            <w:pPr>
              <w:spacing w:before="4"/>
              <w:rPr>
                <w:rFonts w:asciiTheme="minorBidi" w:hAnsiTheme="minorBidi"/>
                <w:sz w:val="20"/>
                <w:szCs w:val="20"/>
              </w:rPr>
            </w:pPr>
          </w:p>
          <w:p w:rsidR="00602A88" w:rsidRPr="00093991" w:rsidRDefault="00602A88" w:rsidP="00602A88">
            <w:pPr>
              <w:spacing w:before="4"/>
              <w:rPr>
                <w:rFonts w:asciiTheme="minorBidi" w:hAnsiTheme="minorBidi"/>
                <w:sz w:val="20"/>
                <w:szCs w:val="20"/>
              </w:rPr>
            </w:pPr>
          </w:p>
          <w:p w:rsidR="005D5871" w:rsidRPr="00093991" w:rsidRDefault="005D5871" w:rsidP="008D265E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5D5871" w:rsidRPr="00093991" w:rsidRDefault="005D5871" w:rsidP="008D265E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5D5871" w:rsidRPr="00093991" w:rsidRDefault="005D5871" w:rsidP="008D265E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889" w:type="dxa"/>
          </w:tcPr>
          <w:p w:rsidR="00602A88" w:rsidRPr="00093991" w:rsidRDefault="00602A88" w:rsidP="00602A88">
            <w:pPr>
              <w:rPr>
                <w:rFonts w:asciiTheme="minorBidi" w:hAnsiTheme="minorBidi"/>
                <w:sz w:val="20"/>
                <w:szCs w:val="20"/>
              </w:rPr>
            </w:pPr>
            <w:r w:rsidRPr="00093991">
              <w:rPr>
                <w:rFonts w:asciiTheme="minorBidi" w:hAnsiTheme="minorBidi"/>
                <w:sz w:val="20"/>
                <w:szCs w:val="20"/>
              </w:rPr>
              <w:t>Clear pathway for progression for every child</w:t>
            </w:r>
          </w:p>
          <w:p w:rsidR="00602A88" w:rsidRPr="00093991" w:rsidRDefault="00602A88" w:rsidP="00602A8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093991">
              <w:rPr>
                <w:rFonts w:asciiTheme="minorBidi" w:hAnsiTheme="minorBidi"/>
                <w:bCs/>
                <w:sz w:val="20"/>
                <w:szCs w:val="20"/>
              </w:rPr>
              <w:t>TIG pupils (identified by CLOL and class teachers) and identified support groups (P1-3) will make progress in number</w:t>
            </w:r>
          </w:p>
          <w:p w:rsidR="005D5871" w:rsidRDefault="005D5871" w:rsidP="008D265E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DE0561" w:rsidRDefault="00DE0561" w:rsidP="008D265E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DE0561" w:rsidRPr="00093991" w:rsidRDefault="00DE0561" w:rsidP="008D265E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208" w:type="dxa"/>
          </w:tcPr>
          <w:p w:rsidR="00602A88" w:rsidRPr="00093991" w:rsidRDefault="00602A88" w:rsidP="00602A88">
            <w:pPr>
              <w:rPr>
                <w:rFonts w:asciiTheme="minorBidi" w:hAnsiTheme="minorBidi"/>
                <w:sz w:val="20"/>
                <w:szCs w:val="20"/>
              </w:rPr>
            </w:pPr>
            <w:r w:rsidRPr="00093991">
              <w:rPr>
                <w:rFonts w:asciiTheme="minorBidi" w:hAnsiTheme="minorBidi"/>
                <w:sz w:val="20"/>
                <w:szCs w:val="20"/>
              </w:rPr>
              <w:t xml:space="preserve">All staff using a </w:t>
            </w:r>
            <w:r w:rsidR="002B28CE">
              <w:rPr>
                <w:rFonts w:asciiTheme="minorBidi" w:hAnsiTheme="minorBidi"/>
                <w:sz w:val="20"/>
                <w:szCs w:val="20"/>
              </w:rPr>
              <w:t>numeracy</w:t>
            </w:r>
            <w:r w:rsidRPr="00093991">
              <w:rPr>
                <w:rFonts w:asciiTheme="minorBidi" w:hAnsiTheme="minorBidi"/>
                <w:sz w:val="20"/>
                <w:szCs w:val="20"/>
              </w:rPr>
              <w:t xml:space="preserve"> Pathway for Cranhill to ensure pace and challenge</w:t>
            </w:r>
          </w:p>
          <w:p w:rsidR="00602A88" w:rsidRPr="00093991" w:rsidRDefault="00602A88" w:rsidP="00602A88">
            <w:pPr>
              <w:rPr>
                <w:rFonts w:asciiTheme="minorBidi" w:hAnsiTheme="minorBidi"/>
                <w:sz w:val="20"/>
                <w:szCs w:val="20"/>
              </w:rPr>
            </w:pPr>
            <w:r w:rsidRPr="00093991">
              <w:rPr>
                <w:rFonts w:asciiTheme="minorBidi" w:hAnsiTheme="minorBidi"/>
                <w:sz w:val="20"/>
                <w:szCs w:val="20"/>
              </w:rPr>
              <w:t>Moderation meeting notes</w:t>
            </w:r>
          </w:p>
          <w:p w:rsidR="00602A88" w:rsidRPr="00093991" w:rsidRDefault="00602A88" w:rsidP="00602A88">
            <w:pPr>
              <w:rPr>
                <w:rFonts w:asciiTheme="minorBidi" w:hAnsiTheme="minorBidi"/>
                <w:sz w:val="20"/>
                <w:szCs w:val="20"/>
              </w:rPr>
            </w:pPr>
            <w:r w:rsidRPr="00093991">
              <w:rPr>
                <w:rFonts w:asciiTheme="minorBidi" w:hAnsiTheme="minorBidi"/>
                <w:sz w:val="20"/>
                <w:szCs w:val="20"/>
              </w:rPr>
              <w:t>Tracking conversations</w:t>
            </w:r>
          </w:p>
          <w:p w:rsidR="00602A88" w:rsidRPr="00093991" w:rsidRDefault="00602A88" w:rsidP="00602A88">
            <w:pPr>
              <w:rPr>
                <w:rFonts w:asciiTheme="minorBidi" w:hAnsiTheme="minorBidi"/>
                <w:sz w:val="20"/>
                <w:szCs w:val="20"/>
              </w:rPr>
            </w:pPr>
            <w:r w:rsidRPr="00093991">
              <w:rPr>
                <w:rFonts w:asciiTheme="minorBidi" w:hAnsiTheme="minorBidi"/>
                <w:sz w:val="20"/>
                <w:szCs w:val="20"/>
              </w:rPr>
              <w:t>Learner conversations</w:t>
            </w:r>
          </w:p>
          <w:p w:rsidR="005D5871" w:rsidRPr="00093991" w:rsidRDefault="005D5871" w:rsidP="008D265E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345" w:type="dxa"/>
          </w:tcPr>
          <w:p w:rsidR="005D5871" w:rsidRPr="00093991" w:rsidRDefault="00093991" w:rsidP="008D265E">
            <w:pPr>
              <w:rPr>
                <w:rFonts w:asciiTheme="minorBidi" w:hAnsiTheme="minorBidi"/>
                <w:sz w:val="20"/>
                <w:szCs w:val="20"/>
              </w:rPr>
            </w:pPr>
            <w:r w:rsidRPr="00093991">
              <w:rPr>
                <w:rFonts w:asciiTheme="minorBidi" w:hAnsiTheme="minorBidi"/>
                <w:sz w:val="20"/>
                <w:szCs w:val="20"/>
              </w:rPr>
              <w:t>AY HT</w:t>
            </w:r>
          </w:p>
        </w:tc>
        <w:tc>
          <w:tcPr>
            <w:tcW w:w="1317" w:type="dxa"/>
          </w:tcPr>
          <w:p w:rsidR="005D5871" w:rsidRPr="00093991" w:rsidRDefault="005F2F93" w:rsidP="008D265E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31</w:t>
            </w:r>
            <w:r w:rsidRPr="005F2F93">
              <w:rPr>
                <w:rFonts w:asciiTheme="minorBidi" w:hAnsiTheme="minorBidi"/>
                <w:sz w:val="20"/>
                <w:szCs w:val="20"/>
                <w:vertAlign w:val="superscript"/>
              </w:rPr>
              <w:t>st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Jan</w:t>
            </w:r>
          </w:p>
        </w:tc>
        <w:tc>
          <w:tcPr>
            <w:tcW w:w="636" w:type="dxa"/>
          </w:tcPr>
          <w:p w:rsidR="005D5871" w:rsidRPr="00093991" w:rsidRDefault="00602A88" w:rsidP="008D265E">
            <w:pPr>
              <w:rPr>
                <w:rFonts w:asciiTheme="minorBidi" w:hAnsiTheme="minorBidi"/>
                <w:sz w:val="20"/>
                <w:szCs w:val="20"/>
              </w:rPr>
            </w:pPr>
            <w:r w:rsidRPr="00093991">
              <w:rPr>
                <w:rFonts w:asciiTheme="minorBidi" w:hAnsiTheme="minorBidi"/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:rsidR="005D5871" w:rsidRPr="00093991" w:rsidRDefault="00602A88" w:rsidP="008D265E">
            <w:pPr>
              <w:rPr>
                <w:rFonts w:asciiTheme="minorBidi" w:hAnsiTheme="minorBidi"/>
                <w:sz w:val="20"/>
                <w:szCs w:val="20"/>
              </w:rPr>
            </w:pPr>
            <w:r w:rsidRPr="00093991">
              <w:rPr>
                <w:rFonts w:asciiTheme="minorBidi" w:hAnsiTheme="minorBidi"/>
                <w:sz w:val="20"/>
                <w:szCs w:val="20"/>
              </w:rPr>
              <w:t>0</w:t>
            </w:r>
          </w:p>
        </w:tc>
      </w:tr>
      <w:tr w:rsidR="00602A88" w:rsidTr="00DE0561">
        <w:trPr>
          <w:trHeight w:val="863"/>
        </w:trPr>
        <w:tc>
          <w:tcPr>
            <w:tcW w:w="3072" w:type="dxa"/>
          </w:tcPr>
          <w:p w:rsidR="00602A88" w:rsidRPr="00093991" w:rsidRDefault="00602A88" w:rsidP="00602A88">
            <w:pPr>
              <w:spacing w:before="4"/>
              <w:rPr>
                <w:rFonts w:asciiTheme="minorBidi" w:hAnsiTheme="minorBidi"/>
                <w:sz w:val="20"/>
                <w:szCs w:val="20"/>
              </w:rPr>
            </w:pPr>
            <w:r w:rsidRPr="00093991">
              <w:rPr>
                <w:rFonts w:asciiTheme="minorBidi" w:hAnsiTheme="minorBidi"/>
                <w:sz w:val="20"/>
                <w:szCs w:val="20"/>
              </w:rPr>
              <w:t>Further develop and maintain approaches to Maths Mastery methodology and approaches</w:t>
            </w:r>
          </w:p>
        </w:tc>
        <w:tc>
          <w:tcPr>
            <w:tcW w:w="2889" w:type="dxa"/>
          </w:tcPr>
          <w:p w:rsidR="00602A88" w:rsidRPr="00093991" w:rsidRDefault="00602A88" w:rsidP="00602A88">
            <w:pPr>
              <w:rPr>
                <w:rFonts w:asciiTheme="minorBidi" w:hAnsiTheme="minorBidi"/>
                <w:bCs/>
                <w:sz w:val="20"/>
                <w:szCs w:val="20"/>
              </w:rPr>
            </w:pPr>
            <w:r w:rsidRPr="00093991">
              <w:rPr>
                <w:rFonts w:asciiTheme="minorBidi" w:hAnsiTheme="minorBidi"/>
                <w:bCs/>
                <w:sz w:val="20"/>
                <w:szCs w:val="20"/>
              </w:rPr>
              <w:t>Teachers have a greater understanding of the progression of the teaching of reading and plan/teach accordingly.</w:t>
            </w:r>
          </w:p>
          <w:p w:rsidR="00602A88" w:rsidRPr="00093991" w:rsidRDefault="00602A88" w:rsidP="00602A88">
            <w:pPr>
              <w:rPr>
                <w:rFonts w:asciiTheme="minorBidi" w:hAnsiTheme="minorBidi"/>
                <w:bCs/>
                <w:sz w:val="20"/>
                <w:szCs w:val="20"/>
              </w:rPr>
            </w:pPr>
          </w:p>
          <w:p w:rsidR="00602A88" w:rsidRDefault="00602A88" w:rsidP="00602A88">
            <w:pPr>
              <w:spacing w:before="60"/>
              <w:rPr>
                <w:rFonts w:asciiTheme="minorBidi" w:hAnsiTheme="minorBidi"/>
                <w:sz w:val="20"/>
                <w:szCs w:val="20"/>
              </w:rPr>
            </w:pPr>
            <w:r w:rsidRPr="00093991">
              <w:rPr>
                <w:rFonts w:asciiTheme="minorBidi" w:hAnsiTheme="minorBidi"/>
                <w:sz w:val="20"/>
                <w:szCs w:val="20"/>
              </w:rPr>
              <w:t>Improved methodology, pace and progression in numeracy and mathematics leading to increased attainment in these areas across all stages</w:t>
            </w:r>
          </w:p>
          <w:p w:rsidR="00DE0561" w:rsidRDefault="00DE0561" w:rsidP="00602A88">
            <w:pPr>
              <w:spacing w:before="60"/>
              <w:rPr>
                <w:rFonts w:asciiTheme="minorBidi" w:hAnsiTheme="minorBidi"/>
                <w:sz w:val="20"/>
                <w:szCs w:val="20"/>
              </w:rPr>
            </w:pPr>
          </w:p>
          <w:p w:rsidR="00DE0561" w:rsidRDefault="00DE0561" w:rsidP="00602A88">
            <w:pPr>
              <w:spacing w:before="60"/>
              <w:rPr>
                <w:rFonts w:asciiTheme="minorBidi" w:hAnsiTheme="minorBidi"/>
                <w:sz w:val="20"/>
                <w:szCs w:val="20"/>
              </w:rPr>
            </w:pPr>
          </w:p>
          <w:p w:rsidR="00DE0561" w:rsidRPr="00093991" w:rsidRDefault="00DE0561" w:rsidP="00602A88">
            <w:pPr>
              <w:spacing w:before="60"/>
              <w:rPr>
                <w:rFonts w:asciiTheme="minorBidi" w:hAnsiTheme="minorBidi"/>
                <w:sz w:val="20"/>
                <w:szCs w:val="20"/>
              </w:rPr>
            </w:pPr>
          </w:p>
          <w:p w:rsidR="00602A88" w:rsidRPr="00093991" w:rsidRDefault="00602A88" w:rsidP="008D265E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208" w:type="dxa"/>
          </w:tcPr>
          <w:p w:rsidR="00602A88" w:rsidRPr="00093991" w:rsidRDefault="00602A88" w:rsidP="00602A88">
            <w:pPr>
              <w:rPr>
                <w:rFonts w:asciiTheme="minorBidi" w:hAnsiTheme="minorBidi"/>
                <w:sz w:val="20"/>
                <w:szCs w:val="20"/>
              </w:rPr>
            </w:pPr>
            <w:r w:rsidRPr="00093991">
              <w:rPr>
                <w:rFonts w:asciiTheme="minorBidi" w:hAnsiTheme="minorBidi"/>
                <w:sz w:val="20"/>
                <w:szCs w:val="20"/>
              </w:rPr>
              <w:t>All staff using a Literacy Pathway for Cranhill to ensure pace and challenge</w:t>
            </w:r>
          </w:p>
          <w:p w:rsidR="00602A88" w:rsidRPr="00093991" w:rsidRDefault="00602A88" w:rsidP="00602A88">
            <w:pPr>
              <w:rPr>
                <w:rFonts w:asciiTheme="minorBidi" w:hAnsiTheme="minorBidi"/>
                <w:sz w:val="20"/>
                <w:szCs w:val="20"/>
              </w:rPr>
            </w:pPr>
            <w:r w:rsidRPr="00093991">
              <w:rPr>
                <w:rFonts w:asciiTheme="minorBidi" w:hAnsiTheme="minorBidi"/>
                <w:sz w:val="20"/>
                <w:szCs w:val="20"/>
              </w:rPr>
              <w:t>Moderation meeting notes</w:t>
            </w:r>
          </w:p>
          <w:p w:rsidR="00602A88" w:rsidRPr="00093991" w:rsidRDefault="00602A88" w:rsidP="00602A88">
            <w:pPr>
              <w:rPr>
                <w:rFonts w:asciiTheme="minorBidi" w:hAnsiTheme="minorBidi"/>
                <w:sz w:val="20"/>
                <w:szCs w:val="20"/>
              </w:rPr>
            </w:pPr>
            <w:r w:rsidRPr="00093991">
              <w:rPr>
                <w:rFonts w:asciiTheme="minorBidi" w:hAnsiTheme="minorBidi"/>
                <w:sz w:val="20"/>
                <w:szCs w:val="20"/>
              </w:rPr>
              <w:t>Tracking conversations</w:t>
            </w:r>
          </w:p>
          <w:p w:rsidR="00602A88" w:rsidRPr="00093991" w:rsidRDefault="00602A88" w:rsidP="00602A88">
            <w:pPr>
              <w:rPr>
                <w:rFonts w:asciiTheme="minorBidi" w:hAnsiTheme="minorBidi"/>
                <w:sz w:val="20"/>
                <w:szCs w:val="20"/>
              </w:rPr>
            </w:pPr>
            <w:r w:rsidRPr="00093991">
              <w:rPr>
                <w:rFonts w:asciiTheme="minorBidi" w:hAnsiTheme="minorBidi"/>
                <w:sz w:val="20"/>
                <w:szCs w:val="20"/>
              </w:rPr>
              <w:t>Learner conversations</w:t>
            </w:r>
          </w:p>
          <w:p w:rsidR="00602A88" w:rsidRPr="00093991" w:rsidRDefault="00602A88" w:rsidP="00602A88">
            <w:pPr>
              <w:rPr>
                <w:rFonts w:asciiTheme="minorBidi" w:hAnsiTheme="minorBidi"/>
                <w:sz w:val="20"/>
                <w:szCs w:val="20"/>
              </w:rPr>
            </w:pPr>
            <w:r w:rsidRPr="00093991">
              <w:rPr>
                <w:rFonts w:asciiTheme="minorBidi" w:hAnsiTheme="minorBidi"/>
                <w:sz w:val="20"/>
                <w:szCs w:val="20"/>
              </w:rPr>
              <w:t>Support Plan evaluations</w:t>
            </w:r>
          </w:p>
        </w:tc>
        <w:tc>
          <w:tcPr>
            <w:tcW w:w="2345" w:type="dxa"/>
          </w:tcPr>
          <w:p w:rsidR="00602A88" w:rsidRPr="00093991" w:rsidRDefault="00093991" w:rsidP="008D265E">
            <w:pPr>
              <w:rPr>
                <w:rFonts w:asciiTheme="minorBidi" w:hAnsiTheme="minorBidi"/>
                <w:sz w:val="20"/>
                <w:szCs w:val="20"/>
              </w:rPr>
            </w:pPr>
            <w:r w:rsidRPr="00093991">
              <w:rPr>
                <w:rFonts w:asciiTheme="minorBidi" w:hAnsiTheme="minorBidi"/>
                <w:sz w:val="20"/>
                <w:szCs w:val="20"/>
              </w:rPr>
              <w:t>AY HT</w:t>
            </w:r>
          </w:p>
        </w:tc>
        <w:tc>
          <w:tcPr>
            <w:tcW w:w="1317" w:type="dxa"/>
          </w:tcPr>
          <w:p w:rsidR="00602A88" w:rsidRDefault="003C1939" w:rsidP="008D265E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27</w:t>
            </w:r>
            <w:r w:rsidRPr="003C1939">
              <w:rPr>
                <w:rFonts w:asciiTheme="minorBidi" w:hAnsiTheme="minorBid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Sep</w:t>
            </w:r>
          </w:p>
          <w:p w:rsidR="003C1939" w:rsidRDefault="003C1939" w:rsidP="008D265E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25</w:t>
            </w:r>
            <w:r w:rsidRPr="003C1939">
              <w:rPr>
                <w:rFonts w:asciiTheme="minorBidi" w:hAnsiTheme="minorBid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Oct</w:t>
            </w:r>
          </w:p>
          <w:p w:rsidR="003C1939" w:rsidRPr="00093991" w:rsidRDefault="003C1939" w:rsidP="008D265E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Ongoing</w:t>
            </w:r>
          </w:p>
        </w:tc>
        <w:tc>
          <w:tcPr>
            <w:tcW w:w="636" w:type="dxa"/>
          </w:tcPr>
          <w:p w:rsidR="00602A88" w:rsidRPr="00093991" w:rsidRDefault="00602A88" w:rsidP="008D265E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859" w:type="dxa"/>
          </w:tcPr>
          <w:p w:rsidR="00602A88" w:rsidRPr="00093991" w:rsidRDefault="00602A88" w:rsidP="008D265E">
            <w:pPr>
              <w:rPr>
                <w:rFonts w:asciiTheme="minorBidi" w:hAnsiTheme="minorBidi"/>
                <w:sz w:val="20"/>
                <w:szCs w:val="20"/>
              </w:rPr>
            </w:pPr>
            <w:r w:rsidRPr="00093991">
              <w:rPr>
                <w:rFonts w:asciiTheme="minorBidi" w:hAnsiTheme="minorBidi"/>
                <w:sz w:val="20"/>
                <w:szCs w:val="20"/>
              </w:rPr>
              <w:t>£500</w:t>
            </w:r>
          </w:p>
        </w:tc>
      </w:tr>
      <w:tr w:rsidR="005D5871" w:rsidTr="00DE0561">
        <w:trPr>
          <w:trHeight w:val="863"/>
        </w:trPr>
        <w:tc>
          <w:tcPr>
            <w:tcW w:w="3072" w:type="dxa"/>
          </w:tcPr>
          <w:p w:rsidR="00602A88" w:rsidRPr="00093991" w:rsidRDefault="00602A88" w:rsidP="00602A88">
            <w:pPr>
              <w:spacing w:before="4"/>
              <w:rPr>
                <w:rFonts w:asciiTheme="minorBidi" w:hAnsiTheme="minorBidi"/>
                <w:sz w:val="20"/>
                <w:szCs w:val="20"/>
              </w:rPr>
            </w:pPr>
            <w:r w:rsidRPr="00093991">
              <w:rPr>
                <w:rFonts w:asciiTheme="minorBidi" w:hAnsiTheme="minorBidi"/>
                <w:sz w:val="20"/>
                <w:szCs w:val="20"/>
              </w:rPr>
              <w:t>Family learning workshops across all stages</w:t>
            </w:r>
          </w:p>
          <w:p w:rsidR="00602A88" w:rsidRPr="00093991" w:rsidRDefault="00602A88" w:rsidP="00602A88">
            <w:pPr>
              <w:spacing w:before="4"/>
              <w:rPr>
                <w:rFonts w:asciiTheme="minorBidi" w:hAnsiTheme="minorBidi"/>
                <w:sz w:val="20"/>
                <w:szCs w:val="20"/>
              </w:rPr>
            </w:pPr>
            <w:r w:rsidRPr="00093991">
              <w:rPr>
                <w:rFonts w:asciiTheme="minorBidi" w:hAnsiTheme="minorBidi"/>
                <w:sz w:val="20"/>
                <w:szCs w:val="20"/>
              </w:rPr>
              <w:t>Intervention strategy and implementation at all stages</w:t>
            </w:r>
          </w:p>
          <w:p w:rsidR="005D5871" w:rsidRPr="00093991" w:rsidRDefault="005D5871" w:rsidP="008D265E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5D5871" w:rsidRDefault="005D5871" w:rsidP="008D265E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DE0561" w:rsidRDefault="00DE0561" w:rsidP="008D265E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DE0561" w:rsidRDefault="00DE0561" w:rsidP="008D265E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DE0561" w:rsidRPr="00093991" w:rsidRDefault="00DE0561" w:rsidP="008D265E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5D5871" w:rsidRPr="00093991" w:rsidRDefault="005D5871" w:rsidP="008D265E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889" w:type="dxa"/>
          </w:tcPr>
          <w:p w:rsidR="005D5871" w:rsidRPr="00093991" w:rsidRDefault="00602A88" w:rsidP="008D265E">
            <w:pPr>
              <w:rPr>
                <w:rFonts w:asciiTheme="minorBidi" w:hAnsiTheme="minorBidi"/>
                <w:sz w:val="20"/>
                <w:szCs w:val="20"/>
              </w:rPr>
            </w:pPr>
            <w:r w:rsidRPr="00093991">
              <w:rPr>
                <w:rFonts w:asciiTheme="minorBidi" w:hAnsiTheme="minorBidi"/>
                <w:sz w:val="20"/>
                <w:szCs w:val="20"/>
              </w:rPr>
              <w:lastRenderedPageBreak/>
              <w:t>Increase parent knowledge and confidence</w:t>
            </w:r>
          </w:p>
          <w:p w:rsidR="00602A88" w:rsidRPr="00093991" w:rsidRDefault="00602A88" w:rsidP="008D265E">
            <w:pPr>
              <w:rPr>
                <w:rFonts w:asciiTheme="minorBidi" w:hAnsiTheme="minorBidi"/>
                <w:sz w:val="20"/>
                <w:szCs w:val="20"/>
              </w:rPr>
            </w:pPr>
            <w:r w:rsidRPr="00093991">
              <w:rPr>
                <w:rFonts w:asciiTheme="minorBidi" w:hAnsiTheme="minorBidi"/>
                <w:sz w:val="20"/>
                <w:szCs w:val="20"/>
              </w:rPr>
              <w:t xml:space="preserve">Develop </w:t>
            </w:r>
            <w:proofErr w:type="gramStart"/>
            <w:r w:rsidRPr="00093991">
              <w:rPr>
                <w:rFonts w:asciiTheme="minorBidi" w:hAnsiTheme="minorBidi"/>
                <w:sz w:val="20"/>
                <w:szCs w:val="20"/>
              </w:rPr>
              <w:t>parents</w:t>
            </w:r>
            <w:proofErr w:type="gramEnd"/>
            <w:r w:rsidRPr="00093991">
              <w:rPr>
                <w:rFonts w:asciiTheme="minorBidi" w:hAnsiTheme="minorBidi"/>
                <w:sz w:val="20"/>
                <w:szCs w:val="20"/>
              </w:rPr>
              <w:t xml:space="preserve"> skill in strategies to support learning at home</w:t>
            </w:r>
          </w:p>
        </w:tc>
        <w:tc>
          <w:tcPr>
            <w:tcW w:w="3208" w:type="dxa"/>
          </w:tcPr>
          <w:p w:rsidR="00602A88" w:rsidRPr="00093991" w:rsidRDefault="00602A88" w:rsidP="00602A88">
            <w:pPr>
              <w:spacing w:before="4"/>
              <w:rPr>
                <w:rFonts w:asciiTheme="minorBidi" w:hAnsiTheme="minorBidi"/>
                <w:sz w:val="20"/>
                <w:szCs w:val="20"/>
              </w:rPr>
            </w:pPr>
            <w:r w:rsidRPr="00093991">
              <w:rPr>
                <w:rFonts w:asciiTheme="minorBidi" w:hAnsiTheme="minorBidi"/>
                <w:sz w:val="20"/>
                <w:szCs w:val="20"/>
              </w:rPr>
              <w:t>Feedback from leaners and parents on family learning</w:t>
            </w:r>
          </w:p>
          <w:p w:rsidR="00602A88" w:rsidRPr="00093991" w:rsidRDefault="00602A88" w:rsidP="00602A88">
            <w:pPr>
              <w:spacing w:before="4"/>
              <w:rPr>
                <w:rFonts w:asciiTheme="minorBidi" w:hAnsiTheme="minorBidi"/>
                <w:sz w:val="20"/>
                <w:szCs w:val="20"/>
              </w:rPr>
            </w:pPr>
            <w:r w:rsidRPr="00093991">
              <w:rPr>
                <w:rFonts w:asciiTheme="minorBidi" w:hAnsiTheme="minorBidi"/>
                <w:sz w:val="20"/>
                <w:szCs w:val="20"/>
              </w:rPr>
              <w:t xml:space="preserve">Questionnaires </w:t>
            </w:r>
          </w:p>
          <w:p w:rsidR="005D5871" w:rsidRPr="00093991" w:rsidRDefault="005D5871" w:rsidP="008D265E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345" w:type="dxa"/>
          </w:tcPr>
          <w:p w:rsidR="005D5871" w:rsidRPr="00093991" w:rsidRDefault="00093991" w:rsidP="008D265E">
            <w:pPr>
              <w:rPr>
                <w:rFonts w:asciiTheme="minorBidi" w:hAnsiTheme="minorBidi"/>
                <w:sz w:val="20"/>
                <w:szCs w:val="20"/>
              </w:rPr>
            </w:pPr>
            <w:r w:rsidRPr="00093991">
              <w:rPr>
                <w:rFonts w:asciiTheme="minorBidi" w:hAnsiTheme="minorBidi"/>
                <w:sz w:val="20"/>
                <w:szCs w:val="20"/>
              </w:rPr>
              <w:t>Katie Family Worker</w:t>
            </w:r>
          </w:p>
        </w:tc>
        <w:tc>
          <w:tcPr>
            <w:tcW w:w="1317" w:type="dxa"/>
          </w:tcPr>
          <w:p w:rsidR="005D5871" w:rsidRPr="00093991" w:rsidRDefault="003C1939" w:rsidP="008D265E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On going</w:t>
            </w:r>
          </w:p>
        </w:tc>
        <w:tc>
          <w:tcPr>
            <w:tcW w:w="636" w:type="dxa"/>
          </w:tcPr>
          <w:p w:rsidR="005D5871" w:rsidRPr="00093991" w:rsidRDefault="00093991" w:rsidP="008D265E">
            <w:pPr>
              <w:rPr>
                <w:rFonts w:asciiTheme="minorBidi" w:hAnsiTheme="minorBidi"/>
                <w:sz w:val="20"/>
                <w:szCs w:val="20"/>
              </w:rPr>
            </w:pPr>
            <w:r w:rsidRPr="00093991">
              <w:rPr>
                <w:rFonts w:asciiTheme="minorBidi" w:hAnsiTheme="minorBidi"/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:rsidR="005D5871" w:rsidRPr="00093991" w:rsidRDefault="00093991" w:rsidP="008D265E">
            <w:pPr>
              <w:rPr>
                <w:rFonts w:asciiTheme="minorBidi" w:hAnsiTheme="minorBidi"/>
                <w:sz w:val="20"/>
                <w:szCs w:val="20"/>
              </w:rPr>
            </w:pPr>
            <w:r w:rsidRPr="00093991">
              <w:rPr>
                <w:rFonts w:asciiTheme="minorBidi" w:hAnsiTheme="minorBidi"/>
                <w:sz w:val="20"/>
                <w:szCs w:val="20"/>
              </w:rPr>
              <w:t>0</w:t>
            </w:r>
          </w:p>
        </w:tc>
      </w:tr>
      <w:tr w:rsidR="005D5871" w:rsidTr="008D265E">
        <w:trPr>
          <w:trHeight w:val="283"/>
        </w:trPr>
        <w:tc>
          <w:tcPr>
            <w:tcW w:w="14326" w:type="dxa"/>
            <w:gridSpan w:val="7"/>
          </w:tcPr>
          <w:p w:rsidR="005D5871" w:rsidRDefault="005D5871" w:rsidP="008D265E">
            <w:pPr>
              <w:rPr>
                <w:bCs/>
                <w:i/>
                <w:iCs/>
                <w:sz w:val="20"/>
              </w:rPr>
            </w:pPr>
            <w:r>
              <w:rPr>
                <w:b/>
                <w:sz w:val="20"/>
              </w:rPr>
              <w:t xml:space="preserve">Evaluative Comment </w:t>
            </w:r>
            <w:r>
              <w:rPr>
                <w:bCs/>
                <w:i/>
                <w:iCs/>
                <w:sz w:val="20"/>
              </w:rPr>
              <w:t>(HGIOS 4 measuring impact and progress)</w:t>
            </w:r>
          </w:p>
          <w:p w:rsidR="00DE0561" w:rsidRDefault="00DE0561" w:rsidP="008D265E"/>
          <w:p w:rsidR="005D5871" w:rsidRDefault="005D5871" w:rsidP="008D265E"/>
          <w:p w:rsidR="00DE0561" w:rsidRDefault="00DE0561" w:rsidP="008D265E"/>
          <w:p w:rsidR="00DE0561" w:rsidRDefault="00DE0561" w:rsidP="008D265E"/>
          <w:p w:rsidR="00DE0561" w:rsidRDefault="00DE0561" w:rsidP="008D265E"/>
          <w:p w:rsidR="00DE0561" w:rsidRDefault="00DE0561" w:rsidP="008D265E"/>
          <w:p w:rsidR="00DE0561" w:rsidRDefault="00DE0561" w:rsidP="008D265E"/>
          <w:p w:rsidR="00DE0561" w:rsidRDefault="00DE0561" w:rsidP="008D265E"/>
          <w:p w:rsidR="00DE0561" w:rsidRDefault="00DE0561" w:rsidP="008D265E"/>
          <w:p w:rsidR="005D5871" w:rsidRDefault="005D5871" w:rsidP="008D265E"/>
        </w:tc>
      </w:tr>
      <w:tr w:rsidR="005D5871" w:rsidTr="008D265E">
        <w:trPr>
          <w:trHeight w:val="257"/>
        </w:trPr>
        <w:tc>
          <w:tcPr>
            <w:tcW w:w="14326" w:type="dxa"/>
            <w:gridSpan w:val="7"/>
            <w:shd w:val="clear" w:color="auto" w:fill="A8D08D" w:themeFill="accent6" w:themeFillTint="99"/>
          </w:tcPr>
          <w:p w:rsidR="005D5871" w:rsidRDefault="005D5871" w:rsidP="008D265E">
            <w:r>
              <w:rPr>
                <w:b/>
                <w:sz w:val="20"/>
              </w:rPr>
              <w:t>Challenge</w:t>
            </w:r>
            <w:r w:rsidR="001E034A">
              <w:rPr>
                <w:b/>
                <w:sz w:val="20"/>
              </w:rPr>
              <w:t xml:space="preserve"> 3</w:t>
            </w:r>
            <w:r>
              <w:rPr>
                <w:b/>
                <w:sz w:val="20"/>
              </w:rPr>
              <w:t xml:space="preserve">: </w:t>
            </w:r>
            <w:r w:rsidR="001E034A">
              <w:rPr>
                <w:b/>
                <w:sz w:val="20"/>
              </w:rPr>
              <w:t xml:space="preserve"> </w:t>
            </w:r>
            <w:bookmarkStart w:id="6" w:name="_Hlk137900787"/>
            <w:bookmarkStart w:id="7" w:name="_Hlk137747755"/>
            <w:r w:rsidR="00217FCC" w:rsidRPr="00217FCC">
              <w:rPr>
                <w:rStyle w:val="normaltextrun"/>
                <w:b/>
                <w:bCs/>
              </w:rPr>
              <w:t xml:space="preserve">Connected Learning: </w:t>
            </w:r>
            <w:bookmarkStart w:id="8" w:name="_Hlk137900757"/>
            <w:bookmarkEnd w:id="6"/>
            <w:r w:rsidR="003859DC">
              <w:rPr>
                <w:rStyle w:val="normaltextrun"/>
                <w:b/>
                <w:bCs/>
              </w:rPr>
              <w:t xml:space="preserve">Develop </w:t>
            </w:r>
            <w:r w:rsidR="008E7468">
              <w:rPr>
                <w:rStyle w:val="normaltextrun"/>
                <w:b/>
                <w:bCs/>
              </w:rPr>
              <w:t>digital</w:t>
            </w:r>
            <w:r w:rsidR="003859DC">
              <w:rPr>
                <w:rStyle w:val="normaltextrun"/>
                <w:b/>
                <w:bCs/>
              </w:rPr>
              <w:t xml:space="preserve"> approaches</w:t>
            </w:r>
            <w:r w:rsidR="00F85940">
              <w:rPr>
                <w:rStyle w:val="normaltextrun"/>
                <w:b/>
                <w:bCs/>
              </w:rPr>
              <w:t>, thinking skills</w:t>
            </w:r>
            <w:r w:rsidR="000E20BC">
              <w:rPr>
                <w:rStyle w:val="normaltextrun"/>
                <w:b/>
                <w:bCs/>
              </w:rPr>
              <w:t>, physical education</w:t>
            </w:r>
            <w:r w:rsidR="00AA3BFC">
              <w:rPr>
                <w:rStyle w:val="normaltextrun"/>
                <w:b/>
                <w:bCs/>
              </w:rPr>
              <w:t xml:space="preserve"> and</w:t>
            </w:r>
            <w:r w:rsidR="003859DC">
              <w:rPr>
                <w:rStyle w:val="normaltextrun"/>
                <w:b/>
                <w:bCs/>
              </w:rPr>
              <w:t xml:space="preserve"> </w:t>
            </w:r>
            <w:r w:rsidR="00F85940">
              <w:rPr>
                <w:rStyle w:val="normaltextrun"/>
                <w:b/>
                <w:bCs/>
              </w:rPr>
              <w:t xml:space="preserve">formative </w:t>
            </w:r>
            <w:r w:rsidR="003859DC">
              <w:rPr>
                <w:rStyle w:val="normaltextrun"/>
                <w:b/>
                <w:bCs/>
              </w:rPr>
              <w:t>assessment</w:t>
            </w:r>
            <w:r w:rsidR="00DE0561">
              <w:rPr>
                <w:rStyle w:val="normaltextrun"/>
                <w:b/>
                <w:bCs/>
              </w:rPr>
              <w:t xml:space="preserve"> </w:t>
            </w:r>
            <w:r w:rsidR="00217FCC" w:rsidRPr="00217FCC">
              <w:rPr>
                <w:rStyle w:val="normaltextrun"/>
                <w:b/>
                <w:bCs/>
              </w:rPr>
              <w:t>across the curriculum</w:t>
            </w:r>
            <w:bookmarkEnd w:id="7"/>
            <w:bookmarkEnd w:id="8"/>
          </w:p>
        </w:tc>
      </w:tr>
      <w:tr w:rsidR="005D5871" w:rsidTr="00DE0561">
        <w:trPr>
          <w:trHeight w:val="257"/>
        </w:trPr>
        <w:tc>
          <w:tcPr>
            <w:tcW w:w="12831" w:type="dxa"/>
            <w:gridSpan w:val="5"/>
            <w:shd w:val="clear" w:color="auto" w:fill="C5E0B3" w:themeFill="accent6" w:themeFillTint="66"/>
          </w:tcPr>
          <w:p w:rsidR="005D5871" w:rsidRDefault="005D5871" w:rsidP="008D265E">
            <w:r>
              <w:rPr>
                <w:b/>
                <w:sz w:val="20"/>
              </w:rPr>
              <w:t xml:space="preserve">Mission 1: </w:t>
            </w:r>
            <w:r w:rsidR="001E034A">
              <w:rPr>
                <w:b/>
                <w:sz w:val="20"/>
              </w:rPr>
              <w:t xml:space="preserve">Increase </w:t>
            </w:r>
            <w:r w:rsidR="000E20BC">
              <w:rPr>
                <w:b/>
                <w:sz w:val="20"/>
              </w:rPr>
              <w:t xml:space="preserve">staff confidence and increase </w:t>
            </w:r>
            <w:r w:rsidR="001E034A">
              <w:rPr>
                <w:b/>
                <w:sz w:val="20"/>
              </w:rPr>
              <w:t>opportunities use</w:t>
            </w:r>
            <w:r w:rsidR="000E20BC">
              <w:rPr>
                <w:b/>
                <w:sz w:val="20"/>
              </w:rPr>
              <w:t xml:space="preserve"> of</w:t>
            </w:r>
            <w:r w:rsidR="001E034A">
              <w:rPr>
                <w:b/>
                <w:sz w:val="20"/>
              </w:rPr>
              <w:t xml:space="preserve"> digital technology</w:t>
            </w:r>
            <w:r w:rsidR="000431EA">
              <w:rPr>
                <w:b/>
                <w:sz w:val="20"/>
              </w:rPr>
              <w:t xml:space="preserve"> at all stages</w:t>
            </w:r>
          </w:p>
        </w:tc>
        <w:tc>
          <w:tcPr>
            <w:tcW w:w="1495" w:type="dxa"/>
            <w:gridSpan w:val="2"/>
            <w:shd w:val="clear" w:color="auto" w:fill="C5E0B3" w:themeFill="accent6" w:themeFillTint="66"/>
          </w:tcPr>
          <w:p w:rsidR="005D5871" w:rsidRPr="001054D0" w:rsidRDefault="005D5871" w:rsidP="008D265E">
            <w:pPr>
              <w:rPr>
                <w:b/>
                <w:bCs/>
              </w:rPr>
            </w:pPr>
            <w:r w:rsidRPr="001054D0">
              <w:rPr>
                <w:b/>
                <w:bCs/>
              </w:rPr>
              <w:t>Costs</w:t>
            </w:r>
          </w:p>
        </w:tc>
      </w:tr>
      <w:tr w:rsidR="005D5871" w:rsidTr="00DE0561">
        <w:trPr>
          <w:trHeight w:val="528"/>
        </w:trPr>
        <w:tc>
          <w:tcPr>
            <w:tcW w:w="3072" w:type="dxa"/>
            <w:shd w:val="clear" w:color="auto" w:fill="BFBFBF" w:themeFill="background1" w:themeFillShade="BF"/>
          </w:tcPr>
          <w:p w:rsidR="005D5871" w:rsidRPr="00936A31" w:rsidRDefault="005D5871" w:rsidP="008D265E">
            <w:pPr>
              <w:rPr>
                <w:b/>
                <w:sz w:val="18"/>
                <w:szCs w:val="18"/>
              </w:rPr>
            </w:pPr>
            <w:r w:rsidRPr="00936A31">
              <w:rPr>
                <w:b/>
                <w:sz w:val="18"/>
                <w:szCs w:val="18"/>
              </w:rPr>
              <w:t>Commitments(sprints)</w:t>
            </w:r>
          </w:p>
          <w:p w:rsidR="005D5871" w:rsidRDefault="005D5871" w:rsidP="008D265E"/>
        </w:tc>
        <w:tc>
          <w:tcPr>
            <w:tcW w:w="2889" w:type="dxa"/>
            <w:shd w:val="clear" w:color="auto" w:fill="BFBFBF" w:themeFill="background1" w:themeFillShade="BF"/>
          </w:tcPr>
          <w:p w:rsidR="005D5871" w:rsidRDefault="005D5871" w:rsidP="008D265E">
            <w:r w:rsidRPr="00936A31">
              <w:rPr>
                <w:b/>
                <w:sz w:val="18"/>
                <w:szCs w:val="18"/>
              </w:rPr>
              <w:t>Expected Outcomes</w:t>
            </w:r>
          </w:p>
        </w:tc>
        <w:tc>
          <w:tcPr>
            <w:tcW w:w="3208" w:type="dxa"/>
            <w:shd w:val="clear" w:color="auto" w:fill="BFBFBF" w:themeFill="background1" w:themeFillShade="BF"/>
          </w:tcPr>
          <w:p w:rsidR="005D5871" w:rsidRDefault="005D5871" w:rsidP="008D265E">
            <w:pPr>
              <w:jc w:val="center"/>
            </w:pPr>
            <w:r w:rsidRPr="00936A31">
              <w:rPr>
                <w:b/>
                <w:sz w:val="18"/>
                <w:szCs w:val="18"/>
              </w:rPr>
              <w:t>Measures of Impact</w:t>
            </w:r>
          </w:p>
        </w:tc>
        <w:tc>
          <w:tcPr>
            <w:tcW w:w="2345" w:type="dxa"/>
            <w:shd w:val="clear" w:color="auto" w:fill="BFBFBF" w:themeFill="background1" w:themeFillShade="BF"/>
          </w:tcPr>
          <w:p w:rsidR="005D5871" w:rsidRDefault="005D5871" w:rsidP="008D265E">
            <w:r>
              <w:rPr>
                <w:b/>
                <w:sz w:val="18"/>
                <w:szCs w:val="18"/>
              </w:rPr>
              <w:t>Lead Responsibility</w:t>
            </w:r>
          </w:p>
        </w:tc>
        <w:tc>
          <w:tcPr>
            <w:tcW w:w="1317" w:type="dxa"/>
            <w:shd w:val="clear" w:color="auto" w:fill="BFBFBF" w:themeFill="background1" w:themeFillShade="BF"/>
          </w:tcPr>
          <w:p w:rsidR="005D5871" w:rsidRDefault="005D5871" w:rsidP="008D265E">
            <w:pPr>
              <w:jc w:val="center"/>
            </w:pPr>
            <w:r w:rsidRPr="00936A31">
              <w:rPr>
                <w:b/>
                <w:sz w:val="18"/>
                <w:szCs w:val="18"/>
              </w:rPr>
              <w:t>Target Date</w:t>
            </w:r>
          </w:p>
        </w:tc>
        <w:tc>
          <w:tcPr>
            <w:tcW w:w="636" w:type="dxa"/>
            <w:shd w:val="clear" w:color="auto" w:fill="BFBFBF" w:themeFill="background1" w:themeFillShade="BF"/>
          </w:tcPr>
          <w:p w:rsidR="005D5871" w:rsidRDefault="005D5871" w:rsidP="008D265E">
            <w:r>
              <w:t>Core</w:t>
            </w:r>
          </w:p>
        </w:tc>
        <w:tc>
          <w:tcPr>
            <w:tcW w:w="859" w:type="dxa"/>
            <w:shd w:val="clear" w:color="auto" w:fill="BFBFBF" w:themeFill="background1" w:themeFillShade="BF"/>
          </w:tcPr>
          <w:p w:rsidR="005D5871" w:rsidRPr="001054D0" w:rsidRDefault="005D5871" w:rsidP="008D265E">
            <w:pPr>
              <w:rPr>
                <w:b/>
                <w:bCs/>
              </w:rPr>
            </w:pPr>
            <w:r w:rsidRPr="001054D0">
              <w:rPr>
                <w:b/>
                <w:bCs/>
              </w:rPr>
              <w:t>PEF</w:t>
            </w:r>
          </w:p>
        </w:tc>
      </w:tr>
      <w:tr w:rsidR="00093991" w:rsidTr="00DE0561">
        <w:trPr>
          <w:trHeight w:val="863"/>
        </w:trPr>
        <w:tc>
          <w:tcPr>
            <w:tcW w:w="3072" w:type="dxa"/>
          </w:tcPr>
          <w:p w:rsidR="00093991" w:rsidRDefault="00093991" w:rsidP="00093991">
            <w:pPr>
              <w:keepNext/>
              <w:keepLines/>
              <w:rPr>
                <w:rFonts w:asciiTheme="minorBidi" w:hAnsiTheme="minorBidi"/>
                <w:bCs/>
                <w:sz w:val="20"/>
              </w:rPr>
            </w:pPr>
            <w:r w:rsidRPr="00093991">
              <w:rPr>
                <w:rFonts w:asciiTheme="minorBidi" w:hAnsiTheme="minorBidi"/>
                <w:bCs/>
                <w:sz w:val="20"/>
              </w:rPr>
              <w:t>Digital Learning is featured across the curriculum.</w:t>
            </w:r>
          </w:p>
          <w:p w:rsidR="005A33B0" w:rsidRDefault="005A33B0" w:rsidP="00093991">
            <w:pPr>
              <w:keepNext/>
              <w:keepLines/>
              <w:rPr>
                <w:rFonts w:asciiTheme="minorBidi" w:hAnsiTheme="minorBidi"/>
                <w:bCs/>
                <w:sz w:val="20"/>
              </w:rPr>
            </w:pPr>
          </w:p>
          <w:p w:rsidR="005A33B0" w:rsidRPr="0081299F" w:rsidRDefault="005A33B0" w:rsidP="005A33B0">
            <w:pPr>
              <w:spacing w:before="4"/>
              <w:rPr>
                <w:rFonts w:ascii="Arial" w:eastAsia="Arial Unicode MS" w:hAnsi="Arial" w:cs="Arial"/>
                <w:sz w:val="20"/>
                <w:szCs w:val="20"/>
              </w:rPr>
            </w:pPr>
            <w:r w:rsidRPr="0081299F">
              <w:rPr>
                <w:rFonts w:ascii="Arial" w:eastAsia="Arial Unicode MS" w:hAnsi="Arial" w:cs="Arial"/>
                <w:sz w:val="20"/>
                <w:szCs w:val="20"/>
              </w:rPr>
              <w:t>Analysis of digital learning staff audit.</w:t>
            </w:r>
          </w:p>
          <w:p w:rsidR="005A33B0" w:rsidRDefault="005A33B0" w:rsidP="005A33B0">
            <w:pPr>
              <w:spacing w:before="4"/>
              <w:rPr>
                <w:rFonts w:ascii="Arial" w:eastAsia="Arial Unicode MS" w:hAnsi="Arial" w:cs="Arial"/>
                <w:sz w:val="20"/>
                <w:szCs w:val="20"/>
              </w:rPr>
            </w:pPr>
            <w:r w:rsidRPr="0081299F">
              <w:rPr>
                <w:rFonts w:ascii="Arial" w:eastAsia="Arial Unicode MS" w:hAnsi="Arial" w:cs="Arial"/>
                <w:sz w:val="20"/>
                <w:szCs w:val="20"/>
              </w:rPr>
              <w:t>Participation of all staff in bespoke development sessions to improve understanding of Apple Systems, apps and the use of GLOW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SeeSaw</w:t>
            </w:r>
            <w:proofErr w:type="spellEnd"/>
          </w:p>
          <w:p w:rsidR="005A33B0" w:rsidRPr="00093991" w:rsidRDefault="005A33B0" w:rsidP="00093991">
            <w:pPr>
              <w:keepNext/>
              <w:keepLines/>
              <w:rPr>
                <w:rFonts w:asciiTheme="minorBidi" w:hAnsiTheme="minorBidi"/>
                <w:bCs/>
                <w:sz w:val="20"/>
              </w:rPr>
            </w:pPr>
          </w:p>
        </w:tc>
        <w:tc>
          <w:tcPr>
            <w:tcW w:w="2889" w:type="dxa"/>
          </w:tcPr>
          <w:p w:rsidR="00093991" w:rsidRPr="00093991" w:rsidRDefault="00093991" w:rsidP="00093991">
            <w:pPr>
              <w:keepNext/>
              <w:keepLines/>
              <w:rPr>
                <w:rFonts w:asciiTheme="minorBidi" w:hAnsiTheme="minorBidi"/>
                <w:bCs/>
                <w:sz w:val="20"/>
              </w:rPr>
            </w:pPr>
            <w:r w:rsidRPr="00093991">
              <w:rPr>
                <w:rFonts w:asciiTheme="minorBidi" w:hAnsiTheme="minorBidi"/>
                <w:bCs/>
                <w:sz w:val="20"/>
              </w:rPr>
              <w:t>Pupils access digital technology to enhance learning.</w:t>
            </w:r>
          </w:p>
        </w:tc>
        <w:tc>
          <w:tcPr>
            <w:tcW w:w="3208" w:type="dxa"/>
          </w:tcPr>
          <w:p w:rsidR="00093991" w:rsidRPr="00093991" w:rsidRDefault="00093991" w:rsidP="00093991">
            <w:pPr>
              <w:keepNext/>
              <w:keepLines/>
              <w:rPr>
                <w:rFonts w:asciiTheme="minorBidi" w:hAnsiTheme="minorBidi"/>
                <w:bCs/>
                <w:sz w:val="20"/>
              </w:rPr>
            </w:pPr>
            <w:r w:rsidRPr="00093991">
              <w:rPr>
                <w:rFonts w:asciiTheme="minorBidi" w:hAnsiTheme="minorBidi"/>
                <w:bCs/>
                <w:sz w:val="20"/>
              </w:rPr>
              <w:t>Teachers’ planning reflects digital technologies across the curriculum.</w:t>
            </w:r>
          </w:p>
          <w:p w:rsidR="00093991" w:rsidRPr="00093991" w:rsidRDefault="00093991" w:rsidP="00093991">
            <w:pPr>
              <w:keepNext/>
              <w:keepLines/>
              <w:rPr>
                <w:rFonts w:asciiTheme="minorBidi" w:hAnsiTheme="minorBidi"/>
                <w:bCs/>
                <w:sz w:val="20"/>
              </w:rPr>
            </w:pPr>
            <w:r w:rsidRPr="00093991">
              <w:rPr>
                <w:rFonts w:asciiTheme="minorBidi" w:hAnsiTheme="minorBidi"/>
                <w:bCs/>
                <w:sz w:val="20"/>
              </w:rPr>
              <w:t>Digital Leaders of Learning supporting the use of digital technology.</w:t>
            </w:r>
          </w:p>
          <w:p w:rsidR="00093991" w:rsidRPr="00093991" w:rsidRDefault="00093991" w:rsidP="00093991">
            <w:pPr>
              <w:keepNext/>
              <w:keepLines/>
              <w:rPr>
                <w:rFonts w:asciiTheme="minorBidi" w:hAnsiTheme="minorBidi"/>
                <w:bCs/>
                <w:sz w:val="20"/>
              </w:rPr>
            </w:pPr>
            <w:r w:rsidRPr="00093991">
              <w:rPr>
                <w:rFonts w:asciiTheme="minorBidi" w:hAnsiTheme="minorBidi"/>
                <w:bCs/>
                <w:sz w:val="20"/>
              </w:rPr>
              <w:t>Assemblies celebrating digital technology.</w:t>
            </w:r>
          </w:p>
          <w:p w:rsidR="00093991" w:rsidRPr="00093991" w:rsidRDefault="00093991" w:rsidP="00093991">
            <w:pPr>
              <w:keepNext/>
              <w:keepLines/>
              <w:rPr>
                <w:rFonts w:asciiTheme="minorBidi" w:hAnsiTheme="minorBidi"/>
                <w:bCs/>
                <w:sz w:val="20"/>
              </w:rPr>
            </w:pPr>
            <w:r w:rsidRPr="00093991">
              <w:rPr>
                <w:rFonts w:asciiTheme="minorBidi" w:hAnsiTheme="minorBidi"/>
                <w:bCs/>
                <w:sz w:val="20"/>
              </w:rPr>
              <w:t>Parental engagement.</w:t>
            </w:r>
          </w:p>
        </w:tc>
        <w:tc>
          <w:tcPr>
            <w:tcW w:w="2345" w:type="dxa"/>
          </w:tcPr>
          <w:p w:rsidR="00093991" w:rsidRPr="00093991" w:rsidRDefault="00093991" w:rsidP="00093991">
            <w:pPr>
              <w:keepNext/>
              <w:keepLines/>
              <w:rPr>
                <w:rFonts w:asciiTheme="minorBidi" w:hAnsiTheme="minorBidi"/>
                <w:bCs/>
                <w:sz w:val="20"/>
              </w:rPr>
            </w:pPr>
            <w:r w:rsidRPr="00093991">
              <w:rPr>
                <w:rFonts w:asciiTheme="minorBidi" w:hAnsiTheme="minorBidi"/>
                <w:bCs/>
                <w:sz w:val="20"/>
              </w:rPr>
              <w:t>DLOL</w:t>
            </w:r>
          </w:p>
        </w:tc>
        <w:tc>
          <w:tcPr>
            <w:tcW w:w="1317" w:type="dxa"/>
          </w:tcPr>
          <w:p w:rsidR="00093991" w:rsidRPr="00093991" w:rsidRDefault="00F16B3F" w:rsidP="00093991">
            <w:pPr>
              <w:keepNext/>
              <w:keepLines/>
              <w:rPr>
                <w:rFonts w:asciiTheme="minorBidi" w:hAnsiTheme="minorBidi"/>
                <w:bCs/>
                <w:sz w:val="20"/>
              </w:rPr>
            </w:pPr>
            <w:r>
              <w:rPr>
                <w:rFonts w:asciiTheme="minorBidi" w:hAnsiTheme="minorBidi"/>
                <w:bCs/>
                <w:sz w:val="20"/>
              </w:rPr>
              <w:t>20</w:t>
            </w:r>
            <w:r w:rsidRPr="00F16B3F">
              <w:rPr>
                <w:rFonts w:asciiTheme="minorBidi" w:hAnsiTheme="minorBidi"/>
                <w:bCs/>
                <w:sz w:val="20"/>
                <w:vertAlign w:val="superscript"/>
              </w:rPr>
              <w:t>th</w:t>
            </w:r>
            <w:r>
              <w:rPr>
                <w:rFonts w:asciiTheme="minorBidi" w:hAnsiTheme="minorBidi"/>
                <w:bCs/>
                <w:sz w:val="20"/>
              </w:rPr>
              <w:t xml:space="preserve"> Sep to June</w:t>
            </w:r>
          </w:p>
        </w:tc>
        <w:tc>
          <w:tcPr>
            <w:tcW w:w="636" w:type="dxa"/>
          </w:tcPr>
          <w:p w:rsidR="00093991" w:rsidRPr="00093991" w:rsidRDefault="002B28CE" w:rsidP="00093991">
            <w:pPr>
              <w:keepNext/>
              <w:keepLines/>
              <w:rPr>
                <w:rFonts w:asciiTheme="minorBidi" w:hAnsiTheme="minorBidi"/>
                <w:bCs/>
                <w:sz w:val="20"/>
              </w:rPr>
            </w:pPr>
            <w:r>
              <w:rPr>
                <w:rFonts w:asciiTheme="minorBidi" w:hAnsiTheme="minorBidi"/>
                <w:bCs/>
                <w:sz w:val="20"/>
              </w:rPr>
              <w:t>0</w:t>
            </w:r>
          </w:p>
        </w:tc>
        <w:tc>
          <w:tcPr>
            <w:tcW w:w="859" w:type="dxa"/>
          </w:tcPr>
          <w:p w:rsidR="00093991" w:rsidRPr="00093991" w:rsidRDefault="00093991" w:rsidP="00093991">
            <w:pPr>
              <w:keepNext/>
              <w:keepLines/>
              <w:rPr>
                <w:rFonts w:asciiTheme="minorBidi" w:hAnsiTheme="minorBidi"/>
                <w:bCs/>
                <w:sz w:val="20"/>
              </w:rPr>
            </w:pPr>
            <w:r>
              <w:rPr>
                <w:rFonts w:asciiTheme="minorBidi" w:hAnsiTheme="minorBidi"/>
                <w:bCs/>
                <w:sz w:val="20"/>
              </w:rPr>
              <w:t>0</w:t>
            </w:r>
          </w:p>
        </w:tc>
      </w:tr>
      <w:tr w:rsidR="00093991" w:rsidTr="00DE0561">
        <w:trPr>
          <w:trHeight w:val="863"/>
        </w:trPr>
        <w:tc>
          <w:tcPr>
            <w:tcW w:w="3072" w:type="dxa"/>
          </w:tcPr>
          <w:p w:rsidR="00093991" w:rsidRPr="00093991" w:rsidRDefault="005A33B0" w:rsidP="00093991">
            <w:pPr>
              <w:rPr>
                <w:rFonts w:asciiTheme="minorBidi" w:hAnsiTheme="minorBidi"/>
                <w:bCs/>
                <w:sz w:val="20"/>
              </w:rPr>
            </w:pPr>
            <w:r w:rsidRPr="000962B1">
              <w:rPr>
                <w:rFonts w:ascii="Arial" w:hAnsi="Arial" w:cs="Arial"/>
                <w:sz w:val="20"/>
                <w:szCs w:val="20"/>
              </w:rPr>
              <w:t>Partnership working with cluster Primaries</w:t>
            </w:r>
            <w:r>
              <w:rPr>
                <w:rFonts w:cs="Arial"/>
                <w:sz w:val="20"/>
              </w:rPr>
              <w:t>/</w:t>
            </w:r>
            <w:r w:rsidRPr="00752BDD">
              <w:rPr>
                <w:rFonts w:asciiTheme="minorBidi" w:hAnsiTheme="minorBidi"/>
                <w:sz w:val="20"/>
              </w:rPr>
              <w:t>Secondary</w:t>
            </w:r>
            <w:r w:rsidRPr="000962B1">
              <w:rPr>
                <w:rFonts w:ascii="Arial" w:hAnsi="Arial" w:cs="Arial"/>
                <w:sz w:val="20"/>
                <w:szCs w:val="20"/>
              </w:rPr>
              <w:t xml:space="preserve">: to moderate </w:t>
            </w:r>
            <w:r>
              <w:rPr>
                <w:rFonts w:cs="Arial"/>
                <w:sz w:val="20"/>
              </w:rPr>
              <w:t>digital</w:t>
            </w:r>
            <w:r w:rsidRPr="000962B1">
              <w:rPr>
                <w:rFonts w:ascii="Arial" w:hAnsi="Arial" w:cs="Arial"/>
                <w:sz w:val="20"/>
                <w:szCs w:val="20"/>
              </w:rPr>
              <w:t xml:space="preserve"> approaches and impact on </w:t>
            </w:r>
            <w:r>
              <w:rPr>
                <w:rFonts w:ascii="Arial" w:hAnsi="Arial" w:cs="Arial"/>
                <w:sz w:val="20"/>
                <w:szCs w:val="20"/>
              </w:rPr>
              <w:t xml:space="preserve">pedagogy and </w:t>
            </w:r>
            <w:r w:rsidRPr="000962B1">
              <w:rPr>
                <w:rFonts w:ascii="Arial" w:hAnsi="Arial" w:cs="Arial"/>
                <w:sz w:val="20"/>
                <w:szCs w:val="20"/>
              </w:rPr>
              <w:t>classroom experience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89" w:type="dxa"/>
          </w:tcPr>
          <w:p w:rsidR="00752BDD" w:rsidRDefault="00752BDD" w:rsidP="00093991">
            <w:pPr>
              <w:rPr>
                <w:rFonts w:asciiTheme="minorBidi" w:hAnsiTheme="minorBidi"/>
                <w:bCs/>
                <w:sz w:val="20"/>
              </w:rPr>
            </w:pPr>
            <w:r>
              <w:rPr>
                <w:rFonts w:asciiTheme="minorBidi" w:hAnsiTheme="minorBidi"/>
                <w:bCs/>
                <w:sz w:val="20"/>
              </w:rPr>
              <w:t>Improve learner experience</w:t>
            </w:r>
          </w:p>
          <w:p w:rsidR="00093991" w:rsidRDefault="00093991" w:rsidP="00093991">
            <w:pPr>
              <w:rPr>
                <w:rFonts w:asciiTheme="minorBidi" w:hAnsiTheme="minorBidi"/>
                <w:bCs/>
                <w:sz w:val="20"/>
              </w:rPr>
            </w:pPr>
            <w:r>
              <w:rPr>
                <w:rFonts w:asciiTheme="minorBidi" w:hAnsiTheme="minorBidi"/>
                <w:bCs/>
                <w:sz w:val="20"/>
              </w:rPr>
              <w:t xml:space="preserve">Sharing of practice </w:t>
            </w:r>
          </w:p>
          <w:p w:rsidR="00093991" w:rsidRPr="00093991" w:rsidRDefault="00093991" w:rsidP="00093991">
            <w:pPr>
              <w:rPr>
                <w:rFonts w:asciiTheme="minorBidi" w:hAnsiTheme="minorBidi"/>
                <w:bCs/>
                <w:sz w:val="20"/>
              </w:rPr>
            </w:pPr>
            <w:r>
              <w:rPr>
                <w:rFonts w:asciiTheme="minorBidi" w:hAnsiTheme="minorBidi"/>
                <w:bCs/>
                <w:sz w:val="20"/>
              </w:rPr>
              <w:t>Moderation of standards</w:t>
            </w:r>
          </w:p>
        </w:tc>
        <w:tc>
          <w:tcPr>
            <w:tcW w:w="3208" w:type="dxa"/>
          </w:tcPr>
          <w:p w:rsidR="00093991" w:rsidRDefault="00093991" w:rsidP="00093991">
            <w:pPr>
              <w:rPr>
                <w:rFonts w:asciiTheme="minorBidi" w:hAnsiTheme="minorBidi"/>
                <w:bCs/>
                <w:sz w:val="20"/>
              </w:rPr>
            </w:pPr>
            <w:r>
              <w:rPr>
                <w:rFonts w:asciiTheme="minorBidi" w:hAnsiTheme="minorBidi"/>
                <w:bCs/>
                <w:sz w:val="20"/>
              </w:rPr>
              <w:t>Moderation paperwork</w:t>
            </w:r>
          </w:p>
          <w:p w:rsidR="001E034A" w:rsidRPr="00093991" w:rsidRDefault="001E034A" w:rsidP="00093991">
            <w:pPr>
              <w:rPr>
                <w:rFonts w:asciiTheme="minorBidi" w:hAnsiTheme="minorBidi"/>
                <w:bCs/>
                <w:sz w:val="20"/>
              </w:rPr>
            </w:pPr>
          </w:p>
        </w:tc>
        <w:tc>
          <w:tcPr>
            <w:tcW w:w="2345" w:type="dxa"/>
          </w:tcPr>
          <w:p w:rsidR="00093991" w:rsidRPr="00093991" w:rsidRDefault="00093991" w:rsidP="00093991">
            <w:pPr>
              <w:rPr>
                <w:rFonts w:asciiTheme="minorBidi" w:hAnsiTheme="minorBidi"/>
                <w:bCs/>
                <w:sz w:val="20"/>
              </w:rPr>
            </w:pPr>
            <w:r w:rsidRPr="00093991">
              <w:rPr>
                <w:rFonts w:asciiTheme="minorBidi" w:hAnsiTheme="minorBidi"/>
                <w:bCs/>
                <w:sz w:val="20"/>
              </w:rPr>
              <w:t>DLOL</w:t>
            </w:r>
          </w:p>
        </w:tc>
        <w:tc>
          <w:tcPr>
            <w:tcW w:w="1317" w:type="dxa"/>
          </w:tcPr>
          <w:p w:rsidR="00093991" w:rsidRDefault="00093991" w:rsidP="00093991">
            <w:pPr>
              <w:rPr>
                <w:rFonts w:asciiTheme="minorBidi" w:hAnsiTheme="minorBidi"/>
                <w:bCs/>
                <w:sz w:val="20"/>
              </w:rPr>
            </w:pPr>
            <w:r>
              <w:rPr>
                <w:rFonts w:asciiTheme="minorBidi" w:hAnsiTheme="minorBidi"/>
                <w:bCs/>
                <w:sz w:val="20"/>
              </w:rPr>
              <w:t xml:space="preserve">LC Moderation </w:t>
            </w:r>
          </w:p>
          <w:p w:rsidR="003C1939" w:rsidRPr="00093991" w:rsidRDefault="003C1939" w:rsidP="00093991">
            <w:pPr>
              <w:rPr>
                <w:rFonts w:asciiTheme="minorBidi" w:hAnsiTheme="minorBidi"/>
                <w:bCs/>
                <w:sz w:val="20"/>
              </w:rPr>
            </w:pPr>
            <w:r>
              <w:rPr>
                <w:rFonts w:asciiTheme="minorBidi" w:hAnsiTheme="minorBidi"/>
                <w:bCs/>
                <w:sz w:val="20"/>
              </w:rPr>
              <w:t>Term 1, 3</w:t>
            </w:r>
          </w:p>
        </w:tc>
        <w:tc>
          <w:tcPr>
            <w:tcW w:w="636" w:type="dxa"/>
          </w:tcPr>
          <w:p w:rsidR="00093991" w:rsidRPr="00093991" w:rsidRDefault="00D028D8" w:rsidP="00093991">
            <w:pPr>
              <w:rPr>
                <w:rFonts w:asciiTheme="minorBidi" w:hAnsiTheme="minorBidi"/>
                <w:bCs/>
                <w:sz w:val="20"/>
              </w:rPr>
            </w:pPr>
            <w:r>
              <w:rPr>
                <w:rFonts w:asciiTheme="minorBidi" w:hAnsiTheme="minorBidi"/>
                <w:bCs/>
                <w:sz w:val="20"/>
              </w:rPr>
              <w:t>0</w:t>
            </w:r>
          </w:p>
        </w:tc>
        <w:tc>
          <w:tcPr>
            <w:tcW w:w="859" w:type="dxa"/>
          </w:tcPr>
          <w:p w:rsidR="00093991" w:rsidRPr="00093991" w:rsidRDefault="00D028D8" w:rsidP="00093991">
            <w:pPr>
              <w:rPr>
                <w:rFonts w:asciiTheme="minorBidi" w:hAnsiTheme="minorBidi"/>
                <w:bCs/>
                <w:sz w:val="20"/>
              </w:rPr>
            </w:pPr>
            <w:r>
              <w:rPr>
                <w:rFonts w:asciiTheme="minorBidi" w:hAnsiTheme="minorBidi"/>
                <w:bCs/>
                <w:sz w:val="20"/>
              </w:rPr>
              <w:t>0</w:t>
            </w:r>
          </w:p>
        </w:tc>
      </w:tr>
      <w:tr w:rsidR="005D5871" w:rsidTr="008D265E">
        <w:trPr>
          <w:trHeight w:val="397"/>
        </w:trPr>
        <w:tc>
          <w:tcPr>
            <w:tcW w:w="14326" w:type="dxa"/>
            <w:gridSpan w:val="7"/>
            <w:shd w:val="clear" w:color="auto" w:fill="C5E0B3" w:themeFill="accent6" w:themeFillTint="66"/>
          </w:tcPr>
          <w:p w:rsidR="005D5871" w:rsidRPr="00512AD9" w:rsidRDefault="005D5871" w:rsidP="008D265E">
            <w:pPr>
              <w:tabs>
                <w:tab w:val="left" w:pos="1428"/>
              </w:tabs>
              <w:rPr>
                <w:b/>
                <w:bCs/>
              </w:rPr>
            </w:pPr>
            <w:r w:rsidRPr="00512AD9">
              <w:rPr>
                <w:b/>
                <w:bCs/>
              </w:rPr>
              <w:lastRenderedPageBreak/>
              <w:t>Mission 2</w:t>
            </w:r>
            <w:r>
              <w:rPr>
                <w:b/>
                <w:bCs/>
              </w:rPr>
              <w:t>:</w:t>
            </w:r>
            <w:r w:rsidR="00DE0561">
              <w:rPr>
                <w:b/>
                <w:bCs/>
              </w:rPr>
              <w:t xml:space="preserve">  Improve </w:t>
            </w:r>
            <w:r w:rsidR="004118F1">
              <w:rPr>
                <w:b/>
                <w:bCs/>
              </w:rPr>
              <w:t>learning, teaching and assessment and use of digital approaches</w:t>
            </w:r>
          </w:p>
        </w:tc>
      </w:tr>
      <w:tr w:rsidR="00DE0561" w:rsidTr="00DE0561">
        <w:trPr>
          <w:trHeight w:val="863"/>
        </w:trPr>
        <w:tc>
          <w:tcPr>
            <w:tcW w:w="3072" w:type="dxa"/>
          </w:tcPr>
          <w:p w:rsidR="00DE0561" w:rsidRDefault="0020213B" w:rsidP="00DE05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Glasgow pedagogy</w:t>
            </w:r>
            <w:r w:rsidRPr="00BF23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0561" w:rsidRPr="00BF2338">
              <w:rPr>
                <w:rFonts w:ascii="Arial" w:hAnsi="Arial" w:cs="Arial"/>
                <w:sz w:val="20"/>
                <w:szCs w:val="20"/>
              </w:rPr>
              <w:t>to support further develop and embed thinking routines in all classes</w:t>
            </w:r>
            <w:r w:rsidR="00DE0561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="00DE0561" w:rsidRPr="00BF2338">
              <w:rPr>
                <w:rFonts w:ascii="Arial" w:hAnsi="Arial" w:cs="Arial"/>
                <w:sz w:val="20"/>
                <w:szCs w:val="20"/>
              </w:rPr>
              <w:t xml:space="preserve">Pedagogy and </w:t>
            </w:r>
            <w:r w:rsidR="00DE0561">
              <w:rPr>
                <w:rFonts w:ascii="Arial" w:hAnsi="Arial" w:cs="Arial"/>
                <w:sz w:val="20"/>
                <w:szCs w:val="20"/>
              </w:rPr>
              <w:t>collaboration groups</w:t>
            </w:r>
          </w:p>
          <w:p w:rsidR="00DE0561" w:rsidRPr="00093991" w:rsidRDefault="00DE0561" w:rsidP="00DE0561">
            <w:pPr>
              <w:keepNext/>
              <w:keepLines/>
              <w:rPr>
                <w:rFonts w:asciiTheme="minorBidi" w:hAnsiTheme="minorBidi"/>
                <w:bCs/>
                <w:sz w:val="20"/>
              </w:rPr>
            </w:pPr>
          </w:p>
        </w:tc>
        <w:tc>
          <w:tcPr>
            <w:tcW w:w="2889" w:type="dxa"/>
          </w:tcPr>
          <w:p w:rsidR="00752BDD" w:rsidRDefault="00752BDD" w:rsidP="00752BDD">
            <w:pPr>
              <w:rPr>
                <w:rFonts w:asciiTheme="minorBidi" w:hAnsiTheme="minorBidi"/>
                <w:bCs/>
                <w:sz w:val="20"/>
              </w:rPr>
            </w:pPr>
            <w:r>
              <w:rPr>
                <w:rFonts w:asciiTheme="minorBidi" w:hAnsiTheme="minorBidi"/>
                <w:bCs/>
                <w:sz w:val="20"/>
              </w:rPr>
              <w:t>Improve learner experience</w:t>
            </w:r>
          </w:p>
          <w:p w:rsidR="00DE0561" w:rsidRDefault="00DE0561" w:rsidP="00DE0561"/>
        </w:tc>
        <w:tc>
          <w:tcPr>
            <w:tcW w:w="3208" w:type="dxa"/>
          </w:tcPr>
          <w:p w:rsidR="002B28CE" w:rsidRPr="002B28CE" w:rsidRDefault="002B28CE" w:rsidP="002B28CE">
            <w:pPr>
              <w:spacing w:before="4"/>
              <w:rPr>
                <w:rFonts w:ascii="Arial" w:hAnsi="Arial" w:cs="Arial"/>
                <w:sz w:val="20"/>
                <w:szCs w:val="20"/>
              </w:rPr>
            </w:pPr>
            <w:r w:rsidRPr="002B28CE">
              <w:rPr>
                <w:rFonts w:ascii="Arial" w:hAnsi="Arial" w:cs="Arial"/>
                <w:sz w:val="20"/>
                <w:szCs w:val="20"/>
              </w:rPr>
              <w:t xml:space="preserve">Observation of improved leadership of learning in children. </w:t>
            </w:r>
          </w:p>
          <w:p w:rsidR="002B28CE" w:rsidRPr="002B28CE" w:rsidRDefault="002B28CE" w:rsidP="002B28CE">
            <w:pPr>
              <w:spacing w:before="4"/>
              <w:rPr>
                <w:rFonts w:ascii="Arial" w:hAnsi="Arial" w:cs="Arial"/>
                <w:sz w:val="20"/>
                <w:szCs w:val="20"/>
              </w:rPr>
            </w:pPr>
            <w:r w:rsidRPr="002B28CE">
              <w:rPr>
                <w:rFonts w:ascii="Arial" w:hAnsi="Arial" w:cs="Arial"/>
                <w:sz w:val="20"/>
                <w:szCs w:val="20"/>
              </w:rPr>
              <w:t>Improved thinking routines in all classes</w:t>
            </w:r>
          </w:p>
          <w:p w:rsidR="002B28CE" w:rsidRPr="002B28CE" w:rsidRDefault="002B28CE" w:rsidP="002B28CE">
            <w:pPr>
              <w:spacing w:before="4"/>
              <w:rPr>
                <w:rFonts w:ascii="Arial" w:hAnsi="Arial" w:cs="Arial"/>
                <w:sz w:val="20"/>
                <w:szCs w:val="20"/>
              </w:rPr>
            </w:pPr>
            <w:r w:rsidRPr="002B28CE">
              <w:rPr>
                <w:rFonts w:ascii="Arial" w:hAnsi="Arial" w:cs="Arial"/>
                <w:sz w:val="20"/>
                <w:szCs w:val="20"/>
              </w:rPr>
              <w:t>Levels of engagement consistently high</w:t>
            </w:r>
          </w:p>
          <w:p w:rsidR="002B28CE" w:rsidRPr="002B28CE" w:rsidRDefault="002B28CE" w:rsidP="002B28CE">
            <w:pPr>
              <w:spacing w:before="4"/>
              <w:rPr>
                <w:rFonts w:ascii="Arial" w:hAnsi="Arial" w:cs="Arial"/>
                <w:sz w:val="20"/>
                <w:szCs w:val="20"/>
              </w:rPr>
            </w:pPr>
            <w:r w:rsidRPr="002B28CE">
              <w:rPr>
                <w:rFonts w:ascii="Arial" w:hAnsi="Arial" w:cs="Arial"/>
                <w:sz w:val="20"/>
                <w:szCs w:val="20"/>
              </w:rPr>
              <w:t>Learner conversations</w:t>
            </w:r>
          </w:p>
          <w:p w:rsidR="002B28CE" w:rsidRPr="002B28CE" w:rsidRDefault="002B28CE" w:rsidP="002B28CE">
            <w:pPr>
              <w:spacing w:before="4"/>
              <w:rPr>
                <w:rFonts w:ascii="Arial" w:hAnsi="Arial" w:cs="Arial"/>
                <w:sz w:val="20"/>
                <w:szCs w:val="20"/>
              </w:rPr>
            </w:pPr>
            <w:r w:rsidRPr="002B28CE">
              <w:rPr>
                <w:rFonts w:ascii="Arial" w:hAnsi="Arial" w:cs="Arial"/>
                <w:sz w:val="20"/>
                <w:szCs w:val="20"/>
              </w:rPr>
              <w:t>Attainment and achievement tracker</w:t>
            </w:r>
          </w:p>
          <w:p w:rsidR="002B28CE" w:rsidRPr="002B28CE" w:rsidRDefault="002B28CE" w:rsidP="002B28CE">
            <w:pPr>
              <w:spacing w:before="4"/>
              <w:rPr>
                <w:rFonts w:ascii="Arial" w:hAnsi="Arial" w:cs="Arial"/>
                <w:sz w:val="20"/>
                <w:szCs w:val="20"/>
              </w:rPr>
            </w:pPr>
            <w:r w:rsidRPr="002B28CE">
              <w:rPr>
                <w:rFonts w:ascii="Arial" w:hAnsi="Arial" w:cs="Arial"/>
                <w:sz w:val="20"/>
                <w:szCs w:val="20"/>
              </w:rPr>
              <w:t>Records of moderation sessions</w:t>
            </w:r>
          </w:p>
          <w:p w:rsidR="00DE0561" w:rsidRDefault="00DE0561" w:rsidP="00DE0561"/>
        </w:tc>
        <w:tc>
          <w:tcPr>
            <w:tcW w:w="2345" w:type="dxa"/>
          </w:tcPr>
          <w:p w:rsidR="002B28CE" w:rsidRDefault="002B28CE" w:rsidP="00DE0561">
            <w:proofErr w:type="gramStart"/>
            <w:r>
              <w:t>SB</w:t>
            </w:r>
            <w:r w:rsidR="004118F1">
              <w:t xml:space="preserve">  PT</w:t>
            </w:r>
            <w:proofErr w:type="gramEnd"/>
          </w:p>
        </w:tc>
        <w:tc>
          <w:tcPr>
            <w:tcW w:w="1317" w:type="dxa"/>
          </w:tcPr>
          <w:p w:rsidR="00DE0561" w:rsidRDefault="00F16B3F" w:rsidP="00DE0561">
            <w:r>
              <w:rPr>
                <w:rFonts w:asciiTheme="minorBidi" w:hAnsiTheme="minorBidi"/>
                <w:bCs/>
                <w:sz w:val="20"/>
              </w:rPr>
              <w:t>20</w:t>
            </w:r>
            <w:r w:rsidRPr="00F16B3F">
              <w:rPr>
                <w:rFonts w:asciiTheme="minorBidi" w:hAnsiTheme="minorBidi"/>
                <w:bCs/>
                <w:sz w:val="20"/>
                <w:vertAlign w:val="superscript"/>
              </w:rPr>
              <w:t>th</w:t>
            </w:r>
            <w:r>
              <w:rPr>
                <w:rFonts w:asciiTheme="minorBidi" w:hAnsiTheme="minorBidi"/>
                <w:bCs/>
                <w:sz w:val="20"/>
              </w:rPr>
              <w:t xml:space="preserve"> Sep to Jun </w:t>
            </w:r>
          </w:p>
        </w:tc>
        <w:tc>
          <w:tcPr>
            <w:tcW w:w="636" w:type="dxa"/>
          </w:tcPr>
          <w:p w:rsidR="00DE0561" w:rsidRDefault="002B28CE" w:rsidP="00DE0561">
            <w:r>
              <w:t>0</w:t>
            </w:r>
          </w:p>
        </w:tc>
        <w:tc>
          <w:tcPr>
            <w:tcW w:w="859" w:type="dxa"/>
          </w:tcPr>
          <w:p w:rsidR="00DE0561" w:rsidRDefault="002B28CE" w:rsidP="00DE0561">
            <w:r>
              <w:t>0</w:t>
            </w:r>
          </w:p>
        </w:tc>
      </w:tr>
      <w:tr w:rsidR="00DE0561" w:rsidTr="00DE0561">
        <w:trPr>
          <w:trHeight w:val="863"/>
        </w:trPr>
        <w:tc>
          <w:tcPr>
            <w:tcW w:w="3072" w:type="dxa"/>
          </w:tcPr>
          <w:p w:rsidR="00DE0561" w:rsidRDefault="0020213B" w:rsidP="00DE05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Glasgow pedagogy</w:t>
            </w:r>
            <w:r w:rsidR="00DE0561" w:rsidRPr="00BF2338">
              <w:rPr>
                <w:rFonts w:ascii="Arial" w:hAnsi="Arial" w:cs="Arial"/>
                <w:sz w:val="20"/>
                <w:szCs w:val="20"/>
              </w:rPr>
              <w:t xml:space="preserve"> programme to support further develop of </w:t>
            </w:r>
            <w:r w:rsidR="00DE0561">
              <w:rPr>
                <w:rFonts w:ascii="Arial" w:hAnsi="Arial" w:cs="Arial"/>
                <w:sz w:val="20"/>
                <w:szCs w:val="20"/>
              </w:rPr>
              <w:t xml:space="preserve">formative assessment strategies </w:t>
            </w:r>
            <w:r w:rsidR="00DE0561" w:rsidRPr="00BF2338">
              <w:rPr>
                <w:rFonts w:ascii="Arial" w:hAnsi="Arial" w:cs="Arial"/>
                <w:sz w:val="20"/>
                <w:szCs w:val="20"/>
              </w:rPr>
              <w:t xml:space="preserve">across all </w:t>
            </w:r>
            <w:r w:rsidR="004118F1" w:rsidRPr="00BF2338">
              <w:rPr>
                <w:rFonts w:ascii="Arial" w:hAnsi="Arial" w:cs="Arial"/>
                <w:sz w:val="20"/>
                <w:szCs w:val="20"/>
              </w:rPr>
              <w:t>stages: Pedagogy</w:t>
            </w:r>
            <w:r w:rsidR="00DE0561" w:rsidRPr="00BF2338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DE0561">
              <w:rPr>
                <w:rFonts w:ascii="Arial" w:hAnsi="Arial" w:cs="Arial"/>
                <w:sz w:val="20"/>
                <w:szCs w:val="20"/>
              </w:rPr>
              <w:t>collaboration groups</w:t>
            </w:r>
          </w:p>
          <w:p w:rsidR="00DE0561" w:rsidRDefault="00DE0561" w:rsidP="00DE0561">
            <w:pPr>
              <w:rPr>
                <w:rFonts w:ascii="Arial" w:hAnsi="Arial" w:cs="Arial"/>
                <w:sz w:val="20"/>
                <w:szCs w:val="20"/>
              </w:rPr>
            </w:pPr>
          </w:p>
          <w:p w:rsidR="00DE0561" w:rsidRDefault="00DE0561" w:rsidP="00DE0561">
            <w:pPr>
              <w:rPr>
                <w:rFonts w:ascii="Arial" w:hAnsi="Arial" w:cs="Arial"/>
                <w:sz w:val="20"/>
                <w:szCs w:val="20"/>
              </w:rPr>
            </w:pPr>
          </w:p>
          <w:p w:rsidR="00DE0561" w:rsidRDefault="00DE0561" w:rsidP="00DE0561">
            <w:pPr>
              <w:rPr>
                <w:rFonts w:ascii="Arial" w:hAnsi="Arial" w:cs="Arial"/>
                <w:sz w:val="20"/>
                <w:szCs w:val="20"/>
              </w:rPr>
            </w:pPr>
          </w:p>
          <w:p w:rsidR="00DE0561" w:rsidRDefault="00DE0561" w:rsidP="00DE0561">
            <w:pPr>
              <w:rPr>
                <w:rFonts w:ascii="Arial" w:hAnsi="Arial" w:cs="Arial"/>
                <w:sz w:val="20"/>
                <w:szCs w:val="20"/>
              </w:rPr>
            </w:pPr>
          </w:p>
          <w:p w:rsidR="00DE0561" w:rsidRDefault="00DE0561" w:rsidP="00DE0561">
            <w:pPr>
              <w:rPr>
                <w:rFonts w:ascii="Arial" w:hAnsi="Arial" w:cs="Arial"/>
                <w:sz w:val="20"/>
                <w:szCs w:val="20"/>
              </w:rPr>
            </w:pPr>
          </w:p>
          <w:p w:rsidR="00DE0561" w:rsidRDefault="00DE0561" w:rsidP="00DE05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9" w:type="dxa"/>
          </w:tcPr>
          <w:p w:rsidR="00DE0561" w:rsidRDefault="00752BDD" w:rsidP="00DE0561">
            <w:r w:rsidRPr="00093991">
              <w:rPr>
                <w:rFonts w:asciiTheme="minorBidi" w:hAnsiTheme="minorBidi"/>
                <w:sz w:val="20"/>
                <w:szCs w:val="20"/>
              </w:rPr>
              <w:t>Improved methodology, pace and progression</w:t>
            </w:r>
          </w:p>
        </w:tc>
        <w:tc>
          <w:tcPr>
            <w:tcW w:w="3208" w:type="dxa"/>
          </w:tcPr>
          <w:p w:rsidR="002B28CE" w:rsidRPr="002B28CE" w:rsidRDefault="002B28CE" w:rsidP="002B28CE">
            <w:pPr>
              <w:spacing w:before="4"/>
              <w:rPr>
                <w:rFonts w:ascii="Arial" w:hAnsi="Arial" w:cs="Arial"/>
                <w:sz w:val="20"/>
                <w:szCs w:val="20"/>
              </w:rPr>
            </w:pPr>
            <w:r w:rsidRPr="002B28CE">
              <w:rPr>
                <w:rFonts w:ascii="Arial" w:hAnsi="Arial" w:cs="Arial"/>
                <w:sz w:val="20"/>
                <w:szCs w:val="20"/>
              </w:rPr>
              <w:t>Evaluation of QI 3.2</w:t>
            </w:r>
          </w:p>
          <w:p w:rsidR="002B28CE" w:rsidRPr="002B28CE" w:rsidRDefault="002B28CE" w:rsidP="002B28CE">
            <w:pPr>
              <w:spacing w:before="4"/>
              <w:rPr>
                <w:rFonts w:ascii="Arial" w:hAnsi="Arial" w:cs="Arial"/>
                <w:sz w:val="20"/>
                <w:szCs w:val="20"/>
              </w:rPr>
            </w:pPr>
            <w:r w:rsidRPr="002B28CE">
              <w:rPr>
                <w:rFonts w:ascii="Arial" w:hAnsi="Arial" w:cs="Arial"/>
                <w:sz w:val="20"/>
                <w:szCs w:val="20"/>
              </w:rPr>
              <w:t>Observed consistent use of key strategies in all classes</w:t>
            </w:r>
          </w:p>
          <w:p w:rsidR="002B28CE" w:rsidRPr="002B28CE" w:rsidRDefault="002B28CE" w:rsidP="002B28CE">
            <w:pPr>
              <w:spacing w:before="4"/>
              <w:rPr>
                <w:rFonts w:ascii="Arial" w:hAnsi="Arial" w:cs="Arial"/>
                <w:sz w:val="20"/>
                <w:szCs w:val="20"/>
              </w:rPr>
            </w:pPr>
            <w:r w:rsidRPr="002B28CE">
              <w:rPr>
                <w:rFonts w:ascii="Arial" w:hAnsi="Arial" w:cs="Arial"/>
                <w:sz w:val="20"/>
                <w:szCs w:val="20"/>
              </w:rPr>
              <w:t>Professional moderation of impact of interventions</w:t>
            </w:r>
          </w:p>
          <w:p w:rsidR="002B28CE" w:rsidRPr="002B28CE" w:rsidRDefault="002B28CE" w:rsidP="002B28CE">
            <w:pPr>
              <w:spacing w:before="4"/>
              <w:rPr>
                <w:rFonts w:ascii="Arial" w:hAnsi="Arial" w:cs="Arial"/>
                <w:sz w:val="20"/>
                <w:szCs w:val="20"/>
              </w:rPr>
            </w:pPr>
            <w:r w:rsidRPr="002B28CE">
              <w:rPr>
                <w:rFonts w:ascii="Arial" w:hAnsi="Arial" w:cs="Arial"/>
                <w:sz w:val="20"/>
                <w:szCs w:val="20"/>
              </w:rPr>
              <w:t>Reduced barriers to learning</w:t>
            </w:r>
          </w:p>
          <w:p w:rsidR="002B28CE" w:rsidRDefault="002B28CE" w:rsidP="002B28CE">
            <w:pPr>
              <w:rPr>
                <w:rFonts w:ascii="Arial" w:hAnsi="Arial" w:cs="Arial"/>
                <w:sz w:val="20"/>
                <w:szCs w:val="20"/>
              </w:rPr>
            </w:pPr>
            <w:r w:rsidRPr="00BF2338">
              <w:rPr>
                <w:rFonts w:ascii="Arial" w:hAnsi="Arial" w:cs="Arial"/>
                <w:sz w:val="20"/>
                <w:szCs w:val="20"/>
              </w:rPr>
              <w:t xml:space="preserve">Narrowed poverty related gap </w:t>
            </w:r>
          </w:p>
          <w:p w:rsidR="00DE0561" w:rsidRDefault="00DE0561" w:rsidP="00DE0561"/>
        </w:tc>
        <w:tc>
          <w:tcPr>
            <w:tcW w:w="2345" w:type="dxa"/>
          </w:tcPr>
          <w:p w:rsidR="00DE0561" w:rsidRDefault="002B28CE" w:rsidP="00DE0561">
            <w:proofErr w:type="gramStart"/>
            <w:r>
              <w:t>AY</w:t>
            </w:r>
            <w:r w:rsidR="004118F1">
              <w:t xml:space="preserve">  HT</w:t>
            </w:r>
            <w:proofErr w:type="gramEnd"/>
          </w:p>
        </w:tc>
        <w:tc>
          <w:tcPr>
            <w:tcW w:w="1317" w:type="dxa"/>
          </w:tcPr>
          <w:p w:rsidR="00DE0561" w:rsidRDefault="00F16B3F" w:rsidP="00DE0561">
            <w:r>
              <w:rPr>
                <w:rFonts w:asciiTheme="minorBidi" w:hAnsiTheme="minorBidi"/>
                <w:bCs/>
                <w:sz w:val="20"/>
              </w:rPr>
              <w:t>4</w:t>
            </w:r>
            <w:r w:rsidRPr="00F16B3F">
              <w:rPr>
                <w:rFonts w:asciiTheme="minorBidi" w:hAnsiTheme="minorBidi"/>
                <w:bCs/>
                <w:sz w:val="20"/>
                <w:vertAlign w:val="superscript"/>
              </w:rPr>
              <w:t>th</w:t>
            </w:r>
            <w:r>
              <w:rPr>
                <w:rFonts w:asciiTheme="minorBidi" w:hAnsiTheme="minorBidi"/>
                <w:bCs/>
                <w:sz w:val="20"/>
              </w:rPr>
              <w:t xml:space="preserve"> Oct to Jun</w:t>
            </w:r>
          </w:p>
        </w:tc>
        <w:tc>
          <w:tcPr>
            <w:tcW w:w="636" w:type="dxa"/>
          </w:tcPr>
          <w:p w:rsidR="00DE0561" w:rsidRDefault="002B28CE" w:rsidP="00DE0561">
            <w:r>
              <w:t>0</w:t>
            </w:r>
          </w:p>
        </w:tc>
        <w:tc>
          <w:tcPr>
            <w:tcW w:w="859" w:type="dxa"/>
          </w:tcPr>
          <w:p w:rsidR="00DE0561" w:rsidRDefault="002B28CE" w:rsidP="00DE0561">
            <w:r>
              <w:t>0</w:t>
            </w:r>
          </w:p>
        </w:tc>
      </w:tr>
      <w:tr w:rsidR="004118F1" w:rsidTr="00DE0561">
        <w:trPr>
          <w:trHeight w:val="863"/>
        </w:trPr>
        <w:tc>
          <w:tcPr>
            <w:tcW w:w="3072" w:type="dxa"/>
          </w:tcPr>
          <w:p w:rsidR="004118F1" w:rsidRDefault="004118F1" w:rsidP="004118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PEPAS</w:t>
            </w:r>
            <w:r w:rsidR="00394BE9">
              <w:rPr>
                <w:rFonts w:ascii="Arial" w:hAnsi="Arial" w:cs="Arial"/>
                <w:sz w:val="20"/>
                <w:szCs w:val="20"/>
              </w:rPr>
              <w:t>S</w:t>
            </w:r>
            <w:r w:rsidRPr="00BF2338">
              <w:rPr>
                <w:rFonts w:ascii="Arial" w:hAnsi="Arial" w:cs="Arial"/>
                <w:sz w:val="20"/>
                <w:szCs w:val="20"/>
              </w:rPr>
              <w:t xml:space="preserve"> programme to support </w:t>
            </w:r>
            <w:r>
              <w:rPr>
                <w:rFonts w:ascii="Arial" w:hAnsi="Arial" w:cs="Arial"/>
                <w:sz w:val="20"/>
                <w:szCs w:val="20"/>
              </w:rPr>
              <w:t xml:space="preserve">the development of pedagogy in delivering quality physical education </w:t>
            </w:r>
            <w:r w:rsidR="0020213B">
              <w:rPr>
                <w:rFonts w:ascii="Arial" w:hAnsi="Arial" w:cs="Arial"/>
                <w:sz w:val="20"/>
                <w:szCs w:val="20"/>
              </w:rPr>
              <w:t>at early and first level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118F1" w:rsidRDefault="004118F1" w:rsidP="00DE05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9" w:type="dxa"/>
          </w:tcPr>
          <w:p w:rsidR="004118F1" w:rsidRDefault="004118F1" w:rsidP="00DE0561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Improved pedagogy in delivering physical education </w:t>
            </w:r>
            <w:r w:rsidR="00705473">
              <w:rPr>
                <w:rFonts w:asciiTheme="minorBidi" w:hAnsiTheme="minorBidi"/>
                <w:sz w:val="20"/>
                <w:szCs w:val="20"/>
              </w:rPr>
              <w:t>at early and first level</w:t>
            </w:r>
          </w:p>
          <w:p w:rsidR="00705473" w:rsidRDefault="00705473" w:rsidP="00DE0561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705473" w:rsidRDefault="00705473" w:rsidP="00DE0561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Improved understanding </w:t>
            </w:r>
            <w:proofErr w:type="spellStart"/>
            <w:r>
              <w:rPr>
                <w:rFonts w:asciiTheme="minorBidi" w:hAnsiTheme="minorBidi"/>
                <w:sz w:val="20"/>
                <w:szCs w:val="20"/>
              </w:rPr>
              <w:t>og</w:t>
            </w:r>
            <w:proofErr w:type="spellEnd"/>
            <w:r>
              <w:rPr>
                <w:rFonts w:asciiTheme="minorBidi" w:hAnsiTheme="minorBidi"/>
                <w:sz w:val="20"/>
                <w:szCs w:val="20"/>
              </w:rPr>
              <w:t xml:space="preserve"> theory of physical education</w:t>
            </w:r>
          </w:p>
          <w:p w:rsidR="00705473" w:rsidRDefault="00705473" w:rsidP="00DE0561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705473" w:rsidRPr="00093991" w:rsidRDefault="00705473" w:rsidP="00DE0561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Improve staff use of physical literacy and fundamental movement skills</w:t>
            </w:r>
          </w:p>
        </w:tc>
        <w:tc>
          <w:tcPr>
            <w:tcW w:w="3208" w:type="dxa"/>
          </w:tcPr>
          <w:p w:rsidR="004118F1" w:rsidRPr="002B28CE" w:rsidRDefault="004118F1" w:rsidP="004118F1">
            <w:pPr>
              <w:spacing w:before="4"/>
              <w:rPr>
                <w:rFonts w:ascii="Arial" w:hAnsi="Arial" w:cs="Arial"/>
                <w:sz w:val="20"/>
                <w:szCs w:val="20"/>
              </w:rPr>
            </w:pPr>
            <w:r w:rsidRPr="002B28CE">
              <w:rPr>
                <w:rFonts w:ascii="Arial" w:hAnsi="Arial" w:cs="Arial"/>
                <w:sz w:val="20"/>
                <w:szCs w:val="20"/>
              </w:rPr>
              <w:t>Evaluation of QI 3.2</w:t>
            </w:r>
          </w:p>
          <w:p w:rsidR="004118F1" w:rsidRDefault="004118F1" w:rsidP="002B28CE">
            <w:pPr>
              <w:spacing w:before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Teacher questionnaires</w:t>
            </w:r>
          </w:p>
          <w:p w:rsidR="004118F1" w:rsidRDefault="004118F1" w:rsidP="002B28CE">
            <w:pPr>
              <w:spacing w:before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Observations </w:t>
            </w:r>
            <w:r w:rsidR="0020213B">
              <w:rPr>
                <w:rFonts w:ascii="Arial" w:hAnsi="Arial" w:cs="Arial"/>
                <w:sz w:val="20"/>
                <w:szCs w:val="20"/>
              </w:rPr>
              <w:t>from PEPASS team</w:t>
            </w:r>
          </w:p>
          <w:p w:rsidR="004118F1" w:rsidRDefault="004118F1" w:rsidP="002B28CE">
            <w:pPr>
              <w:spacing w:before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Learner conversations</w:t>
            </w:r>
          </w:p>
          <w:p w:rsidR="0020213B" w:rsidRPr="002B28CE" w:rsidRDefault="0020213B" w:rsidP="002B28CE">
            <w:pPr>
              <w:spacing w:before="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5" w:type="dxa"/>
          </w:tcPr>
          <w:p w:rsidR="004118F1" w:rsidRDefault="004118F1" w:rsidP="004118F1">
            <w:r>
              <w:t>PEPASS</w:t>
            </w:r>
          </w:p>
          <w:p w:rsidR="004118F1" w:rsidRDefault="004118F1" w:rsidP="004118F1">
            <w:r>
              <w:t>AY HT</w:t>
            </w:r>
          </w:p>
        </w:tc>
        <w:tc>
          <w:tcPr>
            <w:tcW w:w="1317" w:type="dxa"/>
          </w:tcPr>
          <w:p w:rsidR="004118F1" w:rsidRPr="00093991" w:rsidRDefault="004118F1" w:rsidP="00DE0561">
            <w:pPr>
              <w:rPr>
                <w:rFonts w:asciiTheme="minorBidi" w:hAnsiTheme="minorBidi"/>
                <w:bCs/>
                <w:sz w:val="20"/>
              </w:rPr>
            </w:pPr>
            <w:r>
              <w:rPr>
                <w:rFonts w:asciiTheme="minorBidi" w:hAnsiTheme="minorBidi"/>
                <w:bCs/>
                <w:sz w:val="20"/>
              </w:rPr>
              <w:t xml:space="preserve">Term </w:t>
            </w:r>
            <w:r w:rsidR="0020213B">
              <w:rPr>
                <w:rFonts w:asciiTheme="minorBidi" w:hAnsiTheme="minorBidi"/>
                <w:bCs/>
                <w:sz w:val="20"/>
              </w:rPr>
              <w:t>2</w:t>
            </w:r>
            <w:r>
              <w:rPr>
                <w:rFonts w:asciiTheme="minorBidi" w:hAnsiTheme="minorBidi"/>
                <w:bCs/>
                <w:sz w:val="20"/>
              </w:rPr>
              <w:t xml:space="preserve"> and </w:t>
            </w:r>
            <w:r w:rsidR="0020213B">
              <w:rPr>
                <w:rFonts w:asciiTheme="minorBidi" w:hAnsiTheme="minorBidi"/>
                <w:bCs/>
                <w:sz w:val="20"/>
              </w:rPr>
              <w:t>3</w:t>
            </w:r>
          </w:p>
        </w:tc>
        <w:tc>
          <w:tcPr>
            <w:tcW w:w="636" w:type="dxa"/>
          </w:tcPr>
          <w:p w:rsidR="004118F1" w:rsidRDefault="004118F1" w:rsidP="00DE0561">
            <w:r>
              <w:t>0</w:t>
            </w:r>
          </w:p>
        </w:tc>
        <w:tc>
          <w:tcPr>
            <w:tcW w:w="859" w:type="dxa"/>
          </w:tcPr>
          <w:p w:rsidR="004118F1" w:rsidRDefault="004118F1" w:rsidP="00DE0561">
            <w:r>
              <w:t>0</w:t>
            </w:r>
          </w:p>
        </w:tc>
      </w:tr>
      <w:tr w:rsidR="005D5871" w:rsidTr="008D265E">
        <w:trPr>
          <w:trHeight w:val="283"/>
        </w:trPr>
        <w:tc>
          <w:tcPr>
            <w:tcW w:w="14326" w:type="dxa"/>
            <w:gridSpan w:val="7"/>
          </w:tcPr>
          <w:p w:rsidR="005D5871" w:rsidRDefault="005D5871" w:rsidP="008D265E">
            <w:pPr>
              <w:rPr>
                <w:bCs/>
                <w:i/>
                <w:iCs/>
                <w:sz w:val="20"/>
              </w:rPr>
            </w:pPr>
            <w:r>
              <w:rPr>
                <w:b/>
                <w:sz w:val="20"/>
              </w:rPr>
              <w:t xml:space="preserve">Evaluative Comment </w:t>
            </w:r>
            <w:r>
              <w:rPr>
                <w:bCs/>
                <w:i/>
                <w:iCs/>
                <w:sz w:val="20"/>
              </w:rPr>
              <w:t>(HGIOS 4 measuring impact and progress)</w:t>
            </w:r>
          </w:p>
          <w:p w:rsidR="005D5871" w:rsidRDefault="005D5871" w:rsidP="008D265E"/>
          <w:p w:rsidR="005D5871" w:rsidRDefault="005D5871" w:rsidP="008D265E"/>
          <w:p w:rsidR="005D5871" w:rsidRDefault="005D5871" w:rsidP="008D265E"/>
          <w:p w:rsidR="005D5871" w:rsidRDefault="005D5871" w:rsidP="008D265E"/>
          <w:p w:rsidR="005D5871" w:rsidRDefault="005D5871" w:rsidP="008D265E"/>
        </w:tc>
      </w:tr>
    </w:tbl>
    <w:p w:rsidR="005D5871" w:rsidRDefault="005D5871"/>
    <w:sectPr w:rsidR="005D5871" w:rsidSect="001054D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54A2E"/>
    <w:multiLevelType w:val="hybridMultilevel"/>
    <w:tmpl w:val="6D0AB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57FF0"/>
    <w:multiLevelType w:val="multilevel"/>
    <w:tmpl w:val="DA06D6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AA1551"/>
    <w:multiLevelType w:val="multilevel"/>
    <w:tmpl w:val="D9C4BC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5E2BD2"/>
    <w:multiLevelType w:val="hybridMultilevel"/>
    <w:tmpl w:val="C9FEC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70667"/>
    <w:multiLevelType w:val="hybridMultilevel"/>
    <w:tmpl w:val="BDC83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70225"/>
    <w:multiLevelType w:val="hybridMultilevel"/>
    <w:tmpl w:val="6AC8E87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4D0"/>
    <w:rsid w:val="0001550C"/>
    <w:rsid w:val="000431EA"/>
    <w:rsid w:val="00093991"/>
    <w:rsid w:val="000E20BC"/>
    <w:rsid w:val="001054D0"/>
    <w:rsid w:val="00183CE5"/>
    <w:rsid w:val="001E034A"/>
    <w:rsid w:val="0020213B"/>
    <w:rsid w:val="00217FCC"/>
    <w:rsid w:val="00231B08"/>
    <w:rsid w:val="002B28CE"/>
    <w:rsid w:val="002B7F2C"/>
    <w:rsid w:val="002C62AD"/>
    <w:rsid w:val="002D7DF7"/>
    <w:rsid w:val="003239B7"/>
    <w:rsid w:val="003859DC"/>
    <w:rsid w:val="00394BE9"/>
    <w:rsid w:val="003C1939"/>
    <w:rsid w:val="004118F1"/>
    <w:rsid w:val="004B3D9A"/>
    <w:rsid w:val="005075DD"/>
    <w:rsid w:val="00512AD9"/>
    <w:rsid w:val="0056009A"/>
    <w:rsid w:val="005A33B0"/>
    <w:rsid w:val="005D5871"/>
    <w:rsid w:val="005E53D5"/>
    <w:rsid w:val="005F2F93"/>
    <w:rsid w:val="00602A88"/>
    <w:rsid w:val="00642BD1"/>
    <w:rsid w:val="006B62C2"/>
    <w:rsid w:val="00705473"/>
    <w:rsid w:val="00746477"/>
    <w:rsid w:val="00752BDD"/>
    <w:rsid w:val="00761858"/>
    <w:rsid w:val="007D546C"/>
    <w:rsid w:val="00805995"/>
    <w:rsid w:val="00821C77"/>
    <w:rsid w:val="00866A66"/>
    <w:rsid w:val="008E7468"/>
    <w:rsid w:val="009D3B64"/>
    <w:rsid w:val="00AA3BFC"/>
    <w:rsid w:val="00AE0600"/>
    <w:rsid w:val="00B0419A"/>
    <w:rsid w:val="00B576CC"/>
    <w:rsid w:val="00C8191E"/>
    <w:rsid w:val="00CB032F"/>
    <w:rsid w:val="00CE045F"/>
    <w:rsid w:val="00D028D8"/>
    <w:rsid w:val="00D41B37"/>
    <w:rsid w:val="00DE0561"/>
    <w:rsid w:val="00EA304B"/>
    <w:rsid w:val="00F16B3F"/>
    <w:rsid w:val="00F25E30"/>
    <w:rsid w:val="00F34F8B"/>
    <w:rsid w:val="00F8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CCF8E"/>
  <w15:chartTrackingRefBased/>
  <w15:docId w15:val="{AA0A6305-555B-4F4F-9DAE-7A38709D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5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D5871"/>
  </w:style>
  <w:style w:type="paragraph" w:customStyle="1" w:styleId="paragraph">
    <w:name w:val="paragraph"/>
    <w:basedOn w:val="Normal"/>
    <w:rsid w:val="005D5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5D5871"/>
  </w:style>
  <w:style w:type="paragraph" w:styleId="ListParagraph">
    <w:name w:val="List Paragraph"/>
    <w:basedOn w:val="Normal"/>
    <w:uiPriority w:val="34"/>
    <w:qFormat/>
    <w:rsid w:val="00B041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10</Pages>
  <Words>1908</Words>
  <Characters>10878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A  ( Garrowhill Primary )</dc:creator>
  <cp:keywords/>
  <dc:description/>
  <cp:lastModifiedBy>Young, A  (Cranhill Primary)</cp:lastModifiedBy>
  <cp:revision>24</cp:revision>
  <dcterms:created xsi:type="dcterms:W3CDTF">2023-06-09T09:44:00Z</dcterms:created>
  <dcterms:modified xsi:type="dcterms:W3CDTF">2023-08-14T09:11:00Z</dcterms:modified>
</cp:coreProperties>
</file>