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33" w:rsidRDefault="00312B33" w:rsidP="00312B33">
      <w:pPr>
        <w:ind w:right="-61"/>
      </w:pPr>
      <w:bookmarkStart w:id="0" w:name="_GoBack"/>
      <w:bookmarkEnd w:id="0"/>
    </w:p>
    <w:p w:rsidR="00CA0329" w:rsidRDefault="00CA0329" w:rsidP="00312B33">
      <w:pPr>
        <w:ind w:right="-61"/>
      </w:pPr>
    </w:p>
    <w:p w:rsidR="00312B33" w:rsidRDefault="00827F86" w:rsidP="00D647AF">
      <w:pPr>
        <w:pStyle w:val="Heading1"/>
      </w:pPr>
      <w:r>
        <w:rPr>
          <w:noProof/>
          <w:lang w:eastAsia="en-GB"/>
        </w:rPr>
        <w:drawing>
          <wp:inline distT="0" distB="0" distL="0" distR="0" wp14:anchorId="1B8E0538" wp14:editId="6300914D">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646545" cy="3667432"/>
                    </a:xfrm>
                    <a:prstGeom prst="rect">
                      <a:avLst/>
                    </a:prstGeom>
                  </pic:spPr>
                </pic:pic>
              </a:graphicData>
            </a:graphic>
          </wp:inline>
        </w:drawing>
      </w:r>
    </w:p>
    <w:p w:rsidR="00821AA4" w:rsidRPr="00906413" w:rsidRDefault="00821AA4" w:rsidP="00821AA4">
      <w:pPr>
        <w:rPr>
          <w:sz w:val="14"/>
        </w:rPr>
      </w:pPr>
    </w:p>
    <w:p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rsidTr="4E0F0EDA">
        <w:tc>
          <w:tcPr>
            <w:tcW w:w="360" w:type="dxa"/>
            <w:vMerge w:val="restart"/>
            <w:tcBorders>
              <w:top w:val="nil"/>
              <w:left w:val="nil"/>
              <w:right w:val="single" w:sz="2" w:space="0" w:color="auto"/>
            </w:tcBorders>
            <w:shd w:val="clear" w:color="auto" w:fill="C0C0C0"/>
          </w:tcPr>
          <w:p w:rsidR="00F77357" w:rsidRPr="005730C9" w:rsidRDefault="00F77357" w:rsidP="00FA496D">
            <w:pPr>
              <w:tabs>
                <w:tab w:val="left" w:pos="1600"/>
              </w:tabs>
              <w:ind w:left="284" w:hanging="284"/>
              <w:rPr>
                <w:rFonts w:cs="Arial"/>
              </w:rPr>
            </w:pPr>
          </w:p>
          <w:p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rsidTr="4E0F0EDA">
        <w:tc>
          <w:tcPr>
            <w:tcW w:w="360" w:type="dxa"/>
            <w:vMerge/>
          </w:tcPr>
          <w:p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533B17" w:rsidRPr="0084326D" w:rsidRDefault="00C20A58" w:rsidP="00711404">
            <w:pPr>
              <w:tabs>
                <w:tab w:val="left" w:pos="1600"/>
              </w:tabs>
              <w:spacing w:before="60"/>
              <w:rPr>
                <w:rFonts w:cs="Arial"/>
              </w:rPr>
            </w:pPr>
            <w:r w:rsidRPr="0084326D">
              <w:rPr>
                <w:noProof/>
              </w:rPr>
              <w:drawing>
                <wp:anchor distT="0" distB="0" distL="114300" distR="114300" simplePos="0" relativeHeight="251658240" behindDoc="0" locked="0" layoutInCell="1" allowOverlap="1" wp14:anchorId="43DFB19D">
                  <wp:simplePos x="0" y="0"/>
                  <wp:positionH relativeFrom="column">
                    <wp:posOffset>5280660</wp:posOffset>
                  </wp:positionH>
                  <wp:positionV relativeFrom="paragraph">
                    <wp:posOffset>50800</wp:posOffset>
                  </wp:positionV>
                  <wp:extent cx="779145" cy="7893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9145" cy="789305"/>
                          </a:xfrm>
                          <a:prstGeom prst="rect">
                            <a:avLst/>
                          </a:prstGeom>
                        </pic:spPr>
                      </pic:pic>
                    </a:graphicData>
                  </a:graphic>
                </wp:anchor>
              </w:drawing>
            </w:r>
            <w:r w:rsidR="00533B17" w:rsidRPr="0084326D">
              <w:rPr>
                <w:rFonts w:cs="Arial"/>
              </w:rPr>
              <w:t>We would like to highlight the foll</w:t>
            </w:r>
            <w:r w:rsidR="000B281A" w:rsidRPr="0084326D">
              <w:rPr>
                <w:rFonts w:cs="Arial"/>
              </w:rPr>
              <w:t>owing improvements/achievements</w:t>
            </w:r>
            <w:r w:rsidR="0006276A" w:rsidRPr="0084326D">
              <w:rPr>
                <w:rFonts w:cs="Arial"/>
              </w:rPr>
              <w:t xml:space="preserve"> from session 20</w:t>
            </w:r>
            <w:r w:rsidR="00F17278" w:rsidRPr="0084326D">
              <w:rPr>
                <w:rFonts w:cs="Arial"/>
              </w:rPr>
              <w:t>2</w:t>
            </w:r>
            <w:r w:rsidRPr="0084326D">
              <w:rPr>
                <w:rFonts w:cs="Arial"/>
              </w:rPr>
              <w:t>3</w:t>
            </w:r>
            <w:r w:rsidR="00F23B42" w:rsidRPr="0084326D">
              <w:rPr>
                <w:rFonts w:cs="Arial"/>
              </w:rPr>
              <w:t xml:space="preserve"> - 202</w:t>
            </w:r>
            <w:r w:rsidRPr="0084326D">
              <w:rPr>
                <w:rFonts w:cs="Arial"/>
              </w:rPr>
              <w:t>4</w:t>
            </w:r>
            <w:r w:rsidR="00533B17" w:rsidRPr="0084326D">
              <w:rPr>
                <w:rFonts w:cs="Arial"/>
              </w:rPr>
              <w:t>:</w:t>
            </w:r>
          </w:p>
          <w:p w:rsidR="00AC64E9" w:rsidRPr="0084326D" w:rsidRDefault="00034500" w:rsidP="00097858">
            <w:pPr>
              <w:tabs>
                <w:tab w:val="left" w:pos="1600"/>
              </w:tabs>
              <w:spacing w:before="60"/>
              <w:rPr>
                <w:rFonts w:cs="Arial"/>
                <w:u w:val="single"/>
              </w:rPr>
            </w:pPr>
            <w:r w:rsidRPr="0084326D">
              <w:rPr>
                <w:rFonts w:cs="Arial"/>
                <w:u w:val="single"/>
              </w:rPr>
              <w:t>Key Developments</w:t>
            </w:r>
            <w:r w:rsidR="00AC64E9" w:rsidRPr="0084326D">
              <w:rPr>
                <w:rFonts w:cs="Arial"/>
                <w:u w:val="single"/>
              </w:rPr>
              <w:t>:</w:t>
            </w:r>
          </w:p>
          <w:p w:rsidR="00C20A58" w:rsidRPr="0084326D" w:rsidRDefault="00C20A58" w:rsidP="00C20A58">
            <w:pPr>
              <w:pStyle w:val="ListParagraph"/>
              <w:numPr>
                <w:ilvl w:val="0"/>
                <w:numId w:val="19"/>
              </w:numPr>
              <w:tabs>
                <w:tab w:val="left" w:pos="1600"/>
              </w:tabs>
              <w:spacing w:before="60"/>
              <w:rPr>
                <w:rFonts w:cs="Arial"/>
              </w:rPr>
            </w:pPr>
            <w:r w:rsidRPr="0084326D">
              <w:rPr>
                <w:rFonts w:cs="Arial"/>
              </w:rPr>
              <w:t>We were inspected by His Majesty’s Inspectorate of Education (</w:t>
            </w:r>
            <w:proofErr w:type="spellStart"/>
            <w:r w:rsidRPr="0084326D">
              <w:rPr>
                <w:rFonts w:cs="Arial"/>
              </w:rPr>
              <w:t>HMIe</w:t>
            </w:r>
            <w:proofErr w:type="spellEnd"/>
            <w:r w:rsidRPr="0084326D">
              <w:rPr>
                <w:rFonts w:cs="Arial"/>
              </w:rPr>
              <w:t xml:space="preserve">) in September. Our report can be accessed </w:t>
            </w:r>
            <w:hyperlink r:id="rId10" w:history="1">
              <w:r w:rsidRPr="0084326D">
                <w:rPr>
                  <w:rStyle w:val="Hyperlink"/>
                  <w:rFonts w:cs="Arial"/>
                </w:rPr>
                <w:t>here</w:t>
              </w:r>
            </w:hyperlink>
            <w:r w:rsidRPr="0084326D">
              <w:rPr>
                <w:rFonts w:cs="Arial"/>
              </w:rPr>
              <w:t xml:space="preserve"> or using the QR code -&gt; </w:t>
            </w:r>
          </w:p>
          <w:p w:rsidR="00402403" w:rsidRPr="0084326D" w:rsidRDefault="00A64F99" w:rsidP="0091149F">
            <w:pPr>
              <w:pStyle w:val="ListParagraph"/>
              <w:numPr>
                <w:ilvl w:val="0"/>
                <w:numId w:val="19"/>
              </w:numPr>
              <w:tabs>
                <w:tab w:val="left" w:pos="1600"/>
              </w:tabs>
              <w:spacing w:before="60"/>
              <w:rPr>
                <w:rFonts w:cs="Arial"/>
              </w:rPr>
            </w:pPr>
            <w:r w:rsidRPr="0084326D">
              <w:rPr>
                <w:rFonts w:cs="Arial"/>
              </w:rPr>
              <w:t xml:space="preserve">Our Family STEM Event was attended by over </w:t>
            </w:r>
            <w:r w:rsidR="00C20A58" w:rsidRPr="0084326D">
              <w:rPr>
                <w:rFonts w:cs="Arial"/>
              </w:rPr>
              <w:t>1</w:t>
            </w:r>
            <w:r w:rsidRPr="0084326D">
              <w:rPr>
                <w:rFonts w:cs="Arial"/>
              </w:rPr>
              <w:t>00 members of the school community with a wide range of partners providing workshops.</w:t>
            </w:r>
          </w:p>
          <w:p w:rsidR="00594C85" w:rsidRPr="0084326D" w:rsidRDefault="00594C85" w:rsidP="00594C85">
            <w:pPr>
              <w:pStyle w:val="ListParagraph"/>
              <w:numPr>
                <w:ilvl w:val="0"/>
                <w:numId w:val="19"/>
              </w:numPr>
              <w:tabs>
                <w:tab w:val="left" w:pos="1600"/>
              </w:tabs>
              <w:spacing w:before="60"/>
              <w:rPr>
                <w:rFonts w:cs="Arial"/>
              </w:rPr>
            </w:pPr>
            <w:r w:rsidRPr="0084326D">
              <w:rPr>
                <w:rFonts w:cs="Arial"/>
              </w:rPr>
              <w:t>Team teaching, staff training and modelling of lessons led by Challenge Leaders of Learning supported staff in adopting new approaches to improve attainment in writing and numeracy in addition to their work with targeted intervention groups.</w:t>
            </w:r>
          </w:p>
          <w:p w:rsidR="003C71D3" w:rsidRPr="0084326D" w:rsidRDefault="003C71D3" w:rsidP="00594C85">
            <w:pPr>
              <w:pStyle w:val="ListParagraph"/>
              <w:numPr>
                <w:ilvl w:val="0"/>
                <w:numId w:val="19"/>
              </w:numPr>
              <w:tabs>
                <w:tab w:val="left" w:pos="1600"/>
              </w:tabs>
              <w:spacing w:before="60"/>
              <w:rPr>
                <w:rFonts w:cs="Arial"/>
              </w:rPr>
            </w:pPr>
            <w:r w:rsidRPr="0084326D">
              <w:rPr>
                <w:rFonts w:cs="Arial"/>
              </w:rPr>
              <w:t>In partnership with the Parent Council, pupil enterprise projects raised £</w:t>
            </w:r>
            <w:r w:rsidR="002E0286" w:rsidRPr="0084326D">
              <w:rPr>
                <w:rFonts w:cs="Arial"/>
              </w:rPr>
              <w:t>2400</w:t>
            </w:r>
            <w:r w:rsidRPr="0084326D">
              <w:rPr>
                <w:rFonts w:cs="Arial"/>
              </w:rPr>
              <w:t xml:space="preserve"> towards a community defibrillator.</w:t>
            </w:r>
          </w:p>
          <w:p w:rsidR="00C93606" w:rsidRPr="0084326D" w:rsidRDefault="00034500" w:rsidP="00402403">
            <w:pPr>
              <w:tabs>
                <w:tab w:val="left" w:pos="1600"/>
              </w:tabs>
              <w:spacing w:before="60"/>
              <w:rPr>
                <w:rFonts w:cs="Arial"/>
                <w:u w:val="single"/>
              </w:rPr>
            </w:pPr>
            <w:r w:rsidRPr="0084326D">
              <w:rPr>
                <w:rFonts w:cs="Arial"/>
                <w:u w:val="single"/>
              </w:rPr>
              <w:t xml:space="preserve">Developments in </w:t>
            </w:r>
            <w:r w:rsidR="00AC64E9" w:rsidRPr="0084326D">
              <w:rPr>
                <w:rFonts w:cs="Arial"/>
                <w:u w:val="single"/>
              </w:rPr>
              <w:t>Learning, Teaching and Assessment:</w:t>
            </w:r>
          </w:p>
          <w:p w:rsidR="00AC64E9" w:rsidRPr="0084326D" w:rsidRDefault="00AC08AA" w:rsidP="0091149F">
            <w:pPr>
              <w:pStyle w:val="ListParagraph"/>
              <w:numPr>
                <w:ilvl w:val="0"/>
                <w:numId w:val="19"/>
              </w:numPr>
              <w:tabs>
                <w:tab w:val="left" w:pos="1600"/>
              </w:tabs>
              <w:spacing w:before="60"/>
              <w:rPr>
                <w:rFonts w:cs="Arial"/>
              </w:rPr>
            </w:pPr>
            <w:r w:rsidRPr="0084326D">
              <w:rPr>
                <w:rFonts w:cs="Arial"/>
              </w:rPr>
              <w:t xml:space="preserve">We have developed our practice in </w:t>
            </w:r>
            <w:r w:rsidR="00C20A58" w:rsidRPr="0084326D">
              <w:rPr>
                <w:rFonts w:cs="Arial"/>
              </w:rPr>
              <w:t>reading</w:t>
            </w:r>
            <w:r w:rsidR="003519F4" w:rsidRPr="0084326D">
              <w:rPr>
                <w:rFonts w:cs="Arial"/>
              </w:rPr>
              <w:t xml:space="preserve"> and numeracy</w:t>
            </w:r>
            <w:r w:rsidRPr="0084326D">
              <w:rPr>
                <w:rFonts w:cs="Arial"/>
              </w:rPr>
              <w:t xml:space="preserve"> across the school with teachers reporting improved confidence from </w:t>
            </w:r>
            <w:r w:rsidR="00F96C97" w:rsidRPr="0084326D">
              <w:rPr>
                <w:rFonts w:cs="Arial"/>
              </w:rPr>
              <w:t>working</w:t>
            </w:r>
            <w:r w:rsidRPr="0084326D">
              <w:rPr>
                <w:rFonts w:cs="Arial"/>
              </w:rPr>
              <w:t xml:space="preserve"> with the Challenge Leader</w:t>
            </w:r>
            <w:r w:rsidR="003519F4" w:rsidRPr="0084326D">
              <w:rPr>
                <w:rFonts w:cs="Arial"/>
              </w:rPr>
              <w:t>s</w:t>
            </w:r>
            <w:r w:rsidRPr="0084326D">
              <w:rPr>
                <w:rFonts w:cs="Arial"/>
              </w:rPr>
              <w:t xml:space="preserve"> of Learning.</w:t>
            </w:r>
          </w:p>
          <w:p w:rsidR="00A64F99" w:rsidRPr="0084326D" w:rsidRDefault="00A64F99" w:rsidP="0091149F">
            <w:pPr>
              <w:pStyle w:val="ListParagraph"/>
              <w:numPr>
                <w:ilvl w:val="0"/>
                <w:numId w:val="19"/>
              </w:numPr>
              <w:tabs>
                <w:tab w:val="left" w:pos="1600"/>
              </w:tabs>
              <w:spacing w:before="60"/>
              <w:rPr>
                <w:rFonts w:cs="Arial"/>
              </w:rPr>
            </w:pPr>
            <w:r w:rsidRPr="0084326D">
              <w:rPr>
                <w:rFonts w:cs="Arial"/>
              </w:rPr>
              <w:t>Our staff regularly share practice and visit each other’s classrooms to support improvements in teaching and learning.</w:t>
            </w:r>
          </w:p>
          <w:p w:rsidR="005C7B64" w:rsidRPr="0084326D" w:rsidRDefault="005C7B64" w:rsidP="0091149F">
            <w:pPr>
              <w:pStyle w:val="ListParagraph"/>
              <w:numPr>
                <w:ilvl w:val="0"/>
                <w:numId w:val="19"/>
              </w:numPr>
              <w:tabs>
                <w:tab w:val="left" w:pos="1600"/>
              </w:tabs>
              <w:spacing w:before="60"/>
              <w:rPr>
                <w:rFonts w:cs="Arial"/>
              </w:rPr>
            </w:pPr>
            <w:r w:rsidRPr="0084326D">
              <w:rPr>
                <w:rFonts w:cs="Arial"/>
              </w:rPr>
              <w:t>We have developed approaches to differentiation, ensuring all learners are well supported and appropriately challenged in class.</w:t>
            </w:r>
          </w:p>
          <w:p w:rsidR="00364EF6" w:rsidRPr="0084326D" w:rsidRDefault="00364EF6" w:rsidP="0091149F">
            <w:pPr>
              <w:pStyle w:val="ListParagraph"/>
              <w:numPr>
                <w:ilvl w:val="0"/>
                <w:numId w:val="19"/>
              </w:numPr>
              <w:tabs>
                <w:tab w:val="left" w:pos="1600"/>
              </w:tabs>
              <w:spacing w:before="60"/>
              <w:rPr>
                <w:rFonts w:cs="Arial"/>
              </w:rPr>
            </w:pPr>
            <w:proofErr w:type="spellStart"/>
            <w:r w:rsidRPr="0084326D">
              <w:rPr>
                <w:rFonts w:cs="Arial"/>
              </w:rPr>
              <w:t>Showbie</w:t>
            </w:r>
            <w:proofErr w:type="spellEnd"/>
            <w:r w:rsidRPr="0084326D">
              <w:rPr>
                <w:rFonts w:cs="Arial"/>
              </w:rPr>
              <w:t xml:space="preserve"> </w:t>
            </w:r>
            <w:r w:rsidR="007910CE" w:rsidRPr="0084326D">
              <w:rPr>
                <w:rFonts w:cs="Arial"/>
              </w:rPr>
              <w:t xml:space="preserve">has been </w:t>
            </w:r>
            <w:r w:rsidR="006B1ADD" w:rsidRPr="0084326D">
              <w:rPr>
                <w:rFonts w:cs="Arial"/>
              </w:rPr>
              <w:t>used effectively to facilitate communication between home and school</w:t>
            </w:r>
            <w:r w:rsidR="007910CE" w:rsidRPr="0084326D">
              <w:rPr>
                <w:rFonts w:cs="Arial"/>
              </w:rPr>
              <w:t>.</w:t>
            </w:r>
          </w:p>
          <w:p w:rsidR="003519F4" w:rsidRPr="0084326D" w:rsidRDefault="005F0ECA" w:rsidP="0091149F">
            <w:pPr>
              <w:pStyle w:val="ListParagraph"/>
              <w:numPr>
                <w:ilvl w:val="0"/>
                <w:numId w:val="19"/>
              </w:numPr>
              <w:tabs>
                <w:tab w:val="left" w:pos="1600"/>
              </w:tabs>
              <w:spacing w:before="60"/>
              <w:rPr>
                <w:rFonts w:cs="Arial"/>
              </w:rPr>
            </w:pPr>
            <w:r w:rsidRPr="0084326D">
              <w:rPr>
                <w:rFonts w:cs="Arial"/>
              </w:rPr>
              <w:t xml:space="preserve">Our </w:t>
            </w:r>
            <w:r w:rsidR="00FE131C" w:rsidRPr="0084326D">
              <w:rPr>
                <w:rFonts w:cs="Arial"/>
              </w:rPr>
              <w:t>Play Pedagogy</w:t>
            </w:r>
            <w:r w:rsidR="00422204" w:rsidRPr="0084326D">
              <w:rPr>
                <w:rFonts w:cs="Arial"/>
              </w:rPr>
              <w:t xml:space="preserve"> </w:t>
            </w:r>
            <w:r w:rsidRPr="0084326D">
              <w:rPr>
                <w:rFonts w:cs="Arial"/>
              </w:rPr>
              <w:t xml:space="preserve">approaches have been </w:t>
            </w:r>
            <w:r w:rsidR="006B1ADD" w:rsidRPr="0084326D">
              <w:rPr>
                <w:rFonts w:cs="Arial"/>
              </w:rPr>
              <w:t>further improved</w:t>
            </w:r>
            <w:r w:rsidR="00422204" w:rsidRPr="0084326D">
              <w:rPr>
                <w:rFonts w:cs="Arial"/>
              </w:rPr>
              <w:t xml:space="preserve"> after </w:t>
            </w:r>
            <w:r w:rsidRPr="0084326D">
              <w:rPr>
                <w:rFonts w:cs="Arial"/>
              </w:rPr>
              <w:t>extensive staff training</w:t>
            </w:r>
            <w:r w:rsidR="00C20A58" w:rsidRPr="0084326D">
              <w:rPr>
                <w:rFonts w:cs="Arial"/>
              </w:rPr>
              <w:t xml:space="preserve"> and we presented our work </w:t>
            </w:r>
            <w:r w:rsidR="002E0286" w:rsidRPr="0084326D">
              <w:rPr>
                <w:rFonts w:cs="Arial"/>
              </w:rPr>
              <w:t xml:space="preserve">to the city </w:t>
            </w:r>
            <w:r w:rsidR="00C20A58" w:rsidRPr="0084326D">
              <w:rPr>
                <w:rFonts w:cs="Arial"/>
              </w:rPr>
              <w:t>at Glasgow’s Play Conference</w:t>
            </w:r>
            <w:r w:rsidR="006B1ADD" w:rsidRPr="0084326D">
              <w:rPr>
                <w:rFonts w:cs="Arial"/>
              </w:rPr>
              <w:t xml:space="preserve">. </w:t>
            </w:r>
          </w:p>
          <w:p w:rsidR="00E602C4" w:rsidRPr="0084326D" w:rsidRDefault="001F1701" w:rsidP="0091149F">
            <w:pPr>
              <w:pStyle w:val="ListParagraph"/>
              <w:numPr>
                <w:ilvl w:val="0"/>
                <w:numId w:val="19"/>
              </w:numPr>
              <w:tabs>
                <w:tab w:val="left" w:pos="1600"/>
              </w:tabs>
              <w:spacing w:before="60"/>
              <w:rPr>
                <w:rFonts w:cs="Arial"/>
              </w:rPr>
            </w:pPr>
            <w:r w:rsidRPr="0084326D">
              <w:rPr>
                <w:rFonts w:cs="Arial"/>
              </w:rPr>
              <w:t xml:space="preserve">We worked with </w:t>
            </w:r>
            <w:r w:rsidR="006B1ADD" w:rsidRPr="0084326D">
              <w:rPr>
                <w:rFonts w:cs="Arial"/>
              </w:rPr>
              <w:t xml:space="preserve">Bannerman Learning Community </w:t>
            </w:r>
            <w:r w:rsidRPr="0084326D">
              <w:rPr>
                <w:rFonts w:cs="Arial"/>
              </w:rPr>
              <w:t xml:space="preserve">to develop a shared understanding of achieving a level within </w:t>
            </w:r>
            <w:r w:rsidR="002E0286" w:rsidRPr="0084326D">
              <w:rPr>
                <w:rFonts w:cs="Arial"/>
              </w:rPr>
              <w:t>w</w:t>
            </w:r>
            <w:r w:rsidRPr="0084326D">
              <w:rPr>
                <w:rFonts w:cs="Arial"/>
              </w:rPr>
              <w:t>riting</w:t>
            </w:r>
            <w:r w:rsidR="002E0286" w:rsidRPr="0084326D">
              <w:rPr>
                <w:rFonts w:cs="Arial"/>
              </w:rPr>
              <w:t xml:space="preserve"> and</w:t>
            </w:r>
            <w:r w:rsidR="006B1ADD" w:rsidRPr="0084326D">
              <w:rPr>
                <w:rFonts w:cs="Arial"/>
              </w:rPr>
              <w:t xml:space="preserve"> </w:t>
            </w:r>
            <w:r w:rsidR="00C20A58" w:rsidRPr="0084326D">
              <w:rPr>
                <w:rFonts w:cs="Arial"/>
              </w:rPr>
              <w:t>science</w:t>
            </w:r>
            <w:r w:rsidRPr="0084326D">
              <w:rPr>
                <w:rFonts w:cs="Arial"/>
              </w:rPr>
              <w:t>.</w:t>
            </w:r>
          </w:p>
          <w:p w:rsidR="006B1ADD" w:rsidRPr="0084326D" w:rsidRDefault="00C20A58" w:rsidP="0091149F">
            <w:pPr>
              <w:pStyle w:val="ListParagraph"/>
              <w:numPr>
                <w:ilvl w:val="0"/>
                <w:numId w:val="19"/>
              </w:numPr>
              <w:tabs>
                <w:tab w:val="left" w:pos="1600"/>
              </w:tabs>
              <w:spacing w:before="60"/>
              <w:rPr>
                <w:rFonts w:cs="Arial"/>
              </w:rPr>
            </w:pPr>
            <w:r w:rsidRPr="0084326D">
              <w:rPr>
                <w:rFonts w:cs="Arial"/>
              </w:rPr>
              <w:t>All l</w:t>
            </w:r>
            <w:r w:rsidR="006B1ADD" w:rsidRPr="0084326D">
              <w:rPr>
                <w:rFonts w:cs="Arial"/>
              </w:rPr>
              <w:t xml:space="preserve">earners benefited from </w:t>
            </w:r>
            <w:r w:rsidRPr="0084326D">
              <w:rPr>
                <w:rFonts w:cs="Arial"/>
              </w:rPr>
              <w:t xml:space="preserve">a range of </w:t>
            </w:r>
            <w:r w:rsidR="006B1ADD" w:rsidRPr="0084326D">
              <w:rPr>
                <w:rFonts w:cs="Arial"/>
              </w:rPr>
              <w:t>visits including to the local library, Blairvadach Outdoor Education Centre</w:t>
            </w:r>
            <w:r w:rsidRPr="0084326D">
              <w:rPr>
                <w:rFonts w:cs="Arial"/>
              </w:rPr>
              <w:t>, Dynamic Earth</w:t>
            </w:r>
            <w:r w:rsidR="002E0286" w:rsidRPr="0084326D">
              <w:rPr>
                <w:rFonts w:cs="Arial"/>
              </w:rPr>
              <w:t xml:space="preserve">, Glasgow Science Centre, </w:t>
            </w:r>
            <w:proofErr w:type="spellStart"/>
            <w:r w:rsidRPr="0084326D">
              <w:rPr>
                <w:rFonts w:cs="Arial"/>
              </w:rPr>
              <w:t>Whitelee</w:t>
            </w:r>
            <w:proofErr w:type="spellEnd"/>
            <w:r w:rsidRPr="0084326D">
              <w:rPr>
                <w:rFonts w:cs="Arial"/>
              </w:rPr>
              <w:t xml:space="preserve"> Windfarm</w:t>
            </w:r>
            <w:r w:rsidR="002E0286" w:rsidRPr="0084326D">
              <w:rPr>
                <w:rFonts w:cs="Arial"/>
              </w:rPr>
              <w:t>, Top Golf, Linn Park, the Sensory Hub, Free Wheel North, Wagamama and the GOMA</w:t>
            </w:r>
            <w:r w:rsidR="006B1ADD" w:rsidRPr="0084326D">
              <w:rPr>
                <w:rFonts w:cs="Arial"/>
              </w:rPr>
              <w:t>.</w:t>
            </w:r>
          </w:p>
          <w:p w:rsidR="00453DE0" w:rsidRPr="0084326D" w:rsidRDefault="00453DE0" w:rsidP="0091149F">
            <w:pPr>
              <w:pStyle w:val="ListParagraph"/>
              <w:numPr>
                <w:ilvl w:val="0"/>
                <w:numId w:val="19"/>
              </w:numPr>
              <w:tabs>
                <w:tab w:val="left" w:pos="1600"/>
              </w:tabs>
              <w:spacing w:before="60"/>
              <w:rPr>
                <w:rFonts w:cs="Arial"/>
              </w:rPr>
            </w:pPr>
            <w:r w:rsidRPr="0084326D">
              <w:rPr>
                <w:rFonts w:cs="Arial"/>
              </w:rPr>
              <w:lastRenderedPageBreak/>
              <w:t>We continue to develop children’s awareness and understanding of the United Nations Convention on the Rights of the Child through class charters, our health and wellbeing curriculum and through assemblies.</w:t>
            </w:r>
          </w:p>
          <w:p w:rsidR="00453DE0" w:rsidRPr="0084326D" w:rsidRDefault="00453DE0" w:rsidP="0091149F">
            <w:pPr>
              <w:pStyle w:val="ListParagraph"/>
              <w:numPr>
                <w:ilvl w:val="0"/>
                <w:numId w:val="19"/>
              </w:numPr>
              <w:tabs>
                <w:tab w:val="left" w:pos="1600"/>
              </w:tabs>
              <w:spacing w:before="60"/>
              <w:rPr>
                <w:rFonts w:cs="Arial"/>
                <w:i/>
                <w:iCs/>
              </w:rPr>
            </w:pPr>
            <w:r w:rsidRPr="0084326D">
              <w:rPr>
                <w:rFonts w:cs="Arial"/>
              </w:rPr>
              <w:t xml:space="preserve">Our annual pupil survey </w:t>
            </w:r>
            <w:r w:rsidR="00A64F99" w:rsidRPr="0084326D">
              <w:rPr>
                <w:rFonts w:cs="Arial"/>
              </w:rPr>
              <w:t>highlighted a wide range of strengths and year-on-year improvements in how children feel about their learning.</w:t>
            </w:r>
          </w:p>
          <w:p w:rsidR="00364EF6" w:rsidRPr="0084326D" w:rsidRDefault="00D2521C" w:rsidP="0091149F">
            <w:pPr>
              <w:pStyle w:val="ListParagraph"/>
              <w:numPr>
                <w:ilvl w:val="0"/>
                <w:numId w:val="19"/>
              </w:numPr>
              <w:tabs>
                <w:tab w:val="left" w:pos="1600"/>
              </w:tabs>
              <w:spacing w:before="60"/>
              <w:rPr>
                <w:rFonts w:cs="Arial"/>
              </w:rPr>
            </w:pPr>
            <w:r w:rsidRPr="0084326D">
              <w:rPr>
                <w:rFonts w:cs="Arial"/>
              </w:rPr>
              <w:t>Our</w:t>
            </w:r>
            <w:r w:rsidR="007C2B14" w:rsidRPr="0084326D">
              <w:rPr>
                <w:rFonts w:cs="Arial"/>
              </w:rPr>
              <w:t xml:space="preserve"> Assessment Framework</w:t>
            </w:r>
            <w:r w:rsidRPr="0084326D">
              <w:rPr>
                <w:rFonts w:cs="Arial"/>
              </w:rPr>
              <w:t xml:space="preserve"> supported teachers in </w:t>
            </w:r>
            <w:r w:rsidR="005F0ECA" w:rsidRPr="0084326D">
              <w:rPr>
                <w:rFonts w:cs="Arial"/>
              </w:rPr>
              <w:t>ensur</w:t>
            </w:r>
            <w:r w:rsidRPr="0084326D">
              <w:rPr>
                <w:rFonts w:cs="Arial"/>
              </w:rPr>
              <w:t>ing</w:t>
            </w:r>
            <w:r w:rsidR="005F0ECA" w:rsidRPr="0084326D">
              <w:rPr>
                <w:rFonts w:cs="Arial"/>
              </w:rPr>
              <w:t xml:space="preserve"> assessment of pupil learning is gathered and used effectively</w:t>
            </w:r>
            <w:r w:rsidR="001F1701" w:rsidRPr="0084326D">
              <w:rPr>
                <w:rFonts w:cs="Arial"/>
              </w:rPr>
              <w:t>.</w:t>
            </w:r>
          </w:p>
          <w:p w:rsidR="00AC64E9" w:rsidRPr="0084326D" w:rsidRDefault="00034500" w:rsidP="00097858">
            <w:pPr>
              <w:tabs>
                <w:tab w:val="left" w:pos="1600"/>
              </w:tabs>
              <w:spacing w:before="60"/>
              <w:rPr>
                <w:rFonts w:cs="Arial"/>
                <w:u w:val="single"/>
              </w:rPr>
            </w:pPr>
            <w:r w:rsidRPr="0084326D">
              <w:rPr>
                <w:rFonts w:cs="Arial"/>
                <w:u w:val="single"/>
              </w:rPr>
              <w:t>Progress in Promoting Wellbeing, Equality and Inclusion</w:t>
            </w:r>
            <w:r w:rsidR="00AC64E9" w:rsidRPr="0084326D">
              <w:rPr>
                <w:rFonts w:cs="Arial"/>
                <w:u w:val="single"/>
              </w:rPr>
              <w:t>:</w:t>
            </w:r>
          </w:p>
          <w:p w:rsidR="00A64F99" w:rsidRPr="0084326D" w:rsidRDefault="00A64F99" w:rsidP="00A64F99">
            <w:pPr>
              <w:pStyle w:val="ListParagraph"/>
              <w:numPr>
                <w:ilvl w:val="0"/>
                <w:numId w:val="19"/>
              </w:numPr>
              <w:tabs>
                <w:tab w:val="left" w:pos="1600"/>
              </w:tabs>
              <w:spacing w:before="60"/>
              <w:rPr>
                <w:rFonts w:cs="Arial"/>
              </w:rPr>
            </w:pPr>
            <w:r w:rsidRPr="0084326D">
              <w:rPr>
                <w:rFonts w:cs="Arial"/>
              </w:rPr>
              <w:t xml:space="preserve">90% of pupils feel the </w:t>
            </w:r>
            <w:r w:rsidR="002E0286" w:rsidRPr="0084326D">
              <w:rPr>
                <w:rFonts w:cs="Arial"/>
              </w:rPr>
              <w:t>P</w:t>
            </w:r>
            <w:r w:rsidRPr="0084326D">
              <w:rPr>
                <w:rFonts w:cs="Arial"/>
              </w:rPr>
              <w:t xml:space="preserve">upil </w:t>
            </w:r>
            <w:r w:rsidR="002E0286" w:rsidRPr="0084326D">
              <w:rPr>
                <w:rFonts w:cs="Arial"/>
              </w:rPr>
              <w:t>C</w:t>
            </w:r>
            <w:r w:rsidRPr="0084326D">
              <w:rPr>
                <w:rFonts w:cs="Arial"/>
              </w:rPr>
              <w:t>ouncil is good at getting improvements made in the school.</w:t>
            </w:r>
          </w:p>
          <w:p w:rsidR="00453DE0" w:rsidRPr="0084326D" w:rsidRDefault="00453DE0" w:rsidP="00B468CD">
            <w:pPr>
              <w:pStyle w:val="ListParagraph"/>
              <w:numPr>
                <w:ilvl w:val="0"/>
                <w:numId w:val="19"/>
              </w:numPr>
              <w:tabs>
                <w:tab w:val="left" w:pos="1600"/>
              </w:tabs>
              <w:spacing w:before="60"/>
              <w:rPr>
                <w:rFonts w:cs="Arial"/>
              </w:rPr>
            </w:pPr>
            <w:r w:rsidRPr="0084326D">
              <w:rPr>
                <w:rFonts w:cs="Arial"/>
              </w:rPr>
              <w:t xml:space="preserve">Almost all pupils identified that staff make sure pupils behave well </w:t>
            </w:r>
            <w:r w:rsidR="00A64F99" w:rsidRPr="0084326D">
              <w:rPr>
                <w:rFonts w:cs="Arial"/>
              </w:rPr>
              <w:t xml:space="preserve">and are good at dealing with bullying behaviour </w:t>
            </w:r>
            <w:r w:rsidRPr="0084326D">
              <w:rPr>
                <w:rFonts w:cs="Arial"/>
              </w:rPr>
              <w:t>in our annual pupil survey.</w:t>
            </w:r>
          </w:p>
          <w:p w:rsidR="0088642B" w:rsidRPr="0084326D" w:rsidRDefault="00F64D5B" w:rsidP="0091149F">
            <w:pPr>
              <w:pStyle w:val="ListParagraph"/>
              <w:numPr>
                <w:ilvl w:val="0"/>
                <w:numId w:val="19"/>
              </w:numPr>
              <w:tabs>
                <w:tab w:val="left" w:pos="1600"/>
              </w:tabs>
              <w:spacing w:before="60"/>
              <w:rPr>
                <w:rFonts w:cs="Arial"/>
              </w:rPr>
            </w:pPr>
            <w:r w:rsidRPr="0084326D">
              <w:rPr>
                <w:rFonts w:cs="Arial"/>
              </w:rPr>
              <w:t xml:space="preserve">The Sports Committee contributed to the organisation of </w:t>
            </w:r>
            <w:r w:rsidR="00C20A58" w:rsidRPr="0084326D">
              <w:rPr>
                <w:rFonts w:cs="Arial"/>
              </w:rPr>
              <w:t>Sports Day.</w:t>
            </w:r>
          </w:p>
          <w:p w:rsidR="006A4A32" w:rsidRPr="0084326D" w:rsidRDefault="006B1ADD" w:rsidP="0091149F">
            <w:pPr>
              <w:pStyle w:val="ListParagraph"/>
              <w:numPr>
                <w:ilvl w:val="0"/>
                <w:numId w:val="19"/>
              </w:numPr>
              <w:tabs>
                <w:tab w:val="left" w:pos="1600"/>
              </w:tabs>
              <w:spacing w:before="60"/>
              <w:rPr>
                <w:rFonts w:cs="Arial"/>
              </w:rPr>
            </w:pPr>
            <w:r w:rsidRPr="0084326D">
              <w:rPr>
                <w:rFonts w:cs="Arial"/>
              </w:rPr>
              <w:t>LCR learners benefited from inclusion opportunities in classrooms, PE lessons, school assemblies</w:t>
            </w:r>
            <w:r w:rsidR="002E0286" w:rsidRPr="0084326D">
              <w:rPr>
                <w:rFonts w:cs="Arial"/>
              </w:rPr>
              <w:t xml:space="preserve">, </w:t>
            </w:r>
            <w:r w:rsidRPr="0084326D">
              <w:rPr>
                <w:rFonts w:cs="Arial"/>
              </w:rPr>
              <w:t>in the lunch hall</w:t>
            </w:r>
            <w:r w:rsidR="002E0286" w:rsidRPr="0084326D">
              <w:rPr>
                <w:rFonts w:cs="Arial"/>
              </w:rPr>
              <w:t>, through enterprise projects and at the STEM Event</w:t>
            </w:r>
            <w:r w:rsidRPr="0084326D">
              <w:rPr>
                <w:rFonts w:cs="Arial"/>
              </w:rPr>
              <w:t>.</w:t>
            </w:r>
          </w:p>
          <w:p w:rsidR="007A32CE" w:rsidRPr="0084326D" w:rsidRDefault="007A32CE" w:rsidP="0091149F">
            <w:pPr>
              <w:pStyle w:val="ListParagraph"/>
              <w:numPr>
                <w:ilvl w:val="0"/>
                <w:numId w:val="19"/>
              </w:numPr>
              <w:tabs>
                <w:tab w:val="left" w:pos="1600"/>
              </w:tabs>
              <w:spacing w:before="60"/>
              <w:rPr>
                <w:rFonts w:cs="Arial"/>
              </w:rPr>
            </w:pPr>
            <w:r w:rsidRPr="0084326D">
              <w:rPr>
                <w:rFonts w:cs="Arial"/>
              </w:rPr>
              <w:t>Our Community Larder</w:t>
            </w:r>
            <w:r w:rsidR="00F64D5B" w:rsidRPr="0084326D">
              <w:rPr>
                <w:rFonts w:cs="Arial"/>
              </w:rPr>
              <w:t>, uniform bank</w:t>
            </w:r>
            <w:r w:rsidRPr="0084326D">
              <w:rPr>
                <w:rFonts w:cs="Arial"/>
              </w:rPr>
              <w:t xml:space="preserve"> and </w:t>
            </w:r>
            <w:r w:rsidR="00F64D5B" w:rsidRPr="0084326D">
              <w:rPr>
                <w:rFonts w:cs="Arial"/>
              </w:rPr>
              <w:t xml:space="preserve">FAYRE </w:t>
            </w:r>
            <w:r w:rsidRPr="0084326D">
              <w:rPr>
                <w:rFonts w:cs="Arial"/>
              </w:rPr>
              <w:t xml:space="preserve">ALDI vouchers </w:t>
            </w:r>
            <w:r w:rsidR="00F64D5B" w:rsidRPr="0084326D">
              <w:rPr>
                <w:rFonts w:cs="Arial"/>
              </w:rPr>
              <w:t>supported a few families.</w:t>
            </w:r>
          </w:p>
          <w:p w:rsidR="00F64D5B" w:rsidRPr="0084326D" w:rsidRDefault="00F64D5B" w:rsidP="0091149F">
            <w:pPr>
              <w:pStyle w:val="ListParagraph"/>
              <w:numPr>
                <w:ilvl w:val="0"/>
                <w:numId w:val="19"/>
              </w:numPr>
              <w:tabs>
                <w:tab w:val="left" w:pos="1600"/>
              </w:tabs>
              <w:spacing w:before="60"/>
              <w:rPr>
                <w:rFonts w:cs="Arial"/>
              </w:rPr>
            </w:pPr>
            <w:r w:rsidRPr="0084326D">
              <w:rPr>
                <w:rFonts w:cs="Arial"/>
              </w:rPr>
              <w:t>A few learners benefited from art therapy and engagement with Frog Life to support wellbeing.</w:t>
            </w:r>
          </w:p>
          <w:p w:rsidR="00C402B3" w:rsidRPr="0084326D" w:rsidRDefault="00C402B3" w:rsidP="0091149F">
            <w:pPr>
              <w:pStyle w:val="ListParagraph"/>
              <w:numPr>
                <w:ilvl w:val="0"/>
                <w:numId w:val="19"/>
              </w:numPr>
              <w:tabs>
                <w:tab w:val="left" w:pos="1600"/>
              </w:tabs>
              <w:spacing w:before="60"/>
              <w:rPr>
                <w:rFonts w:cs="Arial"/>
              </w:rPr>
            </w:pPr>
            <w:r w:rsidRPr="0084326D">
              <w:rPr>
                <w:rFonts w:cs="Arial"/>
              </w:rPr>
              <w:t xml:space="preserve">A few learners benefited from </w:t>
            </w:r>
            <w:proofErr w:type="gramStart"/>
            <w:r w:rsidRPr="0084326D">
              <w:rPr>
                <w:rFonts w:cs="Arial"/>
              </w:rPr>
              <w:t xml:space="preserve">a </w:t>
            </w:r>
            <w:r w:rsidR="00C20A58" w:rsidRPr="0084326D">
              <w:rPr>
                <w:rFonts w:cs="Arial"/>
              </w:rPr>
              <w:t>our</w:t>
            </w:r>
            <w:proofErr w:type="gramEnd"/>
            <w:r w:rsidRPr="0084326D">
              <w:rPr>
                <w:rFonts w:cs="Arial"/>
              </w:rPr>
              <w:t xml:space="preserve"> wellbeing intervention in school using Thistle Grove.</w:t>
            </w:r>
          </w:p>
          <w:p w:rsidR="005C7B64" w:rsidRPr="0084326D" w:rsidRDefault="005C7B64" w:rsidP="0091149F">
            <w:pPr>
              <w:pStyle w:val="ListParagraph"/>
              <w:numPr>
                <w:ilvl w:val="0"/>
                <w:numId w:val="19"/>
              </w:numPr>
              <w:tabs>
                <w:tab w:val="left" w:pos="1600"/>
              </w:tabs>
              <w:spacing w:before="60"/>
              <w:rPr>
                <w:rFonts w:cs="Arial"/>
              </w:rPr>
            </w:pPr>
            <w:r w:rsidRPr="0084326D">
              <w:rPr>
                <w:rFonts w:cs="Arial"/>
              </w:rPr>
              <w:t>We have significantly improved the Meadow in partnership with a range of volunteers and thanks to significant fundraising.</w:t>
            </w:r>
          </w:p>
          <w:p w:rsidR="00D36842" w:rsidRPr="0084326D" w:rsidRDefault="002E0286" w:rsidP="0091149F">
            <w:pPr>
              <w:pStyle w:val="ListParagraph"/>
              <w:numPr>
                <w:ilvl w:val="0"/>
                <w:numId w:val="19"/>
              </w:numPr>
              <w:tabs>
                <w:tab w:val="left" w:pos="1600"/>
              </w:tabs>
              <w:spacing w:before="60"/>
              <w:rPr>
                <w:rFonts w:cs="Arial"/>
              </w:rPr>
            </w:pPr>
            <w:r w:rsidRPr="0084326D">
              <w:rPr>
                <w:rFonts w:cs="Arial"/>
              </w:rPr>
              <w:t>Most</w:t>
            </w:r>
            <w:r w:rsidR="00D36842" w:rsidRPr="0084326D">
              <w:rPr>
                <w:rFonts w:cs="Arial"/>
              </w:rPr>
              <w:t xml:space="preserve"> learners in the mainstream attended </w:t>
            </w:r>
            <w:r w:rsidR="000A0BD4" w:rsidRPr="0084326D">
              <w:rPr>
                <w:rFonts w:cs="Arial"/>
              </w:rPr>
              <w:t xml:space="preserve">an extra-curricular club. </w:t>
            </w:r>
            <w:r w:rsidRPr="0084326D">
              <w:rPr>
                <w:rFonts w:cs="Arial"/>
              </w:rPr>
              <w:t>The majority of</w:t>
            </w:r>
            <w:r w:rsidR="000A0BD4" w:rsidRPr="0084326D">
              <w:rPr>
                <w:rFonts w:cs="Arial"/>
              </w:rPr>
              <w:t xml:space="preserve"> learners attended an </w:t>
            </w:r>
            <w:r w:rsidR="00D36842" w:rsidRPr="0084326D">
              <w:rPr>
                <w:rFonts w:cs="Arial"/>
              </w:rPr>
              <w:t>active schools after-school club.</w:t>
            </w:r>
          </w:p>
          <w:p w:rsidR="002E0286" w:rsidRPr="0084326D" w:rsidRDefault="002E0286" w:rsidP="0091149F">
            <w:pPr>
              <w:pStyle w:val="ListParagraph"/>
              <w:numPr>
                <w:ilvl w:val="0"/>
                <w:numId w:val="19"/>
              </w:numPr>
              <w:tabs>
                <w:tab w:val="left" w:pos="1600"/>
              </w:tabs>
              <w:spacing w:before="60"/>
              <w:rPr>
                <w:rFonts w:cs="Arial"/>
              </w:rPr>
            </w:pPr>
            <w:r w:rsidRPr="0084326D">
              <w:rPr>
                <w:rFonts w:cs="Arial"/>
              </w:rPr>
              <w:t>The pupil Equalities Group have produced a video to support anti-bullying work in school.</w:t>
            </w:r>
          </w:p>
          <w:p w:rsidR="002E0286" w:rsidRPr="0084326D" w:rsidRDefault="002E0286" w:rsidP="0091149F">
            <w:pPr>
              <w:pStyle w:val="ListParagraph"/>
              <w:numPr>
                <w:ilvl w:val="0"/>
                <w:numId w:val="19"/>
              </w:numPr>
              <w:tabs>
                <w:tab w:val="left" w:pos="1600"/>
              </w:tabs>
              <w:spacing w:before="60"/>
              <w:rPr>
                <w:rFonts w:cs="Arial"/>
              </w:rPr>
            </w:pPr>
            <w:r w:rsidRPr="0084326D">
              <w:rPr>
                <w:rFonts w:cs="Arial"/>
              </w:rPr>
              <w:t>All learners benefited from a range of wellbeing activities developed with partners as we celebrated Leap Day.</w:t>
            </w:r>
          </w:p>
          <w:p w:rsidR="00AC64E9" w:rsidRPr="0084326D" w:rsidRDefault="00034500" w:rsidP="00097858">
            <w:pPr>
              <w:tabs>
                <w:tab w:val="left" w:pos="1600"/>
              </w:tabs>
              <w:spacing w:before="60"/>
              <w:rPr>
                <w:rFonts w:cs="Arial"/>
                <w:u w:val="single"/>
              </w:rPr>
            </w:pPr>
            <w:r w:rsidRPr="0084326D">
              <w:rPr>
                <w:rFonts w:cs="Arial"/>
                <w:u w:val="single"/>
              </w:rPr>
              <w:t>Progress in Children’s Learning/</w:t>
            </w:r>
            <w:r w:rsidR="00AC64E9" w:rsidRPr="0084326D">
              <w:rPr>
                <w:rFonts w:cs="Arial"/>
                <w:u w:val="single"/>
              </w:rPr>
              <w:t xml:space="preserve">Raising Attainment and </w:t>
            </w:r>
            <w:r w:rsidRPr="0084326D">
              <w:rPr>
                <w:rFonts w:cs="Arial"/>
                <w:u w:val="single"/>
              </w:rPr>
              <w:t xml:space="preserve">Recognising </w:t>
            </w:r>
            <w:r w:rsidR="00AC64E9" w:rsidRPr="0084326D">
              <w:rPr>
                <w:rFonts w:cs="Arial"/>
                <w:u w:val="single"/>
              </w:rPr>
              <w:t>Achievement:</w:t>
            </w:r>
          </w:p>
          <w:p w:rsidR="0016066B" w:rsidRPr="0084326D" w:rsidRDefault="002E0286" w:rsidP="0016066B">
            <w:pPr>
              <w:pStyle w:val="ListParagraph"/>
              <w:numPr>
                <w:ilvl w:val="0"/>
                <w:numId w:val="19"/>
              </w:numPr>
              <w:tabs>
                <w:tab w:val="left" w:pos="1600"/>
              </w:tabs>
              <w:spacing w:before="60"/>
              <w:rPr>
                <w:rFonts w:cs="Arial"/>
              </w:rPr>
            </w:pPr>
            <w:r w:rsidRPr="0084326D">
              <w:rPr>
                <w:rFonts w:cs="Arial"/>
              </w:rPr>
              <w:t>64</w:t>
            </w:r>
            <w:r w:rsidR="006A4A32" w:rsidRPr="0084326D">
              <w:rPr>
                <w:rFonts w:cs="Arial"/>
              </w:rPr>
              <w:t xml:space="preserve"> </w:t>
            </w:r>
            <w:r w:rsidR="0010240E" w:rsidRPr="0084326D">
              <w:rPr>
                <w:rFonts w:cs="Arial"/>
              </w:rPr>
              <w:t xml:space="preserve">children were supported in accelerating their progress in writing </w:t>
            </w:r>
            <w:r w:rsidR="00C402B3" w:rsidRPr="0084326D">
              <w:rPr>
                <w:rFonts w:cs="Arial"/>
              </w:rPr>
              <w:t>or</w:t>
            </w:r>
            <w:r w:rsidR="00C36430" w:rsidRPr="0084326D">
              <w:rPr>
                <w:rFonts w:cs="Arial"/>
              </w:rPr>
              <w:t xml:space="preserve"> </w:t>
            </w:r>
            <w:r w:rsidR="0010240E" w:rsidRPr="0084326D">
              <w:rPr>
                <w:rFonts w:cs="Arial"/>
              </w:rPr>
              <w:t>numeracy during after-school sessions at Caley Crew</w:t>
            </w:r>
            <w:r w:rsidR="00594C85" w:rsidRPr="0084326D">
              <w:rPr>
                <w:rFonts w:cs="Arial"/>
              </w:rPr>
              <w:t xml:space="preserve"> led by our Support for Learning Workers</w:t>
            </w:r>
            <w:r w:rsidR="0010240E" w:rsidRPr="0084326D">
              <w:rPr>
                <w:rFonts w:cs="Arial"/>
              </w:rPr>
              <w:t>.</w:t>
            </w:r>
            <w:r w:rsidR="00D2486F" w:rsidRPr="0084326D">
              <w:rPr>
                <w:rFonts w:cs="Arial"/>
              </w:rPr>
              <w:t xml:space="preserve"> </w:t>
            </w:r>
          </w:p>
          <w:p w:rsidR="00974994" w:rsidRPr="0084326D" w:rsidRDefault="00C402B3" w:rsidP="0016066B">
            <w:pPr>
              <w:pStyle w:val="ListParagraph"/>
              <w:numPr>
                <w:ilvl w:val="0"/>
                <w:numId w:val="19"/>
              </w:numPr>
              <w:tabs>
                <w:tab w:val="left" w:pos="1600"/>
              </w:tabs>
              <w:spacing w:before="60"/>
              <w:rPr>
                <w:rFonts w:cs="Arial"/>
              </w:rPr>
            </w:pPr>
            <w:r w:rsidRPr="0084326D">
              <w:rPr>
                <w:rFonts w:cs="Arial"/>
              </w:rPr>
              <w:t>Almost all</w:t>
            </w:r>
            <w:r w:rsidR="00974994" w:rsidRPr="0084326D">
              <w:rPr>
                <w:rFonts w:cs="Arial"/>
              </w:rPr>
              <w:t xml:space="preserve"> children had their achievements in demonstrating our school values celebrated in our assemblies</w:t>
            </w:r>
            <w:r w:rsidR="006A4A32" w:rsidRPr="0084326D">
              <w:rPr>
                <w:rFonts w:cs="Arial"/>
              </w:rPr>
              <w:t xml:space="preserve"> </w:t>
            </w:r>
          </w:p>
          <w:p w:rsidR="00594C85" w:rsidRPr="0084326D" w:rsidRDefault="00594C85" w:rsidP="00594C85">
            <w:pPr>
              <w:pStyle w:val="ListParagraph"/>
              <w:numPr>
                <w:ilvl w:val="0"/>
                <w:numId w:val="19"/>
              </w:numPr>
              <w:tabs>
                <w:tab w:val="left" w:pos="1600"/>
              </w:tabs>
              <w:spacing w:before="60"/>
              <w:rPr>
                <w:rFonts w:cs="Arial"/>
              </w:rPr>
            </w:pPr>
            <w:r w:rsidRPr="0084326D">
              <w:rPr>
                <w:rFonts w:cs="Arial"/>
              </w:rPr>
              <w:t>Almost all learners in targeted groups in writing and numeracy showed accelerated progress in their learning.</w:t>
            </w:r>
          </w:p>
          <w:p w:rsidR="00C30C51" w:rsidRPr="0084326D" w:rsidRDefault="00C20A58" w:rsidP="0016066B">
            <w:pPr>
              <w:pStyle w:val="ListParagraph"/>
              <w:numPr>
                <w:ilvl w:val="0"/>
                <w:numId w:val="19"/>
              </w:numPr>
              <w:tabs>
                <w:tab w:val="left" w:pos="1600"/>
              </w:tabs>
              <w:spacing w:before="60"/>
              <w:rPr>
                <w:rFonts w:cs="Arial"/>
              </w:rPr>
            </w:pPr>
            <w:r w:rsidRPr="0084326D">
              <w:rPr>
                <w:rFonts w:cs="Arial"/>
              </w:rPr>
              <w:t>Our</w:t>
            </w:r>
            <w:r w:rsidR="00A64F99" w:rsidRPr="0084326D">
              <w:rPr>
                <w:rFonts w:cs="Arial"/>
              </w:rPr>
              <w:t xml:space="preserve"> fact, story, action approach to tracking </w:t>
            </w:r>
            <w:r w:rsidRPr="0084326D">
              <w:rPr>
                <w:rFonts w:cs="Arial"/>
              </w:rPr>
              <w:t>learners’ progress</w:t>
            </w:r>
            <w:r w:rsidR="00A64F99" w:rsidRPr="0084326D">
              <w:rPr>
                <w:rFonts w:cs="Arial"/>
              </w:rPr>
              <w:t xml:space="preserve"> enable</w:t>
            </w:r>
            <w:r w:rsidRPr="0084326D">
              <w:rPr>
                <w:rFonts w:cs="Arial"/>
              </w:rPr>
              <w:t>d</w:t>
            </w:r>
            <w:r w:rsidR="00A64F99" w:rsidRPr="0084326D">
              <w:rPr>
                <w:rFonts w:cs="Arial"/>
              </w:rPr>
              <w:t xml:space="preserve"> us to </w:t>
            </w:r>
            <w:r w:rsidRPr="0084326D">
              <w:rPr>
                <w:rFonts w:cs="Arial"/>
              </w:rPr>
              <w:t>robustly</w:t>
            </w:r>
            <w:r w:rsidR="00A64F99" w:rsidRPr="0084326D">
              <w:rPr>
                <w:rFonts w:cs="Arial"/>
              </w:rPr>
              <w:t xml:space="preserve"> target support for learners where it is most needed.</w:t>
            </w:r>
          </w:p>
          <w:p w:rsidR="008A0EC3" w:rsidRPr="0084326D" w:rsidRDefault="008A0EC3" w:rsidP="0016066B">
            <w:pPr>
              <w:pStyle w:val="ListParagraph"/>
              <w:numPr>
                <w:ilvl w:val="0"/>
                <w:numId w:val="19"/>
              </w:numPr>
              <w:tabs>
                <w:tab w:val="left" w:pos="1600"/>
              </w:tabs>
              <w:spacing w:before="60"/>
              <w:rPr>
                <w:rFonts w:cs="Arial"/>
              </w:rPr>
            </w:pPr>
            <w:r w:rsidRPr="0084326D">
              <w:rPr>
                <w:rFonts w:cs="Arial"/>
              </w:rPr>
              <w:t xml:space="preserve">Our primary 7 learners benefited from a working across </w:t>
            </w:r>
            <w:r w:rsidR="002E0286" w:rsidRPr="0084326D">
              <w:rPr>
                <w:rFonts w:cs="Arial"/>
              </w:rPr>
              <w:t>the P7 teaching team</w:t>
            </w:r>
            <w:r w:rsidRPr="0084326D">
              <w:rPr>
                <w:rFonts w:cs="Arial"/>
              </w:rPr>
              <w:t xml:space="preserve"> to prepare them for secondary and made better than expected progress in their learning.</w:t>
            </w:r>
          </w:p>
          <w:p w:rsidR="00F64D5B" w:rsidRPr="0084326D" w:rsidRDefault="00F64D5B" w:rsidP="0016066B">
            <w:pPr>
              <w:pStyle w:val="ListParagraph"/>
              <w:numPr>
                <w:ilvl w:val="0"/>
                <w:numId w:val="19"/>
              </w:numPr>
              <w:tabs>
                <w:tab w:val="left" w:pos="1600"/>
              </w:tabs>
              <w:spacing w:before="60"/>
              <w:rPr>
                <w:rFonts w:cs="Arial"/>
              </w:rPr>
            </w:pPr>
            <w:r w:rsidRPr="0084326D">
              <w:rPr>
                <w:rFonts w:cs="Arial"/>
              </w:rPr>
              <w:t>Pupils’ wider achievements are celebrated weekly in assemblies.</w:t>
            </w:r>
          </w:p>
          <w:p w:rsidR="00F64D5B" w:rsidRPr="0088642B" w:rsidRDefault="00F64D5B" w:rsidP="0016066B">
            <w:pPr>
              <w:pStyle w:val="ListParagraph"/>
              <w:numPr>
                <w:ilvl w:val="0"/>
                <w:numId w:val="19"/>
              </w:numPr>
              <w:tabs>
                <w:tab w:val="left" w:pos="1600"/>
              </w:tabs>
              <w:spacing w:before="60"/>
              <w:rPr>
                <w:rFonts w:cs="Arial"/>
              </w:rPr>
            </w:pPr>
            <w:r w:rsidRPr="0084326D">
              <w:rPr>
                <w:rFonts w:cs="Arial"/>
              </w:rPr>
              <w:t xml:space="preserve">Almost all pupils across the mainstream and LCR participated in </w:t>
            </w:r>
            <w:r w:rsidR="00C20A58" w:rsidRPr="0084326D">
              <w:rPr>
                <w:rFonts w:cs="Arial"/>
              </w:rPr>
              <w:t>school performances including the Christmas show, The Greatest Snowman</w:t>
            </w:r>
          </w:p>
        </w:tc>
      </w:tr>
    </w:tbl>
    <w:p w:rsidR="004C387E" w:rsidRPr="00BE6A62" w:rsidRDefault="004C387E" w:rsidP="00811CCB">
      <w:pPr>
        <w:tabs>
          <w:tab w:val="left" w:pos="1600"/>
        </w:tabs>
        <w:ind w:left="284" w:hanging="284"/>
        <w:rPr>
          <w:rFonts w:cs="Arial"/>
          <w:sz w:val="12"/>
          <w:szCs w:val="1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rsidTr="4E0F0EDA">
        <w:tc>
          <w:tcPr>
            <w:tcW w:w="360" w:type="dxa"/>
            <w:vMerge w:val="restart"/>
            <w:tcBorders>
              <w:top w:val="nil"/>
              <w:left w:val="nil"/>
              <w:right w:val="single" w:sz="2" w:space="0" w:color="auto"/>
            </w:tcBorders>
            <w:shd w:val="clear" w:color="auto" w:fill="C0C0C0"/>
          </w:tcPr>
          <w:p w:rsidR="00811CCB" w:rsidRPr="00DC1797" w:rsidRDefault="00811CCB" w:rsidP="00811CCB">
            <w:pPr>
              <w:tabs>
                <w:tab w:val="left" w:pos="1600"/>
              </w:tabs>
              <w:ind w:left="284" w:hanging="284"/>
              <w:rPr>
                <w:rFonts w:cs="Arial"/>
              </w:rPr>
            </w:pPr>
          </w:p>
          <w:p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rsidR="00811CCB" w:rsidRPr="00DC1797" w:rsidRDefault="00811CCB" w:rsidP="00811CCB">
            <w:pPr>
              <w:tabs>
                <w:tab w:val="left" w:pos="1600"/>
              </w:tabs>
              <w:ind w:left="284" w:hanging="284"/>
              <w:rPr>
                <w:rFonts w:cs="Arial"/>
                <w:b/>
              </w:rPr>
            </w:pPr>
          </w:p>
          <w:p w:rsidR="00811CCB" w:rsidRPr="00DC1797" w:rsidRDefault="00811CCB" w:rsidP="00312B33">
            <w:pPr>
              <w:tabs>
                <w:tab w:val="left" w:pos="1600"/>
              </w:tabs>
              <w:ind w:left="90" w:hanging="180"/>
              <w:rPr>
                <w:rFonts w:cs="Arial"/>
              </w:rPr>
            </w:pPr>
          </w:p>
          <w:p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rsidTr="00974994">
        <w:tc>
          <w:tcPr>
            <w:tcW w:w="360" w:type="dxa"/>
            <w:vMerge/>
          </w:tcPr>
          <w:p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auto"/>
          </w:tcPr>
          <w:p w:rsidR="00594C85" w:rsidRPr="0084326D" w:rsidRDefault="00594C85" w:rsidP="00594C85">
            <w:pPr>
              <w:pStyle w:val="paragraph"/>
              <w:numPr>
                <w:ilvl w:val="0"/>
                <w:numId w:val="23"/>
              </w:numPr>
              <w:spacing w:before="0" w:beforeAutospacing="0" w:after="0" w:afterAutospacing="0"/>
              <w:textAlignment w:val="baseline"/>
              <w:rPr>
                <w:rStyle w:val="normaltextrun"/>
                <w:rFonts w:asciiTheme="minorBidi" w:hAnsiTheme="minorBidi" w:cstheme="minorBidi"/>
                <w:sz w:val="20"/>
                <w:szCs w:val="20"/>
              </w:rPr>
            </w:pPr>
            <w:r w:rsidRPr="0084326D">
              <w:rPr>
                <w:rStyle w:val="normaltextrun"/>
                <w:rFonts w:asciiTheme="minorBidi" w:hAnsiTheme="minorBidi" w:cstheme="minorBidi"/>
                <w:sz w:val="20"/>
                <w:szCs w:val="20"/>
              </w:rPr>
              <w:t>Achievement and progress: to improve attainment in literacy</w:t>
            </w:r>
          </w:p>
          <w:p w:rsidR="00594C85" w:rsidRPr="0084326D" w:rsidRDefault="00594C85" w:rsidP="00594C85">
            <w:pPr>
              <w:pStyle w:val="paragraph"/>
              <w:numPr>
                <w:ilvl w:val="1"/>
                <w:numId w:val="23"/>
              </w:numPr>
              <w:spacing w:before="0" w:beforeAutospacing="0" w:after="0" w:afterAutospacing="0"/>
              <w:textAlignment w:val="baseline"/>
              <w:rPr>
                <w:rStyle w:val="normaltextrun"/>
                <w:rFonts w:asciiTheme="minorBidi" w:hAnsiTheme="minorBidi" w:cstheme="minorBidi"/>
                <w:sz w:val="20"/>
                <w:szCs w:val="20"/>
              </w:rPr>
            </w:pPr>
            <w:r w:rsidRPr="0084326D">
              <w:rPr>
                <w:rStyle w:val="normaltextrun"/>
                <w:rFonts w:asciiTheme="minorBidi" w:hAnsiTheme="minorBidi" w:cstheme="minorBidi"/>
                <w:sz w:val="20"/>
                <w:szCs w:val="20"/>
              </w:rPr>
              <w:t>To improve learners’ attainment in reading</w:t>
            </w:r>
          </w:p>
          <w:p w:rsidR="00594C85" w:rsidRPr="0084326D" w:rsidRDefault="00594C85" w:rsidP="00594C85">
            <w:pPr>
              <w:pStyle w:val="paragraph"/>
              <w:numPr>
                <w:ilvl w:val="1"/>
                <w:numId w:val="23"/>
              </w:numPr>
              <w:spacing w:before="0" w:beforeAutospacing="0" w:after="0" w:afterAutospacing="0"/>
              <w:textAlignment w:val="baseline"/>
              <w:rPr>
                <w:rStyle w:val="normaltextrun"/>
                <w:rFonts w:asciiTheme="minorBidi" w:hAnsiTheme="minorBidi" w:cstheme="minorBidi"/>
                <w:sz w:val="20"/>
                <w:szCs w:val="20"/>
              </w:rPr>
            </w:pPr>
            <w:r w:rsidRPr="0084326D">
              <w:rPr>
                <w:rStyle w:val="normaltextrun"/>
                <w:rFonts w:asciiTheme="minorBidi" w:hAnsiTheme="minorBidi" w:cstheme="minorBidi"/>
                <w:sz w:val="20"/>
                <w:szCs w:val="20"/>
              </w:rPr>
              <w:t xml:space="preserve">To improve learners’ attainment in </w:t>
            </w:r>
            <w:r w:rsidR="002E0286" w:rsidRPr="0084326D">
              <w:rPr>
                <w:rStyle w:val="normaltextrun"/>
                <w:rFonts w:asciiTheme="minorBidi" w:hAnsiTheme="minorBidi" w:cstheme="minorBidi"/>
                <w:sz w:val="20"/>
                <w:szCs w:val="20"/>
              </w:rPr>
              <w:t>w</w:t>
            </w:r>
            <w:r w:rsidR="002E0286" w:rsidRPr="0084326D">
              <w:rPr>
                <w:rStyle w:val="normaltextrun"/>
                <w:rFonts w:asciiTheme="minorBidi" w:hAnsiTheme="minorBidi" w:cstheme="minorBidi"/>
                <w:sz w:val="22"/>
                <w:szCs w:val="22"/>
              </w:rPr>
              <w:t>riting</w:t>
            </w:r>
          </w:p>
          <w:p w:rsidR="00056E89" w:rsidRPr="0084326D" w:rsidRDefault="00594C85" w:rsidP="00594C85">
            <w:pPr>
              <w:pStyle w:val="paragraph"/>
              <w:numPr>
                <w:ilvl w:val="0"/>
                <w:numId w:val="23"/>
              </w:numPr>
              <w:spacing w:before="0" w:beforeAutospacing="0" w:after="0" w:afterAutospacing="0"/>
              <w:textAlignment w:val="baseline"/>
              <w:rPr>
                <w:rStyle w:val="normaltextrun"/>
                <w:rFonts w:asciiTheme="minorBidi" w:hAnsiTheme="minorBidi" w:cstheme="minorBidi"/>
                <w:sz w:val="20"/>
                <w:szCs w:val="20"/>
              </w:rPr>
            </w:pPr>
            <w:r w:rsidRPr="0084326D">
              <w:rPr>
                <w:rStyle w:val="normaltextrun"/>
                <w:rFonts w:asciiTheme="minorBidi" w:hAnsiTheme="minorBidi" w:cstheme="minorBidi"/>
                <w:sz w:val="20"/>
                <w:szCs w:val="20"/>
              </w:rPr>
              <w:t>Wellbeing and learning: to improve learners’ wellbeing</w:t>
            </w:r>
          </w:p>
          <w:p w:rsidR="002E0286" w:rsidRPr="0084326D" w:rsidRDefault="00594C85" w:rsidP="000253B4">
            <w:pPr>
              <w:pStyle w:val="paragraph"/>
              <w:numPr>
                <w:ilvl w:val="1"/>
                <w:numId w:val="23"/>
              </w:numPr>
              <w:spacing w:before="0" w:beforeAutospacing="0" w:after="0" w:afterAutospacing="0"/>
              <w:textAlignment w:val="baseline"/>
              <w:rPr>
                <w:rFonts w:asciiTheme="minorBidi" w:hAnsiTheme="minorBidi" w:cstheme="minorBidi"/>
                <w:bCs/>
                <w:sz w:val="20"/>
                <w:szCs w:val="20"/>
              </w:rPr>
            </w:pPr>
            <w:r w:rsidRPr="0084326D">
              <w:rPr>
                <w:rFonts w:asciiTheme="minorBidi" w:hAnsiTheme="minorBidi" w:cstheme="minorBidi"/>
                <w:bCs/>
                <w:sz w:val="20"/>
                <w:szCs w:val="20"/>
              </w:rPr>
              <w:t>To improve pupils’ experience of equalities</w:t>
            </w:r>
          </w:p>
          <w:p w:rsidR="00594C85" w:rsidRPr="0084326D" w:rsidRDefault="00594C85" w:rsidP="000253B4">
            <w:pPr>
              <w:pStyle w:val="paragraph"/>
              <w:numPr>
                <w:ilvl w:val="1"/>
                <w:numId w:val="23"/>
              </w:numPr>
              <w:spacing w:before="0" w:beforeAutospacing="0" w:after="0" w:afterAutospacing="0"/>
              <w:textAlignment w:val="baseline"/>
              <w:rPr>
                <w:rStyle w:val="normaltextrun"/>
                <w:rFonts w:asciiTheme="minorBidi" w:hAnsiTheme="minorBidi" w:cstheme="minorBidi"/>
                <w:bCs/>
                <w:sz w:val="20"/>
                <w:szCs w:val="20"/>
              </w:rPr>
            </w:pPr>
            <w:r w:rsidRPr="0084326D">
              <w:rPr>
                <w:rFonts w:asciiTheme="minorBidi" w:hAnsiTheme="minorBidi" w:cstheme="minorBidi"/>
                <w:bCs/>
                <w:sz w:val="20"/>
                <w:szCs w:val="20"/>
              </w:rPr>
              <w:t>To improve pupils’ experiences through targeted wellbeing interventions and a range of universal supports</w:t>
            </w:r>
          </w:p>
          <w:p w:rsidR="00594C85" w:rsidRPr="00594C85" w:rsidRDefault="00594C85" w:rsidP="00594C85">
            <w:pPr>
              <w:pStyle w:val="paragraph"/>
              <w:spacing w:before="0" w:beforeAutospacing="0" w:after="0" w:afterAutospacing="0"/>
              <w:ind w:left="720"/>
              <w:textAlignment w:val="baseline"/>
              <w:rPr>
                <w:rFonts w:asciiTheme="minorBidi" w:hAnsiTheme="minorBidi" w:cstheme="minorBidi"/>
              </w:rPr>
            </w:pPr>
          </w:p>
        </w:tc>
      </w:tr>
    </w:tbl>
    <w:p w:rsidR="00513DB2" w:rsidRPr="00BE6A62" w:rsidRDefault="00513DB2">
      <w:pPr>
        <w:tabs>
          <w:tab w:val="left" w:pos="1600"/>
        </w:tabs>
        <w:rPr>
          <w:rFonts w:cs="Arial"/>
          <w:sz w:val="2"/>
          <w:szCs w:val="2"/>
        </w:rPr>
      </w:pPr>
    </w:p>
    <w:p w:rsidR="00312B33" w:rsidRPr="00BE6A62" w:rsidRDefault="00312B33">
      <w:pPr>
        <w:tabs>
          <w:tab w:val="left" w:pos="1600"/>
        </w:tabs>
        <w:rPr>
          <w:rFonts w:cs="Arial"/>
          <w:sz w:val="10"/>
          <w:szCs w:val="10"/>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rsidTr="000C6DF3">
        <w:tc>
          <w:tcPr>
            <w:tcW w:w="334" w:type="dxa"/>
            <w:vMerge w:val="restart"/>
            <w:tcBorders>
              <w:top w:val="nil"/>
              <w:left w:val="nil"/>
              <w:right w:val="single" w:sz="2" w:space="0" w:color="auto"/>
            </w:tcBorders>
            <w:shd w:val="clear" w:color="auto" w:fill="C0C0C0"/>
          </w:tcPr>
          <w:p w:rsidR="009C256B" w:rsidRPr="00DC1797" w:rsidRDefault="009C256B" w:rsidP="00312B33">
            <w:pPr>
              <w:tabs>
                <w:tab w:val="left" w:pos="1600"/>
              </w:tabs>
              <w:ind w:left="90" w:hanging="180"/>
              <w:rPr>
                <w:rFonts w:cs="Arial"/>
              </w:rPr>
            </w:pPr>
          </w:p>
          <w:p w:rsidR="009C256B" w:rsidRPr="00DC1797" w:rsidRDefault="009C256B" w:rsidP="004A61F6">
            <w:pPr>
              <w:tabs>
                <w:tab w:val="left" w:pos="1600"/>
              </w:tabs>
              <w:ind w:left="266" w:hanging="357"/>
              <w:jc w:val="center"/>
              <w:rPr>
                <w:rFonts w:ascii="Arial Bold" w:hAnsi="Arial Bold" w:cs="Arial"/>
                <w:b/>
                <w:sz w:val="40"/>
              </w:rPr>
            </w:pPr>
          </w:p>
          <w:p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rsidTr="000C6DF3">
        <w:tc>
          <w:tcPr>
            <w:tcW w:w="334" w:type="dxa"/>
            <w:vMerge/>
            <w:tcBorders>
              <w:left w:val="nil"/>
              <w:bottom w:val="nil"/>
              <w:right w:val="single" w:sz="2" w:space="0" w:color="auto"/>
            </w:tcBorders>
            <w:shd w:val="clear" w:color="auto" w:fill="C0C0C0"/>
          </w:tcPr>
          <w:p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rsidR="0088642B" w:rsidRDefault="0088642B" w:rsidP="00F16CB4">
            <w:pPr>
              <w:autoSpaceDE w:val="0"/>
              <w:autoSpaceDN w:val="0"/>
              <w:adjustRightInd w:val="0"/>
              <w:rPr>
                <w:color w:val="000000"/>
                <w:szCs w:val="16"/>
              </w:rPr>
            </w:pPr>
          </w:p>
          <w:p w:rsidR="00FA4B1A" w:rsidRPr="005446BE" w:rsidRDefault="00FA4B1A" w:rsidP="00F16CB4">
            <w:pPr>
              <w:autoSpaceDE w:val="0"/>
              <w:autoSpaceDN w:val="0"/>
              <w:adjustRightInd w:val="0"/>
              <w:rPr>
                <w:color w:val="000000"/>
                <w:sz w:val="2"/>
                <w:szCs w:val="2"/>
              </w:rPr>
            </w:pPr>
          </w:p>
          <w:p w:rsidR="00FA4B1A" w:rsidRDefault="000B281A" w:rsidP="00F16CB4">
            <w:pPr>
              <w:autoSpaceDE w:val="0"/>
              <w:autoSpaceDN w:val="0"/>
              <w:adjustRightInd w:val="0"/>
              <w:rPr>
                <w:color w:val="000000"/>
                <w:szCs w:val="16"/>
              </w:rPr>
            </w:pPr>
            <w:r>
              <w:rPr>
                <w:color w:val="000000"/>
                <w:szCs w:val="16"/>
              </w:rPr>
              <w:t>The contact e-mail address is:</w:t>
            </w:r>
            <w:r w:rsidR="005F3327">
              <w:rPr>
                <w:color w:val="000000"/>
                <w:szCs w:val="16"/>
              </w:rPr>
              <w:t xml:space="preserve"> </w:t>
            </w:r>
            <w:hyperlink r:id="rId11" w:history="1">
              <w:r w:rsidR="0088642B" w:rsidRPr="000651A3">
                <w:rPr>
                  <w:rStyle w:val="Hyperlink"/>
                  <w:szCs w:val="16"/>
                </w:rPr>
                <w:t>Headteacher@caledonia-pri.glasgow.sch.uk</w:t>
              </w:r>
            </w:hyperlink>
          </w:p>
          <w:p w:rsidR="0088642B" w:rsidRDefault="0088642B" w:rsidP="00F16CB4">
            <w:pPr>
              <w:autoSpaceDE w:val="0"/>
              <w:autoSpaceDN w:val="0"/>
              <w:adjustRightInd w:val="0"/>
              <w:rPr>
                <w:color w:val="000000"/>
                <w:szCs w:val="16"/>
              </w:rPr>
            </w:pPr>
          </w:p>
          <w:p w:rsidR="00821AA4" w:rsidRDefault="00821AA4" w:rsidP="00364EF6">
            <w:pPr>
              <w:autoSpaceDE w:val="0"/>
              <w:autoSpaceDN w:val="0"/>
              <w:adjustRightInd w:val="0"/>
              <w:rPr>
                <w:color w:val="000000"/>
                <w:szCs w:val="16"/>
              </w:rPr>
            </w:pPr>
            <w:r>
              <w:rPr>
                <w:color w:val="000000"/>
                <w:szCs w:val="16"/>
              </w:rPr>
              <w:t>Our telephone number is:</w:t>
            </w:r>
            <w:r w:rsidR="005F3327">
              <w:rPr>
                <w:color w:val="000000"/>
                <w:szCs w:val="16"/>
              </w:rPr>
              <w:t xml:space="preserve"> 0141</w:t>
            </w:r>
            <w:r w:rsidR="00CB5D43">
              <w:rPr>
                <w:color w:val="000000"/>
                <w:szCs w:val="16"/>
              </w:rPr>
              <w:t xml:space="preserve"> </w:t>
            </w:r>
            <w:r w:rsidR="005F3327">
              <w:rPr>
                <w:color w:val="000000"/>
                <w:szCs w:val="16"/>
              </w:rPr>
              <w:t>771</w:t>
            </w:r>
            <w:r w:rsidR="00CB5D43">
              <w:rPr>
                <w:color w:val="000000"/>
                <w:szCs w:val="16"/>
              </w:rPr>
              <w:t xml:space="preserve"> </w:t>
            </w:r>
            <w:r w:rsidR="005F3327">
              <w:rPr>
                <w:color w:val="000000"/>
                <w:szCs w:val="16"/>
              </w:rPr>
              <w:t>8214</w:t>
            </w:r>
          </w:p>
          <w:p w:rsidR="0088642B" w:rsidRDefault="0088642B" w:rsidP="00364EF6">
            <w:pPr>
              <w:autoSpaceDE w:val="0"/>
              <w:autoSpaceDN w:val="0"/>
              <w:adjustRightInd w:val="0"/>
              <w:rPr>
                <w:color w:val="000000"/>
                <w:szCs w:val="16"/>
              </w:rPr>
            </w:pPr>
          </w:p>
          <w:p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5F3327">
              <w:rPr>
                <w:color w:val="000000"/>
                <w:szCs w:val="16"/>
              </w:rPr>
              <w:t xml:space="preserve"> Calderwood Drive, Baillieston, G69</w:t>
            </w:r>
            <w:r w:rsidR="00CB5D43">
              <w:rPr>
                <w:color w:val="000000"/>
                <w:szCs w:val="16"/>
              </w:rPr>
              <w:t xml:space="preserve"> </w:t>
            </w:r>
            <w:r w:rsidR="005F3327">
              <w:rPr>
                <w:color w:val="000000"/>
                <w:szCs w:val="16"/>
              </w:rPr>
              <w:t>7DJ</w:t>
            </w:r>
          </w:p>
          <w:p w:rsidR="0088642B" w:rsidRDefault="0088642B" w:rsidP="00F16CB4">
            <w:pPr>
              <w:autoSpaceDE w:val="0"/>
              <w:autoSpaceDN w:val="0"/>
              <w:adjustRightInd w:val="0"/>
              <w:rPr>
                <w:color w:val="000000"/>
                <w:szCs w:val="16"/>
              </w:rPr>
            </w:pPr>
          </w:p>
          <w:p w:rsidR="00FA4B1A" w:rsidRPr="005446BE" w:rsidRDefault="00FA4B1A" w:rsidP="00F16CB4">
            <w:pPr>
              <w:autoSpaceDE w:val="0"/>
              <w:autoSpaceDN w:val="0"/>
              <w:adjustRightInd w:val="0"/>
              <w:rPr>
                <w:color w:val="000000"/>
                <w:sz w:val="2"/>
                <w:szCs w:val="2"/>
              </w:rPr>
            </w:pPr>
          </w:p>
          <w:p w:rsidR="000A1549" w:rsidRPr="000C6DF3" w:rsidRDefault="000B281A" w:rsidP="00BE6A62">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tc>
      </w:tr>
    </w:tbl>
    <w:p w:rsidR="00312B33" w:rsidRPr="00DC1797" w:rsidRDefault="00312B33" w:rsidP="00BE6A62">
      <w:pPr>
        <w:tabs>
          <w:tab w:val="left" w:pos="1600"/>
        </w:tabs>
        <w:rPr>
          <w:rFonts w:cs="Arial"/>
          <w:b/>
        </w:rPr>
      </w:pPr>
    </w:p>
    <w:sectPr w:rsidR="00312B33" w:rsidRPr="00DC1797" w:rsidSect="00D647AF">
      <w:footerReference w:type="default" r:id="rId12"/>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192" w:rsidRDefault="00B56192">
      <w:r>
        <w:separator/>
      </w:r>
    </w:p>
  </w:endnote>
  <w:endnote w:type="continuationSeparator" w:id="0">
    <w:p w:rsidR="00B56192" w:rsidRDefault="00B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6A" w:rsidRPr="00906413" w:rsidRDefault="002C227D" w:rsidP="00312B33">
    <w:pPr>
      <w:pStyle w:val="Footer"/>
      <w:rPr>
        <w:rStyle w:val="PageNumber"/>
        <w:sz w:val="18"/>
      </w:rPr>
    </w:pPr>
    <w:r>
      <w:rPr>
        <w:rFonts w:cs="Arial"/>
        <w:bCs/>
        <w:sz w:val="11"/>
      </w:rPr>
      <w:t>Caledonia SQR 202</w:t>
    </w:r>
    <w:r w:rsidR="003C71D3">
      <w:rPr>
        <w:rFonts w:cs="Arial"/>
        <w:bCs/>
        <w:sz w:val="11"/>
      </w:rPr>
      <w:t>4</w:t>
    </w:r>
    <w:r w:rsidR="0006276A" w:rsidRPr="00E23D73">
      <w:rPr>
        <w:sz w:val="12"/>
      </w:rPr>
      <w:tab/>
    </w:r>
    <w:r w:rsidR="0006276A" w:rsidRPr="00906413">
      <w:rPr>
        <w:rStyle w:val="PageNumber"/>
        <w:sz w:val="18"/>
      </w:rPr>
      <w:fldChar w:fldCharType="begin"/>
    </w:r>
    <w:r w:rsidR="0006276A" w:rsidRPr="00906413">
      <w:rPr>
        <w:rStyle w:val="PageNumber"/>
        <w:sz w:val="18"/>
      </w:rPr>
      <w:instrText xml:space="preserve"> PAGE </w:instrText>
    </w:r>
    <w:r w:rsidR="0006276A" w:rsidRPr="00906413">
      <w:rPr>
        <w:rStyle w:val="PageNumber"/>
        <w:sz w:val="18"/>
      </w:rPr>
      <w:fldChar w:fldCharType="separate"/>
    </w:r>
    <w:r w:rsidR="00C41983">
      <w:rPr>
        <w:rStyle w:val="PageNumber"/>
        <w:noProof/>
        <w:sz w:val="18"/>
      </w:rPr>
      <w:t>2</w:t>
    </w:r>
    <w:r w:rsidR="0006276A" w:rsidRPr="00906413">
      <w:rPr>
        <w:rStyle w:val="PageNumber"/>
        <w:sz w:val="18"/>
      </w:rPr>
      <w:fldChar w:fldCharType="end"/>
    </w:r>
  </w:p>
  <w:p w:rsidR="0006276A" w:rsidRPr="00E23D73" w:rsidRDefault="0006276A"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192" w:rsidRDefault="00B56192">
      <w:r>
        <w:separator/>
      </w:r>
    </w:p>
  </w:footnote>
  <w:footnote w:type="continuationSeparator" w:id="0">
    <w:p w:rsidR="00B56192" w:rsidRDefault="00B5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22C9B"/>
    <w:multiLevelType w:val="hybridMultilevel"/>
    <w:tmpl w:val="F1A03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A3BFA"/>
    <w:multiLevelType w:val="hybridMultilevel"/>
    <w:tmpl w:val="5058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B50AF0"/>
    <w:multiLevelType w:val="hybridMultilevel"/>
    <w:tmpl w:val="81B46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1673B"/>
    <w:multiLevelType w:val="hybridMultilevel"/>
    <w:tmpl w:val="9E1E8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D32A9"/>
    <w:multiLevelType w:val="hybridMultilevel"/>
    <w:tmpl w:val="625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E39A5"/>
    <w:multiLevelType w:val="hybridMultilevel"/>
    <w:tmpl w:val="39A6E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D18FC"/>
    <w:multiLevelType w:val="hybridMultilevel"/>
    <w:tmpl w:val="FCF02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B0252"/>
    <w:multiLevelType w:val="hybridMultilevel"/>
    <w:tmpl w:val="56FC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054C1B"/>
    <w:multiLevelType w:val="hybridMultilevel"/>
    <w:tmpl w:val="C4B8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816"/>
    <w:multiLevelType w:val="hybridMultilevel"/>
    <w:tmpl w:val="C54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C3F10"/>
    <w:multiLevelType w:val="hybridMultilevel"/>
    <w:tmpl w:val="09D4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7"/>
  </w:num>
  <w:num w:numId="4">
    <w:abstractNumId w:val="11"/>
  </w:num>
  <w:num w:numId="5">
    <w:abstractNumId w:val="26"/>
  </w:num>
  <w:num w:numId="6">
    <w:abstractNumId w:val="12"/>
  </w:num>
  <w:num w:numId="7">
    <w:abstractNumId w:val="21"/>
  </w:num>
  <w:num w:numId="8">
    <w:abstractNumId w:val="0"/>
  </w:num>
  <w:num w:numId="9">
    <w:abstractNumId w:val="16"/>
  </w:num>
  <w:num w:numId="10">
    <w:abstractNumId w:val="9"/>
  </w:num>
  <w:num w:numId="11">
    <w:abstractNumId w:val="20"/>
  </w:num>
  <w:num w:numId="12">
    <w:abstractNumId w:val="14"/>
  </w:num>
  <w:num w:numId="13">
    <w:abstractNumId w:val="4"/>
  </w:num>
  <w:num w:numId="14">
    <w:abstractNumId w:val="18"/>
  </w:num>
  <w:num w:numId="15">
    <w:abstractNumId w:val="10"/>
  </w:num>
  <w:num w:numId="16">
    <w:abstractNumId w:val="2"/>
  </w:num>
  <w:num w:numId="17">
    <w:abstractNumId w:val="3"/>
  </w:num>
  <w:num w:numId="18">
    <w:abstractNumId w:val="7"/>
  </w:num>
  <w:num w:numId="19">
    <w:abstractNumId w:val="19"/>
  </w:num>
  <w:num w:numId="20">
    <w:abstractNumId w:val="22"/>
  </w:num>
  <w:num w:numId="21">
    <w:abstractNumId w:val="24"/>
  </w:num>
  <w:num w:numId="22">
    <w:abstractNumId w:val="8"/>
  </w:num>
  <w:num w:numId="23">
    <w:abstractNumId w:val="6"/>
  </w:num>
  <w:num w:numId="24">
    <w:abstractNumId w:val="15"/>
  </w:num>
  <w:num w:numId="25">
    <w:abstractNumId w:val="1"/>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34500"/>
    <w:rsid w:val="00040B23"/>
    <w:rsid w:val="000420D3"/>
    <w:rsid w:val="0005632B"/>
    <w:rsid w:val="00056E89"/>
    <w:rsid w:val="0006006A"/>
    <w:rsid w:val="0006276A"/>
    <w:rsid w:val="00073190"/>
    <w:rsid w:val="000763BA"/>
    <w:rsid w:val="00080C2A"/>
    <w:rsid w:val="00083EC4"/>
    <w:rsid w:val="0009784E"/>
    <w:rsid w:val="00097858"/>
    <w:rsid w:val="000A0BD4"/>
    <w:rsid w:val="000A1549"/>
    <w:rsid w:val="000B281A"/>
    <w:rsid w:val="000C6DF3"/>
    <w:rsid w:val="0010140F"/>
    <w:rsid w:val="0010240E"/>
    <w:rsid w:val="00105141"/>
    <w:rsid w:val="00105F08"/>
    <w:rsid w:val="001468E5"/>
    <w:rsid w:val="00153301"/>
    <w:rsid w:val="0016066B"/>
    <w:rsid w:val="001D0768"/>
    <w:rsid w:val="001F1701"/>
    <w:rsid w:val="00220C00"/>
    <w:rsid w:val="00227391"/>
    <w:rsid w:val="002640F3"/>
    <w:rsid w:val="002B013B"/>
    <w:rsid w:val="002C110E"/>
    <w:rsid w:val="002C227D"/>
    <w:rsid w:val="002C375E"/>
    <w:rsid w:val="002D1CD7"/>
    <w:rsid w:val="002E0286"/>
    <w:rsid w:val="002E7BF1"/>
    <w:rsid w:val="002F1DB4"/>
    <w:rsid w:val="002F2174"/>
    <w:rsid w:val="002F7513"/>
    <w:rsid w:val="003038BE"/>
    <w:rsid w:val="00306EFB"/>
    <w:rsid w:val="00312B33"/>
    <w:rsid w:val="003257CB"/>
    <w:rsid w:val="00326EB2"/>
    <w:rsid w:val="00337E64"/>
    <w:rsid w:val="00345113"/>
    <w:rsid w:val="003519F4"/>
    <w:rsid w:val="00351D61"/>
    <w:rsid w:val="003558F3"/>
    <w:rsid w:val="00364EF6"/>
    <w:rsid w:val="00377DF2"/>
    <w:rsid w:val="003806D6"/>
    <w:rsid w:val="003810FE"/>
    <w:rsid w:val="00385C25"/>
    <w:rsid w:val="003C71D3"/>
    <w:rsid w:val="003F097A"/>
    <w:rsid w:val="003F1663"/>
    <w:rsid w:val="00402403"/>
    <w:rsid w:val="00422204"/>
    <w:rsid w:val="0042317B"/>
    <w:rsid w:val="004532F8"/>
    <w:rsid w:val="00453DE0"/>
    <w:rsid w:val="004678FF"/>
    <w:rsid w:val="004A0242"/>
    <w:rsid w:val="004A61F6"/>
    <w:rsid w:val="004B62F3"/>
    <w:rsid w:val="004C387E"/>
    <w:rsid w:val="004D2C42"/>
    <w:rsid w:val="004F6C7A"/>
    <w:rsid w:val="0051050A"/>
    <w:rsid w:val="0051174C"/>
    <w:rsid w:val="00513DB2"/>
    <w:rsid w:val="00515F1F"/>
    <w:rsid w:val="00531D46"/>
    <w:rsid w:val="00533B17"/>
    <w:rsid w:val="005424C3"/>
    <w:rsid w:val="005446BE"/>
    <w:rsid w:val="005730C9"/>
    <w:rsid w:val="00575FBB"/>
    <w:rsid w:val="005878F4"/>
    <w:rsid w:val="00594C85"/>
    <w:rsid w:val="005A5B41"/>
    <w:rsid w:val="005A6CBC"/>
    <w:rsid w:val="005A76CD"/>
    <w:rsid w:val="005B0BDD"/>
    <w:rsid w:val="005C7B64"/>
    <w:rsid w:val="005D1267"/>
    <w:rsid w:val="005D36D5"/>
    <w:rsid w:val="005E04F0"/>
    <w:rsid w:val="005E6C1E"/>
    <w:rsid w:val="005F0ECA"/>
    <w:rsid w:val="005F1564"/>
    <w:rsid w:val="005F3327"/>
    <w:rsid w:val="005F684C"/>
    <w:rsid w:val="005F7D9A"/>
    <w:rsid w:val="00615464"/>
    <w:rsid w:val="006156A6"/>
    <w:rsid w:val="006418CC"/>
    <w:rsid w:val="0066606E"/>
    <w:rsid w:val="006674C4"/>
    <w:rsid w:val="006A4A32"/>
    <w:rsid w:val="006A637C"/>
    <w:rsid w:val="006B1ADD"/>
    <w:rsid w:val="006C0F7E"/>
    <w:rsid w:val="006D7EB3"/>
    <w:rsid w:val="006F28E6"/>
    <w:rsid w:val="00707E7D"/>
    <w:rsid w:val="00711404"/>
    <w:rsid w:val="00714AC2"/>
    <w:rsid w:val="007359F0"/>
    <w:rsid w:val="00735D0F"/>
    <w:rsid w:val="00737C4C"/>
    <w:rsid w:val="0077595A"/>
    <w:rsid w:val="00777B73"/>
    <w:rsid w:val="00777E0B"/>
    <w:rsid w:val="007910CE"/>
    <w:rsid w:val="007974F4"/>
    <w:rsid w:val="007A3158"/>
    <w:rsid w:val="007A32CE"/>
    <w:rsid w:val="007B413E"/>
    <w:rsid w:val="007C2B14"/>
    <w:rsid w:val="007C4902"/>
    <w:rsid w:val="00811CCB"/>
    <w:rsid w:val="0081386F"/>
    <w:rsid w:val="00821AA4"/>
    <w:rsid w:val="00827F86"/>
    <w:rsid w:val="00832518"/>
    <w:rsid w:val="00837C1B"/>
    <w:rsid w:val="0084326D"/>
    <w:rsid w:val="008737B4"/>
    <w:rsid w:val="0088642B"/>
    <w:rsid w:val="008A0EC3"/>
    <w:rsid w:val="008A11C4"/>
    <w:rsid w:val="008C1689"/>
    <w:rsid w:val="008C2F09"/>
    <w:rsid w:val="008C3AE7"/>
    <w:rsid w:val="008C7468"/>
    <w:rsid w:val="008E30C5"/>
    <w:rsid w:val="008E7ED7"/>
    <w:rsid w:val="0091149F"/>
    <w:rsid w:val="00914851"/>
    <w:rsid w:val="00914D4C"/>
    <w:rsid w:val="0092470D"/>
    <w:rsid w:val="00951A19"/>
    <w:rsid w:val="00963FFD"/>
    <w:rsid w:val="00967084"/>
    <w:rsid w:val="0097181F"/>
    <w:rsid w:val="00974994"/>
    <w:rsid w:val="00975E59"/>
    <w:rsid w:val="009909A4"/>
    <w:rsid w:val="00992110"/>
    <w:rsid w:val="009C256B"/>
    <w:rsid w:val="009C6C41"/>
    <w:rsid w:val="009F0B92"/>
    <w:rsid w:val="00A0261A"/>
    <w:rsid w:val="00A13B4E"/>
    <w:rsid w:val="00A64F99"/>
    <w:rsid w:val="00A745CD"/>
    <w:rsid w:val="00A84C97"/>
    <w:rsid w:val="00A963C4"/>
    <w:rsid w:val="00A966F7"/>
    <w:rsid w:val="00AB28EB"/>
    <w:rsid w:val="00AB5D35"/>
    <w:rsid w:val="00AC08AA"/>
    <w:rsid w:val="00AC64E9"/>
    <w:rsid w:val="00AD6C87"/>
    <w:rsid w:val="00AD72FC"/>
    <w:rsid w:val="00AE1890"/>
    <w:rsid w:val="00AE5016"/>
    <w:rsid w:val="00B272AA"/>
    <w:rsid w:val="00B56192"/>
    <w:rsid w:val="00B8505F"/>
    <w:rsid w:val="00BC7A2B"/>
    <w:rsid w:val="00BD626D"/>
    <w:rsid w:val="00BE6A62"/>
    <w:rsid w:val="00C04E02"/>
    <w:rsid w:val="00C20A58"/>
    <w:rsid w:val="00C30C51"/>
    <w:rsid w:val="00C36430"/>
    <w:rsid w:val="00C402B3"/>
    <w:rsid w:val="00C41983"/>
    <w:rsid w:val="00C471D2"/>
    <w:rsid w:val="00C651C5"/>
    <w:rsid w:val="00C85E14"/>
    <w:rsid w:val="00C93606"/>
    <w:rsid w:val="00C97C68"/>
    <w:rsid w:val="00CA0329"/>
    <w:rsid w:val="00CA2979"/>
    <w:rsid w:val="00CB48DC"/>
    <w:rsid w:val="00CB5D43"/>
    <w:rsid w:val="00CC697C"/>
    <w:rsid w:val="00CD4545"/>
    <w:rsid w:val="00CD643C"/>
    <w:rsid w:val="00D013F2"/>
    <w:rsid w:val="00D2486F"/>
    <w:rsid w:val="00D2521C"/>
    <w:rsid w:val="00D30DEA"/>
    <w:rsid w:val="00D36842"/>
    <w:rsid w:val="00D50E02"/>
    <w:rsid w:val="00D54E4A"/>
    <w:rsid w:val="00D64238"/>
    <w:rsid w:val="00D647AF"/>
    <w:rsid w:val="00D66782"/>
    <w:rsid w:val="00D837D7"/>
    <w:rsid w:val="00D86D66"/>
    <w:rsid w:val="00D94C57"/>
    <w:rsid w:val="00DB09A4"/>
    <w:rsid w:val="00DC1797"/>
    <w:rsid w:val="00DC21A3"/>
    <w:rsid w:val="00DC72FA"/>
    <w:rsid w:val="00DE1668"/>
    <w:rsid w:val="00DF6E6B"/>
    <w:rsid w:val="00E05DF7"/>
    <w:rsid w:val="00E1723A"/>
    <w:rsid w:val="00E2125B"/>
    <w:rsid w:val="00E2247C"/>
    <w:rsid w:val="00E25D11"/>
    <w:rsid w:val="00E31275"/>
    <w:rsid w:val="00E44466"/>
    <w:rsid w:val="00E602C4"/>
    <w:rsid w:val="00E92E94"/>
    <w:rsid w:val="00EC2D76"/>
    <w:rsid w:val="00EE5EEE"/>
    <w:rsid w:val="00EE600B"/>
    <w:rsid w:val="00EF4CD5"/>
    <w:rsid w:val="00EF5A37"/>
    <w:rsid w:val="00F04524"/>
    <w:rsid w:val="00F16CB4"/>
    <w:rsid w:val="00F17278"/>
    <w:rsid w:val="00F23B42"/>
    <w:rsid w:val="00F322D9"/>
    <w:rsid w:val="00F3680E"/>
    <w:rsid w:val="00F46804"/>
    <w:rsid w:val="00F62B3F"/>
    <w:rsid w:val="00F64D5B"/>
    <w:rsid w:val="00F77357"/>
    <w:rsid w:val="00F96C97"/>
    <w:rsid w:val="00FA17C4"/>
    <w:rsid w:val="00FA496D"/>
    <w:rsid w:val="00FA4B1A"/>
    <w:rsid w:val="00FD389F"/>
    <w:rsid w:val="00FE131C"/>
    <w:rsid w:val="09012482"/>
    <w:rsid w:val="160A472C"/>
    <w:rsid w:val="1A7B9DEF"/>
    <w:rsid w:val="405531B3"/>
    <w:rsid w:val="4E0F0EDA"/>
    <w:rsid w:val="5A2D600C"/>
    <w:rsid w:val="66ED5707"/>
    <w:rsid w:val="698EE8A2"/>
    <w:rsid w:val="6C4A85DA"/>
    <w:rsid w:val="70D8014C"/>
    <w:rsid w:val="71AA80BD"/>
    <w:rsid w:val="7273D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5:docId w15:val="{F3C00458-51A2-43AE-911E-9B29273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rsid w:val="005F3327"/>
    <w:rPr>
      <w:rFonts w:ascii="Arial" w:hAnsi="Arial"/>
      <w:lang w:eastAsia="en-US"/>
    </w:rPr>
  </w:style>
  <w:style w:type="paragraph" w:styleId="ListParagraph">
    <w:name w:val="List Paragraph"/>
    <w:basedOn w:val="Normal"/>
    <w:uiPriority w:val="34"/>
    <w:qFormat/>
    <w:rsid w:val="005F3327"/>
    <w:pPr>
      <w:ind w:left="720"/>
      <w:contextualSpacing/>
    </w:pPr>
  </w:style>
  <w:style w:type="character" w:styleId="Hyperlink">
    <w:name w:val="Hyperlink"/>
    <w:basedOn w:val="DefaultParagraphFont"/>
    <w:unhideWhenUsed/>
    <w:rsid w:val="0088642B"/>
    <w:rPr>
      <w:color w:val="0563C1" w:themeColor="hyperlink"/>
      <w:u w:val="single"/>
    </w:rPr>
  </w:style>
  <w:style w:type="character" w:styleId="UnresolvedMention">
    <w:name w:val="Unresolved Mention"/>
    <w:basedOn w:val="DefaultParagraphFont"/>
    <w:uiPriority w:val="99"/>
    <w:semiHidden/>
    <w:unhideWhenUsed/>
    <w:rsid w:val="0088642B"/>
    <w:rPr>
      <w:color w:val="605E5C"/>
      <w:shd w:val="clear" w:color="auto" w:fill="E1DFDD"/>
    </w:rPr>
  </w:style>
  <w:style w:type="character" w:customStyle="1" w:styleId="normaltextrun">
    <w:name w:val="normaltextrun"/>
    <w:basedOn w:val="DefaultParagraphFont"/>
    <w:rsid w:val="00594C85"/>
  </w:style>
  <w:style w:type="paragraph" w:customStyle="1" w:styleId="paragraph">
    <w:name w:val="paragraph"/>
    <w:basedOn w:val="Normal"/>
    <w:rsid w:val="00594C8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teacher@caledonia-pri.glasgow.sch.uk" TargetMode="External"/><Relationship Id="rId5" Type="http://schemas.openxmlformats.org/officeDocument/2006/relationships/webSettings" Target="webSettings.xml"/><Relationship Id="rId10" Type="http://schemas.openxmlformats.org/officeDocument/2006/relationships/hyperlink" Target="https://education.gov.scot/media/pijnok2j/caledonia-ps-sif-3110202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762AD6-1F11-4288-AA03-B7C3709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French</dc:creator>
  <cp:lastModifiedBy>Bowman, A ( Caledonia Primary )</cp:lastModifiedBy>
  <cp:revision>2</cp:revision>
  <cp:lastPrinted>2023-08-15T15:44:00Z</cp:lastPrinted>
  <dcterms:created xsi:type="dcterms:W3CDTF">2024-08-06T14:03:00Z</dcterms:created>
  <dcterms:modified xsi:type="dcterms:W3CDTF">2024-08-06T14:03:00Z</dcterms:modified>
</cp:coreProperties>
</file>