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97060" w14:textId="77777777" w:rsidR="00312B33" w:rsidRDefault="00312B33" w:rsidP="00312B33">
      <w:pPr>
        <w:ind w:right="-61"/>
      </w:pPr>
    </w:p>
    <w:p w14:paraId="03D8E659" w14:textId="77777777" w:rsidR="00CA0329" w:rsidRDefault="00CA0329" w:rsidP="00312B33">
      <w:pPr>
        <w:ind w:right="-61"/>
      </w:pPr>
    </w:p>
    <w:p w14:paraId="3309A525" w14:textId="4AC8FCF1" w:rsidR="00312B33" w:rsidRDefault="00827F86" w:rsidP="00D647AF">
      <w:pPr>
        <w:pStyle w:val="Heading1"/>
      </w:pPr>
      <w:r>
        <w:rPr>
          <w:rFonts w:ascii="Imago Book" w:hAnsi="Imago Book"/>
          <w:noProof/>
          <w:lang w:eastAsia="en-GB"/>
        </w:rPr>
        <w:drawing>
          <wp:inline distT="0" distB="0" distL="0" distR="0" wp14:anchorId="1B8E0538" wp14:editId="337BB83C">
            <wp:extent cx="6646545" cy="3667432"/>
            <wp:effectExtent l="0" t="0" r="1905" b="9525"/>
            <wp:docPr id="2" name="Picture 2" descr="landscapeA4SQR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apeA4SQRCov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820" cy="369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34787" w14:textId="77777777" w:rsidR="00821AA4" w:rsidRPr="00906413" w:rsidRDefault="00821AA4" w:rsidP="00821AA4">
      <w:pPr>
        <w:rPr>
          <w:sz w:val="14"/>
        </w:rPr>
      </w:pPr>
    </w:p>
    <w:p w14:paraId="004C2635" w14:textId="5FC23775" w:rsidR="000C6DF3" w:rsidRDefault="00963FFD" w:rsidP="00E05DF7">
      <w:pPr>
        <w:tabs>
          <w:tab w:val="left" w:pos="1600"/>
        </w:tabs>
        <w:rPr>
          <w:rFonts w:cs="Arial"/>
        </w:rPr>
      </w:pPr>
      <w:r w:rsidRPr="002D1CD7">
        <w:t xml:space="preserve">The </w:t>
      </w:r>
      <w:r w:rsidR="0077595A" w:rsidRPr="002D1CD7">
        <w:t>summar</w:t>
      </w:r>
      <w:r w:rsidRPr="002D1CD7">
        <w:t xml:space="preserve">y </w:t>
      </w:r>
      <w:r w:rsidR="0077595A" w:rsidRPr="002D1CD7">
        <w:t>report is provided for parents/care</w:t>
      </w:r>
      <w:r w:rsidRPr="002D1CD7">
        <w:t>ers and partners to outline our achievements this sess</w:t>
      </w:r>
      <w:r w:rsidR="00533B17" w:rsidRPr="002D1CD7">
        <w:t>ion and our priorities for next session.</w:t>
      </w:r>
      <w:r w:rsidR="00A84C97">
        <w:t xml:space="preserve"> </w:t>
      </w:r>
      <w:r w:rsidR="000C6DF3" w:rsidRPr="002D1CD7">
        <w:rPr>
          <w:rFonts w:cs="Arial"/>
        </w:rPr>
        <w:t>Throughout this session we have taken forward our prior</w:t>
      </w:r>
      <w:r w:rsidR="00FA4B1A">
        <w:rPr>
          <w:rFonts w:cs="Arial"/>
        </w:rPr>
        <w:t xml:space="preserve">ities as detailed in our school </w:t>
      </w:r>
      <w:r w:rsidR="000C6DF3" w:rsidRPr="002D1CD7">
        <w:rPr>
          <w:rFonts w:cs="Arial"/>
        </w:rPr>
        <w:t>improvement plan. Through our processes of self-evaluation, we have identified how we can improve outcomes for our children and young people.</w:t>
      </w:r>
    </w:p>
    <w:p w14:paraId="38D676D2" w14:textId="2A514E38" w:rsidR="00834D5A" w:rsidRPr="00E05DF7" w:rsidRDefault="00834D5A" w:rsidP="00834D5A">
      <w:pPr>
        <w:tabs>
          <w:tab w:val="left" w:pos="1600"/>
        </w:tabs>
        <w:jc w:val="center"/>
      </w:pPr>
      <w:r>
        <w:t>2021 2022</w:t>
      </w:r>
    </w:p>
    <w:p w14:paraId="33D7C8FF" w14:textId="4DF8723F" w:rsidR="00F77357" w:rsidRDefault="00F77357" w:rsidP="00E05DF7">
      <w:pPr>
        <w:tabs>
          <w:tab w:val="left" w:pos="1600"/>
        </w:tabs>
        <w:rPr>
          <w:sz w:val="16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9736"/>
      </w:tblGrid>
      <w:tr w:rsidR="000C6DF3" w:rsidRPr="005730C9" w14:paraId="747BEDB2" w14:textId="77777777" w:rsidTr="000C6DF3">
        <w:tc>
          <w:tcPr>
            <w:tcW w:w="360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0C0C0"/>
          </w:tcPr>
          <w:p w14:paraId="7846AC8F" w14:textId="77777777" w:rsidR="00F77357" w:rsidRPr="005730C9" w:rsidRDefault="00F77357" w:rsidP="00FA496D">
            <w:pPr>
              <w:tabs>
                <w:tab w:val="left" w:pos="1600"/>
              </w:tabs>
              <w:ind w:left="284" w:hanging="284"/>
              <w:rPr>
                <w:rFonts w:cs="Arial"/>
              </w:rPr>
            </w:pPr>
          </w:p>
          <w:p w14:paraId="08302345" w14:textId="1990C401" w:rsidR="00F77357" w:rsidRPr="004C387E" w:rsidRDefault="00F77357" w:rsidP="004C387E">
            <w:pPr>
              <w:tabs>
                <w:tab w:val="left" w:pos="1600"/>
              </w:tabs>
              <w:ind w:left="284" w:right="144" w:hanging="284"/>
              <w:rPr>
                <w:rFonts w:cs="Arial"/>
                <w:sz w:val="24"/>
                <w:szCs w:val="24"/>
              </w:rPr>
            </w:pPr>
            <w:r w:rsidRPr="004C387E">
              <w:rPr>
                <w:rFonts w:ascii="Arial Bold" w:hAnsi="Arial Bol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39C5CDFB" w14:textId="3EC813E9" w:rsidR="00F77357" w:rsidRPr="00811CCB" w:rsidRDefault="00533B17" w:rsidP="00FA496D">
            <w:pPr>
              <w:tabs>
                <w:tab w:val="left" w:pos="16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Our a</w:t>
            </w:r>
            <w:r w:rsidRPr="00DC1797">
              <w:rPr>
                <w:rFonts w:cs="Arial"/>
                <w:b/>
              </w:rPr>
              <w:t xml:space="preserve">chievements </w:t>
            </w:r>
            <w:r w:rsidR="0005632B">
              <w:rPr>
                <w:rFonts w:cs="Arial"/>
                <w:b/>
              </w:rPr>
              <w:t xml:space="preserve">and improvements </w:t>
            </w:r>
            <w:r w:rsidRPr="00DC1797">
              <w:rPr>
                <w:rFonts w:cs="Arial"/>
                <w:b/>
              </w:rPr>
              <w:t xml:space="preserve">this year.  </w:t>
            </w:r>
          </w:p>
        </w:tc>
      </w:tr>
      <w:tr w:rsidR="004C387E" w:rsidRPr="00DC1797" w14:paraId="10665D5E" w14:textId="77777777" w:rsidTr="000C6DF3">
        <w:tc>
          <w:tcPr>
            <w:tcW w:w="360" w:type="dxa"/>
            <w:vMerge/>
            <w:tcBorders>
              <w:left w:val="nil"/>
              <w:right w:val="single" w:sz="2" w:space="0" w:color="auto"/>
            </w:tcBorders>
            <w:shd w:val="clear" w:color="auto" w:fill="C0C0C0"/>
          </w:tcPr>
          <w:p w14:paraId="515ACBDC" w14:textId="77777777" w:rsidR="00F77357" w:rsidRPr="00DC1797" w:rsidRDefault="00F77357" w:rsidP="00FA496D">
            <w:pPr>
              <w:tabs>
                <w:tab w:val="left" w:pos="1600"/>
              </w:tabs>
              <w:ind w:left="270" w:hanging="270"/>
              <w:rPr>
                <w:rFonts w:cs="Arial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89487" w14:textId="77777777" w:rsidR="00912548" w:rsidRDefault="00912548" w:rsidP="00097858">
            <w:pPr>
              <w:tabs>
                <w:tab w:val="left" w:pos="1600"/>
              </w:tabs>
              <w:spacing w:before="60"/>
              <w:rPr>
                <w:rFonts w:cs="Arial"/>
              </w:rPr>
            </w:pPr>
          </w:p>
          <w:p w14:paraId="26D4C54E" w14:textId="62675EB1" w:rsidR="00533B17" w:rsidRDefault="00533B17" w:rsidP="00097858">
            <w:pPr>
              <w:tabs>
                <w:tab w:val="left" w:pos="1600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We would like to highlight the foll</w:t>
            </w:r>
            <w:r w:rsidR="000B281A">
              <w:rPr>
                <w:rFonts w:cs="Arial"/>
              </w:rPr>
              <w:t>owing improvements/achievements</w:t>
            </w:r>
            <w:r>
              <w:rPr>
                <w:rFonts w:cs="Arial"/>
              </w:rPr>
              <w:t>:</w:t>
            </w:r>
          </w:p>
          <w:p w14:paraId="592DEB69" w14:textId="77777777" w:rsidR="00533B17" w:rsidRDefault="00533B17" w:rsidP="000C6DF3">
            <w:pPr>
              <w:tabs>
                <w:tab w:val="left" w:pos="1600"/>
              </w:tabs>
              <w:spacing w:before="60"/>
              <w:rPr>
                <w:rFonts w:cs="Arial"/>
              </w:rPr>
            </w:pPr>
          </w:p>
          <w:p w14:paraId="1E208D16" w14:textId="77777777" w:rsidR="00037D77" w:rsidRDefault="00037D77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Parent council met regularly to assist school improvement and  successfully raised funds to assist with school trips, activities and sports kits.</w:t>
            </w:r>
          </w:p>
          <w:p w14:paraId="61D148BA" w14:textId="55CEE375" w:rsidR="00037D77" w:rsidRDefault="00037D77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Poverty Equity Funded</w:t>
            </w:r>
            <w:r w:rsidR="001E3BC2">
              <w:rPr>
                <w:rFonts w:cs="Arial"/>
              </w:rPr>
              <w:t xml:space="preserve"> (PEF)</w:t>
            </w:r>
            <w:r>
              <w:rPr>
                <w:rFonts w:cs="Arial"/>
              </w:rPr>
              <w:t xml:space="preserve"> Child Development Officer</w:t>
            </w:r>
            <w:r w:rsidR="001E3BC2">
              <w:rPr>
                <w:rFonts w:cs="Arial"/>
              </w:rPr>
              <w:t xml:space="preserve"> (CDO)</w:t>
            </w:r>
            <w:r>
              <w:rPr>
                <w:rFonts w:cs="Arial"/>
              </w:rPr>
              <w:t xml:space="preserve"> worked with targeted Intervention groups from P1-P3 to </w:t>
            </w:r>
            <w:r w:rsidR="005734FC">
              <w:rPr>
                <w:rFonts w:cs="Arial"/>
              </w:rPr>
              <w:t xml:space="preserve">help </w:t>
            </w:r>
            <w:r>
              <w:rPr>
                <w:rFonts w:cs="Arial"/>
              </w:rPr>
              <w:t>reduce the attainment gap.</w:t>
            </w:r>
          </w:p>
          <w:p w14:paraId="3CDEC622" w14:textId="307033DD" w:rsidR="001E3BC2" w:rsidRDefault="001E3BC2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PEF used to fund salary of CDO, literacy, numeracy, </w:t>
            </w:r>
            <w:r w:rsidR="007A0FCA">
              <w:rPr>
                <w:rFonts w:cs="Arial"/>
              </w:rPr>
              <w:t xml:space="preserve">outdoor and </w:t>
            </w:r>
            <w:r>
              <w:rPr>
                <w:rFonts w:cs="Arial"/>
              </w:rPr>
              <w:t>health and wellbeing resources to enhanc</w:t>
            </w:r>
            <w:r w:rsidR="007A0FCA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children’s learning experiences.</w:t>
            </w:r>
          </w:p>
          <w:p w14:paraId="5E7DE0A9" w14:textId="34DFE934" w:rsidR="00037D77" w:rsidRDefault="00037D77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Overall increase in school Curriculum for Excellence Achievement of a Level data from previous year</w:t>
            </w:r>
          </w:p>
          <w:p w14:paraId="637A8801" w14:textId="652884DC" w:rsidR="00860262" w:rsidRDefault="00860262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Recognition boards used in conjunction with school</w:t>
            </w:r>
            <w:r w:rsidR="005C51B1">
              <w:rPr>
                <w:rFonts w:cs="Arial"/>
              </w:rPr>
              <w:t>/nursery</w:t>
            </w:r>
            <w:r>
              <w:rPr>
                <w:rFonts w:cs="Arial"/>
              </w:rPr>
              <w:t xml:space="preserve"> values and aspirations linked to house points system</w:t>
            </w:r>
          </w:p>
          <w:p w14:paraId="042D2C9A" w14:textId="35D8B33F" w:rsidR="00834D5A" w:rsidRDefault="00834D5A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Established and resourced </w:t>
            </w:r>
            <w:r w:rsidR="002E607B">
              <w:rPr>
                <w:rFonts w:cs="Arial"/>
              </w:rPr>
              <w:t>L</w:t>
            </w:r>
            <w:r w:rsidR="00D02C89">
              <w:rPr>
                <w:rFonts w:cs="Arial"/>
              </w:rPr>
              <w:t xml:space="preserve">iteracy, </w:t>
            </w:r>
            <w:r>
              <w:rPr>
                <w:rFonts w:cs="Arial"/>
              </w:rPr>
              <w:t xml:space="preserve">Numeracy and </w:t>
            </w:r>
            <w:r w:rsidR="00860262">
              <w:rPr>
                <w:rFonts w:cs="Arial"/>
              </w:rPr>
              <w:t>O</w:t>
            </w:r>
            <w:r>
              <w:rPr>
                <w:rFonts w:cs="Arial"/>
              </w:rPr>
              <w:t xml:space="preserve">utdoor </w:t>
            </w:r>
            <w:r w:rsidR="00860262">
              <w:rPr>
                <w:rFonts w:cs="Arial"/>
              </w:rPr>
              <w:t>L</w:t>
            </w:r>
            <w:r>
              <w:rPr>
                <w:rFonts w:cs="Arial"/>
              </w:rPr>
              <w:t>earning boxes for every class and stage</w:t>
            </w:r>
          </w:p>
          <w:p w14:paraId="0ADF4687" w14:textId="5EB44CD5" w:rsidR="00834D5A" w:rsidRPr="001E3BC2" w:rsidRDefault="00834D5A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t>Lunch time clubs ran to assist children with c</w:t>
            </w:r>
            <w:r w:rsidRPr="004E0CF4">
              <w:t xml:space="preserve">reativity </w:t>
            </w:r>
            <w:r w:rsidR="007A0FCA">
              <w:t xml:space="preserve">and to </w:t>
            </w:r>
            <w:r>
              <w:t>build/</w:t>
            </w:r>
            <w:r w:rsidRPr="004E0CF4">
              <w:t>rebuild relationships</w:t>
            </w:r>
          </w:p>
          <w:p w14:paraId="5F358EB9" w14:textId="1A5C9AFB" w:rsidR="001E3BC2" w:rsidRDefault="007A0FCA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Children had wider learning experiences including </w:t>
            </w:r>
            <w:r w:rsidR="001E3BC2">
              <w:rPr>
                <w:rFonts w:cs="Arial"/>
              </w:rPr>
              <w:t>trips</w:t>
            </w:r>
            <w:r>
              <w:rPr>
                <w:rFonts w:cs="Arial"/>
              </w:rPr>
              <w:t xml:space="preserve"> to</w:t>
            </w:r>
            <w:r w:rsidR="001E3BC2">
              <w:rPr>
                <w:rFonts w:cs="Arial"/>
              </w:rPr>
              <w:t xml:space="preserve"> science centre, BBC studios and filming</w:t>
            </w:r>
            <w:r w:rsidR="00E337F1">
              <w:rPr>
                <w:rFonts w:cs="Arial"/>
              </w:rPr>
              <w:t xml:space="preserve"> of </w:t>
            </w:r>
            <w:proofErr w:type="spellStart"/>
            <w:r w:rsidR="00E337F1">
              <w:rPr>
                <w:rFonts w:cs="Arial"/>
              </w:rPr>
              <w:t>Swashbuckle</w:t>
            </w:r>
            <w:proofErr w:type="spellEnd"/>
            <w:r w:rsidR="001E3BC2">
              <w:rPr>
                <w:rFonts w:cs="Arial"/>
              </w:rPr>
              <w:t xml:space="preserve">, </w:t>
            </w:r>
            <w:r w:rsidR="006A10FA">
              <w:rPr>
                <w:rFonts w:cs="Arial"/>
              </w:rPr>
              <w:t xml:space="preserve">local community exploration, </w:t>
            </w:r>
            <w:r w:rsidR="001E3BC2">
              <w:rPr>
                <w:rFonts w:cs="Arial"/>
              </w:rPr>
              <w:t>Westend Adventures outdoor learning, COP26 event: meeting First Minister to celebrate free transport for under 21’s</w:t>
            </w:r>
            <w:r w:rsidR="00953FDD">
              <w:rPr>
                <w:rFonts w:cs="Arial"/>
              </w:rPr>
              <w:t>, Participation in Lost Woods project</w:t>
            </w:r>
            <w:r w:rsidR="006A10FA">
              <w:rPr>
                <w:rFonts w:cs="Arial"/>
              </w:rPr>
              <w:t xml:space="preserve"> and P4’s took part in </w:t>
            </w:r>
            <w:r w:rsidR="001E3BC2">
              <w:rPr>
                <w:rFonts w:cs="Arial"/>
              </w:rPr>
              <w:t xml:space="preserve">Clyde River Foundation </w:t>
            </w:r>
            <w:r w:rsidR="006A10FA">
              <w:rPr>
                <w:rFonts w:cs="Arial"/>
              </w:rPr>
              <w:t xml:space="preserve">Salmon Project at the River Kelvin where they learned about salmon DNA assisted in collecting </w:t>
            </w:r>
            <w:r w:rsidR="001E3BC2">
              <w:rPr>
                <w:rFonts w:cs="Arial"/>
              </w:rPr>
              <w:t xml:space="preserve"> </w:t>
            </w:r>
            <w:r w:rsidR="006A10FA">
              <w:rPr>
                <w:rFonts w:cs="Arial"/>
              </w:rPr>
              <w:t>samples to send to USA for analysis</w:t>
            </w:r>
          </w:p>
          <w:p w14:paraId="192ACBFA" w14:textId="02EED378" w:rsidR="00E337F1" w:rsidRDefault="00E337F1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Linked to health and Wellbeing P4 completed the </w:t>
            </w:r>
            <w:r>
              <w:t>Virtual Great Scottish Schools Run.</w:t>
            </w:r>
          </w:p>
          <w:p w14:paraId="64F2E414" w14:textId="665CB49E" w:rsidR="000B7C81" w:rsidRDefault="000B7C81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Nursery visited the library</w:t>
            </w:r>
            <w:r w:rsidR="0086339F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="00953FDD">
              <w:rPr>
                <w:rFonts w:cs="Arial"/>
              </w:rPr>
              <w:t xml:space="preserve">solar panel spotting, </w:t>
            </w:r>
            <w:r>
              <w:rPr>
                <w:rFonts w:cs="Arial"/>
              </w:rPr>
              <w:t>the Tall Ship and Transport Museum as part of their sea and pirate literacy and interdisciplinary learning</w:t>
            </w:r>
          </w:p>
          <w:p w14:paraId="1CD5926D" w14:textId="2F51FE26" w:rsidR="00E667CE" w:rsidRDefault="00E667CE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P5/6 created iMovie’s linked to sustainability and COP26.</w:t>
            </w:r>
          </w:p>
          <w:p w14:paraId="778FB95D" w14:textId="21C057BE" w:rsidR="007E29B6" w:rsidRPr="00834D5A" w:rsidRDefault="007E29B6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P6&amp;7 took part in </w:t>
            </w:r>
            <w:r>
              <w:t xml:space="preserve">Show Racism the Red Card sessions and also </w:t>
            </w:r>
            <w:r w:rsidRPr="007E29B6">
              <w:t>the Standing for Diversity Together Competition</w:t>
            </w:r>
          </w:p>
          <w:p w14:paraId="3ECD5E05" w14:textId="756262E5" w:rsidR="00834D5A" w:rsidRDefault="00834D5A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GCC Roots </w:t>
            </w:r>
            <w:r w:rsidR="00877323">
              <w:rPr>
                <w:rFonts w:cs="Arial"/>
              </w:rPr>
              <w:t>T</w:t>
            </w:r>
            <w:r>
              <w:rPr>
                <w:rFonts w:cs="Arial"/>
              </w:rPr>
              <w:t xml:space="preserve">hrough </w:t>
            </w:r>
            <w:r w:rsidR="00877323">
              <w:rPr>
                <w:rFonts w:cs="Arial"/>
              </w:rPr>
              <w:t>W</w:t>
            </w:r>
            <w:r>
              <w:rPr>
                <w:rFonts w:cs="Arial"/>
              </w:rPr>
              <w:t>riting refreshed within school</w:t>
            </w:r>
            <w:r w:rsidR="000B7C81">
              <w:rPr>
                <w:rFonts w:cs="Arial"/>
              </w:rPr>
              <w:t>/nursery</w:t>
            </w:r>
            <w:r>
              <w:rPr>
                <w:rFonts w:cs="Arial"/>
              </w:rPr>
              <w:t xml:space="preserve"> and consistently used to </w:t>
            </w:r>
            <w:r w:rsidR="00860262">
              <w:rPr>
                <w:rFonts w:cs="Arial"/>
              </w:rPr>
              <w:t>develop</w:t>
            </w:r>
            <w:r>
              <w:rPr>
                <w:rFonts w:cs="Arial"/>
              </w:rPr>
              <w:t xml:space="preserve"> </w:t>
            </w:r>
            <w:r w:rsidR="00860262">
              <w:rPr>
                <w:rFonts w:cs="Arial"/>
              </w:rPr>
              <w:t>children’s</w:t>
            </w:r>
            <w:r>
              <w:rPr>
                <w:rFonts w:cs="Arial"/>
              </w:rPr>
              <w:t xml:space="preserve"> literacy skills</w:t>
            </w:r>
            <w:r w:rsidR="005C51B1">
              <w:rPr>
                <w:rFonts w:cs="Arial"/>
              </w:rPr>
              <w:t xml:space="preserve"> from Nursery to P7</w:t>
            </w:r>
          </w:p>
          <w:p w14:paraId="1D743C6D" w14:textId="2F9A29B8" w:rsidR="00877323" w:rsidRDefault="00877323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Consistent spelling and phonics throughout all stages of school/nursery – incorporating </w:t>
            </w:r>
            <w:proofErr w:type="spellStart"/>
            <w:r>
              <w:rPr>
                <w:rFonts w:cs="Arial"/>
              </w:rPr>
              <w:t>ReadWriteInc</w:t>
            </w:r>
            <w:proofErr w:type="spellEnd"/>
          </w:p>
          <w:p w14:paraId="127434AA" w14:textId="3690D092" w:rsidR="0086339F" w:rsidRDefault="0086339F" w:rsidP="0086339F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7" w:hanging="428"/>
              <w:rPr>
                <w:rFonts w:cs="Arial"/>
              </w:rPr>
            </w:pPr>
            <w:r>
              <w:rPr>
                <w:rFonts w:cs="Arial"/>
              </w:rPr>
              <w:t xml:space="preserve">Take </w:t>
            </w:r>
            <w:r w:rsidRPr="004D72F3">
              <w:rPr>
                <w:rFonts w:cs="Arial"/>
              </w:rPr>
              <w:t>A Book Stand</w:t>
            </w:r>
            <w:r w:rsidR="00F752D5">
              <w:rPr>
                <w:rFonts w:cs="Arial"/>
              </w:rPr>
              <w:t xml:space="preserve">: </w:t>
            </w:r>
            <w:r w:rsidRPr="004D72F3">
              <w:rPr>
                <w:rFonts w:cs="Arial"/>
              </w:rPr>
              <w:t>Every child had the opportunity to take a book home to keep</w:t>
            </w:r>
          </w:p>
          <w:p w14:paraId="0F152338" w14:textId="02C6F38C" w:rsidR="0086339F" w:rsidRDefault="0086339F" w:rsidP="0086339F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7" w:hanging="428"/>
              <w:rPr>
                <w:rFonts w:cs="Arial"/>
              </w:rPr>
            </w:pPr>
            <w:r>
              <w:rPr>
                <w:rFonts w:cs="Arial"/>
              </w:rPr>
              <w:t xml:space="preserve">Book </w:t>
            </w:r>
            <w:r w:rsidRPr="004D72F3">
              <w:rPr>
                <w:rFonts w:cs="Arial"/>
              </w:rPr>
              <w:t>Week Scotland</w:t>
            </w:r>
            <w:r w:rsidR="00F752D5">
              <w:rPr>
                <w:rFonts w:cs="Arial"/>
              </w:rPr>
              <w:t xml:space="preserve">, </w:t>
            </w:r>
            <w:r w:rsidRPr="004D72F3">
              <w:rPr>
                <w:rFonts w:cs="Arial"/>
              </w:rPr>
              <w:t>Nov 2021</w:t>
            </w:r>
            <w:r w:rsidR="00F752D5">
              <w:rPr>
                <w:rFonts w:cs="Arial"/>
              </w:rPr>
              <w:t xml:space="preserve">: </w:t>
            </w:r>
            <w:r w:rsidRPr="004D72F3">
              <w:rPr>
                <w:rFonts w:cs="Arial"/>
              </w:rPr>
              <w:t>Reading challenges at home to encourage reading for pleasure</w:t>
            </w:r>
          </w:p>
          <w:p w14:paraId="38F4DD6E" w14:textId="4B5E0B1F" w:rsidR="0086339F" w:rsidRPr="0086339F" w:rsidRDefault="0086339F" w:rsidP="0086339F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7" w:hanging="428"/>
              <w:rPr>
                <w:rFonts w:cs="Arial"/>
              </w:rPr>
            </w:pPr>
            <w:r w:rsidRPr="0086339F">
              <w:rPr>
                <w:rFonts w:cs="Arial"/>
              </w:rPr>
              <w:t xml:space="preserve">Author Event for Pre-schoolers at </w:t>
            </w:r>
            <w:proofErr w:type="spellStart"/>
            <w:r w:rsidRPr="0086339F">
              <w:rPr>
                <w:rFonts w:cs="Arial"/>
              </w:rPr>
              <w:t>Partick</w:t>
            </w:r>
            <w:proofErr w:type="spellEnd"/>
            <w:r w:rsidRPr="0086339F">
              <w:rPr>
                <w:rFonts w:cs="Arial"/>
              </w:rPr>
              <w:t xml:space="preserve"> Library (Wee Write Festival)  </w:t>
            </w:r>
            <w:r w:rsidR="00F752D5">
              <w:rPr>
                <w:rFonts w:cs="Arial"/>
              </w:rPr>
              <w:t>with a</w:t>
            </w:r>
            <w:r w:rsidRPr="0086339F">
              <w:rPr>
                <w:rFonts w:cs="Arial"/>
              </w:rPr>
              <w:t xml:space="preserve"> STEM focus </w:t>
            </w:r>
          </w:p>
          <w:p w14:paraId="24DFA6BF" w14:textId="7881A0ED" w:rsidR="0086339F" w:rsidRDefault="0086339F" w:rsidP="0086339F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7" w:hanging="428"/>
              <w:rPr>
                <w:rFonts w:cs="Arial"/>
              </w:rPr>
            </w:pPr>
            <w:r>
              <w:rPr>
                <w:rFonts w:cs="Arial"/>
              </w:rPr>
              <w:t xml:space="preserve">Author </w:t>
            </w:r>
            <w:r w:rsidRPr="004D72F3">
              <w:rPr>
                <w:rFonts w:cs="Arial"/>
              </w:rPr>
              <w:t>Event</w:t>
            </w:r>
            <w:r w:rsidR="00F752D5">
              <w:rPr>
                <w:rFonts w:cs="Arial"/>
              </w:rPr>
              <w:t>:</w:t>
            </w:r>
            <w:r w:rsidRPr="004D72F3">
              <w:rPr>
                <w:rFonts w:cs="Arial"/>
              </w:rPr>
              <w:t xml:space="preserve"> Creative Writing workshops for P5-7 to develop storyline</w:t>
            </w:r>
          </w:p>
          <w:p w14:paraId="330CA270" w14:textId="38A1415B" w:rsidR="0086339F" w:rsidRPr="00D02C89" w:rsidRDefault="0086339F" w:rsidP="0086339F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7" w:hanging="428"/>
              <w:rPr>
                <w:rFonts w:cs="Arial"/>
              </w:rPr>
            </w:pPr>
            <w:r>
              <w:rPr>
                <w:rFonts w:cs="Arial"/>
              </w:rPr>
              <w:t xml:space="preserve">Three </w:t>
            </w:r>
            <w:r w:rsidRPr="004D72F3">
              <w:rPr>
                <w:rFonts w:cs="Arial"/>
              </w:rPr>
              <w:t>whole school</w:t>
            </w:r>
            <w:r w:rsidR="007A0FCA">
              <w:rPr>
                <w:rFonts w:cs="Arial"/>
              </w:rPr>
              <w:t>/nursery</w:t>
            </w:r>
            <w:r w:rsidRPr="004D72F3">
              <w:rPr>
                <w:rFonts w:cs="Arial"/>
              </w:rPr>
              <w:t xml:space="preserve"> vocabulary fortnights -  Sustainability (Nov 2021)   Scots Words (Jan 2022) </w:t>
            </w:r>
            <w:r w:rsidR="00F752D5">
              <w:rPr>
                <w:rFonts w:cs="Arial"/>
              </w:rPr>
              <w:t xml:space="preserve">and </w:t>
            </w:r>
            <w:r w:rsidRPr="004D72F3">
              <w:rPr>
                <w:rFonts w:cs="Arial"/>
              </w:rPr>
              <w:t>STEM March 2022</w:t>
            </w:r>
          </w:p>
          <w:p w14:paraId="20DC7E3F" w14:textId="414BBFC2" w:rsidR="0086339F" w:rsidRDefault="0086339F" w:rsidP="0086339F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Literacy </w:t>
            </w:r>
            <w:r w:rsidR="007A0FCA">
              <w:rPr>
                <w:rFonts w:cs="Arial"/>
              </w:rPr>
              <w:t>C</w:t>
            </w:r>
            <w:r>
              <w:rPr>
                <w:rFonts w:cs="Arial"/>
              </w:rPr>
              <w:t xml:space="preserve">hallenge </w:t>
            </w:r>
            <w:r w:rsidR="007A0FCA">
              <w:rPr>
                <w:rFonts w:cs="Arial"/>
              </w:rPr>
              <w:t>L</w:t>
            </w:r>
            <w:r>
              <w:rPr>
                <w:rFonts w:cs="Arial"/>
              </w:rPr>
              <w:t xml:space="preserve">eader of Learning (CLOL) has developed </w:t>
            </w:r>
            <w:r w:rsidR="007A0FCA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progressive writing display, organised family reading events within wider community and introduced Tools for Writing targets and assessment prompts for children at all levels (Early to Second)</w:t>
            </w:r>
          </w:p>
          <w:p w14:paraId="45E3F095" w14:textId="77777777" w:rsidR="0086339F" w:rsidRDefault="0086339F" w:rsidP="0086339F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Celebration station established by CLOL to motivate and engage children in their literacy learning</w:t>
            </w:r>
          </w:p>
          <w:p w14:paraId="483F55CE" w14:textId="7E6F90FD" w:rsidR="0086339F" w:rsidRPr="00F752D5" w:rsidRDefault="0086339F" w:rsidP="00F752D5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Literacy CLOL has established strong connection with Nursery Class to be included in our establishment’s progression framework, learning and teaching</w:t>
            </w:r>
          </w:p>
          <w:p w14:paraId="1BD12C3B" w14:textId="3AB6139D" w:rsidR="00834D5A" w:rsidRDefault="00834D5A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Seesaw accessed by almost all parents </w:t>
            </w:r>
            <w:r w:rsidR="000B7C81">
              <w:rPr>
                <w:rFonts w:cs="Arial"/>
              </w:rPr>
              <w:t xml:space="preserve">in school/nursery </w:t>
            </w:r>
            <w:r>
              <w:rPr>
                <w:rFonts w:cs="Arial"/>
              </w:rPr>
              <w:t>to share learning and create a learning journey for every child</w:t>
            </w:r>
          </w:p>
          <w:p w14:paraId="726002D0" w14:textId="4D20CAA8" w:rsidR="001E3BC2" w:rsidRDefault="001E3BC2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Links with Rangers Charity Foundation allowing </w:t>
            </w:r>
            <w:r w:rsidR="00F44D3F">
              <w:rPr>
                <w:rFonts w:cs="Arial"/>
              </w:rPr>
              <w:t>sessions of</w:t>
            </w:r>
            <w:r>
              <w:rPr>
                <w:rFonts w:cs="Arial"/>
              </w:rPr>
              <w:t xml:space="preserve"> Get Ready for S</w:t>
            </w:r>
            <w:r w:rsidR="000B7C81">
              <w:rPr>
                <w:rFonts w:cs="Arial"/>
              </w:rPr>
              <w:t>por</w:t>
            </w:r>
            <w:r>
              <w:rPr>
                <w:rFonts w:cs="Arial"/>
              </w:rPr>
              <w:t xml:space="preserve">t </w:t>
            </w:r>
            <w:r w:rsidR="002A0C48">
              <w:rPr>
                <w:rFonts w:cs="Arial"/>
              </w:rPr>
              <w:t xml:space="preserve">and </w:t>
            </w:r>
            <w:proofErr w:type="gramStart"/>
            <w:r w:rsidR="002A0C48" w:rsidRPr="002A0C48">
              <w:rPr>
                <w:rFonts w:cs="Arial"/>
              </w:rPr>
              <w:t>The</w:t>
            </w:r>
            <w:proofErr w:type="gramEnd"/>
            <w:r w:rsidR="002A0C48" w:rsidRPr="002A0C48">
              <w:rPr>
                <w:rFonts w:cs="Arial"/>
              </w:rPr>
              <w:t xml:space="preserve"> + Sport Move and Learn Project to encourage physical activity, promote nutritional education and build awareness of the importance of a healthy diet and active lifestyle</w:t>
            </w:r>
            <w:r>
              <w:rPr>
                <w:rFonts w:cs="Arial"/>
              </w:rPr>
              <w:t>.</w:t>
            </w:r>
          </w:p>
          <w:p w14:paraId="2BF22EA7" w14:textId="6144D11A" w:rsidR="00834D5A" w:rsidRDefault="00860262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Moderation continue</w:t>
            </w:r>
            <w:r w:rsidR="00037D77">
              <w:rPr>
                <w:rFonts w:cs="Arial"/>
              </w:rPr>
              <w:t>d</w:t>
            </w:r>
            <w:r>
              <w:rPr>
                <w:rFonts w:cs="Arial"/>
              </w:rPr>
              <w:t xml:space="preserve"> within the school</w:t>
            </w:r>
            <w:r w:rsidR="005C51B1">
              <w:rPr>
                <w:rFonts w:cs="Arial"/>
              </w:rPr>
              <w:t>/nursery</w:t>
            </w:r>
            <w:r>
              <w:rPr>
                <w:rFonts w:cs="Arial"/>
              </w:rPr>
              <w:t xml:space="preserve"> and across </w:t>
            </w:r>
            <w:r w:rsidR="00037D77">
              <w:rPr>
                <w:rFonts w:cs="Arial"/>
              </w:rPr>
              <w:t>wider learning community</w:t>
            </w:r>
            <w:r>
              <w:rPr>
                <w:rFonts w:cs="Arial"/>
              </w:rPr>
              <w:t xml:space="preserve"> to ensure agreed and high standards of learning and teaching</w:t>
            </w:r>
            <w:r w:rsidR="0086339F">
              <w:rPr>
                <w:rFonts w:cs="Arial"/>
              </w:rPr>
              <w:t xml:space="preserve"> (numeracy and literacy)</w:t>
            </w:r>
          </w:p>
          <w:p w14:paraId="29F719DE" w14:textId="505F44DB" w:rsidR="00860262" w:rsidRDefault="00860262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Playful pedagogy extended throughout the school </w:t>
            </w:r>
            <w:r w:rsidR="005C51B1">
              <w:rPr>
                <w:rFonts w:cs="Arial"/>
              </w:rPr>
              <w:t xml:space="preserve">(P5-P7) </w:t>
            </w:r>
            <w:r>
              <w:rPr>
                <w:rFonts w:cs="Arial"/>
              </w:rPr>
              <w:t>to engage children in problem solving and contextualised learning</w:t>
            </w:r>
          </w:p>
          <w:p w14:paraId="17701B9F" w14:textId="16DAC6DD" w:rsidR="00860262" w:rsidRDefault="00860262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Tracking and monitoring expanded to include Fact, Story and Action for every pupil to help identify and fill gaps in </w:t>
            </w:r>
            <w:r w:rsidR="00877323">
              <w:rPr>
                <w:rFonts w:cs="Arial"/>
              </w:rPr>
              <w:t xml:space="preserve">needs and </w:t>
            </w:r>
            <w:r>
              <w:rPr>
                <w:rFonts w:cs="Arial"/>
              </w:rPr>
              <w:t>learning</w:t>
            </w:r>
          </w:p>
          <w:p w14:paraId="4195CED4" w14:textId="0D8A0132" w:rsidR="00860262" w:rsidRDefault="00860262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Counselling provided by Life-Link to assist groups of pupils to prepare for transition to secondary school</w:t>
            </w:r>
          </w:p>
          <w:p w14:paraId="025C8EF2" w14:textId="082F13FA" w:rsidR="00953FDD" w:rsidRDefault="00953FDD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Seasons for growth sessions held for Groups of children P4-P7</w:t>
            </w:r>
          </w:p>
          <w:p w14:paraId="160554EE" w14:textId="7D1B215C" w:rsidR="00860262" w:rsidRDefault="00037D77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As part of the Caldercuilt journey</w:t>
            </w:r>
            <w:r w:rsidR="00860262">
              <w:rPr>
                <w:rFonts w:cs="Arial"/>
              </w:rPr>
              <w:t xml:space="preserve"> towards becoming a Language and Communication Friendly Establishment (LCFE)</w:t>
            </w:r>
            <w:r>
              <w:rPr>
                <w:rFonts w:cs="Arial"/>
              </w:rPr>
              <w:t xml:space="preserve">, </w:t>
            </w:r>
            <w:r w:rsidR="00860262">
              <w:rPr>
                <w:rFonts w:cs="Arial"/>
              </w:rPr>
              <w:t xml:space="preserve">four </w:t>
            </w:r>
            <w:r w:rsidR="00CF186D">
              <w:rPr>
                <w:rFonts w:cs="Arial"/>
              </w:rPr>
              <w:t xml:space="preserve">of our </w:t>
            </w:r>
            <w:r w:rsidR="00860262">
              <w:rPr>
                <w:rFonts w:cs="Arial"/>
              </w:rPr>
              <w:t xml:space="preserve">staff trained and disseminated knowledge to allow PECS and Boardmaker to be used </w:t>
            </w:r>
            <w:r w:rsidR="005C51B1">
              <w:rPr>
                <w:rFonts w:cs="Arial"/>
              </w:rPr>
              <w:t xml:space="preserve">consistently </w:t>
            </w:r>
            <w:r w:rsidR="00860262">
              <w:rPr>
                <w:rFonts w:cs="Arial"/>
              </w:rPr>
              <w:t>throughout the school</w:t>
            </w:r>
            <w:r w:rsidR="000B7C81">
              <w:rPr>
                <w:rFonts w:cs="Arial"/>
              </w:rPr>
              <w:t>/nursery</w:t>
            </w:r>
            <w:r w:rsidR="00860262">
              <w:rPr>
                <w:rFonts w:cs="Arial"/>
              </w:rPr>
              <w:t xml:space="preserve">. One staff member also trained to Level 4 in Makaton and sharing knowledge with </w:t>
            </w:r>
            <w:r>
              <w:rPr>
                <w:rFonts w:cs="Arial"/>
              </w:rPr>
              <w:t xml:space="preserve">all </w:t>
            </w:r>
            <w:r w:rsidR="005C51B1">
              <w:rPr>
                <w:rFonts w:cs="Arial"/>
              </w:rPr>
              <w:t>stages</w:t>
            </w:r>
          </w:p>
          <w:p w14:paraId="5282FC1D" w14:textId="14DBCC2C" w:rsidR="00CF186D" w:rsidRDefault="005C51B1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Period poverty resources have been provided throughout establishment and information shared with second level pupils</w:t>
            </w:r>
          </w:p>
          <w:p w14:paraId="40ED7AAD" w14:textId="36714E1A" w:rsidR="00037D77" w:rsidRDefault="00877323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Preloved uniform available for all families within foyer of school</w:t>
            </w:r>
          </w:p>
          <w:p w14:paraId="33CDFE82" w14:textId="48FCF33F" w:rsidR="00877323" w:rsidRDefault="00877323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STEM funding from </w:t>
            </w:r>
            <w:r w:rsidR="000B7C81">
              <w:rPr>
                <w:rFonts w:cs="Arial"/>
              </w:rPr>
              <w:t>E</w:t>
            </w:r>
            <w:r>
              <w:rPr>
                <w:rFonts w:cs="Arial"/>
              </w:rPr>
              <w:t>ducation Scotland to fund community learning resources and staff training.</w:t>
            </w:r>
          </w:p>
          <w:p w14:paraId="2B0C9FE4" w14:textId="6462527A" w:rsidR="00E337F1" w:rsidRDefault="00E337F1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Nursery acquired grant funding to provide outdoor clothing for children and staff</w:t>
            </w:r>
          </w:p>
          <w:p w14:paraId="2B02F30E" w14:textId="20F9E743" w:rsidR="00DD7421" w:rsidRDefault="00DD7421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Supporting British Science week STEM activity week run</w:t>
            </w:r>
            <w:r w:rsidR="007A0FCA">
              <w:rPr>
                <w:rFonts w:cs="Arial"/>
              </w:rPr>
              <w:t xml:space="preserve"> across whole establishment</w:t>
            </w:r>
          </w:p>
          <w:p w14:paraId="4A3AAB7A" w14:textId="17447F8A" w:rsidR="00877323" w:rsidRDefault="00877323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Buddy benches placed around school for children during break times and P1-2 playground developed with play benches</w:t>
            </w:r>
          </w:p>
          <w:p w14:paraId="1742B2C2" w14:textId="7A006B23" w:rsidR="00E337F1" w:rsidRDefault="00E337F1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Whole school focus on climate change and sustainability linked to COP26 events which enhanced knowledge and supported school values</w:t>
            </w:r>
          </w:p>
          <w:p w14:paraId="0D81743B" w14:textId="0843CB48" w:rsidR="00F72A59" w:rsidRDefault="00877323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Two </w:t>
            </w:r>
            <w:r w:rsidR="00F72A59">
              <w:rPr>
                <w:rFonts w:cs="Arial"/>
              </w:rPr>
              <w:t xml:space="preserve">P7 pupils </w:t>
            </w:r>
            <w:r w:rsidRPr="00877323">
              <w:rPr>
                <w:rFonts w:cs="Arial"/>
              </w:rPr>
              <w:t>won a design competition for their wind turbine logo design</w:t>
            </w:r>
            <w:r w:rsidR="007A0FCA">
              <w:rPr>
                <w:rFonts w:cs="Arial"/>
              </w:rPr>
              <w:t xml:space="preserve"> which was</w:t>
            </w:r>
            <w:r w:rsidRPr="00877323">
              <w:rPr>
                <w:rFonts w:cs="Arial"/>
              </w:rPr>
              <w:t xml:space="preserve"> </w:t>
            </w:r>
            <w:r w:rsidR="00F72A59">
              <w:rPr>
                <w:rFonts w:cs="Arial"/>
              </w:rPr>
              <w:t>displayed throughout</w:t>
            </w:r>
            <w:r w:rsidR="007A0FCA">
              <w:rPr>
                <w:rFonts w:cs="Arial"/>
              </w:rPr>
              <w:t xml:space="preserve"> Glasgow during</w:t>
            </w:r>
            <w:r w:rsidR="00F72A59">
              <w:rPr>
                <w:rFonts w:cs="Arial"/>
              </w:rPr>
              <w:t xml:space="preserve"> COP26 in collaboration with </w:t>
            </w:r>
            <w:r w:rsidR="00456963">
              <w:rPr>
                <w:rFonts w:cs="Arial"/>
              </w:rPr>
              <w:t>Katrick</w:t>
            </w:r>
            <w:r w:rsidR="00F72A59">
              <w:rPr>
                <w:rFonts w:cs="Arial"/>
              </w:rPr>
              <w:t xml:space="preserve"> </w:t>
            </w:r>
            <w:r w:rsidR="007A0FCA">
              <w:rPr>
                <w:rFonts w:cs="Arial"/>
              </w:rPr>
              <w:t xml:space="preserve">Wind </w:t>
            </w:r>
            <w:r w:rsidR="00456963">
              <w:rPr>
                <w:rFonts w:cs="Arial"/>
              </w:rPr>
              <w:t>T</w:t>
            </w:r>
            <w:r w:rsidR="00F72A59">
              <w:rPr>
                <w:rFonts w:cs="Arial"/>
              </w:rPr>
              <w:t>echnologies.</w:t>
            </w:r>
          </w:p>
          <w:p w14:paraId="7B119221" w14:textId="2BDA4061" w:rsidR="00456963" w:rsidRDefault="00F72A59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 xml:space="preserve">P7 class won a </w:t>
            </w:r>
            <w:r w:rsidR="007A0FCA">
              <w:rPr>
                <w:rFonts w:cs="Arial"/>
              </w:rPr>
              <w:t>£</w:t>
            </w:r>
            <w:r w:rsidR="00877323" w:rsidRPr="00877323">
              <w:rPr>
                <w:rFonts w:cs="Arial"/>
              </w:rPr>
              <w:t>50 gift voucher for their work on breaking down gender bias in STEM</w:t>
            </w:r>
          </w:p>
          <w:p w14:paraId="4C7AA084" w14:textId="29C51C48" w:rsidR="000B7C81" w:rsidRDefault="000B7C81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All P7 children achieved Young STEM Leaders award.</w:t>
            </w:r>
          </w:p>
          <w:p w14:paraId="09DAB5A0" w14:textId="6EE49E0E" w:rsidR="00C068A6" w:rsidRPr="0008329E" w:rsidRDefault="0008329E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9" w:hanging="428"/>
              <w:rPr>
                <w:rFonts w:cs="Arial"/>
              </w:rPr>
            </w:pPr>
            <w:r>
              <w:rPr>
                <w:rFonts w:cs="Arial"/>
              </w:rPr>
              <w:t>Senior</w:t>
            </w:r>
            <w:r w:rsidR="00C068A6">
              <w:rPr>
                <w:rFonts w:cs="Arial"/>
              </w:rPr>
              <w:t xml:space="preserve"> pupil</w:t>
            </w:r>
            <w:r>
              <w:rPr>
                <w:rFonts w:cs="Arial"/>
              </w:rPr>
              <w:t>s</w:t>
            </w:r>
            <w:r w:rsidR="00C068A6">
              <w:rPr>
                <w:rFonts w:cs="Arial"/>
              </w:rPr>
              <w:t xml:space="preserve"> worked with community </w:t>
            </w:r>
            <w:r w:rsidR="00C068A6">
              <w:t xml:space="preserve">Police </w:t>
            </w:r>
            <w:r>
              <w:t>and achieve</w:t>
            </w:r>
            <w:r w:rsidR="007A0FCA">
              <w:t>d</w:t>
            </w:r>
            <w:r w:rsidR="00C068A6">
              <w:t xml:space="preserve"> Junior Cop </w:t>
            </w:r>
            <w:r>
              <w:t>Awards</w:t>
            </w:r>
          </w:p>
          <w:p w14:paraId="74E44D96" w14:textId="4809339C" w:rsidR="00D02C89" w:rsidRDefault="0008329E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7" w:hanging="428"/>
              <w:rPr>
                <w:rFonts w:cs="Arial"/>
              </w:rPr>
            </w:pPr>
            <w:r w:rsidRPr="00D02C89">
              <w:rPr>
                <w:rFonts w:cs="Arial"/>
              </w:rPr>
              <w:t xml:space="preserve">Representatives from P6 and P7 took part in the </w:t>
            </w:r>
            <w:r w:rsidR="00CD3BC5" w:rsidRPr="00D02C89">
              <w:rPr>
                <w:rFonts w:cs="Arial"/>
              </w:rPr>
              <w:t>Children’s</w:t>
            </w:r>
            <w:r w:rsidRPr="00D02C89">
              <w:rPr>
                <w:rFonts w:cs="Arial"/>
              </w:rPr>
              <w:t xml:space="preserve"> </w:t>
            </w:r>
            <w:r w:rsidR="00953FDD">
              <w:rPr>
                <w:rFonts w:cs="Arial"/>
              </w:rPr>
              <w:t>F</w:t>
            </w:r>
            <w:r w:rsidRPr="00D02C89">
              <w:rPr>
                <w:rFonts w:cs="Arial"/>
              </w:rPr>
              <w:t>orum to express views of Caldercuilt children.</w:t>
            </w:r>
            <w:r w:rsidR="00D02C89">
              <w:rPr>
                <w:rFonts w:cs="Arial"/>
              </w:rPr>
              <w:t xml:space="preserve"> </w:t>
            </w:r>
          </w:p>
          <w:p w14:paraId="1F3F5277" w14:textId="5B4B5AB9" w:rsidR="00D02C89" w:rsidRDefault="00456963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7" w:hanging="428"/>
              <w:rPr>
                <w:rFonts w:cs="Arial"/>
              </w:rPr>
            </w:pPr>
            <w:r w:rsidRPr="00D02C89">
              <w:rPr>
                <w:rFonts w:cs="Arial"/>
              </w:rPr>
              <w:t>Children’s wider achievements celebrated and displayed in assembly hall</w:t>
            </w:r>
            <w:r w:rsidR="00CD3BC5" w:rsidRPr="00D02C89">
              <w:rPr>
                <w:rFonts w:cs="Arial"/>
              </w:rPr>
              <w:t xml:space="preserve"> </w:t>
            </w:r>
          </w:p>
          <w:p w14:paraId="14C8C50F" w14:textId="77777777" w:rsidR="00D02C89" w:rsidRDefault="00CD3BC5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7" w:hanging="428"/>
              <w:rPr>
                <w:rFonts w:cs="Arial"/>
              </w:rPr>
            </w:pPr>
            <w:r w:rsidRPr="00D02C89">
              <w:rPr>
                <w:rFonts w:cs="Arial"/>
              </w:rPr>
              <w:t>Whole School refresh of STAR approach to Teaching vocabulary November 2021</w:t>
            </w:r>
          </w:p>
          <w:p w14:paraId="567EA210" w14:textId="5CDD419F" w:rsidR="00D02C89" w:rsidRDefault="00D02C89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7" w:hanging="428"/>
              <w:rPr>
                <w:rFonts w:cs="Arial"/>
              </w:rPr>
            </w:pPr>
            <w:r w:rsidRPr="00D02C89">
              <w:rPr>
                <w:rFonts w:cs="Arial"/>
              </w:rPr>
              <w:t>Policie</w:t>
            </w:r>
            <w:r w:rsidR="0086339F">
              <w:rPr>
                <w:rFonts w:cs="Arial"/>
              </w:rPr>
              <w:t>s</w:t>
            </w:r>
            <w:r>
              <w:rPr>
                <w:rFonts w:cs="Arial"/>
              </w:rPr>
              <w:t>,</w:t>
            </w:r>
            <w:r w:rsidRPr="00D02C89">
              <w:rPr>
                <w:rFonts w:cs="Arial"/>
              </w:rPr>
              <w:t xml:space="preserve"> new and updated: New Equity &amp; Equalities Policy Oct 2021, New Vocabulary Policy Nov 2021, Updated Writing policy May 2022, Updated Spelling Policy April 2022, Updated Talking and Listening policy May 2022</w:t>
            </w:r>
            <w:r w:rsidR="00DD7421">
              <w:rPr>
                <w:rFonts w:cs="Arial"/>
              </w:rPr>
              <w:t xml:space="preserve"> and Updated Digital Literacy Policy.</w:t>
            </w:r>
          </w:p>
          <w:p w14:paraId="2F2B5D42" w14:textId="4D2A869E" w:rsidR="00886A52" w:rsidRDefault="00886A52" w:rsidP="00D02C89">
            <w:pPr>
              <w:pStyle w:val="ListParagraph"/>
              <w:numPr>
                <w:ilvl w:val="0"/>
                <w:numId w:val="17"/>
              </w:numPr>
              <w:tabs>
                <w:tab w:val="left" w:pos="527"/>
              </w:tabs>
              <w:spacing w:before="60"/>
              <w:ind w:left="527" w:hanging="428"/>
              <w:rPr>
                <w:rFonts w:cs="Arial"/>
              </w:rPr>
            </w:pPr>
            <w:r>
              <w:rPr>
                <w:rFonts w:cs="Arial"/>
              </w:rPr>
              <w:t>Three staff members achieved GTCS recognition</w:t>
            </w:r>
          </w:p>
          <w:p w14:paraId="7A76A7B0" w14:textId="77777777" w:rsidR="00CD3BC5" w:rsidRPr="00D02C89" w:rsidRDefault="00CD3BC5" w:rsidP="00D02C89">
            <w:pPr>
              <w:pStyle w:val="ListParagraph"/>
              <w:tabs>
                <w:tab w:val="left" w:pos="527"/>
              </w:tabs>
              <w:spacing w:before="60"/>
              <w:ind w:left="529"/>
              <w:rPr>
                <w:rFonts w:cs="Arial"/>
              </w:rPr>
            </w:pPr>
          </w:p>
          <w:p w14:paraId="04D9DE27" w14:textId="77777777" w:rsidR="00FA4B1A" w:rsidRDefault="00FA4B1A" w:rsidP="00912548">
            <w:pPr>
              <w:tabs>
                <w:tab w:val="left" w:pos="1600"/>
              </w:tabs>
              <w:spacing w:before="60"/>
              <w:rPr>
                <w:rFonts w:cs="Arial"/>
              </w:rPr>
            </w:pPr>
          </w:p>
          <w:p w14:paraId="6CE7B70D" w14:textId="0856CBEC" w:rsidR="00912548" w:rsidRPr="00DC1797" w:rsidRDefault="00912548" w:rsidP="00912548">
            <w:pPr>
              <w:tabs>
                <w:tab w:val="left" w:pos="1600"/>
              </w:tabs>
              <w:spacing w:before="60"/>
              <w:rPr>
                <w:rFonts w:cs="Arial"/>
              </w:rPr>
            </w:pPr>
          </w:p>
        </w:tc>
      </w:tr>
    </w:tbl>
    <w:p w14:paraId="04F951AB" w14:textId="352C213C" w:rsidR="004C387E" w:rsidRDefault="004C387E" w:rsidP="00811CCB">
      <w:pPr>
        <w:tabs>
          <w:tab w:val="left" w:pos="1600"/>
        </w:tabs>
        <w:ind w:left="284" w:hanging="284"/>
        <w:rPr>
          <w:rFonts w:cs="Arial"/>
        </w:rPr>
      </w:pPr>
    </w:p>
    <w:p w14:paraId="7903D4EF" w14:textId="230CC25F" w:rsidR="00912548" w:rsidRDefault="00912548" w:rsidP="00811CCB">
      <w:pPr>
        <w:tabs>
          <w:tab w:val="left" w:pos="1600"/>
        </w:tabs>
        <w:ind w:left="284" w:hanging="284"/>
        <w:rPr>
          <w:rFonts w:cs="Arial"/>
        </w:rPr>
      </w:pPr>
    </w:p>
    <w:p w14:paraId="3B897F91" w14:textId="24EFBB57" w:rsidR="00912548" w:rsidRDefault="00912548" w:rsidP="00811CCB">
      <w:pPr>
        <w:tabs>
          <w:tab w:val="left" w:pos="1600"/>
        </w:tabs>
        <w:ind w:left="284" w:hanging="284"/>
        <w:rPr>
          <w:rFonts w:cs="Arial"/>
        </w:rPr>
      </w:pPr>
    </w:p>
    <w:p w14:paraId="1BF2AE08" w14:textId="480B2FF0" w:rsidR="00912548" w:rsidRDefault="00912548" w:rsidP="00811CCB">
      <w:pPr>
        <w:tabs>
          <w:tab w:val="left" w:pos="1600"/>
        </w:tabs>
        <w:ind w:left="284" w:hanging="284"/>
        <w:rPr>
          <w:rFonts w:cs="Arial"/>
        </w:rPr>
      </w:pPr>
    </w:p>
    <w:p w14:paraId="703AEB84" w14:textId="77777777" w:rsidR="00912548" w:rsidRPr="00DC1797" w:rsidRDefault="00912548" w:rsidP="00811CCB">
      <w:pPr>
        <w:tabs>
          <w:tab w:val="left" w:pos="1600"/>
        </w:tabs>
        <w:ind w:left="284" w:hanging="284"/>
        <w:rPr>
          <w:rFonts w:cs="Arial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9736"/>
      </w:tblGrid>
      <w:tr w:rsidR="000C6DF3" w:rsidRPr="00DC1797" w14:paraId="1C703D62" w14:textId="77777777" w:rsidTr="000C6DF3">
        <w:tc>
          <w:tcPr>
            <w:tcW w:w="360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0C0C0"/>
          </w:tcPr>
          <w:p w14:paraId="2B92C7F5" w14:textId="77777777" w:rsidR="00811CCB" w:rsidRPr="00DC1797" w:rsidRDefault="00811CCB" w:rsidP="00811CCB">
            <w:pPr>
              <w:tabs>
                <w:tab w:val="left" w:pos="1600"/>
              </w:tabs>
              <w:ind w:left="284" w:hanging="284"/>
              <w:rPr>
                <w:rFonts w:cs="Arial"/>
              </w:rPr>
            </w:pPr>
          </w:p>
          <w:p w14:paraId="390DD793" w14:textId="77777777" w:rsidR="002C110E" w:rsidRPr="00DC1797" w:rsidRDefault="002C110E" w:rsidP="00811CCB">
            <w:pPr>
              <w:tabs>
                <w:tab w:val="left" w:pos="1600"/>
              </w:tabs>
              <w:ind w:left="284" w:right="144" w:hanging="284"/>
              <w:rPr>
                <w:rFonts w:ascii="Arial Bold" w:hAnsi="Arial Bold"/>
                <w:b/>
                <w:szCs w:val="18"/>
              </w:rPr>
            </w:pPr>
            <w:r w:rsidRPr="00DC1797">
              <w:rPr>
                <w:rFonts w:ascii="Arial Bold" w:hAnsi="Arial Bold"/>
                <w:b/>
                <w:szCs w:val="18"/>
              </w:rPr>
              <w:t xml:space="preserve">    </w:t>
            </w:r>
          </w:p>
          <w:p w14:paraId="6313E683" w14:textId="29261456" w:rsidR="00811CCB" w:rsidRPr="00DC1797" w:rsidRDefault="004C387E" w:rsidP="00811CCB">
            <w:pPr>
              <w:tabs>
                <w:tab w:val="left" w:pos="1600"/>
              </w:tabs>
              <w:ind w:left="284" w:right="144" w:hanging="284"/>
              <w:rPr>
                <w:rFonts w:ascii="Arial Bold" w:hAnsi="Arial Bold"/>
                <w:b/>
                <w:sz w:val="40"/>
                <w:szCs w:val="18"/>
              </w:rPr>
            </w:pPr>
            <w:r>
              <w:rPr>
                <w:rFonts w:ascii="Arial Bold" w:hAnsi="Arial Bold"/>
                <w:b/>
                <w:sz w:val="40"/>
                <w:szCs w:val="18"/>
              </w:rPr>
              <w:t xml:space="preserve">     </w:t>
            </w:r>
          </w:p>
          <w:p w14:paraId="0D7F0DB4" w14:textId="77777777" w:rsidR="00811CCB" w:rsidRPr="00DC1797" w:rsidRDefault="00811CCB" w:rsidP="004A61F6">
            <w:pPr>
              <w:ind w:left="284" w:right="-99" w:hanging="284"/>
              <w:rPr>
                <w:b/>
                <w:sz w:val="24"/>
                <w:szCs w:val="18"/>
              </w:rPr>
            </w:pPr>
            <w:r w:rsidRPr="00DC1797">
              <w:rPr>
                <w:b/>
                <w:sz w:val="24"/>
                <w:szCs w:val="18"/>
              </w:rPr>
              <w:t xml:space="preserve">   </w:t>
            </w:r>
            <w:r w:rsidR="003806D6" w:rsidRPr="00DC1797">
              <w:rPr>
                <w:b/>
                <w:sz w:val="24"/>
                <w:szCs w:val="18"/>
              </w:rPr>
              <w:t xml:space="preserve">  </w:t>
            </w:r>
          </w:p>
          <w:p w14:paraId="5E3D6B42" w14:textId="77777777" w:rsidR="00811CCB" w:rsidRPr="00DC1797" w:rsidRDefault="00811CCB" w:rsidP="00811CCB">
            <w:pPr>
              <w:tabs>
                <w:tab w:val="left" w:pos="1600"/>
              </w:tabs>
              <w:ind w:left="284" w:hanging="284"/>
              <w:rPr>
                <w:rFonts w:cs="Arial"/>
                <w:b/>
              </w:rPr>
            </w:pPr>
          </w:p>
          <w:p w14:paraId="7548BE02" w14:textId="77777777" w:rsidR="00811CCB" w:rsidRPr="00DC1797" w:rsidRDefault="00811CCB" w:rsidP="00312B33">
            <w:pPr>
              <w:tabs>
                <w:tab w:val="left" w:pos="1600"/>
              </w:tabs>
              <w:ind w:left="90" w:hanging="180"/>
              <w:rPr>
                <w:rFonts w:cs="Arial"/>
              </w:rPr>
            </w:pPr>
          </w:p>
          <w:p w14:paraId="02AE364F" w14:textId="77777777" w:rsidR="00811CCB" w:rsidRPr="00DC1797" w:rsidRDefault="00811CCB" w:rsidP="00312B33">
            <w:pPr>
              <w:tabs>
                <w:tab w:val="left" w:pos="1600"/>
              </w:tabs>
              <w:ind w:left="270" w:hanging="270"/>
              <w:rPr>
                <w:rFonts w:cs="Arial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7066379C" w14:textId="1CB0AAD9" w:rsidR="00811CCB" w:rsidRPr="00DC1797" w:rsidRDefault="00533B17" w:rsidP="00811CCB">
            <w:pPr>
              <w:tabs>
                <w:tab w:val="left" w:pos="1600"/>
              </w:tabs>
              <w:ind w:left="284" w:hanging="284"/>
              <w:rPr>
                <w:rFonts w:cs="Arial"/>
                <w:b/>
              </w:rPr>
            </w:pPr>
            <w:r w:rsidRPr="00DC1797">
              <w:rPr>
                <w:rFonts w:cs="Arial"/>
                <w:b/>
              </w:rPr>
              <w:t>Here is w</w:t>
            </w:r>
            <w:r w:rsidR="0005632B">
              <w:rPr>
                <w:rFonts w:cs="Arial"/>
                <w:b/>
              </w:rPr>
              <w:t>hat we plan to improve next year</w:t>
            </w:r>
            <w:r w:rsidRPr="00DC1797">
              <w:rPr>
                <w:rFonts w:cs="Arial"/>
                <w:b/>
              </w:rPr>
              <w:t>.</w:t>
            </w:r>
          </w:p>
        </w:tc>
      </w:tr>
      <w:tr w:rsidR="000C6DF3" w:rsidRPr="00DC1797" w14:paraId="508B65B1" w14:textId="77777777" w:rsidTr="000C6DF3">
        <w:tc>
          <w:tcPr>
            <w:tcW w:w="360" w:type="dxa"/>
            <w:vMerge/>
            <w:tcBorders>
              <w:left w:val="nil"/>
              <w:right w:val="single" w:sz="2" w:space="0" w:color="auto"/>
            </w:tcBorders>
            <w:shd w:val="clear" w:color="auto" w:fill="C0C0C0"/>
          </w:tcPr>
          <w:p w14:paraId="18EF9DC3" w14:textId="77777777" w:rsidR="00811CCB" w:rsidRPr="00DC1797" w:rsidRDefault="00811CCB" w:rsidP="00312B33">
            <w:pPr>
              <w:tabs>
                <w:tab w:val="left" w:pos="1600"/>
              </w:tabs>
              <w:ind w:left="270" w:hanging="270"/>
              <w:rPr>
                <w:rFonts w:cs="Arial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40E6B" w14:textId="77777777" w:rsidR="0077595A" w:rsidRDefault="0077595A" w:rsidP="0077595A">
            <w:pPr>
              <w:rPr>
                <w:rFonts w:cs="Arial"/>
              </w:rPr>
            </w:pPr>
          </w:p>
          <w:p w14:paraId="6CD73CD4" w14:textId="24EE5EE7" w:rsidR="00912548" w:rsidRPr="00912548" w:rsidRDefault="00912548" w:rsidP="00912548">
            <w:pPr>
              <w:pStyle w:val="Header"/>
              <w:numPr>
                <w:ilvl w:val="0"/>
                <w:numId w:val="19"/>
              </w:numPr>
              <w:tabs>
                <w:tab w:val="left" w:pos="2337"/>
              </w:tabs>
              <w:spacing w:before="60"/>
              <w:ind w:left="527"/>
              <w:rPr>
                <w:rFonts w:cs="Arial"/>
              </w:rPr>
            </w:pPr>
            <w:r w:rsidRPr="00912548">
              <w:rPr>
                <w:rFonts w:cs="Arial"/>
              </w:rPr>
              <w:t>Continue to raise attainment and achievement in Literacy and Tools for Writing through GIC Glasgow Literacy for all, including exploring and developing pedagogy and equity across all stages.</w:t>
            </w:r>
          </w:p>
          <w:p w14:paraId="184570C7" w14:textId="77777777" w:rsidR="00912548" w:rsidRPr="00912548" w:rsidRDefault="00912548" w:rsidP="00912548">
            <w:pPr>
              <w:pStyle w:val="Header"/>
              <w:tabs>
                <w:tab w:val="left" w:pos="2337"/>
              </w:tabs>
              <w:spacing w:before="60"/>
              <w:ind w:left="527"/>
              <w:rPr>
                <w:rFonts w:cs="Arial"/>
              </w:rPr>
            </w:pPr>
          </w:p>
          <w:p w14:paraId="5C8A3747" w14:textId="77777777" w:rsidR="00912548" w:rsidRDefault="00912548" w:rsidP="00912548">
            <w:pPr>
              <w:pStyle w:val="Header"/>
              <w:numPr>
                <w:ilvl w:val="0"/>
                <w:numId w:val="19"/>
              </w:numPr>
              <w:tabs>
                <w:tab w:val="left" w:pos="2337"/>
              </w:tabs>
              <w:spacing w:before="60"/>
              <w:ind w:left="527"/>
              <w:rPr>
                <w:rFonts w:cs="Arial"/>
              </w:rPr>
            </w:pPr>
            <w:r>
              <w:rPr>
                <w:rFonts w:cs="Arial"/>
              </w:rPr>
              <w:t xml:space="preserve">Continue to prioritise </w:t>
            </w:r>
            <w:r w:rsidRPr="00912548">
              <w:rPr>
                <w:rFonts w:cs="Arial"/>
              </w:rPr>
              <w:t>Health and Wellbeing throughout whole school</w:t>
            </w:r>
            <w:r>
              <w:rPr>
                <w:rFonts w:cs="Arial"/>
              </w:rPr>
              <w:t>/</w:t>
            </w:r>
            <w:r w:rsidRPr="00912548">
              <w:rPr>
                <w:rFonts w:cs="Arial"/>
              </w:rPr>
              <w:t>nursery with nurturing approaches and increased participation in physical activity including personal and targeted support.</w:t>
            </w:r>
          </w:p>
          <w:p w14:paraId="3D77890B" w14:textId="77777777" w:rsidR="00912548" w:rsidRDefault="00912548" w:rsidP="00912548">
            <w:pPr>
              <w:pStyle w:val="ListParagraph"/>
              <w:rPr>
                <w:rFonts w:cs="Arial"/>
              </w:rPr>
            </w:pPr>
          </w:p>
          <w:p w14:paraId="4D6BD1E4" w14:textId="77777777" w:rsidR="00912548" w:rsidRDefault="00912548" w:rsidP="00912548">
            <w:pPr>
              <w:pStyle w:val="Header"/>
              <w:numPr>
                <w:ilvl w:val="0"/>
                <w:numId w:val="19"/>
              </w:numPr>
              <w:tabs>
                <w:tab w:val="left" w:pos="2337"/>
              </w:tabs>
              <w:spacing w:before="60"/>
              <w:ind w:left="527"/>
              <w:rPr>
                <w:rFonts w:cs="Arial"/>
              </w:rPr>
            </w:pPr>
            <w:r w:rsidRPr="00912548">
              <w:rPr>
                <w:rFonts w:cs="Arial"/>
              </w:rPr>
              <w:t xml:space="preserve">Work towards being a Language and Communication Friendly Environment (LCFE) across school and nursery. </w:t>
            </w:r>
          </w:p>
          <w:p w14:paraId="3C5FFEDB" w14:textId="77777777" w:rsidR="00912548" w:rsidRDefault="00912548" w:rsidP="00912548">
            <w:pPr>
              <w:pStyle w:val="ListParagraph"/>
              <w:rPr>
                <w:rFonts w:cs="Arial"/>
              </w:rPr>
            </w:pPr>
          </w:p>
          <w:p w14:paraId="3B043B2A" w14:textId="1124D77F" w:rsidR="00912548" w:rsidRPr="00912548" w:rsidRDefault="00912548" w:rsidP="00912548">
            <w:pPr>
              <w:pStyle w:val="Header"/>
              <w:numPr>
                <w:ilvl w:val="0"/>
                <w:numId w:val="19"/>
              </w:numPr>
              <w:tabs>
                <w:tab w:val="left" w:pos="2337"/>
              </w:tabs>
              <w:spacing w:before="60"/>
              <w:ind w:left="527"/>
              <w:rPr>
                <w:rFonts w:cs="Arial"/>
              </w:rPr>
            </w:pPr>
            <w:r w:rsidRPr="00912548">
              <w:rPr>
                <w:rFonts w:cs="Arial"/>
              </w:rPr>
              <w:t>Develop Restorative Practices, whole school Emotion Works, Rights Respecting Schools Silver Status in line with UNRC and promoting positive behaviour.</w:t>
            </w:r>
          </w:p>
          <w:p w14:paraId="2C5E8EEE" w14:textId="77777777" w:rsidR="00912548" w:rsidRPr="00912548" w:rsidRDefault="00912548" w:rsidP="00912548">
            <w:pPr>
              <w:pStyle w:val="Header"/>
              <w:tabs>
                <w:tab w:val="left" w:pos="2337"/>
              </w:tabs>
              <w:spacing w:before="60"/>
              <w:ind w:left="527"/>
              <w:rPr>
                <w:rFonts w:cs="Arial"/>
              </w:rPr>
            </w:pPr>
          </w:p>
          <w:p w14:paraId="3308E489" w14:textId="77777777" w:rsidR="00912548" w:rsidRPr="00912548" w:rsidRDefault="00912548" w:rsidP="00912548">
            <w:pPr>
              <w:pStyle w:val="Header"/>
              <w:numPr>
                <w:ilvl w:val="0"/>
                <w:numId w:val="19"/>
              </w:numPr>
              <w:tabs>
                <w:tab w:val="left" w:pos="2337"/>
              </w:tabs>
              <w:spacing w:before="60"/>
              <w:ind w:left="527"/>
              <w:rPr>
                <w:rFonts w:asciiTheme="minorBidi" w:hAnsiTheme="minorBidi" w:cstheme="minorBidi"/>
              </w:rPr>
            </w:pPr>
            <w:r w:rsidRPr="00912548">
              <w:rPr>
                <w:rFonts w:cs="Arial"/>
              </w:rPr>
              <w:t>Interdisciplinary learning, Science, Technology, Engineering, and Maths (STEM) integrated with Literacy through consistent planning and assessment resources, developing pedagogy and continued G</w:t>
            </w:r>
            <w:r>
              <w:rPr>
                <w:rFonts w:cs="Arial"/>
              </w:rPr>
              <w:t xml:space="preserve">lasgow </w:t>
            </w:r>
            <w:r w:rsidRPr="00912548">
              <w:rPr>
                <w:rFonts w:cs="Arial"/>
              </w:rPr>
              <w:t>I</w:t>
            </w:r>
            <w:r>
              <w:rPr>
                <w:rFonts w:cs="Arial"/>
              </w:rPr>
              <w:t xml:space="preserve">mprovement </w:t>
            </w:r>
            <w:r w:rsidRPr="00912548">
              <w:rPr>
                <w:rFonts w:cs="Arial"/>
              </w:rPr>
              <w:t>C</w:t>
            </w:r>
            <w:r>
              <w:rPr>
                <w:rFonts w:cs="Arial"/>
              </w:rPr>
              <w:t>hallenge</w:t>
            </w:r>
            <w:r w:rsidRPr="00912548">
              <w:rPr>
                <w:rFonts w:cs="Arial"/>
              </w:rPr>
              <w:t xml:space="preserve"> intervention supported by Literacy for All. </w:t>
            </w:r>
          </w:p>
          <w:p w14:paraId="77342439" w14:textId="77777777" w:rsidR="00912548" w:rsidRDefault="00912548" w:rsidP="00912548">
            <w:pPr>
              <w:pStyle w:val="ListParagraph"/>
              <w:rPr>
                <w:rFonts w:cs="Arial"/>
              </w:rPr>
            </w:pPr>
          </w:p>
          <w:p w14:paraId="429DFDAD" w14:textId="44172DAA" w:rsidR="00912548" w:rsidRPr="006E25A5" w:rsidRDefault="00912548" w:rsidP="00912548">
            <w:pPr>
              <w:pStyle w:val="Header"/>
              <w:numPr>
                <w:ilvl w:val="0"/>
                <w:numId w:val="19"/>
              </w:numPr>
              <w:tabs>
                <w:tab w:val="left" w:pos="2337"/>
              </w:tabs>
              <w:spacing w:before="60"/>
              <w:ind w:left="527"/>
              <w:rPr>
                <w:rFonts w:asciiTheme="minorBidi" w:hAnsiTheme="minorBidi" w:cstheme="minorBidi"/>
              </w:rPr>
            </w:pPr>
            <w:r w:rsidRPr="00912548">
              <w:rPr>
                <w:rFonts w:cs="Arial"/>
              </w:rPr>
              <w:t>Improve awareness of imbalance and gender equality, sustainab</w:t>
            </w:r>
            <w:r w:rsidR="00896A2B">
              <w:rPr>
                <w:rFonts w:cs="Arial"/>
              </w:rPr>
              <w:t>le</w:t>
            </w:r>
            <w:r w:rsidRPr="00912548">
              <w:rPr>
                <w:rFonts w:cs="Arial"/>
              </w:rPr>
              <w:t xml:space="preserve"> employability skills and</w:t>
            </w:r>
            <w:r w:rsidR="00896A2B">
              <w:rPr>
                <w:rFonts w:cs="Arial"/>
              </w:rPr>
              <w:t xml:space="preserve"> continue to </w:t>
            </w:r>
            <w:r w:rsidRPr="00912548">
              <w:rPr>
                <w:rFonts w:cs="Arial"/>
              </w:rPr>
              <w:t>D</w:t>
            </w:r>
            <w:r>
              <w:rPr>
                <w:rFonts w:cs="Arial"/>
              </w:rPr>
              <w:t xml:space="preserve">evelop </w:t>
            </w:r>
            <w:r w:rsidRPr="00912548">
              <w:rPr>
                <w:rFonts w:cs="Arial"/>
              </w:rPr>
              <w:t>Y</w:t>
            </w:r>
            <w:r>
              <w:rPr>
                <w:rFonts w:cs="Arial"/>
              </w:rPr>
              <w:t xml:space="preserve">oung </w:t>
            </w:r>
            <w:r w:rsidRPr="00912548">
              <w:rPr>
                <w:rFonts w:cs="Arial"/>
              </w:rPr>
              <w:t>W</w:t>
            </w:r>
            <w:r>
              <w:rPr>
                <w:rFonts w:cs="Arial"/>
              </w:rPr>
              <w:t>orkforce</w:t>
            </w:r>
            <w:r w:rsidR="006E25A5">
              <w:rPr>
                <w:rFonts w:cs="Arial"/>
              </w:rPr>
              <w:t xml:space="preserve"> </w:t>
            </w:r>
            <w:r w:rsidR="001D109C">
              <w:rPr>
                <w:rFonts w:cs="Arial"/>
              </w:rPr>
              <w:t>through career education standards and building meta-skills</w:t>
            </w:r>
            <w:r w:rsidRPr="00912548">
              <w:rPr>
                <w:rFonts w:cs="Arial"/>
              </w:rPr>
              <w:t>.</w:t>
            </w:r>
          </w:p>
          <w:p w14:paraId="08F159FE" w14:textId="77777777" w:rsidR="006E25A5" w:rsidRDefault="006E25A5" w:rsidP="006E25A5">
            <w:pPr>
              <w:pStyle w:val="ListParagraph"/>
              <w:rPr>
                <w:rFonts w:asciiTheme="minorBidi" w:hAnsiTheme="minorBidi" w:cstheme="minorBidi"/>
              </w:rPr>
            </w:pPr>
          </w:p>
          <w:p w14:paraId="5A79AD11" w14:textId="4C014FF2" w:rsidR="006E25A5" w:rsidRPr="00912548" w:rsidRDefault="006E25A5" w:rsidP="00912548">
            <w:pPr>
              <w:pStyle w:val="Header"/>
              <w:numPr>
                <w:ilvl w:val="0"/>
                <w:numId w:val="19"/>
              </w:numPr>
              <w:tabs>
                <w:tab w:val="left" w:pos="2337"/>
              </w:tabs>
              <w:spacing w:before="60"/>
              <w:ind w:left="527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Increase face to face family connections through community wide and school/nursery events. Inviting in family </w:t>
            </w:r>
            <w:r w:rsidR="00953FDD">
              <w:rPr>
                <w:rFonts w:asciiTheme="minorBidi" w:hAnsiTheme="minorBidi" w:cstheme="minorBidi"/>
              </w:rPr>
              <w:t xml:space="preserve">members for workshops and as volunteers whilst increasing </w:t>
            </w:r>
            <w:r w:rsidR="001D109C">
              <w:rPr>
                <w:rFonts w:asciiTheme="minorBidi" w:hAnsiTheme="minorBidi" w:cstheme="minorBidi"/>
              </w:rPr>
              <w:t>P</w:t>
            </w:r>
            <w:r w:rsidR="00953FDD">
              <w:rPr>
                <w:rFonts w:asciiTheme="minorBidi" w:hAnsiTheme="minorBidi" w:cstheme="minorBidi"/>
              </w:rPr>
              <w:t>arent Council Members</w:t>
            </w:r>
          </w:p>
          <w:p w14:paraId="210652A5" w14:textId="77777777" w:rsidR="00533B17" w:rsidRPr="00912548" w:rsidRDefault="00533B17" w:rsidP="00912548">
            <w:pPr>
              <w:pStyle w:val="ListParagraph"/>
              <w:tabs>
                <w:tab w:val="left" w:pos="529"/>
              </w:tabs>
              <w:spacing w:before="60"/>
              <w:ind w:left="527"/>
              <w:rPr>
                <w:rFonts w:cs="Arial"/>
              </w:rPr>
            </w:pPr>
          </w:p>
          <w:p w14:paraId="3BA0271D" w14:textId="77777777" w:rsidR="006F28E6" w:rsidRPr="00912548" w:rsidRDefault="006F28E6" w:rsidP="00912548">
            <w:pPr>
              <w:ind w:left="527"/>
              <w:rPr>
                <w:rFonts w:cs="Arial"/>
              </w:rPr>
            </w:pPr>
          </w:p>
          <w:p w14:paraId="0A094660" w14:textId="77777777" w:rsidR="000C6DF3" w:rsidRPr="00912548" w:rsidRDefault="000C6DF3" w:rsidP="00912548">
            <w:pPr>
              <w:ind w:left="527"/>
              <w:rPr>
                <w:rFonts w:cs="Arial"/>
              </w:rPr>
            </w:pPr>
          </w:p>
          <w:p w14:paraId="20DD8541" w14:textId="77777777" w:rsidR="000C6DF3" w:rsidRPr="00912548" w:rsidRDefault="000C6DF3" w:rsidP="00912548">
            <w:pPr>
              <w:ind w:left="527"/>
              <w:rPr>
                <w:rFonts w:cs="Arial"/>
              </w:rPr>
            </w:pPr>
          </w:p>
          <w:p w14:paraId="6D4DC0D0" w14:textId="77777777" w:rsidR="000C6DF3" w:rsidRPr="00912548" w:rsidRDefault="000C6DF3" w:rsidP="00912548">
            <w:pPr>
              <w:ind w:left="527"/>
              <w:rPr>
                <w:rFonts w:cs="Arial"/>
              </w:rPr>
            </w:pPr>
          </w:p>
          <w:p w14:paraId="5AEAE039" w14:textId="77777777" w:rsidR="000C6DF3" w:rsidRDefault="000C6DF3" w:rsidP="00912548">
            <w:pPr>
              <w:ind w:left="527"/>
              <w:rPr>
                <w:rFonts w:cs="Arial"/>
              </w:rPr>
            </w:pPr>
          </w:p>
          <w:p w14:paraId="7FA8E3DD" w14:textId="77777777" w:rsidR="000C6DF3" w:rsidRDefault="000C6DF3" w:rsidP="00533B17">
            <w:pPr>
              <w:rPr>
                <w:rFonts w:cs="Arial"/>
              </w:rPr>
            </w:pPr>
          </w:p>
          <w:p w14:paraId="205EA734" w14:textId="77777777" w:rsidR="00E05DF7" w:rsidRDefault="00E05DF7" w:rsidP="00533B17">
            <w:pPr>
              <w:rPr>
                <w:rFonts w:cs="Arial"/>
              </w:rPr>
            </w:pPr>
          </w:p>
          <w:p w14:paraId="1DDCB1BD" w14:textId="77777777" w:rsidR="00FA4B1A" w:rsidRDefault="00FA4B1A" w:rsidP="00533B17">
            <w:pPr>
              <w:rPr>
                <w:rFonts w:cs="Arial"/>
              </w:rPr>
            </w:pPr>
          </w:p>
          <w:p w14:paraId="369B6306" w14:textId="77777777" w:rsidR="00FA4B1A" w:rsidRDefault="00FA4B1A" w:rsidP="00533B17">
            <w:pPr>
              <w:rPr>
                <w:rFonts w:cs="Arial"/>
              </w:rPr>
            </w:pPr>
          </w:p>
          <w:p w14:paraId="02329BF9" w14:textId="77777777" w:rsidR="00FA4B1A" w:rsidRDefault="00FA4B1A" w:rsidP="00533B17">
            <w:pPr>
              <w:rPr>
                <w:rFonts w:cs="Arial"/>
              </w:rPr>
            </w:pPr>
          </w:p>
          <w:p w14:paraId="6A965B2C" w14:textId="77777777" w:rsidR="00FA4B1A" w:rsidRDefault="00FA4B1A" w:rsidP="00533B17">
            <w:pPr>
              <w:rPr>
                <w:rFonts w:cs="Arial"/>
              </w:rPr>
            </w:pPr>
          </w:p>
          <w:p w14:paraId="0A9D5325" w14:textId="77777777" w:rsidR="00E05DF7" w:rsidRPr="00DC1797" w:rsidRDefault="00E05DF7" w:rsidP="00533B17">
            <w:pPr>
              <w:rPr>
                <w:rFonts w:cs="Arial"/>
              </w:rPr>
            </w:pPr>
          </w:p>
        </w:tc>
      </w:tr>
    </w:tbl>
    <w:p w14:paraId="1217ABBC" w14:textId="77777777" w:rsidR="00513DB2" w:rsidRPr="00DC1797" w:rsidRDefault="00513DB2">
      <w:pPr>
        <w:tabs>
          <w:tab w:val="left" w:pos="1600"/>
        </w:tabs>
        <w:rPr>
          <w:rFonts w:cs="Arial"/>
        </w:rPr>
      </w:pPr>
    </w:p>
    <w:p w14:paraId="312407EA" w14:textId="77777777" w:rsidR="00312B33" w:rsidRPr="00DC1797" w:rsidRDefault="00312B33">
      <w:pPr>
        <w:tabs>
          <w:tab w:val="left" w:pos="1600"/>
        </w:tabs>
        <w:rPr>
          <w:rFonts w:cs="Arial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"/>
        <w:gridCol w:w="9762"/>
      </w:tblGrid>
      <w:tr w:rsidR="000C6DF3" w:rsidRPr="00DC1797" w14:paraId="3C1DDCA3" w14:textId="77777777" w:rsidTr="000C6DF3">
        <w:tc>
          <w:tcPr>
            <w:tcW w:w="334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0C0C0"/>
          </w:tcPr>
          <w:p w14:paraId="4E5073D3" w14:textId="77777777" w:rsidR="009C256B" w:rsidRPr="00DC1797" w:rsidRDefault="009C256B" w:rsidP="00312B33">
            <w:pPr>
              <w:tabs>
                <w:tab w:val="left" w:pos="1600"/>
              </w:tabs>
              <w:ind w:left="90" w:hanging="180"/>
              <w:rPr>
                <w:rFonts w:cs="Arial"/>
              </w:rPr>
            </w:pPr>
          </w:p>
          <w:p w14:paraId="7F783AFE" w14:textId="34E6FA6A" w:rsidR="009C256B" w:rsidRPr="00DC1797" w:rsidRDefault="009C256B" w:rsidP="004A61F6">
            <w:pPr>
              <w:tabs>
                <w:tab w:val="left" w:pos="1600"/>
              </w:tabs>
              <w:ind w:left="266" w:hanging="357"/>
              <w:jc w:val="center"/>
              <w:rPr>
                <w:rFonts w:ascii="Arial Bold" w:hAnsi="Arial Bold" w:cs="Arial"/>
                <w:b/>
                <w:sz w:val="40"/>
              </w:rPr>
            </w:pPr>
          </w:p>
          <w:p w14:paraId="427C1E34" w14:textId="77777777" w:rsidR="009C256B" w:rsidRPr="00DC1797" w:rsidRDefault="009C256B" w:rsidP="006418CC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97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2E9F9B84" w14:textId="77777777" w:rsidR="009C256B" w:rsidRPr="00DC1797" w:rsidRDefault="00821AA4" w:rsidP="0077595A">
            <w:pPr>
              <w:tabs>
                <w:tab w:val="left" w:pos="16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can you find out more information about</w:t>
            </w:r>
            <w:r w:rsidR="00533B17">
              <w:rPr>
                <w:rFonts w:cs="Arial"/>
                <w:b/>
              </w:rPr>
              <w:t xml:space="preserve"> our school?</w:t>
            </w:r>
          </w:p>
        </w:tc>
      </w:tr>
      <w:tr w:rsidR="000C6DF3" w:rsidRPr="00DC1797" w14:paraId="6BF1F3B2" w14:textId="77777777" w:rsidTr="000C6DF3">
        <w:tc>
          <w:tcPr>
            <w:tcW w:w="334" w:type="dxa"/>
            <w:vMerge/>
            <w:tcBorders>
              <w:left w:val="nil"/>
              <w:bottom w:val="nil"/>
              <w:right w:val="single" w:sz="2" w:space="0" w:color="auto"/>
            </w:tcBorders>
            <w:shd w:val="clear" w:color="auto" w:fill="C0C0C0"/>
          </w:tcPr>
          <w:p w14:paraId="60A63034" w14:textId="77777777" w:rsidR="009C256B" w:rsidRPr="00DC1797" w:rsidRDefault="009C256B">
            <w:pPr>
              <w:tabs>
                <w:tab w:val="left" w:pos="1600"/>
              </w:tabs>
              <w:rPr>
                <w:rFonts w:cs="Arial"/>
              </w:rPr>
            </w:pPr>
          </w:p>
        </w:tc>
        <w:tc>
          <w:tcPr>
            <w:tcW w:w="97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C0B35" w14:textId="77777777" w:rsidR="00A966F7" w:rsidRDefault="00A966F7" w:rsidP="00F16CB4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</w:p>
          <w:p w14:paraId="6B024105" w14:textId="77777777" w:rsidR="000B281A" w:rsidRDefault="00533B17" w:rsidP="00F16CB4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Please contact us directly if you require furt</w:t>
            </w:r>
            <w:r w:rsidR="000B281A">
              <w:rPr>
                <w:color w:val="000000"/>
                <w:szCs w:val="16"/>
              </w:rPr>
              <w:t xml:space="preserve">her information or if you wish </w:t>
            </w:r>
            <w:r>
              <w:rPr>
                <w:color w:val="000000"/>
                <w:szCs w:val="16"/>
              </w:rPr>
              <w:t>to comment on the report.</w:t>
            </w:r>
            <w:r w:rsidR="000B281A">
              <w:rPr>
                <w:color w:val="000000"/>
                <w:szCs w:val="16"/>
              </w:rPr>
              <w:t xml:space="preserve"> </w:t>
            </w:r>
          </w:p>
          <w:p w14:paraId="6ED288F3" w14:textId="77777777" w:rsidR="00FA4B1A" w:rsidRDefault="00FA4B1A" w:rsidP="00F16CB4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</w:p>
          <w:p w14:paraId="78D4E2C6" w14:textId="21C03465" w:rsidR="00FA4B1A" w:rsidRDefault="000B281A" w:rsidP="00F16CB4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The contact e-mail address is:</w:t>
            </w:r>
            <w:r w:rsidR="002B65B6">
              <w:rPr>
                <w:color w:val="000000"/>
                <w:szCs w:val="16"/>
              </w:rPr>
              <w:t xml:space="preserve"> </w:t>
            </w:r>
            <w:r w:rsidR="002B65B6" w:rsidRPr="002B65B6">
              <w:rPr>
                <w:color w:val="000000"/>
                <w:szCs w:val="16"/>
              </w:rPr>
              <w:t>Headteacher@caldercuilt-pri.glasgow.sch.uk</w:t>
            </w:r>
          </w:p>
          <w:p w14:paraId="5085432B" w14:textId="1A0CC1F0" w:rsidR="00533B17" w:rsidRDefault="000B281A" w:rsidP="00F16CB4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 </w:t>
            </w:r>
          </w:p>
          <w:p w14:paraId="236EA742" w14:textId="2FEA45CA" w:rsidR="00821AA4" w:rsidRDefault="00821AA4" w:rsidP="00F16CB4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Our telephone number is:</w:t>
            </w:r>
            <w:r w:rsidR="002B65B6">
              <w:rPr>
                <w:color w:val="000000"/>
                <w:szCs w:val="16"/>
              </w:rPr>
              <w:t xml:space="preserve"> 01419450633</w:t>
            </w:r>
          </w:p>
          <w:p w14:paraId="7678DF56" w14:textId="77777777" w:rsidR="00FA4B1A" w:rsidRDefault="00FA4B1A" w:rsidP="00F16CB4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</w:p>
          <w:p w14:paraId="67135243" w14:textId="7503364E" w:rsidR="00821AA4" w:rsidRDefault="00821AA4" w:rsidP="00F16CB4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Our school address</w:t>
            </w:r>
            <w:r w:rsidR="0005632B">
              <w:rPr>
                <w:color w:val="000000"/>
                <w:szCs w:val="16"/>
              </w:rPr>
              <w:t xml:space="preserve"> is</w:t>
            </w:r>
            <w:r>
              <w:rPr>
                <w:color w:val="000000"/>
                <w:szCs w:val="16"/>
              </w:rPr>
              <w:t>:</w:t>
            </w:r>
            <w:r w:rsidR="002B65B6">
              <w:rPr>
                <w:color w:val="000000"/>
                <w:szCs w:val="16"/>
              </w:rPr>
              <w:t xml:space="preserve"> </w:t>
            </w:r>
            <w:bookmarkStart w:id="0" w:name="_GoBack"/>
            <w:r w:rsidR="00834D5A">
              <w:rPr>
                <w:color w:val="000000"/>
                <w:szCs w:val="16"/>
              </w:rPr>
              <w:t xml:space="preserve">Caldercuilt </w:t>
            </w:r>
            <w:r w:rsidR="008F2600">
              <w:rPr>
                <w:color w:val="000000"/>
                <w:szCs w:val="16"/>
              </w:rPr>
              <w:t>P</w:t>
            </w:r>
            <w:r w:rsidR="00834D5A">
              <w:rPr>
                <w:color w:val="000000"/>
                <w:szCs w:val="16"/>
              </w:rPr>
              <w:t>rimary School &amp; Nursery Class</w:t>
            </w:r>
            <w:bookmarkEnd w:id="0"/>
            <w:r w:rsidR="00834D5A">
              <w:rPr>
                <w:color w:val="000000"/>
                <w:szCs w:val="16"/>
              </w:rPr>
              <w:t xml:space="preserve">, </w:t>
            </w:r>
            <w:r w:rsidR="002B65B6">
              <w:rPr>
                <w:color w:val="000000"/>
                <w:szCs w:val="16"/>
              </w:rPr>
              <w:t xml:space="preserve">101 </w:t>
            </w:r>
            <w:r w:rsidR="002A3869">
              <w:rPr>
                <w:color w:val="000000"/>
                <w:szCs w:val="16"/>
              </w:rPr>
              <w:t>Invershiel</w:t>
            </w:r>
            <w:r w:rsidR="002B65B6">
              <w:rPr>
                <w:color w:val="000000"/>
                <w:szCs w:val="16"/>
              </w:rPr>
              <w:t xml:space="preserve"> road, Glasgow, G23 5NR</w:t>
            </w:r>
          </w:p>
          <w:p w14:paraId="161CED91" w14:textId="77777777" w:rsidR="00FA4B1A" w:rsidRDefault="00FA4B1A" w:rsidP="00F16CB4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</w:p>
          <w:p w14:paraId="4D1EC630" w14:textId="77777777" w:rsidR="00834D5A" w:rsidRDefault="000B281A" w:rsidP="00834D5A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Fu</w:t>
            </w:r>
            <w:r w:rsidR="00EF4CD5">
              <w:rPr>
                <w:color w:val="000000"/>
                <w:szCs w:val="16"/>
              </w:rPr>
              <w:t xml:space="preserve">rther information </w:t>
            </w:r>
            <w:r w:rsidR="0005632B">
              <w:rPr>
                <w:color w:val="000000"/>
                <w:szCs w:val="16"/>
              </w:rPr>
              <w:t>is available in</w:t>
            </w:r>
            <w:r>
              <w:rPr>
                <w:color w:val="000000"/>
                <w:szCs w:val="16"/>
              </w:rPr>
              <w:t>:</w:t>
            </w:r>
            <w:r w:rsidR="0005632B" w:rsidRPr="000C6DF3">
              <w:rPr>
                <w:color w:val="000000"/>
                <w:szCs w:val="16"/>
              </w:rPr>
              <w:t xml:space="preserve"> </w:t>
            </w:r>
            <w:r w:rsidR="00834D5A" w:rsidRPr="000C6DF3">
              <w:rPr>
                <w:color w:val="000000"/>
                <w:szCs w:val="16"/>
              </w:rPr>
              <w:t>newsletters</w:t>
            </w:r>
            <w:r w:rsidR="00834D5A">
              <w:rPr>
                <w:color w:val="000000"/>
                <w:szCs w:val="16"/>
              </w:rPr>
              <w:t>, Twitter, the school website,</w:t>
            </w:r>
            <w:r w:rsidR="00834D5A" w:rsidRPr="000C6DF3">
              <w:rPr>
                <w:color w:val="000000"/>
                <w:szCs w:val="16"/>
              </w:rPr>
              <w:t xml:space="preserve"> </w:t>
            </w:r>
            <w:r w:rsidR="00834D5A">
              <w:rPr>
                <w:color w:val="000000"/>
                <w:szCs w:val="16"/>
              </w:rPr>
              <w:t>and t</w:t>
            </w:r>
            <w:r w:rsidR="00834D5A" w:rsidRPr="000C6DF3">
              <w:rPr>
                <w:color w:val="000000"/>
                <w:szCs w:val="16"/>
              </w:rPr>
              <w:t xml:space="preserve">he </w:t>
            </w:r>
            <w:r w:rsidR="00834D5A">
              <w:rPr>
                <w:color w:val="000000"/>
                <w:szCs w:val="16"/>
              </w:rPr>
              <w:t>school h</w:t>
            </w:r>
            <w:r w:rsidR="00834D5A" w:rsidRPr="000C6DF3">
              <w:rPr>
                <w:color w:val="000000"/>
                <w:szCs w:val="16"/>
              </w:rPr>
              <w:t>andbook</w:t>
            </w:r>
            <w:r w:rsidR="00834D5A">
              <w:rPr>
                <w:color w:val="000000"/>
                <w:szCs w:val="16"/>
              </w:rPr>
              <w:t xml:space="preserve">  </w:t>
            </w:r>
          </w:p>
          <w:p w14:paraId="30A60C29" w14:textId="77777777" w:rsidR="00834D5A" w:rsidRDefault="00834D5A" w:rsidP="00834D5A">
            <w:pPr>
              <w:autoSpaceDE w:val="0"/>
              <w:autoSpaceDN w:val="0"/>
              <w:adjustRightInd w:val="0"/>
              <w:rPr>
                <w:color w:val="0070C0"/>
                <w:szCs w:val="16"/>
              </w:rPr>
            </w:pPr>
            <w:r>
              <w:rPr>
                <w:color w:val="000000"/>
                <w:szCs w:val="16"/>
              </w:rPr>
              <w:t xml:space="preserve">                                                       </w:t>
            </w:r>
            <w:r w:rsidRPr="00907C73">
              <w:rPr>
                <w:color w:val="0070C0"/>
                <w:szCs w:val="16"/>
              </w:rPr>
              <w:t xml:space="preserve">@Caldercuilt </w:t>
            </w:r>
            <w:r>
              <w:rPr>
                <w:color w:val="0070C0"/>
                <w:szCs w:val="16"/>
              </w:rPr>
              <w:t xml:space="preserve">   </w:t>
            </w:r>
          </w:p>
          <w:p w14:paraId="0A50C13D" w14:textId="6D2D49DF" w:rsidR="000C6DF3" w:rsidRDefault="00834D5A" w:rsidP="00834D5A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70C0"/>
                <w:szCs w:val="16"/>
              </w:rPr>
              <w:t xml:space="preserve">                                                        </w:t>
            </w:r>
            <w:r w:rsidRPr="00907C73">
              <w:rPr>
                <w:color w:val="0070C0"/>
                <w:szCs w:val="16"/>
              </w:rPr>
              <w:t>http://www.caldercuilt-pri.glasgow.sch.uk/</w:t>
            </w:r>
          </w:p>
          <w:p w14:paraId="4B11262A" w14:textId="5711F981" w:rsidR="000A1549" w:rsidRPr="000C6DF3" w:rsidRDefault="000C6DF3" w:rsidP="000C6DF3">
            <w:pPr>
              <w:autoSpaceDE w:val="0"/>
              <w:autoSpaceDN w:val="0"/>
              <w:adjustRightIn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  </w:t>
            </w:r>
          </w:p>
        </w:tc>
      </w:tr>
    </w:tbl>
    <w:p w14:paraId="3C1ED6B8" w14:textId="77777777" w:rsidR="00312B33" w:rsidRPr="00DC1797" w:rsidRDefault="00312B33" w:rsidP="00312B33">
      <w:pPr>
        <w:tabs>
          <w:tab w:val="left" w:pos="1600"/>
        </w:tabs>
        <w:rPr>
          <w:rFonts w:cs="Arial"/>
          <w:b/>
        </w:rPr>
      </w:pPr>
    </w:p>
    <w:p w14:paraId="06202FC8" w14:textId="77777777" w:rsidR="00312B33" w:rsidRPr="00DC1797" w:rsidRDefault="00312B33" w:rsidP="00312B33">
      <w:pPr>
        <w:tabs>
          <w:tab w:val="left" w:pos="1600"/>
        </w:tabs>
        <w:rPr>
          <w:rFonts w:cs="Arial"/>
          <w:b/>
        </w:rPr>
      </w:pPr>
    </w:p>
    <w:p w14:paraId="1BD5C474" w14:textId="77777777" w:rsidR="00312B33" w:rsidRPr="00DC1797" w:rsidRDefault="00312B33" w:rsidP="006A637C">
      <w:pPr>
        <w:tabs>
          <w:tab w:val="left" w:pos="1600"/>
        </w:tabs>
        <w:rPr>
          <w:rFonts w:cs="Arial"/>
        </w:rPr>
      </w:pPr>
    </w:p>
    <w:p w14:paraId="72DE63D7" w14:textId="77777777" w:rsidR="00F77357" w:rsidRPr="00DC1797" w:rsidRDefault="00F77357" w:rsidP="00312B33">
      <w:pPr>
        <w:tabs>
          <w:tab w:val="left" w:pos="540"/>
          <w:tab w:val="left" w:pos="5400"/>
        </w:tabs>
        <w:ind w:left="-90"/>
        <w:rPr>
          <w:rFonts w:cs="Arial"/>
        </w:rPr>
      </w:pPr>
    </w:p>
    <w:p w14:paraId="58A916CE" w14:textId="77777777" w:rsidR="00312B33" w:rsidRDefault="00312B33" w:rsidP="00312B33">
      <w:pPr>
        <w:tabs>
          <w:tab w:val="left" w:pos="540"/>
          <w:tab w:val="left" w:pos="5400"/>
        </w:tabs>
        <w:ind w:left="-90"/>
        <w:rPr>
          <w:rFonts w:cs="Arial"/>
        </w:rPr>
      </w:pPr>
    </w:p>
    <w:p w14:paraId="69DCC5A9" w14:textId="77777777" w:rsidR="00513DB2" w:rsidRDefault="00513DB2" w:rsidP="00312B33">
      <w:pPr>
        <w:tabs>
          <w:tab w:val="left" w:pos="540"/>
          <w:tab w:val="left" w:pos="5400"/>
        </w:tabs>
        <w:ind w:left="-90"/>
        <w:rPr>
          <w:rFonts w:cs="Arial"/>
        </w:rPr>
      </w:pPr>
    </w:p>
    <w:p w14:paraId="5597C2A7" w14:textId="77777777" w:rsidR="00513DB2" w:rsidRPr="00DC1797" w:rsidRDefault="00513DB2" w:rsidP="00312B33">
      <w:pPr>
        <w:tabs>
          <w:tab w:val="left" w:pos="540"/>
          <w:tab w:val="left" w:pos="5400"/>
        </w:tabs>
        <w:ind w:left="-90"/>
        <w:rPr>
          <w:rFonts w:cs="Arial"/>
        </w:rPr>
      </w:pPr>
    </w:p>
    <w:sectPr w:rsidR="00513DB2" w:rsidRPr="00DC1797" w:rsidSect="00D64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720" w:bottom="720" w:left="720" w:header="435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CF39B" w14:textId="77777777" w:rsidR="005A5B41" w:rsidRDefault="005A5B41">
      <w:r>
        <w:separator/>
      </w:r>
    </w:p>
  </w:endnote>
  <w:endnote w:type="continuationSeparator" w:id="0">
    <w:p w14:paraId="434DCA58" w14:textId="77777777" w:rsidR="005A5B41" w:rsidRDefault="005A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ago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4A45" w14:textId="6D9CC22B" w:rsidR="00563A39" w:rsidRDefault="005F3635" w:rsidP="00563A39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563A39" w:rsidRPr="00563A39">
      <w:rPr>
        <w:rFonts w:cs="Arial"/>
        <w:b/>
        <w:color w:val="000000"/>
        <w:sz w:val="24"/>
      </w:rPr>
      <w:t>OFFICIAL</w:t>
    </w:r>
    <w:r>
      <w:rPr>
        <w:rFonts w:cs="Arial"/>
        <w:b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ED64" w14:textId="1C6D3B45" w:rsidR="00563A39" w:rsidRDefault="00563A39" w:rsidP="00563A39">
    <w:pPr>
      <w:pStyle w:val="Footer"/>
      <w:jc w:val="center"/>
      <w:rPr>
        <w:rFonts w:cs="Arial"/>
        <w:bCs/>
        <w:sz w:val="11"/>
      </w:rPr>
    </w:pPr>
    <w:r>
      <w:rPr>
        <w:rFonts w:cs="Arial"/>
        <w:bCs/>
        <w:sz w:val="11"/>
      </w:rPr>
      <w:fldChar w:fldCharType="begin" w:fldLock="1"/>
    </w:r>
    <w:r>
      <w:rPr>
        <w:rFonts w:cs="Arial"/>
        <w:bCs/>
        <w:sz w:val="11"/>
      </w:rPr>
      <w:instrText xml:space="preserve"> DOCPROPERTY bjFooterBothDocProperty \* MERGEFORMAT </w:instrText>
    </w:r>
    <w:r>
      <w:rPr>
        <w:rFonts w:cs="Arial"/>
        <w:bCs/>
        <w:sz w:val="11"/>
      </w:rPr>
      <w:fldChar w:fldCharType="separate"/>
    </w:r>
    <w:r w:rsidRPr="00563A39">
      <w:rPr>
        <w:rFonts w:cs="Arial"/>
        <w:b/>
        <w:bCs/>
        <w:color w:val="000000"/>
        <w:sz w:val="24"/>
      </w:rPr>
      <w:t>OFFICIAL</w:t>
    </w:r>
    <w:r>
      <w:rPr>
        <w:rFonts w:cs="Arial"/>
        <w:bCs/>
        <w:sz w:val="11"/>
      </w:rPr>
      <w:fldChar w:fldCharType="end"/>
    </w:r>
  </w:p>
  <w:p w14:paraId="4894CB62" w14:textId="5544AA2A" w:rsidR="00312B33" w:rsidRPr="00906413" w:rsidRDefault="00312B33" w:rsidP="00312B33">
    <w:pPr>
      <w:pStyle w:val="Footer"/>
      <w:rPr>
        <w:rStyle w:val="PageNumber"/>
        <w:sz w:val="18"/>
      </w:rPr>
    </w:pPr>
    <w:r w:rsidRPr="00E23D73">
      <w:rPr>
        <w:rFonts w:cs="Arial"/>
        <w:bCs/>
        <w:sz w:val="11"/>
      </w:rPr>
      <w:t>INTERAGENCY PRO-FORMA</w:t>
    </w:r>
    <w:r w:rsidRPr="00E23D73">
      <w:rPr>
        <w:sz w:val="12"/>
      </w:rPr>
      <w:tab/>
    </w:r>
    <w:r w:rsidRPr="00906413">
      <w:rPr>
        <w:rStyle w:val="PageNumber"/>
        <w:sz w:val="18"/>
      </w:rPr>
      <w:fldChar w:fldCharType="begin"/>
    </w:r>
    <w:r w:rsidRPr="00906413">
      <w:rPr>
        <w:rStyle w:val="PageNumber"/>
        <w:sz w:val="18"/>
      </w:rPr>
      <w:instrText xml:space="preserve"> PAGE </w:instrText>
    </w:r>
    <w:r w:rsidRPr="00906413">
      <w:rPr>
        <w:rStyle w:val="PageNumber"/>
        <w:sz w:val="18"/>
      </w:rPr>
      <w:fldChar w:fldCharType="separate"/>
    </w:r>
    <w:r w:rsidR="00DA6835">
      <w:rPr>
        <w:rStyle w:val="PageNumber"/>
        <w:noProof/>
        <w:sz w:val="18"/>
      </w:rPr>
      <w:t>1</w:t>
    </w:r>
    <w:r w:rsidRPr="00906413">
      <w:rPr>
        <w:rStyle w:val="PageNumber"/>
        <w:sz w:val="18"/>
      </w:rPr>
      <w:fldChar w:fldCharType="end"/>
    </w:r>
  </w:p>
  <w:p w14:paraId="0F4B461F" w14:textId="77777777" w:rsidR="00312B33" w:rsidRPr="00E23D73" w:rsidRDefault="00312B33" w:rsidP="00312B33">
    <w:pPr>
      <w:pStyle w:val="Footer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0B93F" w14:textId="77777777" w:rsidR="00563A39" w:rsidRDefault="00563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FDEBD" w14:textId="77777777" w:rsidR="005A5B41" w:rsidRDefault="005A5B41">
      <w:r>
        <w:separator/>
      </w:r>
    </w:p>
  </w:footnote>
  <w:footnote w:type="continuationSeparator" w:id="0">
    <w:p w14:paraId="4012E173" w14:textId="77777777" w:rsidR="005A5B41" w:rsidRDefault="005A5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22C5C" w14:textId="52C794AD" w:rsidR="00563A39" w:rsidRDefault="005F3635" w:rsidP="00563A39">
    <w:pPr>
      <w:pStyle w:val="Header"/>
      <w:jc w:val="cent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563A39" w:rsidRPr="00563A39">
      <w:rPr>
        <w:rFonts w:cs="Arial"/>
        <w:b/>
        <w:color w:val="000000"/>
        <w:sz w:val="24"/>
      </w:rPr>
      <w:t>OFFICIAL</w:t>
    </w:r>
    <w:r>
      <w:rPr>
        <w:rFonts w:cs="Arial"/>
        <w:b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07F1" w14:textId="3D1C98DA" w:rsidR="00563A39" w:rsidRDefault="005F3635" w:rsidP="00563A39">
    <w:pPr>
      <w:pStyle w:val="Header"/>
      <w:jc w:val="center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563A39" w:rsidRPr="00563A39">
      <w:rPr>
        <w:rFonts w:cs="Arial"/>
        <w:b/>
        <w:color w:val="000000"/>
        <w:sz w:val="24"/>
      </w:rPr>
      <w:t>OFFICIAL</w:t>
    </w:r>
    <w:r>
      <w:rPr>
        <w:rFonts w:cs="Arial"/>
        <w:b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DE1D2" w14:textId="77777777" w:rsidR="00563A39" w:rsidRDefault="0056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077"/>
    <w:multiLevelType w:val="hybridMultilevel"/>
    <w:tmpl w:val="C846A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7F06"/>
    <w:multiLevelType w:val="hybridMultilevel"/>
    <w:tmpl w:val="84CC0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D30"/>
    <w:multiLevelType w:val="hybridMultilevel"/>
    <w:tmpl w:val="6E7E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7D2C"/>
    <w:multiLevelType w:val="hybridMultilevel"/>
    <w:tmpl w:val="014AF5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FE42D3"/>
    <w:multiLevelType w:val="hybridMultilevel"/>
    <w:tmpl w:val="98242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6F04"/>
    <w:multiLevelType w:val="hybridMultilevel"/>
    <w:tmpl w:val="2AE4E26A"/>
    <w:lvl w:ilvl="0" w:tplc="08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6" w15:restartNumberingAfterBreak="0">
    <w:nsid w:val="32536374"/>
    <w:multiLevelType w:val="hybridMultilevel"/>
    <w:tmpl w:val="37AAD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F4F84"/>
    <w:multiLevelType w:val="hybridMultilevel"/>
    <w:tmpl w:val="764EFC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2F43"/>
    <w:multiLevelType w:val="hybridMultilevel"/>
    <w:tmpl w:val="BCCC9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76293"/>
    <w:multiLevelType w:val="hybridMultilevel"/>
    <w:tmpl w:val="92BCE3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8536BF"/>
    <w:multiLevelType w:val="hybridMultilevel"/>
    <w:tmpl w:val="F6305A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E4812"/>
    <w:multiLevelType w:val="hybridMultilevel"/>
    <w:tmpl w:val="AD00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7B26"/>
    <w:multiLevelType w:val="hybridMultilevel"/>
    <w:tmpl w:val="4A9E2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961CF"/>
    <w:multiLevelType w:val="hybridMultilevel"/>
    <w:tmpl w:val="0B8E9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22DAC"/>
    <w:multiLevelType w:val="hybridMultilevel"/>
    <w:tmpl w:val="CB2C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67743"/>
    <w:multiLevelType w:val="hybridMultilevel"/>
    <w:tmpl w:val="2A3CC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2486E"/>
    <w:multiLevelType w:val="hybridMultilevel"/>
    <w:tmpl w:val="C45CA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F0B18"/>
    <w:multiLevelType w:val="hybridMultilevel"/>
    <w:tmpl w:val="90FC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736DB"/>
    <w:multiLevelType w:val="hybridMultilevel"/>
    <w:tmpl w:val="39D65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7"/>
  </w:num>
  <w:num w:numId="5">
    <w:abstractNumId w:val="18"/>
  </w:num>
  <w:num w:numId="6">
    <w:abstractNumId w:val="8"/>
  </w:num>
  <w:num w:numId="7">
    <w:abstractNumId w:val="16"/>
  </w:num>
  <w:num w:numId="8">
    <w:abstractNumId w:val="0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2"/>
  </w:num>
  <w:num w:numId="14">
    <w:abstractNumId w:val="14"/>
  </w:num>
  <w:num w:numId="15">
    <w:abstractNumId w:val="6"/>
  </w:num>
  <w:num w:numId="16">
    <w:abstractNumId w:val="1"/>
  </w:num>
  <w:num w:numId="17">
    <w:abstractNumId w:val="11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F3"/>
    <w:rsid w:val="000223ED"/>
    <w:rsid w:val="00037D77"/>
    <w:rsid w:val="00040B23"/>
    <w:rsid w:val="000420D3"/>
    <w:rsid w:val="0005632B"/>
    <w:rsid w:val="0006006A"/>
    <w:rsid w:val="00073190"/>
    <w:rsid w:val="00080C2A"/>
    <w:rsid w:val="0008329E"/>
    <w:rsid w:val="00083EC4"/>
    <w:rsid w:val="0009784E"/>
    <w:rsid w:val="00097858"/>
    <w:rsid w:val="000A1549"/>
    <w:rsid w:val="000B281A"/>
    <w:rsid w:val="000B7C81"/>
    <w:rsid w:val="000C6DF3"/>
    <w:rsid w:val="00105F08"/>
    <w:rsid w:val="00153301"/>
    <w:rsid w:val="001D0768"/>
    <w:rsid w:val="001D109C"/>
    <w:rsid w:val="001E3BC2"/>
    <w:rsid w:val="00227391"/>
    <w:rsid w:val="002640F3"/>
    <w:rsid w:val="002A0C48"/>
    <w:rsid w:val="002A3869"/>
    <w:rsid w:val="002B013B"/>
    <w:rsid w:val="002B65B6"/>
    <w:rsid w:val="002C110E"/>
    <w:rsid w:val="002C375E"/>
    <w:rsid w:val="002D1CD7"/>
    <w:rsid w:val="002E607B"/>
    <w:rsid w:val="002E7BF1"/>
    <w:rsid w:val="002F7513"/>
    <w:rsid w:val="00312B33"/>
    <w:rsid w:val="003257CB"/>
    <w:rsid w:val="00326EB2"/>
    <w:rsid w:val="00351D61"/>
    <w:rsid w:val="00377DF2"/>
    <w:rsid w:val="003806D6"/>
    <w:rsid w:val="003810FE"/>
    <w:rsid w:val="003F097A"/>
    <w:rsid w:val="004532F8"/>
    <w:rsid w:val="00456963"/>
    <w:rsid w:val="004678FF"/>
    <w:rsid w:val="004A0242"/>
    <w:rsid w:val="004A61F6"/>
    <w:rsid w:val="004B62F3"/>
    <w:rsid w:val="004C387E"/>
    <w:rsid w:val="004D72F3"/>
    <w:rsid w:val="004F6C7A"/>
    <w:rsid w:val="0051174C"/>
    <w:rsid w:val="00513DB2"/>
    <w:rsid w:val="00515F1F"/>
    <w:rsid w:val="00531D46"/>
    <w:rsid w:val="00533B17"/>
    <w:rsid w:val="00563A39"/>
    <w:rsid w:val="005730C9"/>
    <w:rsid w:val="005734FC"/>
    <w:rsid w:val="00575FBB"/>
    <w:rsid w:val="005878F4"/>
    <w:rsid w:val="005A5B41"/>
    <w:rsid w:val="005A6CBC"/>
    <w:rsid w:val="005B0BDD"/>
    <w:rsid w:val="005C51B1"/>
    <w:rsid w:val="005D36D5"/>
    <w:rsid w:val="005E04F0"/>
    <w:rsid w:val="005E6C1E"/>
    <w:rsid w:val="005F3635"/>
    <w:rsid w:val="005F684C"/>
    <w:rsid w:val="005F7D9A"/>
    <w:rsid w:val="006418CC"/>
    <w:rsid w:val="006674C4"/>
    <w:rsid w:val="006A10FA"/>
    <w:rsid w:val="006A637C"/>
    <w:rsid w:val="006D7EB3"/>
    <w:rsid w:val="006E25A5"/>
    <w:rsid w:val="006F28E6"/>
    <w:rsid w:val="00707E7D"/>
    <w:rsid w:val="00714AC2"/>
    <w:rsid w:val="007359F0"/>
    <w:rsid w:val="0077595A"/>
    <w:rsid w:val="00777B73"/>
    <w:rsid w:val="007A0FCA"/>
    <w:rsid w:val="007A3158"/>
    <w:rsid w:val="007B413E"/>
    <w:rsid w:val="007C4902"/>
    <w:rsid w:val="007E29B6"/>
    <w:rsid w:val="00811CCB"/>
    <w:rsid w:val="0081386F"/>
    <w:rsid w:val="00821AA4"/>
    <w:rsid w:val="00827F86"/>
    <w:rsid w:val="00832518"/>
    <w:rsid w:val="00834D5A"/>
    <w:rsid w:val="008567F8"/>
    <w:rsid w:val="00860262"/>
    <w:rsid w:val="0086339F"/>
    <w:rsid w:val="00877323"/>
    <w:rsid w:val="00886A52"/>
    <w:rsid w:val="00896A2B"/>
    <w:rsid w:val="008C1689"/>
    <w:rsid w:val="008C298F"/>
    <w:rsid w:val="008C2F09"/>
    <w:rsid w:val="008C3AE7"/>
    <w:rsid w:val="008C7468"/>
    <w:rsid w:val="008F2600"/>
    <w:rsid w:val="00912548"/>
    <w:rsid w:val="00914851"/>
    <w:rsid w:val="00914D4C"/>
    <w:rsid w:val="0092470D"/>
    <w:rsid w:val="00951A19"/>
    <w:rsid w:val="00953FDD"/>
    <w:rsid w:val="00963FFD"/>
    <w:rsid w:val="00967084"/>
    <w:rsid w:val="0097181F"/>
    <w:rsid w:val="009909A4"/>
    <w:rsid w:val="00992110"/>
    <w:rsid w:val="009C256B"/>
    <w:rsid w:val="009C6C41"/>
    <w:rsid w:val="009F0B92"/>
    <w:rsid w:val="00A07ED6"/>
    <w:rsid w:val="00A745CD"/>
    <w:rsid w:val="00A84C97"/>
    <w:rsid w:val="00A963C4"/>
    <w:rsid w:val="00A966F7"/>
    <w:rsid w:val="00AB5D35"/>
    <w:rsid w:val="00AD6C87"/>
    <w:rsid w:val="00AE1890"/>
    <w:rsid w:val="00AF5734"/>
    <w:rsid w:val="00B8505F"/>
    <w:rsid w:val="00B85983"/>
    <w:rsid w:val="00BC7A2B"/>
    <w:rsid w:val="00C04E02"/>
    <w:rsid w:val="00C068A6"/>
    <w:rsid w:val="00C651C5"/>
    <w:rsid w:val="00C85E14"/>
    <w:rsid w:val="00CA0329"/>
    <w:rsid w:val="00CA2979"/>
    <w:rsid w:val="00CA6D5F"/>
    <w:rsid w:val="00CB48DC"/>
    <w:rsid w:val="00CC697C"/>
    <w:rsid w:val="00CD3BC5"/>
    <w:rsid w:val="00CD643C"/>
    <w:rsid w:val="00CF186D"/>
    <w:rsid w:val="00D02C89"/>
    <w:rsid w:val="00D54E4A"/>
    <w:rsid w:val="00D64238"/>
    <w:rsid w:val="00D647AF"/>
    <w:rsid w:val="00D66782"/>
    <w:rsid w:val="00D837D7"/>
    <w:rsid w:val="00D94C57"/>
    <w:rsid w:val="00DA6835"/>
    <w:rsid w:val="00DC1797"/>
    <w:rsid w:val="00DC21A3"/>
    <w:rsid w:val="00DD7421"/>
    <w:rsid w:val="00DF6E6B"/>
    <w:rsid w:val="00E05DF7"/>
    <w:rsid w:val="00E1723A"/>
    <w:rsid w:val="00E2125B"/>
    <w:rsid w:val="00E2247C"/>
    <w:rsid w:val="00E25D11"/>
    <w:rsid w:val="00E31275"/>
    <w:rsid w:val="00E337F1"/>
    <w:rsid w:val="00E667CE"/>
    <w:rsid w:val="00E92E94"/>
    <w:rsid w:val="00EC2D76"/>
    <w:rsid w:val="00EE5EEE"/>
    <w:rsid w:val="00EE600B"/>
    <w:rsid w:val="00EF4CD5"/>
    <w:rsid w:val="00EF5A37"/>
    <w:rsid w:val="00F04524"/>
    <w:rsid w:val="00F16CB4"/>
    <w:rsid w:val="00F322D9"/>
    <w:rsid w:val="00F3680E"/>
    <w:rsid w:val="00F44D3F"/>
    <w:rsid w:val="00F46804"/>
    <w:rsid w:val="00F62B3F"/>
    <w:rsid w:val="00F72A59"/>
    <w:rsid w:val="00F752D5"/>
    <w:rsid w:val="00F77357"/>
    <w:rsid w:val="00FA17C4"/>
    <w:rsid w:val="00FA496D"/>
    <w:rsid w:val="00FA4B1A"/>
    <w:rsid w:val="00FB0BFD"/>
    <w:rsid w:val="00F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0EC22E88"/>
  <w15:docId w15:val="{F0C54DB7-BC20-42D5-B345-040A93EC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3C4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2F0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C2F0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600"/>
      </w:tabs>
    </w:pPr>
    <w:rPr>
      <w:color w:val="FF0000"/>
    </w:rPr>
  </w:style>
  <w:style w:type="table" w:styleId="TableGrid">
    <w:name w:val="Table Grid"/>
    <w:basedOn w:val="TableNormal"/>
    <w:rsid w:val="0001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7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7F8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B65B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1254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80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79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A31602-F84A-4B4A-88BF-145E348E613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B81F46D-0B8F-48D1-8AEA-5A8FA846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1177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Glasgow City Council</Company>
  <LinksUpToDate>false</LinksUpToDate>
  <CharactersWithSpaces>8397</CharactersWithSpaces>
  <SharedDoc>false</SharedDoc>
  <HLinks>
    <vt:vector size="6" baseType="variant">
      <vt:variant>
        <vt:i4>1048651</vt:i4>
      </vt:variant>
      <vt:variant>
        <vt:i4>2050</vt:i4>
      </vt:variant>
      <vt:variant>
        <vt:i4>1025</vt:i4>
      </vt:variant>
      <vt:variant>
        <vt:i4>1</vt:i4>
      </vt:variant>
      <vt:variant>
        <vt:lpwstr>landscapeA4Cover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French</dc:creator>
  <cp:keywords>[OFFICIAL]</cp:keywords>
  <cp:lastModifiedBy>Palmarini, G  ( Caldercuilt Primary )</cp:lastModifiedBy>
  <cp:revision>22</cp:revision>
  <cp:lastPrinted>2017-05-30T13:39:00Z</cp:lastPrinted>
  <dcterms:created xsi:type="dcterms:W3CDTF">2022-09-08T08:43:00Z</dcterms:created>
  <dcterms:modified xsi:type="dcterms:W3CDTF">2023-11-13T18:36:00Z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4104b759-0d0b-42b8-8e3a-bf52c1002b7b</vt:lpwstr>
  </property>
  <property fmtid="{D5CDD505-2E9C-101B-9397-08002B2CF9AE}" pid="3" name="bjSaver">
    <vt:lpwstr>FyB0L9Gd9bROj9lMCty207d6oald/sli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