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C52" w:rsidRDefault="00063C52" w:rsidP="00063C52">
      <w:pPr>
        <w:jc w:val="both"/>
        <w:rPr>
          <w:rFonts w:ascii="Comic Sans MS" w:hAnsi="Comic Sans MS"/>
          <w:noProof/>
        </w:rPr>
      </w:pPr>
      <w:r>
        <w:rPr>
          <w:rFonts w:ascii="Comic Sans MS" w:hAnsi="Comic Sans MS"/>
          <w:noProof/>
        </w:rPr>
        <w:drawing>
          <wp:anchor distT="0" distB="0" distL="114300" distR="114300" simplePos="0" relativeHeight="251660288" behindDoc="0" locked="0" layoutInCell="1" allowOverlap="1" wp14:anchorId="636A3587" wp14:editId="7C9475F3">
            <wp:simplePos x="0" y="0"/>
            <wp:positionH relativeFrom="column">
              <wp:posOffset>5807710</wp:posOffset>
            </wp:positionH>
            <wp:positionV relativeFrom="paragraph">
              <wp:posOffset>-121285</wp:posOffset>
            </wp:positionV>
            <wp:extent cx="859155" cy="9594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95948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63360" behindDoc="0" locked="0" layoutInCell="1" allowOverlap="1" wp14:anchorId="667DD96C" wp14:editId="050ADEAD">
            <wp:simplePos x="0" y="0"/>
            <wp:positionH relativeFrom="column">
              <wp:posOffset>2408555</wp:posOffset>
            </wp:positionH>
            <wp:positionV relativeFrom="paragraph">
              <wp:posOffset>3175</wp:posOffset>
            </wp:positionV>
            <wp:extent cx="1779905" cy="835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905" cy="8350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62336" behindDoc="0" locked="0" layoutInCell="1" allowOverlap="1" wp14:anchorId="0D0D4F8B" wp14:editId="52B13FEB">
            <wp:simplePos x="0" y="0"/>
            <wp:positionH relativeFrom="column">
              <wp:posOffset>159385</wp:posOffset>
            </wp:positionH>
            <wp:positionV relativeFrom="paragraph">
              <wp:posOffset>-57150</wp:posOffset>
            </wp:positionV>
            <wp:extent cx="843280"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4328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D33113" w:rsidP="00063C52">
      <w:pPr>
        <w:jc w:val="both"/>
        <w:rPr>
          <w:rFonts w:ascii="Comic Sans MS" w:hAnsi="Comic Sans MS"/>
          <w:noProof/>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1459230</wp:posOffset>
            </wp:positionV>
            <wp:extent cx="6572250" cy="5238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5238750"/>
                    </a:xfrm>
                    <a:prstGeom prst="rect">
                      <a:avLst/>
                    </a:prstGeom>
                    <a:noFill/>
                    <a:ln>
                      <a:noFill/>
                    </a:ln>
                  </pic:spPr>
                </pic:pic>
              </a:graphicData>
            </a:graphic>
          </wp:anchor>
        </w:drawing>
      </w:r>
      <w:r w:rsidR="00063C52">
        <w:rPr>
          <w:rFonts w:ascii="Comic Sans MS" w:hAnsi="Comic Sans MS"/>
          <w:noProof/>
        </w:rPr>
        <mc:AlternateContent>
          <mc:Choice Requires="wps">
            <w:drawing>
              <wp:anchor distT="0" distB="0" distL="114300" distR="114300" simplePos="0" relativeHeight="251659264" behindDoc="0" locked="0" layoutInCell="1" allowOverlap="1" wp14:anchorId="74EDEB97" wp14:editId="6673FC29">
                <wp:simplePos x="0" y="0"/>
                <wp:positionH relativeFrom="column">
                  <wp:posOffset>-164465</wp:posOffset>
                </wp:positionH>
                <wp:positionV relativeFrom="paragraph">
                  <wp:posOffset>214630</wp:posOffset>
                </wp:positionV>
                <wp:extent cx="6772275" cy="2174240"/>
                <wp:effectExtent l="0" t="0" r="0" b="0"/>
                <wp:wrapTight wrapText="bothSides">
                  <wp:wrapPolygon edited="0">
                    <wp:start x="122" y="568"/>
                    <wp:lineTo x="122" y="21007"/>
                    <wp:lineTo x="21387" y="21007"/>
                    <wp:lineTo x="21387" y="568"/>
                    <wp:lineTo x="122" y="568"/>
                  </wp:wrapPolygon>
                </wp:wrapTight>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17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C52" w:rsidRDefault="00063C52" w:rsidP="00063C52">
                            <w:pPr>
                              <w:jc w:val="center"/>
                              <w:rPr>
                                <w:rFonts w:ascii="Comic Sans MS" w:hAnsi="Comic Sans MS"/>
                                <w:noProof/>
                              </w:rPr>
                            </w:pPr>
                          </w:p>
                          <w:p w:rsidR="00063C52" w:rsidRPr="00970E5C" w:rsidRDefault="00063C52" w:rsidP="00063C52">
                            <w:pPr>
                              <w:jc w:val="center"/>
                              <w:rPr>
                                <w:rFonts w:ascii="Calibri" w:hAnsi="Calibri"/>
                                <w:b/>
                                <w:color w:val="4472C4" w:themeColor="accent1"/>
                                <w:sz w:val="56"/>
                                <w:szCs w:val="56"/>
                              </w:rPr>
                            </w:pPr>
                            <w:r w:rsidRPr="00970E5C">
                              <w:rPr>
                                <w:rFonts w:ascii="Calibri" w:hAnsi="Calibri"/>
                                <w:b/>
                                <w:color w:val="4472C4" w:themeColor="accent1"/>
                                <w:sz w:val="56"/>
                                <w:szCs w:val="56"/>
                              </w:rPr>
                              <w:t>Caldercuilt Primary School and Nursery Class</w:t>
                            </w:r>
                          </w:p>
                          <w:p w:rsidR="00063C52" w:rsidRDefault="00063C52" w:rsidP="00063C52">
                            <w:pPr>
                              <w:jc w:val="center"/>
                              <w:rPr>
                                <w:rFonts w:ascii="Calibri" w:hAnsi="Calibri"/>
                                <w:b/>
                                <w:sz w:val="48"/>
                                <w:szCs w:val="48"/>
                              </w:rPr>
                            </w:pPr>
                          </w:p>
                          <w:p w:rsidR="00063C52" w:rsidRPr="00F56E6B" w:rsidRDefault="0038504B" w:rsidP="00063C52">
                            <w:pPr>
                              <w:jc w:val="center"/>
                              <w:rPr>
                                <w:rFonts w:ascii="Calibri" w:hAnsi="Calibri"/>
                                <w:b/>
                                <w:sz w:val="48"/>
                                <w:szCs w:val="48"/>
                              </w:rPr>
                            </w:pPr>
                            <w:r>
                              <w:rPr>
                                <w:rFonts w:ascii="Calibri" w:hAnsi="Calibri"/>
                                <w:b/>
                                <w:sz w:val="48"/>
                                <w:szCs w:val="48"/>
                              </w:rPr>
                              <w:t>Equality and Diversity</w:t>
                            </w:r>
                            <w:r w:rsidR="00063C52" w:rsidRPr="00F56E6B">
                              <w:rPr>
                                <w:rFonts w:ascii="Calibri" w:hAnsi="Calibri"/>
                                <w:b/>
                                <w:sz w:val="48"/>
                                <w:szCs w:val="48"/>
                              </w:rPr>
                              <w:t xml:space="preserve"> Policy</w:t>
                            </w:r>
                          </w:p>
                          <w:p w:rsidR="00063C52" w:rsidRDefault="00063C52" w:rsidP="00063C52">
                            <w:pPr>
                              <w:jc w:val="center"/>
                              <w:rPr>
                                <w:rFonts w:ascii="Comic Sans MS" w:hAnsi="Comic Sans MS"/>
                                <w:b/>
                                <w:sz w:val="32"/>
                                <w:szCs w:val="32"/>
                              </w:rPr>
                            </w:pPr>
                          </w:p>
                          <w:p w:rsidR="00063C52" w:rsidRDefault="00063C52" w:rsidP="00063C52">
                            <w:pPr>
                              <w:jc w:val="center"/>
                              <w:rPr>
                                <w:rFonts w:ascii="Comic Sans MS" w:hAnsi="Comic Sans MS"/>
                                <w:b/>
                                <w:sz w:val="32"/>
                                <w:szCs w:val="32"/>
                              </w:rPr>
                            </w:pPr>
                          </w:p>
                          <w:p w:rsidR="00063C52" w:rsidRDefault="00063C52" w:rsidP="00063C52">
                            <w:pPr>
                              <w:rPr>
                                <w:rFonts w:ascii="Comic Sans MS" w:hAnsi="Comic Sans MS"/>
                                <w:b/>
                              </w:rPr>
                            </w:pPr>
                          </w:p>
                          <w:p w:rsidR="00063C52" w:rsidRDefault="00063C52" w:rsidP="00063C5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DEB97" id="_x0000_t202" coordsize="21600,21600" o:spt="202" path="m,l,21600r21600,l21600,xe">
                <v:stroke joinstyle="miter"/>
                <v:path gradientshapeok="t" o:connecttype="rect"/>
              </v:shapetype>
              <v:shape id="Text Box 30" o:spid="_x0000_s1026" type="#_x0000_t202" style="position:absolute;left:0;text-align:left;margin-left:-12.95pt;margin-top:16.9pt;width:533.2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837gIAAHw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" filled="f" stroked="f">
                <v:textbox inset=",7.2pt,,7.2pt">
                  <w:txbxContent>
                    <w:p w:rsidR="00063C52" w:rsidRDefault="00063C52" w:rsidP="00063C52">
                      <w:pPr>
                        <w:jc w:val="center"/>
                        <w:rPr>
                          <w:rFonts w:ascii="Comic Sans MS" w:hAnsi="Comic Sans MS"/>
                          <w:noProof/>
                        </w:rPr>
                      </w:pPr>
                    </w:p>
                    <w:p w:rsidR="00063C52" w:rsidRPr="00970E5C" w:rsidRDefault="00063C52" w:rsidP="00063C52">
                      <w:pPr>
                        <w:jc w:val="center"/>
                        <w:rPr>
                          <w:rFonts w:ascii="Calibri" w:hAnsi="Calibri"/>
                          <w:b/>
                          <w:color w:val="4472C4" w:themeColor="accent1"/>
                          <w:sz w:val="56"/>
                          <w:szCs w:val="56"/>
                        </w:rPr>
                      </w:pPr>
                      <w:r w:rsidRPr="00970E5C">
                        <w:rPr>
                          <w:rFonts w:ascii="Calibri" w:hAnsi="Calibri"/>
                          <w:b/>
                          <w:color w:val="4472C4" w:themeColor="accent1"/>
                          <w:sz w:val="56"/>
                          <w:szCs w:val="56"/>
                        </w:rPr>
                        <w:t>Caldercuilt Primary School and Nursery Class</w:t>
                      </w:r>
                    </w:p>
                    <w:p w:rsidR="00063C52" w:rsidRDefault="00063C52" w:rsidP="00063C52">
                      <w:pPr>
                        <w:jc w:val="center"/>
                        <w:rPr>
                          <w:rFonts w:ascii="Calibri" w:hAnsi="Calibri"/>
                          <w:b/>
                          <w:sz w:val="48"/>
                          <w:szCs w:val="48"/>
                        </w:rPr>
                      </w:pPr>
                    </w:p>
                    <w:p w:rsidR="00063C52" w:rsidRPr="00F56E6B" w:rsidRDefault="0038504B" w:rsidP="00063C52">
                      <w:pPr>
                        <w:jc w:val="center"/>
                        <w:rPr>
                          <w:rFonts w:ascii="Calibri" w:hAnsi="Calibri"/>
                          <w:b/>
                          <w:sz w:val="48"/>
                          <w:szCs w:val="48"/>
                        </w:rPr>
                      </w:pPr>
                      <w:r>
                        <w:rPr>
                          <w:rFonts w:ascii="Calibri" w:hAnsi="Calibri"/>
                          <w:b/>
                          <w:sz w:val="48"/>
                          <w:szCs w:val="48"/>
                        </w:rPr>
                        <w:t>Equality and Diversity</w:t>
                      </w:r>
                      <w:r w:rsidR="00063C52" w:rsidRPr="00F56E6B">
                        <w:rPr>
                          <w:rFonts w:ascii="Calibri" w:hAnsi="Calibri"/>
                          <w:b/>
                          <w:sz w:val="48"/>
                          <w:szCs w:val="48"/>
                        </w:rPr>
                        <w:t xml:space="preserve"> Policy</w:t>
                      </w:r>
                    </w:p>
                    <w:p w:rsidR="00063C52" w:rsidRDefault="00063C52" w:rsidP="00063C52">
                      <w:pPr>
                        <w:jc w:val="center"/>
                        <w:rPr>
                          <w:rFonts w:ascii="Comic Sans MS" w:hAnsi="Comic Sans MS"/>
                          <w:b/>
                          <w:sz w:val="32"/>
                          <w:szCs w:val="32"/>
                        </w:rPr>
                      </w:pPr>
                    </w:p>
                    <w:p w:rsidR="00063C52" w:rsidRDefault="00063C52" w:rsidP="00063C52">
                      <w:pPr>
                        <w:jc w:val="center"/>
                        <w:rPr>
                          <w:rFonts w:ascii="Comic Sans MS" w:hAnsi="Comic Sans MS"/>
                          <w:b/>
                          <w:sz w:val="32"/>
                          <w:szCs w:val="32"/>
                        </w:rPr>
                      </w:pPr>
                    </w:p>
                    <w:p w:rsidR="00063C52" w:rsidRDefault="00063C52" w:rsidP="00063C52">
                      <w:pPr>
                        <w:rPr>
                          <w:rFonts w:ascii="Comic Sans MS" w:hAnsi="Comic Sans MS"/>
                          <w:b/>
                        </w:rPr>
                      </w:pPr>
                    </w:p>
                    <w:p w:rsidR="00063C52" w:rsidRDefault="00063C52" w:rsidP="00063C52"/>
                  </w:txbxContent>
                </v:textbox>
                <w10:wrap type="tight"/>
              </v:shape>
            </w:pict>
          </mc:Fallback>
        </mc:AlternateContent>
      </w: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noProof/>
        </w:rPr>
      </w:pPr>
    </w:p>
    <w:p w:rsidR="00063C52" w:rsidRDefault="00063C52" w:rsidP="00063C52">
      <w:pPr>
        <w:jc w:val="both"/>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063C52" w:rsidP="00063C52">
      <w:pPr>
        <w:jc w:val="center"/>
        <w:rPr>
          <w:rFonts w:ascii="Comic Sans MS" w:hAnsi="Comic Sans MS"/>
          <w:sz w:val="20"/>
          <w:szCs w:val="20"/>
        </w:rPr>
      </w:pPr>
    </w:p>
    <w:p w:rsidR="00063C52" w:rsidRDefault="00C93D83" w:rsidP="00C93D83">
      <w:pPr>
        <w:tabs>
          <w:tab w:val="left" w:pos="5895"/>
        </w:tabs>
        <w:rPr>
          <w:rFonts w:ascii="Comic Sans MS" w:hAnsi="Comic Sans MS"/>
          <w:sz w:val="20"/>
          <w:szCs w:val="20"/>
        </w:rPr>
      </w:pPr>
      <w:r>
        <w:rPr>
          <w:rFonts w:ascii="Comic Sans MS" w:hAnsi="Comic Sans MS"/>
          <w:sz w:val="20"/>
          <w:szCs w:val="20"/>
        </w:rPr>
        <w:tab/>
      </w:r>
    </w:p>
    <w:p w:rsidR="00063C52" w:rsidRDefault="00063C52" w:rsidP="00063C52">
      <w:pPr>
        <w:jc w:val="center"/>
        <w:rPr>
          <w:rFonts w:ascii="Comic Sans MS" w:hAnsi="Comic Sans MS"/>
          <w:sz w:val="20"/>
          <w:szCs w:val="20"/>
        </w:rPr>
      </w:pPr>
    </w:p>
    <w:p w:rsidR="00063C52" w:rsidRDefault="00063C52" w:rsidP="00063C52">
      <w:pPr>
        <w:jc w:val="both"/>
        <w:rPr>
          <w:rFonts w:ascii="Comic Sans MS" w:hAnsi="Comic Sans MS"/>
          <w:sz w:val="20"/>
          <w:szCs w:val="20"/>
        </w:rPr>
      </w:pPr>
    </w:p>
    <w:p w:rsidR="00063C52" w:rsidRDefault="00C93D83" w:rsidP="00063C52">
      <w:pPr>
        <w:jc w:val="bot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79A0133D" wp14:editId="0D0EF4F6">
                <wp:simplePos x="0" y="0"/>
                <wp:positionH relativeFrom="column">
                  <wp:posOffset>801370</wp:posOffset>
                </wp:positionH>
                <wp:positionV relativeFrom="paragraph">
                  <wp:posOffset>141605</wp:posOffset>
                </wp:positionV>
                <wp:extent cx="5179060" cy="1193800"/>
                <wp:effectExtent l="0" t="0" r="0" b="0"/>
                <wp:wrapTight wrapText="bothSides">
                  <wp:wrapPolygon edited="0">
                    <wp:start x="159" y="1034"/>
                    <wp:lineTo x="159" y="20336"/>
                    <wp:lineTo x="21372" y="20336"/>
                    <wp:lineTo x="21372" y="1034"/>
                    <wp:lineTo x="159" y="1034"/>
                  </wp:wrapPolygon>
                </wp:wrapTight>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C52" w:rsidRDefault="00063C52" w:rsidP="00063C52">
                            <w:pPr>
                              <w:ind w:left="720" w:firstLine="720"/>
                              <w:rPr>
                                <w:rFonts w:ascii="Comic Sans MS" w:hAnsi="Comic Sans MS"/>
                                <w:sz w:val="20"/>
                                <w:szCs w:val="20"/>
                              </w:rPr>
                            </w:pPr>
                            <w:r>
                              <w:rPr>
                                <w:rFonts w:ascii="Comic Sans MS" w:hAnsi="Comic Sans MS"/>
                                <w:sz w:val="20"/>
                                <w:szCs w:val="20"/>
                              </w:rPr>
                              <w:t xml:space="preserve">Date agreed: </w:t>
                            </w:r>
                            <w:r w:rsidR="00967249">
                              <w:rPr>
                                <w:rFonts w:ascii="Comic Sans MS" w:hAnsi="Comic Sans MS"/>
                                <w:sz w:val="20"/>
                                <w:szCs w:val="20"/>
                              </w:rPr>
                              <w:t>October 2021</w:t>
                            </w:r>
                          </w:p>
                          <w:p w:rsidR="00063C52" w:rsidRDefault="00063C52" w:rsidP="00063C52">
                            <w:pPr>
                              <w:ind w:left="720" w:firstLine="720"/>
                              <w:rPr>
                                <w:rFonts w:ascii="Comic Sans MS" w:hAnsi="Comic Sans MS"/>
                                <w:sz w:val="20"/>
                                <w:szCs w:val="20"/>
                              </w:rPr>
                            </w:pPr>
                          </w:p>
                          <w:p w:rsidR="00063C52" w:rsidRDefault="00063C52" w:rsidP="00063C52">
                            <w:pPr>
                              <w:ind w:left="720" w:firstLine="720"/>
                              <w:rPr>
                                <w:rFonts w:ascii="Comic Sans MS" w:hAnsi="Comic Sans MS"/>
                                <w:sz w:val="20"/>
                                <w:szCs w:val="20"/>
                              </w:rPr>
                            </w:pPr>
                            <w:r>
                              <w:rPr>
                                <w:rFonts w:ascii="Comic Sans MS" w:hAnsi="Comic Sans MS"/>
                                <w:sz w:val="20"/>
                                <w:szCs w:val="20"/>
                              </w:rPr>
                              <w:t xml:space="preserve">Bodies consulted: </w:t>
                            </w:r>
                            <w:r w:rsidR="00FD71F5">
                              <w:rPr>
                                <w:rFonts w:ascii="Comic Sans MS" w:hAnsi="Comic Sans MS"/>
                                <w:sz w:val="20"/>
                                <w:szCs w:val="20"/>
                              </w:rPr>
                              <w:t>Staff</w:t>
                            </w:r>
                            <w:r>
                              <w:rPr>
                                <w:rFonts w:ascii="Comic Sans MS" w:hAnsi="Comic Sans MS"/>
                                <w:sz w:val="20"/>
                                <w:szCs w:val="20"/>
                              </w:rPr>
                              <w:t>, Parents and Pupils</w:t>
                            </w:r>
                          </w:p>
                          <w:p w:rsidR="00063C52" w:rsidRDefault="00063C52" w:rsidP="00063C52">
                            <w:pPr>
                              <w:ind w:left="720" w:firstLine="720"/>
                              <w:rPr>
                                <w:rFonts w:ascii="Comic Sans MS" w:hAnsi="Comic Sans MS"/>
                                <w:sz w:val="20"/>
                                <w:szCs w:val="20"/>
                              </w:rPr>
                            </w:pPr>
                          </w:p>
                          <w:p w:rsidR="00063C52" w:rsidRDefault="00063C52" w:rsidP="00063C52">
                            <w:pPr>
                              <w:ind w:left="720" w:firstLine="720"/>
                            </w:pPr>
                            <w:r>
                              <w:rPr>
                                <w:rFonts w:ascii="Comic Sans MS" w:hAnsi="Comic Sans MS"/>
                                <w:sz w:val="20"/>
                                <w:szCs w:val="20"/>
                              </w:rPr>
                              <w:t>Planned review date:  October 202</w:t>
                            </w:r>
                            <w:r w:rsidR="00967249">
                              <w:rPr>
                                <w:rFonts w:ascii="Comic Sans MS" w:hAnsi="Comic Sans MS"/>
                                <w:sz w:val="20"/>
                                <w:szCs w:val="2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133D" id="Text Box 31" o:spid="_x0000_s1027" type="#_x0000_t202" style="position:absolute;left:0;text-align:left;margin-left:63.1pt;margin-top:11.15pt;width:407.8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" filled="f" stroked="f">
                <v:textbox inset=",7.2pt,,7.2pt">
                  <w:txbxContent>
                    <w:p w:rsidR="00063C52" w:rsidRDefault="00063C52" w:rsidP="00063C52">
                      <w:pPr>
                        <w:ind w:left="720" w:firstLine="720"/>
                        <w:rPr>
                          <w:rFonts w:ascii="Comic Sans MS" w:hAnsi="Comic Sans MS"/>
                          <w:sz w:val="20"/>
                          <w:szCs w:val="20"/>
                        </w:rPr>
                      </w:pPr>
                      <w:r>
                        <w:rPr>
                          <w:rFonts w:ascii="Comic Sans MS" w:hAnsi="Comic Sans MS"/>
                          <w:sz w:val="20"/>
                          <w:szCs w:val="20"/>
                        </w:rPr>
                        <w:t xml:space="preserve">Date agreed: </w:t>
                      </w:r>
                      <w:r w:rsidR="00967249">
                        <w:rPr>
                          <w:rFonts w:ascii="Comic Sans MS" w:hAnsi="Comic Sans MS"/>
                          <w:sz w:val="20"/>
                          <w:szCs w:val="20"/>
                        </w:rPr>
                        <w:t>October 2021</w:t>
                      </w:r>
                    </w:p>
                    <w:p w:rsidR="00063C52" w:rsidRDefault="00063C52" w:rsidP="00063C52">
                      <w:pPr>
                        <w:ind w:left="720" w:firstLine="720"/>
                        <w:rPr>
                          <w:rFonts w:ascii="Comic Sans MS" w:hAnsi="Comic Sans MS"/>
                          <w:sz w:val="20"/>
                          <w:szCs w:val="20"/>
                        </w:rPr>
                      </w:pPr>
                    </w:p>
                    <w:p w:rsidR="00063C52" w:rsidRDefault="00063C52" w:rsidP="00063C52">
                      <w:pPr>
                        <w:ind w:left="720" w:firstLine="720"/>
                        <w:rPr>
                          <w:rFonts w:ascii="Comic Sans MS" w:hAnsi="Comic Sans MS"/>
                          <w:sz w:val="20"/>
                          <w:szCs w:val="20"/>
                        </w:rPr>
                      </w:pPr>
                      <w:r>
                        <w:rPr>
                          <w:rFonts w:ascii="Comic Sans MS" w:hAnsi="Comic Sans MS"/>
                          <w:sz w:val="20"/>
                          <w:szCs w:val="20"/>
                        </w:rPr>
                        <w:t xml:space="preserve">Bodies consulted: </w:t>
                      </w:r>
                      <w:r w:rsidR="00FD71F5">
                        <w:rPr>
                          <w:rFonts w:ascii="Comic Sans MS" w:hAnsi="Comic Sans MS"/>
                          <w:sz w:val="20"/>
                          <w:szCs w:val="20"/>
                        </w:rPr>
                        <w:t>Staff</w:t>
                      </w:r>
                      <w:r>
                        <w:rPr>
                          <w:rFonts w:ascii="Comic Sans MS" w:hAnsi="Comic Sans MS"/>
                          <w:sz w:val="20"/>
                          <w:szCs w:val="20"/>
                        </w:rPr>
                        <w:t>, Parents and Pupils</w:t>
                      </w:r>
                    </w:p>
                    <w:p w:rsidR="00063C52" w:rsidRDefault="00063C52" w:rsidP="00063C52">
                      <w:pPr>
                        <w:ind w:left="720" w:firstLine="720"/>
                        <w:rPr>
                          <w:rFonts w:ascii="Comic Sans MS" w:hAnsi="Comic Sans MS"/>
                          <w:sz w:val="20"/>
                          <w:szCs w:val="20"/>
                        </w:rPr>
                      </w:pPr>
                    </w:p>
                    <w:p w:rsidR="00063C52" w:rsidRDefault="00063C52" w:rsidP="00063C52">
                      <w:pPr>
                        <w:ind w:left="720" w:firstLine="720"/>
                      </w:pPr>
                      <w:r>
                        <w:rPr>
                          <w:rFonts w:ascii="Comic Sans MS" w:hAnsi="Comic Sans MS"/>
                          <w:sz w:val="20"/>
                          <w:szCs w:val="20"/>
                        </w:rPr>
                        <w:t>Planned review date:  October 202</w:t>
                      </w:r>
                      <w:r w:rsidR="00967249">
                        <w:rPr>
                          <w:rFonts w:ascii="Comic Sans MS" w:hAnsi="Comic Sans MS"/>
                          <w:sz w:val="20"/>
                          <w:szCs w:val="20"/>
                        </w:rPr>
                        <w:t>2</w:t>
                      </w:r>
                    </w:p>
                  </w:txbxContent>
                </v:textbox>
                <w10:wrap type="tight"/>
              </v:shape>
            </w:pict>
          </mc:Fallback>
        </mc:AlternateContent>
      </w:r>
    </w:p>
    <w:p w:rsidR="00063C52" w:rsidRDefault="00063C52" w:rsidP="00063C52">
      <w:pPr>
        <w:jc w:val="both"/>
        <w:rPr>
          <w:rFonts w:ascii="Comic Sans MS" w:hAnsi="Comic Sans MS"/>
          <w:sz w:val="20"/>
          <w:szCs w:val="20"/>
        </w:rPr>
      </w:pPr>
    </w:p>
    <w:p w:rsidR="00063C52" w:rsidRDefault="00063C52" w:rsidP="00063C52">
      <w:pPr>
        <w:jc w:val="both"/>
        <w:rPr>
          <w:rFonts w:ascii="Comic Sans MS" w:hAnsi="Comic Sans MS"/>
          <w:sz w:val="20"/>
          <w:szCs w:val="20"/>
        </w:rPr>
      </w:pPr>
    </w:p>
    <w:p w:rsidR="00063C52" w:rsidRDefault="00063C52" w:rsidP="00063C52">
      <w:pPr>
        <w:jc w:val="both"/>
        <w:rPr>
          <w:rFonts w:ascii="Comic Sans MS" w:hAnsi="Comic Sans MS"/>
          <w:b/>
          <w:sz w:val="20"/>
          <w:szCs w:val="20"/>
        </w:rPr>
      </w:pPr>
    </w:p>
    <w:p w:rsidR="00063C52" w:rsidRDefault="00063C52" w:rsidP="00063C52">
      <w:pPr>
        <w:jc w:val="both"/>
        <w:rPr>
          <w:rFonts w:ascii="Comic Sans MS" w:hAnsi="Comic Sans MS"/>
          <w:b/>
          <w:sz w:val="20"/>
          <w:szCs w:val="20"/>
        </w:rPr>
      </w:pPr>
    </w:p>
    <w:p w:rsidR="00063C52" w:rsidRDefault="00063C52" w:rsidP="00063C52">
      <w:pPr>
        <w:jc w:val="both"/>
        <w:rPr>
          <w:rFonts w:ascii="Comic Sans MS" w:hAnsi="Comic Sans MS"/>
          <w:b/>
          <w:sz w:val="20"/>
          <w:szCs w:val="20"/>
        </w:rPr>
      </w:pPr>
    </w:p>
    <w:p w:rsidR="00063C52" w:rsidRDefault="00063C52">
      <w:pPr>
        <w:spacing w:after="160" w:line="259" w:lineRule="auto"/>
      </w:pPr>
      <w:r>
        <w:br w:type="page"/>
      </w:r>
    </w:p>
    <w:p w:rsidR="0023037C" w:rsidRDefault="0023037C" w:rsidP="00C93D83">
      <w:pPr>
        <w:jc w:val="both"/>
        <w:rPr>
          <w:rFonts w:asciiTheme="minorHAnsi" w:eastAsia="Comic Sans MS" w:hAnsiTheme="minorHAnsi" w:cstheme="minorHAnsi"/>
          <w:b/>
          <w:bCs/>
          <w:sz w:val="28"/>
          <w:szCs w:val="28"/>
        </w:rPr>
      </w:pPr>
      <w:r>
        <w:rPr>
          <w:rFonts w:asciiTheme="minorHAnsi" w:eastAsia="Comic Sans MS" w:hAnsiTheme="minorHAnsi" w:cstheme="minorHAnsi"/>
          <w:b/>
          <w:bCs/>
          <w:sz w:val="28"/>
          <w:szCs w:val="28"/>
        </w:rPr>
        <w:lastRenderedPageBreak/>
        <w:t>Introduction</w:t>
      </w:r>
    </w:p>
    <w:p w:rsidR="0023037C" w:rsidRPr="0023037C" w:rsidRDefault="0023037C" w:rsidP="0023037C">
      <w:pPr>
        <w:jc w:val="both"/>
        <w:rPr>
          <w:rFonts w:asciiTheme="minorHAnsi" w:eastAsia="Comic Sans MS" w:hAnsiTheme="minorHAnsi" w:cstheme="minorHAnsi"/>
          <w:sz w:val="22"/>
          <w:szCs w:val="22"/>
        </w:rPr>
      </w:pPr>
      <w:r w:rsidRPr="0023037C">
        <w:rPr>
          <w:rFonts w:asciiTheme="minorHAnsi" w:eastAsia="Comic Sans MS" w:hAnsiTheme="minorHAnsi" w:cstheme="minorHAnsi"/>
          <w:sz w:val="22"/>
          <w:szCs w:val="22"/>
        </w:rPr>
        <w:t>This policy sets out Caldercuilt approach to promoting equality, as defined within the Equality Act (2010). It covers age*, sex, race, disability, religion or belief, sexual orientation, pregnancy and maternity, and gender reassignment. This policy should be read in conjunction with other school policies and guidelines particularly the school’s anti-bullying policy, which should take account of the guidance in the   Revised Anti Bullying Strategy 2019 [2Mb]. Our policy will set out how the school aims to remove barriers to learning for children and young people as individuals or groups.</w:t>
      </w:r>
    </w:p>
    <w:p w:rsidR="0023037C" w:rsidRPr="0023037C" w:rsidRDefault="0023037C" w:rsidP="0023037C">
      <w:pPr>
        <w:jc w:val="both"/>
        <w:rPr>
          <w:rFonts w:asciiTheme="minorHAnsi" w:eastAsia="Comic Sans MS" w:hAnsiTheme="minorHAnsi" w:cstheme="minorHAnsi"/>
          <w:sz w:val="22"/>
          <w:szCs w:val="22"/>
        </w:rPr>
      </w:pPr>
    </w:p>
    <w:p w:rsidR="0023037C" w:rsidRPr="0023037C" w:rsidRDefault="0023037C" w:rsidP="0023037C">
      <w:pPr>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Caldercuilt</w:t>
      </w:r>
      <w:r w:rsidRPr="0023037C">
        <w:rPr>
          <w:rFonts w:asciiTheme="minorHAnsi" w:eastAsia="Comic Sans MS" w:hAnsiTheme="minorHAnsi" w:cstheme="minorHAnsi"/>
          <w:sz w:val="22"/>
          <w:szCs w:val="22"/>
        </w:rPr>
        <w:t xml:space="preserve"> will adhere to the technical guidance on how to apply the Equality Act 2010 in Scottish schools as outlined in the following link; </w:t>
      </w:r>
      <w:hyperlink r:id="rId9" w:history="1">
        <w:r w:rsidRPr="002F4A1E">
          <w:rPr>
            <w:rStyle w:val="Hyperlink"/>
            <w:rFonts w:asciiTheme="minorHAnsi" w:eastAsia="Comic Sans MS" w:hAnsiTheme="minorHAnsi" w:cstheme="minorHAnsi"/>
            <w:sz w:val="22"/>
            <w:szCs w:val="22"/>
          </w:rPr>
          <w:t>https://www.equalityhumanrights.com/en/publication-download/technical-guidance-schools-scotland</w:t>
        </w:r>
      </w:hyperlink>
      <w:r>
        <w:rPr>
          <w:rFonts w:asciiTheme="minorHAnsi" w:eastAsia="Comic Sans MS" w:hAnsiTheme="minorHAnsi" w:cstheme="minorHAnsi"/>
          <w:sz w:val="22"/>
          <w:szCs w:val="22"/>
        </w:rPr>
        <w:t xml:space="preserve"> </w:t>
      </w:r>
    </w:p>
    <w:p w:rsidR="0023037C" w:rsidRDefault="0023037C" w:rsidP="00C93D83">
      <w:pPr>
        <w:jc w:val="both"/>
        <w:rPr>
          <w:rFonts w:asciiTheme="minorHAnsi" w:eastAsia="Comic Sans MS" w:hAnsiTheme="minorHAnsi" w:cstheme="minorHAnsi"/>
          <w:b/>
          <w:bCs/>
          <w:sz w:val="28"/>
          <w:szCs w:val="28"/>
        </w:rPr>
      </w:pPr>
    </w:p>
    <w:p w:rsidR="00C93D83" w:rsidRPr="00493597" w:rsidRDefault="00C93D83" w:rsidP="00C93D83">
      <w:pPr>
        <w:jc w:val="both"/>
        <w:rPr>
          <w:rFonts w:asciiTheme="minorHAnsi" w:hAnsiTheme="minorHAnsi" w:cstheme="minorHAnsi"/>
          <w:b/>
          <w:sz w:val="28"/>
          <w:szCs w:val="28"/>
        </w:rPr>
      </w:pPr>
      <w:r w:rsidRPr="00493597">
        <w:rPr>
          <w:rFonts w:asciiTheme="minorHAnsi" w:eastAsia="Comic Sans MS" w:hAnsiTheme="minorHAnsi" w:cstheme="minorHAnsi"/>
          <w:b/>
          <w:bCs/>
          <w:sz w:val="28"/>
          <w:szCs w:val="28"/>
        </w:rPr>
        <w:t>Rationale</w:t>
      </w:r>
    </w:p>
    <w:p w:rsidR="005177EC" w:rsidRDefault="005177EC" w:rsidP="00C93D83">
      <w:pPr>
        <w:jc w:val="both"/>
        <w:rPr>
          <w:rFonts w:asciiTheme="minorHAnsi" w:hAnsiTheme="minorHAnsi" w:cstheme="minorHAnsi"/>
          <w:sz w:val="22"/>
          <w:szCs w:val="22"/>
        </w:rPr>
      </w:pPr>
    </w:p>
    <w:p w:rsidR="005177EC" w:rsidRPr="005177EC" w:rsidRDefault="005177EC" w:rsidP="005177EC">
      <w:pPr>
        <w:rPr>
          <w:rFonts w:asciiTheme="minorHAnsi" w:eastAsia="Comic Sans MS" w:hAnsiTheme="minorHAnsi" w:cstheme="minorHAnsi"/>
          <w:sz w:val="22"/>
          <w:szCs w:val="22"/>
        </w:rPr>
      </w:pPr>
      <w:r>
        <w:rPr>
          <w:rFonts w:asciiTheme="minorHAnsi" w:eastAsia="Comic Sans MS" w:hAnsiTheme="minorHAnsi" w:cstheme="minorHAnsi"/>
          <w:sz w:val="22"/>
          <w:szCs w:val="22"/>
        </w:rPr>
        <w:t>Caldercuilt Primary School and Nursery Class</w:t>
      </w:r>
      <w:r w:rsidRPr="005177EC">
        <w:rPr>
          <w:rFonts w:asciiTheme="minorHAnsi" w:eastAsia="Comic Sans MS" w:hAnsiTheme="minorHAnsi" w:cstheme="minorHAnsi"/>
          <w:sz w:val="22"/>
          <w:szCs w:val="22"/>
        </w:rPr>
        <w:t xml:space="preserve"> Primary School is committed to creating an environment for the whole school community that demonstrates shared values of inclusion, equality, fairness and respect.</w:t>
      </w:r>
    </w:p>
    <w:p w:rsidR="005177EC" w:rsidRPr="005177EC" w:rsidRDefault="005177EC" w:rsidP="005177EC">
      <w:pPr>
        <w:rPr>
          <w:rFonts w:asciiTheme="minorHAnsi" w:eastAsia="Comic Sans MS" w:hAnsiTheme="minorHAnsi" w:cstheme="minorHAnsi"/>
          <w:sz w:val="22"/>
          <w:szCs w:val="22"/>
        </w:rPr>
      </w:pPr>
      <w:r w:rsidRPr="005177EC">
        <w:rPr>
          <w:rFonts w:asciiTheme="minorHAnsi" w:eastAsia="Comic Sans MS" w:hAnsiTheme="minorHAnsi" w:cstheme="minorHAnsi"/>
          <w:sz w:val="22"/>
          <w:szCs w:val="22"/>
        </w:rPr>
        <w:t xml:space="preserve">Our children and young people live in a diverse society </w:t>
      </w:r>
      <w:r>
        <w:rPr>
          <w:rFonts w:asciiTheme="minorHAnsi" w:eastAsia="Comic Sans MS" w:hAnsiTheme="minorHAnsi" w:cstheme="minorHAnsi"/>
          <w:sz w:val="22"/>
          <w:szCs w:val="22"/>
        </w:rPr>
        <w:t xml:space="preserve">and Caldercuilt </w:t>
      </w:r>
      <w:r w:rsidRPr="005177EC">
        <w:rPr>
          <w:rFonts w:asciiTheme="minorHAnsi" w:eastAsia="Comic Sans MS" w:hAnsiTheme="minorHAnsi" w:cstheme="minorHAnsi"/>
          <w:sz w:val="22"/>
          <w:szCs w:val="22"/>
        </w:rPr>
        <w:t>recognises and celebrates difference within a culture of respect and fairness, and aims to meet the needs of every child in line with the principles</w:t>
      </w:r>
      <w:r w:rsidRPr="00412A90">
        <w:rPr>
          <w:rFonts w:asciiTheme="minorHAnsi" w:eastAsia="Comic Sans MS" w:hAnsiTheme="minorHAnsi" w:cstheme="minorHAnsi"/>
          <w:sz w:val="22"/>
          <w:szCs w:val="22"/>
        </w:rPr>
        <w:t xml:space="preserve"> of</w:t>
      </w:r>
      <w:r w:rsidRPr="00412A90">
        <w:rPr>
          <w:rFonts w:asciiTheme="minorHAnsi" w:eastAsia="Comic Sans MS" w:hAnsiTheme="minorHAnsi" w:cstheme="minorHAnsi"/>
          <w:b/>
          <w:bCs/>
          <w:sz w:val="22"/>
          <w:szCs w:val="22"/>
        </w:rPr>
        <w:t xml:space="preserve"> Getting it Right for Every Child (GIRFEC)</w:t>
      </w:r>
      <w:r w:rsidRPr="005177EC">
        <w:rPr>
          <w:rFonts w:asciiTheme="minorHAnsi" w:eastAsia="Comic Sans MS" w:hAnsiTheme="minorHAnsi" w:cstheme="minorHAnsi"/>
          <w:sz w:val="22"/>
          <w:szCs w:val="22"/>
        </w:rPr>
        <w:t>.</w:t>
      </w:r>
    </w:p>
    <w:p w:rsidR="005177EC" w:rsidRDefault="005177EC" w:rsidP="00C93D83">
      <w:pPr>
        <w:jc w:val="both"/>
        <w:rPr>
          <w:rFonts w:asciiTheme="minorHAnsi" w:hAnsiTheme="minorHAnsi" w:cstheme="minorHAnsi"/>
          <w:sz w:val="22"/>
          <w:szCs w:val="22"/>
        </w:rPr>
      </w:pPr>
    </w:p>
    <w:p w:rsidR="00C93D83" w:rsidRPr="0019405B" w:rsidRDefault="00C93D83" w:rsidP="00C93D83">
      <w:pPr>
        <w:jc w:val="both"/>
        <w:rPr>
          <w:rFonts w:asciiTheme="minorHAnsi" w:hAnsiTheme="minorHAnsi" w:cstheme="minorHAnsi"/>
          <w:sz w:val="22"/>
          <w:szCs w:val="22"/>
        </w:rPr>
      </w:pPr>
      <w:r w:rsidRPr="0019405B">
        <w:rPr>
          <w:rFonts w:asciiTheme="minorHAnsi" w:hAnsiTheme="minorHAnsi" w:cstheme="minorHAnsi"/>
          <w:sz w:val="22"/>
          <w:szCs w:val="22"/>
        </w:rPr>
        <w:t xml:space="preserve">Our </w:t>
      </w:r>
      <w:bookmarkStart w:id="0" w:name="_Hlk535258911"/>
      <w:r>
        <w:rPr>
          <w:rFonts w:asciiTheme="minorHAnsi" w:hAnsiTheme="minorHAnsi" w:cstheme="minorHAnsi"/>
          <w:sz w:val="22"/>
          <w:szCs w:val="22"/>
        </w:rPr>
        <w:t>Equality and Diversity</w:t>
      </w:r>
      <w:r w:rsidRPr="0019405B">
        <w:rPr>
          <w:rFonts w:asciiTheme="minorHAnsi" w:hAnsiTheme="minorHAnsi" w:cstheme="minorHAnsi"/>
          <w:sz w:val="22"/>
          <w:szCs w:val="22"/>
        </w:rPr>
        <w:t xml:space="preserve"> Policy is rooted in our vision statement at Caldercuilt Primary School and Nursery:</w:t>
      </w:r>
      <w:bookmarkEnd w:id="0"/>
    </w:p>
    <w:p w:rsidR="00C93D83" w:rsidRPr="0019405B" w:rsidRDefault="00C93D83" w:rsidP="00C93D83">
      <w:pPr>
        <w:spacing w:after="120"/>
        <w:jc w:val="both"/>
        <w:rPr>
          <w:rFonts w:asciiTheme="minorHAnsi" w:hAnsiTheme="minorHAnsi" w:cstheme="minorHAnsi"/>
          <w:i/>
          <w:sz w:val="22"/>
          <w:szCs w:val="22"/>
        </w:rPr>
      </w:pPr>
      <w:r w:rsidRPr="0019405B">
        <w:rPr>
          <w:rFonts w:asciiTheme="minorHAnsi" w:hAnsiTheme="minorHAnsi" w:cstheme="minorHAnsi"/>
          <w:bCs/>
          <w:i/>
          <w:color w:val="4472C4" w:themeColor="accent1"/>
          <w:sz w:val="22"/>
          <w:szCs w:val="22"/>
        </w:rPr>
        <w:t>At Caldercuilt Primary School and Nursery our vision is to provide a happy,</w:t>
      </w:r>
      <w:r w:rsidRPr="0019405B">
        <w:rPr>
          <w:rFonts w:asciiTheme="minorHAnsi" w:hAnsiTheme="minorHAnsi" w:cstheme="minorHAnsi"/>
          <w:i/>
          <w:color w:val="4472C4" w:themeColor="accent1"/>
          <w:sz w:val="22"/>
          <w:szCs w:val="22"/>
        </w:rPr>
        <w:t xml:space="preserve"> </w:t>
      </w:r>
      <w:r w:rsidRPr="0019405B">
        <w:rPr>
          <w:rFonts w:asciiTheme="minorHAnsi" w:hAnsiTheme="minorHAnsi" w:cstheme="minorHAnsi"/>
          <w:bCs/>
          <w:i/>
          <w:color w:val="4472C4" w:themeColor="accent1"/>
          <w:sz w:val="22"/>
          <w:szCs w:val="22"/>
        </w:rPr>
        <w:t xml:space="preserve">welcoming, safe, inclusive and stimulating learning environment for children, families and staff. </w:t>
      </w:r>
      <w:r w:rsidRPr="0019405B">
        <w:rPr>
          <w:rFonts w:asciiTheme="minorHAnsi" w:hAnsiTheme="minorHAnsi" w:cstheme="minorHAnsi"/>
          <w:i/>
          <w:color w:val="4472C4" w:themeColor="accent1"/>
          <w:sz w:val="22"/>
          <w:szCs w:val="22"/>
        </w:rPr>
        <w:t xml:space="preserve">We have mutual trust and respect for one another. We provide opportunities within the curriculum that promotes skills for life on our journey to excellence. We are a caring school and we thrive on </w:t>
      </w:r>
      <w:r w:rsidRPr="0019405B">
        <w:rPr>
          <w:rFonts w:asciiTheme="minorHAnsi" w:hAnsiTheme="minorHAnsi" w:cstheme="minorHAnsi"/>
          <w:bCs/>
          <w:i/>
          <w:color w:val="4472C4" w:themeColor="accent1"/>
          <w:sz w:val="22"/>
          <w:szCs w:val="22"/>
        </w:rPr>
        <w:t>developing co-operative, independent learners who can achieve their full potential socially and academically in preparation for life and work</w:t>
      </w:r>
      <w:r w:rsidRPr="0019405B">
        <w:rPr>
          <w:rFonts w:asciiTheme="minorHAnsi" w:hAnsiTheme="minorHAnsi" w:cstheme="minorHAnsi"/>
          <w:bCs/>
          <w:i/>
          <w:sz w:val="22"/>
          <w:szCs w:val="22"/>
        </w:rPr>
        <w:t>.</w:t>
      </w:r>
    </w:p>
    <w:p w:rsidR="00C93D83" w:rsidRPr="0019405B" w:rsidRDefault="00C93D83" w:rsidP="00C93D83">
      <w:pPr>
        <w:jc w:val="both"/>
        <w:rPr>
          <w:rFonts w:asciiTheme="minorHAnsi" w:hAnsiTheme="minorHAnsi" w:cstheme="minorHAnsi"/>
          <w:sz w:val="22"/>
          <w:szCs w:val="22"/>
        </w:rPr>
      </w:pPr>
      <w:r w:rsidRPr="0019405B">
        <w:rPr>
          <w:rFonts w:asciiTheme="minorHAnsi" w:hAnsiTheme="minorHAnsi" w:cstheme="minorHAnsi"/>
          <w:sz w:val="22"/>
          <w:szCs w:val="22"/>
        </w:rPr>
        <w:t xml:space="preserve">We collectively agreed that each child’s individuality will be recognised and nurtured; their enthusiasm and confidence will be encouraged; and they will be supported to become successful learners who reach their full potential. </w:t>
      </w:r>
    </w:p>
    <w:p w:rsidR="00C93D83" w:rsidRPr="0019405B" w:rsidRDefault="00C93D83" w:rsidP="00C93D83">
      <w:pPr>
        <w:jc w:val="both"/>
        <w:rPr>
          <w:rFonts w:asciiTheme="minorHAnsi" w:hAnsiTheme="minorHAnsi" w:cstheme="minorHAnsi"/>
          <w:sz w:val="22"/>
          <w:szCs w:val="22"/>
        </w:rPr>
      </w:pPr>
    </w:p>
    <w:p w:rsidR="005177EC" w:rsidRPr="0019405B" w:rsidRDefault="00C93D83" w:rsidP="005177EC">
      <w:pPr>
        <w:spacing w:after="120" w:line="276" w:lineRule="auto"/>
        <w:jc w:val="both"/>
        <w:rPr>
          <w:rFonts w:asciiTheme="minorHAnsi" w:eastAsia="Comic Sans MS" w:hAnsiTheme="minorHAnsi" w:cstheme="minorHAnsi"/>
          <w:b/>
          <w:bCs/>
          <w:sz w:val="22"/>
          <w:szCs w:val="22"/>
        </w:rPr>
      </w:pPr>
      <w:bookmarkStart w:id="1" w:name="_Hlk535258936"/>
      <w:r w:rsidRPr="0019405B">
        <w:rPr>
          <w:rFonts w:asciiTheme="minorHAnsi" w:hAnsiTheme="minorHAnsi" w:cstheme="minorHAnsi"/>
          <w:sz w:val="22"/>
          <w:szCs w:val="22"/>
        </w:rPr>
        <w:t xml:space="preserve">This </w:t>
      </w:r>
      <w:r>
        <w:rPr>
          <w:rFonts w:asciiTheme="minorHAnsi" w:hAnsiTheme="minorHAnsi" w:cstheme="minorHAnsi"/>
          <w:sz w:val="22"/>
          <w:szCs w:val="22"/>
        </w:rPr>
        <w:t>Equality and Diversity</w:t>
      </w:r>
      <w:r w:rsidRPr="0019405B">
        <w:rPr>
          <w:rFonts w:asciiTheme="minorHAnsi" w:hAnsiTheme="minorHAnsi" w:cstheme="minorHAnsi"/>
          <w:sz w:val="22"/>
          <w:szCs w:val="22"/>
        </w:rPr>
        <w:t xml:space="preserve"> </w:t>
      </w:r>
      <w:r w:rsidR="005177EC">
        <w:rPr>
          <w:rFonts w:asciiTheme="minorHAnsi" w:hAnsiTheme="minorHAnsi" w:cstheme="minorHAnsi"/>
          <w:sz w:val="22"/>
          <w:szCs w:val="22"/>
        </w:rPr>
        <w:t xml:space="preserve">Policy </w:t>
      </w:r>
      <w:r w:rsidRPr="0019405B">
        <w:rPr>
          <w:rFonts w:asciiTheme="minorHAnsi" w:hAnsiTheme="minorHAnsi" w:cstheme="minorHAnsi"/>
          <w:sz w:val="22"/>
          <w:szCs w:val="22"/>
        </w:rPr>
        <w:t>reflects the School and Nursery Core Values that underpin all our experiences in the life of school</w:t>
      </w:r>
      <w:r w:rsidR="005177EC">
        <w:rPr>
          <w:rFonts w:asciiTheme="minorHAnsi" w:hAnsiTheme="minorHAnsi" w:cstheme="minorHAnsi"/>
          <w:sz w:val="22"/>
          <w:szCs w:val="22"/>
        </w:rPr>
        <w:t xml:space="preserve"> and nursery</w:t>
      </w:r>
      <w:r w:rsidRPr="0019405B">
        <w:rPr>
          <w:rFonts w:asciiTheme="minorHAnsi" w:hAnsiTheme="minorHAnsi" w:cstheme="minorHAnsi"/>
          <w:sz w:val="22"/>
          <w:szCs w:val="22"/>
        </w:rPr>
        <w:t xml:space="preserve">: </w:t>
      </w:r>
      <w:bookmarkStart w:id="2" w:name="_Hlk535259192"/>
      <w:r w:rsidRPr="0019405B">
        <w:rPr>
          <w:rFonts w:asciiTheme="minorHAnsi" w:hAnsiTheme="minorHAnsi" w:cstheme="minorHAnsi"/>
          <w:b/>
          <w:color w:val="4472C4" w:themeColor="accent1"/>
          <w:sz w:val="22"/>
          <w:szCs w:val="22"/>
        </w:rPr>
        <w:t>Respect, Honesty, Responsibility, &amp; Cooperation</w:t>
      </w:r>
      <w:bookmarkStart w:id="3" w:name="_Hlk535259159"/>
      <w:bookmarkEnd w:id="2"/>
      <w:r w:rsidR="00892069">
        <w:rPr>
          <w:rFonts w:asciiTheme="minorHAnsi" w:hAnsiTheme="minorHAnsi" w:cstheme="minorHAnsi"/>
          <w:b/>
          <w:color w:val="4472C4" w:themeColor="accent1"/>
          <w:sz w:val="22"/>
          <w:szCs w:val="22"/>
        </w:rPr>
        <w:t xml:space="preserve">, </w:t>
      </w:r>
      <w:r w:rsidR="00892069" w:rsidRPr="00892069">
        <w:rPr>
          <w:rFonts w:asciiTheme="minorHAnsi" w:hAnsiTheme="minorHAnsi" w:cstheme="minorHAnsi"/>
          <w:bCs/>
          <w:sz w:val="22"/>
          <w:szCs w:val="22"/>
        </w:rPr>
        <w:t>together with</w:t>
      </w:r>
      <w:r w:rsidR="005177EC" w:rsidRPr="00892069">
        <w:rPr>
          <w:rFonts w:asciiTheme="minorHAnsi" w:hAnsiTheme="minorHAnsi" w:cstheme="minorHAnsi"/>
          <w:bCs/>
          <w:sz w:val="22"/>
          <w:szCs w:val="22"/>
        </w:rPr>
        <w:t xml:space="preserve"> </w:t>
      </w:r>
      <w:r w:rsidR="005177EC" w:rsidRPr="005177EC">
        <w:rPr>
          <w:rFonts w:asciiTheme="minorHAnsi" w:hAnsiTheme="minorHAnsi" w:cstheme="minorHAnsi"/>
          <w:bCs/>
          <w:sz w:val="22"/>
          <w:szCs w:val="22"/>
        </w:rPr>
        <w:t>our agreed Aspirations:</w:t>
      </w:r>
      <w:r w:rsidR="005177EC">
        <w:rPr>
          <w:rFonts w:asciiTheme="minorHAnsi" w:hAnsiTheme="minorHAnsi" w:cstheme="minorHAnsi"/>
          <w:b/>
          <w:sz w:val="22"/>
          <w:szCs w:val="22"/>
        </w:rPr>
        <w:t xml:space="preserve"> </w:t>
      </w:r>
    </w:p>
    <w:p w:rsidR="005177EC" w:rsidRPr="0019405B" w:rsidRDefault="005177EC" w:rsidP="005177EC">
      <w:pPr>
        <w:pStyle w:val="ListParagraph"/>
        <w:numPr>
          <w:ilvl w:val="0"/>
          <w:numId w:val="2"/>
        </w:numPr>
        <w:spacing w:after="120" w:line="276" w:lineRule="auto"/>
        <w:jc w:val="both"/>
        <w:rPr>
          <w:rFonts w:asciiTheme="minorHAnsi" w:eastAsia="Comic Sans MS" w:hAnsiTheme="minorHAnsi" w:cstheme="minorHAnsi"/>
          <w:sz w:val="22"/>
          <w:szCs w:val="22"/>
        </w:rPr>
      </w:pPr>
      <w:r w:rsidRPr="0019405B">
        <w:rPr>
          <w:rFonts w:asciiTheme="minorHAnsi" w:eastAsia="Comic Sans MS" w:hAnsiTheme="minorHAnsi" w:cstheme="minorHAnsi"/>
          <w:sz w:val="22"/>
          <w:szCs w:val="22"/>
        </w:rPr>
        <w:t>1. Aim high and never give up.</w:t>
      </w:r>
    </w:p>
    <w:p w:rsidR="005177EC" w:rsidRPr="0019405B" w:rsidRDefault="005177EC" w:rsidP="005177EC">
      <w:pPr>
        <w:pStyle w:val="ListParagraph"/>
        <w:numPr>
          <w:ilvl w:val="0"/>
          <w:numId w:val="2"/>
        </w:numPr>
        <w:spacing w:after="120" w:line="276" w:lineRule="auto"/>
        <w:jc w:val="both"/>
        <w:rPr>
          <w:rFonts w:asciiTheme="minorHAnsi" w:eastAsia="Comic Sans MS" w:hAnsiTheme="minorHAnsi" w:cstheme="minorHAnsi"/>
          <w:sz w:val="22"/>
          <w:szCs w:val="22"/>
        </w:rPr>
      </w:pPr>
      <w:r w:rsidRPr="0019405B">
        <w:rPr>
          <w:rFonts w:asciiTheme="minorHAnsi" w:eastAsia="Comic Sans MS" w:hAnsiTheme="minorHAnsi" w:cstheme="minorHAnsi"/>
          <w:sz w:val="22"/>
          <w:szCs w:val="22"/>
        </w:rPr>
        <w:t>2. Respect everyone’s rights, belongings and property.</w:t>
      </w:r>
    </w:p>
    <w:p w:rsidR="005177EC" w:rsidRPr="0019405B" w:rsidRDefault="005177EC" w:rsidP="005177EC">
      <w:pPr>
        <w:pStyle w:val="ListParagraph"/>
        <w:numPr>
          <w:ilvl w:val="0"/>
          <w:numId w:val="2"/>
        </w:numPr>
        <w:spacing w:after="120" w:line="276" w:lineRule="auto"/>
        <w:jc w:val="both"/>
        <w:rPr>
          <w:rFonts w:asciiTheme="minorHAnsi" w:eastAsia="Comic Sans MS" w:hAnsiTheme="minorHAnsi" w:cstheme="minorHAnsi"/>
          <w:sz w:val="22"/>
          <w:szCs w:val="22"/>
        </w:rPr>
      </w:pPr>
      <w:r w:rsidRPr="0019405B">
        <w:rPr>
          <w:rFonts w:asciiTheme="minorHAnsi" w:eastAsia="Comic Sans MS" w:hAnsiTheme="minorHAnsi" w:cstheme="minorHAnsi"/>
          <w:sz w:val="22"/>
          <w:szCs w:val="22"/>
        </w:rPr>
        <w:t>3. Use kind hands, words and feet.</w:t>
      </w:r>
    </w:p>
    <w:p w:rsidR="005177EC" w:rsidRPr="0019405B" w:rsidRDefault="005177EC" w:rsidP="005177EC">
      <w:pPr>
        <w:pStyle w:val="ListParagraph"/>
        <w:numPr>
          <w:ilvl w:val="0"/>
          <w:numId w:val="2"/>
        </w:numPr>
        <w:spacing w:after="120" w:line="276" w:lineRule="auto"/>
        <w:jc w:val="both"/>
        <w:rPr>
          <w:rFonts w:asciiTheme="minorHAnsi" w:eastAsia="Comic Sans MS" w:hAnsiTheme="minorHAnsi" w:cstheme="minorHAnsi"/>
          <w:sz w:val="22"/>
          <w:szCs w:val="22"/>
        </w:rPr>
      </w:pPr>
      <w:r w:rsidRPr="0019405B">
        <w:rPr>
          <w:rFonts w:asciiTheme="minorHAnsi" w:eastAsia="Comic Sans MS" w:hAnsiTheme="minorHAnsi" w:cstheme="minorHAnsi"/>
          <w:sz w:val="22"/>
          <w:szCs w:val="22"/>
        </w:rPr>
        <w:t>4. Listen, show good manners and be considerate to others</w:t>
      </w:r>
    </w:p>
    <w:bookmarkEnd w:id="3"/>
    <w:p w:rsidR="005177EC" w:rsidRDefault="005177EC" w:rsidP="00C93D83">
      <w:pPr>
        <w:jc w:val="both"/>
        <w:rPr>
          <w:rFonts w:asciiTheme="minorHAnsi" w:eastAsia="Comic Sans MS" w:hAnsiTheme="minorHAnsi" w:cstheme="minorHAnsi"/>
          <w:b/>
          <w:bCs/>
          <w:sz w:val="22"/>
          <w:szCs w:val="22"/>
        </w:rPr>
      </w:pPr>
    </w:p>
    <w:p w:rsidR="005177EC" w:rsidRDefault="005177EC" w:rsidP="005177EC">
      <w:pPr>
        <w:rPr>
          <w:rFonts w:asciiTheme="minorHAnsi" w:eastAsia="Comic Sans MS" w:hAnsiTheme="minorHAnsi" w:cstheme="minorHAnsi"/>
          <w:sz w:val="22"/>
          <w:szCs w:val="22"/>
        </w:rPr>
      </w:pPr>
      <w:r w:rsidRPr="00892069">
        <w:rPr>
          <w:rFonts w:asciiTheme="minorHAnsi" w:eastAsia="Comic Sans MS" w:hAnsiTheme="minorHAnsi" w:cstheme="minorHAnsi"/>
          <w:sz w:val="22"/>
          <w:szCs w:val="22"/>
        </w:rPr>
        <w:t>We work together with our children, families and staff to ensure that inclusion</w:t>
      </w:r>
      <w:r w:rsidR="005D2140">
        <w:rPr>
          <w:rFonts w:asciiTheme="minorHAnsi" w:eastAsia="Comic Sans MS" w:hAnsiTheme="minorHAnsi" w:cstheme="minorHAnsi"/>
          <w:sz w:val="22"/>
          <w:szCs w:val="22"/>
        </w:rPr>
        <w:t>, diversity</w:t>
      </w:r>
      <w:r w:rsidRPr="00892069">
        <w:rPr>
          <w:rFonts w:asciiTheme="minorHAnsi" w:eastAsia="Comic Sans MS" w:hAnsiTheme="minorHAnsi" w:cstheme="minorHAnsi"/>
          <w:sz w:val="22"/>
          <w:szCs w:val="22"/>
        </w:rPr>
        <w:t xml:space="preserve"> and equality are part of all our activities.  </w:t>
      </w:r>
    </w:p>
    <w:p w:rsidR="005D2140" w:rsidRPr="00892069" w:rsidRDefault="005D2140" w:rsidP="005177EC">
      <w:pPr>
        <w:rPr>
          <w:rFonts w:asciiTheme="minorHAnsi" w:eastAsia="Comic Sans MS" w:hAnsiTheme="minorHAnsi" w:cstheme="minorHAnsi"/>
          <w:sz w:val="22"/>
          <w:szCs w:val="22"/>
        </w:rPr>
      </w:pPr>
    </w:p>
    <w:p w:rsidR="005177EC" w:rsidRPr="00892069" w:rsidRDefault="005177EC" w:rsidP="005177EC">
      <w:pPr>
        <w:rPr>
          <w:rFonts w:asciiTheme="minorHAnsi" w:eastAsia="Comic Sans MS" w:hAnsiTheme="minorHAnsi" w:cstheme="minorHAnsi"/>
          <w:b/>
          <w:bCs/>
          <w:sz w:val="22"/>
          <w:szCs w:val="22"/>
        </w:rPr>
      </w:pPr>
      <w:r w:rsidRPr="00892069">
        <w:rPr>
          <w:rFonts w:asciiTheme="minorHAnsi" w:eastAsia="Comic Sans MS" w:hAnsiTheme="minorHAnsi" w:cstheme="minorHAnsi"/>
          <w:b/>
          <w:bCs/>
          <w:sz w:val="22"/>
          <w:szCs w:val="22"/>
        </w:rPr>
        <w:t>Our policy aims to:</w:t>
      </w:r>
    </w:p>
    <w:p w:rsidR="005177EC" w:rsidRPr="00892069" w:rsidRDefault="005177EC" w:rsidP="005177EC">
      <w:pPr>
        <w:rPr>
          <w:rFonts w:asciiTheme="minorHAnsi" w:eastAsia="Comic Sans MS" w:hAnsiTheme="minorHAnsi" w:cstheme="minorHAnsi"/>
          <w:sz w:val="22"/>
          <w:szCs w:val="22"/>
        </w:rPr>
      </w:pPr>
      <w:r w:rsidRPr="00892069">
        <w:rPr>
          <w:rFonts w:asciiTheme="minorHAnsi" w:eastAsia="Comic Sans MS" w:hAnsiTheme="minorHAnsi" w:cstheme="minorHAnsi"/>
          <w:sz w:val="22"/>
          <w:szCs w:val="22"/>
        </w:rPr>
        <w:t>•</w:t>
      </w:r>
      <w:r w:rsidRPr="00892069">
        <w:rPr>
          <w:rFonts w:asciiTheme="minorHAnsi" w:eastAsia="Comic Sans MS" w:hAnsiTheme="minorHAnsi" w:cstheme="minorHAnsi"/>
          <w:sz w:val="22"/>
          <w:szCs w:val="22"/>
        </w:rPr>
        <w:tab/>
        <w:t xml:space="preserve">Promote positive attitudes and behaviours towards equality and diversity </w:t>
      </w:r>
    </w:p>
    <w:p w:rsidR="005177EC" w:rsidRPr="00892069" w:rsidRDefault="005177EC" w:rsidP="005177EC">
      <w:pPr>
        <w:rPr>
          <w:rFonts w:asciiTheme="minorHAnsi" w:eastAsia="Comic Sans MS" w:hAnsiTheme="minorHAnsi" w:cstheme="minorHAnsi"/>
          <w:sz w:val="22"/>
          <w:szCs w:val="22"/>
        </w:rPr>
      </w:pPr>
      <w:r w:rsidRPr="00892069">
        <w:rPr>
          <w:rFonts w:asciiTheme="minorHAnsi" w:eastAsia="Comic Sans MS" w:hAnsiTheme="minorHAnsi" w:cstheme="minorHAnsi"/>
          <w:sz w:val="22"/>
          <w:szCs w:val="22"/>
        </w:rPr>
        <w:t>•</w:t>
      </w:r>
      <w:r w:rsidRPr="00892069">
        <w:rPr>
          <w:rFonts w:asciiTheme="minorHAnsi" w:eastAsia="Comic Sans MS" w:hAnsiTheme="minorHAnsi" w:cstheme="minorHAnsi"/>
          <w:sz w:val="22"/>
          <w:szCs w:val="22"/>
        </w:rPr>
        <w:tab/>
        <w:t xml:space="preserve">Promote understanding of equality and diversity through the school </w:t>
      </w:r>
      <w:r w:rsidR="00892069">
        <w:rPr>
          <w:rFonts w:asciiTheme="minorHAnsi" w:eastAsia="Comic Sans MS" w:hAnsiTheme="minorHAnsi" w:cstheme="minorHAnsi"/>
          <w:sz w:val="22"/>
          <w:szCs w:val="22"/>
        </w:rPr>
        <w:t xml:space="preserve">and nursery </w:t>
      </w:r>
      <w:r w:rsidRPr="00892069">
        <w:rPr>
          <w:rFonts w:asciiTheme="minorHAnsi" w:eastAsia="Comic Sans MS" w:hAnsiTheme="minorHAnsi" w:cstheme="minorHAnsi"/>
          <w:sz w:val="22"/>
          <w:szCs w:val="22"/>
        </w:rPr>
        <w:t>curriculum and ethos</w:t>
      </w:r>
    </w:p>
    <w:p w:rsidR="005177EC" w:rsidRPr="00892069" w:rsidRDefault="005177EC" w:rsidP="005177EC">
      <w:pPr>
        <w:rPr>
          <w:rFonts w:asciiTheme="minorHAnsi" w:eastAsia="Comic Sans MS" w:hAnsiTheme="minorHAnsi" w:cstheme="minorHAnsi"/>
          <w:sz w:val="22"/>
          <w:szCs w:val="22"/>
        </w:rPr>
      </w:pPr>
      <w:r w:rsidRPr="00892069">
        <w:rPr>
          <w:rFonts w:asciiTheme="minorHAnsi" w:eastAsia="Comic Sans MS" w:hAnsiTheme="minorHAnsi" w:cstheme="minorHAnsi"/>
          <w:sz w:val="22"/>
          <w:szCs w:val="22"/>
        </w:rPr>
        <w:t>•</w:t>
      </w:r>
      <w:r w:rsidRPr="00892069">
        <w:rPr>
          <w:rFonts w:asciiTheme="minorHAnsi" w:eastAsia="Comic Sans MS" w:hAnsiTheme="minorHAnsi" w:cstheme="minorHAnsi"/>
          <w:sz w:val="22"/>
          <w:szCs w:val="22"/>
        </w:rPr>
        <w:tab/>
        <w:t>Help the school</w:t>
      </w:r>
      <w:r w:rsidR="005D2140">
        <w:rPr>
          <w:rFonts w:asciiTheme="minorHAnsi" w:eastAsia="Comic Sans MS" w:hAnsiTheme="minorHAnsi" w:cstheme="minorHAnsi"/>
          <w:sz w:val="22"/>
          <w:szCs w:val="22"/>
        </w:rPr>
        <w:t xml:space="preserve"> and nursery</w:t>
      </w:r>
      <w:r w:rsidRPr="00892069">
        <w:rPr>
          <w:rFonts w:asciiTheme="minorHAnsi" w:eastAsia="Comic Sans MS" w:hAnsiTheme="minorHAnsi" w:cstheme="minorHAnsi"/>
          <w:sz w:val="22"/>
          <w:szCs w:val="22"/>
        </w:rPr>
        <w:t xml:space="preserve"> to meet these aims and fulfil our legal obligations</w:t>
      </w:r>
    </w:p>
    <w:p w:rsidR="005177EC" w:rsidRPr="005177EC" w:rsidRDefault="005177EC" w:rsidP="005177EC">
      <w:pPr>
        <w:rPr>
          <w:rFonts w:asciiTheme="minorHAnsi" w:eastAsia="Comic Sans MS" w:hAnsiTheme="minorHAnsi" w:cstheme="minorHAnsi"/>
          <w:b/>
          <w:bCs/>
          <w:sz w:val="22"/>
          <w:szCs w:val="22"/>
        </w:rPr>
      </w:pPr>
    </w:p>
    <w:p w:rsidR="00F27355" w:rsidRDefault="00F27355" w:rsidP="005177EC">
      <w:pPr>
        <w:rPr>
          <w:rFonts w:asciiTheme="minorHAnsi" w:eastAsia="Comic Sans MS" w:hAnsiTheme="minorHAnsi" w:cstheme="minorHAnsi"/>
          <w:b/>
          <w:bCs/>
          <w:sz w:val="22"/>
          <w:szCs w:val="22"/>
        </w:rPr>
      </w:pPr>
    </w:p>
    <w:p w:rsidR="00412A90" w:rsidRPr="00493597" w:rsidRDefault="00493597" w:rsidP="005177EC">
      <w:pPr>
        <w:rPr>
          <w:rFonts w:asciiTheme="minorHAnsi" w:eastAsia="Comic Sans MS" w:hAnsiTheme="minorHAnsi" w:cstheme="minorHAnsi"/>
          <w:b/>
          <w:bCs/>
          <w:sz w:val="28"/>
          <w:szCs w:val="28"/>
        </w:rPr>
      </w:pPr>
      <w:r w:rsidRPr="00493597">
        <w:rPr>
          <w:rFonts w:asciiTheme="minorHAnsi" w:eastAsia="Comic Sans MS" w:hAnsiTheme="minorHAnsi" w:cstheme="minorHAnsi"/>
          <w:b/>
          <w:bCs/>
          <w:sz w:val="28"/>
          <w:szCs w:val="28"/>
        </w:rPr>
        <w:t xml:space="preserve">Related </w:t>
      </w:r>
      <w:r w:rsidR="00412A90" w:rsidRPr="00493597">
        <w:rPr>
          <w:rFonts w:asciiTheme="minorHAnsi" w:eastAsia="Comic Sans MS" w:hAnsiTheme="minorHAnsi" w:cstheme="minorHAnsi"/>
          <w:b/>
          <w:bCs/>
          <w:sz w:val="28"/>
          <w:szCs w:val="28"/>
        </w:rPr>
        <w:t>Legislation</w:t>
      </w:r>
    </w:p>
    <w:p w:rsidR="00412A90" w:rsidRDefault="00412A90" w:rsidP="005177EC">
      <w:pPr>
        <w:rPr>
          <w:rFonts w:asciiTheme="minorHAnsi" w:eastAsia="Comic Sans MS" w:hAnsiTheme="minorHAnsi" w:cstheme="minorHAnsi"/>
          <w:sz w:val="22"/>
          <w:szCs w:val="22"/>
        </w:rPr>
      </w:pPr>
    </w:p>
    <w:p w:rsidR="00412A90" w:rsidRPr="00412A90" w:rsidRDefault="00412A90" w:rsidP="00412A90">
      <w:pPr>
        <w:rPr>
          <w:rFonts w:asciiTheme="minorHAnsi" w:eastAsia="Comic Sans MS" w:hAnsiTheme="minorHAnsi" w:cstheme="minorHAnsi"/>
          <w:b/>
          <w:bCs/>
          <w:sz w:val="22"/>
          <w:szCs w:val="22"/>
        </w:rPr>
      </w:pPr>
      <w:r w:rsidRPr="00412A90">
        <w:rPr>
          <w:rFonts w:asciiTheme="minorHAnsi" w:eastAsia="Comic Sans MS" w:hAnsiTheme="minorHAnsi" w:cstheme="minorHAnsi"/>
          <w:b/>
          <w:bCs/>
          <w:sz w:val="22"/>
          <w:szCs w:val="22"/>
        </w:rPr>
        <w:t>Equality and Diversity</w:t>
      </w:r>
    </w:p>
    <w:p w:rsidR="00412A90" w:rsidRPr="00412A90" w:rsidRDefault="00412A90" w:rsidP="00412A90">
      <w:pPr>
        <w:rPr>
          <w:rFonts w:asciiTheme="minorHAnsi" w:eastAsia="Comic Sans MS" w:hAnsiTheme="minorHAnsi" w:cstheme="minorHAnsi"/>
          <w:sz w:val="22"/>
          <w:szCs w:val="22"/>
        </w:rPr>
      </w:pPr>
      <w:r w:rsidRPr="00412A90">
        <w:rPr>
          <w:rFonts w:asciiTheme="minorHAnsi" w:eastAsia="Comic Sans MS" w:hAnsiTheme="minorHAnsi" w:cstheme="minorHAnsi"/>
          <w:sz w:val="22"/>
          <w:szCs w:val="22"/>
        </w:rPr>
        <w:t>•</w:t>
      </w:r>
      <w:r w:rsidRPr="00412A90">
        <w:rPr>
          <w:rFonts w:asciiTheme="minorHAnsi" w:eastAsia="Comic Sans MS" w:hAnsiTheme="minorHAnsi" w:cstheme="minorHAnsi"/>
          <w:sz w:val="22"/>
          <w:szCs w:val="22"/>
        </w:rPr>
        <w:tab/>
      </w:r>
      <w:r w:rsidRPr="00412A90">
        <w:rPr>
          <w:rFonts w:asciiTheme="minorHAnsi" w:eastAsia="Comic Sans MS" w:hAnsiTheme="minorHAnsi" w:cstheme="minorHAnsi"/>
          <w:b/>
          <w:bCs/>
          <w:sz w:val="22"/>
          <w:szCs w:val="22"/>
        </w:rPr>
        <w:t xml:space="preserve">Equality </w:t>
      </w:r>
      <w:r w:rsidRPr="00412A90">
        <w:rPr>
          <w:rFonts w:asciiTheme="minorHAnsi" w:eastAsia="Comic Sans MS" w:hAnsiTheme="minorHAnsi" w:cstheme="minorHAnsi"/>
          <w:sz w:val="22"/>
          <w:szCs w:val="22"/>
        </w:rPr>
        <w:t xml:space="preserve">is about creating a fairer society, where everyone can take part and where everyone has the opportunity to be all they can be.  Equality of opportunity has a legal framework to ensure protected groups are not discriminated against. </w:t>
      </w:r>
    </w:p>
    <w:p w:rsidR="00412A90" w:rsidRDefault="00412A90" w:rsidP="00412A90">
      <w:pPr>
        <w:rPr>
          <w:rFonts w:asciiTheme="minorHAnsi" w:eastAsia="Comic Sans MS" w:hAnsiTheme="minorHAnsi" w:cstheme="minorHAnsi"/>
          <w:sz w:val="22"/>
          <w:szCs w:val="22"/>
        </w:rPr>
      </w:pPr>
      <w:r w:rsidRPr="00412A90">
        <w:rPr>
          <w:rFonts w:asciiTheme="minorHAnsi" w:eastAsia="Comic Sans MS" w:hAnsiTheme="minorHAnsi" w:cstheme="minorHAnsi"/>
          <w:sz w:val="22"/>
          <w:szCs w:val="22"/>
        </w:rPr>
        <w:t>•</w:t>
      </w:r>
      <w:r w:rsidRPr="00412A90">
        <w:rPr>
          <w:rFonts w:asciiTheme="minorHAnsi" w:eastAsia="Comic Sans MS" w:hAnsiTheme="minorHAnsi" w:cstheme="minorHAnsi"/>
          <w:sz w:val="22"/>
          <w:szCs w:val="22"/>
        </w:rPr>
        <w:tab/>
      </w:r>
      <w:r w:rsidRPr="00412A90">
        <w:rPr>
          <w:rFonts w:asciiTheme="minorHAnsi" w:eastAsia="Comic Sans MS" w:hAnsiTheme="minorHAnsi" w:cstheme="minorHAnsi"/>
          <w:b/>
          <w:bCs/>
          <w:sz w:val="22"/>
          <w:szCs w:val="22"/>
        </w:rPr>
        <w:t xml:space="preserve">Diversity </w:t>
      </w:r>
      <w:r w:rsidRPr="00412A90">
        <w:rPr>
          <w:rFonts w:asciiTheme="minorHAnsi" w:eastAsia="Comic Sans MS" w:hAnsiTheme="minorHAnsi" w:cstheme="minorHAnsi"/>
          <w:sz w:val="22"/>
          <w:szCs w:val="22"/>
        </w:rPr>
        <w:t xml:space="preserve">is about recognising and valuing difference, where everyone is respected for who they are. </w:t>
      </w:r>
    </w:p>
    <w:p w:rsidR="00412A90" w:rsidRDefault="00412A90" w:rsidP="00412A90">
      <w:pPr>
        <w:rPr>
          <w:rFonts w:asciiTheme="minorHAnsi" w:eastAsia="Comic Sans MS" w:hAnsiTheme="minorHAnsi" w:cstheme="minorHAnsi"/>
          <w:sz w:val="22"/>
          <w:szCs w:val="22"/>
        </w:rPr>
      </w:pPr>
    </w:p>
    <w:p w:rsidR="00FD71F5" w:rsidRDefault="00FD71F5" w:rsidP="00412A90">
      <w:pPr>
        <w:rPr>
          <w:rFonts w:asciiTheme="minorHAnsi" w:eastAsia="Comic Sans MS" w:hAnsiTheme="minorHAnsi" w:cstheme="minorHAnsi"/>
          <w:b/>
          <w:bCs/>
          <w:sz w:val="22"/>
          <w:szCs w:val="22"/>
        </w:rPr>
      </w:pPr>
    </w:p>
    <w:p w:rsidR="00412A90" w:rsidRPr="00412A90" w:rsidRDefault="00412A90" w:rsidP="00412A90">
      <w:pPr>
        <w:rPr>
          <w:rFonts w:asciiTheme="minorHAnsi" w:eastAsia="Comic Sans MS" w:hAnsiTheme="minorHAnsi" w:cstheme="minorHAnsi"/>
          <w:b/>
          <w:bCs/>
          <w:sz w:val="22"/>
          <w:szCs w:val="22"/>
        </w:rPr>
      </w:pPr>
      <w:r w:rsidRPr="00412A90">
        <w:rPr>
          <w:rFonts w:asciiTheme="minorHAnsi" w:eastAsia="Comic Sans MS" w:hAnsiTheme="minorHAnsi" w:cstheme="minorHAnsi"/>
          <w:b/>
          <w:bCs/>
          <w:sz w:val="22"/>
          <w:szCs w:val="22"/>
        </w:rPr>
        <w:lastRenderedPageBreak/>
        <w:t>Equality Act 2010</w:t>
      </w:r>
    </w:p>
    <w:p w:rsidR="005177EC" w:rsidRDefault="005177EC" w:rsidP="00412A90">
      <w:pPr>
        <w:rPr>
          <w:rFonts w:asciiTheme="minorHAnsi" w:eastAsia="Comic Sans MS" w:hAnsiTheme="minorHAnsi" w:cstheme="minorHAnsi"/>
          <w:b/>
          <w:bCs/>
          <w:sz w:val="22"/>
          <w:szCs w:val="22"/>
        </w:rPr>
      </w:pPr>
      <w:r w:rsidRPr="004A1EA3">
        <w:rPr>
          <w:rFonts w:asciiTheme="minorHAnsi" w:eastAsia="Comic Sans MS" w:hAnsiTheme="minorHAnsi" w:cstheme="minorHAnsi"/>
          <w:sz w:val="22"/>
          <w:szCs w:val="22"/>
        </w:rPr>
        <w:t xml:space="preserve">We </w:t>
      </w:r>
      <w:r w:rsidR="00412A90">
        <w:rPr>
          <w:rFonts w:asciiTheme="minorHAnsi" w:eastAsia="Comic Sans MS" w:hAnsiTheme="minorHAnsi" w:cstheme="minorHAnsi"/>
          <w:sz w:val="22"/>
          <w:szCs w:val="22"/>
        </w:rPr>
        <w:t>ensure we meet</w:t>
      </w:r>
      <w:r w:rsidRPr="004A1EA3">
        <w:rPr>
          <w:rFonts w:asciiTheme="minorHAnsi" w:eastAsia="Comic Sans MS" w:hAnsiTheme="minorHAnsi" w:cstheme="minorHAnsi"/>
          <w:sz w:val="22"/>
          <w:szCs w:val="22"/>
        </w:rPr>
        <w:t xml:space="preserve"> the statutory duties of the </w:t>
      </w:r>
      <w:r w:rsidRPr="00412A90">
        <w:rPr>
          <w:rFonts w:asciiTheme="minorHAnsi" w:eastAsia="Comic Sans MS" w:hAnsiTheme="minorHAnsi" w:cstheme="minorHAnsi"/>
          <w:b/>
          <w:bCs/>
          <w:sz w:val="22"/>
          <w:szCs w:val="22"/>
        </w:rPr>
        <w:t>Equality Act 2010</w:t>
      </w:r>
      <w:r w:rsidRPr="004A1EA3">
        <w:rPr>
          <w:rFonts w:asciiTheme="minorHAnsi" w:eastAsia="Comic Sans MS" w:hAnsiTheme="minorHAnsi" w:cstheme="minorHAnsi"/>
          <w:sz w:val="22"/>
          <w:szCs w:val="22"/>
        </w:rPr>
        <w:t xml:space="preserve"> and this policy includes information about how we will comply with our duties and also provides guidance about our approach to promoting equality and diversity</w:t>
      </w:r>
      <w:r w:rsidRPr="005177EC">
        <w:rPr>
          <w:rFonts w:asciiTheme="minorHAnsi" w:eastAsia="Comic Sans MS" w:hAnsiTheme="minorHAnsi" w:cstheme="minorHAnsi"/>
          <w:b/>
          <w:bCs/>
          <w:sz w:val="22"/>
          <w:szCs w:val="22"/>
        </w:rPr>
        <w:t>.</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The Act protects people from discrimination on the basis of the following protected characteristics:</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Age*</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disability </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gender reassignment</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marriage and civil partnership*</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pregnancy and maternity </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race  </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religion or belief; </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sex </w:t>
      </w:r>
    </w:p>
    <w:p w:rsidR="00412A90" w:rsidRPr="00493597" w:rsidRDefault="00412A90" w:rsidP="00412A90">
      <w:p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w:t>
      </w:r>
      <w:r w:rsidRPr="00493597">
        <w:rPr>
          <w:rFonts w:asciiTheme="minorHAnsi" w:eastAsia="Comic Sans MS" w:hAnsiTheme="minorHAnsi" w:cstheme="minorHAnsi"/>
          <w:sz w:val="22"/>
          <w:szCs w:val="22"/>
        </w:rPr>
        <w:tab/>
        <w:t xml:space="preserve">sexual orientation. </w:t>
      </w:r>
    </w:p>
    <w:p w:rsidR="00412A90" w:rsidRPr="00412A90" w:rsidRDefault="00412A90" w:rsidP="00412A90">
      <w:pPr>
        <w:rPr>
          <w:rFonts w:asciiTheme="minorHAnsi" w:eastAsia="Comic Sans MS" w:hAnsiTheme="minorHAnsi" w:cstheme="minorHAnsi"/>
          <w:b/>
          <w:bCs/>
          <w:sz w:val="22"/>
          <w:szCs w:val="22"/>
        </w:rPr>
      </w:pPr>
    </w:p>
    <w:p w:rsidR="00412A90" w:rsidRPr="00F27355" w:rsidRDefault="00412A90" w:rsidP="00412A90">
      <w:pPr>
        <w:rPr>
          <w:rFonts w:asciiTheme="minorHAnsi" w:eastAsia="Comic Sans MS" w:hAnsiTheme="minorHAnsi" w:cstheme="minorHAnsi"/>
          <w:sz w:val="22"/>
          <w:szCs w:val="22"/>
        </w:rPr>
      </w:pPr>
      <w:r w:rsidRPr="00412A90">
        <w:rPr>
          <w:rFonts w:asciiTheme="minorHAnsi" w:eastAsia="Comic Sans MS" w:hAnsiTheme="minorHAnsi" w:cstheme="minorHAnsi"/>
          <w:b/>
          <w:bCs/>
          <w:sz w:val="22"/>
          <w:szCs w:val="22"/>
        </w:rPr>
        <w:t>*</w:t>
      </w:r>
      <w:r w:rsidRPr="00F27355">
        <w:rPr>
          <w:rFonts w:asciiTheme="minorHAnsi" w:eastAsia="Comic Sans MS" w:hAnsiTheme="minorHAnsi" w:cstheme="minorHAnsi"/>
          <w:sz w:val="22"/>
          <w:szCs w:val="22"/>
        </w:rPr>
        <w:t xml:space="preserve">Age and marriage and civil partnership are not protected characteristics for </w:t>
      </w:r>
      <w:r w:rsidR="00F27355" w:rsidRPr="00F27355">
        <w:rPr>
          <w:rFonts w:asciiTheme="minorHAnsi" w:eastAsia="Comic Sans MS" w:hAnsiTheme="minorHAnsi" w:cstheme="minorHAnsi"/>
          <w:sz w:val="22"/>
          <w:szCs w:val="22"/>
        </w:rPr>
        <w:t>our establishments</w:t>
      </w:r>
      <w:r w:rsidRPr="00F27355">
        <w:rPr>
          <w:rFonts w:asciiTheme="minorHAnsi" w:eastAsia="Comic Sans MS" w:hAnsiTheme="minorHAnsi" w:cstheme="minorHAnsi"/>
          <w:sz w:val="22"/>
          <w:szCs w:val="22"/>
        </w:rPr>
        <w:t xml:space="preserve"> provision. However, in general, the Act applies across all the protected characteristics in a consistent way.</w:t>
      </w:r>
    </w:p>
    <w:p w:rsidR="00412A90" w:rsidRPr="00412A90" w:rsidRDefault="00412A90" w:rsidP="00412A90">
      <w:pPr>
        <w:rPr>
          <w:rFonts w:asciiTheme="minorHAnsi" w:eastAsia="Comic Sans MS" w:hAnsiTheme="minorHAnsi" w:cstheme="minorHAnsi"/>
          <w:b/>
          <w:bCs/>
          <w:sz w:val="22"/>
          <w:szCs w:val="22"/>
        </w:rPr>
      </w:pPr>
      <w:r w:rsidRPr="00412A90">
        <w:rPr>
          <w:rFonts w:asciiTheme="minorHAnsi" w:eastAsia="Comic Sans MS" w:hAnsiTheme="minorHAnsi" w:cstheme="minorHAnsi"/>
          <w:b/>
          <w:bCs/>
          <w:sz w:val="22"/>
          <w:szCs w:val="22"/>
        </w:rPr>
        <w:t xml:space="preserve"> </w:t>
      </w:r>
    </w:p>
    <w:p w:rsidR="00412A90" w:rsidRPr="00F27355" w:rsidRDefault="00412A90" w:rsidP="00412A90">
      <w:pPr>
        <w:rPr>
          <w:rFonts w:asciiTheme="minorHAnsi" w:eastAsia="Comic Sans MS" w:hAnsiTheme="minorHAnsi" w:cstheme="minorHAnsi"/>
          <w:sz w:val="22"/>
          <w:szCs w:val="22"/>
        </w:rPr>
      </w:pPr>
      <w:r w:rsidRPr="00F27355">
        <w:rPr>
          <w:rFonts w:asciiTheme="minorHAnsi" w:eastAsia="Comic Sans MS" w:hAnsiTheme="minorHAnsi" w:cstheme="minorHAnsi"/>
          <w:sz w:val="22"/>
          <w:szCs w:val="22"/>
        </w:rPr>
        <w:t>The Act, and the principle of non-discrimination, covers all the activities in the life of a school including:</w:t>
      </w:r>
    </w:p>
    <w:p w:rsidR="00412A90" w:rsidRPr="00493597" w:rsidRDefault="00412A90" w:rsidP="00493597">
      <w:pPr>
        <w:pStyle w:val="ListParagraph"/>
        <w:numPr>
          <w:ilvl w:val="0"/>
          <w:numId w:val="8"/>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Admissions</w:t>
      </w:r>
    </w:p>
    <w:p w:rsidR="00412A90" w:rsidRPr="00493597" w:rsidRDefault="00412A90" w:rsidP="00493597">
      <w:pPr>
        <w:pStyle w:val="ListParagraph"/>
        <w:numPr>
          <w:ilvl w:val="0"/>
          <w:numId w:val="8"/>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Provision of education</w:t>
      </w:r>
    </w:p>
    <w:p w:rsidR="00412A90" w:rsidRPr="00493597" w:rsidRDefault="00412A90" w:rsidP="00493597">
      <w:pPr>
        <w:pStyle w:val="ListParagraph"/>
        <w:numPr>
          <w:ilvl w:val="0"/>
          <w:numId w:val="8"/>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Access to any benefit, facility or service</w:t>
      </w:r>
    </w:p>
    <w:p w:rsidR="00412A90" w:rsidRPr="00493597" w:rsidRDefault="00412A90" w:rsidP="00493597">
      <w:pPr>
        <w:pStyle w:val="ListParagraph"/>
        <w:numPr>
          <w:ilvl w:val="0"/>
          <w:numId w:val="8"/>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Exclusions</w:t>
      </w:r>
    </w:p>
    <w:p w:rsidR="00412A90" w:rsidRPr="00493597" w:rsidRDefault="00412A90" w:rsidP="00493597">
      <w:pPr>
        <w:pStyle w:val="ListParagraph"/>
        <w:numPr>
          <w:ilvl w:val="0"/>
          <w:numId w:val="8"/>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It is also unlawful to harass or victimise a pupil or applicant</w:t>
      </w:r>
    </w:p>
    <w:p w:rsidR="00412A90" w:rsidRPr="00412A90" w:rsidRDefault="00412A90" w:rsidP="00412A90">
      <w:pPr>
        <w:rPr>
          <w:rFonts w:asciiTheme="minorHAnsi" w:eastAsia="Comic Sans MS" w:hAnsiTheme="minorHAnsi" w:cstheme="minorHAnsi"/>
          <w:b/>
          <w:bCs/>
          <w:sz w:val="22"/>
          <w:szCs w:val="22"/>
        </w:rPr>
      </w:pPr>
    </w:p>
    <w:p w:rsidR="00412A90" w:rsidRPr="00F27355" w:rsidRDefault="00412A90" w:rsidP="00412A90">
      <w:pPr>
        <w:rPr>
          <w:rFonts w:asciiTheme="minorHAnsi" w:eastAsia="Comic Sans MS" w:hAnsiTheme="minorHAnsi" w:cstheme="minorHAnsi"/>
          <w:sz w:val="22"/>
          <w:szCs w:val="22"/>
        </w:rPr>
      </w:pPr>
      <w:r w:rsidRPr="00F27355">
        <w:rPr>
          <w:rFonts w:asciiTheme="minorHAnsi" w:eastAsia="Comic Sans MS" w:hAnsiTheme="minorHAnsi" w:cstheme="minorHAnsi"/>
          <w:sz w:val="22"/>
          <w:szCs w:val="22"/>
        </w:rPr>
        <w:t>The Act also introduces a single Public Sector Equality Duty (the general duty).  As a school this means we have to give “due regard” to the 3 elements of the duty in all our activities:</w:t>
      </w:r>
    </w:p>
    <w:p w:rsidR="00412A90" w:rsidRPr="00493597" w:rsidRDefault="00412A90" w:rsidP="00493597">
      <w:pPr>
        <w:pStyle w:val="ListParagraph"/>
        <w:numPr>
          <w:ilvl w:val="0"/>
          <w:numId w:val="7"/>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 xml:space="preserve">Eliminate discrimination, harassment and victimisation; </w:t>
      </w:r>
    </w:p>
    <w:p w:rsidR="00412A90" w:rsidRPr="00493597" w:rsidRDefault="00412A90" w:rsidP="00493597">
      <w:pPr>
        <w:pStyle w:val="ListParagraph"/>
        <w:numPr>
          <w:ilvl w:val="0"/>
          <w:numId w:val="7"/>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Advance equality of opportunity between people who share a protected characteristic and those who do not; and</w:t>
      </w:r>
    </w:p>
    <w:p w:rsidR="004A1EA3" w:rsidRPr="00493597" w:rsidRDefault="00412A90" w:rsidP="00493597">
      <w:pPr>
        <w:pStyle w:val="ListParagraph"/>
        <w:numPr>
          <w:ilvl w:val="0"/>
          <w:numId w:val="7"/>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Foster good relations between those who share a protected characteristic and those who do not.</w:t>
      </w:r>
    </w:p>
    <w:p w:rsidR="00F27355" w:rsidRDefault="00F27355" w:rsidP="004A1EA3">
      <w:pPr>
        <w:rPr>
          <w:rFonts w:asciiTheme="minorHAnsi" w:eastAsia="Comic Sans MS" w:hAnsiTheme="minorHAnsi" w:cstheme="minorHAnsi"/>
          <w:sz w:val="22"/>
          <w:szCs w:val="22"/>
        </w:rPr>
      </w:pPr>
    </w:p>
    <w:p w:rsidR="00F27355" w:rsidRDefault="00F27355" w:rsidP="004A1EA3">
      <w:pPr>
        <w:rPr>
          <w:rFonts w:asciiTheme="minorHAnsi" w:eastAsia="Comic Sans MS" w:hAnsiTheme="minorHAnsi" w:cstheme="minorHAnsi"/>
          <w:sz w:val="22"/>
          <w:szCs w:val="22"/>
        </w:rPr>
      </w:pPr>
    </w:p>
    <w:p w:rsidR="00F27355" w:rsidRDefault="00F27355" w:rsidP="004A1EA3">
      <w:pPr>
        <w:rPr>
          <w:rFonts w:asciiTheme="minorHAnsi" w:eastAsia="Comic Sans MS" w:hAnsiTheme="minorHAnsi" w:cstheme="minorHAnsi"/>
          <w:b/>
          <w:bCs/>
          <w:sz w:val="22"/>
          <w:szCs w:val="22"/>
        </w:rPr>
      </w:pPr>
      <w:r w:rsidRPr="00F27355">
        <w:rPr>
          <w:rFonts w:asciiTheme="minorHAnsi" w:eastAsia="Comic Sans MS" w:hAnsiTheme="minorHAnsi" w:cstheme="minorHAnsi"/>
          <w:b/>
          <w:bCs/>
          <w:sz w:val="22"/>
          <w:szCs w:val="22"/>
        </w:rPr>
        <w:t>Rights of the Child</w:t>
      </w:r>
    </w:p>
    <w:p w:rsidR="005177EC" w:rsidRPr="004A1EA3" w:rsidRDefault="005177EC" w:rsidP="004A1EA3">
      <w:pPr>
        <w:rPr>
          <w:rFonts w:asciiTheme="minorHAnsi" w:eastAsia="Comic Sans MS" w:hAnsiTheme="minorHAnsi" w:cstheme="minorHAnsi"/>
          <w:sz w:val="22"/>
          <w:szCs w:val="22"/>
        </w:rPr>
      </w:pPr>
      <w:r w:rsidRPr="004A1EA3">
        <w:rPr>
          <w:rFonts w:asciiTheme="minorHAnsi" w:eastAsia="Comic Sans MS" w:hAnsiTheme="minorHAnsi" w:cstheme="minorHAnsi"/>
          <w:sz w:val="22"/>
          <w:szCs w:val="22"/>
        </w:rPr>
        <w:t xml:space="preserve">We recognise that these duties also reflect international human rights standards as expressed in the </w:t>
      </w:r>
      <w:r w:rsidRPr="00412A90">
        <w:rPr>
          <w:rFonts w:asciiTheme="minorHAnsi" w:eastAsia="Comic Sans MS" w:hAnsiTheme="minorHAnsi" w:cstheme="minorHAnsi"/>
          <w:b/>
          <w:bCs/>
          <w:sz w:val="22"/>
          <w:szCs w:val="22"/>
        </w:rPr>
        <w:t>UN Convention on the Rights of the Child</w:t>
      </w:r>
      <w:r w:rsidR="004A1EA3" w:rsidRPr="00412A90">
        <w:rPr>
          <w:rFonts w:asciiTheme="minorHAnsi" w:eastAsia="Comic Sans MS" w:hAnsiTheme="minorHAnsi" w:cstheme="minorHAnsi"/>
          <w:b/>
          <w:bCs/>
          <w:sz w:val="22"/>
          <w:szCs w:val="22"/>
        </w:rPr>
        <w:t xml:space="preserve"> (UNRC)</w:t>
      </w:r>
      <w:r w:rsidRPr="004A1EA3">
        <w:rPr>
          <w:rFonts w:asciiTheme="minorHAnsi" w:eastAsia="Comic Sans MS" w:hAnsiTheme="minorHAnsi" w:cstheme="minorHAnsi"/>
          <w:sz w:val="22"/>
          <w:szCs w:val="22"/>
        </w:rPr>
        <w:t xml:space="preserve">, the </w:t>
      </w:r>
      <w:r w:rsidRPr="00412A90">
        <w:rPr>
          <w:rFonts w:asciiTheme="minorHAnsi" w:eastAsia="Comic Sans MS" w:hAnsiTheme="minorHAnsi" w:cstheme="minorHAnsi"/>
          <w:b/>
          <w:bCs/>
          <w:sz w:val="22"/>
          <w:szCs w:val="22"/>
        </w:rPr>
        <w:t>UN Convention on the Rights of People with Disabilities</w:t>
      </w:r>
      <w:r w:rsidRPr="004A1EA3">
        <w:rPr>
          <w:rFonts w:asciiTheme="minorHAnsi" w:eastAsia="Comic Sans MS" w:hAnsiTheme="minorHAnsi" w:cstheme="minorHAnsi"/>
          <w:sz w:val="22"/>
          <w:szCs w:val="22"/>
        </w:rPr>
        <w:t xml:space="preserve">, and the </w:t>
      </w:r>
      <w:r w:rsidRPr="00412A90">
        <w:rPr>
          <w:rFonts w:asciiTheme="minorHAnsi" w:eastAsia="Comic Sans MS" w:hAnsiTheme="minorHAnsi" w:cstheme="minorHAnsi"/>
          <w:b/>
          <w:bCs/>
          <w:sz w:val="22"/>
          <w:szCs w:val="22"/>
        </w:rPr>
        <w:t>Human Rights Act 1998</w:t>
      </w:r>
      <w:r w:rsidRPr="004A1EA3">
        <w:rPr>
          <w:rFonts w:asciiTheme="minorHAnsi" w:eastAsia="Comic Sans MS" w:hAnsiTheme="minorHAnsi" w:cstheme="minorHAnsi"/>
          <w:sz w:val="22"/>
          <w:szCs w:val="22"/>
        </w:rPr>
        <w:t>.</w:t>
      </w:r>
      <w:r w:rsidR="004A1EA3">
        <w:rPr>
          <w:rFonts w:asciiTheme="minorHAnsi" w:eastAsia="Comic Sans MS" w:hAnsiTheme="minorHAnsi" w:cstheme="minorHAnsi"/>
          <w:sz w:val="22"/>
          <w:szCs w:val="22"/>
        </w:rPr>
        <w:t xml:space="preserve"> </w:t>
      </w:r>
      <w:r w:rsidRPr="004A1EA3">
        <w:rPr>
          <w:rFonts w:asciiTheme="minorHAnsi" w:eastAsia="Comic Sans MS" w:hAnsiTheme="minorHAnsi" w:cstheme="minorHAnsi"/>
          <w:sz w:val="22"/>
          <w:szCs w:val="22"/>
        </w:rPr>
        <w:t xml:space="preserve">We also have equality commitments to our staff under </w:t>
      </w:r>
      <w:r w:rsidRPr="00412A90">
        <w:rPr>
          <w:rFonts w:asciiTheme="minorHAnsi" w:eastAsia="Comic Sans MS" w:hAnsiTheme="minorHAnsi" w:cstheme="minorHAnsi"/>
          <w:b/>
          <w:bCs/>
          <w:sz w:val="22"/>
          <w:szCs w:val="22"/>
        </w:rPr>
        <w:t>Glasgow City Council</w:t>
      </w:r>
      <w:r w:rsidRPr="004A1EA3">
        <w:rPr>
          <w:rFonts w:asciiTheme="minorHAnsi" w:eastAsia="Comic Sans MS" w:hAnsiTheme="minorHAnsi" w:cstheme="minorHAnsi"/>
          <w:sz w:val="22"/>
          <w:szCs w:val="22"/>
        </w:rPr>
        <w:t xml:space="preserve"> policies.</w:t>
      </w:r>
    </w:p>
    <w:p w:rsidR="00F27355" w:rsidRDefault="00F27355" w:rsidP="00F27355">
      <w:pPr>
        <w:spacing w:after="120" w:line="276" w:lineRule="auto"/>
        <w:rPr>
          <w:rFonts w:asciiTheme="minorHAnsi" w:eastAsia="Comic Sans MS" w:hAnsiTheme="minorHAnsi" w:cstheme="minorHAnsi"/>
          <w:sz w:val="22"/>
          <w:szCs w:val="22"/>
        </w:rPr>
      </w:pPr>
      <w:r w:rsidRPr="00F27355">
        <w:rPr>
          <w:rFonts w:asciiTheme="minorHAnsi" w:eastAsia="Comic Sans MS" w:hAnsiTheme="minorHAnsi" w:cstheme="minorHAnsi"/>
          <w:sz w:val="22"/>
          <w:szCs w:val="22"/>
        </w:rPr>
        <w:t xml:space="preserve">The </w:t>
      </w:r>
      <w:r w:rsidRPr="00F27355">
        <w:rPr>
          <w:rFonts w:asciiTheme="minorHAnsi" w:eastAsia="Comic Sans MS" w:hAnsiTheme="minorHAnsi" w:cstheme="minorHAnsi"/>
          <w:b/>
          <w:bCs/>
          <w:sz w:val="22"/>
          <w:szCs w:val="22"/>
        </w:rPr>
        <w:t>UNCRC</w:t>
      </w:r>
      <w:r w:rsidRPr="00F27355">
        <w:rPr>
          <w:rFonts w:asciiTheme="minorHAnsi" w:eastAsia="Comic Sans MS" w:hAnsiTheme="minorHAnsi" w:cstheme="minorHAnsi"/>
          <w:sz w:val="22"/>
          <w:szCs w:val="22"/>
        </w:rPr>
        <w:t xml:space="preserve"> is an international human rights treaty that covers all aspects of children’s lives. It includes civil, political, economic and cultural rights.</w:t>
      </w:r>
      <w:r>
        <w:rPr>
          <w:rFonts w:asciiTheme="minorHAnsi" w:eastAsia="Comic Sans MS" w:hAnsiTheme="minorHAnsi" w:cstheme="minorHAnsi"/>
          <w:sz w:val="22"/>
          <w:szCs w:val="22"/>
        </w:rPr>
        <w:t xml:space="preserve"> </w:t>
      </w:r>
    </w:p>
    <w:p w:rsidR="00F27355" w:rsidRPr="00493597" w:rsidRDefault="00F27355" w:rsidP="00493597">
      <w:pPr>
        <w:rPr>
          <w:rFonts w:asciiTheme="minorHAnsi" w:eastAsia="Comic Sans MS" w:hAnsiTheme="minorHAnsi" w:cstheme="minorHAnsi"/>
          <w:b/>
          <w:bCs/>
          <w:sz w:val="22"/>
          <w:szCs w:val="22"/>
        </w:rPr>
      </w:pPr>
      <w:r w:rsidRPr="00493597">
        <w:rPr>
          <w:rFonts w:asciiTheme="minorHAnsi" w:eastAsia="Comic Sans MS" w:hAnsiTheme="minorHAnsi" w:cstheme="minorHAnsi"/>
          <w:b/>
          <w:bCs/>
          <w:sz w:val="22"/>
          <w:szCs w:val="22"/>
        </w:rPr>
        <w:t xml:space="preserve">Additional Support Needs: </w:t>
      </w:r>
    </w:p>
    <w:p w:rsidR="00F27355" w:rsidRPr="00493597" w:rsidRDefault="00F27355" w:rsidP="00493597">
      <w:pPr>
        <w:pStyle w:val="ListParagraph"/>
        <w:numPr>
          <w:ilvl w:val="0"/>
          <w:numId w:val="9"/>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 xml:space="preserve">The additional support for learning (ASL) framework (Education (Additional Support for Learning) (Scotland) Act, 2004 and 2009); </w:t>
      </w:r>
    </w:p>
    <w:p w:rsidR="00F27355" w:rsidRPr="00493597" w:rsidRDefault="00F27355" w:rsidP="00493597">
      <w:pPr>
        <w:pStyle w:val="ListParagraph"/>
        <w:numPr>
          <w:ilvl w:val="0"/>
          <w:numId w:val="9"/>
        </w:numPr>
        <w:rPr>
          <w:rFonts w:asciiTheme="minorHAnsi" w:eastAsia="Comic Sans MS" w:hAnsiTheme="minorHAnsi" w:cstheme="minorHAnsi"/>
          <w:sz w:val="22"/>
          <w:szCs w:val="22"/>
        </w:rPr>
      </w:pPr>
      <w:r w:rsidRPr="00493597">
        <w:rPr>
          <w:rFonts w:asciiTheme="minorHAnsi" w:eastAsia="Comic Sans MS" w:hAnsiTheme="minorHAnsi" w:cstheme="minorHAnsi"/>
          <w:sz w:val="22"/>
          <w:szCs w:val="22"/>
        </w:rPr>
        <w:t xml:space="preserve">Accessibility strategies (The Education (Disability Strategies and Pupils’ Educational Records) (Scotland) Act 2002) </w:t>
      </w:r>
    </w:p>
    <w:p w:rsidR="00F27355" w:rsidRPr="00493597" w:rsidRDefault="00F27355" w:rsidP="00493597">
      <w:pPr>
        <w:rPr>
          <w:rFonts w:asciiTheme="minorHAnsi" w:eastAsia="Comic Sans MS" w:hAnsiTheme="minorHAnsi" w:cstheme="minorHAnsi"/>
          <w:sz w:val="22"/>
          <w:szCs w:val="22"/>
        </w:rPr>
      </w:pPr>
    </w:p>
    <w:p w:rsidR="00F27355" w:rsidRPr="00493597" w:rsidRDefault="00F27355" w:rsidP="00493597">
      <w:pPr>
        <w:rPr>
          <w:rFonts w:asciiTheme="minorHAnsi" w:eastAsia="Comic Sans MS" w:hAnsiTheme="minorHAnsi" w:cstheme="minorHAnsi"/>
          <w:b/>
          <w:bCs/>
          <w:sz w:val="22"/>
          <w:szCs w:val="22"/>
        </w:rPr>
      </w:pPr>
      <w:r w:rsidRPr="00493597">
        <w:rPr>
          <w:rFonts w:asciiTheme="minorHAnsi" w:eastAsia="Comic Sans MS" w:hAnsiTheme="minorHAnsi" w:cstheme="minorHAnsi"/>
          <w:b/>
          <w:bCs/>
          <w:sz w:val="22"/>
          <w:szCs w:val="22"/>
        </w:rPr>
        <w:t>Children’s Rights</w:t>
      </w:r>
    </w:p>
    <w:p w:rsidR="00F27355" w:rsidRPr="00A05868" w:rsidRDefault="00F27355" w:rsidP="00A05868">
      <w:pPr>
        <w:pStyle w:val="ListParagraph"/>
        <w:numPr>
          <w:ilvl w:val="0"/>
          <w:numId w:val="10"/>
        </w:numPr>
        <w:rPr>
          <w:rFonts w:asciiTheme="minorHAnsi" w:eastAsia="Comic Sans MS" w:hAnsiTheme="minorHAnsi" w:cstheme="minorHAnsi"/>
          <w:sz w:val="22"/>
          <w:szCs w:val="22"/>
        </w:rPr>
      </w:pPr>
      <w:r w:rsidRPr="00A05868">
        <w:rPr>
          <w:rFonts w:asciiTheme="minorHAnsi" w:eastAsia="Comic Sans MS" w:hAnsiTheme="minorHAnsi" w:cstheme="minorHAnsi"/>
          <w:sz w:val="22"/>
          <w:szCs w:val="22"/>
        </w:rPr>
        <w:t>Human Rights Act 1998</w:t>
      </w:r>
    </w:p>
    <w:p w:rsidR="00F27355" w:rsidRPr="00A05868" w:rsidRDefault="00F27355" w:rsidP="00A05868">
      <w:pPr>
        <w:pStyle w:val="ListParagraph"/>
        <w:numPr>
          <w:ilvl w:val="0"/>
          <w:numId w:val="10"/>
        </w:numPr>
        <w:rPr>
          <w:rFonts w:asciiTheme="minorHAnsi" w:eastAsia="Comic Sans MS" w:hAnsiTheme="minorHAnsi" w:cstheme="minorHAnsi"/>
          <w:sz w:val="22"/>
          <w:szCs w:val="22"/>
        </w:rPr>
      </w:pPr>
      <w:r w:rsidRPr="00A05868">
        <w:rPr>
          <w:rFonts w:asciiTheme="minorHAnsi" w:eastAsia="Comic Sans MS" w:hAnsiTheme="minorHAnsi" w:cstheme="minorHAnsi"/>
          <w:sz w:val="22"/>
          <w:szCs w:val="22"/>
        </w:rPr>
        <w:t xml:space="preserve">United Nation's Convention on the Rights of the Child (UNCRC) was </w:t>
      </w:r>
      <w:r w:rsidR="00A05868" w:rsidRPr="00A05868">
        <w:rPr>
          <w:rFonts w:asciiTheme="minorHAnsi" w:eastAsia="Comic Sans MS" w:hAnsiTheme="minorHAnsi" w:cstheme="minorHAnsi"/>
          <w:sz w:val="22"/>
          <w:szCs w:val="22"/>
        </w:rPr>
        <w:t>endorsed</w:t>
      </w:r>
      <w:r w:rsidRPr="00A05868">
        <w:rPr>
          <w:rFonts w:asciiTheme="minorHAnsi" w:eastAsia="Comic Sans MS" w:hAnsiTheme="minorHAnsi" w:cstheme="minorHAnsi"/>
          <w:sz w:val="22"/>
          <w:szCs w:val="22"/>
        </w:rPr>
        <w:t xml:space="preserve"> by the UK in 1991</w:t>
      </w:r>
      <w:r w:rsidR="00A05868">
        <w:rPr>
          <w:rFonts w:asciiTheme="minorHAnsi" w:eastAsia="Comic Sans MS" w:hAnsiTheme="minorHAnsi" w:cstheme="minorHAnsi"/>
          <w:sz w:val="22"/>
          <w:szCs w:val="22"/>
        </w:rPr>
        <w:t xml:space="preserve"> and became part of Scottish Law in 2021</w:t>
      </w:r>
      <w:r w:rsidRPr="00A05868">
        <w:rPr>
          <w:rFonts w:asciiTheme="minorHAnsi" w:eastAsia="Comic Sans MS" w:hAnsiTheme="minorHAnsi" w:cstheme="minorHAnsi"/>
          <w:sz w:val="22"/>
          <w:szCs w:val="22"/>
        </w:rPr>
        <w:t xml:space="preserve">. It aims to recognise the rights of all children up to age 18 and ensure that children grow up in the spirit of peace, dignity, tolerance, freedom, equality and solidarity. </w:t>
      </w:r>
    </w:p>
    <w:p w:rsidR="00F27355" w:rsidRPr="00A05868" w:rsidRDefault="00F27355" w:rsidP="00A05868">
      <w:pPr>
        <w:pStyle w:val="ListParagraph"/>
        <w:numPr>
          <w:ilvl w:val="0"/>
          <w:numId w:val="10"/>
        </w:numPr>
        <w:rPr>
          <w:rFonts w:asciiTheme="minorHAnsi" w:eastAsia="Comic Sans MS" w:hAnsiTheme="minorHAnsi" w:cstheme="minorHAnsi"/>
          <w:sz w:val="22"/>
          <w:szCs w:val="22"/>
        </w:rPr>
      </w:pPr>
      <w:r w:rsidRPr="00A05868">
        <w:rPr>
          <w:rFonts w:asciiTheme="minorHAnsi" w:eastAsia="Comic Sans MS" w:hAnsiTheme="minorHAnsi" w:cstheme="minorHAnsi"/>
          <w:sz w:val="22"/>
          <w:szCs w:val="22"/>
        </w:rPr>
        <w:t>Children and Young People’s (Scotland) Bill was agreed in February 2014. It introduces new duties for Ministers and public sector to promote children’s rights.</w:t>
      </w:r>
    </w:p>
    <w:p w:rsidR="00C93D83" w:rsidRPr="00A05868" w:rsidRDefault="00C93D83" w:rsidP="00A05868">
      <w:pPr>
        <w:pStyle w:val="ListParagraph"/>
        <w:numPr>
          <w:ilvl w:val="0"/>
          <w:numId w:val="10"/>
        </w:numPr>
        <w:rPr>
          <w:rFonts w:asciiTheme="minorHAnsi" w:eastAsia="Comic Sans MS" w:hAnsiTheme="minorHAnsi" w:cstheme="minorHAnsi"/>
          <w:sz w:val="22"/>
          <w:szCs w:val="22"/>
        </w:rPr>
      </w:pPr>
      <w:r w:rsidRPr="00A05868">
        <w:rPr>
          <w:rFonts w:asciiTheme="minorHAnsi" w:eastAsia="Comic Sans MS" w:hAnsiTheme="minorHAnsi" w:cstheme="minorHAnsi"/>
          <w:sz w:val="22"/>
          <w:szCs w:val="22"/>
        </w:rPr>
        <w:t>Objectives</w:t>
      </w:r>
    </w:p>
    <w:p w:rsidR="00C93D83" w:rsidRPr="00A05868" w:rsidRDefault="00C93D83" w:rsidP="00A05868">
      <w:pPr>
        <w:pStyle w:val="ListParagraph"/>
        <w:numPr>
          <w:ilvl w:val="0"/>
          <w:numId w:val="10"/>
        </w:numPr>
        <w:rPr>
          <w:rFonts w:asciiTheme="minorHAnsi" w:hAnsiTheme="minorHAnsi" w:cstheme="minorHAnsi"/>
          <w:sz w:val="22"/>
          <w:szCs w:val="22"/>
        </w:rPr>
      </w:pPr>
      <w:r w:rsidRPr="00A05868">
        <w:rPr>
          <w:rFonts w:asciiTheme="minorHAnsi" w:hAnsiTheme="minorHAnsi" w:cstheme="minorHAnsi"/>
          <w:sz w:val="22"/>
          <w:szCs w:val="22"/>
        </w:rPr>
        <w:t>Caldercuilt Primary School and Nursery is committed to enable our pupils to:</w:t>
      </w:r>
    </w:p>
    <w:p w:rsidR="00C93D83" w:rsidRPr="00A05868" w:rsidRDefault="00C93D83" w:rsidP="00A05868">
      <w:pPr>
        <w:pStyle w:val="ListParagraph"/>
        <w:numPr>
          <w:ilvl w:val="0"/>
          <w:numId w:val="10"/>
        </w:numPr>
        <w:rPr>
          <w:rFonts w:asciiTheme="minorHAnsi" w:hAnsiTheme="minorHAnsi" w:cstheme="minorHAnsi"/>
          <w:sz w:val="22"/>
          <w:szCs w:val="22"/>
        </w:rPr>
      </w:pPr>
      <w:r w:rsidRPr="00A05868">
        <w:rPr>
          <w:rFonts w:asciiTheme="minorHAnsi" w:hAnsiTheme="minorHAnsi" w:cstheme="minorHAnsi"/>
          <w:sz w:val="22"/>
          <w:szCs w:val="22"/>
        </w:rPr>
        <w:t>Consciously take ownership and responsibility for their relationships;</w:t>
      </w:r>
    </w:p>
    <w:p w:rsidR="00C93D83" w:rsidRPr="00A05868" w:rsidRDefault="00C93D83" w:rsidP="00A05868">
      <w:pPr>
        <w:pStyle w:val="ListParagraph"/>
        <w:numPr>
          <w:ilvl w:val="0"/>
          <w:numId w:val="10"/>
        </w:numPr>
        <w:rPr>
          <w:rFonts w:asciiTheme="minorHAnsi" w:hAnsiTheme="minorHAnsi" w:cstheme="minorHAnsi"/>
          <w:sz w:val="22"/>
          <w:szCs w:val="22"/>
        </w:rPr>
      </w:pPr>
      <w:r w:rsidRPr="00A05868">
        <w:rPr>
          <w:rFonts w:asciiTheme="minorHAnsi" w:hAnsiTheme="minorHAnsi" w:cstheme="minorHAnsi"/>
          <w:sz w:val="22"/>
          <w:szCs w:val="22"/>
        </w:rPr>
        <w:t>Respect everyone’s right to learn; and</w:t>
      </w:r>
    </w:p>
    <w:p w:rsidR="00C93D83" w:rsidRPr="00A05868" w:rsidRDefault="00C93D83" w:rsidP="00A05868">
      <w:pPr>
        <w:pStyle w:val="ListParagraph"/>
        <w:numPr>
          <w:ilvl w:val="0"/>
          <w:numId w:val="10"/>
        </w:numPr>
        <w:rPr>
          <w:rFonts w:asciiTheme="minorHAnsi" w:hAnsiTheme="minorHAnsi" w:cstheme="minorHAnsi"/>
          <w:sz w:val="22"/>
          <w:szCs w:val="22"/>
        </w:rPr>
      </w:pPr>
      <w:r w:rsidRPr="00A05868">
        <w:rPr>
          <w:rFonts w:asciiTheme="minorHAnsi" w:hAnsiTheme="minorHAnsi" w:cstheme="minorHAnsi"/>
          <w:sz w:val="22"/>
          <w:szCs w:val="22"/>
        </w:rPr>
        <w:lastRenderedPageBreak/>
        <w:t>Display positive relationships consistently</w:t>
      </w:r>
      <w:bookmarkEnd w:id="1"/>
      <w:r w:rsidRPr="00A05868">
        <w:rPr>
          <w:rFonts w:asciiTheme="minorHAnsi" w:hAnsiTheme="minorHAnsi" w:cstheme="minorHAnsi"/>
          <w:sz w:val="22"/>
          <w:szCs w:val="22"/>
        </w:rPr>
        <w:t xml:space="preserve">. </w:t>
      </w:r>
    </w:p>
    <w:p w:rsidR="00FD71F5" w:rsidRDefault="00FD71F5" w:rsidP="00493597">
      <w:pPr>
        <w:rPr>
          <w:rFonts w:asciiTheme="minorHAnsi" w:eastAsia="Comic Sans MS" w:hAnsiTheme="minorHAnsi" w:cstheme="minorHAnsi"/>
          <w:b/>
          <w:bCs/>
          <w:sz w:val="28"/>
          <w:szCs w:val="28"/>
        </w:rPr>
      </w:pPr>
    </w:p>
    <w:p w:rsidR="00C93D83" w:rsidRPr="00493597" w:rsidRDefault="00C93D83" w:rsidP="00493597">
      <w:pPr>
        <w:rPr>
          <w:rFonts w:asciiTheme="minorHAnsi" w:eastAsia="Comic Sans MS" w:hAnsiTheme="minorHAnsi" w:cstheme="minorHAnsi"/>
          <w:b/>
          <w:bCs/>
          <w:sz w:val="28"/>
          <w:szCs w:val="28"/>
        </w:rPr>
      </w:pPr>
      <w:r w:rsidRPr="00493597">
        <w:rPr>
          <w:rFonts w:asciiTheme="minorHAnsi" w:eastAsia="Comic Sans MS" w:hAnsiTheme="minorHAnsi" w:cstheme="minorHAnsi"/>
          <w:b/>
          <w:bCs/>
          <w:sz w:val="28"/>
          <w:szCs w:val="28"/>
        </w:rPr>
        <w:t>Roles and Responsibilities</w:t>
      </w:r>
    </w:p>
    <w:p w:rsidR="00C93D83" w:rsidRPr="00493597" w:rsidRDefault="00C93D83" w:rsidP="00493597">
      <w:pPr>
        <w:rPr>
          <w:rFonts w:asciiTheme="minorHAnsi" w:hAnsiTheme="minorHAnsi" w:cstheme="minorHAnsi"/>
          <w:sz w:val="22"/>
          <w:szCs w:val="22"/>
        </w:rPr>
      </w:pPr>
      <w:bookmarkStart w:id="4" w:name="_Hlk535258948"/>
      <w:r w:rsidRPr="00493597">
        <w:rPr>
          <w:rFonts w:asciiTheme="minorHAnsi" w:hAnsiTheme="minorHAnsi" w:cstheme="minorHAnsi"/>
          <w:sz w:val="22"/>
          <w:szCs w:val="22"/>
        </w:rPr>
        <w:t xml:space="preserve">Within Caldercuilt Primary School and Nursery there is a sense of collective responsibility, consistency and high expectations from all members of staff and of each child by: </w:t>
      </w:r>
    </w:p>
    <w:p w:rsidR="00C93D83" w:rsidRPr="0019405B" w:rsidRDefault="00C93D83" w:rsidP="00493597">
      <w:pPr>
        <w:pStyle w:val="ListParagraph"/>
        <w:numPr>
          <w:ilvl w:val="0"/>
          <w:numId w:val="6"/>
        </w:numPr>
      </w:pPr>
      <w:r w:rsidRPr="00493597">
        <w:rPr>
          <w:rFonts w:asciiTheme="minorHAnsi" w:hAnsiTheme="minorHAnsi" w:cstheme="minorHAnsi"/>
          <w:sz w:val="22"/>
          <w:szCs w:val="22"/>
        </w:rPr>
        <w:t>Reinforcing our vision statement</w:t>
      </w:r>
      <w:r w:rsidRPr="0019405B">
        <w:t xml:space="preserve"> and school values; </w:t>
      </w:r>
    </w:p>
    <w:p w:rsidR="00C93D83" w:rsidRPr="0019405B" w:rsidRDefault="00C93D83" w:rsidP="00C93D83">
      <w:pPr>
        <w:pStyle w:val="ColorfulList-Accent11"/>
        <w:numPr>
          <w:ilvl w:val="0"/>
          <w:numId w:val="3"/>
        </w:numPr>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Using Rights Respecting Schools resources to build confidence and self-esteem;</w:t>
      </w:r>
    </w:p>
    <w:p w:rsidR="00A05868" w:rsidRPr="00F17B61" w:rsidRDefault="00C93D83" w:rsidP="00F17B61">
      <w:pPr>
        <w:pStyle w:val="ColorfulList-Accent11"/>
        <w:numPr>
          <w:ilvl w:val="0"/>
          <w:numId w:val="3"/>
        </w:numPr>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 xml:space="preserve">Being proactive in the implementation of positive </w:t>
      </w:r>
      <w:r w:rsidRPr="0019405B">
        <w:rPr>
          <w:rFonts w:asciiTheme="minorHAnsi" w:hAnsiTheme="minorHAnsi" w:cstheme="minorHAnsi"/>
          <w:sz w:val="22"/>
          <w:szCs w:val="22"/>
          <w:lang w:val="en-GB"/>
        </w:rPr>
        <w:t>relationships</w:t>
      </w:r>
      <w:r w:rsidRPr="0019405B">
        <w:rPr>
          <w:rFonts w:asciiTheme="minorHAnsi" w:hAnsiTheme="minorHAnsi" w:cstheme="minorHAnsi"/>
          <w:sz w:val="22"/>
          <w:szCs w:val="22"/>
        </w:rPr>
        <w:t xml:space="preserve"> strategies and restorative approach</w:t>
      </w:r>
    </w:p>
    <w:p w:rsidR="00C93D83" w:rsidRDefault="00C93D83" w:rsidP="00C93D83">
      <w:pPr>
        <w:pStyle w:val="ColorfulList-Accent11"/>
        <w:numPr>
          <w:ilvl w:val="0"/>
          <w:numId w:val="3"/>
        </w:numPr>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Applying consequences in line with this policy.</w:t>
      </w:r>
    </w:p>
    <w:p w:rsidR="00A05868" w:rsidRPr="0019405B" w:rsidRDefault="00A05868" w:rsidP="00A05868">
      <w:pPr>
        <w:pStyle w:val="ColorfulList-Accent11"/>
        <w:spacing w:after="120"/>
        <w:jc w:val="both"/>
        <w:rPr>
          <w:rFonts w:asciiTheme="minorHAnsi" w:hAnsiTheme="minorHAnsi" w:cstheme="minorHAnsi"/>
          <w:sz w:val="22"/>
          <w:szCs w:val="22"/>
        </w:rPr>
      </w:pPr>
    </w:p>
    <w:p w:rsidR="00C93D83" w:rsidRPr="0019405B" w:rsidRDefault="00C93D83" w:rsidP="00C93D83">
      <w:pPr>
        <w:widowControl w:val="0"/>
        <w:autoSpaceDE w:val="0"/>
        <w:autoSpaceDN w:val="0"/>
        <w:adjustRightInd w:val="0"/>
        <w:spacing w:after="120"/>
        <w:jc w:val="both"/>
        <w:rPr>
          <w:rFonts w:asciiTheme="minorHAnsi" w:hAnsiTheme="minorHAnsi" w:cstheme="minorHAnsi"/>
          <w:sz w:val="22"/>
          <w:szCs w:val="22"/>
        </w:rPr>
      </w:pPr>
      <w:r w:rsidRPr="0019405B">
        <w:rPr>
          <w:rFonts w:asciiTheme="minorHAnsi" w:hAnsiTheme="minorHAnsi" w:cstheme="minorHAnsi"/>
          <w:sz w:val="22"/>
          <w:szCs w:val="22"/>
        </w:rPr>
        <w:t>Everyone should be a good role model:</w:t>
      </w:r>
    </w:p>
    <w:p w:rsidR="00C93D83" w:rsidRPr="0019405B" w:rsidRDefault="00C93D83" w:rsidP="00C93D83">
      <w:pPr>
        <w:pStyle w:val="ColorfulList-Accent11"/>
        <w:numPr>
          <w:ilvl w:val="0"/>
          <w:numId w:val="3"/>
        </w:numPr>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 xml:space="preserve">Being </w:t>
      </w:r>
      <w:bookmarkStart w:id="5" w:name="_Hlk535259225"/>
      <w:r w:rsidRPr="0019405B">
        <w:rPr>
          <w:rFonts w:asciiTheme="minorHAnsi" w:hAnsiTheme="minorHAnsi" w:cstheme="minorHAnsi"/>
          <w:sz w:val="22"/>
          <w:szCs w:val="22"/>
        </w:rPr>
        <w:t>consistent, fair, calm and patient</w:t>
      </w:r>
      <w:bookmarkEnd w:id="5"/>
      <w:r w:rsidRPr="0019405B">
        <w:rPr>
          <w:rFonts w:asciiTheme="minorHAnsi" w:hAnsiTheme="minorHAnsi" w:cstheme="minorHAnsi"/>
          <w:sz w:val="22"/>
          <w:szCs w:val="22"/>
        </w:rPr>
        <w:t>;</w:t>
      </w:r>
    </w:p>
    <w:p w:rsidR="00C93D83" w:rsidRDefault="00C93D83" w:rsidP="00C93D83">
      <w:pPr>
        <w:pStyle w:val="ColorfulList-Accent11"/>
        <w:numPr>
          <w:ilvl w:val="0"/>
          <w:numId w:val="3"/>
        </w:numPr>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Showing respect to everyone in school and the schools/others property</w:t>
      </w:r>
    </w:p>
    <w:bookmarkEnd w:id="4"/>
    <w:p w:rsidR="00C93D83" w:rsidRDefault="00C93D83" w:rsidP="00C93D83">
      <w:pPr>
        <w:jc w:val="both"/>
        <w:rPr>
          <w:rFonts w:asciiTheme="minorHAnsi" w:hAnsiTheme="minorHAnsi" w:cstheme="minorHAnsi"/>
          <w:sz w:val="22"/>
          <w:szCs w:val="22"/>
          <w:u w:val="single"/>
        </w:rPr>
      </w:pPr>
    </w:p>
    <w:p w:rsidR="00A05868" w:rsidRPr="0019405B" w:rsidRDefault="00A05868" w:rsidP="00C93D83">
      <w:pPr>
        <w:jc w:val="both"/>
        <w:rPr>
          <w:rFonts w:asciiTheme="minorHAnsi" w:hAnsiTheme="minorHAnsi" w:cstheme="minorHAnsi"/>
          <w:sz w:val="22"/>
          <w:szCs w:val="22"/>
          <w:u w:val="single"/>
        </w:rPr>
      </w:pPr>
    </w:p>
    <w:p w:rsidR="00C93D83" w:rsidRPr="00F17B61" w:rsidRDefault="00C93D83" w:rsidP="00C93D83">
      <w:pPr>
        <w:jc w:val="both"/>
        <w:rPr>
          <w:rFonts w:asciiTheme="minorHAnsi" w:hAnsiTheme="minorHAnsi" w:cstheme="minorHAnsi"/>
          <w:b/>
          <w:bCs/>
          <w:sz w:val="22"/>
          <w:szCs w:val="22"/>
        </w:rPr>
      </w:pPr>
      <w:r w:rsidRPr="00F17B61">
        <w:rPr>
          <w:rFonts w:asciiTheme="minorHAnsi" w:hAnsiTheme="minorHAnsi" w:cstheme="minorHAnsi"/>
          <w:b/>
          <w:bCs/>
          <w:sz w:val="22"/>
          <w:szCs w:val="22"/>
        </w:rPr>
        <w:t>Headteacher and Depute Headteacher</w:t>
      </w:r>
    </w:p>
    <w:p w:rsidR="00C93D83" w:rsidRPr="0019405B" w:rsidRDefault="00C93D83" w:rsidP="00C93D83">
      <w:pPr>
        <w:pStyle w:val="Header"/>
        <w:tabs>
          <w:tab w:val="clear" w:pos="4153"/>
          <w:tab w:val="clear" w:pos="8306"/>
        </w:tabs>
        <w:jc w:val="both"/>
        <w:rPr>
          <w:rFonts w:asciiTheme="minorHAnsi" w:hAnsiTheme="minorHAnsi" w:cstheme="minorHAnsi"/>
          <w:sz w:val="22"/>
          <w:szCs w:val="22"/>
        </w:rPr>
      </w:pPr>
      <w:r w:rsidRPr="0019405B">
        <w:rPr>
          <w:rFonts w:asciiTheme="minorHAnsi" w:hAnsiTheme="minorHAnsi" w:cstheme="minorHAnsi"/>
          <w:sz w:val="22"/>
          <w:szCs w:val="22"/>
        </w:rPr>
        <w:t>It is the responsibility of the Headteacher and Depute Headteacher to:</w:t>
      </w:r>
    </w:p>
    <w:p w:rsidR="00C93D83" w:rsidRPr="0019405B" w:rsidRDefault="00C93D83" w:rsidP="00C93D83">
      <w:pPr>
        <w:pStyle w:val="Header"/>
        <w:numPr>
          <w:ilvl w:val="0"/>
          <w:numId w:val="3"/>
        </w:numPr>
        <w:tabs>
          <w:tab w:val="clear" w:pos="4153"/>
          <w:tab w:val="clear" w:pos="8306"/>
        </w:tabs>
        <w:ind w:left="714" w:hanging="357"/>
        <w:jc w:val="both"/>
        <w:rPr>
          <w:rFonts w:asciiTheme="minorHAnsi" w:hAnsiTheme="minorHAnsi" w:cstheme="minorHAnsi"/>
          <w:sz w:val="22"/>
          <w:szCs w:val="22"/>
        </w:rPr>
      </w:pPr>
      <w:r w:rsidRPr="0019405B">
        <w:rPr>
          <w:rFonts w:asciiTheme="minorHAnsi" w:hAnsiTheme="minorHAnsi" w:cstheme="minorHAnsi"/>
          <w:sz w:val="22"/>
          <w:szCs w:val="22"/>
        </w:rPr>
        <w:t xml:space="preserve">Ensure local and national policy is implemented in a manner which leads to all staff being clear about their </w:t>
      </w:r>
      <w:bookmarkStart w:id="6" w:name="_Hlk535259234"/>
      <w:r w:rsidRPr="0019405B">
        <w:rPr>
          <w:rFonts w:asciiTheme="minorHAnsi" w:hAnsiTheme="minorHAnsi" w:cstheme="minorHAnsi"/>
          <w:sz w:val="22"/>
          <w:szCs w:val="22"/>
        </w:rPr>
        <w:t>roles and responsibilities</w:t>
      </w:r>
      <w:bookmarkEnd w:id="6"/>
      <w:r w:rsidRPr="0019405B">
        <w:rPr>
          <w:rFonts w:asciiTheme="minorHAnsi" w:hAnsiTheme="minorHAnsi" w:cstheme="minorHAnsi"/>
          <w:sz w:val="22"/>
          <w:szCs w:val="22"/>
        </w:rPr>
        <w:t>;</w:t>
      </w:r>
    </w:p>
    <w:p w:rsidR="00C93D83" w:rsidRPr="0019405B" w:rsidRDefault="00C93D83" w:rsidP="00C93D83">
      <w:pPr>
        <w:pStyle w:val="Header"/>
        <w:numPr>
          <w:ilvl w:val="0"/>
          <w:numId w:val="3"/>
        </w:numPr>
        <w:tabs>
          <w:tab w:val="clear" w:pos="4153"/>
          <w:tab w:val="clear" w:pos="8306"/>
        </w:tabs>
        <w:jc w:val="both"/>
        <w:rPr>
          <w:rFonts w:asciiTheme="minorHAnsi" w:hAnsiTheme="minorHAnsi" w:cstheme="minorHAnsi"/>
          <w:sz w:val="22"/>
          <w:szCs w:val="22"/>
        </w:rPr>
      </w:pPr>
      <w:r w:rsidRPr="0019405B">
        <w:rPr>
          <w:rFonts w:asciiTheme="minorHAnsi" w:hAnsiTheme="minorHAnsi" w:cstheme="minorHAnsi"/>
          <w:sz w:val="22"/>
          <w:szCs w:val="22"/>
        </w:rPr>
        <w:t xml:space="preserve">Create a climate of mutual respect and of feeling valued, where achievement is celebrated; </w:t>
      </w:r>
    </w:p>
    <w:p w:rsidR="00C93D83" w:rsidRPr="0019405B" w:rsidRDefault="00C93D83" w:rsidP="00C93D83">
      <w:pPr>
        <w:pStyle w:val="Header"/>
        <w:numPr>
          <w:ilvl w:val="0"/>
          <w:numId w:val="3"/>
        </w:numPr>
        <w:tabs>
          <w:tab w:val="clear" w:pos="4153"/>
          <w:tab w:val="clear" w:pos="8306"/>
        </w:tabs>
        <w:jc w:val="both"/>
        <w:rPr>
          <w:rFonts w:asciiTheme="minorHAnsi" w:hAnsiTheme="minorHAnsi" w:cstheme="minorHAnsi"/>
          <w:sz w:val="22"/>
          <w:szCs w:val="22"/>
        </w:rPr>
      </w:pPr>
      <w:r w:rsidRPr="0019405B">
        <w:rPr>
          <w:rFonts w:asciiTheme="minorHAnsi" w:hAnsiTheme="minorHAnsi" w:cstheme="minorHAnsi"/>
          <w:sz w:val="22"/>
          <w:szCs w:val="22"/>
        </w:rPr>
        <w:t xml:space="preserve">Ensure equality and fairness, tolerance and understanding in a consistent manner; </w:t>
      </w:r>
    </w:p>
    <w:p w:rsidR="00C93D83" w:rsidRPr="0019405B" w:rsidRDefault="00C93D83" w:rsidP="00C93D83">
      <w:pPr>
        <w:numPr>
          <w:ilvl w:val="0"/>
          <w:numId w:val="3"/>
        </w:numPr>
        <w:jc w:val="both"/>
        <w:rPr>
          <w:rFonts w:asciiTheme="minorHAnsi" w:hAnsiTheme="minorHAnsi" w:cstheme="minorHAnsi"/>
          <w:sz w:val="22"/>
          <w:szCs w:val="22"/>
        </w:rPr>
      </w:pPr>
      <w:r w:rsidRPr="0019405B">
        <w:rPr>
          <w:rFonts w:asciiTheme="minorHAnsi" w:hAnsiTheme="minorHAnsi" w:cstheme="minorHAnsi"/>
          <w:sz w:val="22"/>
          <w:szCs w:val="22"/>
        </w:rPr>
        <w:t>Ensure children’s needs are met through a clear policy for Staged Intervention and Additional Support Needs;</w:t>
      </w:r>
    </w:p>
    <w:p w:rsidR="00C93D83" w:rsidRDefault="00C93D83" w:rsidP="00C93D83">
      <w:pPr>
        <w:pStyle w:val="Header"/>
        <w:numPr>
          <w:ilvl w:val="0"/>
          <w:numId w:val="3"/>
        </w:numPr>
        <w:tabs>
          <w:tab w:val="clear" w:pos="4153"/>
          <w:tab w:val="clear" w:pos="8306"/>
        </w:tabs>
        <w:jc w:val="both"/>
        <w:rPr>
          <w:rFonts w:asciiTheme="minorHAnsi" w:hAnsiTheme="minorHAnsi" w:cstheme="minorHAnsi"/>
          <w:sz w:val="22"/>
          <w:szCs w:val="22"/>
        </w:rPr>
      </w:pPr>
      <w:r w:rsidRPr="0019405B">
        <w:rPr>
          <w:rFonts w:asciiTheme="minorHAnsi" w:hAnsiTheme="minorHAnsi" w:cstheme="minorHAnsi"/>
          <w:sz w:val="22"/>
          <w:szCs w:val="22"/>
        </w:rPr>
        <w:t>Communicate with parents and external agencies when appropriate; and</w:t>
      </w:r>
    </w:p>
    <w:p w:rsidR="0023037C" w:rsidRPr="0023037C" w:rsidRDefault="0023037C" w:rsidP="0023037C">
      <w:pPr>
        <w:pStyle w:val="ListParagraph"/>
        <w:numPr>
          <w:ilvl w:val="0"/>
          <w:numId w:val="3"/>
        </w:numPr>
        <w:rPr>
          <w:rFonts w:asciiTheme="minorHAnsi" w:hAnsiTheme="minorHAnsi" w:cstheme="minorHAnsi"/>
          <w:sz w:val="22"/>
          <w:szCs w:val="22"/>
        </w:rPr>
      </w:pPr>
      <w:r w:rsidRPr="0023037C">
        <w:rPr>
          <w:rFonts w:asciiTheme="minorHAnsi" w:hAnsiTheme="minorHAnsi" w:cstheme="minorHAnsi"/>
          <w:sz w:val="22"/>
          <w:szCs w:val="22"/>
        </w:rPr>
        <w:t xml:space="preserve">the school takes appropriate action in cases of harassment and discrimination towards learners and staff and follows appropriate procedures. For learners these are outlined in Chapter 7 of Glasgow’s revised Anti-Bullying Strategy.   </w:t>
      </w:r>
      <w:bookmarkStart w:id="7" w:name="_Hlk68689895"/>
      <w:r w:rsidRPr="00480BD4">
        <w:rPr>
          <w:noProof/>
          <w:color w:val="FF0000"/>
        </w:rPr>
        <w:drawing>
          <wp:inline distT="0" distB="0" distL="0" distR="0" wp14:anchorId="1691F169" wp14:editId="77E70ED3">
            <wp:extent cx="152400" cy="152400"/>
            <wp:effectExtent l="0" t="0" r="0" b="0"/>
            <wp:docPr id="62275" name="Picture 6227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0BD4">
        <w:rPr>
          <w:rFonts w:ascii="Verdana" w:hAnsi="Verdana"/>
          <w:color w:val="FF0000"/>
          <w:shd w:val="clear" w:color="auto" w:fill="FFFFFF"/>
        </w:rPr>
        <w:t> </w:t>
      </w:r>
      <w:hyperlink r:id="rId11" w:tooltip="updated strategy document for anti bullying in Glasgow schools" w:history="1">
        <w:r w:rsidRPr="0023037C">
          <w:rPr>
            <w:rStyle w:val="Hyperlink"/>
            <w:rFonts w:asciiTheme="minorHAnsi" w:eastAsia="Calibri" w:hAnsiTheme="minorHAnsi" w:cstheme="minorHAnsi"/>
            <w:color w:val="FF0000"/>
            <w:sz w:val="22"/>
            <w:szCs w:val="22"/>
            <w:shd w:val="clear" w:color="auto" w:fill="FFFFFF"/>
          </w:rPr>
          <w:t>Revised Anti Bullying Strategy 2019 [2Mb]</w:t>
        </w:r>
      </w:hyperlink>
      <w:bookmarkEnd w:id="7"/>
      <w:r w:rsidRPr="0023037C">
        <w:rPr>
          <w:rStyle w:val="Hyperlink"/>
          <w:rFonts w:asciiTheme="minorHAnsi" w:eastAsia="Calibri" w:hAnsiTheme="minorHAnsi" w:cstheme="minorHAnsi"/>
          <w:color w:val="FF0000"/>
          <w:sz w:val="22"/>
          <w:szCs w:val="22"/>
          <w:shd w:val="clear" w:color="auto" w:fill="FFFFFF"/>
        </w:rPr>
        <w:t>.</w:t>
      </w:r>
      <w:r>
        <w:rPr>
          <w:rStyle w:val="Hyperlink"/>
          <w:rFonts w:ascii="Verdana" w:eastAsia="Calibri" w:hAnsi="Verdana"/>
          <w:color w:val="FF0000"/>
          <w:shd w:val="clear" w:color="auto" w:fill="FFFFFF"/>
        </w:rPr>
        <w:t xml:space="preserve"> </w:t>
      </w:r>
      <w:r w:rsidRPr="0023037C">
        <w:rPr>
          <w:rFonts w:asciiTheme="minorHAnsi" w:hAnsiTheme="minorHAnsi" w:cstheme="minorHAnsi"/>
          <w:sz w:val="22"/>
          <w:szCs w:val="22"/>
        </w:rPr>
        <w:t>For staff the procedures are outlined in the employees Bullying and Harassment policy.</w:t>
      </w:r>
    </w:p>
    <w:p w:rsidR="0023037C" w:rsidRDefault="00C93D83" w:rsidP="0023037C">
      <w:pPr>
        <w:pStyle w:val="Header"/>
        <w:numPr>
          <w:ilvl w:val="0"/>
          <w:numId w:val="3"/>
        </w:numPr>
        <w:tabs>
          <w:tab w:val="clear" w:pos="4153"/>
          <w:tab w:val="clear" w:pos="8306"/>
        </w:tabs>
        <w:spacing w:after="120"/>
        <w:ind w:left="714" w:hanging="357"/>
        <w:jc w:val="both"/>
        <w:rPr>
          <w:rFonts w:asciiTheme="minorHAnsi" w:hAnsiTheme="minorHAnsi" w:cstheme="minorHAnsi"/>
          <w:sz w:val="22"/>
          <w:szCs w:val="22"/>
        </w:rPr>
      </w:pPr>
      <w:r w:rsidRPr="0019405B">
        <w:rPr>
          <w:rFonts w:asciiTheme="minorHAnsi" w:hAnsiTheme="minorHAnsi" w:cstheme="minorHAnsi"/>
          <w:sz w:val="22"/>
          <w:szCs w:val="22"/>
        </w:rPr>
        <w:t>Ensure that finances and resources are available to allow the full implementation of this policy.</w:t>
      </w:r>
    </w:p>
    <w:p w:rsidR="0023037C" w:rsidRPr="0023037C" w:rsidRDefault="0023037C" w:rsidP="0023037C">
      <w:pPr>
        <w:pStyle w:val="Header"/>
        <w:numPr>
          <w:ilvl w:val="0"/>
          <w:numId w:val="3"/>
        </w:numPr>
        <w:tabs>
          <w:tab w:val="clear" w:pos="4153"/>
          <w:tab w:val="clear" w:pos="8306"/>
        </w:tabs>
        <w:spacing w:after="120"/>
        <w:ind w:left="714" w:hanging="357"/>
        <w:jc w:val="both"/>
        <w:rPr>
          <w:rFonts w:asciiTheme="minorHAnsi" w:hAnsiTheme="minorHAnsi" w:cstheme="minorHAnsi"/>
          <w:sz w:val="22"/>
          <w:szCs w:val="22"/>
        </w:rPr>
      </w:pPr>
      <w:r w:rsidRPr="0023037C">
        <w:rPr>
          <w:rFonts w:asciiTheme="minorHAnsi" w:hAnsiTheme="minorHAnsi" w:cstheme="minorHAnsi"/>
          <w:sz w:val="22"/>
          <w:szCs w:val="22"/>
        </w:rPr>
        <w:t>The school has appropriate channels and processes in place to encourage all voices to be listened to so that we can support children and young people’s confidence in reporting bullying incidents</w:t>
      </w:r>
      <w:r>
        <w:rPr>
          <w:rFonts w:asciiTheme="minorHAnsi" w:hAnsiTheme="minorHAnsi" w:cstheme="minorHAnsi"/>
          <w:sz w:val="22"/>
          <w:szCs w:val="22"/>
        </w:rPr>
        <w:t xml:space="preserve"> on Seemis</w:t>
      </w:r>
      <w:r w:rsidRPr="0023037C">
        <w:rPr>
          <w:rFonts w:asciiTheme="minorHAnsi" w:hAnsiTheme="minorHAnsi" w:cstheme="minorHAnsi"/>
          <w:sz w:val="22"/>
          <w:szCs w:val="22"/>
        </w:rPr>
        <w:t>.</w:t>
      </w:r>
    </w:p>
    <w:p w:rsidR="0023037C" w:rsidRDefault="0023037C" w:rsidP="00C93D83">
      <w:pPr>
        <w:jc w:val="both"/>
        <w:rPr>
          <w:rFonts w:asciiTheme="minorHAnsi" w:hAnsiTheme="minorHAnsi" w:cstheme="minorHAnsi"/>
          <w:b/>
          <w:bCs/>
          <w:sz w:val="22"/>
          <w:szCs w:val="22"/>
          <w:u w:val="single"/>
        </w:rPr>
      </w:pPr>
    </w:p>
    <w:p w:rsidR="0023037C" w:rsidRPr="0023037C" w:rsidRDefault="0023037C" w:rsidP="0023037C">
      <w:pPr>
        <w:ind w:left="118"/>
        <w:rPr>
          <w:rFonts w:asciiTheme="minorHAnsi" w:hAnsiTheme="minorHAnsi" w:cstheme="minorHAnsi"/>
          <w:b/>
          <w:sz w:val="22"/>
          <w:szCs w:val="22"/>
        </w:rPr>
      </w:pPr>
      <w:r w:rsidRPr="0023037C">
        <w:rPr>
          <w:rFonts w:asciiTheme="minorHAnsi" w:hAnsiTheme="minorHAnsi" w:cstheme="minorHAnsi"/>
          <w:b/>
          <w:sz w:val="22"/>
          <w:szCs w:val="22"/>
        </w:rPr>
        <w:t>All school staff are responsible for:</w:t>
      </w:r>
    </w:p>
    <w:p w:rsidR="0023037C" w:rsidRPr="0023037C" w:rsidRDefault="0023037C" w:rsidP="0023037C">
      <w:pPr>
        <w:pStyle w:val="ListParagraph"/>
        <w:widowControl w:val="0"/>
        <w:numPr>
          <w:ilvl w:val="1"/>
          <w:numId w:val="11"/>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promoting equality and a collaborative ethos in the</w:t>
      </w:r>
      <w:r w:rsidRPr="0023037C">
        <w:rPr>
          <w:rFonts w:asciiTheme="minorHAnsi" w:hAnsiTheme="minorHAnsi" w:cstheme="minorHAnsi"/>
          <w:spacing w:val="-4"/>
          <w:sz w:val="22"/>
          <w:szCs w:val="22"/>
        </w:rPr>
        <w:t xml:space="preserve"> </w:t>
      </w:r>
      <w:r w:rsidRPr="0023037C">
        <w:rPr>
          <w:rFonts w:asciiTheme="minorHAnsi" w:hAnsiTheme="minorHAnsi" w:cstheme="minorHAnsi"/>
          <w:sz w:val="22"/>
          <w:szCs w:val="22"/>
        </w:rPr>
        <w:t>classroom/playroom</w:t>
      </w:r>
    </w:p>
    <w:p w:rsidR="0023037C" w:rsidRPr="0023037C" w:rsidRDefault="0023037C" w:rsidP="0023037C">
      <w:pPr>
        <w:pStyle w:val="ListParagraph"/>
        <w:widowControl w:val="0"/>
        <w:numPr>
          <w:ilvl w:val="1"/>
          <w:numId w:val="11"/>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developing school/class rules which challenge discriminatory</w:t>
      </w:r>
      <w:r w:rsidRPr="0023037C">
        <w:rPr>
          <w:rFonts w:asciiTheme="minorHAnsi" w:hAnsiTheme="minorHAnsi" w:cstheme="minorHAnsi"/>
          <w:spacing w:val="-15"/>
          <w:sz w:val="22"/>
          <w:szCs w:val="22"/>
        </w:rPr>
        <w:t xml:space="preserve"> </w:t>
      </w:r>
      <w:r w:rsidRPr="0023037C">
        <w:rPr>
          <w:rFonts w:asciiTheme="minorHAnsi" w:hAnsiTheme="minorHAnsi" w:cstheme="minorHAnsi"/>
          <w:sz w:val="22"/>
          <w:szCs w:val="22"/>
        </w:rPr>
        <w:t>behaviour</w:t>
      </w:r>
    </w:p>
    <w:p w:rsidR="0023037C" w:rsidRP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modelling good practice and being positive role models</w:t>
      </w:r>
    </w:p>
    <w:p w:rsidR="0023037C" w:rsidRP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proactively supporting learners if they face discrimination or inequalities linked to a protected characteristic</w:t>
      </w:r>
    </w:p>
    <w:p w:rsidR="0023037C" w:rsidRP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 xml:space="preserve">reporting discriminatory incidents following recording and reporting procedures as outlined in Chapter 7 of </w:t>
      </w:r>
      <w:r w:rsidRPr="0023037C">
        <w:rPr>
          <w:rFonts w:asciiTheme="minorHAnsi" w:hAnsiTheme="minorHAnsi" w:cstheme="minorHAnsi"/>
          <w:noProof/>
          <w:sz w:val="22"/>
          <w:szCs w:val="22"/>
        </w:rPr>
        <w:drawing>
          <wp:inline distT="0" distB="0" distL="0" distR="0" wp14:anchorId="11A78AD4" wp14:editId="63859612">
            <wp:extent cx="152400" cy="152400"/>
            <wp:effectExtent l="0" t="0" r="0" b="0"/>
            <wp:docPr id="62274" name="Picture 6227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037C">
        <w:rPr>
          <w:rFonts w:asciiTheme="minorHAnsi" w:hAnsiTheme="minorHAnsi" w:cstheme="minorHAnsi"/>
          <w:color w:val="505050"/>
          <w:sz w:val="22"/>
          <w:szCs w:val="22"/>
          <w:shd w:val="clear" w:color="auto" w:fill="FFFFFF"/>
        </w:rPr>
        <w:t> </w:t>
      </w:r>
      <w:hyperlink r:id="rId12" w:tooltip="updated strategy document for anti bullying in Glasgow schools" w:history="1">
        <w:r w:rsidRPr="0023037C">
          <w:rPr>
            <w:rStyle w:val="Hyperlink"/>
            <w:rFonts w:asciiTheme="minorHAnsi" w:eastAsia="Calibri" w:hAnsiTheme="minorHAnsi" w:cstheme="minorHAnsi"/>
            <w:color w:val="4E8BA0"/>
            <w:sz w:val="22"/>
            <w:szCs w:val="22"/>
            <w:shd w:val="clear" w:color="auto" w:fill="FFFFFF"/>
          </w:rPr>
          <w:t>Revised Anti Bullying Strategy 2019 [2Mb]</w:t>
        </w:r>
      </w:hyperlink>
    </w:p>
    <w:p w:rsidR="0023037C" w:rsidRP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recognise and tackle bias and</w:t>
      </w:r>
      <w:r w:rsidRPr="0023037C">
        <w:rPr>
          <w:rFonts w:asciiTheme="minorHAnsi" w:hAnsiTheme="minorHAnsi" w:cstheme="minorHAnsi"/>
          <w:spacing w:val="-1"/>
          <w:sz w:val="22"/>
          <w:szCs w:val="22"/>
        </w:rPr>
        <w:t xml:space="preserve"> </w:t>
      </w:r>
      <w:r w:rsidRPr="0023037C">
        <w:rPr>
          <w:rFonts w:asciiTheme="minorHAnsi" w:hAnsiTheme="minorHAnsi" w:cstheme="minorHAnsi"/>
          <w:sz w:val="22"/>
          <w:szCs w:val="22"/>
        </w:rPr>
        <w:t>stereotyping</w:t>
      </w:r>
    </w:p>
    <w:p w:rsidR="0023037C" w:rsidRP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promote equality and social justice</w:t>
      </w:r>
    </w:p>
    <w:p w:rsidR="0023037C" w:rsidRDefault="0023037C"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undertake CLPL opportunities to keep up to date with the law and practice on equality</w:t>
      </w:r>
    </w:p>
    <w:p w:rsidR="00C57CC9" w:rsidRPr="0023037C" w:rsidRDefault="00C57CC9" w:rsidP="0023037C">
      <w:pPr>
        <w:pStyle w:val="ListParagraph"/>
        <w:widowControl w:val="0"/>
        <w:numPr>
          <w:ilvl w:val="1"/>
          <w:numId w:val="11"/>
        </w:numPr>
        <w:tabs>
          <w:tab w:val="left" w:pos="839"/>
        </w:tabs>
        <w:autoSpaceDE w:val="0"/>
        <w:autoSpaceDN w:val="0"/>
        <w:spacing w:before="1"/>
        <w:ind w:hanging="361"/>
        <w:contextualSpacing w:val="0"/>
        <w:rPr>
          <w:rFonts w:asciiTheme="minorHAnsi" w:hAnsiTheme="minorHAnsi" w:cstheme="minorHAnsi"/>
          <w:sz w:val="22"/>
          <w:szCs w:val="22"/>
        </w:rPr>
      </w:pPr>
      <w:r>
        <w:rPr>
          <w:rFonts w:asciiTheme="minorHAnsi" w:hAnsiTheme="minorHAnsi" w:cstheme="minorHAnsi"/>
          <w:sz w:val="22"/>
          <w:szCs w:val="22"/>
        </w:rPr>
        <w:t>providing differentiated activities to meet the needs and allow access for all children</w:t>
      </w:r>
    </w:p>
    <w:p w:rsidR="0023037C" w:rsidRPr="0023037C" w:rsidRDefault="0023037C" w:rsidP="0023037C">
      <w:pPr>
        <w:tabs>
          <w:tab w:val="left" w:pos="839"/>
        </w:tabs>
        <w:spacing w:before="1"/>
        <w:rPr>
          <w:rFonts w:asciiTheme="minorHAnsi" w:hAnsiTheme="minorHAnsi" w:cstheme="minorHAnsi"/>
          <w:sz w:val="22"/>
          <w:szCs w:val="22"/>
        </w:rPr>
      </w:pPr>
    </w:p>
    <w:p w:rsidR="0023037C" w:rsidRPr="0023037C" w:rsidRDefault="0023037C" w:rsidP="0023037C">
      <w:pPr>
        <w:tabs>
          <w:tab w:val="left" w:pos="839"/>
        </w:tabs>
        <w:spacing w:before="1"/>
        <w:rPr>
          <w:rFonts w:asciiTheme="minorHAnsi" w:hAnsiTheme="minorHAnsi" w:cstheme="minorHAnsi"/>
          <w:sz w:val="22"/>
          <w:szCs w:val="22"/>
        </w:rPr>
      </w:pPr>
    </w:p>
    <w:p w:rsidR="0023037C" w:rsidRPr="0023037C" w:rsidRDefault="0023037C" w:rsidP="0023037C">
      <w:pPr>
        <w:spacing w:before="74"/>
        <w:ind w:left="118"/>
        <w:rPr>
          <w:rFonts w:asciiTheme="minorHAnsi" w:hAnsiTheme="minorHAnsi" w:cstheme="minorHAnsi"/>
          <w:b/>
          <w:sz w:val="22"/>
          <w:szCs w:val="22"/>
        </w:rPr>
      </w:pPr>
      <w:r w:rsidRPr="0023037C">
        <w:rPr>
          <w:rFonts w:asciiTheme="minorHAnsi" w:hAnsiTheme="minorHAnsi" w:cstheme="minorHAnsi"/>
          <w:b/>
          <w:sz w:val="22"/>
          <w:szCs w:val="22"/>
        </w:rPr>
        <w:t>Children and young people are responsible for:</w:t>
      </w:r>
    </w:p>
    <w:p w:rsidR="0023037C" w:rsidRPr="0023037C" w:rsidRDefault="0023037C" w:rsidP="0023037C">
      <w:pPr>
        <w:pStyle w:val="ListParagraph"/>
        <w:widowControl w:val="0"/>
        <w:numPr>
          <w:ilvl w:val="1"/>
          <w:numId w:val="11"/>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supporting the school’s equality</w:t>
      </w:r>
      <w:r w:rsidRPr="0023037C">
        <w:rPr>
          <w:rFonts w:asciiTheme="minorHAnsi" w:hAnsiTheme="minorHAnsi" w:cstheme="minorHAnsi"/>
          <w:spacing w:val="-4"/>
          <w:sz w:val="22"/>
          <w:szCs w:val="22"/>
        </w:rPr>
        <w:t xml:space="preserve"> </w:t>
      </w:r>
      <w:r w:rsidRPr="0023037C">
        <w:rPr>
          <w:rFonts w:asciiTheme="minorHAnsi" w:hAnsiTheme="minorHAnsi" w:cstheme="minorHAnsi"/>
          <w:sz w:val="22"/>
          <w:szCs w:val="22"/>
        </w:rPr>
        <w:t>ethos</w:t>
      </w:r>
    </w:p>
    <w:p w:rsidR="0023037C" w:rsidRPr="0023037C" w:rsidRDefault="0023037C" w:rsidP="0023037C">
      <w:pPr>
        <w:pStyle w:val="ListParagraph"/>
        <w:widowControl w:val="0"/>
        <w:numPr>
          <w:ilvl w:val="1"/>
          <w:numId w:val="11"/>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treating everyone in the school community with respect</w:t>
      </w:r>
    </w:p>
    <w:p w:rsidR="0023037C" w:rsidRPr="0023037C" w:rsidRDefault="0023037C" w:rsidP="0023037C">
      <w:pPr>
        <w:pStyle w:val="ListParagraph"/>
        <w:widowControl w:val="0"/>
        <w:numPr>
          <w:ilvl w:val="1"/>
          <w:numId w:val="11"/>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 xml:space="preserve">supporting students who being treated unfairly, bullied and disrespected </w:t>
      </w:r>
    </w:p>
    <w:p w:rsidR="00B91B01" w:rsidRDefault="0023037C" w:rsidP="00853021">
      <w:pPr>
        <w:pStyle w:val="ListParagraph"/>
        <w:widowControl w:val="0"/>
        <w:numPr>
          <w:ilvl w:val="1"/>
          <w:numId w:val="11"/>
        </w:numPr>
        <w:tabs>
          <w:tab w:val="left" w:pos="851"/>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sharing concerns or issues with a member of</w:t>
      </w:r>
      <w:r w:rsidRPr="0023037C">
        <w:rPr>
          <w:rFonts w:asciiTheme="minorHAnsi" w:hAnsiTheme="minorHAnsi" w:cstheme="minorHAnsi"/>
          <w:spacing w:val="-2"/>
          <w:sz w:val="22"/>
          <w:szCs w:val="22"/>
        </w:rPr>
        <w:t xml:space="preserve"> </w:t>
      </w:r>
      <w:r w:rsidRPr="0023037C">
        <w:rPr>
          <w:rFonts w:asciiTheme="minorHAnsi" w:hAnsiTheme="minorHAnsi" w:cstheme="minorHAnsi"/>
          <w:sz w:val="22"/>
          <w:szCs w:val="22"/>
        </w:rPr>
        <w:t>staff</w:t>
      </w:r>
    </w:p>
    <w:p w:rsidR="0023037C" w:rsidRPr="00B91B01" w:rsidRDefault="0023037C" w:rsidP="00853021">
      <w:pPr>
        <w:pStyle w:val="ListParagraph"/>
        <w:widowControl w:val="0"/>
        <w:numPr>
          <w:ilvl w:val="1"/>
          <w:numId w:val="11"/>
        </w:numPr>
        <w:tabs>
          <w:tab w:val="left" w:pos="851"/>
        </w:tabs>
        <w:autoSpaceDE w:val="0"/>
        <w:autoSpaceDN w:val="0"/>
        <w:ind w:hanging="361"/>
        <w:contextualSpacing w:val="0"/>
        <w:rPr>
          <w:rFonts w:asciiTheme="minorHAnsi" w:hAnsiTheme="minorHAnsi" w:cstheme="minorHAnsi"/>
          <w:sz w:val="22"/>
          <w:szCs w:val="22"/>
        </w:rPr>
      </w:pPr>
      <w:r w:rsidRPr="00B91B01">
        <w:rPr>
          <w:rFonts w:asciiTheme="minorHAnsi" w:hAnsiTheme="minorHAnsi" w:cstheme="minorHAnsi"/>
          <w:sz w:val="22"/>
          <w:szCs w:val="22"/>
        </w:rPr>
        <w:t xml:space="preserve">Embrace the school/nursery values by following the rules for expected relationships within school and </w:t>
      </w:r>
      <w:r w:rsidRPr="00B91B01">
        <w:rPr>
          <w:rFonts w:asciiTheme="minorHAnsi" w:hAnsiTheme="minorHAnsi" w:cstheme="minorHAnsi"/>
          <w:sz w:val="22"/>
          <w:szCs w:val="22"/>
        </w:rPr>
        <w:lastRenderedPageBreak/>
        <w:t xml:space="preserve">nursery; </w:t>
      </w:r>
    </w:p>
    <w:p w:rsidR="0023037C" w:rsidRPr="0019405B" w:rsidRDefault="0023037C" w:rsidP="00853021">
      <w:pPr>
        <w:pStyle w:val="Header"/>
        <w:numPr>
          <w:ilvl w:val="0"/>
          <w:numId w:val="11"/>
        </w:numPr>
        <w:tabs>
          <w:tab w:val="clear" w:pos="4153"/>
          <w:tab w:val="clear" w:pos="8306"/>
          <w:tab w:val="left" w:pos="851"/>
        </w:tabs>
        <w:ind w:left="851"/>
        <w:jc w:val="both"/>
        <w:rPr>
          <w:rFonts w:asciiTheme="minorHAnsi" w:hAnsiTheme="minorHAnsi" w:cstheme="minorHAnsi"/>
          <w:sz w:val="22"/>
          <w:szCs w:val="22"/>
        </w:rPr>
      </w:pPr>
      <w:r w:rsidRPr="0019405B">
        <w:rPr>
          <w:rFonts w:asciiTheme="minorHAnsi" w:hAnsiTheme="minorHAnsi" w:cstheme="minorHAnsi"/>
          <w:sz w:val="22"/>
          <w:szCs w:val="22"/>
        </w:rPr>
        <w:t>Develop and increase awareness of how their actions may impact upon the safety of themselves and others;</w:t>
      </w:r>
    </w:p>
    <w:p w:rsidR="0023037C" w:rsidRPr="0019405B" w:rsidRDefault="0023037C" w:rsidP="00FD71F5">
      <w:pPr>
        <w:pStyle w:val="Header"/>
        <w:numPr>
          <w:ilvl w:val="0"/>
          <w:numId w:val="11"/>
        </w:numPr>
        <w:tabs>
          <w:tab w:val="clear" w:pos="4153"/>
          <w:tab w:val="clear" w:pos="8306"/>
        </w:tabs>
        <w:ind w:left="851"/>
        <w:jc w:val="both"/>
        <w:rPr>
          <w:rFonts w:asciiTheme="minorHAnsi" w:hAnsiTheme="minorHAnsi" w:cstheme="minorHAnsi"/>
          <w:sz w:val="22"/>
          <w:szCs w:val="22"/>
        </w:rPr>
      </w:pPr>
      <w:bookmarkStart w:id="8" w:name="_GoBack"/>
      <w:r w:rsidRPr="0019405B">
        <w:rPr>
          <w:rFonts w:asciiTheme="minorHAnsi" w:hAnsiTheme="minorHAnsi" w:cstheme="minorHAnsi"/>
          <w:sz w:val="22"/>
          <w:szCs w:val="22"/>
        </w:rPr>
        <w:t>Treat everyone in a fair and considerate way;</w:t>
      </w:r>
    </w:p>
    <w:p w:rsidR="0023037C" w:rsidRDefault="0023037C" w:rsidP="00FD71F5">
      <w:pPr>
        <w:pStyle w:val="Header"/>
        <w:numPr>
          <w:ilvl w:val="0"/>
          <w:numId w:val="11"/>
        </w:numPr>
        <w:tabs>
          <w:tab w:val="clear" w:pos="4153"/>
          <w:tab w:val="clear" w:pos="8306"/>
        </w:tabs>
        <w:ind w:left="851"/>
        <w:jc w:val="both"/>
        <w:rPr>
          <w:rFonts w:asciiTheme="minorHAnsi" w:hAnsiTheme="minorHAnsi" w:cstheme="minorHAnsi"/>
          <w:sz w:val="22"/>
          <w:szCs w:val="22"/>
        </w:rPr>
      </w:pPr>
      <w:r w:rsidRPr="0019405B">
        <w:rPr>
          <w:rFonts w:asciiTheme="minorHAnsi" w:hAnsiTheme="minorHAnsi" w:cstheme="minorHAnsi"/>
          <w:sz w:val="22"/>
          <w:szCs w:val="22"/>
        </w:rPr>
        <w:t>Be tolerant;</w:t>
      </w:r>
    </w:p>
    <w:bookmarkEnd w:id="8"/>
    <w:p w:rsidR="0023037C" w:rsidRPr="0023037C" w:rsidRDefault="0023037C" w:rsidP="0023037C">
      <w:pPr>
        <w:pStyle w:val="ListParagraph"/>
        <w:widowControl w:val="0"/>
        <w:tabs>
          <w:tab w:val="left" w:pos="839"/>
        </w:tabs>
        <w:autoSpaceDE w:val="0"/>
        <w:autoSpaceDN w:val="0"/>
        <w:ind w:left="838"/>
        <w:contextualSpacing w:val="0"/>
        <w:rPr>
          <w:rFonts w:asciiTheme="minorHAnsi" w:hAnsiTheme="minorHAnsi" w:cstheme="minorHAnsi"/>
          <w:sz w:val="22"/>
          <w:szCs w:val="22"/>
        </w:rPr>
      </w:pPr>
    </w:p>
    <w:p w:rsidR="0023037C" w:rsidRPr="0023037C" w:rsidRDefault="0023037C" w:rsidP="0023037C">
      <w:pPr>
        <w:pStyle w:val="ListParagraph"/>
        <w:tabs>
          <w:tab w:val="left" w:pos="839"/>
        </w:tabs>
        <w:rPr>
          <w:rFonts w:asciiTheme="minorHAnsi" w:hAnsiTheme="minorHAnsi" w:cstheme="minorHAnsi"/>
          <w:sz w:val="22"/>
          <w:szCs w:val="22"/>
        </w:rPr>
      </w:pPr>
    </w:p>
    <w:p w:rsidR="0023037C" w:rsidRPr="0023037C" w:rsidRDefault="0023037C" w:rsidP="0023037C">
      <w:pPr>
        <w:pStyle w:val="BodyText"/>
        <w:ind w:left="0"/>
        <w:rPr>
          <w:rFonts w:asciiTheme="minorHAnsi" w:hAnsiTheme="minorHAnsi" w:cstheme="minorHAnsi"/>
          <w:sz w:val="22"/>
          <w:szCs w:val="22"/>
        </w:rPr>
      </w:pPr>
    </w:p>
    <w:p w:rsidR="0023037C" w:rsidRPr="0023037C" w:rsidRDefault="0023037C" w:rsidP="0023037C">
      <w:pPr>
        <w:ind w:left="118"/>
        <w:rPr>
          <w:rFonts w:asciiTheme="minorHAnsi" w:hAnsiTheme="minorHAnsi" w:cstheme="minorHAnsi"/>
          <w:b/>
          <w:sz w:val="22"/>
          <w:szCs w:val="22"/>
        </w:rPr>
      </w:pPr>
      <w:r w:rsidRPr="0023037C">
        <w:rPr>
          <w:rFonts w:asciiTheme="minorHAnsi" w:hAnsiTheme="minorHAnsi" w:cstheme="minorHAnsi"/>
          <w:b/>
          <w:sz w:val="22"/>
          <w:szCs w:val="22"/>
        </w:rPr>
        <w:t>Parents/Carers are responsible for:</w:t>
      </w:r>
    </w:p>
    <w:p w:rsidR="0023037C" w:rsidRPr="0023037C" w:rsidRDefault="0023037C" w:rsidP="0023037C">
      <w:pPr>
        <w:pStyle w:val="ListParagraph"/>
        <w:widowControl w:val="0"/>
        <w:numPr>
          <w:ilvl w:val="1"/>
          <w:numId w:val="12"/>
        </w:numPr>
        <w:tabs>
          <w:tab w:val="left" w:pos="839"/>
        </w:tabs>
        <w:autoSpaceDE w:val="0"/>
        <w:autoSpaceDN w:val="0"/>
        <w:spacing w:before="57"/>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supporting the school’s equality</w:t>
      </w:r>
      <w:r w:rsidRPr="0023037C">
        <w:rPr>
          <w:rFonts w:asciiTheme="minorHAnsi" w:hAnsiTheme="minorHAnsi" w:cstheme="minorHAnsi"/>
          <w:spacing w:val="-4"/>
          <w:sz w:val="22"/>
          <w:szCs w:val="22"/>
        </w:rPr>
        <w:t xml:space="preserve"> </w:t>
      </w:r>
      <w:r w:rsidRPr="0023037C">
        <w:rPr>
          <w:rFonts w:asciiTheme="minorHAnsi" w:hAnsiTheme="minorHAnsi" w:cstheme="minorHAnsi"/>
          <w:sz w:val="22"/>
          <w:szCs w:val="22"/>
        </w:rPr>
        <w:t>ethos</w:t>
      </w:r>
    </w:p>
    <w:p w:rsidR="0023037C" w:rsidRP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sharing concerns or issues with senior</w:t>
      </w:r>
      <w:r w:rsidRPr="0023037C">
        <w:rPr>
          <w:rFonts w:asciiTheme="minorHAnsi" w:hAnsiTheme="minorHAnsi" w:cstheme="minorHAnsi"/>
          <w:spacing w:val="-3"/>
          <w:sz w:val="22"/>
          <w:szCs w:val="22"/>
        </w:rPr>
        <w:t xml:space="preserve"> </w:t>
      </w:r>
      <w:r w:rsidRPr="0023037C">
        <w:rPr>
          <w:rFonts w:asciiTheme="minorHAnsi" w:hAnsiTheme="minorHAnsi" w:cstheme="minorHAnsi"/>
          <w:sz w:val="22"/>
          <w:szCs w:val="22"/>
        </w:rPr>
        <w:t>staff</w:t>
      </w:r>
    </w:p>
    <w:p w:rsid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encouraging their children to uphold equality values and principles outside of the school environment</w:t>
      </w:r>
    </w:p>
    <w:p w:rsid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Communicate positively with staff in matters affecting attendance, punctuality, homework and pastoral care;</w:t>
      </w:r>
    </w:p>
    <w:p w:rsid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 xml:space="preserve">Reinforce this Equality and Diversity Policy by promoting high standards of conduct and expectation; </w:t>
      </w:r>
    </w:p>
    <w:p w:rsid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 xml:space="preserve">Engage positively in the life of the establishment through attendance at reviews, parents’ meetings, and school / nursery events or activities; </w:t>
      </w:r>
    </w:p>
    <w:p w:rsid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Implement the strategies for Restorative Approach, Rights Respecting, Emotion Works and Bounce Back at home to encourage resilience and positive social interactions;</w:t>
      </w:r>
    </w:p>
    <w:p w:rsidR="0023037C" w:rsidRPr="0023037C" w:rsidRDefault="0023037C" w:rsidP="0023037C">
      <w:pPr>
        <w:pStyle w:val="ListParagraph"/>
        <w:widowControl w:val="0"/>
        <w:numPr>
          <w:ilvl w:val="1"/>
          <w:numId w:val="12"/>
        </w:numPr>
        <w:tabs>
          <w:tab w:val="left" w:pos="839"/>
        </w:tabs>
        <w:autoSpaceDE w:val="0"/>
        <w:autoSpaceDN w:val="0"/>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Support teaching / nursery staff and senior managers in encouraging their children to behave well, in order to create a positive learning environment; and Work in partnership with all staff to help address the needs of their children and develop strategies for ensuring high levels of success.</w:t>
      </w:r>
    </w:p>
    <w:p w:rsidR="0023037C" w:rsidRPr="0023037C" w:rsidRDefault="0023037C" w:rsidP="0023037C">
      <w:pPr>
        <w:pStyle w:val="ListParagraph"/>
        <w:widowControl w:val="0"/>
        <w:tabs>
          <w:tab w:val="left" w:pos="839"/>
        </w:tabs>
        <w:autoSpaceDE w:val="0"/>
        <w:autoSpaceDN w:val="0"/>
        <w:ind w:left="838"/>
        <w:contextualSpacing w:val="0"/>
        <w:rPr>
          <w:rFonts w:asciiTheme="minorHAnsi" w:hAnsiTheme="minorHAnsi" w:cstheme="minorHAnsi"/>
          <w:sz w:val="22"/>
          <w:szCs w:val="22"/>
        </w:rPr>
      </w:pPr>
    </w:p>
    <w:p w:rsidR="0023037C" w:rsidRPr="0023037C" w:rsidRDefault="0023037C" w:rsidP="0023037C">
      <w:pPr>
        <w:pStyle w:val="ListParagraph"/>
        <w:tabs>
          <w:tab w:val="left" w:pos="839"/>
        </w:tabs>
        <w:rPr>
          <w:rFonts w:asciiTheme="minorHAnsi" w:hAnsiTheme="minorHAnsi" w:cstheme="minorHAnsi"/>
          <w:sz w:val="22"/>
          <w:szCs w:val="22"/>
        </w:rPr>
      </w:pPr>
    </w:p>
    <w:p w:rsidR="0023037C" w:rsidRPr="0023037C" w:rsidRDefault="0023037C" w:rsidP="0023037C">
      <w:pPr>
        <w:ind w:left="118"/>
        <w:rPr>
          <w:rFonts w:asciiTheme="minorHAnsi" w:hAnsiTheme="minorHAnsi" w:cstheme="minorHAnsi"/>
          <w:b/>
          <w:sz w:val="22"/>
          <w:szCs w:val="22"/>
        </w:rPr>
      </w:pPr>
      <w:r w:rsidRPr="0023037C">
        <w:rPr>
          <w:rFonts w:asciiTheme="minorHAnsi" w:hAnsiTheme="minorHAnsi" w:cstheme="minorHAnsi"/>
          <w:b/>
          <w:sz w:val="22"/>
          <w:szCs w:val="22"/>
        </w:rPr>
        <w:t>Partners and visitors are responsible for:</w:t>
      </w:r>
    </w:p>
    <w:p w:rsidR="0023037C" w:rsidRPr="0023037C" w:rsidRDefault="0023037C" w:rsidP="0023037C">
      <w:pPr>
        <w:pStyle w:val="ListParagraph"/>
        <w:widowControl w:val="0"/>
        <w:numPr>
          <w:ilvl w:val="1"/>
          <w:numId w:val="12"/>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supporting the school’s equality ethos</w:t>
      </w:r>
    </w:p>
    <w:p w:rsidR="00DB44F1" w:rsidRPr="0023037C" w:rsidRDefault="0023037C" w:rsidP="0023037C">
      <w:pPr>
        <w:pStyle w:val="ListParagraph"/>
        <w:widowControl w:val="0"/>
        <w:numPr>
          <w:ilvl w:val="1"/>
          <w:numId w:val="12"/>
        </w:numPr>
        <w:tabs>
          <w:tab w:val="left" w:pos="839"/>
        </w:tabs>
        <w:autoSpaceDE w:val="0"/>
        <w:autoSpaceDN w:val="0"/>
        <w:spacing w:before="58"/>
        <w:ind w:hanging="361"/>
        <w:contextualSpacing w:val="0"/>
        <w:rPr>
          <w:rFonts w:asciiTheme="minorHAnsi" w:hAnsiTheme="minorHAnsi" w:cstheme="minorHAnsi"/>
          <w:sz w:val="22"/>
          <w:szCs w:val="22"/>
        </w:rPr>
      </w:pPr>
      <w:r w:rsidRPr="0023037C">
        <w:rPr>
          <w:rFonts w:asciiTheme="minorHAnsi" w:hAnsiTheme="minorHAnsi" w:cstheme="minorHAnsi"/>
          <w:sz w:val="22"/>
          <w:szCs w:val="22"/>
        </w:rPr>
        <w:t xml:space="preserve">sharing concerns or issues with senior </w:t>
      </w:r>
      <w:r w:rsidR="00774EA5">
        <w:rPr>
          <w:rFonts w:asciiTheme="minorHAnsi" w:hAnsiTheme="minorHAnsi" w:cstheme="minorHAnsi"/>
          <w:sz w:val="22"/>
          <w:szCs w:val="22"/>
        </w:rPr>
        <w:t>leadership team</w:t>
      </w:r>
    </w:p>
    <w:p w:rsidR="00DB44F1" w:rsidRPr="0019405B" w:rsidRDefault="00DB44F1" w:rsidP="0023037C">
      <w:pPr>
        <w:pStyle w:val="Header"/>
        <w:tabs>
          <w:tab w:val="clear" w:pos="4153"/>
          <w:tab w:val="clear" w:pos="8306"/>
        </w:tabs>
        <w:jc w:val="both"/>
        <w:rPr>
          <w:rFonts w:asciiTheme="minorHAnsi" w:hAnsiTheme="minorHAnsi" w:cstheme="minorHAnsi"/>
          <w:sz w:val="22"/>
          <w:szCs w:val="22"/>
        </w:rPr>
      </w:pPr>
    </w:p>
    <w:p w:rsidR="00C93D83" w:rsidRPr="0019405B" w:rsidRDefault="00C93D83" w:rsidP="00C93D83">
      <w:pPr>
        <w:jc w:val="both"/>
        <w:rPr>
          <w:rFonts w:asciiTheme="minorHAnsi" w:hAnsiTheme="minorHAnsi" w:cstheme="minorHAnsi"/>
          <w:b/>
          <w:sz w:val="22"/>
          <w:szCs w:val="22"/>
        </w:rPr>
      </w:pPr>
    </w:p>
    <w:p w:rsidR="00C93D83" w:rsidRPr="0019405B" w:rsidRDefault="00C93D83" w:rsidP="00C93D83">
      <w:pPr>
        <w:widowControl w:val="0"/>
        <w:tabs>
          <w:tab w:val="left" w:pos="220"/>
          <w:tab w:val="left" w:pos="720"/>
        </w:tabs>
        <w:autoSpaceDE w:val="0"/>
        <w:autoSpaceDN w:val="0"/>
        <w:adjustRightInd w:val="0"/>
        <w:jc w:val="both"/>
        <w:rPr>
          <w:rFonts w:asciiTheme="minorHAnsi" w:hAnsiTheme="minorHAnsi" w:cstheme="minorHAnsi"/>
          <w:b/>
          <w:sz w:val="22"/>
          <w:szCs w:val="22"/>
        </w:rPr>
      </w:pPr>
    </w:p>
    <w:p w:rsidR="00C93D83" w:rsidRPr="0019405B" w:rsidRDefault="00C93D83" w:rsidP="00C93D83">
      <w:pPr>
        <w:widowControl w:val="0"/>
        <w:tabs>
          <w:tab w:val="left" w:pos="220"/>
          <w:tab w:val="left" w:pos="720"/>
        </w:tabs>
        <w:autoSpaceDE w:val="0"/>
        <w:autoSpaceDN w:val="0"/>
        <w:adjustRightInd w:val="0"/>
        <w:jc w:val="both"/>
        <w:rPr>
          <w:rFonts w:asciiTheme="minorHAnsi" w:hAnsiTheme="minorHAnsi" w:cstheme="minorHAnsi"/>
          <w:sz w:val="22"/>
          <w:szCs w:val="22"/>
        </w:rPr>
      </w:pPr>
      <w:r w:rsidRPr="0019405B">
        <w:rPr>
          <w:rFonts w:asciiTheme="minorHAnsi" w:hAnsiTheme="minorHAnsi" w:cstheme="minorHAnsi"/>
          <w:b/>
          <w:sz w:val="22"/>
          <w:szCs w:val="22"/>
        </w:rPr>
        <w:t>Management, Leadership and Quality Assurance</w:t>
      </w:r>
    </w:p>
    <w:p w:rsidR="00C93D83" w:rsidRPr="0019405B" w:rsidRDefault="00C93D83" w:rsidP="00C93D83">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19405B">
        <w:rPr>
          <w:rFonts w:asciiTheme="minorHAnsi" w:hAnsiTheme="minorHAnsi" w:cstheme="minorHAnsi"/>
          <w:sz w:val="22"/>
          <w:szCs w:val="22"/>
        </w:rPr>
        <w:t xml:space="preserve">Our school aims are shared with staff, children and parents through the </w:t>
      </w:r>
      <w:r w:rsidR="00DB44F1" w:rsidRPr="00DB44F1">
        <w:rPr>
          <w:rFonts w:asciiTheme="minorHAnsi" w:hAnsiTheme="minorHAnsi" w:cstheme="minorHAnsi"/>
          <w:sz w:val="22"/>
          <w:szCs w:val="22"/>
        </w:rPr>
        <w:t xml:space="preserve">Equality and Diversity </w:t>
      </w:r>
      <w:r w:rsidRPr="0019405B">
        <w:rPr>
          <w:rFonts w:asciiTheme="minorHAnsi" w:hAnsiTheme="minorHAnsi" w:cstheme="minorHAnsi"/>
          <w:sz w:val="22"/>
          <w:szCs w:val="22"/>
        </w:rPr>
        <w:t xml:space="preserve">Policy. Curriculum Planning ensures that learning and teaching meet the principles of </w:t>
      </w:r>
      <w:r w:rsidRPr="0019405B">
        <w:rPr>
          <w:rFonts w:asciiTheme="minorHAnsi" w:eastAsia="Calibri" w:hAnsiTheme="minorHAnsi" w:cstheme="minorHAnsi"/>
          <w:sz w:val="22"/>
          <w:szCs w:val="22"/>
        </w:rPr>
        <w:t>Curriculum for Excellence</w:t>
      </w:r>
      <w:r w:rsidRPr="0019405B">
        <w:rPr>
          <w:rFonts w:asciiTheme="minorHAnsi" w:hAnsiTheme="minorHAnsi" w:cstheme="minorHAnsi"/>
          <w:sz w:val="22"/>
          <w:szCs w:val="22"/>
        </w:rPr>
        <w:t>. Tracking and monitoring meetings are carried out each term between the Headteacher and every class teacher to allow professional dialogue on progress and attainment of each child. Senior management is involved in classroom observations, which include promoting a positive climate for learning. Self-evaluation of the quality of the learning environment is the responsibility of all staff and the Senior Leadership Team. Quality indicators described in ‘</w:t>
      </w:r>
      <w:r w:rsidRPr="0019405B">
        <w:rPr>
          <w:rFonts w:asciiTheme="minorHAnsi" w:hAnsiTheme="minorHAnsi" w:cstheme="minorHAnsi"/>
          <w:b/>
          <w:bCs/>
          <w:sz w:val="22"/>
          <w:szCs w:val="22"/>
        </w:rPr>
        <w:t>How Good is Our School</w:t>
      </w:r>
      <w:r>
        <w:rPr>
          <w:rFonts w:asciiTheme="minorHAnsi" w:hAnsiTheme="minorHAnsi" w:cstheme="minorHAnsi"/>
          <w:b/>
          <w:bCs/>
          <w:sz w:val="22"/>
          <w:szCs w:val="22"/>
        </w:rPr>
        <w:t xml:space="preserve"> 4</w:t>
      </w:r>
      <w:r w:rsidRPr="0019405B">
        <w:rPr>
          <w:rFonts w:asciiTheme="minorHAnsi" w:hAnsiTheme="minorHAnsi" w:cstheme="minorHAnsi"/>
          <w:sz w:val="22"/>
          <w:szCs w:val="22"/>
        </w:rPr>
        <w:t>’ will be used to evaluate the on-going effectiveness of this policy.</w:t>
      </w:r>
    </w:p>
    <w:p w:rsidR="00C93D83" w:rsidRPr="0019405B" w:rsidRDefault="00C93D83" w:rsidP="00C93D83">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p>
    <w:p w:rsidR="0023037C" w:rsidRPr="00B91B01" w:rsidRDefault="0023037C">
      <w:pPr>
        <w:rPr>
          <w:color w:val="0070C0"/>
        </w:rPr>
      </w:pPr>
      <w:r w:rsidRPr="00B91B01">
        <w:rPr>
          <w:color w:val="0070C0"/>
        </w:rPr>
        <w:t>Please see list of resources on Appendix 1</w:t>
      </w:r>
    </w:p>
    <w:p w:rsidR="0023037C" w:rsidRDefault="0023037C">
      <w:pPr>
        <w:spacing w:after="160" w:line="259" w:lineRule="auto"/>
      </w:pPr>
      <w:r>
        <w:br w:type="page"/>
      </w:r>
    </w:p>
    <w:p w:rsidR="0023037C" w:rsidRPr="00AE3E66" w:rsidRDefault="0023037C" w:rsidP="0023037C">
      <w:pPr>
        <w:pStyle w:val="BodyText"/>
        <w:ind w:left="118" w:right="1068"/>
        <w:rPr>
          <w:rFonts w:ascii="Arial" w:hAnsi="Arial" w:cs="Arial"/>
          <w:i/>
          <w:color w:val="7030A0"/>
        </w:rPr>
      </w:pPr>
      <w:r w:rsidRPr="00AE3E66">
        <w:rPr>
          <w:rFonts w:ascii="Arial" w:hAnsi="Arial" w:cs="Arial"/>
          <w:i/>
          <w:color w:val="7030A0"/>
        </w:rPr>
        <w:lastRenderedPageBreak/>
        <w:t xml:space="preserve">Appendix </w:t>
      </w:r>
      <w:r>
        <w:rPr>
          <w:rFonts w:ascii="Arial" w:hAnsi="Arial" w:cs="Arial"/>
          <w:i/>
          <w:color w:val="7030A0"/>
        </w:rPr>
        <w:t xml:space="preserve">1 Resources, Organisations and Policies </w:t>
      </w:r>
    </w:p>
    <w:p w:rsidR="0023037C" w:rsidRDefault="0023037C" w:rsidP="0023037C">
      <w:pPr>
        <w:pStyle w:val="BodyText"/>
        <w:ind w:left="118" w:right="1068"/>
        <w:rPr>
          <w:rFonts w:ascii="Arial" w:hAnsi="Arial" w:cs="Arial"/>
          <w:i/>
        </w:rPr>
      </w:pPr>
    </w:p>
    <w:p w:rsidR="0023037C" w:rsidRDefault="00FD71F5" w:rsidP="0023037C">
      <w:pPr>
        <w:pStyle w:val="BodyText"/>
        <w:ind w:left="118" w:right="1068"/>
        <w:rPr>
          <w:rFonts w:ascii="Arial" w:hAnsi="Arial" w:cs="Arial"/>
          <w:i/>
        </w:rPr>
      </w:pPr>
      <w:hyperlink r:id="rId13" w:history="1">
        <w:r w:rsidR="0023037C">
          <w:rPr>
            <w:rStyle w:val="Hyperlink"/>
            <w:rFonts w:eastAsia="Calibri"/>
          </w:rPr>
          <w:t>https://www.equalityhumanrights.com/en/publication-download/technical-guidance-schools-scotland</w:t>
        </w:r>
      </w:hyperlink>
      <w:r w:rsidR="0023037C">
        <w:rPr>
          <w:color w:val="000000"/>
        </w:rPr>
        <w:t> </w:t>
      </w:r>
    </w:p>
    <w:p w:rsidR="0023037C" w:rsidRDefault="0023037C" w:rsidP="0023037C">
      <w:pPr>
        <w:pStyle w:val="BodyText"/>
        <w:ind w:left="118" w:right="1068"/>
        <w:rPr>
          <w:rFonts w:ascii="Arial" w:hAnsi="Arial" w:cs="Arial"/>
          <w:b/>
        </w:rPr>
      </w:pPr>
    </w:p>
    <w:p w:rsidR="0023037C" w:rsidRDefault="00FD71F5" w:rsidP="0023037C">
      <w:pPr>
        <w:pStyle w:val="BodyText"/>
        <w:numPr>
          <w:ilvl w:val="0"/>
          <w:numId w:val="13"/>
        </w:numPr>
        <w:ind w:right="1068"/>
        <w:rPr>
          <w:rFonts w:ascii="Arial" w:hAnsi="Arial" w:cs="Arial"/>
        </w:rPr>
      </w:pPr>
      <w:hyperlink r:id="rId14" w:tooltip="updated strategy document for anti bullying in Glasgow schools" w:history="1">
        <w:r w:rsidR="0023037C">
          <w:rPr>
            <w:rStyle w:val="Hyperlink"/>
            <w:rFonts w:ascii="Verdana" w:eastAsia="Calibri" w:hAnsi="Verdana"/>
            <w:color w:val="4E8BA0"/>
            <w:sz w:val="22"/>
            <w:szCs w:val="22"/>
            <w:shd w:val="clear" w:color="auto" w:fill="FFFFFF"/>
          </w:rPr>
          <w:t>Revised Anti Bullying Strategy 2019 [2Mb]</w:t>
        </w:r>
      </w:hyperlink>
      <w:r w:rsidR="0023037C">
        <w:rPr>
          <w:rFonts w:ascii="Arial" w:hAnsi="Arial" w:cs="Arial"/>
        </w:rPr>
        <w:t>.</w:t>
      </w:r>
    </w:p>
    <w:p w:rsidR="0023037C" w:rsidRDefault="0023037C" w:rsidP="0023037C">
      <w:pPr>
        <w:pStyle w:val="BodyText"/>
        <w:ind w:left="0" w:right="1068"/>
        <w:rPr>
          <w:rFonts w:ascii="Arial" w:hAnsi="Arial" w:cs="Arial"/>
        </w:rPr>
      </w:pPr>
    </w:p>
    <w:p w:rsidR="0023037C" w:rsidRDefault="00FD71F5" w:rsidP="0023037C">
      <w:pPr>
        <w:pStyle w:val="BodyText"/>
        <w:ind w:left="0" w:right="1068"/>
        <w:rPr>
          <w:rFonts w:ascii="Arial" w:hAnsi="Arial" w:cs="Arial"/>
        </w:rPr>
      </w:pPr>
      <w:hyperlink r:id="rId15" w:history="1">
        <w:r w:rsidR="0023037C" w:rsidRPr="00EF1EF1">
          <w:rPr>
            <w:rStyle w:val="Hyperlink"/>
            <w:rFonts w:ascii="Arial" w:hAnsi="Arial" w:cs="Arial"/>
          </w:rPr>
          <w:t>www.crer.scot</w:t>
        </w:r>
      </w:hyperlink>
      <w:r w:rsidR="0023037C">
        <w:rPr>
          <w:rFonts w:ascii="Arial" w:hAnsi="Arial" w:cs="Arial"/>
        </w:rPr>
        <w:tab/>
      </w:r>
      <w:r w:rsidR="0023037C">
        <w:rPr>
          <w:rFonts w:ascii="Arial" w:hAnsi="Arial" w:cs="Arial"/>
        </w:rPr>
        <w:tab/>
        <w:t>Coalition for Racial Equality and Rights</w:t>
      </w:r>
    </w:p>
    <w:p w:rsidR="0023037C" w:rsidRDefault="0023037C" w:rsidP="0023037C">
      <w:pPr>
        <w:pStyle w:val="BodyText"/>
        <w:ind w:left="0" w:right="1068"/>
        <w:rPr>
          <w:rFonts w:ascii="Arial" w:hAnsi="Arial" w:cs="Arial"/>
        </w:rPr>
      </w:pPr>
    </w:p>
    <w:p w:rsidR="0023037C" w:rsidRDefault="00FD71F5" w:rsidP="0023037C">
      <w:pPr>
        <w:pStyle w:val="BodyText"/>
        <w:ind w:left="0" w:right="1068"/>
        <w:rPr>
          <w:rFonts w:ascii="Arial" w:hAnsi="Arial" w:cs="Arial"/>
        </w:rPr>
      </w:pPr>
      <w:hyperlink r:id="rId16" w:history="1">
        <w:r w:rsidR="0023037C" w:rsidRPr="00EF1EF1">
          <w:rPr>
            <w:rStyle w:val="Hyperlink"/>
            <w:rFonts w:ascii="Arial" w:hAnsi="Arial" w:cs="Arial"/>
          </w:rPr>
          <w:t>www.stephenlawrenceday.org</w:t>
        </w:r>
      </w:hyperlink>
      <w:r w:rsidR="0023037C">
        <w:rPr>
          <w:rFonts w:ascii="Arial" w:hAnsi="Arial" w:cs="Arial"/>
        </w:rPr>
        <w:t xml:space="preserve">      Stephen Lawrence Foundation website</w:t>
      </w:r>
    </w:p>
    <w:p w:rsidR="0023037C" w:rsidRDefault="0023037C" w:rsidP="0023037C">
      <w:pPr>
        <w:pStyle w:val="BodyText"/>
        <w:ind w:left="0" w:right="1068"/>
        <w:rPr>
          <w:rFonts w:ascii="Arial" w:hAnsi="Arial" w:cs="Arial"/>
        </w:rPr>
      </w:pPr>
    </w:p>
    <w:p w:rsidR="0023037C" w:rsidRDefault="00FD71F5" w:rsidP="0023037C">
      <w:pPr>
        <w:pStyle w:val="BodyText"/>
        <w:ind w:left="0" w:right="1068"/>
        <w:rPr>
          <w:rFonts w:ascii="Arial" w:hAnsi="Arial" w:cs="Arial"/>
        </w:rPr>
      </w:pPr>
      <w:hyperlink r:id="rId17" w:history="1">
        <w:r w:rsidR="0023037C" w:rsidRPr="00EF1EF1">
          <w:rPr>
            <w:rStyle w:val="Hyperlink"/>
            <w:rFonts w:ascii="Arial" w:hAnsi="Arial" w:cs="Arial"/>
          </w:rPr>
          <w:t>www.respectme.org.uk</w:t>
        </w:r>
      </w:hyperlink>
      <w:r w:rsidR="0023037C">
        <w:rPr>
          <w:rFonts w:ascii="Arial" w:hAnsi="Arial" w:cs="Arial"/>
        </w:rPr>
        <w:tab/>
      </w:r>
      <w:r w:rsidR="0023037C">
        <w:rPr>
          <w:rFonts w:ascii="Arial" w:hAnsi="Arial" w:cs="Arial"/>
        </w:rPr>
        <w:tab/>
        <w:t>Anti-bullying service</w:t>
      </w:r>
    </w:p>
    <w:p w:rsidR="0023037C" w:rsidRDefault="0023037C" w:rsidP="0023037C">
      <w:pPr>
        <w:pStyle w:val="BodyText"/>
        <w:ind w:left="0" w:right="1068"/>
        <w:rPr>
          <w:rFonts w:ascii="Arial" w:hAnsi="Arial" w:cs="Arial"/>
        </w:rPr>
      </w:pPr>
    </w:p>
    <w:p w:rsidR="0023037C" w:rsidRDefault="00FD71F5" w:rsidP="0023037C">
      <w:pPr>
        <w:pStyle w:val="BodyText"/>
        <w:ind w:left="0" w:right="1068"/>
        <w:rPr>
          <w:rFonts w:ascii="Arial" w:hAnsi="Arial" w:cs="Arial"/>
        </w:rPr>
      </w:pPr>
      <w:hyperlink r:id="rId18" w:history="1">
        <w:r w:rsidR="0023037C" w:rsidRPr="00EF1EF1">
          <w:rPr>
            <w:rStyle w:val="Hyperlink"/>
            <w:rFonts w:ascii="Arial" w:hAnsi="Arial" w:cs="Arial"/>
          </w:rPr>
          <w:t>www.tie.scot</w:t>
        </w:r>
      </w:hyperlink>
      <w:r w:rsidR="0023037C">
        <w:rPr>
          <w:rFonts w:ascii="Arial" w:hAnsi="Arial" w:cs="Arial"/>
        </w:rPr>
        <w:tab/>
      </w:r>
      <w:r w:rsidR="0023037C">
        <w:rPr>
          <w:rFonts w:ascii="Arial" w:hAnsi="Arial" w:cs="Arial"/>
        </w:rPr>
        <w:tab/>
      </w:r>
      <w:r w:rsidR="0023037C">
        <w:rPr>
          <w:rFonts w:ascii="Arial" w:hAnsi="Arial" w:cs="Arial"/>
        </w:rPr>
        <w:tab/>
      </w:r>
      <w:r w:rsidR="0023037C">
        <w:rPr>
          <w:rFonts w:ascii="Arial" w:hAnsi="Arial" w:cs="Arial"/>
        </w:rPr>
        <w:tab/>
        <w:t>LGBT inclusive education charity</w:t>
      </w:r>
    </w:p>
    <w:p w:rsidR="0023037C" w:rsidRDefault="0023037C" w:rsidP="0023037C">
      <w:pPr>
        <w:pStyle w:val="BodyText"/>
        <w:ind w:left="0" w:right="1068"/>
        <w:rPr>
          <w:rFonts w:ascii="Arial" w:hAnsi="Arial" w:cs="Arial"/>
        </w:rPr>
      </w:pPr>
    </w:p>
    <w:p w:rsidR="0023037C" w:rsidRDefault="00FD71F5" w:rsidP="0023037C">
      <w:pPr>
        <w:pStyle w:val="BodyText"/>
        <w:ind w:left="0" w:right="1068"/>
        <w:rPr>
          <w:rFonts w:ascii="Arial" w:hAnsi="Arial" w:cs="Arial"/>
        </w:rPr>
      </w:pPr>
      <w:hyperlink r:id="rId19" w:history="1">
        <w:r w:rsidR="0023037C" w:rsidRPr="00EF1EF1">
          <w:rPr>
            <w:rStyle w:val="Hyperlink"/>
            <w:rFonts w:ascii="Arial" w:hAnsi="Arial" w:cs="Arial"/>
          </w:rPr>
          <w:t>www.lgbtyouth.org.uk</w:t>
        </w:r>
      </w:hyperlink>
      <w:r w:rsidR="0023037C">
        <w:rPr>
          <w:rFonts w:ascii="Arial" w:hAnsi="Arial" w:cs="Arial"/>
        </w:rPr>
        <w:tab/>
      </w:r>
      <w:r w:rsidR="0023037C">
        <w:rPr>
          <w:rFonts w:ascii="Arial" w:hAnsi="Arial" w:cs="Arial"/>
        </w:rPr>
        <w:tab/>
        <w:t>Supports LGBT young people</w:t>
      </w:r>
    </w:p>
    <w:p w:rsidR="0023037C" w:rsidRDefault="0023037C" w:rsidP="0023037C">
      <w:pPr>
        <w:pStyle w:val="BodyText"/>
        <w:ind w:left="0" w:right="1068"/>
        <w:rPr>
          <w:rFonts w:ascii="Arial" w:hAnsi="Arial" w:cs="Arial"/>
        </w:rPr>
      </w:pPr>
    </w:p>
    <w:p w:rsidR="0023037C" w:rsidRDefault="00FD71F5" w:rsidP="0023037C">
      <w:pPr>
        <w:pStyle w:val="BodyText"/>
        <w:ind w:left="3600" w:right="1068" w:hanging="3600"/>
        <w:rPr>
          <w:rFonts w:ascii="Arial" w:hAnsi="Arial" w:cs="Arial"/>
        </w:rPr>
      </w:pPr>
      <w:hyperlink r:id="rId20" w:history="1">
        <w:r w:rsidR="0023037C" w:rsidRPr="00EF1EF1">
          <w:rPr>
            <w:rStyle w:val="Hyperlink"/>
            <w:rFonts w:ascii="Arial" w:hAnsi="Arial" w:cs="Arial"/>
          </w:rPr>
          <w:t>www.gda.scot</w:t>
        </w:r>
      </w:hyperlink>
      <w:r w:rsidR="0023037C">
        <w:rPr>
          <w:rFonts w:ascii="Arial" w:hAnsi="Arial" w:cs="Arial"/>
        </w:rPr>
        <w:tab/>
        <w:t>Glasgow based charity run by and for disabled people</w:t>
      </w:r>
    </w:p>
    <w:p w:rsidR="0023037C" w:rsidRDefault="0023037C" w:rsidP="0023037C">
      <w:pPr>
        <w:pStyle w:val="BodyText"/>
        <w:ind w:left="3600" w:right="1068" w:hanging="3600"/>
        <w:rPr>
          <w:rFonts w:ascii="Arial" w:hAnsi="Arial" w:cs="Arial"/>
        </w:rPr>
      </w:pPr>
    </w:p>
    <w:p w:rsidR="0023037C" w:rsidRDefault="00FD71F5" w:rsidP="0023037C">
      <w:pPr>
        <w:pStyle w:val="BodyText"/>
        <w:ind w:left="3600" w:right="1068" w:hanging="3600"/>
        <w:rPr>
          <w:rFonts w:ascii="Arial" w:hAnsi="Arial" w:cs="Arial"/>
        </w:rPr>
      </w:pPr>
      <w:hyperlink r:id="rId21" w:history="1">
        <w:r w:rsidR="0023037C" w:rsidRPr="00EF1EF1">
          <w:rPr>
            <w:rStyle w:val="Hyperlink"/>
            <w:rFonts w:ascii="Arial" w:hAnsi="Arial" w:cs="Arial"/>
          </w:rPr>
          <w:t>www.enableglasgow.org.uk</w:t>
        </w:r>
      </w:hyperlink>
      <w:r w:rsidR="0023037C">
        <w:rPr>
          <w:rFonts w:ascii="Arial" w:hAnsi="Arial" w:cs="Arial"/>
        </w:rPr>
        <w:tab/>
        <w:t>Works with people in Glasgow with disabilities and their carers</w:t>
      </w:r>
    </w:p>
    <w:p w:rsidR="0023037C" w:rsidRDefault="0023037C" w:rsidP="0023037C">
      <w:pPr>
        <w:pStyle w:val="BodyText"/>
        <w:ind w:left="3600" w:right="1068" w:hanging="3600"/>
        <w:rPr>
          <w:rFonts w:ascii="Arial" w:hAnsi="Arial" w:cs="Arial"/>
        </w:rPr>
      </w:pPr>
    </w:p>
    <w:p w:rsidR="0023037C" w:rsidRDefault="00FD71F5" w:rsidP="0023037C">
      <w:pPr>
        <w:pStyle w:val="BodyText"/>
        <w:ind w:left="3600" w:right="1068" w:hanging="3600"/>
        <w:rPr>
          <w:rFonts w:ascii="Arial" w:hAnsi="Arial" w:cs="Arial"/>
        </w:rPr>
      </w:pPr>
      <w:hyperlink r:id="rId22" w:history="1">
        <w:r w:rsidR="0023037C" w:rsidRPr="00EF1EF1">
          <w:rPr>
            <w:rStyle w:val="Hyperlink"/>
            <w:rFonts w:ascii="Arial" w:hAnsi="Arial" w:cs="Arial"/>
          </w:rPr>
          <w:t>www.glasgowwomensaid.org.uk</w:t>
        </w:r>
      </w:hyperlink>
      <w:r w:rsidR="0023037C">
        <w:rPr>
          <w:rFonts w:ascii="Arial" w:hAnsi="Arial" w:cs="Arial"/>
        </w:rPr>
        <w:tab/>
        <w:t>Supporting women, children and young people experiencing domestic abuse</w:t>
      </w:r>
    </w:p>
    <w:p w:rsidR="0023037C" w:rsidRDefault="0023037C" w:rsidP="0023037C">
      <w:pPr>
        <w:pStyle w:val="BodyText"/>
        <w:ind w:left="3600" w:right="1068" w:hanging="3600"/>
        <w:rPr>
          <w:rFonts w:ascii="Arial" w:hAnsi="Arial" w:cs="Arial"/>
        </w:rPr>
      </w:pPr>
    </w:p>
    <w:p w:rsidR="0023037C" w:rsidRDefault="0023037C" w:rsidP="0023037C">
      <w:pPr>
        <w:pStyle w:val="BodyText"/>
        <w:ind w:left="3600" w:right="1068" w:hanging="3600"/>
        <w:rPr>
          <w:rFonts w:ascii="Arial" w:hAnsi="Arial" w:cs="Arial"/>
        </w:rPr>
      </w:pPr>
    </w:p>
    <w:p w:rsidR="0023037C" w:rsidRDefault="0023037C" w:rsidP="0023037C">
      <w:pPr>
        <w:pStyle w:val="BodyText"/>
        <w:ind w:left="3600" w:right="1068" w:hanging="3600"/>
        <w:rPr>
          <w:rFonts w:ascii="Arial" w:hAnsi="Arial" w:cs="Arial"/>
        </w:rPr>
      </w:pPr>
    </w:p>
    <w:p w:rsidR="0023037C" w:rsidRDefault="0023037C" w:rsidP="0023037C">
      <w:pPr>
        <w:pStyle w:val="BodyText"/>
        <w:ind w:left="3600" w:right="1068" w:hanging="3600"/>
        <w:rPr>
          <w:rFonts w:ascii="Arial" w:hAnsi="Arial" w:cs="Arial"/>
        </w:rPr>
      </w:pPr>
    </w:p>
    <w:p w:rsidR="0023037C" w:rsidRDefault="0023037C" w:rsidP="0023037C">
      <w:pPr>
        <w:pStyle w:val="BodyText"/>
        <w:ind w:left="3600" w:right="1068" w:hanging="3600"/>
        <w:rPr>
          <w:rFonts w:ascii="Arial" w:hAnsi="Arial" w:cs="Arial"/>
        </w:rPr>
      </w:pPr>
      <w:r>
        <w:rPr>
          <w:rFonts w:ascii="Arial" w:hAnsi="Arial" w:cs="Arial"/>
        </w:rPr>
        <w:t>We will continue to add to this list over time.</w:t>
      </w:r>
    </w:p>
    <w:p w:rsidR="00C93D83" w:rsidRDefault="00C93D83"/>
    <w:sectPr w:rsidR="00C93D83" w:rsidSect="00063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67DD9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198B0E8D"/>
    <w:multiLevelType w:val="hybridMultilevel"/>
    <w:tmpl w:val="75B2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D21FC"/>
    <w:multiLevelType w:val="hybridMultilevel"/>
    <w:tmpl w:val="06A42382"/>
    <w:lvl w:ilvl="0" w:tplc="7A023536">
      <w:numFmt w:val="bullet"/>
      <w:lvlText w:val="•"/>
      <w:lvlJc w:val="left"/>
      <w:pPr>
        <w:ind w:left="544" w:hanging="361"/>
      </w:pPr>
      <w:rPr>
        <w:rFonts w:ascii="Times New Roman" w:eastAsia="Times New Roman" w:hAnsi="Times New Roman" w:cs="Times New Roman" w:hint="default"/>
        <w:spacing w:val="-1"/>
        <w:w w:val="100"/>
        <w:sz w:val="24"/>
        <w:szCs w:val="24"/>
        <w:lang w:val="en-GB" w:eastAsia="en-GB" w:bidi="en-GB"/>
      </w:rPr>
    </w:lvl>
    <w:lvl w:ilvl="1" w:tplc="BD4A52E2">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16F88682">
      <w:numFmt w:val="bullet"/>
      <w:lvlText w:val="-"/>
      <w:lvlJc w:val="left"/>
      <w:pPr>
        <w:ind w:left="969" w:hanging="141"/>
      </w:pPr>
      <w:rPr>
        <w:rFonts w:ascii="Times New Roman" w:eastAsia="Times New Roman" w:hAnsi="Times New Roman" w:cs="Times New Roman" w:hint="default"/>
        <w:spacing w:val="-1"/>
        <w:w w:val="99"/>
        <w:sz w:val="24"/>
        <w:szCs w:val="24"/>
        <w:lang w:val="en-GB" w:eastAsia="en-GB" w:bidi="en-GB"/>
      </w:rPr>
    </w:lvl>
    <w:lvl w:ilvl="3" w:tplc="BF245064">
      <w:numFmt w:val="bullet"/>
      <w:lvlText w:val="•"/>
      <w:lvlJc w:val="left"/>
      <w:pPr>
        <w:ind w:left="2000" w:hanging="141"/>
      </w:pPr>
      <w:rPr>
        <w:lang w:val="en-GB" w:eastAsia="en-GB" w:bidi="en-GB"/>
      </w:rPr>
    </w:lvl>
    <w:lvl w:ilvl="4" w:tplc="6B3C3CCC">
      <w:numFmt w:val="bullet"/>
      <w:lvlText w:val="•"/>
      <w:lvlJc w:val="left"/>
      <w:pPr>
        <w:ind w:left="3041" w:hanging="141"/>
      </w:pPr>
      <w:rPr>
        <w:lang w:val="en-GB" w:eastAsia="en-GB" w:bidi="en-GB"/>
      </w:rPr>
    </w:lvl>
    <w:lvl w:ilvl="5" w:tplc="DAEA0016">
      <w:numFmt w:val="bullet"/>
      <w:lvlText w:val="•"/>
      <w:lvlJc w:val="left"/>
      <w:pPr>
        <w:ind w:left="4082" w:hanging="141"/>
      </w:pPr>
      <w:rPr>
        <w:lang w:val="en-GB" w:eastAsia="en-GB" w:bidi="en-GB"/>
      </w:rPr>
    </w:lvl>
    <w:lvl w:ilvl="6" w:tplc="90F6C3F0">
      <w:numFmt w:val="bullet"/>
      <w:lvlText w:val="•"/>
      <w:lvlJc w:val="left"/>
      <w:pPr>
        <w:ind w:left="5123" w:hanging="141"/>
      </w:pPr>
      <w:rPr>
        <w:lang w:val="en-GB" w:eastAsia="en-GB" w:bidi="en-GB"/>
      </w:rPr>
    </w:lvl>
    <w:lvl w:ilvl="7" w:tplc="6DAA8890">
      <w:numFmt w:val="bullet"/>
      <w:lvlText w:val="•"/>
      <w:lvlJc w:val="left"/>
      <w:pPr>
        <w:ind w:left="6164" w:hanging="141"/>
      </w:pPr>
      <w:rPr>
        <w:lang w:val="en-GB" w:eastAsia="en-GB" w:bidi="en-GB"/>
      </w:rPr>
    </w:lvl>
    <w:lvl w:ilvl="8" w:tplc="A2066662">
      <w:numFmt w:val="bullet"/>
      <w:lvlText w:val="•"/>
      <w:lvlJc w:val="left"/>
      <w:pPr>
        <w:ind w:left="7204" w:hanging="141"/>
      </w:pPr>
      <w:rPr>
        <w:lang w:val="en-GB" w:eastAsia="en-GB" w:bidi="en-GB"/>
      </w:rPr>
    </w:lvl>
  </w:abstractNum>
  <w:abstractNum w:abstractNumId="2" w15:restartNumberingAfterBreak="0">
    <w:nsid w:val="31986460"/>
    <w:multiLevelType w:val="hybridMultilevel"/>
    <w:tmpl w:val="0FB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B0C51"/>
    <w:multiLevelType w:val="hybridMultilevel"/>
    <w:tmpl w:val="51B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F2134"/>
    <w:multiLevelType w:val="hybridMultilevel"/>
    <w:tmpl w:val="167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20A1A"/>
    <w:multiLevelType w:val="hybridMultilevel"/>
    <w:tmpl w:val="698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56023"/>
    <w:multiLevelType w:val="hybridMultilevel"/>
    <w:tmpl w:val="6966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91AA8"/>
    <w:multiLevelType w:val="hybridMultilevel"/>
    <w:tmpl w:val="B35E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07B28"/>
    <w:multiLevelType w:val="hybridMultilevel"/>
    <w:tmpl w:val="AAD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C086E"/>
    <w:multiLevelType w:val="hybridMultilevel"/>
    <w:tmpl w:val="33CC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139"/>
    <w:multiLevelType w:val="hybridMultilevel"/>
    <w:tmpl w:val="422E5BBA"/>
    <w:lvl w:ilvl="0" w:tplc="4A0AE756">
      <w:start w:val="1"/>
      <w:numFmt w:val="bullet"/>
      <w:lvlText w:val=""/>
      <w:lvlPicBulletId w:val="0"/>
      <w:lvlJc w:val="left"/>
      <w:pPr>
        <w:tabs>
          <w:tab w:val="num" w:pos="720"/>
        </w:tabs>
        <w:ind w:left="720" w:hanging="360"/>
      </w:pPr>
      <w:rPr>
        <w:rFonts w:ascii="Symbol" w:hAnsi="Symbol" w:hint="default"/>
      </w:rPr>
    </w:lvl>
    <w:lvl w:ilvl="1" w:tplc="81E26414" w:tentative="1">
      <w:start w:val="1"/>
      <w:numFmt w:val="bullet"/>
      <w:lvlText w:val=""/>
      <w:lvlJc w:val="left"/>
      <w:pPr>
        <w:tabs>
          <w:tab w:val="num" w:pos="1440"/>
        </w:tabs>
        <w:ind w:left="1440" w:hanging="360"/>
      </w:pPr>
      <w:rPr>
        <w:rFonts w:ascii="Symbol" w:hAnsi="Symbol" w:hint="default"/>
      </w:rPr>
    </w:lvl>
    <w:lvl w:ilvl="2" w:tplc="D6DC5264" w:tentative="1">
      <w:start w:val="1"/>
      <w:numFmt w:val="bullet"/>
      <w:lvlText w:val=""/>
      <w:lvlJc w:val="left"/>
      <w:pPr>
        <w:tabs>
          <w:tab w:val="num" w:pos="2160"/>
        </w:tabs>
        <w:ind w:left="2160" w:hanging="360"/>
      </w:pPr>
      <w:rPr>
        <w:rFonts w:ascii="Symbol" w:hAnsi="Symbol" w:hint="default"/>
      </w:rPr>
    </w:lvl>
    <w:lvl w:ilvl="3" w:tplc="5F327E34" w:tentative="1">
      <w:start w:val="1"/>
      <w:numFmt w:val="bullet"/>
      <w:lvlText w:val=""/>
      <w:lvlJc w:val="left"/>
      <w:pPr>
        <w:tabs>
          <w:tab w:val="num" w:pos="2880"/>
        </w:tabs>
        <w:ind w:left="2880" w:hanging="360"/>
      </w:pPr>
      <w:rPr>
        <w:rFonts w:ascii="Symbol" w:hAnsi="Symbol" w:hint="default"/>
      </w:rPr>
    </w:lvl>
    <w:lvl w:ilvl="4" w:tplc="FF50574E" w:tentative="1">
      <w:start w:val="1"/>
      <w:numFmt w:val="bullet"/>
      <w:lvlText w:val=""/>
      <w:lvlJc w:val="left"/>
      <w:pPr>
        <w:tabs>
          <w:tab w:val="num" w:pos="3600"/>
        </w:tabs>
        <w:ind w:left="3600" w:hanging="360"/>
      </w:pPr>
      <w:rPr>
        <w:rFonts w:ascii="Symbol" w:hAnsi="Symbol" w:hint="default"/>
      </w:rPr>
    </w:lvl>
    <w:lvl w:ilvl="5" w:tplc="A85EAD3E" w:tentative="1">
      <w:start w:val="1"/>
      <w:numFmt w:val="bullet"/>
      <w:lvlText w:val=""/>
      <w:lvlJc w:val="left"/>
      <w:pPr>
        <w:tabs>
          <w:tab w:val="num" w:pos="4320"/>
        </w:tabs>
        <w:ind w:left="4320" w:hanging="360"/>
      </w:pPr>
      <w:rPr>
        <w:rFonts w:ascii="Symbol" w:hAnsi="Symbol" w:hint="default"/>
      </w:rPr>
    </w:lvl>
    <w:lvl w:ilvl="6" w:tplc="A484CADA" w:tentative="1">
      <w:start w:val="1"/>
      <w:numFmt w:val="bullet"/>
      <w:lvlText w:val=""/>
      <w:lvlJc w:val="left"/>
      <w:pPr>
        <w:tabs>
          <w:tab w:val="num" w:pos="5040"/>
        </w:tabs>
        <w:ind w:left="5040" w:hanging="360"/>
      </w:pPr>
      <w:rPr>
        <w:rFonts w:ascii="Symbol" w:hAnsi="Symbol" w:hint="default"/>
      </w:rPr>
    </w:lvl>
    <w:lvl w:ilvl="7" w:tplc="C540B116" w:tentative="1">
      <w:start w:val="1"/>
      <w:numFmt w:val="bullet"/>
      <w:lvlText w:val=""/>
      <w:lvlJc w:val="left"/>
      <w:pPr>
        <w:tabs>
          <w:tab w:val="num" w:pos="5760"/>
        </w:tabs>
        <w:ind w:left="5760" w:hanging="360"/>
      </w:pPr>
      <w:rPr>
        <w:rFonts w:ascii="Symbol" w:hAnsi="Symbol" w:hint="default"/>
      </w:rPr>
    </w:lvl>
    <w:lvl w:ilvl="8" w:tplc="1F4E5AC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7026AA3"/>
    <w:multiLevelType w:val="hybridMultilevel"/>
    <w:tmpl w:val="5C6651B0"/>
    <w:lvl w:ilvl="0" w:tplc="59601AB6">
      <w:numFmt w:val="bullet"/>
      <w:lvlText w:val="−"/>
      <w:lvlJc w:val="left"/>
      <w:pPr>
        <w:ind w:left="313" w:hanging="196"/>
      </w:pPr>
      <w:rPr>
        <w:rFonts w:ascii="Times New Roman" w:eastAsia="Times New Roman" w:hAnsi="Times New Roman" w:cs="Times New Roman" w:hint="default"/>
        <w:spacing w:val="-2"/>
        <w:w w:val="100"/>
        <w:sz w:val="24"/>
        <w:szCs w:val="24"/>
        <w:lang w:val="en-GB" w:eastAsia="en-GB" w:bidi="en-GB"/>
      </w:rPr>
    </w:lvl>
    <w:lvl w:ilvl="1" w:tplc="1EB80326">
      <w:numFmt w:val="bullet"/>
      <w:lvlText w:val="•"/>
      <w:lvlJc w:val="left"/>
      <w:pPr>
        <w:ind w:left="838" w:hanging="360"/>
      </w:pPr>
      <w:rPr>
        <w:rFonts w:ascii="Times New Roman" w:eastAsia="Times New Roman" w:hAnsi="Times New Roman" w:cs="Times New Roman" w:hint="default"/>
        <w:spacing w:val="-2"/>
        <w:w w:val="99"/>
        <w:sz w:val="24"/>
        <w:szCs w:val="24"/>
        <w:lang w:val="en-GB" w:eastAsia="en-GB" w:bidi="en-GB"/>
      </w:rPr>
    </w:lvl>
    <w:lvl w:ilvl="2" w:tplc="247AAE6E">
      <w:numFmt w:val="bullet"/>
      <w:lvlText w:val="•"/>
      <w:lvlJc w:val="left"/>
      <w:pPr>
        <w:ind w:left="1778" w:hanging="360"/>
      </w:pPr>
      <w:rPr>
        <w:lang w:val="en-GB" w:eastAsia="en-GB" w:bidi="en-GB"/>
      </w:rPr>
    </w:lvl>
    <w:lvl w:ilvl="3" w:tplc="41EA3610">
      <w:numFmt w:val="bullet"/>
      <w:lvlText w:val="•"/>
      <w:lvlJc w:val="left"/>
      <w:pPr>
        <w:ind w:left="2716" w:hanging="360"/>
      </w:pPr>
      <w:rPr>
        <w:lang w:val="en-GB" w:eastAsia="en-GB" w:bidi="en-GB"/>
      </w:rPr>
    </w:lvl>
    <w:lvl w:ilvl="4" w:tplc="6C86DFA6">
      <w:numFmt w:val="bullet"/>
      <w:lvlText w:val="•"/>
      <w:lvlJc w:val="left"/>
      <w:pPr>
        <w:ind w:left="3655" w:hanging="360"/>
      </w:pPr>
      <w:rPr>
        <w:lang w:val="en-GB" w:eastAsia="en-GB" w:bidi="en-GB"/>
      </w:rPr>
    </w:lvl>
    <w:lvl w:ilvl="5" w:tplc="6F069E76">
      <w:numFmt w:val="bullet"/>
      <w:lvlText w:val="•"/>
      <w:lvlJc w:val="left"/>
      <w:pPr>
        <w:ind w:left="4593" w:hanging="360"/>
      </w:pPr>
      <w:rPr>
        <w:lang w:val="en-GB" w:eastAsia="en-GB" w:bidi="en-GB"/>
      </w:rPr>
    </w:lvl>
    <w:lvl w:ilvl="6" w:tplc="C72C7B84">
      <w:numFmt w:val="bullet"/>
      <w:lvlText w:val="•"/>
      <w:lvlJc w:val="left"/>
      <w:pPr>
        <w:ind w:left="5532" w:hanging="360"/>
      </w:pPr>
      <w:rPr>
        <w:lang w:val="en-GB" w:eastAsia="en-GB" w:bidi="en-GB"/>
      </w:rPr>
    </w:lvl>
    <w:lvl w:ilvl="7" w:tplc="F2183EAA">
      <w:numFmt w:val="bullet"/>
      <w:lvlText w:val="•"/>
      <w:lvlJc w:val="left"/>
      <w:pPr>
        <w:ind w:left="6470" w:hanging="360"/>
      </w:pPr>
      <w:rPr>
        <w:lang w:val="en-GB" w:eastAsia="en-GB" w:bidi="en-GB"/>
      </w:rPr>
    </w:lvl>
    <w:lvl w:ilvl="8" w:tplc="8ABA93E6">
      <w:numFmt w:val="bullet"/>
      <w:lvlText w:val="•"/>
      <w:lvlJc w:val="left"/>
      <w:pPr>
        <w:ind w:left="7409" w:hanging="360"/>
      </w:pPr>
      <w:rPr>
        <w:lang w:val="en-GB" w:eastAsia="en-GB" w:bidi="en-GB"/>
      </w:rPr>
    </w:lvl>
  </w:abstractNum>
  <w:abstractNum w:abstractNumId="12" w15:restartNumberingAfterBreak="0">
    <w:nsid w:val="7D3117E0"/>
    <w:multiLevelType w:val="hybridMultilevel"/>
    <w:tmpl w:val="5D02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4"/>
  </w:num>
  <w:num w:numId="6">
    <w:abstractNumId w:val="6"/>
  </w:num>
  <w:num w:numId="7">
    <w:abstractNumId w:val="7"/>
  </w:num>
  <w:num w:numId="8">
    <w:abstractNumId w:val="12"/>
  </w:num>
  <w:num w:numId="9">
    <w:abstractNumId w:val="2"/>
  </w:num>
  <w:num w:numId="10">
    <w:abstractNumId w:val="5"/>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52"/>
    <w:rsid w:val="00063C52"/>
    <w:rsid w:val="0023037C"/>
    <w:rsid w:val="002B4E6B"/>
    <w:rsid w:val="0038504B"/>
    <w:rsid w:val="00412A90"/>
    <w:rsid w:val="004307FD"/>
    <w:rsid w:val="00493597"/>
    <w:rsid w:val="004A1EA3"/>
    <w:rsid w:val="005177EC"/>
    <w:rsid w:val="005D2140"/>
    <w:rsid w:val="00774EA5"/>
    <w:rsid w:val="00853021"/>
    <w:rsid w:val="00892069"/>
    <w:rsid w:val="00967249"/>
    <w:rsid w:val="00A05868"/>
    <w:rsid w:val="00B91B01"/>
    <w:rsid w:val="00C57CC9"/>
    <w:rsid w:val="00C93D83"/>
    <w:rsid w:val="00D33113"/>
    <w:rsid w:val="00DA577A"/>
    <w:rsid w:val="00DB44F1"/>
    <w:rsid w:val="00F10D5E"/>
    <w:rsid w:val="00F17B61"/>
    <w:rsid w:val="00F27355"/>
    <w:rsid w:val="00FD71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A90B8"/>
  <w15:chartTrackingRefBased/>
  <w15:docId w15:val="{914C2905-6F73-404B-AA24-1918E16F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C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D83"/>
    <w:pPr>
      <w:tabs>
        <w:tab w:val="center" w:pos="4153"/>
        <w:tab w:val="right" w:pos="8306"/>
      </w:tabs>
    </w:pPr>
  </w:style>
  <w:style w:type="character" w:customStyle="1" w:styleId="HeaderChar">
    <w:name w:val="Header Char"/>
    <w:basedOn w:val="DefaultParagraphFont"/>
    <w:link w:val="Header"/>
    <w:rsid w:val="00C93D83"/>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C93D83"/>
    <w:pPr>
      <w:ind w:left="720"/>
      <w:contextualSpacing/>
    </w:pPr>
  </w:style>
  <w:style w:type="paragraph" w:customStyle="1" w:styleId="ColorfulList-Accent11">
    <w:name w:val="Colorful List - Accent 11"/>
    <w:basedOn w:val="Normal"/>
    <w:uiPriority w:val="34"/>
    <w:qFormat/>
    <w:rsid w:val="00C93D83"/>
    <w:pPr>
      <w:ind w:left="720"/>
      <w:contextualSpacing/>
    </w:pPr>
    <w:rPr>
      <w:rFonts w:ascii="Cambria" w:eastAsia="MS Mincho" w:hAnsi="Cambria"/>
      <w:lang w:val="en-US" w:eastAsia="en-US"/>
    </w:rPr>
  </w:style>
  <w:style w:type="character" w:styleId="Hyperlink">
    <w:name w:val="Hyperlink"/>
    <w:basedOn w:val="DefaultParagraphFont"/>
    <w:uiPriority w:val="99"/>
    <w:unhideWhenUsed/>
    <w:rsid w:val="00C93D83"/>
    <w:rPr>
      <w:color w:val="0563C1" w:themeColor="hyperlink"/>
      <w:u w:val="single"/>
    </w:rPr>
  </w:style>
  <w:style w:type="character" w:styleId="UnresolvedMention">
    <w:name w:val="Unresolved Mention"/>
    <w:basedOn w:val="DefaultParagraphFont"/>
    <w:uiPriority w:val="99"/>
    <w:semiHidden/>
    <w:unhideWhenUsed/>
    <w:rsid w:val="0023037C"/>
    <w:rPr>
      <w:color w:val="605E5C"/>
      <w:shd w:val="clear" w:color="auto" w:fill="E1DFDD"/>
    </w:rPr>
  </w:style>
  <w:style w:type="paragraph" w:styleId="BodyText">
    <w:name w:val="Body Text"/>
    <w:basedOn w:val="Normal"/>
    <w:link w:val="BodyTextChar"/>
    <w:uiPriority w:val="1"/>
    <w:semiHidden/>
    <w:unhideWhenUsed/>
    <w:qFormat/>
    <w:rsid w:val="0023037C"/>
    <w:pPr>
      <w:widowControl w:val="0"/>
      <w:autoSpaceDE w:val="0"/>
      <w:autoSpaceDN w:val="0"/>
      <w:ind w:left="838"/>
    </w:pPr>
    <w:rPr>
      <w:lang w:bidi="en-GB"/>
    </w:rPr>
  </w:style>
  <w:style w:type="character" w:customStyle="1" w:styleId="BodyTextChar">
    <w:name w:val="Body Text Char"/>
    <w:basedOn w:val="DefaultParagraphFont"/>
    <w:link w:val="BodyText"/>
    <w:uiPriority w:val="1"/>
    <w:semiHidden/>
    <w:rsid w:val="0023037C"/>
    <w:rPr>
      <w:rFonts w:ascii="Times New Roman" w:eastAsia="Times New Roman" w:hAnsi="Times New Roman"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equalityhumanrights.com/en/publication-download/technical-guidance-schools-scotland" TargetMode="External"/><Relationship Id="rId18" Type="http://schemas.openxmlformats.org/officeDocument/2006/relationships/hyperlink" Target="http://www.tie.scot" TargetMode="External"/><Relationship Id="rId3" Type="http://schemas.openxmlformats.org/officeDocument/2006/relationships/settings" Target="settings.xml"/><Relationship Id="rId21" Type="http://schemas.openxmlformats.org/officeDocument/2006/relationships/hyperlink" Target="http://www.enableglasgow.org.uk" TargetMode="External"/><Relationship Id="rId7" Type="http://schemas.openxmlformats.org/officeDocument/2006/relationships/image" Target="media/image4.png"/><Relationship Id="rId12" Type="http://schemas.openxmlformats.org/officeDocument/2006/relationships/hyperlink" Target="https://www.glasgow.gov.uk/CHttpHandler.ashx?id=47451&amp;p=0" TargetMode="External"/><Relationship Id="rId17" Type="http://schemas.openxmlformats.org/officeDocument/2006/relationships/hyperlink" Target="http://www.respectme.org.uk" TargetMode="External"/><Relationship Id="rId2" Type="http://schemas.openxmlformats.org/officeDocument/2006/relationships/styles" Target="styles.xml"/><Relationship Id="rId16" Type="http://schemas.openxmlformats.org/officeDocument/2006/relationships/hyperlink" Target="http://www.stephenlawrenceday.org" TargetMode="External"/><Relationship Id="rId20" Type="http://schemas.openxmlformats.org/officeDocument/2006/relationships/hyperlink" Target="http://www.gda.scot"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www.glasgow.gov.uk/CHttpHandler.ashx?id=47451&amp;p=0"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www.crer.scot"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www.lgbtyouth.org.uk" TargetMode="External"/><Relationship Id="rId4" Type="http://schemas.openxmlformats.org/officeDocument/2006/relationships/webSettings" Target="webSettings.xml"/><Relationship Id="rId9" Type="http://schemas.openxmlformats.org/officeDocument/2006/relationships/hyperlink" Target="https://www.equalityhumanrights.com/en/publication-download/technical-guidance-schools-scotland" TargetMode="External"/><Relationship Id="rId14" Type="http://schemas.openxmlformats.org/officeDocument/2006/relationships/hyperlink" Target="https://www.glasgow.gov.uk/CHttpHandler.ashx?id=47451&amp;p=0" TargetMode="External"/><Relationship Id="rId22" Type="http://schemas.openxmlformats.org/officeDocument/2006/relationships/hyperlink" Target="http://www.glasgowwomensai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Palmarini, G  ( Caldercuilt Primary )</dc:creator>
  <cp:keywords/>
  <dc:description/>
  <cp:lastModifiedBy>Palmarini, G  ( Caldercuilt Primary )</cp:lastModifiedBy>
  <cp:revision>7</cp:revision>
  <dcterms:created xsi:type="dcterms:W3CDTF">2022-01-26T11:39:00Z</dcterms:created>
  <dcterms:modified xsi:type="dcterms:W3CDTF">2022-03-08T09:34:00Z</dcterms:modified>
</cp:coreProperties>
</file>