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1FA11" w14:textId="77777777" w:rsidR="006312A7" w:rsidRDefault="006312A7" w:rsidP="009958F5">
      <w:pPr>
        <w:jc w:val="center"/>
        <w:rPr>
          <w:b/>
          <w:bCs/>
          <w:sz w:val="28"/>
          <w:szCs w:val="28"/>
        </w:rPr>
      </w:pPr>
      <w:r>
        <w:rPr>
          <w:b/>
          <w:bCs/>
          <w:sz w:val="28"/>
          <w:szCs w:val="28"/>
        </w:rPr>
        <w:t>Annette Street Primary School</w:t>
      </w:r>
    </w:p>
    <w:p w14:paraId="38D325E2" w14:textId="77777777" w:rsidR="00BA530F" w:rsidRDefault="002B6B42" w:rsidP="00BA530F">
      <w:pPr>
        <w:jc w:val="center"/>
        <w:rPr>
          <w:b/>
          <w:bCs/>
          <w:sz w:val="28"/>
          <w:szCs w:val="28"/>
        </w:rPr>
      </w:pPr>
      <w:r>
        <w:rPr>
          <w:b/>
          <w:bCs/>
          <w:sz w:val="28"/>
          <w:szCs w:val="28"/>
        </w:rPr>
        <w:t xml:space="preserve">Standards &amp; Quality Report </w:t>
      </w:r>
    </w:p>
    <w:p w14:paraId="1761226D" w14:textId="77777777" w:rsidR="00BA530F" w:rsidRPr="00BA530F" w:rsidRDefault="00BA530F" w:rsidP="00BA530F">
      <w:pPr>
        <w:jc w:val="center"/>
        <w:rPr>
          <w:b/>
          <w:bCs/>
          <w:sz w:val="28"/>
          <w:szCs w:val="28"/>
        </w:rPr>
      </w:pPr>
      <w:r>
        <w:rPr>
          <w:b/>
          <w:bCs/>
          <w:sz w:val="28"/>
          <w:szCs w:val="28"/>
        </w:rPr>
        <w:t>Session 2025 – 2026</w:t>
      </w:r>
    </w:p>
    <w:p w14:paraId="0472627A" w14:textId="77777777" w:rsidR="006312A7" w:rsidRPr="006312A7" w:rsidRDefault="006312A7" w:rsidP="00EE0A65">
      <w:pPr>
        <w:rPr>
          <w:b/>
          <w:bCs/>
          <w:sz w:val="28"/>
          <w:szCs w:val="28"/>
        </w:rPr>
      </w:pPr>
    </w:p>
    <w:p w14:paraId="3338A29C" w14:textId="77777777" w:rsidR="000C6DF3" w:rsidRPr="005A7E1F" w:rsidRDefault="00963FFD" w:rsidP="002B6B42">
      <w:pPr>
        <w:tabs>
          <w:tab w:val="left" w:pos="1600"/>
        </w:tabs>
        <w:rPr>
          <w:rFonts w:cs="Arial"/>
        </w:rPr>
      </w:pPr>
      <w:r>
        <w:rPr>
          <w:rFonts w:cs="Arial"/>
        </w:rPr>
        <w:t>This report tells parents, carers and partners what we achieved in session 2025 – 2026 and what we will work on in 2026 – 2027. It sets out the difference our work made and how we plan to keep improving outcomes for our children.</w:t>
      </w:r>
    </w:p>
    <w:p w14:paraId="1EC30EAB" w14:textId="77777777" w:rsidR="00F77357" w:rsidRDefault="00F77357" w:rsidP="00E05DF7">
      <w:pPr>
        <w:tabs>
          <w:tab w:val="left" w:pos="1600"/>
        </w:tabs>
        <w:rPr>
          <w:sz w:val="16"/>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
        <w:gridCol w:w="9736"/>
      </w:tblGrid>
      <w:tr w:rsidR="0097112B" w:rsidRPr="005730C9" w14:paraId="62BB8A57" w14:textId="77777777" w:rsidTr="00DC2E99">
        <w:tc>
          <w:tcPr>
            <w:tcW w:w="360" w:type="dxa"/>
            <w:tcBorders>
              <w:top w:val="nil"/>
              <w:left w:val="nil"/>
              <w:right w:val="single" w:sz="2" w:space="0" w:color="auto"/>
            </w:tcBorders>
            <w:shd w:val="clear" w:color="auto" w:fill="C5E0B3" w:themeFill="accent6" w:themeFillTint="66"/>
          </w:tcPr>
          <w:p w14:paraId="3C16815A" w14:textId="77777777" w:rsidR="0097112B" w:rsidRPr="005730C9" w:rsidRDefault="0097112B" w:rsidP="00FA496D">
            <w:pPr>
              <w:tabs>
                <w:tab w:val="left" w:pos="1600"/>
              </w:tabs>
              <w:ind w:left="284" w:hanging="284"/>
              <w:rPr>
                <w:rFonts w:cs="Arial"/>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466D1B42" w14:textId="77777777" w:rsidR="0097112B" w:rsidRDefault="0097112B" w:rsidP="00FA496D">
            <w:pPr>
              <w:tabs>
                <w:tab w:val="left" w:pos="1600"/>
              </w:tabs>
              <w:rPr>
                <w:rFonts w:cs="Arial"/>
                <w:b/>
              </w:rPr>
            </w:pPr>
            <w:r>
              <w:rPr>
                <w:rFonts w:cs="Arial"/>
                <w:b/>
              </w:rPr>
              <w:t>The context of the school</w:t>
            </w:r>
          </w:p>
        </w:tc>
      </w:tr>
      <w:tr w:rsidR="0097112B" w:rsidRPr="005730C9" w14:paraId="0975D3A3" w14:textId="77777777" w:rsidTr="0097112B">
        <w:tc>
          <w:tcPr>
            <w:tcW w:w="360" w:type="dxa"/>
            <w:tcBorders>
              <w:top w:val="nil"/>
              <w:left w:val="nil"/>
              <w:right w:val="single" w:sz="2" w:space="0" w:color="auto"/>
            </w:tcBorders>
            <w:shd w:val="clear" w:color="auto" w:fill="C5E0B3" w:themeFill="accent6" w:themeFillTint="66"/>
          </w:tcPr>
          <w:p w14:paraId="4FB723DD" w14:textId="77777777" w:rsidR="0097112B" w:rsidRPr="005730C9" w:rsidRDefault="0097112B" w:rsidP="00FA496D">
            <w:pPr>
              <w:tabs>
                <w:tab w:val="left" w:pos="1600"/>
              </w:tabs>
              <w:ind w:left="284" w:hanging="284"/>
              <w:rPr>
                <w:rFonts w:cs="Arial"/>
              </w:rPr>
            </w:pPr>
          </w:p>
        </w:tc>
        <w:tc>
          <w:tcPr>
            <w:tcW w:w="9736" w:type="dxa"/>
            <w:tcBorders>
              <w:left w:val="single" w:sz="2" w:space="0" w:color="auto"/>
              <w:bottom w:val="single" w:sz="2" w:space="0" w:color="auto"/>
              <w:right w:val="single" w:sz="2" w:space="0" w:color="auto"/>
            </w:tcBorders>
            <w:shd w:val="clear" w:color="auto" w:fill="FFFFFF" w:themeFill="background1"/>
          </w:tcPr>
          <w:p w14:paraId="3FE7C394" w14:textId="49789733" w:rsidR="00A571EF" w:rsidRDefault="00CB7DFE">
            <w:pPr>
              <w:spacing w:after="60" w:line="259" w:lineRule="auto"/>
            </w:pPr>
            <w:r>
              <w:rPr>
                <w:rFonts w:cs="Arial"/>
              </w:rPr>
              <w:t>Annette Street Primary is a non-denominational school in the Shawlands Learning Community, on the south side of Glasgow. In June 2026 we had 202 children in 8 classes, from Primary 1 to Primary 7.</w:t>
            </w:r>
          </w:p>
          <w:p w14:paraId="3946ECFE" w14:textId="77777777" w:rsidR="00A571EF" w:rsidRDefault="00CB7DFE">
            <w:pPr>
              <w:spacing w:after="60" w:line="259" w:lineRule="auto"/>
            </w:pPr>
            <w:r>
              <w:rPr>
                <w:rFonts w:cs="Arial"/>
              </w:rPr>
              <w:t>Our school community is diverse and many of our children are learning English as an additional language. Class teachers and EAL teachers often teach together in the same classroom, and children are encouraged to use all the languages they know.</w:t>
            </w:r>
          </w:p>
          <w:p w14:paraId="70FE9926" w14:textId="77777777" w:rsidR="00A571EF" w:rsidRDefault="00CB7DFE">
            <w:pPr>
              <w:spacing w:after="60" w:line="259" w:lineRule="auto"/>
            </w:pPr>
            <w:r>
              <w:rPr>
                <w:rFonts w:cs="Arial"/>
              </w:rPr>
              <w:t>Our values are Courage, Compassion, Creativity and Community. Children’s rights run through school life through our Rights Respecting Schools work. Our Junior Leadership Team, pupil committees and weekly “Time to Talk” sessions give children a real say in how the school is run.</w:t>
            </w:r>
          </w:p>
          <w:p w14:paraId="72462E94" w14:textId="77777777" w:rsidR="00A571EF" w:rsidRDefault="00CB7DFE">
            <w:pPr>
              <w:spacing w:after="60" w:line="259" w:lineRule="auto"/>
            </w:pPr>
            <w:r>
              <w:rPr>
                <w:rFonts w:cs="Arial"/>
              </w:rPr>
              <w:t>A number of our families face financial pressures. We use our Pupil Equity Funding to help, including extra support with reading and writing, attendance, and relationships and behaviour.</w:t>
            </w:r>
          </w:p>
        </w:tc>
      </w:tr>
      <w:tr w:rsidR="000C6DF3" w:rsidRPr="005730C9" w14:paraId="61A11DED" w14:textId="77777777" w:rsidTr="00DC2E99">
        <w:tc>
          <w:tcPr>
            <w:tcW w:w="360" w:type="dxa"/>
            <w:vMerge w:val="restart"/>
            <w:tcBorders>
              <w:top w:val="nil"/>
              <w:left w:val="nil"/>
              <w:right w:val="single" w:sz="2" w:space="0" w:color="auto"/>
            </w:tcBorders>
            <w:shd w:val="clear" w:color="auto" w:fill="C5E0B3" w:themeFill="accent6" w:themeFillTint="66"/>
          </w:tcPr>
          <w:p w14:paraId="0844CF0A" w14:textId="77777777" w:rsidR="00F77357" w:rsidRPr="005730C9" w:rsidRDefault="00F77357" w:rsidP="00FA496D">
            <w:pPr>
              <w:tabs>
                <w:tab w:val="left" w:pos="1600"/>
              </w:tabs>
              <w:ind w:left="284" w:hanging="284"/>
              <w:rPr>
                <w:rFonts w:cs="Arial"/>
              </w:rPr>
            </w:pPr>
          </w:p>
          <w:p w14:paraId="52C7564C" w14:textId="77777777" w:rsidR="00F77357" w:rsidRPr="004C387E" w:rsidRDefault="00F77357" w:rsidP="004C387E">
            <w:pPr>
              <w:tabs>
                <w:tab w:val="left" w:pos="1600"/>
              </w:tabs>
              <w:ind w:left="284" w:right="144" w:hanging="284"/>
              <w:rPr>
                <w:rFonts w:cs="Arial"/>
                <w:sz w:val="24"/>
                <w:szCs w:val="24"/>
              </w:rPr>
            </w:pPr>
            <w:r>
              <w:rPr>
                <w:rFonts w:ascii="Arial Bold" w:hAnsi="Arial Bold"/>
                <w:b/>
                <w:sz w:val="24"/>
                <w:szCs w:val="24"/>
              </w:rPr>
              <w:t xml:space="preserve"> </w:t>
            </w:r>
          </w:p>
        </w:tc>
        <w:tc>
          <w:tcPr>
            <w:tcW w:w="9736" w:type="dxa"/>
            <w:tcBorders>
              <w:left w:val="single" w:sz="2" w:space="0" w:color="auto"/>
              <w:bottom w:val="single" w:sz="2" w:space="0" w:color="auto"/>
              <w:right w:val="single" w:sz="2" w:space="0" w:color="auto"/>
            </w:tcBorders>
            <w:shd w:val="clear" w:color="auto" w:fill="C5E0B3" w:themeFill="accent6" w:themeFillTint="66"/>
          </w:tcPr>
          <w:p w14:paraId="44468D22" w14:textId="77777777" w:rsidR="00F77357" w:rsidRPr="00811CCB" w:rsidRDefault="00533B17" w:rsidP="00FA496D">
            <w:pPr>
              <w:tabs>
                <w:tab w:val="left" w:pos="1600"/>
              </w:tabs>
              <w:rPr>
                <w:rFonts w:cs="Arial"/>
                <w:b/>
              </w:rPr>
            </w:pPr>
            <w:r>
              <w:rPr>
                <w:rFonts w:cs="Arial"/>
                <w:b/>
              </w:rPr>
              <w:t>Our achievements and improvements 2025 – 2026</w:t>
            </w:r>
          </w:p>
        </w:tc>
      </w:tr>
      <w:tr w:rsidR="004C387E" w:rsidRPr="00DC1797" w14:paraId="4A5E47B0" w14:textId="77777777" w:rsidTr="0097112B">
        <w:tc>
          <w:tcPr>
            <w:tcW w:w="360" w:type="dxa"/>
            <w:vMerge/>
            <w:tcBorders>
              <w:left w:val="nil"/>
              <w:right w:val="single" w:sz="2" w:space="0" w:color="auto"/>
            </w:tcBorders>
            <w:shd w:val="clear" w:color="auto" w:fill="C0C0C0"/>
          </w:tcPr>
          <w:p w14:paraId="7D05FF5C" w14:textId="77777777" w:rsidR="00F77357" w:rsidRPr="00DC1797" w:rsidRDefault="00F77357" w:rsidP="00FA496D">
            <w:pPr>
              <w:tabs>
                <w:tab w:val="left" w:pos="1600"/>
              </w:tabs>
              <w:ind w:left="270" w:hanging="270"/>
              <w:rPr>
                <w:rFonts w:cs="Arial"/>
              </w:rPr>
            </w:pPr>
          </w:p>
        </w:tc>
        <w:tc>
          <w:tcPr>
            <w:tcW w:w="9736" w:type="dxa"/>
            <w:tcBorders>
              <w:left w:val="single" w:sz="2" w:space="0" w:color="auto"/>
              <w:right w:val="single" w:sz="2" w:space="0" w:color="auto"/>
            </w:tcBorders>
            <w:shd w:val="clear" w:color="auto" w:fill="FFFFFF"/>
          </w:tcPr>
          <w:p w14:paraId="6A226CB2" w14:textId="77777777" w:rsidR="00A313A5" w:rsidRDefault="00B11EFA">
            <w:pPr>
              <w:spacing w:after="60" w:line="259" w:lineRule="auto"/>
            </w:pPr>
            <w:r>
              <w:rPr>
                <w:rFonts w:cs="Arial"/>
              </w:rPr>
              <w:t>Last session our priorities were writing, relationships and behaviour, pupil voice and leadership, our curriculum, and attendance. This is the progress we made.</w:t>
            </w:r>
          </w:p>
          <w:p w14:paraId="45B0E7AB" w14:textId="77777777" w:rsidR="00A313A5" w:rsidRDefault="00B11EFA">
            <w:pPr>
              <w:spacing w:after="40" w:line="259" w:lineRule="auto"/>
            </w:pPr>
            <w:r>
              <w:rPr>
                <w:rFonts w:cs="Arial"/>
                <w:b/>
              </w:rPr>
              <w:t>Learning, teaching and assessment</w:t>
            </w:r>
          </w:p>
          <w:p w14:paraId="2EB46064" w14:textId="77777777" w:rsidR="00A313A5" w:rsidRDefault="00B11EFA">
            <w:pPr>
              <w:numPr>
                <w:ilvl w:val="0"/>
                <w:numId w:val="1"/>
              </w:numPr>
              <w:spacing w:after="40" w:line="259" w:lineRule="auto"/>
            </w:pPr>
            <w:r>
              <w:rPr>
                <w:rFonts w:cs="Arial"/>
              </w:rPr>
              <w:t>Writing was our main focus. All teachers taught a shared writing unit and agreed what good writing looks like at each stage. Almost all children now write for longer and with clearer structure.</w:t>
            </w:r>
          </w:p>
          <w:p w14:paraId="0AC434B2" w14:textId="77777777" w:rsidR="00A313A5" w:rsidRDefault="00B11EFA">
            <w:pPr>
              <w:numPr>
                <w:ilvl w:val="0"/>
                <w:numId w:val="1"/>
              </w:numPr>
              <w:spacing w:after="40" w:line="259" w:lineRule="auto"/>
            </w:pPr>
            <w:r>
              <w:rPr>
                <w:rFonts w:cs="Arial"/>
              </w:rPr>
              <w:t>Almost all children can explain what they are learning and how they will know they have done well. They give each other feedback and check their own work.</w:t>
            </w:r>
          </w:p>
          <w:p w14:paraId="2426480A" w14:textId="77777777" w:rsidR="00A313A5" w:rsidRDefault="00B11EFA">
            <w:pPr>
              <w:numPr>
                <w:ilvl w:val="0"/>
                <w:numId w:val="1"/>
              </w:numPr>
              <w:spacing w:after="40" w:line="259" w:lineRule="auto"/>
            </w:pPr>
            <w:r>
              <w:rPr>
                <w:rFonts w:cs="Arial"/>
              </w:rPr>
              <w:t>Jolly Phonics is used consistently from Primary 1 to Primary 3. This gives children a better start with reading and spelling, and helps us spot early when a child needs more help.</w:t>
            </w:r>
          </w:p>
          <w:p w14:paraId="6BA66406" w14:textId="77777777" w:rsidR="00A313A5" w:rsidRDefault="00B11EFA">
            <w:pPr>
              <w:numPr>
                <w:ilvl w:val="0"/>
                <w:numId w:val="1"/>
              </w:numPr>
              <w:spacing w:after="40" w:line="259" w:lineRule="auto"/>
            </w:pPr>
            <w:r>
              <w:rPr>
                <w:rFonts w:cs="Arial"/>
              </w:rPr>
              <w:t>Talk partners are used across the school, so children talk their ideas through before writing. This has been especially useful for children learning English.</w:t>
            </w:r>
          </w:p>
          <w:p w14:paraId="69582374" w14:textId="77777777" w:rsidR="00A313A5" w:rsidRDefault="00B11EFA">
            <w:pPr>
              <w:numPr>
                <w:ilvl w:val="0"/>
                <w:numId w:val="1"/>
              </w:numPr>
              <w:spacing w:after="40" w:line="259" w:lineRule="auto"/>
            </w:pPr>
            <w:r>
              <w:rPr>
                <w:rFonts w:cs="Arial"/>
              </w:rPr>
              <w:t>Our agreed teaching approaches are in place in the majority of classes.</w:t>
            </w:r>
          </w:p>
          <w:p w14:paraId="7554FAEB" w14:textId="77777777" w:rsidR="00A313A5" w:rsidRDefault="00B11EFA">
            <w:pPr>
              <w:spacing w:after="40" w:line="259" w:lineRule="auto"/>
            </w:pPr>
            <w:r>
              <w:rPr>
                <w:rFonts w:cs="Arial"/>
                <w:b/>
              </w:rPr>
              <w:t>Attainment in literacy and numeracy</w:t>
            </w:r>
          </w:p>
          <w:p w14:paraId="788AD356" w14:textId="00DA75D8" w:rsidR="00942F15" w:rsidRPr="00942F15" w:rsidRDefault="00B11EFA" w:rsidP="00942F15">
            <w:pPr>
              <w:numPr>
                <w:ilvl w:val="0"/>
                <w:numId w:val="1"/>
              </w:numPr>
              <w:spacing w:after="40" w:line="259" w:lineRule="auto"/>
            </w:pPr>
            <w:r>
              <w:rPr>
                <w:rFonts w:cs="Arial"/>
              </w:rPr>
              <w:t>By June 2026, taking Primary 1, Primary 4 and Primary 7 together, 36% of children had reached the expected level in reading, 34% in writing, 59% in listening and talking and 36% in numeracy.</w:t>
            </w:r>
            <w:r w:rsidR="00942F15">
              <w:rPr>
                <w:rFonts w:cs="Arial"/>
              </w:rPr>
              <w:t xml:space="preserve"> </w:t>
            </w:r>
            <w:r w:rsidR="009E443E" w:rsidRPr="00942F15">
              <w:rPr>
                <w:rFonts w:cs="Arial"/>
              </w:rPr>
              <w:t xml:space="preserve">These figures are below the Glasgow City averages. </w:t>
            </w:r>
          </w:p>
          <w:p w14:paraId="5AA3A582" w14:textId="516583F7" w:rsidR="00942F15" w:rsidRPr="00942F15" w:rsidRDefault="00942F15" w:rsidP="00942F15">
            <w:pPr>
              <w:numPr>
                <w:ilvl w:val="0"/>
                <w:numId w:val="1"/>
              </w:numPr>
              <w:spacing w:after="40" w:line="259" w:lineRule="auto"/>
            </w:pPr>
            <w:r>
              <w:rPr>
                <w:rFonts w:cs="Arial"/>
              </w:rPr>
              <w:t>Many of our children are learning English as an additional language. We track the progress they make in English from their own starting points. Most are progressing as expected or better.</w:t>
            </w:r>
          </w:p>
          <w:p w14:paraId="3BEAD7BB" w14:textId="36410C8A" w:rsidR="00A313A5" w:rsidRDefault="009E443E" w:rsidP="00942F15">
            <w:pPr>
              <w:numPr>
                <w:ilvl w:val="0"/>
                <w:numId w:val="1"/>
              </w:numPr>
              <w:spacing w:after="40" w:line="259" w:lineRule="auto"/>
            </w:pPr>
            <w:r w:rsidRPr="00942F15">
              <w:rPr>
                <w:rFonts w:cs="Arial"/>
              </w:rPr>
              <w:t>Raising attainment in reading is our first priority for 2026 – 2027.</w:t>
            </w:r>
          </w:p>
          <w:p w14:paraId="5D894321" w14:textId="77777777" w:rsidR="00A313A5" w:rsidRDefault="00B11EFA">
            <w:pPr>
              <w:numPr>
                <w:ilvl w:val="0"/>
                <w:numId w:val="1"/>
              </w:numPr>
              <w:spacing w:after="40" w:line="259" w:lineRule="auto"/>
            </w:pPr>
            <w:r>
              <w:rPr>
                <w:rFonts w:cs="Arial"/>
              </w:rPr>
              <w:t>Staff meet regularly to look at how each child is getting on and agree what help is needed next. Almost all staff feel confident using this information to plan next steps.</w:t>
            </w:r>
          </w:p>
          <w:p w14:paraId="75E12AD7" w14:textId="77777777" w:rsidR="00A313A5" w:rsidRDefault="00B11EFA">
            <w:pPr>
              <w:spacing w:after="40" w:line="259" w:lineRule="auto"/>
            </w:pPr>
            <w:r>
              <w:rPr>
                <w:rFonts w:cs="Arial"/>
                <w:b/>
              </w:rPr>
              <w:t>How we used our Pupil Equity Funding</w:t>
            </w:r>
          </w:p>
          <w:p w14:paraId="5A3582D9" w14:textId="77777777" w:rsidR="00A313A5" w:rsidRDefault="00B11EFA">
            <w:pPr>
              <w:spacing w:after="60" w:line="259" w:lineRule="auto"/>
            </w:pPr>
            <w:r>
              <w:rPr>
                <w:rFonts w:cs="Arial"/>
              </w:rPr>
              <w:t>Pupil Equity Funding is extra money to help reduce the difference poverty can make to how well children do at school. This year we used ours to:</w:t>
            </w:r>
          </w:p>
          <w:p w14:paraId="51E9ABB4" w14:textId="77777777" w:rsidR="00A313A5" w:rsidRDefault="00B11EFA">
            <w:pPr>
              <w:numPr>
                <w:ilvl w:val="0"/>
                <w:numId w:val="1"/>
              </w:numPr>
              <w:spacing w:after="40" w:line="259" w:lineRule="auto"/>
            </w:pPr>
            <w:r>
              <w:rPr>
                <w:rFonts w:cs="Arial"/>
              </w:rPr>
              <w:t>bring in a specialist consultant to review relationships across the school, working with staff, children and families</w:t>
            </w:r>
          </w:p>
          <w:p w14:paraId="4A257826" w14:textId="77777777" w:rsidR="00A313A5" w:rsidRPr="00A03DC4" w:rsidRDefault="00A03DC4">
            <w:pPr>
              <w:numPr>
                <w:ilvl w:val="0"/>
                <w:numId w:val="1"/>
              </w:numPr>
              <w:spacing w:after="40" w:line="259" w:lineRule="auto"/>
            </w:pPr>
            <w:r>
              <w:rPr>
                <w:rFonts w:cs="Arial"/>
              </w:rPr>
              <w:t>employ a class teacher and principal teacher to enable targeted support for children and families</w:t>
            </w:r>
          </w:p>
          <w:p w14:paraId="1A7F2A77" w14:textId="77777777" w:rsidR="00A03DC4" w:rsidRDefault="00A03DC4">
            <w:pPr>
              <w:numPr>
                <w:ilvl w:val="0"/>
                <w:numId w:val="1"/>
              </w:numPr>
              <w:spacing w:after="40" w:line="259" w:lineRule="auto"/>
            </w:pPr>
            <w:r>
              <w:t>buy a wider range of phonics materials, including phonics-based books</w:t>
            </w:r>
          </w:p>
          <w:p w14:paraId="1B8CD6D9" w14:textId="22AAAA8E" w:rsidR="00A03DC4" w:rsidRDefault="005942BE" w:rsidP="005942BE">
            <w:pPr>
              <w:numPr>
                <w:ilvl w:val="0"/>
                <w:numId w:val="1"/>
              </w:numPr>
              <w:spacing w:after="40" w:line="259" w:lineRule="auto"/>
            </w:pPr>
            <w:r>
              <w:t>give children access to nature, such as Clyde in the Classroom, and to learning resources such as Seesaw</w:t>
            </w:r>
          </w:p>
          <w:p w14:paraId="051AFE7B" w14:textId="77777777" w:rsidR="00A313A5" w:rsidRDefault="00B11EFA">
            <w:pPr>
              <w:spacing w:after="40" w:line="259" w:lineRule="auto"/>
            </w:pPr>
            <w:r>
              <w:rPr>
                <w:rFonts w:cs="Arial"/>
                <w:b/>
              </w:rPr>
              <w:t>Health and wellbeing, relationships and inclusion</w:t>
            </w:r>
          </w:p>
          <w:p w14:paraId="77A15845" w14:textId="77777777" w:rsidR="00A313A5" w:rsidRDefault="00B11EFA">
            <w:pPr>
              <w:numPr>
                <w:ilvl w:val="0"/>
                <w:numId w:val="1"/>
              </w:numPr>
              <w:spacing w:after="40" w:line="259" w:lineRule="auto"/>
            </w:pPr>
            <w:r>
              <w:rPr>
                <w:rFonts w:cs="Arial"/>
              </w:rPr>
              <w:t>Our new Relationships and Behaviour Policy gives all staff a consistent, nurturing way of responding when things go wrong. Staff talk through what happened, who was affected and how to put it right.</w:t>
            </w:r>
          </w:p>
          <w:p w14:paraId="03C459FD" w14:textId="77777777" w:rsidR="00A313A5" w:rsidRPr="00942F15" w:rsidRDefault="00B11EFA">
            <w:pPr>
              <w:numPr>
                <w:ilvl w:val="0"/>
                <w:numId w:val="1"/>
              </w:numPr>
              <w:spacing w:after="40" w:line="259" w:lineRule="auto"/>
            </w:pPr>
            <w:r>
              <w:rPr>
                <w:rFonts w:cs="Arial"/>
              </w:rPr>
              <w:t>Almost all children tell us they feel safe, respected and included. Recorded classroom and playground incidents fell by around 10%.</w:t>
            </w:r>
          </w:p>
          <w:p w14:paraId="7BA6A921" w14:textId="77777777" w:rsidR="00942F15" w:rsidRDefault="00942F15" w:rsidP="00942F15">
            <w:pPr>
              <w:spacing w:after="40" w:line="259" w:lineRule="auto"/>
              <w:ind w:left="360"/>
            </w:pPr>
          </w:p>
          <w:p w14:paraId="1EBCE966" w14:textId="77777777" w:rsidR="00A313A5" w:rsidRDefault="00B11EFA">
            <w:pPr>
              <w:numPr>
                <w:ilvl w:val="0"/>
                <w:numId w:val="1"/>
              </w:numPr>
              <w:spacing w:after="40" w:line="259" w:lineRule="auto"/>
            </w:pPr>
            <w:r>
              <w:rPr>
                <w:rFonts w:cs="Arial"/>
              </w:rPr>
              <w:lastRenderedPageBreak/>
              <w:t>The majority of parents and carers told us the school supports their child’s wellbeing well.</w:t>
            </w:r>
          </w:p>
          <w:p w14:paraId="5052A128" w14:textId="77777777" w:rsidR="00A313A5" w:rsidRDefault="00B11EFA">
            <w:pPr>
              <w:numPr>
                <w:ilvl w:val="0"/>
                <w:numId w:val="1"/>
              </w:numPr>
              <w:spacing w:after="40" w:line="259" w:lineRule="auto"/>
            </w:pPr>
            <w:r>
              <w:rPr>
                <w:rFonts w:cs="Arial"/>
              </w:rPr>
              <w:t>All children and staff are now learning and using Makaton signing.</w:t>
            </w:r>
          </w:p>
          <w:p w14:paraId="0CFD50BA" w14:textId="77777777" w:rsidR="00A313A5" w:rsidRDefault="00B11EFA">
            <w:pPr>
              <w:numPr>
                <w:ilvl w:val="0"/>
                <w:numId w:val="1"/>
              </w:numPr>
              <w:spacing w:after="40" w:line="259" w:lineRule="auto"/>
            </w:pPr>
            <w:r>
              <w:rPr>
                <w:rFonts w:cs="Arial"/>
              </w:rPr>
              <w:t>Primary 3 took part in Roots of Empathy. Staff and families have noticed children showing more kindness and understanding.</w:t>
            </w:r>
          </w:p>
          <w:p w14:paraId="6D0EB733" w14:textId="77777777" w:rsidR="00A313A5" w:rsidRDefault="00B11EFA">
            <w:pPr>
              <w:numPr>
                <w:ilvl w:val="0"/>
                <w:numId w:val="1"/>
              </w:numPr>
              <w:spacing w:after="40" w:line="259" w:lineRule="auto"/>
            </w:pPr>
            <w:r>
              <w:rPr>
                <w:rFonts w:cs="Arial"/>
              </w:rPr>
              <w:t>Children who need extra support get it quickly. Class teachers and EAL teachers plan it together and review each term how well it is working.</w:t>
            </w:r>
          </w:p>
          <w:p w14:paraId="6897123E" w14:textId="77777777" w:rsidR="00A313A5" w:rsidRDefault="00B11EFA">
            <w:pPr>
              <w:spacing w:after="40" w:line="259" w:lineRule="auto"/>
            </w:pPr>
            <w:r>
              <w:rPr>
                <w:rFonts w:cs="Arial"/>
                <w:b/>
              </w:rPr>
              <w:t>Children leading our school</w:t>
            </w:r>
          </w:p>
          <w:p w14:paraId="06A3B1F6" w14:textId="77777777" w:rsidR="00A313A5" w:rsidRDefault="00B11EFA">
            <w:pPr>
              <w:numPr>
                <w:ilvl w:val="0"/>
                <w:numId w:val="1"/>
              </w:numPr>
              <w:spacing w:after="40" w:line="259" w:lineRule="auto"/>
            </w:pPr>
            <w:r>
              <w:rPr>
                <w:rFonts w:cs="Arial"/>
              </w:rPr>
              <w:t>Every child took part in weekly “Time to Talk” sessions, and their views shaped the improvement priorities we chose.</w:t>
            </w:r>
          </w:p>
          <w:p w14:paraId="50EEF140" w14:textId="77777777" w:rsidR="00A313A5" w:rsidRDefault="00B11EFA">
            <w:pPr>
              <w:numPr>
                <w:ilvl w:val="0"/>
                <w:numId w:val="1"/>
              </w:numPr>
              <w:spacing w:after="40" w:line="259" w:lineRule="auto"/>
            </w:pPr>
            <w:r>
              <w:rPr>
                <w:rFonts w:cs="Arial"/>
              </w:rPr>
              <w:t>Children led changes through the Junior Leadership Team, the Rights Respecting Schools Steering Group and our pupil committees, including improvements to the playground and our anti-racism work.</w:t>
            </w:r>
          </w:p>
          <w:p w14:paraId="79A9F7A4" w14:textId="77777777" w:rsidR="00A313A5" w:rsidRDefault="00B11EFA">
            <w:pPr>
              <w:numPr>
                <w:ilvl w:val="0"/>
                <w:numId w:val="1"/>
              </w:numPr>
              <w:spacing w:after="40" w:line="259" w:lineRule="auto"/>
            </w:pPr>
            <w:r>
              <w:rPr>
                <w:rFonts w:cs="Arial"/>
              </w:rPr>
              <w:t>Almost all children and all staff can talk confidently about our vision, values and aims.</w:t>
            </w:r>
          </w:p>
          <w:p w14:paraId="088E5527" w14:textId="77777777" w:rsidR="00A313A5" w:rsidRDefault="00B11EFA">
            <w:pPr>
              <w:spacing w:after="40" w:line="259" w:lineRule="auto"/>
            </w:pPr>
            <w:r>
              <w:rPr>
                <w:rFonts w:cs="Arial"/>
                <w:b/>
              </w:rPr>
              <w:t>Our curriculum and wider achievements</w:t>
            </w:r>
          </w:p>
          <w:p w14:paraId="57657556" w14:textId="77777777" w:rsidR="00A313A5" w:rsidRDefault="00B11EFA">
            <w:pPr>
              <w:numPr>
                <w:ilvl w:val="0"/>
                <w:numId w:val="1"/>
              </w:numPr>
              <w:spacing w:after="40" w:line="259" w:lineRule="auto"/>
            </w:pPr>
            <w:r>
              <w:rPr>
                <w:rFonts w:cs="Arial"/>
              </w:rPr>
              <w:t>Through Global Storylines, children stepped inside a story to explore issues such as fairness, rights, community and looking after the planet. The teachers who trialled it have recommended it for the whole school.</w:t>
            </w:r>
          </w:p>
          <w:p w14:paraId="6A53389C" w14:textId="77777777" w:rsidR="00A313A5" w:rsidRDefault="00B11EFA">
            <w:pPr>
              <w:numPr>
                <w:ilvl w:val="0"/>
                <w:numId w:val="1"/>
              </w:numPr>
              <w:spacing w:after="40" w:line="259" w:lineRule="auto"/>
            </w:pPr>
            <w:r>
              <w:rPr>
                <w:rFonts w:cs="Arial"/>
              </w:rPr>
              <w:t>Through We Tell Stories, children wrote their own stories drawing on their cultures, languages and family experiences. Almost all children took real pride in this work.</w:t>
            </w:r>
          </w:p>
          <w:p w14:paraId="15AFA6BF" w14:textId="77777777" w:rsidR="00A313A5" w:rsidRDefault="00B11EFA">
            <w:pPr>
              <w:numPr>
                <w:ilvl w:val="0"/>
                <w:numId w:val="1"/>
              </w:numPr>
              <w:spacing w:after="40" w:line="259" w:lineRule="auto"/>
            </w:pPr>
            <w:r>
              <w:rPr>
                <w:rFonts w:cs="Arial"/>
              </w:rPr>
              <w:t>Children planned and ran a Science Festival, leading workshops and sharing their learning with families. The school was awarded the Alan Glen STEM Award.</w:t>
            </w:r>
          </w:p>
          <w:p w14:paraId="0E9C9A59" w14:textId="77777777" w:rsidR="00A313A5" w:rsidRDefault="00B11EFA">
            <w:pPr>
              <w:numPr>
                <w:ilvl w:val="0"/>
                <w:numId w:val="1"/>
              </w:numPr>
              <w:spacing w:after="40" w:line="259" w:lineRule="auto"/>
            </w:pPr>
            <w:r>
              <w:rPr>
                <w:rFonts w:cs="Arial"/>
              </w:rPr>
              <w:t>We increased the number of books and resources that reflect our children’s cultures, languages and backgrounds.</w:t>
            </w:r>
          </w:p>
          <w:p w14:paraId="37D5ED60" w14:textId="77777777" w:rsidR="00B50512" w:rsidRPr="00B50512" w:rsidRDefault="00B11EFA" w:rsidP="008B1748">
            <w:pPr>
              <w:numPr>
                <w:ilvl w:val="0"/>
                <w:numId w:val="1"/>
              </w:numPr>
              <w:spacing w:after="40" w:line="259" w:lineRule="auto"/>
            </w:pPr>
            <w:r w:rsidRPr="00B50512">
              <w:rPr>
                <w:rFonts w:cs="Arial"/>
              </w:rPr>
              <w:t xml:space="preserve">We keep track of the clubs, groups and events each child takes part in, so that no child misses out. This year 37% of children took part in at least one club or group, and almost all P7 took on a leadership role. </w:t>
            </w:r>
          </w:p>
          <w:p w14:paraId="4D8706E8" w14:textId="07B7F8F1" w:rsidR="00A313A5" w:rsidRDefault="00B11EFA" w:rsidP="00B50512">
            <w:pPr>
              <w:spacing w:after="40" w:line="259" w:lineRule="auto"/>
            </w:pPr>
            <w:r w:rsidRPr="00B50512">
              <w:rPr>
                <w:rFonts w:cs="Arial"/>
                <w:b/>
              </w:rPr>
              <w:t>Skills for learning, life and work</w:t>
            </w:r>
          </w:p>
          <w:p w14:paraId="5020C646" w14:textId="77777777" w:rsidR="00A313A5" w:rsidRDefault="00B11EFA">
            <w:pPr>
              <w:numPr>
                <w:ilvl w:val="0"/>
                <w:numId w:val="1"/>
              </w:numPr>
              <w:spacing w:after="40" w:line="259" w:lineRule="auto"/>
            </w:pPr>
            <w:r>
              <w:rPr>
                <w:rFonts w:cs="Arial"/>
              </w:rPr>
              <w:t>Our science and STEM work gave children real experience of working in a team, solving problems and presenting their ideas.</w:t>
            </w:r>
          </w:p>
          <w:p w14:paraId="14635D06" w14:textId="77777777" w:rsidR="00A313A5" w:rsidRDefault="00B11EFA">
            <w:pPr>
              <w:numPr>
                <w:ilvl w:val="0"/>
                <w:numId w:val="1"/>
              </w:numPr>
              <w:spacing w:after="40" w:line="259" w:lineRule="auto"/>
            </w:pPr>
            <w:r>
              <w:rPr>
                <w:rFonts w:cs="Arial"/>
              </w:rPr>
              <w:t>Children take on real responsibility. Almost all Primary 7 pupils ran a lunchtime club for younger children, and children across the school serve on committees and act as buddies. This builds confidence, communication and organisation.</w:t>
            </w:r>
          </w:p>
          <w:p w14:paraId="42F470BE" w14:textId="77777777" w:rsidR="00A313A5" w:rsidRDefault="00B11EFA">
            <w:pPr>
              <w:numPr>
                <w:ilvl w:val="0"/>
                <w:numId w:val="1"/>
              </w:numPr>
              <w:spacing w:after="40" w:line="259" w:lineRule="auto"/>
            </w:pPr>
            <w:r>
              <w:rPr>
                <w:rFonts w:cs="Arial"/>
              </w:rPr>
              <w:t>Almost all of our Primary 7 pupils moved on successfully to secondary school in June 2026, most to Shawlands Academy or Holyrood Secondary. We worked closely with our secondary colleagues, including extra transition visits for children who needed more support.</w:t>
            </w:r>
          </w:p>
          <w:p w14:paraId="36960064" w14:textId="77777777" w:rsidR="00A313A5" w:rsidRDefault="00B11EFA">
            <w:pPr>
              <w:spacing w:after="40" w:line="259" w:lineRule="auto"/>
            </w:pPr>
            <w:r>
              <w:rPr>
                <w:rFonts w:cs="Arial"/>
                <w:b/>
              </w:rPr>
              <w:t>Working with families and partners</w:t>
            </w:r>
          </w:p>
          <w:p w14:paraId="3399CE3A" w14:textId="77777777" w:rsidR="00A313A5" w:rsidRDefault="00B11EFA">
            <w:pPr>
              <w:numPr>
                <w:ilvl w:val="0"/>
                <w:numId w:val="1"/>
              </w:numPr>
              <w:spacing w:after="40" w:line="259" w:lineRule="auto"/>
            </w:pPr>
            <w:r>
              <w:rPr>
                <w:rFonts w:cs="Arial"/>
              </w:rPr>
              <w:t>Around 80% of families came to parents’ evenings and around 30% to school events and workshops. Turnout at parents’ evenings is a real strength. Getting more families to workshops and events is something we want to improve.</w:t>
            </w:r>
          </w:p>
          <w:p w14:paraId="2E894F01" w14:textId="77777777" w:rsidR="00A313A5" w:rsidRDefault="00B11EFA">
            <w:pPr>
              <w:numPr>
                <w:ilvl w:val="0"/>
                <w:numId w:val="1"/>
              </w:numPr>
              <w:spacing w:after="40" w:line="259" w:lineRule="auto"/>
            </w:pPr>
            <w:r>
              <w:rPr>
                <w:rFonts w:cs="Arial"/>
              </w:rPr>
              <w:t>We book interpreters for parents’ evenings and key meetings so that every family can take part, whatever language they speak at home.</w:t>
            </w:r>
          </w:p>
          <w:p w14:paraId="64A89B39" w14:textId="77777777" w:rsidR="00A313A5" w:rsidRDefault="00B11EFA">
            <w:pPr>
              <w:numPr>
                <w:ilvl w:val="0"/>
                <w:numId w:val="1"/>
              </w:numPr>
              <w:spacing w:after="40" w:line="259" w:lineRule="auto"/>
            </w:pPr>
            <w:r>
              <w:rPr>
                <w:rFonts w:cs="Arial"/>
              </w:rPr>
              <w:t>We ask families for their views through surveys and conversations, and we use what you tell us. Family feedback shaped our new Relationships and Behaviour Policy.</w:t>
            </w:r>
          </w:p>
          <w:p w14:paraId="3357CCF3" w14:textId="17D22286" w:rsidR="005942BE" w:rsidRDefault="00B11EFA" w:rsidP="00B50512">
            <w:pPr>
              <w:numPr>
                <w:ilvl w:val="0"/>
                <w:numId w:val="1"/>
              </w:numPr>
              <w:spacing w:after="40" w:line="259" w:lineRule="auto"/>
            </w:pPr>
            <w:r>
              <w:rPr>
                <w:rFonts w:cs="Arial"/>
              </w:rPr>
              <w:t>We work with a range of partners, including Financial Inclusion</w:t>
            </w:r>
            <w:r w:rsidR="00B50512">
              <w:rPr>
                <w:rFonts w:cs="Arial"/>
              </w:rPr>
              <w:t xml:space="preserve"> Officers</w:t>
            </w:r>
            <w:r>
              <w:rPr>
                <w:rFonts w:cs="Arial"/>
              </w:rPr>
              <w:t>, who helped some of our families get support to ease the impact of poverty.</w:t>
            </w:r>
          </w:p>
        </w:tc>
      </w:tr>
      <w:tr w:rsidR="0097112B" w:rsidRPr="00DC1797" w14:paraId="72A86A15" w14:textId="77777777" w:rsidTr="0097112B">
        <w:tc>
          <w:tcPr>
            <w:tcW w:w="360" w:type="dxa"/>
            <w:tcBorders>
              <w:left w:val="nil"/>
              <w:right w:val="single" w:sz="2" w:space="0" w:color="auto"/>
            </w:tcBorders>
            <w:shd w:val="clear" w:color="auto" w:fill="C5E0B3" w:themeFill="accent6" w:themeFillTint="66"/>
          </w:tcPr>
          <w:p w14:paraId="1DF11ABC" w14:textId="77777777" w:rsidR="0097112B" w:rsidRPr="00DC1797" w:rsidRDefault="0097112B" w:rsidP="00FA496D">
            <w:pPr>
              <w:tabs>
                <w:tab w:val="left" w:pos="1600"/>
              </w:tabs>
              <w:ind w:left="270" w:hanging="270"/>
              <w:rPr>
                <w:rFonts w:cs="Arial"/>
              </w:rPr>
            </w:pPr>
          </w:p>
        </w:tc>
        <w:tc>
          <w:tcPr>
            <w:tcW w:w="9736" w:type="dxa"/>
            <w:tcBorders>
              <w:left w:val="single" w:sz="2" w:space="0" w:color="auto"/>
              <w:right w:val="single" w:sz="2" w:space="0" w:color="auto"/>
            </w:tcBorders>
            <w:shd w:val="clear" w:color="auto" w:fill="C5E0B3" w:themeFill="accent6" w:themeFillTint="66"/>
          </w:tcPr>
          <w:p w14:paraId="459B5213" w14:textId="77777777" w:rsidR="0097112B" w:rsidRPr="0097112B" w:rsidRDefault="0097112B" w:rsidP="000C6DF3">
            <w:pPr>
              <w:tabs>
                <w:tab w:val="left" w:pos="1600"/>
              </w:tabs>
              <w:spacing w:before="60"/>
              <w:rPr>
                <w:rFonts w:cs="Arial"/>
                <w:b/>
                <w:bCs/>
              </w:rPr>
            </w:pPr>
            <w:r>
              <w:rPr>
                <w:rFonts w:cs="Arial"/>
                <w:b/>
                <w:bCs/>
              </w:rPr>
              <w:t>Attendance and Exclusion data</w:t>
            </w:r>
          </w:p>
        </w:tc>
      </w:tr>
      <w:tr w:rsidR="0097112B" w:rsidRPr="00DC1797" w14:paraId="49C987B6" w14:textId="77777777" w:rsidTr="0097112B">
        <w:tc>
          <w:tcPr>
            <w:tcW w:w="360" w:type="dxa"/>
            <w:tcBorders>
              <w:left w:val="nil"/>
              <w:right w:val="single" w:sz="2" w:space="0" w:color="auto"/>
            </w:tcBorders>
            <w:shd w:val="clear" w:color="auto" w:fill="C5E0B3" w:themeFill="accent6" w:themeFillTint="66"/>
          </w:tcPr>
          <w:p w14:paraId="41FA96E6" w14:textId="77777777" w:rsidR="0097112B" w:rsidRPr="00DC1797" w:rsidRDefault="0097112B" w:rsidP="00FA496D">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shd w:val="clear" w:color="auto" w:fill="FFFFFF"/>
          </w:tcPr>
          <w:p w14:paraId="48A786D3" w14:textId="1F35C766" w:rsidR="00A571EF" w:rsidRDefault="00CB7DFE" w:rsidP="00B50512">
            <w:pPr>
              <w:spacing w:after="60" w:line="259" w:lineRule="auto"/>
            </w:pPr>
            <w:r>
              <w:rPr>
                <w:rFonts w:cs="Arial"/>
              </w:rPr>
              <w:t>Our attendance for session 2025 – 2026 was 82%. There was one exclusion from school during session 2025 – 2026.</w:t>
            </w:r>
            <w:r w:rsidR="00B50512">
              <w:rPr>
                <w:rFonts w:cs="Arial"/>
              </w:rPr>
              <w:t xml:space="preserve">  </w:t>
            </w:r>
            <w:r>
              <w:rPr>
                <w:rFonts w:cs="Arial"/>
              </w:rPr>
              <w:t>Attendance was one of our main priorities this year. We share attendance information regularly with staff, children and families, and our Depute Head Teachers lead support for any child whose attendance is a concern. Where attendance is low we get in touch early and work with the family. Attendance improved for the children we targeted.</w:t>
            </w:r>
          </w:p>
          <w:p w14:paraId="5DEC3567" w14:textId="77777777" w:rsidR="00A571EF" w:rsidRDefault="00CB7DFE">
            <w:pPr>
              <w:spacing w:after="60" w:line="259" w:lineRule="auto"/>
            </w:pPr>
            <w:r>
              <w:rPr>
                <w:rFonts w:cs="Arial"/>
              </w:rPr>
              <w:t>Every day counts. A child who misses one day a fortnight misses around 10% of the school year. If something is making it hard for your child to get to school, please tell us. We want to work with you.</w:t>
            </w:r>
          </w:p>
        </w:tc>
      </w:tr>
    </w:tbl>
    <w:p w14:paraId="53681C0B" w14:textId="77777777" w:rsidR="004C387E" w:rsidRDefault="004C387E" w:rsidP="00811CCB">
      <w:pPr>
        <w:tabs>
          <w:tab w:val="left" w:pos="1600"/>
        </w:tabs>
        <w:ind w:left="284" w:hanging="284"/>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0"/>
        <w:gridCol w:w="9736"/>
      </w:tblGrid>
      <w:tr w:rsidR="000C6DF3" w:rsidRPr="00DC1797" w14:paraId="7EE7D3B2" w14:textId="77777777" w:rsidTr="007573D6">
        <w:tc>
          <w:tcPr>
            <w:tcW w:w="360" w:type="dxa"/>
            <w:vMerge w:val="restart"/>
            <w:tcBorders>
              <w:top w:val="nil"/>
              <w:left w:val="nil"/>
              <w:right w:val="single" w:sz="2" w:space="0" w:color="auto"/>
            </w:tcBorders>
            <w:shd w:val="clear" w:color="auto" w:fill="C5E0B3" w:themeFill="accent6" w:themeFillTint="66"/>
          </w:tcPr>
          <w:p w14:paraId="5C08C469" w14:textId="77777777" w:rsidR="00811CCB" w:rsidRPr="00DC1797" w:rsidRDefault="00811CCB" w:rsidP="00811CCB">
            <w:pPr>
              <w:tabs>
                <w:tab w:val="left" w:pos="1600"/>
              </w:tabs>
              <w:ind w:left="284" w:hanging="284"/>
              <w:rPr>
                <w:rFonts w:cs="Arial"/>
              </w:rPr>
            </w:pPr>
          </w:p>
          <w:p w14:paraId="5763D7FE" w14:textId="77777777" w:rsidR="002C110E" w:rsidRPr="00DC1797" w:rsidRDefault="002C110E" w:rsidP="00811CCB">
            <w:pPr>
              <w:tabs>
                <w:tab w:val="left" w:pos="1600"/>
              </w:tabs>
              <w:ind w:left="284" w:right="144" w:hanging="284"/>
              <w:rPr>
                <w:rFonts w:ascii="Arial Bold" w:hAnsi="Arial Bold"/>
                <w:b/>
                <w:szCs w:val="18"/>
              </w:rPr>
            </w:pPr>
            <w:r>
              <w:rPr>
                <w:rFonts w:ascii="Arial Bold" w:hAnsi="Arial Bold"/>
                <w:b/>
                <w:szCs w:val="18"/>
              </w:rPr>
              <w:t xml:space="preserve">    </w:t>
            </w:r>
          </w:p>
          <w:p w14:paraId="2C622209" w14:textId="77777777" w:rsidR="00811CCB" w:rsidRPr="00DC1797" w:rsidRDefault="004C387E" w:rsidP="00811CCB">
            <w:pPr>
              <w:tabs>
                <w:tab w:val="left" w:pos="1600"/>
              </w:tabs>
              <w:ind w:left="284" w:right="144" w:hanging="284"/>
              <w:rPr>
                <w:rFonts w:ascii="Arial Bold" w:hAnsi="Arial Bold"/>
                <w:b/>
                <w:sz w:val="40"/>
                <w:szCs w:val="18"/>
              </w:rPr>
            </w:pPr>
            <w:r>
              <w:rPr>
                <w:rFonts w:ascii="Arial Bold" w:hAnsi="Arial Bold"/>
                <w:b/>
                <w:sz w:val="40"/>
                <w:szCs w:val="18"/>
              </w:rPr>
              <w:t xml:space="preserve">     </w:t>
            </w:r>
          </w:p>
          <w:p w14:paraId="4BC08949" w14:textId="77777777" w:rsidR="00811CCB" w:rsidRPr="00DC1797" w:rsidRDefault="00811CCB" w:rsidP="004A61F6">
            <w:pPr>
              <w:ind w:left="284" w:right="-99" w:hanging="284"/>
              <w:rPr>
                <w:b/>
                <w:sz w:val="24"/>
                <w:szCs w:val="18"/>
              </w:rPr>
            </w:pPr>
            <w:r>
              <w:rPr>
                <w:b/>
                <w:sz w:val="24"/>
                <w:szCs w:val="18"/>
              </w:rPr>
              <w:t xml:space="preserve">     </w:t>
            </w:r>
          </w:p>
          <w:p w14:paraId="345FA371" w14:textId="77777777" w:rsidR="00811CCB" w:rsidRPr="00DC1797" w:rsidRDefault="00811CCB" w:rsidP="00811CCB">
            <w:pPr>
              <w:tabs>
                <w:tab w:val="left" w:pos="1600"/>
              </w:tabs>
              <w:ind w:left="284" w:hanging="284"/>
              <w:rPr>
                <w:rFonts w:cs="Arial"/>
                <w:b/>
              </w:rPr>
            </w:pPr>
          </w:p>
          <w:p w14:paraId="540DEB6F" w14:textId="77777777" w:rsidR="00811CCB" w:rsidRPr="00DC1797" w:rsidRDefault="00811CCB" w:rsidP="00312B33">
            <w:pPr>
              <w:tabs>
                <w:tab w:val="left" w:pos="1600"/>
              </w:tabs>
              <w:ind w:left="90" w:hanging="180"/>
              <w:rPr>
                <w:rFonts w:cs="Arial"/>
              </w:rPr>
            </w:pPr>
          </w:p>
          <w:p w14:paraId="350DE2CF" w14:textId="77777777" w:rsidR="00811CCB" w:rsidRPr="00DC1797" w:rsidRDefault="00811CCB" w:rsidP="00312B33">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shd w:val="clear" w:color="auto" w:fill="C5E0B3" w:themeFill="accent6" w:themeFillTint="66"/>
          </w:tcPr>
          <w:p w14:paraId="70C2DEBC" w14:textId="77777777" w:rsidR="00811CCB" w:rsidRPr="00DC1797" w:rsidRDefault="00D92600" w:rsidP="00811CCB">
            <w:pPr>
              <w:tabs>
                <w:tab w:val="left" w:pos="1600"/>
              </w:tabs>
              <w:ind w:left="284" w:hanging="284"/>
              <w:rPr>
                <w:rFonts w:cs="Arial"/>
                <w:b/>
              </w:rPr>
            </w:pPr>
            <w:r>
              <w:rPr>
                <w:rFonts w:cs="Arial"/>
                <w:b/>
              </w:rPr>
              <w:t>Our improvement plan priorities 2026 – 2027</w:t>
            </w:r>
          </w:p>
        </w:tc>
      </w:tr>
      <w:tr w:rsidR="000C6DF3" w:rsidRPr="00DC1797" w14:paraId="20022128" w14:textId="77777777" w:rsidTr="000C6DF3">
        <w:tc>
          <w:tcPr>
            <w:tcW w:w="360" w:type="dxa"/>
            <w:vMerge/>
            <w:tcBorders>
              <w:left w:val="nil"/>
              <w:right w:val="single" w:sz="2" w:space="0" w:color="auto"/>
            </w:tcBorders>
            <w:shd w:val="clear" w:color="auto" w:fill="C0C0C0"/>
          </w:tcPr>
          <w:p w14:paraId="1EB1482E" w14:textId="77777777" w:rsidR="00811CCB" w:rsidRPr="00DC1797" w:rsidRDefault="00811CCB" w:rsidP="00312B33">
            <w:pPr>
              <w:tabs>
                <w:tab w:val="left" w:pos="1600"/>
              </w:tabs>
              <w:ind w:left="270" w:hanging="270"/>
              <w:rPr>
                <w:rFonts w:cs="Arial"/>
              </w:rPr>
            </w:pPr>
          </w:p>
        </w:tc>
        <w:tc>
          <w:tcPr>
            <w:tcW w:w="9736" w:type="dxa"/>
            <w:tcBorders>
              <w:left w:val="single" w:sz="2" w:space="0" w:color="auto"/>
              <w:bottom w:val="single" w:sz="2" w:space="0" w:color="auto"/>
              <w:right w:val="single" w:sz="2" w:space="0" w:color="auto"/>
            </w:tcBorders>
            <w:shd w:val="clear" w:color="auto" w:fill="FFFFFF"/>
          </w:tcPr>
          <w:p w14:paraId="122AD193" w14:textId="77777777" w:rsidR="00A571EF" w:rsidRDefault="00CB7DFE">
            <w:pPr>
              <w:spacing w:after="60" w:line="259" w:lineRule="auto"/>
            </w:pPr>
            <w:r>
              <w:rPr>
                <w:rFonts w:cs="Arial"/>
              </w:rPr>
              <w:t>Our plan for 2026 – 2027 is built around three challenges we will work on over the next three years: Progress, Wellbeing and Inclusion.</w:t>
            </w:r>
          </w:p>
          <w:p w14:paraId="0FB6A51C" w14:textId="77777777" w:rsidR="00A571EF" w:rsidRDefault="00CB7DFE">
            <w:pPr>
              <w:spacing w:after="40" w:line="259" w:lineRule="auto"/>
            </w:pPr>
            <w:r>
              <w:rPr>
                <w:rFonts w:cs="Arial"/>
                <w:b/>
              </w:rPr>
              <w:t>Progress: reading</w:t>
            </w:r>
          </w:p>
          <w:p w14:paraId="6CE8D931" w14:textId="2B36102F" w:rsidR="00A571EF" w:rsidRDefault="00CB7DFE">
            <w:pPr>
              <w:numPr>
                <w:ilvl w:val="0"/>
                <w:numId w:val="1"/>
              </w:numPr>
              <w:spacing w:after="40" w:line="259" w:lineRule="auto"/>
            </w:pPr>
            <w:r>
              <w:rPr>
                <w:rFonts w:cs="Arial"/>
              </w:rPr>
              <w:t>All staff will use the same approaches to teaching reading, including synthetic phonics and guided reading, and will teach reading strategies explicitly. Guided reading will happen at least three times a week in every class.</w:t>
            </w:r>
          </w:p>
          <w:p w14:paraId="3BE12B94" w14:textId="77777777" w:rsidR="00A571EF" w:rsidRDefault="00CB7DFE">
            <w:pPr>
              <w:numPr>
                <w:ilvl w:val="0"/>
                <w:numId w:val="1"/>
              </w:numPr>
              <w:spacing w:after="40" w:line="259" w:lineRule="auto"/>
            </w:pPr>
            <w:r>
              <w:rPr>
                <w:rFonts w:cs="Arial"/>
              </w:rPr>
              <w:t>A shared Reading Progression Framework will make sure reading skills build steadily from Primary 1 to Primary 7.</w:t>
            </w:r>
          </w:p>
          <w:p w14:paraId="4851B37E" w14:textId="77777777" w:rsidR="00A571EF" w:rsidRDefault="00CB7DFE">
            <w:pPr>
              <w:numPr>
                <w:ilvl w:val="0"/>
                <w:numId w:val="1"/>
              </w:numPr>
              <w:spacing w:after="40" w:line="259" w:lineRule="auto"/>
            </w:pPr>
            <w:r>
              <w:rPr>
                <w:rFonts w:cs="Arial"/>
              </w:rPr>
              <w:t>Every classroom will have engaging books that reflect our children’s languages, cultures and experiences.</w:t>
            </w:r>
          </w:p>
          <w:p w14:paraId="015FC3BE" w14:textId="77777777" w:rsidR="00A571EF" w:rsidRDefault="00CB7DFE">
            <w:pPr>
              <w:numPr>
                <w:ilvl w:val="0"/>
                <w:numId w:val="1"/>
              </w:numPr>
              <w:spacing w:after="40" w:line="259" w:lineRule="auto"/>
            </w:pPr>
            <w:r>
              <w:rPr>
                <w:rFonts w:cs="Arial"/>
              </w:rPr>
              <w:t>By June 2027: reading attainment in P1, P3 and P5 up by 10%; 80% of children telling us they enjoy reading; 85% able to find books that interest them.</w:t>
            </w:r>
          </w:p>
          <w:p w14:paraId="51E4F0C4" w14:textId="77777777" w:rsidR="00A571EF" w:rsidRDefault="00CB7DFE">
            <w:pPr>
              <w:spacing w:after="40" w:line="259" w:lineRule="auto"/>
            </w:pPr>
            <w:r>
              <w:rPr>
                <w:rFonts w:cs="Arial"/>
                <w:b/>
              </w:rPr>
              <w:t>Wellbeing: rights, relationships and participation</w:t>
            </w:r>
          </w:p>
          <w:p w14:paraId="56F57781" w14:textId="77777777" w:rsidR="00A571EF" w:rsidRDefault="00CB7DFE">
            <w:pPr>
              <w:numPr>
                <w:ilvl w:val="0"/>
                <w:numId w:val="1"/>
              </w:numPr>
              <w:spacing w:after="40" w:line="259" w:lineRule="auto"/>
            </w:pPr>
            <w:r>
              <w:rPr>
                <w:rFonts w:cs="Arial"/>
              </w:rPr>
              <w:t>We will fully embed our Behaviour and Relationships Policy, so all staff respond in the same calm, consistent way, using restorative, nurturing and trauma-informed approaches.</w:t>
            </w:r>
          </w:p>
          <w:p w14:paraId="21F66F2D" w14:textId="77777777" w:rsidR="00A571EF" w:rsidRDefault="00CB7DFE">
            <w:pPr>
              <w:numPr>
                <w:ilvl w:val="0"/>
                <w:numId w:val="1"/>
              </w:numPr>
              <w:spacing w:after="40" w:line="259" w:lineRule="auto"/>
            </w:pPr>
            <w:r>
              <w:rPr>
                <w:rFonts w:cs="Arial"/>
              </w:rPr>
              <w:t>We will work towards Rights Respecting Schools Gold Accreditation by February 2027. Children will have real opportunities to influence decisions about their school.</w:t>
            </w:r>
          </w:p>
          <w:p w14:paraId="0613C6A0" w14:textId="77777777" w:rsidR="00EF488B" w:rsidRPr="00A03DC4" w:rsidRDefault="00CB7DFE" w:rsidP="00A03DC4">
            <w:pPr>
              <w:numPr>
                <w:ilvl w:val="0"/>
                <w:numId w:val="1"/>
              </w:numPr>
              <w:spacing w:after="40" w:line="259" w:lineRule="auto"/>
            </w:pPr>
            <w:r>
              <w:rPr>
                <w:rFonts w:cs="Arial"/>
              </w:rPr>
              <w:t>By June 2027: 85% of children feeling safe, respected and included; 90% able to name a trusted adult in school; incidents needing senior staff to step in down by 10%; 85% of families recognising our commitment to children’s rights.</w:t>
            </w:r>
          </w:p>
          <w:p w14:paraId="3FB7A139" w14:textId="77777777" w:rsidR="00A571EF" w:rsidRDefault="00CB7DFE">
            <w:pPr>
              <w:spacing w:after="40" w:line="259" w:lineRule="auto"/>
            </w:pPr>
            <w:r>
              <w:rPr>
                <w:rFonts w:cs="Arial"/>
                <w:b/>
              </w:rPr>
              <w:t>Inclusion: welcoming, communication-friendly classrooms</w:t>
            </w:r>
          </w:p>
          <w:p w14:paraId="02B0CAEC" w14:textId="77777777" w:rsidR="00A571EF" w:rsidRDefault="00CB7DFE">
            <w:pPr>
              <w:numPr>
                <w:ilvl w:val="0"/>
                <w:numId w:val="1"/>
              </w:numPr>
              <w:spacing w:after="40" w:line="259" w:lineRule="auto"/>
            </w:pPr>
            <w:r>
              <w:rPr>
                <w:rFonts w:cs="Arial"/>
              </w:rPr>
              <w:t>Every classroom will meet agreed Inclusive Classroom Standards: calm, predictable and easy to follow, with visual timetables and other supports so children know what is happening and what is expected.</w:t>
            </w:r>
          </w:p>
          <w:p w14:paraId="53657096" w14:textId="77777777" w:rsidR="00A571EF" w:rsidRDefault="00CB7DFE">
            <w:pPr>
              <w:numPr>
                <w:ilvl w:val="0"/>
                <w:numId w:val="1"/>
              </w:numPr>
              <w:spacing w:after="40" w:line="259" w:lineRule="auto"/>
            </w:pPr>
            <w:r>
              <w:rPr>
                <w:rFonts w:cs="Arial"/>
              </w:rPr>
              <w:t>Staff will use approaches that work well for children learning English, children with additional support needs, and children who need extra help with their wellbeing.</w:t>
            </w:r>
          </w:p>
          <w:p w14:paraId="759D14D1" w14:textId="77777777" w:rsidR="00A571EF" w:rsidRDefault="00CB7DFE">
            <w:pPr>
              <w:numPr>
                <w:ilvl w:val="0"/>
                <w:numId w:val="1"/>
              </w:numPr>
              <w:spacing w:after="40" w:line="259" w:lineRule="auto"/>
            </w:pPr>
            <w:r>
              <w:rPr>
                <w:rFonts w:cs="Arial"/>
              </w:rPr>
              <w:t>By June 2027: 85% of children saying routines help them feel safe, confident and ready to learn; 80% of children in P1, P3 and P5 working more independently; incidents linked to distress or difficulty with change down by 20%.</w:t>
            </w:r>
          </w:p>
          <w:p w14:paraId="26347D1B" w14:textId="77777777" w:rsidR="00A571EF" w:rsidRDefault="00CB7DFE">
            <w:pPr>
              <w:spacing w:after="40" w:line="259" w:lineRule="auto"/>
            </w:pPr>
            <w:r>
              <w:rPr>
                <w:rFonts w:cs="Arial"/>
                <w:b/>
              </w:rPr>
              <w:t>We will also continue to work on</w:t>
            </w:r>
          </w:p>
          <w:p w14:paraId="46B02CEE" w14:textId="77777777" w:rsidR="00A571EF" w:rsidRDefault="00CB7DFE">
            <w:pPr>
              <w:numPr>
                <w:ilvl w:val="0"/>
                <w:numId w:val="1"/>
              </w:numPr>
              <w:spacing w:after="40" w:line="259" w:lineRule="auto"/>
            </w:pPr>
            <w:r>
              <w:rPr>
                <w:rFonts w:cs="Arial"/>
              </w:rPr>
              <w:t>Attendance and engagement, and supporting families to get children into school every day.</w:t>
            </w:r>
          </w:p>
          <w:p w14:paraId="6FB8822C" w14:textId="77777777" w:rsidR="00A571EF" w:rsidRDefault="00CB7DFE">
            <w:pPr>
              <w:numPr>
                <w:ilvl w:val="0"/>
                <w:numId w:val="1"/>
              </w:numPr>
              <w:spacing w:after="40" w:line="259" w:lineRule="auto"/>
            </w:pPr>
            <w:r>
              <w:rPr>
                <w:rFonts w:cs="Arial"/>
              </w:rPr>
              <w:t>Embedding our vision, values and aims with families, and strengthening the support we offer families.</w:t>
            </w:r>
          </w:p>
          <w:p w14:paraId="1466B86A" w14:textId="77777777" w:rsidR="00A571EF" w:rsidRDefault="00CB7DFE">
            <w:pPr>
              <w:numPr>
                <w:ilvl w:val="0"/>
                <w:numId w:val="1"/>
              </w:numPr>
              <w:spacing w:after="40" w:line="259" w:lineRule="auto"/>
            </w:pPr>
            <w:r>
              <w:rPr>
                <w:rFonts w:cs="Arial"/>
              </w:rPr>
              <w:t>Working with nursery colleagues and other services so that starting Primary 1 is as smooth as possible.</w:t>
            </w:r>
          </w:p>
          <w:p w14:paraId="43BD79AC" w14:textId="77777777" w:rsidR="00A571EF" w:rsidRDefault="00CB7DFE">
            <w:pPr>
              <w:numPr>
                <w:ilvl w:val="0"/>
                <w:numId w:val="1"/>
              </w:numPr>
              <w:spacing w:after="40" w:line="259" w:lineRule="auto"/>
            </w:pPr>
            <w:r>
              <w:rPr>
                <w:rFonts w:cs="Arial"/>
              </w:rPr>
              <w:t>Making sure children know what they are learning and why, and using Seesaw more so you can see more of your child’s learning.</w:t>
            </w:r>
          </w:p>
          <w:p w14:paraId="56F19A0B" w14:textId="77777777" w:rsidR="00A571EF" w:rsidRDefault="00CB7DFE">
            <w:pPr>
              <w:numPr>
                <w:ilvl w:val="0"/>
                <w:numId w:val="1"/>
              </w:numPr>
              <w:spacing w:after="40" w:line="259" w:lineRule="auto"/>
            </w:pPr>
            <w:r>
              <w:rPr>
                <w:rFonts w:cs="Arial"/>
              </w:rPr>
              <w:t>Embedding best practice in child protection.</w:t>
            </w:r>
          </w:p>
          <w:p w14:paraId="0DAF7AAE" w14:textId="77777777" w:rsidR="00A571EF" w:rsidRDefault="00CB7DFE">
            <w:pPr>
              <w:numPr>
                <w:ilvl w:val="0"/>
                <w:numId w:val="1"/>
              </w:numPr>
              <w:spacing w:after="40" w:line="259" w:lineRule="auto"/>
            </w:pPr>
            <w:r>
              <w:rPr>
                <w:rFonts w:cs="Arial"/>
              </w:rPr>
              <w:t>Embedding Global Storylines across the school.</w:t>
            </w:r>
          </w:p>
        </w:tc>
      </w:tr>
    </w:tbl>
    <w:p w14:paraId="47DD050C" w14:textId="77777777" w:rsidR="005942BE" w:rsidRDefault="005942BE">
      <w:pPr>
        <w:tabs>
          <w:tab w:val="left" w:pos="1600"/>
        </w:tabs>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7463"/>
        <w:gridCol w:w="2299"/>
      </w:tblGrid>
      <w:tr w:rsidR="009537BE" w:rsidRPr="00DC1797" w14:paraId="67AF42F6" w14:textId="77777777" w:rsidTr="009537BE">
        <w:tc>
          <w:tcPr>
            <w:tcW w:w="334" w:type="dxa"/>
            <w:vMerge w:val="restart"/>
            <w:tcBorders>
              <w:left w:val="nil"/>
              <w:right w:val="single" w:sz="2" w:space="0" w:color="auto"/>
            </w:tcBorders>
            <w:shd w:val="clear" w:color="auto" w:fill="C5E0B3" w:themeFill="accent6" w:themeFillTint="66"/>
          </w:tcPr>
          <w:p w14:paraId="27409DF4" w14:textId="77777777" w:rsidR="009537BE" w:rsidRPr="00DC1797" w:rsidRDefault="009537BE" w:rsidP="00A504D1">
            <w:pPr>
              <w:tabs>
                <w:tab w:val="left" w:pos="1600"/>
              </w:tabs>
              <w:rPr>
                <w:rFonts w:cs="Arial"/>
              </w:rPr>
            </w:pPr>
          </w:p>
        </w:tc>
        <w:tc>
          <w:tcPr>
            <w:tcW w:w="7463" w:type="dxa"/>
            <w:tcBorders>
              <w:left w:val="single" w:sz="2" w:space="0" w:color="auto"/>
              <w:bottom w:val="single" w:sz="2" w:space="0" w:color="auto"/>
              <w:right w:val="single" w:sz="2" w:space="0" w:color="auto"/>
            </w:tcBorders>
            <w:shd w:val="clear" w:color="auto" w:fill="C5E0B3" w:themeFill="accent6" w:themeFillTint="66"/>
          </w:tcPr>
          <w:p w14:paraId="74F85714" w14:textId="77777777" w:rsidR="009537BE" w:rsidRPr="005A7E1F" w:rsidRDefault="009537BE" w:rsidP="00A504D1">
            <w:pPr>
              <w:autoSpaceDE w:val="0"/>
              <w:autoSpaceDN w:val="0"/>
              <w:adjustRightInd w:val="0"/>
              <w:rPr>
                <w:b/>
                <w:bCs/>
                <w:color w:val="000000"/>
                <w:szCs w:val="16"/>
              </w:rPr>
            </w:pPr>
            <w:r>
              <w:rPr>
                <w:b/>
                <w:bCs/>
                <w:color w:val="000000"/>
                <w:szCs w:val="16"/>
              </w:rPr>
              <w:t>How Good Is Our School? (4th edition) Quality Indicator (QI)</w:t>
            </w:r>
          </w:p>
        </w:tc>
        <w:tc>
          <w:tcPr>
            <w:tcW w:w="2299" w:type="dxa"/>
            <w:tcBorders>
              <w:left w:val="single" w:sz="2" w:space="0" w:color="auto"/>
              <w:bottom w:val="single" w:sz="2" w:space="0" w:color="auto"/>
              <w:right w:val="single" w:sz="2" w:space="0" w:color="auto"/>
            </w:tcBorders>
            <w:shd w:val="clear" w:color="auto" w:fill="C5E0B3" w:themeFill="accent6" w:themeFillTint="66"/>
          </w:tcPr>
          <w:p w14:paraId="7631985E" w14:textId="77777777" w:rsidR="009537BE" w:rsidRPr="005A7E1F" w:rsidRDefault="009537BE" w:rsidP="00A504D1">
            <w:pPr>
              <w:autoSpaceDE w:val="0"/>
              <w:autoSpaceDN w:val="0"/>
              <w:adjustRightInd w:val="0"/>
              <w:rPr>
                <w:b/>
                <w:bCs/>
                <w:color w:val="000000"/>
                <w:szCs w:val="16"/>
              </w:rPr>
            </w:pPr>
            <w:r>
              <w:rPr>
                <w:b/>
                <w:bCs/>
                <w:color w:val="000000"/>
                <w:szCs w:val="16"/>
              </w:rPr>
              <w:t>Evaluation</w:t>
            </w:r>
          </w:p>
        </w:tc>
      </w:tr>
      <w:tr w:rsidR="009537BE" w:rsidRPr="00DC1797" w14:paraId="4B05EC4A" w14:textId="77777777" w:rsidTr="009537BE">
        <w:trPr>
          <w:trHeight w:val="239"/>
        </w:trPr>
        <w:tc>
          <w:tcPr>
            <w:tcW w:w="334" w:type="dxa"/>
            <w:vMerge/>
            <w:tcBorders>
              <w:left w:val="nil"/>
              <w:right w:val="single" w:sz="2" w:space="0" w:color="auto"/>
            </w:tcBorders>
            <w:shd w:val="clear" w:color="auto" w:fill="C5E0B3" w:themeFill="accent6" w:themeFillTint="66"/>
          </w:tcPr>
          <w:p w14:paraId="49A8B819"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68AB8407" w14:textId="77777777" w:rsidR="009537BE" w:rsidRPr="000C6DF3" w:rsidRDefault="009537BE" w:rsidP="00A504D1">
            <w:pPr>
              <w:autoSpaceDE w:val="0"/>
              <w:autoSpaceDN w:val="0"/>
              <w:adjustRightInd w:val="0"/>
              <w:rPr>
                <w:color w:val="000000"/>
                <w:szCs w:val="16"/>
              </w:rPr>
            </w:pPr>
            <w:r>
              <w:rPr>
                <w:color w:val="000000"/>
                <w:szCs w:val="16"/>
              </w:rPr>
              <w:t>Leadership of Change (QI 1.3)</w:t>
            </w:r>
          </w:p>
        </w:tc>
        <w:tc>
          <w:tcPr>
            <w:tcW w:w="2299" w:type="dxa"/>
            <w:tcBorders>
              <w:left w:val="single" w:sz="2" w:space="0" w:color="auto"/>
              <w:right w:val="single" w:sz="2" w:space="0" w:color="auto"/>
            </w:tcBorders>
          </w:tcPr>
          <w:p w14:paraId="16F4DE6E" w14:textId="77777777" w:rsidR="00FE176B" w:rsidRDefault="00BF6248">
            <w:pPr>
              <w:spacing w:after="60" w:line="259" w:lineRule="auto"/>
            </w:pPr>
            <w:r>
              <w:rPr>
                <w:rFonts w:cs="Arial"/>
              </w:rPr>
              <w:t>Good</w:t>
            </w:r>
          </w:p>
        </w:tc>
      </w:tr>
      <w:tr w:rsidR="009537BE" w:rsidRPr="00DC1797" w14:paraId="049836AF" w14:textId="77777777" w:rsidTr="009537BE">
        <w:trPr>
          <w:trHeight w:val="237"/>
        </w:trPr>
        <w:tc>
          <w:tcPr>
            <w:tcW w:w="334" w:type="dxa"/>
            <w:vMerge/>
            <w:tcBorders>
              <w:left w:val="nil"/>
              <w:right w:val="single" w:sz="2" w:space="0" w:color="auto"/>
            </w:tcBorders>
            <w:shd w:val="clear" w:color="auto" w:fill="C5E0B3" w:themeFill="accent6" w:themeFillTint="66"/>
          </w:tcPr>
          <w:p w14:paraId="3D46B3EA"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5C70FA76" w14:textId="77777777" w:rsidR="009537BE" w:rsidRPr="000C6DF3" w:rsidRDefault="009537BE" w:rsidP="00A504D1">
            <w:pPr>
              <w:autoSpaceDE w:val="0"/>
              <w:autoSpaceDN w:val="0"/>
              <w:adjustRightInd w:val="0"/>
              <w:rPr>
                <w:color w:val="000000"/>
                <w:szCs w:val="16"/>
              </w:rPr>
            </w:pPr>
            <w:r>
              <w:rPr>
                <w:color w:val="000000"/>
                <w:szCs w:val="16"/>
              </w:rPr>
              <w:t>Learning, Teaching and Assessment (QI 2.3)</w:t>
            </w:r>
          </w:p>
        </w:tc>
        <w:tc>
          <w:tcPr>
            <w:tcW w:w="2299" w:type="dxa"/>
            <w:tcBorders>
              <w:left w:val="single" w:sz="2" w:space="0" w:color="auto"/>
              <w:right w:val="single" w:sz="2" w:space="0" w:color="auto"/>
            </w:tcBorders>
          </w:tcPr>
          <w:p w14:paraId="754574A1" w14:textId="77777777" w:rsidR="00FE176B" w:rsidRDefault="00BF6248">
            <w:pPr>
              <w:spacing w:after="60" w:line="259" w:lineRule="auto"/>
            </w:pPr>
            <w:r>
              <w:rPr>
                <w:rFonts w:cs="Arial"/>
              </w:rPr>
              <w:t>Good</w:t>
            </w:r>
          </w:p>
        </w:tc>
      </w:tr>
      <w:tr w:rsidR="009537BE" w:rsidRPr="00DC1797" w14:paraId="536A4833" w14:textId="77777777" w:rsidTr="009537BE">
        <w:trPr>
          <w:trHeight w:val="237"/>
        </w:trPr>
        <w:tc>
          <w:tcPr>
            <w:tcW w:w="334" w:type="dxa"/>
            <w:vMerge/>
            <w:tcBorders>
              <w:left w:val="nil"/>
              <w:right w:val="single" w:sz="2" w:space="0" w:color="auto"/>
            </w:tcBorders>
            <w:shd w:val="clear" w:color="auto" w:fill="C5E0B3" w:themeFill="accent6" w:themeFillTint="66"/>
          </w:tcPr>
          <w:p w14:paraId="5E768428"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03B8CF4C" w14:textId="77777777" w:rsidR="009537BE" w:rsidRPr="000C6DF3" w:rsidRDefault="005A7E1F" w:rsidP="00A504D1">
            <w:pPr>
              <w:autoSpaceDE w:val="0"/>
              <w:autoSpaceDN w:val="0"/>
              <w:adjustRightInd w:val="0"/>
              <w:rPr>
                <w:color w:val="000000"/>
                <w:szCs w:val="16"/>
              </w:rPr>
            </w:pPr>
            <w:r>
              <w:rPr>
                <w:color w:val="000000"/>
                <w:szCs w:val="16"/>
              </w:rPr>
              <w:t>Ensuring Wellbeing, Equality and Inclusion (QI 3.1)</w:t>
            </w:r>
          </w:p>
        </w:tc>
        <w:tc>
          <w:tcPr>
            <w:tcW w:w="2299" w:type="dxa"/>
            <w:tcBorders>
              <w:left w:val="single" w:sz="2" w:space="0" w:color="auto"/>
              <w:right w:val="single" w:sz="2" w:space="0" w:color="auto"/>
            </w:tcBorders>
          </w:tcPr>
          <w:p w14:paraId="63F54523" w14:textId="77777777" w:rsidR="00FE176B" w:rsidRDefault="00BF6248">
            <w:pPr>
              <w:spacing w:after="60" w:line="259" w:lineRule="auto"/>
            </w:pPr>
            <w:r>
              <w:rPr>
                <w:rFonts w:cs="Arial"/>
              </w:rPr>
              <w:t>Good</w:t>
            </w:r>
          </w:p>
        </w:tc>
      </w:tr>
      <w:tr w:rsidR="009537BE" w:rsidRPr="00DC1797" w14:paraId="5070738C" w14:textId="77777777" w:rsidTr="009537BE">
        <w:trPr>
          <w:trHeight w:val="237"/>
        </w:trPr>
        <w:tc>
          <w:tcPr>
            <w:tcW w:w="334" w:type="dxa"/>
            <w:vMerge/>
            <w:tcBorders>
              <w:left w:val="nil"/>
              <w:right w:val="single" w:sz="2" w:space="0" w:color="auto"/>
            </w:tcBorders>
            <w:shd w:val="clear" w:color="auto" w:fill="C5E0B3" w:themeFill="accent6" w:themeFillTint="66"/>
          </w:tcPr>
          <w:p w14:paraId="2F60A95D" w14:textId="77777777" w:rsidR="009537BE" w:rsidRPr="00DC1797" w:rsidRDefault="009537BE" w:rsidP="00A504D1">
            <w:pPr>
              <w:tabs>
                <w:tab w:val="left" w:pos="1600"/>
              </w:tabs>
              <w:rPr>
                <w:rFonts w:cs="Arial"/>
              </w:rPr>
            </w:pPr>
          </w:p>
        </w:tc>
        <w:tc>
          <w:tcPr>
            <w:tcW w:w="7463" w:type="dxa"/>
            <w:tcBorders>
              <w:left w:val="single" w:sz="2" w:space="0" w:color="auto"/>
              <w:right w:val="single" w:sz="2" w:space="0" w:color="auto"/>
            </w:tcBorders>
          </w:tcPr>
          <w:p w14:paraId="2A4E30A6" w14:textId="77777777" w:rsidR="009537BE" w:rsidRPr="000C6DF3" w:rsidRDefault="005A7E1F" w:rsidP="00A504D1">
            <w:pPr>
              <w:autoSpaceDE w:val="0"/>
              <w:autoSpaceDN w:val="0"/>
              <w:adjustRightInd w:val="0"/>
              <w:rPr>
                <w:color w:val="000000"/>
                <w:szCs w:val="16"/>
              </w:rPr>
            </w:pPr>
            <w:r>
              <w:rPr>
                <w:color w:val="000000"/>
                <w:szCs w:val="16"/>
              </w:rPr>
              <w:t>Raising Attainment and Achievement (QI 3.2)</w:t>
            </w:r>
          </w:p>
        </w:tc>
        <w:tc>
          <w:tcPr>
            <w:tcW w:w="2299" w:type="dxa"/>
            <w:tcBorders>
              <w:left w:val="single" w:sz="2" w:space="0" w:color="auto"/>
              <w:right w:val="single" w:sz="2" w:space="0" w:color="auto"/>
            </w:tcBorders>
          </w:tcPr>
          <w:p w14:paraId="14AD1E4F" w14:textId="77777777" w:rsidR="00FE176B" w:rsidRDefault="00BF6248">
            <w:pPr>
              <w:spacing w:after="60" w:line="259" w:lineRule="auto"/>
            </w:pPr>
            <w:r>
              <w:rPr>
                <w:rFonts w:cs="Arial"/>
              </w:rPr>
              <w:t>Good</w:t>
            </w:r>
          </w:p>
        </w:tc>
      </w:tr>
    </w:tbl>
    <w:p w14:paraId="050D9A34" w14:textId="77777777" w:rsidR="00312B33" w:rsidRPr="00DC1797" w:rsidRDefault="00312B33">
      <w:pPr>
        <w:tabs>
          <w:tab w:val="left" w:pos="1600"/>
        </w:tabs>
        <w:rPr>
          <w:rFonts w:cs="Arial"/>
        </w:rPr>
      </w:pPr>
    </w:p>
    <w:tbl>
      <w:tblPr>
        <w:tblW w:w="10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
        <w:gridCol w:w="9762"/>
      </w:tblGrid>
      <w:tr w:rsidR="000C6DF3" w:rsidRPr="00DC1797" w14:paraId="163FBD7C" w14:textId="77777777" w:rsidTr="007573D6">
        <w:tc>
          <w:tcPr>
            <w:tcW w:w="334" w:type="dxa"/>
            <w:vMerge w:val="restart"/>
            <w:tcBorders>
              <w:top w:val="nil"/>
              <w:left w:val="nil"/>
              <w:right w:val="single" w:sz="2" w:space="0" w:color="auto"/>
            </w:tcBorders>
            <w:shd w:val="clear" w:color="auto" w:fill="C5E0B3" w:themeFill="accent6" w:themeFillTint="66"/>
          </w:tcPr>
          <w:p w14:paraId="75E17648" w14:textId="77777777" w:rsidR="009C256B" w:rsidRPr="00DC1797" w:rsidRDefault="009C256B" w:rsidP="00312B33">
            <w:pPr>
              <w:tabs>
                <w:tab w:val="left" w:pos="1600"/>
              </w:tabs>
              <w:ind w:left="90" w:hanging="180"/>
              <w:rPr>
                <w:rFonts w:cs="Arial"/>
              </w:rPr>
            </w:pPr>
          </w:p>
          <w:p w14:paraId="6583AD9A" w14:textId="77777777" w:rsidR="009C256B" w:rsidRPr="00DC1797" w:rsidRDefault="009C256B" w:rsidP="004A61F6">
            <w:pPr>
              <w:tabs>
                <w:tab w:val="left" w:pos="1600"/>
              </w:tabs>
              <w:ind w:left="266" w:hanging="357"/>
              <w:jc w:val="center"/>
              <w:rPr>
                <w:rFonts w:ascii="Arial Bold" w:hAnsi="Arial Bold" w:cs="Arial"/>
                <w:b/>
                <w:sz w:val="40"/>
              </w:rPr>
            </w:pPr>
          </w:p>
          <w:p w14:paraId="07A7DA1F" w14:textId="77777777" w:rsidR="009C256B" w:rsidRPr="00DC1797" w:rsidRDefault="009C256B" w:rsidP="006418CC">
            <w:pPr>
              <w:tabs>
                <w:tab w:val="left" w:pos="1600"/>
              </w:tabs>
              <w:rPr>
                <w:rFonts w:cs="Arial"/>
              </w:rPr>
            </w:pPr>
          </w:p>
        </w:tc>
        <w:tc>
          <w:tcPr>
            <w:tcW w:w="9762" w:type="dxa"/>
            <w:tcBorders>
              <w:left w:val="single" w:sz="2" w:space="0" w:color="auto"/>
              <w:bottom w:val="single" w:sz="2" w:space="0" w:color="auto"/>
              <w:right w:val="single" w:sz="2" w:space="0" w:color="auto"/>
            </w:tcBorders>
            <w:shd w:val="clear" w:color="auto" w:fill="C5E0B3" w:themeFill="accent6" w:themeFillTint="66"/>
          </w:tcPr>
          <w:p w14:paraId="4D677D53" w14:textId="77777777" w:rsidR="009C256B" w:rsidRPr="00DC1797" w:rsidRDefault="00821AA4" w:rsidP="0077595A">
            <w:pPr>
              <w:tabs>
                <w:tab w:val="left" w:pos="1600"/>
              </w:tabs>
              <w:rPr>
                <w:rFonts w:cs="Arial"/>
                <w:b/>
              </w:rPr>
            </w:pPr>
            <w:r>
              <w:rPr>
                <w:rFonts w:cs="Arial"/>
                <w:b/>
              </w:rPr>
              <w:t>How to find out more about our school</w:t>
            </w:r>
          </w:p>
        </w:tc>
      </w:tr>
      <w:tr w:rsidR="000C6DF3" w:rsidRPr="00DC1797" w14:paraId="6563C725" w14:textId="77777777" w:rsidTr="000C6DF3">
        <w:tc>
          <w:tcPr>
            <w:tcW w:w="334" w:type="dxa"/>
            <w:vMerge/>
            <w:tcBorders>
              <w:left w:val="nil"/>
              <w:bottom w:val="nil"/>
              <w:right w:val="single" w:sz="2" w:space="0" w:color="auto"/>
            </w:tcBorders>
            <w:shd w:val="clear" w:color="auto" w:fill="C0C0C0"/>
          </w:tcPr>
          <w:p w14:paraId="2654F9D7" w14:textId="77777777" w:rsidR="009C256B" w:rsidRPr="00DC1797" w:rsidRDefault="009C256B">
            <w:pPr>
              <w:tabs>
                <w:tab w:val="left" w:pos="1600"/>
              </w:tabs>
              <w:rPr>
                <w:rFonts w:cs="Arial"/>
              </w:rPr>
            </w:pPr>
          </w:p>
        </w:tc>
        <w:tc>
          <w:tcPr>
            <w:tcW w:w="9762" w:type="dxa"/>
            <w:tcBorders>
              <w:left w:val="single" w:sz="2" w:space="0" w:color="auto"/>
              <w:bottom w:val="single" w:sz="2" w:space="0" w:color="auto"/>
              <w:right w:val="single" w:sz="2" w:space="0" w:color="auto"/>
            </w:tcBorders>
          </w:tcPr>
          <w:p w14:paraId="25018500" w14:textId="77777777" w:rsidR="00FE176B" w:rsidRDefault="00BF6248">
            <w:pPr>
              <w:spacing w:after="60" w:line="259" w:lineRule="auto"/>
            </w:pPr>
            <w:r>
              <w:rPr>
                <w:rFonts w:cs="Arial"/>
              </w:rPr>
              <w:t>Please contact us if you would like more information about our school, or if you wish to comment on this report. We are always happy to hear from you.</w:t>
            </w:r>
          </w:p>
          <w:p w14:paraId="4EC8F8AC" w14:textId="156DF419" w:rsidR="00FE176B" w:rsidRDefault="00BF6248" w:rsidP="00B50512">
            <w:pPr>
              <w:spacing w:after="60" w:line="259" w:lineRule="auto"/>
            </w:pPr>
            <w:r>
              <w:rPr>
                <w:rFonts w:cs="Arial"/>
              </w:rPr>
              <w:t xml:space="preserve">Our contact e-mail address is: </w:t>
            </w:r>
            <w:hyperlink r:id="rId9" w:history="1">
              <w:r w:rsidR="00B50512" w:rsidRPr="00847EA2">
                <w:rPr>
                  <w:rStyle w:val="Hyperlink"/>
                  <w:rFonts w:cs="Arial"/>
                </w:rPr>
                <w:t>Headteacher@annettestreet-pri.glasgow.sch.uk</w:t>
              </w:r>
            </w:hyperlink>
            <w:r w:rsidR="00B50512">
              <w:rPr>
                <w:rFonts w:cs="Arial"/>
              </w:rPr>
              <w:t xml:space="preserve">.  </w:t>
            </w:r>
            <w:r>
              <w:rPr>
                <w:rFonts w:cs="Arial"/>
              </w:rPr>
              <w:t>Our telephone number is: 0141 423 0192</w:t>
            </w:r>
            <w:r w:rsidR="00B50512">
              <w:rPr>
                <w:rFonts w:cs="Arial"/>
              </w:rPr>
              <w:t xml:space="preserve">.  </w:t>
            </w:r>
            <w:r>
              <w:rPr>
                <w:rFonts w:cs="Arial"/>
              </w:rPr>
              <w:t>Our school address is: 27 Annette Street, Govanhill, Glasgow, G42 8YB</w:t>
            </w:r>
          </w:p>
          <w:p w14:paraId="0EF8CF8E" w14:textId="77777777" w:rsidR="00FE176B" w:rsidRDefault="00FE176B">
            <w:pPr>
              <w:spacing w:line="259" w:lineRule="auto"/>
            </w:pPr>
          </w:p>
          <w:p w14:paraId="7A3F31BB" w14:textId="77777777" w:rsidR="00FE176B" w:rsidRDefault="00BF6248">
            <w:pPr>
              <w:spacing w:after="60" w:line="259" w:lineRule="auto"/>
            </w:pPr>
            <w:r>
              <w:rPr>
                <w:rFonts w:cs="Arial"/>
              </w:rPr>
              <w:t>Further information is available on our school website, in our newsletters, and in our School Improvement Plan, which is available on request.</w:t>
            </w:r>
          </w:p>
        </w:tc>
      </w:tr>
    </w:tbl>
    <w:p w14:paraId="3FDBCC27" w14:textId="77777777" w:rsidR="00513DB2" w:rsidRPr="00DC1797" w:rsidRDefault="00513DB2" w:rsidP="007573D6">
      <w:pPr>
        <w:tabs>
          <w:tab w:val="left" w:pos="540"/>
          <w:tab w:val="left" w:pos="5400"/>
        </w:tabs>
        <w:rPr>
          <w:rFonts w:cs="Arial"/>
        </w:rPr>
      </w:pPr>
    </w:p>
    <w:sectPr w:rsidR="00513DB2" w:rsidRPr="00DC1797" w:rsidSect="002B6B42">
      <w:headerReference w:type="default" r:id="rId10"/>
      <w:pgSz w:w="11909" w:h="16834" w:code="9"/>
      <w:pgMar w:top="720" w:right="720" w:bottom="720" w:left="720" w:header="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EA4D6" w14:textId="77777777" w:rsidR="006A3818" w:rsidRDefault="006A3818">
      <w:r>
        <w:separator/>
      </w:r>
    </w:p>
  </w:endnote>
  <w:endnote w:type="continuationSeparator" w:id="0">
    <w:p w14:paraId="5B46BFF3" w14:textId="77777777" w:rsidR="006A3818" w:rsidRDefault="006A3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799A7" w14:textId="77777777" w:rsidR="006A3818" w:rsidRDefault="006A3818">
      <w:r>
        <w:separator/>
      </w:r>
    </w:p>
  </w:footnote>
  <w:footnote w:type="continuationSeparator" w:id="0">
    <w:p w14:paraId="0692D831" w14:textId="77777777" w:rsidR="006A3818" w:rsidRDefault="006A3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44D41" w14:textId="77777777" w:rsidR="002B6B42" w:rsidRDefault="002B6B42">
    <w:pPr>
      <w:pStyle w:val="Header"/>
    </w:pPr>
    <w:r w:rsidRPr="006F5F7E">
      <w:rPr>
        <w:rFonts w:asciiTheme="majorHAnsi" w:eastAsia="MS Mincho" w:hAnsiTheme="majorHAnsi"/>
        <w:b/>
        <w:bCs/>
        <w:noProof/>
        <w:sz w:val="28"/>
        <w:szCs w:val="28"/>
        <w:lang w:val="en-US"/>
      </w:rPr>
      <w:drawing>
        <wp:anchor distT="0" distB="0" distL="114300" distR="114300" simplePos="0" relativeHeight="251661312" behindDoc="1" locked="0" layoutInCell="1" allowOverlap="1" wp14:anchorId="6B670CCE" wp14:editId="1CEEC1F6">
          <wp:simplePos x="0" y="0"/>
          <wp:positionH relativeFrom="column">
            <wp:posOffset>6092190</wp:posOffset>
          </wp:positionH>
          <wp:positionV relativeFrom="paragraph">
            <wp:posOffset>31750</wp:posOffset>
          </wp:positionV>
          <wp:extent cx="941070" cy="939800"/>
          <wp:effectExtent l="0" t="0" r="0" b="0"/>
          <wp:wrapTight wrapText="bothSides">
            <wp:wrapPolygon edited="0">
              <wp:start x="0" y="0"/>
              <wp:lineTo x="0" y="21016"/>
              <wp:lineTo x="20988" y="21016"/>
              <wp:lineTo x="20988" y="0"/>
              <wp:lineTo x="0" y="0"/>
            </wp:wrapPolygon>
          </wp:wrapTight>
          <wp:docPr id="7" name="Picture 7" descr="A diagram of a diagram of a learning proces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iagram of a diagram of a learning process&#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1070" cy="939800"/>
                  </a:xfrm>
                  <a:prstGeom prst="rect">
                    <a:avLst/>
                  </a:prstGeom>
                </pic:spPr>
              </pic:pic>
            </a:graphicData>
          </a:graphic>
          <wp14:sizeRelH relativeFrom="margin">
            <wp14:pctWidth>0</wp14:pctWidth>
          </wp14:sizeRelH>
          <wp14:sizeRelV relativeFrom="margin">
            <wp14:pctHeight>0</wp14:pctHeight>
          </wp14:sizeRelV>
        </wp:anchor>
      </w:drawing>
    </w:r>
    <w:r w:rsidRPr="006F5F7E">
      <w:rPr>
        <w:b/>
        <w:bCs/>
        <w:noProof/>
        <w:sz w:val="28"/>
        <w:szCs w:val="28"/>
      </w:rPr>
      <w:drawing>
        <wp:anchor distT="0" distB="0" distL="114300" distR="114300" simplePos="0" relativeHeight="251659264" behindDoc="1" locked="0" layoutInCell="1" allowOverlap="1" wp14:anchorId="50A0FA52" wp14:editId="7DA77BAC">
          <wp:simplePos x="0" y="0"/>
          <wp:positionH relativeFrom="page">
            <wp:posOffset>114300</wp:posOffset>
          </wp:positionH>
          <wp:positionV relativeFrom="paragraph">
            <wp:posOffset>114300</wp:posOffset>
          </wp:positionV>
          <wp:extent cx="462915" cy="592455"/>
          <wp:effectExtent l="304800" t="304800" r="318135" b="321945"/>
          <wp:wrapThrough wrapText="bothSides">
            <wp:wrapPolygon edited="0">
              <wp:start x="-889" y="-11113"/>
              <wp:lineTo x="-14222" y="-9723"/>
              <wp:lineTo x="-14222" y="24309"/>
              <wp:lineTo x="-1778" y="31254"/>
              <wp:lineTo x="-889" y="32643"/>
              <wp:lineTo x="16889" y="32643"/>
              <wp:lineTo x="17778" y="31254"/>
              <wp:lineTo x="32889" y="24309"/>
              <wp:lineTo x="35556" y="12502"/>
              <wp:lineTo x="35556" y="1389"/>
              <wp:lineTo x="26667" y="-9029"/>
              <wp:lineTo x="25778" y="-11113"/>
              <wp:lineTo x="-889" y="-11113"/>
            </wp:wrapPolygon>
          </wp:wrapThrough>
          <wp:docPr id="11" name="Picture 10">
            <a:extLst xmlns:a="http://schemas.openxmlformats.org/drawingml/2006/main">
              <a:ext uri="{FF2B5EF4-FFF2-40B4-BE49-F238E27FC236}">
                <a16:creationId xmlns:a16="http://schemas.microsoft.com/office/drawing/2014/main" id="{3E9F9368-89B6-4BBE-B540-121E6C74D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E9F9368-89B6-4BBE-B540-121E6C74D6A4}"/>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462915" cy="5924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077"/>
    <w:multiLevelType w:val="hybridMultilevel"/>
    <w:tmpl w:val="C846AB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67F06"/>
    <w:multiLevelType w:val="hybridMultilevel"/>
    <w:tmpl w:val="84CC0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B32D30"/>
    <w:multiLevelType w:val="hybridMultilevel"/>
    <w:tmpl w:val="6E7E4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A37D2C"/>
    <w:multiLevelType w:val="hybridMultilevel"/>
    <w:tmpl w:val="014AF5B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8FE42D3"/>
    <w:multiLevelType w:val="hybridMultilevel"/>
    <w:tmpl w:val="982421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536374"/>
    <w:multiLevelType w:val="hybridMultilevel"/>
    <w:tmpl w:val="37AAD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DF4F84"/>
    <w:multiLevelType w:val="hybridMultilevel"/>
    <w:tmpl w:val="764EF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8C2F43"/>
    <w:multiLevelType w:val="hybridMultilevel"/>
    <w:tmpl w:val="BCCC96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B76293"/>
    <w:multiLevelType w:val="hybridMultilevel"/>
    <w:tmpl w:val="92BCE36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458536BF"/>
    <w:multiLevelType w:val="hybridMultilevel"/>
    <w:tmpl w:val="F6305A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6B7B26"/>
    <w:multiLevelType w:val="hybridMultilevel"/>
    <w:tmpl w:val="4A9E22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2961CF"/>
    <w:multiLevelType w:val="hybridMultilevel"/>
    <w:tmpl w:val="0B8E9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422DAC"/>
    <w:multiLevelType w:val="hybridMultilevel"/>
    <w:tmpl w:val="CB2CF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C67743"/>
    <w:multiLevelType w:val="hybridMultilevel"/>
    <w:tmpl w:val="2A3CC1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8C2486E"/>
    <w:multiLevelType w:val="hybridMultilevel"/>
    <w:tmpl w:val="C45CA7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E9736DB"/>
    <w:multiLevelType w:val="hybridMultilevel"/>
    <w:tmpl w:val="39D656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54289678">
    <w:abstractNumId w:val="8"/>
  </w:num>
  <w:num w:numId="2" w16cid:durableId="1904099407">
    <w:abstractNumId w:val="3"/>
  </w:num>
  <w:num w:numId="3" w16cid:durableId="1305162122">
    <w:abstractNumId w:val="11"/>
  </w:num>
  <w:num w:numId="4" w16cid:durableId="180290653">
    <w:abstractNumId w:val="6"/>
  </w:num>
  <w:num w:numId="5" w16cid:durableId="1573269589">
    <w:abstractNumId w:val="15"/>
  </w:num>
  <w:num w:numId="6" w16cid:durableId="1543009378">
    <w:abstractNumId w:val="7"/>
  </w:num>
  <w:num w:numId="7" w16cid:durableId="2113822149">
    <w:abstractNumId w:val="14"/>
  </w:num>
  <w:num w:numId="8" w16cid:durableId="1784304844">
    <w:abstractNumId w:val="0"/>
  </w:num>
  <w:num w:numId="9" w16cid:durableId="205337284">
    <w:abstractNumId w:val="10"/>
  </w:num>
  <w:num w:numId="10" w16cid:durableId="1558006231">
    <w:abstractNumId w:val="4"/>
  </w:num>
  <w:num w:numId="11" w16cid:durableId="479808844">
    <w:abstractNumId w:val="13"/>
  </w:num>
  <w:num w:numId="12" w16cid:durableId="1297831256">
    <w:abstractNumId w:val="9"/>
  </w:num>
  <w:num w:numId="13" w16cid:durableId="1161431918">
    <w:abstractNumId w:val="2"/>
  </w:num>
  <w:num w:numId="14" w16cid:durableId="24331923">
    <w:abstractNumId w:val="12"/>
  </w:num>
  <w:num w:numId="15" w16cid:durableId="777025160">
    <w:abstractNumId w:val="5"/>
  </w:num>
  <w:num w:numId="16" w16cid:durableId="1921598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2F3"/>
    <w:rsid w:val="00012C1F"/>
    <w:rsid w:val="000223ED"/>
    <w:rsid w:val="00040B23"/>
    <w:rsid w:val="000420D3"/>
    <w:rsid w:val="0005632B"/>
    <w:rsid w:val="0006006A"/>
    <w:rsid w:val="00073190"/>
    <w:rsid w:val="00080C2A"/>
    <w:rsid w:val="00083EC4"/>
    <w:rsid w:val="0009784E"/>
    <w:rsid w:val="00097858"/>
    <w:rsid w:val="000A1549"/>
    <w:rsid w:val="000B281A"/>
    <w:rsid w:val="000C1DA3"/>
    <w:rsid w:val="000C6DF3"/>
    <w:rsid w:val="00105F08"/>
    <w:rsid w:val="00112BE6"/>
    <w:rsid w:val="00153301"/>
    <w:rsid w:val="001D0768"/>
    <w:rsid w:val="00227391"/>
    <w:rsid w:val="002640F3"/>
    <w:rsid w:val="002B013B"/>
    <w:rsid w:val="002B6B42"/>
    <w:rsid w:val="002C110E"/>
    <w:rsid w:val="002C375E"/>
    <w:rsid w:val="002D1CD7"/>
    <w:rsid w:val="002E7BF1"/>
    <w:rsid w:val="002F7513"/>
    <w:rsid w:val="00304332"/>
    <w:rsid w:val="00312B33"/>
    <w:rsid w:val="003257CB"/>
    <w:rsid w:val="00326EB2"/>
    <w:rsid w:val="00351D61"/>
    <w:rsid w:val="00377DF2"/>
    <w:rsid w:val="003806D6"/>
    <w:rsid w:val="003810FE"/>
    <w:rsid w:val="003A2E73"/>
    <w:rsid w:val="003F097A"/>
    <w:rsid w:val="0043211C"/>
    <w:rsid w:val="004532F8"/>
    <w:rsid w:val="004678FF"/>
    <w:rsid w:val="004902CE"/>
    <w:rsid w:val="004A0242"/>
    <w:rsid w:val="004A61F6"/>
    <w:rsid w:val="004B62F3"/>
    <w:rsid w:val="004C387E"/>
    <w:rsid w:val="004F6C7A"/>
    <w:rsid w:val="0051174C"/>
    <w:rsid w:val="00513DB2"/>
    <w:rsid w:val="00515F1F"/>
    <w:rsid w:val="00531D46"/>
    <w:rsid w:val="00533B17"/>
    <w:rsid w:val="00551248"/>
    <w:rsid w:val="005730C9"/>
    <w:rsid w:val="00575FBB"/>
    <w:rsid w:val="005878F4"/>
    <w:rsid w:val="005942BE"/>
    <w:rsid w:val="005A5B41"/>
    <w:rsid w:val="005A6CBC"/>
    <w:rsid w:val="005A7E1F"/>
    <w:rsid w:val="005B0BDD"/>
    <w:rsid w:val="005C58FB"/>
    <w:rsid w:val="005D36D5"/>
    <w:rsid w:val="005E04F0"/>
    <w:rsid w:val="005E6C1E"/>
    <w:rsid w:val="005F684C"/>
    <w:rsid w:val="005F7D9A"/>
    <w:rsid w:val="006312A7"/>
    <w:rsid w:val="006418CC"/>
    <w:rsid w:val="006674C4"/>
    <w:rsid w:val="006830F5"/>
    <w:rsid w:val="006A3818"/>
    <w:rsid w:val="006A637C"/>
    <w:rsid w:val="006D7EB3"/>
    <w:rsid w:val="006F28E6"/>
    <w:rsid w:val="006F5F7E"/>
    <w:rsid w:val="00707E7D"/>
    <w:rsid w:val="00714AC2"/>
    <w:rsid w:val="007359F0"/>
    <w:rsid w:val="007573D6"/>
    <w:rsid w:val="007620BE"/>
    <w:rsid w:val="00764585"/>
    <w:rsid w:val="0077595A"/>
    <w:rsid w:val="00777B73"/>
    <w:rsid w:val="00780F87"/>
    <w:rsid w:val="007A2F8B"/>
    <w:rsid w:val="007A3158"/>
    <w:rsid w:val="007B413E"/>
    <w:rsid w:val="007C4902"/>
    <w:rsid w:val="00811CCB"/>
    <w:rsid w:val="0081386F"/>
    <w:rsid w:val="00821AA4"/>
    <w:rsid w:val="00827F86"/>
    <w:rsid w:val="00832518"/>
    <w:rsid w:val="00897D1B"/>
    <w:rsid w:val="008B2D16"/>
    <w:rsid w:val="008C1689"/>
    <w:rsid w:val="008C2F09"/>
    <w:rsid w:val="008C3AE7"/>
    <w:rsid w:val="008C7468"/>
    <w:rsid w:val="008F569C"/>
    <w:rsid w:val="00911B92"/>
    <w:rsid w:val="00914851"/>
    <w:rsid w:val="00914D4C"/>
    <w:rsid w:val="00917B52"/>
    <w:rsid w:val="0092470D"/>
    <w:rsid w:val="00940098"/>
    <w:rsid w:val="00942F15"/>
    <w:rsid w:val="00951A19"/>
    <w:rsid w:val="009537BE"/>
    <w:rsid w:val="00963FFD"/>
    <w:rsid w:val="00967084"/>
    <w:rsid w:val="0097112B"/>
    <w:rsid w:val="0097181F"/>
    <w:rsid w:val="009909A4"/>
    <w:rsid w:val="00992110"/>
    <w:rsid w:val="009958F5"/>
    <w:rsid w:val="009C256B"/>
    <w:rsid w:val="009C6C41"/>
    <w:rsid w:val="009E443E"/>
    <w:rsid w:val="009F0B92"/>
    <w:rsid w:val="00A03DC4"/>
    <w:rsid w:val="00A313A5"/>
    <w:rsid w:val="00A571EF"/>
    <w:rsid w:val="00A745CD"/>
    <w:rsid w:val="00A84C97"/>
    <w:rsid w:val="00A963C4"/>
    <w:rsid w:val="00A966F7"/>
    <w:rsid w:val="00AB5D35"/>
    <w:rsid w:val="00AD408C"/>
    <w:rsid w:val="00AD6BD2"/>
    <w:rsid w:val="00AD6C87"/>
    <w:rsid w:val="00AE1493"/>
    <w:rsid w:val="00AE1890"/>
    <w:rsid w:val="00B06490"/>
    <w:rsid w:val="00B11EFA"/>
    <w:rsid w:val="00B50512"/>
    <w:rsid w:val="00B8505F"/>
    <w:rsid w:val="00BA010B"/>
    <w:rsid w:val="00BA530F"/>
    <w:rsid w:val="00BC7A2B"/>
    <w:rsid w:val="00BF6248"/>
    <w:rsid w:val="00C04E02"/>
    <w:rsid w:val="00C651C5"/>
    <w:rsid w:val="00C85E14"/>
    <w:rsid w:val="00CA0329"/>
    <w:rsid w:val="00CA2979"/>
    <w:rsid w:val="00CB48DC"/>
    <w:rsid w:val="00CB7DFE"/>
    <w:rsid w:val="00CC697C"/>
    <w:rsid w:val="00CD643C"/>
    <w:rsid w:val="00D46FE9"/>
    <w:rsid w:val="00D54E4A"/>
    <w:rsid w:val="00D64238"/>
    <w:rsid w:val="00D647AF"/>
    <w:rsid w:val="00D66782"/>
    <w:rsid w:val="00D837D7"/>
    <w:rsid w:val="00D92600"/>
    <w:rsid w:val="00D94C57"/>
    <w:rsid w:val="00DC1797"/>
    <w:rsid w:val="00DC21A3"/>
    <w:rsid w:val="00DC2E99"/>
    <w:rsid w:val="00DF6E6B"/>
    <w:rsid w:val="00E05DF7"/>
    <w:rsid w:val="00E1723A"/>
    <w:rsid w:val="00E2125B"/>
    <w:rsid w:val="00E2247C"/>
    <w:rsid w:val="00E25D11"/>
    <w:rsid w:val="00E31275"/>
    <w:rsid w:val="00E92E94"/>
    <w:rsid w:val="00EB3199"/>
    <w:rsid w:val="00EC2D76"/>
    <w:rsid w:val="00EE0A65"/>
    <w:rsid w:val="00EE5EEE"/>
    <w:rsid w:val="00EE600B"/>
    <w:rsid w:val="00EF488B"/>
    <w:rsid w:val="00EF4CD5"/>
    <w:rsid w:val="00EF5A37"/>
    <w:rsid w:val="00F04524"/>
    <w:rsid w:val="00F16CB4"/>
    <w:rsid w:val="00F31F93"/>
    <w:rsid w:val="00F322D9"/>
    <w:rsid w:val="00F3680E"/>
    <w:rsid w:val="00F46804"/>
    <w:rsid w:val="00F62B3F"/>
    <w:rsid w:val="00F77357"/>
    <w:rsid w:val="00FA17C4"/>
    <w:rsid w:val="00FA496D"/>
    <w:rsid w:val="00FA4B1A"/>
    <w:rsid w:val="00FD389F"/>
    <w:rsid w:val="00FE17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07B25F5"/>
  <w15:docId w15:val="{72802260-BECA-43AC-9605-03EEE996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3C4"/>
    <w:rPr>
      <w:rFonts w:ascii="Arial" w:hAnsi="Arial"/>
      <w:lang w:eastAsia="en-US"/>
    </w:rPr>
  </w:style>
  <w:style w:type="paragraph" w:styleId="Heading1">
    <w:name w:val="heading 1"/>
    <w:basedOn w:val="Normal"/>
    <w:next w:val="Normal"/>
    <w:qFormat/>
    <w:pPr>
      <w:keepNext/>
      <w:spacing w:before="240" w:after="60"/>
      <w:outlineLvl w:val="0"/>
    </w:pPr>
    <w:rPr>
      <w:b/>
      <w:kern w:val="32"/>
      <w:sz w:val="32"/>
      <w:szCs w:val="32"/>
    </w:rPr>
  </w:style>
  <w:style w:type="paragraph" w:styleId="Heading2">
    <w:name w:val="heading 2"/>
    <w:basedOn w:val="Normal"/>
    <w:next w:val="Normal"/>
    <w:qFormat/>
    <w:rsid w:val="008C2F09"/>
    <w:pPr>
      <w:keepNext/>
      <w:spacing w:before="240" w:after="60"/>
      <w:outlineLvl w:val="1"/>
    </w:pPr>
    <w:rPr>
      <w:rFonts w:cs="Arial"/>
      <w:b/>
      <w:bCs/>
      <w:i/>
      <w:iCs/>
      <w:sz w:val="28"/>
      <w:szCs w:val="28"/>
    </w:rPr>
  </w:style>
  <w:style w:type="paragraph" w:styleId="Heading3">
    <w:name w:val="heading 3"/>
    <w:basedOn w:val="Normal"/>
    <w:next w:val="Normal"/>
    <w:qFormat/>
    <w:rsid w:val="008C2F09"/>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1600"/>
      </w:tabs>
    </w:pPr>
    <w:rPr>
      <w:color w:val="FF0000"/>
    </w:rPr>
  </w:style>
  <w:style w:type="table" w:styleId="TableGrid">
    <w:name w:val="Table Grid"/>
    <w:basedOn w:val="TableNormal"/>
    <w:rsid w:val="000117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27F86"/>
    <w:rPr>
      <w:rFonts w:ascii="Segoe UI" w:hAnsi="Segoe UI" w:cs="Segoe UI"/>
      <w:sz w:val="18"/>
      <w:szCs w:val="18"/>
    </w:rPr>
  </w:style>
  <w:style w:type="character" w:customStyle="1" w:styleId="BalloonTextChar">
    <w:name w:val="Balloon Text Char"/>
    <w:basedOn w:val="DefaultParagraphFont"/>
    <w:link w:val="BalloonText"/>
    <w:rsid w:val="00827F86"/>
    <w:rPr>
      <w:rFonts w:ascii="Segoe UI" w:hAnsi="Segoe UI" w:cs="Segoe UI"/>
      <w:sz w:val="18"/>
      <w:szCs w:val="18"/>
      <w:lang w:eastAsia="en-US"/>
    </w:rPr>
  </w:style>
  <w:style w:type="character" w:customStyle="1" w:styleId="HeaderChar">
    <w:name w:val="Header Char"/>
    <w:basedOn w:val="DefaultParagraphFont"/>
    <w:link w:val="Header"/>
    <w:uiPriority w:val="99"/>
    <w:rsid w:val="002B6B42"/>
    <w:rPr>
      <w:rFonts w:ascii="Arial" w:hAnsi="Arial"/>
      <w:lang w:eastAsia="en-US"/>
    </w:rPr>
  </w:style>
  <w:style w:type="character" w:styleId="Hyperlink">
    <w:name w:val="Hyperlink"/>
    <w:basedOn w:val="DefaultParagraphFont"/>
    <w:rsid w:val="00B50512"/>
    <w:rPr>
      <w:color w:val="0563C1" w:themeColor="hyperlink"/>
      <w:u w:val="single"/>
    </w:rPr>
  </w:style>
  <w:style w:type="character" w:styleId="UnresolvedMention">
    <w:name w:val="Unresolved Mention"/>
    <w:basedOn w:val="DefaultParagraphFont"/>
    <w:uiPriority w:val="99"/>
    <w:semiHidden/>
    <w:unhideWhenUsed/>
    <w:rsid w:val="00B50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96041">
      <w:bodyDiv w:val="1"/>
      <w:marLeft w:val="0"/>
      <w:marRight w:val="0"/>
      <w:marTop w:val="0"/>
      <w:marBottom w:val="0"/>
      <w:divBdr>
        <w:top w:val="none" w:sz="0" w:space="0" w:color="auto"/>
        <w:left w:val="none" w:sz="0" w:space="0" w:color="auto"/>
        <w:bottom w:val="none" w:sz="0" w:space="0" w:color="auto"/>
        <w:right w:val="none" w:sz="0" w:space="0" w:color="auto"/>
      </w:divBdr>
    </w:div>
    <w:div w:id="627781804">
      <w:bodyDiv w:val="1"/>
      <w:marLeft w:val="0"/>
      <w:marRight w:val="0"/>
      <w:marTop w:val="0"/>
      <w:marBottom w:val="300"/>
      <w:divBdr>
        <w:top w:val="none" w:sz="0" w:space="0" w:color="auto"/>
        <w:left w:val="none" w:sz="0" w:space="0" w:color="auto"/>
        <w:bottom w:val="none" w:sz="0" w:space="0" w:color="auto"/>
        <w:right w:val="none" w:sz="0" w:space="0" w:color="auto"/>
      </w:divBdr>
      <w:divsChild>
        <w:div w:id="462887915">
          <w:marLeft w:val="0"/>
          <w:marRight w:val="0"/>
          <w:marTop w:val="0"/>
          <w:marBottom w:val="330"/>
          <w:divBdr>
            <w:top w:val="none" w:sz="0" w:space="0" w:color="auto"/>
            <w:left w:val="none" w:sz="0" w:space="0" w:color="auto"/>
            <w:bottom w:val="none" w:sz="0" w:space="0" w:color="auto"/>
            <w:right w:val="none" w:sz="0" w:space="0" w:color="auto"/>
          </w:divBdr>
          <w:divsChild>
            <w:div w:id="1288655975">
              <w:marLeft w:val="0"/>
              <w:marRight w:val="0"/>
              <w:marTop w:val="0"/>
              <w:marBottom w:val="0"/>
              <w:divBdr>
                <w:top w:val="none" w:sz="0" w:space="0" w:color="auto"/>
                <w:left w:val="none" w:sz="0" w:space="0" w:color="auto"/>
                <w:bottom w:val="none" w:sz="0" w:space="0" w:color="auto"/>
                <w:right w:val="none" w:sz="0" w:space="0" w:color="auto"/>
              </w:divBdr>
              <w:divsChild>
                <w:div w:id="125875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Headteacher@annettestreet-pri.glasgow.sch.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sisl xmlns:xsi="http://www.w3.org/2001/XMLSchema-instance" xmlns:xsd="http://www.w3.org/2001/XMLSchema" xmlns="http://www.boldonjames.com/2008/01/sie/internal/label" sislVersion="0" policy="08955827-aeb1-42de-b749-f604362c41c2" origin="userSelected">
  <element uid="de190743-cbc9-4414-8778-0e0b8638ef61" value=""/>
  <element uid="e3747532-42d1-43b9-8ba8-1bf45779edd5" value=""/>
</sisl>
</file>

<file path=customXml/itemProps1.xml><?xml version="1.0" encoding="utf-8"?>
<ds:datastoreItem xmlns:ds="http://schemas.openxmlformats.org/officeDocument/2006/customXml" ds:itemID="{D0372858-5CCA-48BE-A6DC-AB40AFFD4145}">
  <ds:schemaRefs>
    <ds:schemaRef ds:uri="http://schemas.openxmlformats.org/officeDocument/2006/bibliography"/>
  </ds:schemaRefs>
</ds:datastoreItem>
</file>

<file path=customXml/itemProps2.xml><?xml version="1.0" encoding="utf-8"?>
<ds:datastoreItem xmlns:ds="http://schemas.openxmlformats.org/officeDocument/2006/customXml" ds:itemID="{41952DE1-CCF5-4BBA-908E-37F4EECBAE61}">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1675</Words>
  <Characters>9553</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Glasgow City Council</Company>
  <LinksUpToDate>false</LinksUpToDate>
  <CharactersWithSpaces>11206</CharactersWithSpaces>
  <SharedDoc>false</SharedDoc>
  <HLinks>
    <vt:vector size="6" baseType="variant">
      <vt:variant>
        <vt:i4>1048651</vt:i4>
      </vt:variant>
      <vt:variant>
        <vt:i4>2050</vt:i4>
      </vt:variant>
      <vt:variant>
        <vt:i4>1025</vt:i4>
      </vt:variant>
      <vt:variant>
        <vt:i4>1</vt:i4>
      </vt:variant>
      <vt:variant>
        <vt:lpwstr>landscapeA4Cover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French</dc:creator>
  <cp:keywords>[NOT OFFICIAL]</cp:keywords>
  <cp:lastModifiedBy>Anderson, Jemima (Annette Street Primary)</cp:lastModifiedBy>
  <cp:revision>2</cp:revision>
  <cp:lastPrinted>2017-05-30T13:39:00Z</cp:lastPrinted>
  <dcterms:created xsi:type="dcterms:W3CDTF">2026-09-20T19:00:00Z</dcterms:created>
  <dcterms:modified xsi:type="dcterms:W3CDTF">2026-09-20T19:00:00Z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41db8c96-413f-45ed-9831-f48578f16522</vt:lpwstr>
  </property>
  <property fmtid="{D5CDD505-2E9C-101B-9397-08002B2CF9AE}" pid="3" name="bjSaver">
    <vt:lpwstr>Jb3FdfB6ZQt5iv5VR6ECq6QNiq/Vg2XT</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uid="de190743-cbc9-4414-8778-0e0b8638ef61" value="" /&gt;&lt;element uid="e3747532-42d1-43b9-8ba8-1bf45779edd5" value="" /&gt;&lt;/sisl&gt;</vt:lpwstr>
  </property>
  <property fmtid="{D5CDD505-2E9C-101B-9397-08002B2CF9AE}" pid="6" name="bjDocumentSecurityLabel">
    <vt:lpwstr>NOT OFFICIAL</vt:lpwstr>
  </property>
  <property fmtid="{D5CDD505-2E9C-101B-9397-08002B2CF9AE}" pid="7" name="gcc-meta-protectivemarking">
    <vt:lpwstr>[NOT OFFICIAL]</vt:lpwstr>
  </property>
</Properties>
</file>