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639F6" w14:textId="77777777" w:rsidR="00BE04FA" w:rsidRDefault="00591F10">
      <w:pPr>
        <w:spacing w:after="80"/>
      </w:pPr>
      <w:r>
        <w:rPr>
          <w:noProof/>
        </w:rPr>
        <w:drawing>
          <wp:inline distT="0" distB="0" distL="0" distR="0" wp14:anchorId="5AA03627" wp14:editId="4F4A5BC5">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
                    <a:stretch>
                      <a:fillRect/>
                    </a:stretch>
                  </pic:blipFill>
                  <pic:spPr>
                    <a:xfrm>
                      <a:off x="0" y="0"/>
                      <a:ext cx="590550" cy="561975"/>
                    </a:xfrm>
                    <a:prstGeom prst="rect">
                      <a:avLst/>
                    </a:prstGeom>
                  </pic:spPr>
                </pic:pic>
              </a:graphicData>
            </a:graphic>
          </wp:inline>
        </w:drawing>
      </w:r>
    </w:p>
    <w:p w14:paraId="2BDA4E89" w14:textId="77777777" w:rsidR="00BE04FA" w:rsidRDefault="00591F10">
      <w:pPr>
        <w:spacing w:after="40"/>
      </w:pPr>
      <w:r>
        <w:rPr>
          <w:b/>
          <w:color w:val="0F5376"/>
          <w:spacing w:val="24"/>
          <w:sz w:val="19"/>
        </w:rPr>
        <w:t>ANNETTE STREET PRIMARY SCHOOL</w:t>
      </w:r>
    </w:p>
    <w:p w14:paraId="7103B223" w14:textId="77777777" w:rsidR="00BE04FA" w:rsidRDefault="00591F10">
      <w:pPr>
        <w:spacing w:after="100"/>
      </w:pPr>
      <w:r>
        <w:rPr>
          <w:b/>
          <w:color w:val="0F5376"/>
          <w:sz w:val="44"/>
        </w:rPr>
        <w:t>Health and Safety Policy</w:t>
      </w:r>
    </w:p>
    <w:p w14:paraId="35D5D6C9" w14:textId="77777777" w:rsidR="00BE04FA" w:rsidRDefault="00591F10">
      <w:pPr>
        <w:spacing w:after="60"/>
      </w:pPr>
      <w:r>
        <w:rPr>
          <w:color w:val="5F7381"/>
          <w:sz w:val="21"/>
        </w:rPr>
        <w:t>Our arrangements for a safe school</w:t>
      </w:r>
    </w:p>
    <w:p w14:paraId="679DB06A" w14:textId="77777777" w:rsidR="00BE04FA" w:rsidRDefault="00BE04FA">
      <w:pPr>
        <w:pBdr>
          <w:bottom w:val="single" w:sz="12" w:space="4" w:color="0F5376"/>
        </w:pBdr>
        <w:spacing w:after="220"/>
      </w:pPr>
    </w:p>
    <w:tbl>
      <w:tblPr>
        <w:tblW w:w="0" w:type="auto"/>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213"/>
        <w:gridCol w:w="3213"/>
        <w:gridCol w:w="3213"/>
      </w:tblGrid>
      <w:tr w:rsidR="00BE04FA" w14:paraId="665063F4" w14:textId="77777777">
        <w:tc>
          <w:tcPr>
            <w:tcW w:w="3213" w:type="dxa"/>
            <w:shd w:val="clear" w:color="auto" w:fill="F1F7FA"/>
            <w:tcMar>
              <w:top w:w="120" w:type="dxa"/>
              <w:left w:w="160" w:type="dxa"/>
              <w:bottom w:w="120" w:type="dxa"/>
              <w:right w:w="160" w:type="dxa"/>
            </w:tcMar>
          </w:tcPr>
          <w:p w14:paraId="2785B2B8" w14:textId="77777777" w:rsidR="00BE04FA" w:rsidRDefault="00591F10">
            <w:pPr>
              <w:spacing w:after="20"/>
            </w:pPr>
            <w:r>
              <w:rPr>
                <w:b/>
                <w:color w:val="5F7381"/>
                <w:spacing w:val="16"/>
                <w:sz w:val="15"/>
              </w:rPr>
              <w:t>OWNER</w:t>
            </w:r>
          </w:p>
          <w:p w14:paraId="4F25F903" w14:textId="77777777" w:rsidR="00BE04FA" w:rsidRDefault="00591F10">
            <w:pPr>
              <w:spacing w:after="0"/>
            </w:pPr>
            <w:r>
              <w:rPr>
                <w:sz w:val="20"/>
              </w:rPr>
              <w:t>Head Teacher</w:t>
            </w:r>
          </w:p>
        </w:tc>
        <w:tc>
          <w:tcPr>
            <w:tcW w:w="3213" w:type="dxa"/>
            <w:shd w:val="clear" w:color="auto" w:fill="F1F7FA"/>
            <w:tcMar>
              <w:top w:w="120" w:type="dxa"/>
              <w:left w:w="160" w:type="dxa"/>
              <w:bottom w:w="120" w:type="dxa"/>
              <w:right w:w="160" w:type="dxa"/>
            </w:tcMar>
          </w:tcPr>
          <w:p w14:paraId="7ECEBC75" w14:textId="77777777" w:rsidR="00BE04FA" w:rsidRDefault="00591F10">
            <w:pPr>
              <w:spacing w:after="20"/>
            </w:pPr>
            <w:r>
              <w:rPr>
                <w:b/>
                <w:color w:val="5F7381"/>
                <w:spacing w:val="16"/>
                <w:sz w:val="15"/>
              </w:rPr>
              <w:t>UPDATED</w:t>
            </w:r>
          </w:p>
          <w:p w14:paraId="5C20C292" w14:textId="77777777" w:rsidR="00BE04FA" w:rsidRDefault="00591F10">
            <w:pPr>
              <w:spacing w:after="0"/>
            </w:pPr>
            <w:r>
              <w:rPr>
                <w:sz w:val="20"/>
              </w:rPr>
              <w:t>August 2026</w:t>
            </w:r>
          </w:p>
        </w:tc>
        <w:tc>
          <w:tcPr>
            <w:tcW w:w="3213" w:type="dxa"/>
            <w:shd w:val="clear" w:color="auto" w:fill="F1F7FA"/>
            <w:tcMar>
              <w:top w:w="120" w:type="dxa"/>
              <w:left w:w="160" w:type="dxa"/>
              <w:bottom w:w="120" w:type="dxa"/>
              <w:right w:w="160" w:type="dxa"/>
            </w:tcMar>
          </w:tcPr>
          <w:p w14:paraId="6FD554CC" w14:textId="77777777" w:rsidR="00BE04FA" w:rsidRDefault="00591F10">
            <w:pPr>
              <w:spacing w:after="20"/>
            </w:pPr>
            <w:r>
              <w:rPr>
                <w:b/>
                <w:color w:val="5F7381"/>
                <w:spacing w:val="16"/>
                <w:sz w:val="15"/>
              </w:rPr>
              <w:t>NEXT REVIEW</w:t>
            </w:r>
          </w:p>
          <w:p w14:paraId="6622F651" w14:textId="77777777" w:rsidR="00BE04FA" w:rsidRDefault="00591F10">
            <w:pPr>
              <w:spacing w:after="0"/>
            </w:pPr>
            <w:r>
              <w:rPr>
                <w:sz w:val="20"/>
              </w:rPr>
              <w:t>June 2029</w:t>
            </w:r>
          </w:p>
        </w:tc>
      </w:tr>
    </w:tbl>
    <w:p w14:paraId="35178260" w14:textId="77777777" w:rsidR="00BE04FA" w:rsidRDefault="00BE04FA">
      <w:pPr>
        <w:spacing w:after="260"/>
      </w:pPr>
    </w:p>
    <w:p w14:paraId="61F16494" w14:textId="77777777" w:rsidR="00BE04FA" w:rsidRDefault="00591F10">
      <w:pPr>
        <w:pStyle w:val="Heading1"/>
      </w:pPr>
      <w:r>
        <w:t>1  Statement of intent</w:t>
      </w:r>
    </w:p>
    <w:p w14:paraId="04AC7B74" w14:textId="77777777" w:rsidR="00BE04FA" w:rsidRDefault="00591F10">
      <w:r>
        <w:rPr>
          <w:sz w:val="20"/>
        </w:rPr>
        <w:t>Annette Street Primary School is committed to providing a safe and healthy environment for every child, member of staff, parent, partner and visitor. Health and safety is not a separate activity from education: children learn best in buildings and grounds that are well maintained, in classrooms organised for safe movement, and with adults who know what to do when something goes wrong.</w:t>
      </w:r>
    </w:p>
    <w:p w14:paraId="6808C404" w14:textId="77777777" w:rsidR="00BE04FA" w:rsidRDefault="00591F10">
      <w:r>
        <w:rPr>
          <w:sz w:val="20"/>
        </w:rPr>
        <w:t>This policy sets out how the general duties in the Health and Safety at Work etc. Act 1974 and the Management of Health and Safety at Work Regulations 1999 are met in this school. Glasgow City Council is the employer and holds the corporate health and safety policy; this document describes our local arrangements under it.</w:t>
      </w:r>
    </w:p>
    <w:tbl>
      <w:tblPr>
        <w:tblW w:w="0" w:type="auto"/>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9638"/>
      </w:tblGrid>
      <w:tr w:rsidR="00BE04FA" w14:paraId="538E43CD" w14:textId="77777777">
        <w:tc>
          <w:tcPr>
            <w:tcW w:w="9638" w:type="dxa"/>
            <w:shd w:val="clear" w:color="auto" w:fill="F1F7FA"/>
            <w:tcMar>
              <w:top w:w="140" w:type="dxa"/>
              <w:left w:w="200" w:type="dxa"/>
              <w:bottom w:w="140" w:type="dxa"/>
              <w:right w:w="200" w:type="dxa"/>
            </w:tcMar>
          </w:tcPr>
          <w:p w14:paraId="3354B41B" w14:textId="77777777" w:rsidR="00BE04FA" w:rsidRDefault="00591F10">
            <w:pPr>
              <w:spacing w:before="20" w:after="0" w:line="264" w:lineRule="auto"/>
            </w:pPr>
            <w:r>
              <w:rPr>
                <w:sz w:val="21"/>
              </w:rPr>
              <w:t>Everyone who works in this school has a duty to take reasonable care of their own safety and that of others, and to report anything that is not safe.</w:t>
            </w:r>
          </w:p>
        </w:tc>
      </w:tr>
    </w:tbl>
    <w:p w14:paraId="13CC0111" w14:textId="77777777" w:rsidR="00BE04FA" w:rsidRDefault="00BE04FA">
      <w:pPr>
        <w:spacing w:after="200"/>
      </w:pPr>
    </w:p>
    <w:p w14:paraId="1451AABE" w14:textId="77777777" w:rsidR="00BE04FA" w:rsidRDefault="00591F10">
      <w:pPr>
        <w:pStyle w:val="Heading1"/>
      </w:pPr>
      <w:r>
        <w:t>2  Responsibilities</w:t>
      </w:r>
    </w:p>
    <w:tbl>
      <w:tblPr>
        <w:tblW w:w="0" w:type="auto"/>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Layout w:type="fixed"/>
        <w:tblCellMar>
          <w:left w:w="10" w:type="dxa"/>
          <w:right w:w="10" w:type="dxa"/>
        </w:tblCellMar>
        <w:tblLook w:val="04A0" w:firstRow="1" w:lastRow="0" w:firstColumn="1" w:lastColumn="0" w:noHBand="0" w:noVBand="1"/>
      </w:tblPr>
      <w:tblGrid>
        <w:gridCol w:w="2506"/>
        <w:gridCol w:w="7132"/>
      </w:tblGrid>
      <w:tr w:rsidR="00BE04FA" w14:paraId="5BD7A8FB" w14:textId="77777777">
        <w:trPr>
          <w:cantSplit/>
          <w:tblHeader/>
        </w:trPr>
        <w:tc>
          <w:tcPr>
            <w:tcW w:w="2506" w:type="dxa"/>
            <w:shd w:val="clear" w:color="auto" w:fill="0F5376"/>
            <w:tcMar>
              <w:top w:w="100" w:type="dxa"/>
              <w:left w:w="140" w:type="dxa"/>
              <w:bottom w:w="100" w:type="dxa"/>
              <w:right w:w="140" w:type="dxa"/>
            </w:tcMar>
          </w:tcPr>
          <w:p w14:paraId="1C0FEC07" w14:textId="77777777" w:rsidR="00BE04FA" w:rsidRDefault="00591F10">
            <w:pPr>
              <w:spacing w:before="20" w:after="0" w:line="264" w:lineRule="auto"/>
            </w:pPr>
            <w:r>
              <w:rPr>
                <w:b/>
                <w:color w:val="FFFFFF"/>
                <w:sz w:val="20"/>
              </w:rPr>
              <w:t>Who</w:t>
            </w:r>
          </w:p>
        </w:tc>
        <w:tc>
          <w:tcPr>
            <w:tcW w:w="7132" w:type="dxa"/>
            <w:shd w:val="clear" w:color="auto" w:fill="0F5376"/>
            <w:tcMar>
              <w:top w:w="100" w:type="dxa"/>
              <w:left w:w="140" w:type="dxa"/>
              <w:bottom w:w="100" w:type="dxa"/>
              <w:right w:w="140" w:type="dxa"/>
            </w:tcMar>
          </w:tcPr>
          <w:p w14:paraId="29DE9A71" w14:textId="77777777" w:rsidR="00BE04FA" w:rsidRDefault="00591F10">
            <w:pPr>
              <w:spacing w:before="20" w:after="0" w:line="264" w:lineRule="auto"/>
            </w:pPr>
            <w:r>
              <w:rPr>
                <w:b/>
                <w:color w:val="FFFFFF"/>
                <w:sz w:val="20"/>
              </w:rPr>
              <w:t>Responsibility</w:t>
            </w:r>
          </w:p>
        </w:tc>
      </w:tr>
      <w:tr w:rsidR="00BE04FA" w14:paraId="511321BE" w14:textId="77777777">
        <w:trPr>
          <w:cantSplit/>
        </w:trPr>
        <w:tc>
          <w:tcPr>
            <w:tcW w:w="2506" w:type="dxa"/>
            <w:shd w:val="clear" w:color="auto" w:fill="FFFFFF"/>
            <w:tcMar>
              <w:top w:w="110" w:type="dxa"/>
              <w:left w:w="140" w:type="dxa"/>
              <w:bottom w:w="110" w:type="dxa"/>
              <w:right w:w="140" w:type="dxa"/>
            </w:tcMar>
          </w:tcPr>
          <w:p w14:paraId="7B7A8D68" w14:textId="77777777" w:rsidR="00BE04FA" w:rsidRDefault="00591F10">
            <w:pPr>
              <w:spacing w:before="20" w:after="0" w:line="264" w:lineRule="auto"/>
            </w:pPr>
            <w:r>
              <w:rPr>
                <w:sz w:val="20"/>
              </w:rPr>
              <w:t>Glasgow City Council</w:t>
            </w:r>
          </w:p>
        </w:tc>
        <w:tc>
          <w:tcPr>
            <w:tcW w:w="7132" w:type="dxa"/>
            <w:shd w:val="clear" w:color="auto" w:fill="FFFFFF"/>
            <w:tcMar>
              <w:top w:w="110" w:type="dxa"/>
              <w:left w:w="140" w:type="dxa"/>
              <w:bottom w:w="110" w:type="dxa"/>
              <w:right w:w="140" w:type="dxa"/>
            </w:tcMar>
          </w:tcPr>
          <w:p w14:paraId="278FC206" w14:textId="77777777" w:rsidR="00BE04FA" w:rsidRDefault="00591F10">
            <w:pPr>
              <w:spacing w:before="20" w:after="0" w:line="264" w:lineRule="auto"/>
            </w:pPr>
            <w:r>
              <w:rPr>
                <w:sz w:val="20"/>
              </w:rPr>
              <w:t>Employer duties: the corporate health and safety policy, building maintenance and statutory testing, competent advice, and the reporting systems we use.</w:t>
            </w:r>
          </w:p>
        </w:tc>
      </w:tr>
      <w:tr w:rsidR="00BE04FA" w14:paraId="526AC400" w14:textId="77777777">
        <w:trPr>
          <w:cantSplit/>
        </w:trPr>
        <w:tc>
          <w:tcPr>
            <w:tcW w:w="2506" w:type="dxa"/>
            <w:shd w:val="clear" w:color="auto" w:fill="FFFFFF"/>
            <w:tcMar>
              <w:top w:w="110" w:type="dxa"/>
              <w:left w:w="140" w:type="dxa"/>
              <w:bottom w:w="110" w:type="dxa"/>
              <w:right w:w="140" w:type="dxa"/>
            </w:tcMar>
          </w:tcPr>
          <w:p w14:paraId="66024D63" w14:textId="77777777" w:rsidR="00BE04FA" w:rsidRDefault="00591F10">
            <w:pPr>
              <w:spacing w:before="20" w:after="0" w:line="264" w:lineRule="auto"/>
            </w:pPr>
            <w:r>
              <w:rPr>
                <w:sz w:val="20"/>
              </w:rPr>
              <w:t>Head Teacher</w:t>
            </w:r>
          </w:p>
        </w:tc>
        <w:tc>
          <w:tcPr>
            <w:tcW w:w="7132" w:type="dxa"/>
            <w:shd w:val="clear" w:color="auto" w:fill="FFFFFF"/>
            <w:tcMar>
              <w:top w:w="110" w:type="dxa"/>
              <w:left w:w="140" w:type="dxa"/>
              <w:bottom w:w="110" w:type="dxa"/>
              <w:right w:w="140" w:type="dxa"/>
            </w:tcMar>
          </w:tcPr>
          <w:p w14:paraId="015FC73B" w14:textId="77777777" w:rsidR="00BE04FA" w:rsidRDefault="00591F10">
            <w:pPr>
              <w:spacing w:before="20" w:after="0" w:line="264" w:lineRule="auto"/>
            </w:pPr>
            <w:r>
              <w:rPr>
                <w:sz w:val="20"/>
              </w:rPr>
              <w:t>Day-to-day responsibility for health and safety in the establishment. Ensures risk assessments are in place and reviewed, that staff are trained, that defects are reported, and that accidents and incidents are recorded and escalated. Reports on health and safety to the Senior Leadership Team each term.</w:t>
            </w:r>
          </w:p>
        </w:tc>
      </w:tr>
      <w:tr w:rsidR="00BE04FA" w14:paraId="11E55CE8" w14:textId="77777777">
        <w:trPr>
          <w:cantSplit/>
        </w:trPr>
        <w:tc>
          <w:tcPr>
            <w:tcW w:w="2506" w:type="dxa"/>
            <w:shd w:val="clear" w:color="auto" w:fill="FFFFFF"/>
            <w:tcMar>
              <w:top w:w="110" w:type="dxa"/>
              <w:left w:w="140" w:type="dxa"/>
              <w:bottom w:w="110" w:type="dxa"/>
              <w:right w:w="140" w:type="dxa"/>
            </w:tcMar>
          </w:tcPr>
          <w:p w14:paraId="64EE1C39" w14:textId="77777777" w:rsidR="00BE04FA" w:rsidRDefault="00591F10">
            <w:pPr>
              <w:spacing w:before="20" w:after="0" w:line="264" w:lineRule="auto"/>
            </w:pPr>
            <w:r>
              <w:rPr>
                <w:sz w:val="20"/>
              </w:rPr>
              <w:t>Depute Head Teachers</w:t>
            </w:r>
          </w:p>
        </w:tc>
        <w:tc>
          <w:tcPr>
            <w:tcW w:w="7132" w:type="dxa"/>
            <w:shd w:val="clear" w:color="auto" w:fill="FFFFFF"/>
            <w:tcMar>
              <w:top w:w="110" w:type="dxa"/>
              <w:left w:w="140" w:type="dxa"/>
              <w:bottom w:w="110" w:type="dxa"/>
              <w:right w:w="140" w:type="dxa"/>
            </w:tcMar>
          </w:tcPr>
          <w:p w14:paraId="1DBDB56A" w14:textId="77777777" w:rsidR="00BE04FA" w:rsidRDefault="00591F10">
            <w:pPr>
              <w:spacing w:before="20" w:after="0" w:line="264" w:lineRule="auto"/>
            </w:pPr>
            <w:r>
              <w:rPr>
                <w:sz w:val="20"/>
              </w:rPr>
              <w:t>Oversee health and safety within their stages, including classroom layout, corridor and stair movement, and the safe organisation of events and activities.</w:t>
            </w:r>
          </w:p>
        </w:tc>
      </w:tr>
      <w:tr w:rsidR="00BE04FA" w14:paraId="61DD8E8A" w14:textId="77777777">
        <w:trPr>
          <w:cantSplit/>
        </w:trPr>
        <w:tc>
          <w:tcPr>
            <w:tcW w:w="2506" w:type="dxa"/>
            <w:shd w:val="clear" w:color="auto" w:fill="FFFFFF"/>
            <w:tcMar>
              <w:top w:w="110" w:type="dxa"/>
              <w:left w:w="140" w:type="dxa"/>
              <w:bottom w:w="110" w:type="dxa"/>
              <w:right w:w="140" w:type="dxa"/>
            </w:tcMar>
          </w:tcPr>
          <w:p w14:paraId="2729E901" w14:textId="77777777" w:rsidR="00BE04FA" w:rsidRDefault="00591F10">
            <w:pPr>
              <w:spacing w:before="20" w:after="0" w:line="264" w:lineRule="auto"/>
            </w:pPr>
            <w:r>
              <w:rPr>
                <w:sz w:val="20"/>
              </w:rPr>
              <w:t>Janitorial and facilities staff</w:t>
            </w:r>
          </w:p>
        </w:tc>
        <w:tc>
          <w:tcPr>
            <w:tcW w:w="7132" w:type="dxa"/>
            <w:shd w:val="clear" w:color="auto" w:fill="FFFFFF"/>
            <w:tcMar>
              <w:top w:w="110" w:type="dxa"/>
              <w:left w:w="140" w:type="dxa"/>
              <w:bottom w:w="110" w:type="dxa"/>
              <w:right w:w="140" w:type="dxa"/>
            </w:tcMar>
          </w:tcPr>
          <w:p w14:paraId="0DDC9219" w14:textId="77777777" w:rsidR="00BE04FA" w:rsidRDefault="00591F10">
            <w:pPr>
              <w:spacing w:before="20" w:after="0" w:line="264" w:lineRule="auto"/>
            </w:pPr>
            <w:r>
              <w:rPr>
                <w:sz w:val="20"/>
              </w:rPr>
              <w:t>Daily site checks, safe storage of equipment and materials, gritting and clearing, and prompt reporting of building defects.</w:t>
            </w:r>
          </w:p>
        </w:tc>
      </w:tr>
      <w:tr w:rsidR="00BE04FA" w14:paraId="3E38930F" w14:textId="77777777">
        <w:trPr>
          <w:cantSplit/>
        </w:trPr>
        <w:tc>
          <w:tcPr>
            <w:tcW w:w="2506" w:type="dxa"/>
            <w:shd w:val="clear" w:color="auto" w:fill="FFFFFF"/>
            <w:tcMar>
              <w:top w:w="110" w:type="dxa"/>
              <w:left w:w="140" w:type="dxa"/>
              <w:bottom w:w="110" w:type="dxa"/>
              <w:right w:w="140" w:type="dxa"/>
            </w:tcMar>
          </w:tcPr>
          <w:p w14:paraId="0BB22C96" w14:textId="77777777" w:rsidR="00BE04FA" w:rsidRDefault="00591F10">
            <w:pPr>
              <w:spacing w:before="20" w:after="0" w:line="264" w:lineRule="auto"/>
            </w:pPr>
            <w:r>
              <w:rPr>
                <w:sz w:val="20"/>
              </w:rPr>
              <w:t>Clerical staff</w:t>
            </w:r>
          </w:p>
        </w:tc>
        <w:tc>
          <w:tcPr>
            <w:tcW w:w="7132" w:type="dxa"/>
            <w:shd w:val="clear" w:color="auto" w:fill="FFFFFF"/>
            <w:tcMar>
              <w:top w:w="110" w:type="dxa"/>
              <w:left w:w="140" w:type="dxa"/>
              <w:bottom w:w="110" w:type="dxa"/>
              <w:right w:w="140" w:type="dxa"/>
            </w:tcMar>
          </w:tcPr>
          <w:p w14:paraId="4D6531E9" w14:textId="77777777" w:rsidR="00BE04FA" w:rsidRDefault="00591F10">
            <w:pPr>
              <w:spacing w:before="20" w:after="0" w:line="264" w:lineRule="auto"/>
            </w:pPr>
            <w:r>
              <w:rPr>
                <w:sz w:val="20"/>
              </w:rPr>
              <w:t>Signing-in systems, visitor management, first aid supplies, and the accident and incident records.</w:t>
            </w:r>
          </w:p>
        </w:tc>
      </w:tr>
      <w:tr w:rsidR="00BE04FA" w14:paraId="3D678748" w14:textId="77777777">
        <w:trPr>
          <w:cantSplit/>
        </w:trPr>
        <w:tc>
          <w:tcPr>
            <w:tcW w:w="2506" w:type="dxa"/>
            <w:shd w:val="clear" w:color="auto" w:fill="FFFFFF"/>
            <w:tcMar>
              <w:top w:w="110" w:type="dxa"/>
              <w:left w:w="140" w:type="dxa"/>
              <w:bottom w:w="110" w:type="dxa"/>
              <w:right w:w="140" w:type="dxa"/>
            </w:tcMar>
          </w:tcPr>
          <w:p w14:paraId="1B6E7101" w14:textId="77777777" w:rsidR="00BE04FA" w:rsidRDefault="00591F10">
            <w:pPr>
              <w:spacing w:before="20" w:after="0" w:line="264" w:lineRule="auto"/>
            </w:pPr>
            <w:r>
              <w:rPr>
                <w:sz w:val="20"/>
              </w:rPr>
              <w:lastRenderedPageBreak/>
              <w:t>All staff</w:t>
            </w:r>
          </w:p>
        </w:tc>
        <w:tc>
          <w:tcPr>
            <w:tcW w:w="7132" w:type="dxa"/>
            <w:shd w:val="clear" w:color="auto" w:fill="FFFFFF"/>
            <w:tcMar>
              <w:top w:w="110" w:type="dxa"/>
              <w:left w:w="140" w:type="dxa"/>
              <w:bottom w:w="110" w:type="dxa"/>
              <w:right w:w="140" w:type="dxa"/>
            </w:tcMar>
          </w:tcPr>
          <w:p w14:paraId="76F202EF" w14:textId="77777777" w:rsidR="00BE04FA" w:rsidRDefault="00591F10">
            <w:pPr>
              <w:spacing w:before="20" w:after="0" w:line="264" w:lineRule="auto"/>
            </w:pPr>
            <w:r>
              <w:rPr>
                <w:sz w:val="20"/>
              </w:rPr>
              <w:t>Follow safe working practices, supervise children appropriately, carry out and follow risk assessments for their own activities, report hazards and defects the day they are noticed, and know the fire and lockdown procedures.</w:t>
            </w:r>
          </w:p>
        </w:tc>
      </w:tr>
      <w:tr w:rsidR="00BE04FA" w14:paraId="21F42A7E" w14:textId="77777777">
        <w:trPr>
          <w:cantSplit/>
        </w:trPr>
        <w:tc>
          <w:tcPr>
            <w:tcW w:w="2506" w:type="dxa"/>
            <w:shd w:val="clear" w:color="auto" w:fill="FFFFFF"/>
            <w:tcMar>
              <w:top w:w="110" w:type="dxa"/>
              <w:left w:w="140" w:type="dxa"/>
              <w:bottom w:w="110" w:type="dxa"/>
              <w:right w:w="140" w:type="dxa"/>
            </w:tcMar>
          </w:tcPr>
          <w:p w14:paraId="47BDA3C2" w14:textId="77777777" w:rsidR="00BE04FA" w:rsidRDefault="00591F10">
            <w:pPr>
              <w:spacing w:before="20" w:after="0" w:line="264" w:lineRule="auto"/>
            </w:pPr>
            <w:r>
              <w:rPr>
                <w:sz w:val="20"/>
              </w:rPr>
              <w:t>Children</w:t>
            </w:r>
          </w:p>
        </w:tc>
        <w:tc>
          <w:tcPr>
            <w:tcW w:w="7132" w:type="dxa"/>
            <w:shd w:val="clear" w:color="auto" w:fill="FFFFFF"/>
            <w:tcMar>
              <w:top w:w="110" w:type="dxa"/>
              <w:left w:w="140" w:type="dxa"/>
              <w:bottom w:w="110" w:type="dxa"/>
              <w:right w:w="140" w:type="dxa"/>
            </w:tcMar>
          </w:tcPr>
          <w:p w14:paraId="514011B5" w14:textId="77777777" w:rsidR="00BE04FA" w:rsidRDefault="00591F10">
            <w:pPr>
              <w:spacing w:before="20" w:after="0" w:line="264" w:lineRule="auto"/>
            </w:pPr>
            <w:r>
              <w:rPr>
                <w:sz w:val="20"/>
              </w:rPr>
              <w:t>Learn and follow the school rules about safe movement, safe use of equipment, and telling an adult when something is broken or unsafe.</w:t>
            </w:r>
          </w:p>
        </w:tc>
      </w:tr>
    </w:tbl>
    <w:p w14:paraId="2F0EE02B" w14:textId="77777777" w:rsidR="00BE04FA" w:rsidRDefault="00BE04FA">
      <w:pPr>
        <w:spacing w:after="200"/>
      </w:pPr>
    </w:p>
    <w:p w14:paraId="68BA9488" w14:textId="77777777" w:rsidR="00BE04FA" w:rsidRDefault="00591F10">
      <w:pPr>
        <w:pStyle w:val="Heading1"/>
      </w:pPr>
      <w:r>
        <w:t>3  Risk assessment</w:t>
      </w:r>
    </w:p>
    <w:p w14:paraId="58E1071D" w14:textId="77777777" w:rsidR="00BE04FA" w:rsidRDefault="00591F10">
      <w:r>
        <w:rPr>
          <w:sz w:val="20"/>
        </w:rPr>
        <w:t>Risk assessment is a practical process, not a paperwork exercise. We assess an activity where there is a reasonably foreseeable risk of harm, we record what we decided, and we act on it. Assessments are reviewed annually, and immediately after any incident or significant change.</w:t>
      </w:r>
    </w:p>
    <w:tbl>
      <w:tblPr>
        <w:tblW w:w="0" w:type="auto"/>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Layout w:type="fixed"/>
        <w:tblCellMar>
          <w:left w:w="10" w:type="dxa"/>
          <w:right w:w="10" w:type="dxa"/>
        </w:tblCellMar>
        <w:tblLook w:val="04A0" w:firstRow="1" w:lastRow="0" w:firstColumn="1" w:lastColumn="0" w:noHBand="0" w:noVBand="1"/>
      </w:tblPr>
      <w:tblGrid>
        <w:gridCol w:w="4433"/>
        <w:gridCol w:w="3277"/>
        <w:gridCol w:w="1928"/>
      </w:tblGrid>
      <w:tr w:rsidR="00BE04FA" w14:paraId="5E0F5FE0" w14:textId="77777777">
        <w:trPr>
          <w:cantSplit/>
          <w:tblHeader/>
        </w:trPr>
        <w:tc>
          <w:tcPr>
            <w:tcW w:w="4433" w:type="dxa"/>
            <w:shd w:val="clear" w:color="auto" w:fill="0F5376"/>
            <w:tcMar>
              <w:top w:w="100" w:type="dxa"/>
              <w:left w:w="140" w:type="dxa"/>
              <w:bottom w:w="100" w:type="dxa"/>
              <w:right w:w="140" w:type="dxa"/>
            </w:tcMar>
          </w:tcPr>
          <w:p w14:paraId="4BDAB7FB" w14:textId="77777777" w:rsidR="00BE04FA" w:rsidRDefault="00591F10">
            <w:pPr>
              <w:spacing w:before="20" w:after="0" w:line="264" w:lineRule="auto"/>
            </w:pPr>
            <w:r>
              <w:rPr>
                <w:b/>
                <w:color w:val="FFFFFF"/>
                <w:sz w:val="20"/>
              </w:rPr>
              <w:t>Assessment</w:t>
            </w:r>
          </w:p>
        </w:tc>
        <w:tc>
          <w:tcPr>
            <w:tcW w:w="3277" w:type="dxa"/>
            <w:shd w:val="clear" w:color="auto" w:fill="0F5376"/>
            <w:tcMar>
              <w:top w:w="100" w:type="dxa"/>
              <w:left w:w="140" w:type="dxa"/>
              <w:bottom w:w="100" w:type="dxa"/>
              <w:right w:w="140" w:type="dxa"/>
            </w:tcMar>
          </w:tcPr>
          <w:p w14:paraId="20D0E6DC" w14:textId="77777777" w:rsidR="00BE04FA" w:rsidRDefault="00591F10">
            <w:pPr>
              <w:spacing w:before="20" w:after="0" w:line="264" w:lineRule="auto"/>
            </w:pPr>
            <w:r>
              <w:rPr>
                <w:b/>
                <w:color w:val="FFFFFF"/>
                <w:sz w:val="20"/>
              </w:rPr>
              <w:t>Held by</w:t>
            </w:r>
          </w:p>
        </w:tc>
        <w:tc>
          <w:tcPr>
            <w:tcW w:w="1928" w:type="dxa"/>
            <w:shd w:val="clear" w:color="auto" w:fill="0F5376"/>
            <w:tcMar>
              <w:top w:w="100" w:type="dxa"/>
              <w:left w:w="140" w:type="dxa"/>
              <w:bottom w:w="100" w:type="dxa"/>
              <w:right w:w="140" w:type="dxa"/>
            </w:tcMar>
          </w:tcPr>
          <w:p w14:paraId="09355520" w14:textId="77777777" w:rsidR="00BE04FA" w:rsidRDefault="00591F10">
            <w:pPr>
              <w:spacing w:before="20" w:after="0" w:line="264" w:lineRule="auto"/>
            </w:pPr>
            <w:r>
              <w:rPr>
                <w:b/>
                <w:color w:val="FFFFFF"/>
                <w:sz w:val="20"/>
              </w:rPr>
              <w:t>Reviewed</w:t>
            </w:r>
          </w:p>
        </w:tc>
      </w:tr>
      <w:tr w:rsidR="00BE04FA" w14:paraId="06E9B3E5" w14:textId="77777777">
        <w:trPr>
          <w:cantSplit/>
        </w:trPr>
        <w:tc>
          <w:tcPr>
            <w:tcW w:w="4433" w:type="dxa"/>
            <w:shd w:val="clear" w:color="auto" w:fill="FFFFFF"/>
            <w:tcMar>
              <w:top w:w="110" w:type="dxa"/>
              <w:left w:w="140" w:type="dxa"/>
              <w:bottom w:w="110" w:type="dxa"/>
              <w:right w:w="140" w:type="dxa"/>
            </w:tcMar>
          </w:tcPr>
          <w:p w14:paraId="0EDDF782" w14:textId="77777777" w:rsidR="00BE04FA" w:rsidRDefault="00591F10">
            <w:pPr>
              <w:spacing w:before="20" w:after="0" w:line="264" w:lineRule="auto"/>
            </w:pPr>
            <w:r>
              <w:rPr>
                <w:sz w:val="20"/>
              </w:rPr>
              <w:t>Establishment Fire Risk Assessment</w:t>
            </w:r>
          </w:p>
        </w:tc>
        <w:tc>
          <w:tcPr>
            <w:tcW w:w="3277" w:type="dxa"/>
            <w:shd w:val="clear" w:color="auto" w:fill="FFFFFF"/>
            <w:tcMar>
              <w:top w:w="110" w:type="dxa"/>
              <w:left w:w="140" w:type="dxa"/>
              <w:bottom w:w="110" w:type="dxa"/>
              <w:right w:w="140" w:type="dxa"/>
            </w:tcMar>
          </w:tcPr>
          <w:p w14:paraId="746CF59D" w14:textId="77777777" w:rsidR="00BE04FA" w:rsidRDefault="00591F10">
            <w:pPr>
              <w:spacing w:before="20" w:after="0" w:line="264" w:lineRule="auto"/>
            </w:pPr>
            <w:r>
              <w:rPr>
                <w:sz w:val="20"/>
              </w:rPr>
              <w:t>Head Teacher</w:t>
            </w:r>
          </w:p>
        </w:tc>
        <w:tc>
          <w:tcPr>
            <w:tcW w:w="1928" w:type="dxa"/>
            <w:shd w:val="clear" w:color="auto" w:fill="FFFFFF"/>
            <w:tcMar>
              <w:top w:w="110" w:type="dxa"/>
              <w:left w:w="140" w:type="dxa"/>
              <w:bottom w:w="110" w:type="dxa"/>
              <w:right w:w="140" w:type="dxa"/>
            </w:tcMar>
          </w:tcPr>
          <w:p w14:paraId="13177B81" w14:textId="77777777" w:rsidR="00BE04FA" w:rsidRDefault="00591F10">
            <w:pPr>
              <w:spacing w:before="20" w:after="0" w:line="264" w:lineRule="auto"/>
            </w:pPr>
            <w:r>
              <w:rPr>
                <w:sz w:val="20"/>
              </w:rPr>
              <w:t>Annually</w:t>
            </w:r>
          </w:p>
        </w:tc>
      </w:tr>
      <w:tr w:rsidR="00BE04FA" w14:paraId="5B604AE6" w14:textId="77777777">
        <w:trPr>
          <w:cantSplit/>
        </w:trPr>
        <w:tc>
          <w:tcPr>
            <w:tcW w:w="4433" w:type="dxa"/>
            <w:shd w:val="clear" w:color="auto" w:fill="FFFFFF"/>
            <w:tcMar>
              <w:top w:w="110" w:type="dxa"/>
              <w:left w:w="140" w:type="dxa"/>
              <w:bottom w:w="110" w:type="dxa"/>
              <w:right w:w="140" w:type="dxa"/>
            </w:tcMar>
          </w:tcPr>
          <w:p w14:paraId="4EA71C3A" w14:textId="77777777" w:rsidR="00BE04FA" w:rsidRDefault="00591F10">
            <w:pPr>
              <w:spacing w:before="20" w:after="0" w:line="264" w:lineRule="auto"/>
            </w:pPr>
            <w:r>
              <w:rPr>
                <w:sz w:val="20"/>
              </w:rPr>
              <w:t>General premises and grounds</w:t>
            </w:r>
          </w:p>
        </w:tc>
        <w:tc>
          <w:tcPr>
            <w:tcW w:w="3277" w:type="dxa"/>
            <w:shd w:val="clear" w:color="auto" w:fill="FFFFFF"/>
            <w:tcMar>
              <w:top w:w="110" w:type="dxa"/>
              <w:left w:w="140" w:type="dxa"/>
              <w:bottom w:w="110" w:type="dxa"/>
              <w:right w:w="140" w:type="dxa"/>
            </w:tcMar>
          </w:tcPr>
          <w:p w14:paraId="7BF2B435" w14:textId="77777777" w:rsidR="00BE04FA" w:rsidRDefault="00591F10">
            <w:pPr>
              <w:spacing w:before="20" w:after="0" w:line="264" w:lineRule="auto"/>
            </w:pPr>
            <w:r>
              <w:rPr>
                <w:sz w:val="20"/>
              </w:rPr>
              <w:t>Head Teacher and janitorial staff</w:t>
            </w:r>
          </w:p>
        </w:tc>
        <w:tc>
          <w:tcPr>
            <w:tcW w:w="1928" w:type="dxa"/>
            <w:shd w:val="clear" w:color="auto" w:fill="FFFFFF"/>
            <w:tcMar>
              <w:top w:w="110" w:type="dxa"/>
              <w:left w:w="140" w:type="dxa"/>
              <w:bottom w:w="110" w:type="dxa"/>
              <w:right w:w="140" w:type="dxa"/>
            </w:tcMar>
          </w:tcPr>
          <w:p w14:paraId="28F85EF9" w14:textId="77777777" w:rsidR="00BE04FA" w:rsidRDefault="00591F10">
            <w:pPr>
              <w:spacing w:before="20" w:after="0" w:line="264" w:lineRule="auto"/>
            </w:pPr>
            <w:r>
              <w:rPr>
                <w:sz w:val="20"/>
              </w:rPr>
              <w:t>Annually</w:t>
            </w:r>
          </w:p>
        </w:tc>
      </w:tr>
      <w:tr w:rsidR="00BE04FA" w14:paraId="6C87DE2D" w14:textId="77777777">
        <w:trPr>
          <w:cantSplit/>
        </w:trPr>
        <w:tc>
          <w:tcPr>
            <w:tcW w:w="4433" w:type="dxa"/>
            <w:shd w:val="clear" w:color="auto" w:fill="FFFFFF"/>
            <w:tcMar>
              <w:top w:w="110" w:type="dxa"/>
              <w:left w:w="140" w:type="dxa"/>
              <w:bottom w:w="110" w:type="dxa"/>
              <w:right w:w="140" w:type="dxa"/>
            </w:tcMar>
          </w:tcPr>
          <w:p w14:paraId="18264E98" w14:textId="77777777" w:rsidR="00BE04FA" w:rsidRDefault="00591F10">
            <w:pPr>
              <w:spacing w:before="20" w:after="0" w:line="264" w:lineRule="auto"/>
            </w:pPr>
            <w:r>
              <w:rPr>
                <w:sz w:val="20"/>
              </w:rPr>
              <w:t>Educational excursions and visits</w:t>
            </w:r>
          </w:p>
        </w:tc>
        <w:tc>
          <w:tcPr>
            <w:tcW w:w="3277" w:type="dxa"/>
            <w:shd w:val="clear" w:color="auto" w:fill="FFFFFF"/>
            <w:tcMar>
              <w:top w:w="110" w:type="dxa"/>
              <w:left w:w="140" w:type="dxa"/>
              <w:bottom w:w="110" w:type="dxa"/>
              <w:right w:w="140" w:type="dxa"/>
            </w:tcMar>
          </w:tcPr>
          <w:p w14:paraId="10A1EC6C" w14:textId="77777777" w:rsidR="00BE04FA" w:rsidRDefault="00591F10">
            <w:pPr>
              <w:spacing w:before="20" w:after="0" w:line="264" w:lineRule="auto"/>
            </w:pPr>
            <w:r>
              <w:rPr>
                <w:sz w:val="20"/>
              </w:rPr>
              <w:t>Visit leader, approved by Head Teacher</w:t>
            </w:r>
          </w:p>
        </w:tc>
        <w:tc>
          <w:tcPr>
            <w:tcW w:w="1928" w:type="dxa"/>
            <w:shd w:val="clear" w:color="auto" w:fill="FFFFFF"/>
            <w:tcMar>
              <w:top w:w="110" w:type="dxa"/>
              <w:left w:w="140" w:type="dxa"/>
              <w:bottom w:w="110" w:type="dxa"/>
              <w:right w:w="140" w:type="dxa"/>
            </w:tcMar>
          </w:tcPr>
          <w:p w14:paraId="2EF79E7D" w14:textId="77777777" w:rsidR="00BE04FA" w:rsidRDefault="00591F10">
            <w:pPr>
              <w:spacing w:before="20" w:after="0" w:line="264" w:lineRule="auto"/>
            </w:pPr>
            <w:r>
              <w:rPr>
                <w:sz w:val="20"/>
              </w:rPr>
              <w:t>Per visit</w:t>
            </w:r>
          </w:p>
        </w:tc>
      </w:tr>
      <w:tr w:rsidR="00BE04FA" w14:paraId="4A359690" w14:textId="77777777">
        <w:trPr>
          <w:cantSplit/>
        </w:trPr>
        <w:tc>
          <w:tcPr>
            <w:tcW w:w="4433" w:type="dxa"/>
            <w:shd w:val="clear" w:color="auto" w:fill="FFFFFF"/>
            <w:tcMar>
              <w:top w:w="110" w:type="dxa"/>
              <w:left w:w="140" w:type="dxa"/>
              <w:bottom w:w="110" w:type="dxa"/>
              <w:right w:w="140" w:type="dxa"/>
            </w:tcMar>
          </w:tcPr>
          <w:p w14:paraId="33634A1A" w14:textId="77777777" w:rsidR="00BE04FA" w:rsidRDefault="00591F10">
            <w:pPr>
              <w:spacing w:before="20" w:after="0" w:line="264" w:lineRule="auto"/>
            </w:pPr>
            <w:r>
              <w:rPr>
                <w:sz w:val="20"/>
              </w:rPr>
              <w:t>Individual pupil risk assessments (medical, mobility, distressed behaviour)</w:t>
            </w:r>
          </w:p>
        </w:tc>
        <w:tc>
          <w:tcPr>
            <w:tcW w:w="3277" w:type="dxa"/>
            <w:shd w:val="clear" w:color="auto" w:fill="FFFFFF"/>
            <w:tcMar>
              <w:top w:w="110" w:type="dxa"/>
              <w:left w:w="140" w:type="dxa"/>
              <w:bottom w:w="110" w:type="dxa"/>
              <w:right w:w="140" w:type="dxa"/>
            </w:tcMar>
          </w:tcPr>
          <w:p w14:paraId="031E94B3" w14:textId="77777777" w:rsidR="00BE04FA" w:rsidRDefault="00591F10">
            <w:pPr>
              <w:spacing w:before="20" w:after="0" w:line="264" w:lineRule="auto"/>
            </w:pPr>
            <w:r>
              <w:rPr>
                <w:sz w:val="20"/>
              </w:rPr>
              <w:t>Depute Head Teacher for the stage</w:t>
            </w:r>
          </w:p>
        </w:tc>
        <w:tc>
          <w:tcPr>
            <w:tcW w:w="1928" w:type="dxa"/>
            <w:shd w:val="clear" w:color="auto" w:fill="FFFFFF"/>
            <w:tcMar>
              <w:top w:w="110" w:type="dxa"/>
              <w:left w:w="140" w:type="dxa"/>
              <w:bottom w:w="110" w:type="dxa"/>
              <w:right w:w="140" w:type="dxa"/>
            </w:tcMar>
          </w:tcPr>
          <w:p w14:paraId="473B54EB" w14:textId="77777777" w:rsidR="00BE04FA" w:rsidRDefault="00591F10">
            <w:pPr>
              <w:spacing w:before="20" w:after="0" w:line="264" w:lineRule="auto"/>
            </w:pPr>
            <w:r>
              <w:rPr>
                <w:sz w:val="20"/>
              </w:rPr>
              <w:t>Termly</w:t>
            </w:r>
          </w:p>
        </w:tc>
      </w:tr>
      <w:tr w:rsidR="00BE04FA" w14:paraId="02AF2CAE" w14:textId="77777777">
        <w:trPr>
          <w:cantSplit/>
        </w:trPr>
        <w:tc>
          <w:tcPr>
            <w:tcW w:w="4433" w:type="dxa"/>
            <w:shd w:val="clear" w:color="auto" w:fill="FFFFFF"/>
            <w:tcMar>
              <w:top w:w="110" w:type="dxa"/>
              <w:left w:w="140" w:type="dxa"/>
              <w:bottom w:w="110" w:type="dxa"/>
              <w:right w:w="140" w:type="dxa"/>
            </w:tcMar>
          </w:tcPr>
          <w:p w14:paraId="04DDDEF8" w14:textId="77777777" w:rsidR="00BE04FA" w:rsidRDefault="00591F10">
            <w:pPr>
              <w:spacing w:before="20" w:after="0" w:line="264" w:lineRule="auto"/>
            </w:pPr>
            <w:r>
              <w:rPr>
                <w:sz w:val="20"/>
              </w:rPr>
              <w:t>Curricular activities involving equipment, heat, tools or physical risk</w:t>
            </w:r>
          </w:p>
        </w:tc>
        <w:tc>
          <w:tcPr>
            <w:tcW w:w="3277" w:type="dxa"/>
            <w:shd w:val="clear" w:color="auto" w:fill="FFFFFF"/>
            <w:tcMar>
              <w:top w:w="110" w:type="dxa"/>
              <w:left w:w="140" w:type="dxa"/>
              <w:bottom w:w="110" w:type="dxa"/>
              <w:right w:w="140" w:type="dxa"/>
            </w:tcMar>
          </w:tcPr>
          <w:p w14:paraId="4EBF7C9A" w14:textId="77777777" w:rsidR="00BE04FA" w:rsidRDefault="00591F10">
            <w:pPr>
              <w:spacing w:before="20" w:after="0" w:line="264" w:lineRule="auto"/>
            </w:pPr>
            <w:r>
              <w:rPr>
                <w:sz w:val="20"/>
              </w:rPr>
              <w:t>Class teacher or specialist</w:t>
            </w:r>
          </w:p>
        </w:tc>
        <w:tc>
          <w:tcPr>
            <w:tcW w:w="1928" w:type="dxa"/>
            <w:shd w:val="clear" w:color="auto" w:fill="FFFFFF"/>
            <w:tcMar>
              <w:top w:w="110" w:type="dxa"/>
              <w:left w:w="140" w:type="dxa"/>
              <w:bottom w:w="110" w:type="dxa"/>
              <w:right w:w="140" w:type="dxa"/>
            </w:tcMar>
          </w:tcPr>
          <w:p w14:paraId="231BF5BE" w14:textId="77777777" w:rsidR="00BE04FA" w:rsidRDefault="00591F10">
            <w:pPr>
              <w:spacing w:before="20" w:after="0" w:line="264" w:lineRule="auto"/>
            </w:pPr>
            <w:r>
              <w:rPr>
                <w:sz w:val="20"/>
              </w:rPr>
              <w:t>Annually</w:t>
            </w:r>
          </w:p>
        </w:tc>
      </w:tr>
      <w:tr w:rsidR="00BE04FA" w14:paraId="77302B6F" w14:textId="77777777">
        <w:trPr>
          <w:cantSplit/>
        </w:trPr>
        <w:tc>
          <w:tcPr>
            <w:tcW w:w="4433" w:type="dxa"/>
            <w:shd w:val="clear" w:color="auto" w:fill="FFFFFF"/>
            <w:tcMar>
              <w:top w:w="110" w:type="dxa"/>
              <w:left w:w="140" w:type="dxa"/>
              <w:bottom w:w="110" w:type="dxa"/>
              <w:right w:w="140" w:type="dxa"/>
            </w:tcMar>
          </w:tcPr>
          <w:p w14:paraId="1551BA99" w14:textId="77777777" w:rsidR="00BE04FA" w:rsidRDefault="00591F10">
            <w:pPr>
              <w:spacing w:before="20" w:after="0" w:line="264" w:lineRule="auto"/>
            </w:pPr>
            <w:r>
              <w:rPr>
                <w:sz w:val="20"/>
              </w:rPr>
              <w:t>New and expectant mothers, and staff with a health condition affecting work</w:t>
            </w:r>
          </w:p>
        </w:tc>
        <w:tc>
          <w:tcPr>
            <w:tcW w:w="3277" w:type="dxa"/>
            <w:shd w:val="clear" w:color="auto" w:fill="FFFFFF"/>
            <w:tcMar>
              <w:top w:w="110" w:type="dxa"/>
              <w:left w:w="140" w:type="dxa"/>
              <w:bottom w:w="110" w:type="dxa"/>
              <w:right w:w="140" w:type="dxa"/>
            </w:tcMar>
          </w:tcPr>
          <w:p w14:paraId="7B703993" w14:textId="77777777" w:rsidR="00BE04FA" w:rsidRDefault="00591F10">
            <w:pPr>
              <w:spacing w:before="20" w:after="0" w:line="264" w:lineRule="auto"/>
            </w:pPr>
            <w:r>
              <w:rPr>
                <w:sz w:val="20"/>
              </w:rPr>
              <w:t>Head Teacher, with occupational health advice</w:t>
            </w:r>
          </w:p>
        </w:tc>
        <w:tc>
          <w:tcPr>
            <w:tcW w:w="1928" w:type="dxa"/>
            <w:shd w:val="clear" w:color="auto" w:fill="FFFFFF"/>
            <w:tcMar>
              <w:top w:w="110" w:type="dxa"/>
              <w:left w:w="140" w:type="dxa"/>
              <w:bottom w:w="110" w:type="dxa"/>
              <w:right w:w="140" w:type="dxa"/>
            </w:tcMar>
          </w:tcPr>
          <w:p w14:paraId="1B5DC3E0" w14:textId="77777777" w:rsidR="00BE04FA" w:rsidRDefault="00591F10">
            <w:pPr>
              <w:spacing w:before="20" w:after="0" w:line="264" w:lineRule="auto"/>
            </w:pPr>
            <w:r>
              <w:rPr>
                <w:sz w:val="20"/>
              </w:rPr>
              <w:t>As required</w:t>
            </w:r>
          </w:p>
        </w:tc>
      </w:tr>
      <w:tr w:rsidR="00BE04FA" w14:paraId="614B9235" w14:textId="77777777">
        <w:trPr>
          <w:cantSplit/>
        </w:trPr>
        <w:tc>
          <w:tcPr>
            <w:tcW w:w="4433" w:type="dxa"/>
            <w:shd w:val="clear" w:color="auto" w:fill="FFFFFF"/>
            <w:tcMar>
              <w:top w:w="110" w:type="dxa"/>
              <w:left w:w="140" w:type="dxa"/>
              <w:bottom w:w="110" w:type="dxa"/>
              <w:right w:w="140" w:type="dxa"/>
            </w:tcMar>
          </w:tcPr>
          <w:p w14:paraId="0DFF30F9" w14:textId="77777777" w:rsidR="00BE04FA" w:rsidRDefault="00591F10">
            <w:pPr>
              <w:spacing w:before="20" w:after="0" w:line="264" w:lineRule="auto"/>
            </w:pPr>
            <w:r>
              <w:rPr>
                <w:sz w:val="20"/>
              </w:rPr>
              <w:t>Lettings and community use of the building</w:t>
            </w:r>
          </w:p>
        </w:tc>
        <w:tc>
          <w:tcPr>
            <w:tcW w:w="3277" w:type="dxa"/>
            <w:shd w:val="clear" w:color="auto" w:fill="FFFFFF"/>
            <w:tcMar>
              <w:top w:w="110" w:type="dxa"/>
              <w:left w:w="140" w:type="dxa"/>
              <w:bottom w:w="110" w:type="dxa"/>
              <w:right w:w="140" w:type="dxa"/>
            </w:tcMar>
          </w:tcPr>
          <w:p w14:paraId="12066673" w14:textId="77777777" w:rsidR="00BE04FA" w:rsidRDefault="00591F10">
            <w:pPr>
              <w:spacing w:before="20" w:after="0" w:line="264" w:lineRule="auto"/>
            </w:pPr>
            <w:r>
              <w:rPr>
                <w:sz w:val="20"/>
              </w:rPr>
              <w:t>Head Teacher and Facilities</w:t>
            </w:r>
          </w:p>
        </w:tc>
        <w:tc>
          <w:tcPr>
            <w:tcW w:w="1928" w:type="dxa"/>
            <w:shd w:val="clear" w:color="auto" w:fill="FFFFFF"/>
            <w:tcMar>
              <w:top w:w="110" w:type="dxa"/>
              <w:left w:w="140" w:type="dxa"/>
              <w:bottom w:w="110" w:type="dxa"/>
              <w:right w:w="140" w:type="dxa"/>
            </w:tcMar>
          </w:tcPr>
          <w:p w14:paraId="1A9500C7" w14:textId="77777777" w:rsidR="00BE04FA" w:rsidRDefault="00591F10">
            <w:pPr>
              <w:spacing w:before="20" w:after="0" w:line="264" w:lineRule="auto"/>
            </w:pPr>
            <w:r>
              <w:rPr>
                <w:sz w:val="20"/>
              </w:rPr>
              <w:t>Annually</w:t>
            </w:r>
          </w:p>
        </w:tc>
      </w:tr>
    </w:tbl>
    <w:p w14:paraId="2486AF67" w14:textId="489230E1" w:rsidR="00BE04FA" w:rsidRDefault="003A7804">
      <w:pPr>
        <w:pStyle w:val="Heading1"/>
      </w:pPr>
      <w:r>
        <w:t xml:space="preserve">4 </w:t>
      </w:r>
      <w:r w:rsidR="00591F10">
        <w:t>The building and grounds</w:t>
      </w:r>
    </w:p>
    <w:p w14:paraId="5E03C21B" w14:textId="77777777" w:rsidR="00BE04FA" w:rsidRDefault="00591F10">
      <w:r>
        <w:rPr>
          <w:sz w:val="20"/>
        </w:rPr>
        <w:t>Janitorial staff carry out a daily visual check of the playground, entrances, stairs and circulation areas before children arrive. Defects are logged and reported through the council repairs system, and anything presenting an immediate risk is cordoned off or taken out of use the same day. Statutory testing of fire alarms, emergency lighting, electrical installations, water systems and portable appliances is arranged centrally, and records are held in the school office.</w:t>
      </w:r>
    </w:p>
    <w:p w14:paraId="513A6EC8" w14:textId="77777777" w:rsidR="00BE04FA" w:rsidRDefault="00591F10">
      <w:r>
        <w:rPr>
          <w:sz w:val="20"/>
        </w:rPr>
        <w:t>Classrooms must allow clear movement to the door, keep exits and fire routes unobstructed, and store heavy or hazardous items safely. The Learning Environments and Organisation of Space Policy sets out our expectations for classroom layout, and those expectations are health and safety requirements as well as pedagogical ones.</w:t>
      </w:r>
    </w:p>
    <w:p w14:paraId="49B8DADA" w14:textId="77777777" w:rsidR="00BE04FA" w:rsidRDefault="00591F10">
      <w:pPr>
        <w:pStyle w:val="Heading1"/>
      </w:pPr>
      <w:r>
        <w:t>5  Fire and evacuation</w:t>
      </w:r>
    </w:p>
    <w:p w14:paraId="53B0C21F" w14:textId="77777777" w:rsidR="00BE04FA" w:rsidRDefault="00591F10">
      <w:r>
        <w:rPr>
          <w:sz w:val="20"/>
        </w:rPr>
        <w:t>The fire evacuation procedure is displayed in every room. Drills are held at least once per term and are recorded, including the time taken and any issues arising. Personal Emergency Evacuation Plans are written for any child or adult who would need support to leave the building, and are shared with the staff who would provide that support. The Establishment Fire Risk Assessment is completed annually by the Head Teacher.</w:t>
      </w:r>
    </w:p>
    <w:p w14:paraId="3F1412CD" w14:textId="77777777" w:rsidR="00BE04FA" w:rsidRDefault="00591F10">
      <w:pPr>
        <w:pStyle w:val="Heading1"/>
      </w:pPr>
      <w:r>
        <w:t>6  Substances, equipment and manual handling</w:t>
      </w:r>
    </w:p>
    <w:p w14:paraId="00221FC3" w14:textId="77777777" w:rsidR="00BE04FA" w:rsidRDefault="00591F10">
      <w:r>
        <w:rPr>
          <w:sz w:val="20"/>
        </w:rPr>
        <w:t>Cleaning materials, art and science materials and any other hazardous substances are stored securely away from children, with safety data available. Staff must not bring in their own electrical appliances without approval, and no equipment is used in school until it has been tested. Staff should not lift or move heavy items without training and, where necessary, a second person; furniture moves and deliveries are arranged with janitorial staff rather than improvised.</w:t>
      </w:r>
    </w:p>
    <w:p w14:paraId="382934C9" w14:textId="77777777" w:rsidR="00BE04FA" w:rsidRDefault="00591F10">
      <w:pPr>
        <w:pStyle w:val="Heading1"/>
      </w:pPr>
      <w:r>
        <w:t>7  Reporting and monitoring</w:t>
      </w:r>
    </w:p>
    <w:p w14:paraId="1FDADEA9" w14:textId="77777777" w:rsidR="00BE04FA" w:rsidRDefault="00591F10">
      <w:r>
        <w:rPr>
          <w:sz w:val="20"/>
        </w:rPr>
        <w:t>Accidents, near misses and incidents are recorded as set out in the First Aid, Accidents and Incident Reporting Policy, and reportable events are escalated to Glasgow City Council under RIDDOR. The Head Teacher reviews all records each term, looking for patterns by location, activity and time of day, and acts on what they show. Health and safety is a standing item at Senior Leadership Team meetings.</w:t>
      </w:r>
    </w:p>
    <w:p w14:paraId="2A9CC0E1" w14:textId="77777777" w:rsidR="00BE04FA" w:rsidRDefault="00591F10">
      <w:r>
        <w:rPr>
          <w:sz w:val="20"/>
        </w:rPr>
        <w:t>Linked policies: Establishment Fire Risk Assessment; First Aid, Accidents and Incident Reporting; Critical Incident and Business Continuity; School Security; Educational Excursions and Visits; Administration of Medication; Allergy, Anaphylaxis and Infection Control; Learning Environments and Organisation of Space; Adverse Weather.</w:t>
      </w:r>
    </w:p>
    <w:sectPr w:rsidR="00BE04FA">
      <w:footerReference w:type="default" r:id="rId8"/>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3ECB5" w14:textId="77777777" w:rsidR="00591F10" w:rsidRDefault="00591F10">
      <w:pPr>
        <w:spacing w:after="0" w:line="240" w:lineRule="auto"/>
      </w:pPr>
      <w:r>
        <w:separator/>
      </w:r>
    </w:p>
  </w:endnote>
  <w:endnote w:type="continuationSeparator" w:id="0">
    <w:p w14:paraId="196FD205" w14:textId="77777777" w:rsidR="00591F10" w:rsidRDefault="00591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4A1A" w14:textId="77777777" w:rsidR="00E13C50" w:rsidRDefault="00A02BE4">
    <w:pPr>
      <w:pBdr>
        <w:top w:val="single" w:sz="4" w:space="8" w:color="D3E1E9"/>
      </w:pBdr>
      <w:tabs>
        <w:tab w:val="right" w:pos="9638"/>
      </w:tabs>
      <w:spacing w:after="0"/>
    </w:pPr>
    <w:r>
      <w:rPr>
        <w:color w:val="5F7381"/>
        <w:sz w:val="15"/>
        <w:szCs w:val="15"/>
      </w:rPr>
      <w:t>Annette Street Primary School  ·  Health and Safety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D21C9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D21C9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CA879" w14:textId="77777777" w:rsidR="00591F10" w:rsidRDefault="00591F10">
      <w:pPr>
        <w:spacing w:after="0" w:line="240" w:lineRule="auto"/>
      </w:pPr>
      <w:r>
        <w:separator/>
      </w:r>
    </w:p>
  </w:footnote>
  <w:footnote w:type="continuationSeparator" w:id="0">
    <w:p w14:paraId="633F7BD0" w14:textId="77777777" w:rsidR="00591F10" w:rsidRDefault="00591F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471E9"/>
    <w:multiLevelType w:val="hybridMultilevel"/>
    <w:tmpl w:val="8F1EFE6E"/>
    <w:lvl w:ilvl="0" w:tplc="636CA9EE">
      <w:start w:val="1"/>
      <w:numFmt w:val="bullet"/>
      <w:lvlText w:val="●"/>
      <w:lvlJc w:val="left"/>
      <w:pPr>
        <w:ind w:left="720" w:hanging="360"/>
      </w:pPr>
    </w:lvl>
    <w:lvl w:ilvl="1" w:tplc="AE4A0336">
      <w:start w:val="1"/>
      <w:numFmt w:val="bullet"/>
      <w:lvlText w:val="○"/>
      <w:lvlJc w:val="left"/>
      <w:pPr>
        <w:ind w:left="1440" w:hanging="360"/>
      </w:pPr>
    </w:lvl>
    <w:lvl w:ilvl="2" w:tplc="82569B1A">
      <w:start w:val="1"/>
      <w:numFmt w:val="bullet"/>
      <w:lvlText w:val="■"/>
      <w:lvlJc w:val="left"/>
      <w:pPr>
        <w:ind w:left="2160" w:hanging="360"/>
      </w:pPr>
    </w:lvl>
    <w:lvl w:ilvl="3" w:tplc="C0E0D03E">
      <w:start w:val="1"/>
      <w:numFmt w:val="bullet"/>
      <w:lvlText w:val="●"/>
      <w:lvlJc w:val="left"/>
      <w:pPr>
        <w:ind w:left="2880" w:hanging="360"/>
      </w:pPr>
    </w:lvl>
    <w:lvl w:ilvl="4" w:tplc="9528BC20">
      <w:start w:val="1"/>
      <w:numFmt w:val="bullet"/>
      <w:lvlText w:val="○"/>
      <w:lvlJc w:val="left"/>
      <w:pPr>
        <w:ind w:left="3600" w:hanging="360"/>
      </w:pPr>
    </w:lvl>
    <w:lvl w:ilvl="5" w:tplc="AF5AB5BA">
      <w:start w:val="1"/>
      <w:numFmt w:val="bullet"/>
      <w:lvlText w:val="■"/>
      <w:lvlJc w:val="left"/>
      <w:pPr>
        <w:ind w:left="4320" w:hanging="360"/>
      </w:pPr>
    </w:lvl>
    <w:lvl w:ilvl="6" w:tplc="4E2674C6">
      <w:start w:val="1"/>
      <w:numFmt w:val="bullet"/>
      <w:lvlText w:val="●"/>
      <w:lvlJc w:val="left"/>
      <w:pPr>
        <w:ind w:left="5040" w:hanging="360"/>
      </w:pPr>
    </w:lvl>
    <w:lvl w:ilvl="7" w:tplc="51605C7E">
      <w:start w:val="1"/>
      <w:numFmt w:val="bullet"/>
      <w:lvlText w:val="●"/>
      <w:lvlJc w:val="left"/>
      <w:pPr>
        <w:ind w:left="5760" w:hanging="360"/>
      </w:pPr>
    </w:lvl>
    <w:lvl w:ilvl="8" w:tplc="DD745832">
      <w:start w:val="1"/>
      <w:numFmt w:val="bullet"/>
      <w:lvlText w:val="●"/>
      <w:lvlJc w:val="left"/>
      <w:pPr>
        <w:ind w:left="6480" w:hanging="360"/>
      </w:pPr>
    </w:lvl>
  </w:abstractNum>
  <w:abstractNum w:abstractNumId="1" w15:restartNumberingAfterBreak="0">
    <w:nsid w:val="67447A2B"/>
    <w:multiLevelType w:val="hybridMultilevel"/>
    <w:tmpl w:val="4E628842"/>
    <w:lvl w:ilvl="0" w:tplc="BE848864">
      <w:start w:val="1"/>
      <w:numFmt w:val="bullet"/>
      <w:lvlText w:val="•"/>
      <w:lvlJc w:val="left"/>
      <w:pPr>
        <w:ind w:left="360" w:hanging="240"/>
      </w:pPr>
      <w:rPr>
        <w:b/>
        <w:bCs/>
        <w:color w:val="0F5376"/>
      </w:rPr>
    </w:lvl>
    <w:lvl w:ilvl="1" w:tplc="0A84D644">
      <w:numFmt w:val="decimal"/>
      <w:lvlText w:val=""/>
      <w:lvlJc w:val="left"/>
    </w:lvl>
    <w:lvl w:ilvl="2" w:tplc="913C535E">
      <w:numFmt w:val="decimal"/>
      <w:lvlText w:val=""/>
      <w:lvlJc w:val="left"/>
    </w:lvl>
    <w:lvl w:ilvl="3" w:tplc="9F503678">
      <w:numFmt w:val="decimal"/>
      <w:lvlText w:val=""/>
      <w:lvlJc w:val="left"/>
    </w:lvl>
    <w:lvl w:ilvl="4" w:tplc="03B0AF04">
      <w:numFmt w:val="decimal"/>
      <w:lvlText w:val=""/>
      <w:lvlJc w:val="left"/>
    </w:lvl>
    <w:lvl w:ilvl="5" w:tplc="AB020608">
      <w:numFmt w:val="decimal"/>
      <w:lvlText w:val=""/>
      <w:lvlJc w:val="left"/>
    </w:lvl>
    <w:lvl w:ilvl="6" w:tplc="A5D0A25A">
      <w:numFmt w:val="decimal"/>
      <w:lvlText w:val=""/>
      <w:lvlJc w:val="left"/>
    </w:lvl>
    <w:lvl w:ilvl="7" w:tplc="04663EB8">
      <w:numFmt w:val="decimal"/>
      <w:lvlText w:val=""/>
      <w:lvlJc w:val="left"/>
    </w:lvl>
    <w:lvl w:ilvl="8" w:tplc="774631F6">
      <w:numFmt w:val="decimal"/>
      <w:lvlText w:val=""/>
      <w:lvlJc w:val="left"/>
    </w:lvl>
  </w:abstractNum>
  <w:num w:numId="1" w16cid:durableId="708266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C50"/>
    <w:rsid w:val="001A28E9"/>
    <w:rsid w:val="003A7804"/>
    <w:rsid w:val="00591F10"/>
    <w:rsid w:val="00A02BE4"/>
    <w:rsid w:val="00BE04FA"/>
    <w:rsid w:val="00D21C90"/>
    <w:rsid w:val="00E13C5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FA82"/>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888</Words>
  <Characters>5067</Characters>
  <Application>Microsoft Office Word</Application>
  <DocSecurity>0</DocSecurity>
  <Lines>42</Lines>
  <Paragraphs>11</Paragraphs>
  <ScaleCrop>false</ScaleCrop>
  <Company>Glasgow city Council</Company>
  <LinksUpToDate>false</LinksUpToDate>
  <CharactersWithSpaces>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3</cp:revision>
  <dcterms:created xsi:type="dcterms:W3CDTF">2026-09-06T17:29:00Z</dcterms:created>
  <dcterms:modified xsi:type="dcterms:W3CDTF">2026-09-06T20:21:00Z</dcterms:modified>
</cp:coreProperties>
</file>