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C1E67" w14:textId="77777777" w:rsidR="00836609" w:rsidRDefault="00B84240">
      <w:pPr>
        <w:spacing w:after="80" w:line="240" w:lineRule="auto"/>
      </w:pPr>
      <w:r>
        <w:rPr>
          <w:noProof/>
        </w:rPr>
        <w:drawing>
          <wp:inline distT="0" distB="0" distL="0" distR="0" wp14:anchorId="4EDEA1FE" wp14:editId="4DF95E58">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00174238" w14:textId="77777777" w:rsidR="00836609" w:rsidRDefault="00B84240">
      <w:pPr>
        <w:spacing w:after="40"/>
      </w:pPr>
      <w:r>
        <w:rPr>
          <w:b/>
          <w:bCs/>
          <w:color w:val="0F5376"/>
          <w:spacing w:val="24"/>
          <w:sz w:val="19"/>
          <w:szCs w:val="19"/>
        </w:rPr>
        <w:t>ANNETTE STREET PRIMARY SCHOOL</w:t>
      </w:r>
    </w:p>
    <w:p w14:paraId="175407EF" w14:textId="77777777" w:rsidR="00836609" w:rsidRDefault="00B84240">
      <w:pPr>
        <w:spacing w:after="100"/>
      </w:pPr>
      <w:r>
        <w:rPr>
          <w:b/>
          <w:bCs/>
          <w:color w:val="0F5376"/>
          <w:sz w:val="44"/>
          <w:szCs w:val="44"/>
        </w:rPr>
        <w:t>Administration of Medication Policy</w:t>
      </w:r>
    </w:p>
    <w:p w14:paraId="0DC10809" w14:textId="77777777" w:rsidR="00836609" w:rsidRDefault="00836609">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836609" w14:paraId="76EC427C"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415E08D8" w14:textId="77777777" w:rsidR="00836609" w:rsidRDefault="00B84240">
            <w:pPr>
              <w:spacing w:after="20"/>
            </w:pPr>
            <w:r>
              <w:rPr>
                <w:b/>
                <w:bCs/>
                <w:color w:val="5F7381"/>
                <w:spacing w:val="16"/>
                <w:sz w:val="15"/>
                <w:szCs w:val="15"/>
              </w:rPr>
              <w:t>OWNER</w:t>
            </w:r>
          </w:p>
          <w:p w14:paraId="4F862A5E" w14:textId="77777777" w:rsidR="00836609" w:rsidRDefault="00B84240">
            <w:pPr>
              <w:spacing w:after="0"/>
            </w:pPr>
            <w:r>
              <w:rPr>
                <w:sz w:val="20"/>
                <w:szCs w:val="20"/>
              </w:rPr>
              <w:t>Head Teacher</w:t>
            </w:r>
          </w:p>
        </w:tc>
        <w:tc>
          <w:tcPr>
            <w:tcW w:w="3212" w:type="dxa"/>
            <w:shd w:val="clear" w:color="auto" w:fill="F1F7FA"/>
            <w:tcMar>
              <w:top w:w="120" w:type="dxa"/>
              <w:left w:w="160" w:type="dxa"/>
              <w:bottom w:w="120" w:type="dxa"/>
              <w:right w:w="160" w:type="dxa"/>
            </w:tcMar>
          </w:tcPr>
          <w:p w14:paraId="69142EFD" w14:textId="77777777" w:rsidR="00836609" w:rsidRDefault="00B84240">
            <w:pPr>
              <w:spacing w:after="20"/>
            </w:pPr>
            <w:r>
              <w:rPr>
                <w:b/>
                <w:bCs/>
                <w:color w:val="5F7381"/>
                <w:spacing w:val="16"/>
                <w:sz w:val="15"/>
                <w:szCs w:val="15"/>
              </w:rPr>
              <w:t>UPDATED</w:t>
            </w:r>
          </w:p>
          <w:p w14:paraId="465B8DC1" w14:textId="77777777" w:rsidR="00836609" w:rsidRDefault="00B84240">
            <w:pPr>
              <w:spacing w:after="0"/>
            </w:pPr>
            <w:r>
              <w:rPr>
                <w:sz w:val="20"/>
                <w:szCs w:val="20"/>
              </w:rPr>
              <w:t>January 2026</w:t>
            </w:r>
          </w:p>
        </w:tc>
        <w:tc>
          <w:tcPr>
            <w:tcW w:w="3214" w:type="dxa"/>
            <w:shd w:val="clear" w:color="auto" w:fill="F1F7FA"/>
            <w:tcMar>
              <w:top w:w="120" w:type="dxa"/>
              <w:left w:w="160" w:type="dxa"/>
              <w:bottom w:w="120" w:type="dxa"/>
              <w:right w:w="160" w:type="dxa"/>
            </w:tcMar>
          </w:tcPr>
          <w:p w14:paraId="415A09E4" w14:textId="77777777" w:rsidR="00836609" w:rsidRDefault="00B84240">
            <w:pPr>
              <w:spacing w:after="20"/>
            </w:pPr>
            <w:r>
              <w:rPr>
                <w:b/>
                <w:bCs/>
                <w:color w:val="5F7381"/>
                <w:spacing w:val="16"/>
                <w:sz w:val="15"/>
                <w:szCs w:val="15"/>
              </w:rPr>
              <w:t>NEXT REVIEW</w:t>
            </w:r>
          </w:p>
          <w:p w14:paraId="363A556F" w14:textId="77777777" w:rsidR="00836609" w:rsidRDefault="00B84240">
            <w:pPr>
              <w:spacing w:after="0"/>
            </w:pPr>
            <w:r>
              <w:rPr>
                <w:sz w:val="20"/>
                <w:szCs w:val="20"/>
              </w:rPr>
              <w:t>June 2029</w:t>
            </w:r>
          </w:p>
        </w:tc>
      </w:tr>
    </w:tbl>
    <w:p w14:paraId="60BF93F8" w14:textId="77777777" w:rsidR="00836609" w:rsidRDefault="00836609">
      <w:pPr>
        <w:spacing w:after="260"/>
      </w:pPr>
    </w:p>
    <w:p w14:paraId="309C73ED" w14:textId="77777777" w:rsidR="00836609" w:rsidRDefault="00B84240">
      <w:pPr>
        <w:pStyle w:val="Heading1"/>
      </w:pPr>
      <w:r>
        <w:t>1  Rationale</w:t>
      </w:r>
    </w:p>
    <w:p w14:paraId="7D1814F9" w14:textId="77777777" w:rsidR="00836609" w:rsidRDefault="00B84240">
      <w:r>
        <w:t xml:space="preserve">This policy ensures that all medication is administered, stored and managed safely, in line with the Scottish Government guidance </w:t>
      </w:r>
      <w:r>
        <w:rPr>
          <w:i/>
          <w:iCs/>
        </w:rPr>
        <w:t>Supporting Children and Young People with Healthcare Needs in Schools (2017)</w:t>
      </w:r>
      <w:r>
        <w:t xml:space="preserve"> and Glasgow City Council Management Circular 97. Some children need short-term medication such as antibiotics, some live with long-term conditions such as asthma, diabetes or epilepsy, and some require emergency treatment.</w:t>
      </w:r>
    </w:p>
    <w:p w14:paraId="1FE99868" w14:textId="77777777" w:rsidR="00836609" w:rsidRDefault="00B84240">
      <w:r>
        <w:t>Parents and carers hold primary responsibility for their child’s health and must give the school up-to-date information about medical conditions and treatment. School staff are not legally required to administer medication, but designated staff may do so voluntarily once they have received appropriate training and clear procedures are in place. We work in partnership with families and health colleagues to support healthcare needs and promote inclusion.</w:t>
      </w:r>
    </w:p>
    <w:p w14:paraId="5F88A2AC" w14:textId="77777777" w:rsidR="00836609" w:rsidRDefault="00B84240">
      <w:pPr>
        <w:pStyle w:val="Heading1"/>
      </w:pPr>
      <w:r>
        <w:t>2  Aims</w:t>
      </w:r>
    </w:p>
    <w:p w14:paraId="17D598F9" w14:textId="77777777" w:rsidR="00836609" w:rsidRDefault="00B84240">
      <w:r>
        <w:t>We aim to provide safe, consistent procedures for administering, storing and recording medication; to be clear about the roles of parents and carers, school staff and health professionals; to ensure documentation is complete, secure and available when needed; and to protect children’s dignity, safety and wellbeing while supporting full access to education.</w:t>
      </w:r>
    </w:p>
    <w:p w14:paraId="785A3EED" w14:textId="77777777" w:rsidR="00836609" w:rsidRDefault="00B84240">
      <w:pPr>
        <w:pStyle w:val="Heading1"/>
      </w:pPr>
      <w:r>
        <w:t>3  Before medication is held in school</w:t>
      </w:r>
    </w:p>
    <w:p w14:paraId="392D0C53" w14:textId="77777777" w:rsidR="00836609" w:rsidRDefault="00B84240">
      <w:r>
        <w:t>Parents and carers must complete the GCC/MC97 medical consent form, and an Individual Healthcare Plan where the need is ongoing or complex, before any medication is held or given. They must provide written information about the medication and tell the school immediately about any change to dosage, timing or treatment.</w:t>
      </w:r>
    </w:p>
    <w:p w14:paraId="103E9A4E" w14:textId="77777777" w:rsidR="00836609" w:rsidRDefault="00B84240">
      <w:r>
        <w:t>Medicine must arrive in its original, labelled container showing the pupil’s name, the medication, the dosage, the frequency, the expiry date and any storage instructions. A copy or record of the pharmacy label is kept with the consent documentation.</w:t>
      </w:r>
    </w:p>
    <w:p w14:paraId="4CB2671F" w14:textId="77777777" w:rsidR="00836609" w:rsidRDefault="00B84240">
      <w:r>
        <w:t>Parents and carers must have given at least one dose at home and observed the child for any adverse reaction before school staff administer it. They should record the time and dose of the last dose given at home when handing medication over. Wherever possible medication should be given at home outwith school hours; only doses genuinely required during the school day are given in school.</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836609" w14:paraId="4EEE09EE"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732AE05B" w14:textId="77777777" w:rsidR="00836609" w:rsidRDefault="00B84240">
            <w:pPr>
              <w:spacing w:before="20" w:after="0" w:line="264" w:lineRule="auto"/>
            </w:pPr>
            <w:r>
              <w:rPr>
                <w:sz w:val="21"/>
                <w:szCs w:val="21"/>
              </w:rPr>
              <w:lastRenderedPageBreak/>
              <w:t>Consent to administer specific medication is reviewed at least termly, and whenever a prescription changes. Individual Healthcare Plans are reviewed at least annually, or sooner if needs change. Medical information is obtained on entry to school and updated annually.</w:t>
            </w:r>
          </w:p>
        </w:tc>
      </w:tr>
    </w:tbl>
    <w:p w14:paraId="1CFFC781" w14:textId="77777777" w:rsidR="00836609" w:rsidRDefault="00836609">
      <w:pPr>
        <w:spacing w:after="200"/>
      </w:pPr>
    </w:p>
    <w:p w14:paraId="1B9563C0" w14:textId="77777777" w:rsidR="00836609" w:rsidRDefault="00B84240">
      <w:pPr>
        <w:pStyle w:val="Heading1"/>
      </w:pPr>
      <w:r>
        <w:t>4  Storage and records</w:t>
      </w:r>
    </w:p>
    <w:p w14:paraId="4D2085F4" w14:textId="77777777" w:rsidR="00836609" w:rsidRDefault="00B84240">
      <w:r>
        <w:t>Medication is stored safely out of reach of pupils but easily accessible to staff, in a cool dry place below 25°C, or in a clearly marked lidded container in a staff-only fridge where refrigeration is required. Each pupil’s medication is kept in an individually labelled container, and measuring spoons, syringes and spacers are individually labelled and cleaned appropriately. Expiry dates, including “use within X days of opening” instructions, are recorded on the school office Glow calendar.</w:t>
      </w:r>
    </w:p>
    <w:p w14:paraId="73BFCD3C" w14:textId="77777777" w:rsidR="00836609" w:rsidRDefault="00B84240">
      <w:r>
        <w:t>Completed paperwork is stored in confidential medical files in a secure location, with key information available in class medical overviews, paper or digital, in line with UK GDPR. Administration records are kept with the medication so they are available in an emergency, and centrally for monitoring and audit. Medical information is shared with staff only on a need-to-know basis and with parental consent; students, volunteers and visitors are informed only where this is necessary for a pupil’s safety.</w:t>
      </w:r>
    </w:p>
    <w:p w14:paraId="203170B5" w14:textId="77777777" w:rsidR="00836609" w:rsidRDefault="00B84240">
      <w:pPr>
        <w:pStyle w:val="Heading1"/>
      </w:pPr>
      <w:r>
        <w:t xml:space="preserve">5  </w:t>
      </w:r>
      <w:r>
        <w:t>Giving medication</w:t>
      </w:r>
    </w:p>
    <w:p w14:paraId="23BD979D" w14:textId="77777777" w:rsidR="00836609" w:rsidRDefault="00B84240">
      <w:r>
        <w:t>Before every dose, staff must check:</w:t>
      </w:r>
    </w:p>
    <w:p w14:paraId="3B6E1CEE" w14:textId="77777777" w:rsidR="00836609" w:rsidRDefault="00B84240">
      <w:pPr>
        <w:pStyle w:val="ListParagraph"/>
        <w:numPr>
          <w:ilvl w:val="0"/>
          <w:numId w:val="2"/>
        </w:numPr>
        <w:spacing w:after="60" w:line="268" w:lineRule="auto"/>
      </w:pPr>
      <w:r>
        <w:t>The pupil’s name and date of birth.</w:t>
      </w:r>
    </w:p>
    <w:p w14:paraId="0A58A776" w14:textId="77777777" w:rsidR="00836609" w:rsidRDefault="00B84240">
      <w:pPr>
        <w:pStyle w:val="ListParagraph"/>
        <w:numPr>
          <w:ilvl w:val="0"/>
          <w:numId w:val="2"/>
        </w:numPr>
        <w:spacing w:after="60" w:line="268" w:lineRule="auto"/>
      </w:pPr>
      <w:r>
        <w:t>The written instructions from the parent or doctor, against the pharmacy label.</w:t>
      </w:r>
    </w:p>
    <w:p w14:paraId="061D1AE9" w14:textId="77777777" w:rsidR="00836609" w:rsidRDefault="00B84240">
      <w:pPr>
        <w:pStyle w:val="ListParagraph"/>
        <w:numPr>
          <w:ilvl w:val="0"/>
          <w:numId w:val="2"/>
        </w:numPr>
        <w:spacing w:after="60" w:line="268" w:lineRule="auto"/>
      </w:pPr>
      <w:r>
        <w:t>The medication and the prescribed dose.</w:t>
      </w:r>
    </w:p>
    <w:p w14:paraId="259E033C" w14:textId="77777777" w:rsidR="00836609" w:rsidRDefault="00B84240">
      <w:pPr>
        <w:pStyle w:val="ListParagraph"/>
        <w:numPr>
          <w:ilvl w:val="0"/>
          <w:numId w:val="2"/>
        </w:numPr>
        <w:spacing w:after="60" w:line="268" w:lineRule="auto"/>
      </w:pPr>
      <w:r>
        <w:t>The time or occasion for administration, and the time the last dose was given.</w:t>
      </w:r>
    </w:p>
    <w:p w14:paraId="39EEDD2E" w14:textId="77777777" w:rsidR="00836609" w:rsidRDefault="00B84240">
      <w:pPr>
        <w:pStyle w:val="ListParagraph"/>
        <w:numPr>
          <w:ilvl w:val="0"/>
          <w:numId w:val="2"/>
        </w:numPr>
        <w:spacing w:after="160" w:line="268" w:lineRule="auto"/>
      </w:pPr>
      <w:r>
        <w:t>The expiry date.</w:t>
      </w:r>
    </w:p>
    <w:p w14:paraId="1BA7F306" w14:textId="77777777" w:rsidR="00836609" w:rsidRDefault="00B84240">
      <w:r>
        <w:t>Wherever possible, two members of staff should be present to check and witness administration. A written record is completed immediately afterwards giving the date, time, dose, staff signatures and any observations or concerns.</w:t>
      </w:r>
    </w:p>
    <w:p w14:paraId="1522E155" w14:textId="77777777" w:rsidR="00836609" w:rsidRDefault="00B84240">
      <w:pPr>
        <w:pStyle w:val="Heading1"/>
      </w:pPr>
      <w:r>
        <w:t>6  Errors, adverse reactions and emergencies</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836609" w14:paraId="73E4B1CB"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762B3D89" w14:textId="77777777" w:rsidR="00836609" w:rsidRDefault="00B84240">
            <w:pPr>
              <w:spacing w:before="20" w:after="0" w:line="264" w:lineRule="auto"/>
            </w:pPr>
            <w:r>
              <w:rPr>
                <w:sz w:val="21"/>
                <w:szCs w:val="21"/>
              </w:rPr>
              <w:t>In the event of an error, an adverse reaction or an emergency, staff follow the pupil’s Individual Healthcare Plan and emergency protocol, and contact NHS 24 or the ambulance service and the parent or carer without delay.</w:t>
            </w:r>
          </w:p>
        </w:tc>
      </w:tr>
    </w:tbl>
    <w:p w14:paraId="2785B0DC" w14:textId="77777777" w:rsidR="00836609" w:rsidRDefault="00836609">
      <w:pPr>
        <w:spacing w:after="200"/>
      </w:pPr>
    </w:p>
    <w:sectPr w:rsidR="00836609">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40F38" w14:textId="77777777" w:rsidR="00B84240" w:rsidRDefault="00B84240">
      <w:pPr>
        <w:spacing w:after="0" w:line="240" w:lineRule="auto"/>
      </w:pPr>
      <w:r>
        <w:separator/>
      </w:r>
    </w:p>
  </w:endnote>
  <w:endnote w:type="continuationSeparator" w:id="0">
    <w:p w14:paraId="1BB4D9DC" w14:textId="77777777" w:rsidR="00B84240" w:rsidRDefault="00B84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6F04" w14:textId="77777777" w:rsidR="00836609" w:rsidRDefault="00B84240">
    <w:pPr>
      <w:pBdr>
        <w:top w:val="single" w:sz="4" w:space="8" w:color="D3E1E9"/>
      </w:pBdr>
      <w:tabs>
        <w:tab w:val="right" w:pos="9638"/>
      </w:tabs>
      <w:spacing w:after="0"/>
    </w:pPr>
    <w:r>
      <w:rPr>
        <w:color w:val="5F7381"/>
        <w:sz w:val="15"/>
        <w:szCs w:val="15"/>
      </w:rPr>
      <w:t>Annette Street Primary School  ·  Administration of Medication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FC6CFC">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FC6CFC">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384D" w14:textId="77777777" w:rsidR="00B84240" w:rsidRDefault="00B84240">
      <w:pPr>
        <w:spacing w:after="0" w:line="240" w:lineRule="auto"/>
      </w:pPr>
      <w:r>
        <w:separator/>
      </w:r>
    </w:p>
  </w:footnote>
  <w:footnote w:type="continuationSeparator" w:id="0">
    <w:p w14:paraId="56CAD25E" w14:textId="77777777" w:rsidR="00B84240" w:rsidRDefault="00B842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039B9"/>
    <w:multiLevelType w:val="hybridMultilevel"/>
    <w:tmpl w:val="4CB090BE"/>
    <w:lvl w:ilvl="0" w:tplc="533A444E">
      <w:start w:val="1"/>
      <w:numFmt w:val="bullet"/>
      <w:lvlText w:val="●"/>
      <w:lvlJc w:val="left"/>
      <w:pPr>
        <w:ind w:left="720" w:hanging="360"/>
      </w:pPr>
    </w:lvl>
    <w:lvl w:ilvl="1" w:tplc="F4FE5618">
      <w:start w:val="1"/>
      <w:numFmt w:val="bullet"/>
      <w:lvlText w:val="○"/>
      <w:lvlJc w:val="left"/>
      <w:pPr>
        <w:ind w:left="1440" w:hanging="360"/>
      </w:pPr>
    </w:lvl>
    <w:lvl w:ilvl="2" w:tplc="5D980198">
      <w:start w:val="1"/>
      <w:numFmt w:val="bullet"/>
      <w:lvlText w:val="■"/>
      <w:lvlJc w:val="left"/>
      <w:pPr>
        <w:ind w:left="2160" w:hanging="360"/>
      </w:pPr>
    </w:lvl>
    <w:lvl w:ilvl="3" w:tplc="91144C32">
      <w:start w:val="1"/>
      <w:numFmt w:val="bullet"/>
      <w:lvlText w:val="●"/>
      <w:lvlJc w:val="left"/>
      <w:pPr>
        <w:ind w:left="2880" w:hanging="360"/>
      </w:pPr>
    </w:lvl>
    <w:lvl w:ilvl="4" w:tplc="9B84C0AE">
      <w:start w:val="1"/>
      <w:numFmt w:val="bullet"/>
      <w:lvlText w:val="○"/>
      <w:lvlJc w:val="left"/>
      <w:pPr>
        <w:ind w:left="3600" w:hanging="360"/>
      </w:pPr>
    </w:lvl>
    <w:lvl w:ilvl="5" w:tplc="5DB0AA88">
      <w:start w:val="1"/>
      <w:numFmt w:val="bullet"/>
      <w:lvlText w:val="■"/>
      <w:lvlJc w:val="left"/>
      <w:pPr>
        <w:ind w:left="4320" w:hanging="360"/>
      </w:pPr>
    </w:lvl>
    <w:lvl w:ilvl="6" w:tplc="9620B5EC">
      <w:start w:val="1"/>
      <w:numFmt w:val="bullet"/>
      <w:lvlText w:val="●"/>
      <w:lvlJc w:val="left"/>
      <w:pPr>
        <w:ind w:left="5040" w:hanging="360"/>
      </w:pPr>
    </w:lvl>
    <w:lvl w:ilvl="7" w:tplc="8FFA170E">
      <w:start w:val="1"/>
      <w:numFmt w:val="bullet"/>
      <w:lvlText w:val="●"/>
      <w:lvlJc w:val="left"/>
      <w:pPr>
        <w:ind w:left="5760" w:hanging="360"/>
      </w:pPr>
    </w:lvl>
    <w:lvl w:ilvl="8" w:tplc="BF26CC72">
      <w:start w:val="1"/>
      <w:numFmt w:val="bullet"/>
      <w:lvlText w:val="●"/>
      <w:lvlJc w:val="left"/>
      <w:pPr>
        <w:ind w:left="6480" w:hanging="360"/>
      </w:pPr>
    </w:lvl>
  </w:abstractNum>
  <w:abstractNum w:abstractNumId="1" w15:restartNumberingAfterBreak="0">
    <w:nsid w:val="4C092EF0"/>
    <w:multiLevelType w:val="hybridMultilevel"/>
    <w:tmpl w:val="BC382BAE"/>
    <w:lvl w:ilvl="0" w:tplc="31C6DA5A">
      <w:start w:val="1"/>
      <w:numFmt w:val="decimal"/>
      <w:lvlText w:val="%1."/>
      <w:lvlJc w:val="left"/>
      <w:pPr>
        <w:ind w:left="420" w:hanging="300"/>
      </w:pPr>
      <w:rPr>
        <w:b/>
        <w:bCs/>
        <w:color w:val="0F5376"/>
      </w:rPr>
    </w:lvl>
    <w:lvl w:ilvl="1" w:tplc="5FDE636A">
      <w:numFmt w:val="decimal"/>
      <w:lvlText w:val=""/>
      <w:lvlJc w:val="left"/>
    </w:lvl>
    <w:lvl w:ilvl="2" w:tplc="5A2A97BE">
      <w:numFmt w:val="decimal"/>
      <w:lvlText w:val=""/>
      <w:lvlJc w:val="left"/>
    </w:lvl>
    <w:lvl w:ilvl="3" w:tplc="0186B074">
      <w:numFmt w:val="decimal"/>
      <w:lvlText w:val=""/>
      <w:lvlJc w:val="left"/>
    </w:lvl>
    <w:lvl w:ilvl="4" w:tplc="E0F227B2">
      <w:numFmt w:val="decimal"/>
      <w:lvlText w:val=""/>
      <w:lvlJc w:val="left"/>
    </w:lvl>
    <w:lvl w:ilvl="5" w:tplc="4DC6FF94">
      <w:numFmt w:val="decimal"/>
      <w:lvlText w:val=""/>
      <w:lvlJc w:val="left"/>
    </w:lvl>
    <w:lvl w:ilvl="6" w:tplc="8A207680">
      <w:numFmt w:val="decimal"/>
      <w:lvlText w:val=""/>
      <w:lvlJc w:val="left"/>
    </w:lvl>
    <w:lvl w:ilvl="7" w:tplc="9370BC02">
      <w:numFmt w:val="decimal"/>
      <w:lvlText w:val=""/>
      <w:lvlJc w:val="left"/>
    </w:lvl>
    <w:lvl w:ilvl="8" w:tplc="4F4ECA68">
      <w:numFmt w:val="decimal"/>
      <w:lvlText w:val=""/>
      <w:lvlJc w:val="left"/>
    </w:lvl>
  </w:abstractNum>
  <w:abstractNum w:abstractNumId="2" w15:restartNumberingAfterBreak="0">
    <w:nsid w:val="6674465A"/>
    <w:multiLevelType w:val="hybridMultilevel"/>
    <w:tmpl w:val="7F88EE8C"/>
    <w:lvl w:ilvl="0" w:tplc="059C7B40">
      <w:start w:val="1"/>
      <w:numFmt w:val="bullet"/>
      <w:lvlText w:val="•"/>
      <w:lvlJc w:val="left"/>
      <w:pPr>
        <w:ind w:left="360" w:hanging="240"/>
      </w:pPr>
      <w:rPr>
        <w:b/>
        <w:bCs/>
        <w:color w:val="0F5376"/>
      </w:rPr>
    </w:lvl>
    <w:lvl w:ilvl="1" w:tplc="A21217A4">
      <w:numFmt w:val="decimal"/>
      <w:lvlText w:val=""/>
      <w:lvlJc w:val="left"/>
    </w:lvl>
    <w:lvl w:ilvl="2" w:tplc="4FA8380A">
      <w:numFmt w:val="decimal"/>
      <w:lvlText w:val=""/>
      <w:lvlJc w:val="left"/>
    </w:lvl>
    <w:lvl w:ilvl="3" w:tplc="52C48E80">
      <w:numFmt w:val="decimal"/>
      <w:lvlText w:val=""/>
      <w:lvlJc w:val="left"/>
    </w:lvl>
    <w:lvl w:ilvl="4" w:tplc="5352F3EE">
      <w:numFmt w:val="decimal"/>
      <w:lvlText w:val=""/>
      <w:lvlJc w:val="left"/>
    </w:lvl>
    <w:lvl w:ilvl="5" w:tplc="AC0AA256">
      <w:numFmt w:val="decimal"/>
      <w:lvlText w:val=""/>
      <w:lvlJc w:val="left"/>
    </w:lvl>
    <w:lvl w:ilvl="6" w:tplc="5D04E298">
      <w:numFmt w:val="decimal"/>
      <w:lvlText w:val=""/>
      <w:lvlJc w:val="left"/>
    </w:lvl>
    <w:lvl w:ilvl="7" w:tplc="77F222D6">
      <w:numFmt w:val="decimal"/>
      <w:lvlText w:val=""/>
      <w:lvlJc w:val="left"/>
    </w:lvl>
    <w:lvl w:ilvl="8" w:tplc="E7706E96">
      <w:numFmt w:val="decimal"/>
      <w:lvlText w:val=""/>
      <w:lvlJc w:val="left"/>
    </w:lvl>
  </w:abstractNum>
  <w:num w:numId="1" w16cid:durableId="1725106049">
    <w:abstractNumId w:val="0"/>
    <w:lvlOverride w:ilvl="0">
      <w:startOverride w:val="1"/>
    </w:lvlOverride>
  </w:num>
  <w:num w:numId="2" w16cid:durableId="15127186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609"/>
    <w:rsid w:val="001A28E9"/>
    <w:rsid w:val="00836609"/>
    <w:rsid w:val="00B84240"/>
    <w:rsid w:val="00FC6C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64AB8F63"/>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3831</Characters>
  <Application>Microsoft Office Word</Application>
  <DocSecurity>4</DocSecurity>
  <Lines>31</Lines>
  <Paragraphs>8</Paragraphs>
  <ScaleCrop>false</ScaleCrop>
  <Company>Glasgow city Council</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2026-09-06T16:48:00Z</dcterms:created>
  <dcterms:modified xsi:type="dcterms:W3CDTF">2026-09-06T16:48:00Z</dcterms:modified>
</cp:coreProperties>
</file>