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BB01" w14:textId="77777777" w:rsidR="007E66D3" w:rsidRPr="004E5A88" w:rsidRDefault="007E66D3" w:rsidP="004E5A88">
      <w:pPr>
        <w:spacing w:before="100" w:beforeAutospacing="1" w:after="240" w:line="240" w:lineRule="auto"/>
        <w:jc w:val="center"/>
        <w:rPr>
          <w:rFonts w:ascii="Arial" w:hAnsi="Arial" w:cs="Arial"/>
          <w:b/>
        </w:rPr>
      </w:pPr>
      <w:r w:rsidRPr="004E5A88">
        <w:rPr>
          <w:rFonts w:ascii="Arial" w:hAnsi="Arial" w:cs="Arial"/>
          <w:b/>
        </w:rPr>
        <w:t>TULLIALLAN FAMILY COUNCIL</w:t>
      </w:r>
    </w:p>
    <w:p w14:paraId="0C10C638" w14:textId="77777777" w:rsidR="007E66D3" w:rsidRPr="004E5A88" w:rsidRDefault="007E66D3" w:rsidP="004E5A88">
      <w:pPr>
        <w:spacing w:before="100" w:beforeAutospacing="1" w:after="240" w:line="240" w:lineRule="auto"/>
        <w:jc w:val="center"/>
        <w:rPr>
          <w:rFonts w:ascii="Arial" w:hAnsi="Arial" w:cs="Arial"/>
        </w:rPr>
      </w:pPr>
      <w:r w:rsidRPr="004E5A88">
        <w:rPr>
          <w:rFonts w:ascii="Arial" w:hAnsi="Arial" w:cs="Arial"/>
        </w:rPr>
        <w:t>Scottish Charity SCO14510</w:t>
      </w:r>
    </w:p>
    <w:tbl>
      <w:tblPr>
        <w:tblStyle w:val="TableGrid"/>
        <w:tblW w:w="0" w:type="auto"/>
        <w:tblLook w:val="04A0" w:firstRow="1" w:lastRow="0" w:firstColumn="1" w:lastColumn="0" w:noHBand="0" w:noVBand="1"/>
      </w:tblPr>
      <w:tblGrid>
        <w:gridCol w:w="4483"/>
        <w:gridCol w:w="4533"/>
      </w:tblGrid>
      <w:tr w:rsidR="007E66D3" w:rsidRPr="004E5A88" w14:paraId="47A1429D" w14:textId="77777777" w:rsidTr="007E66D3">
        <w:tc>
          <w:tcPr>
            <w:tcW w:w="4621" w:type="dxa"/>
          </w:tcPr>
          <w:p w14:paraId="7A91164D" w14:textId="77777777" w:rsidR="007E66D3" w:rsidRPr="004E5A88" w:rsidRDefault="00D468C6" w:rsidP="004E5A88">
            <w:pPr>
              <w:rPr>
                <w:rFonts w:ascii="Arial" w:hAnsi="Arial" w:cs="Arial"/>
                <w:b/>
              </w:rPr>
            </w:pPr>
            <w:r>
              <w:rPr>
                <w:rFonts w:ascii="Arial" w:hAnsi="Arial" w:cs="Arial"/>
                <w:b/>
              </w:rPr>
              <w:t xml:space="preserve">Tulliallan Family Council </w:t>
            </w:r>
            <w:r w:rsidR="00AB5BBB">
              <w:rPr>
                <w:rFonts w:ascii="Arial" w:hAnsi="Arial" w:cs="Arial"/>
                <w:b/>
              </w:rPr>
              <w:t>AGM</w:t>
            </w:r>
          </w:p>
          <w:p w14:paraId="2B117E83" w14:textId="77777777" w:rsidR="007E66D3" w:rsidRPr="004E5A88" w:rsidRDefault="007E66D3" w:rsidP="004E5A88">
            <w:pPr>
              <w:rPr>
                <w:rFonts w:ascii="Arial" w:hAnsi="Arial" w:cs="Arial"/>
                <w:b/>
              </w:rPr>
            </w:pPr>
          </w:p>
          <w:p w14:paraId="592F28DA" w14:textId="47EA7D3E" w:rsidR="007E66D3" w:rsidRPr="004E5A88" w:rsidRDefault="00352154" w:rsidP="004E5A88">
            <w:pPr>
              <w:rPr>
                <w:rFonts w:ascii="Arial" w:hAnsi="Arial" w:cs="Arial"/>
                <w:b/>
              </w:rPr>
            </w:pPr>
            <w:r>
              <w:rPr>
                <w:rFonts w:ascii="Arial" w:hAnsi="Arial" w:cs="Arial"/>
                <w:b/>
              </w:rPr>
              <w:t>16</w:t>
            </w:r>
            <w:r w:rsidRPr="00352154">
              <w:rPr>
                <w:rFonts w:ascii="Arial" w:hAnsi="Arial" w:cs="Arial"/>
                <w:b/>
                <w:vertAlign w:val="superscript"/>
              </w:rPr>
              <w:t>th</w:t>
            </w:r>
            <w:r>
              <w:rPr>
                <w:rFonts w:ascii="Arial" w:hAnsi="Arial" w:cs="Arial"/>
                <w:b/>
              </w:rPr>
              <w:t xml:space="preserve"> May 2020</w:t>
            </w:r>
            <w:r w:rsidR="007E66D3" w:rsidRPr="004E5A88">
              <w:rPr>
                <w:rFonts w:ascii="Arial" w:hAnsi="Arial" w:cs="Arial"/>
                <w:b/>
              </w:rPr>
              <w:t xml:space="preserve"> 6.</w:t>
            </w:r>
            <w:r>
              <w:rPr>
                <w:rFonts w:ascii="Arial" w:hAnsi="Arial" w:cs="Arial"/>
                <w:b/>
              </w:rPr>
              <w:t>00</w:t>
            </w:r>
            <w:r w:rsidR="007E66D3" w:rsidRPr="004E5A88">
              <w:rPr>
                <w:rFonts w:ascii="Arial" w:hAnsi="Arial" w:cs="Arial"/>
                <w:b/>
              </w:rPr>
              <w:t xml:space="preserve">pm  </w:t>
            </w:r>
          </w:p>
          <w:p w14:paraId="013F150E" w14:textId="77777777" w:rsidR="007E66D3" w:rsidRPr="004E5A88" w:rsidRDefault="007E66D3" w:rsidP="004E5A88">
            <w:pPr>
              <w:rPr>
                <w:rFonts w:ascii="Arial" w:hAnsi="Arial" w:cs="Arial"/>
                <w:b/>
              </w:rPr>
            </w:pPr>
          </w:p>
          <w:p w14:paraId="6C17761A" w14:textId="6C84D5C8" w:rsidR="007E66D3" w:rsidRPr="004E5A88" w:rsidRDefault="00352154" w:rsidP="004E5A88">
            <w:pPr>
              <w:rPr>
                <w:rFonts w:ascii="Arial" w:hAnsi="Arial" w:cs="Arial"/>
                <w:b/>
              </w:rPr>
            </w:pPr>
            <w:r>
              <w:rPr>
                <w:rFonts w:ascii="Arial" w:hAnsi="Arial" w:cs="Arial"/>
                <w:b/>
              </w:rPr>
              <w:t>Staff Room - TPS</w:t>
            </w:r>
          </w:p>
          <w:p w14:paraId="5B1AB03E" w14:textId="77777777" w:rsidR="007E66D3" w:rsidRPr="004E5A88" w:rsidRDefault="007E66D3" w:rsidP="004E5A88">
            <w:pPr>
              <w:rPr>
                <w:rFonts w:ascii="Arial" w:hAnsi="Arial" w:cs="Arial"/>
              </w:rPr>
            </w:pPr>
          </w:p>
        </w:tc>
        <w:tc>
          <w:tcPr>
            <w:tcW w:w="4621" w:type="dxa"/>
          </w:tcPr>
          <w:p w14:paraId="29E81603" w14:textId="77777777" w:rsidR="007E66D3" w:rsidRPr="004E5A88" w:rsidRDefault="007E66D3" w:rsidP="004E5A88">
            <w:pPr>
              <w:jc w:val="center"/>
              <w:rPr>
                <w:rFonts w:ascii="Arial" w:hAnsi="Arial" w:cs="Arial"/>
              </w:rPr>
            </w:pPr>
            <w:r w:rsidRPr="004E5A88">
              <w:rPr>
                <w:rFonts w:ascii="Arial" w:hAnsi="Arial" w:cs="Arial"/>
                <w:noProof/>
                <w:lang w:eastAsia="en-GB"/>
              </w:rPr>
              <w:drawing>
                <wp:inline distT="0" distB="0" distL="0" distR="0" wp14:anchorId="7DCFFDEF" wp14:editId="2F4DA293">
                  <wp:extent cx="1407795" cy="942975"/>
                  <wp:effectExtent l="0" t="0" r="0" b="0"/>
                  <wp:docPr id="2" name="Picture 1" descr="Z:\Horizon Housing Assoc Ltd\Staff Folders\Sharon Brady Wardrope\Personal\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orizon Housing Assoc Ltd\Staff Folders\Sharon Brady Wardrope\Personal\school logo.jpg"/>
                          <pic:cNvPicPr>
                            <a:picLocks noChangeAspect="1" noChangeArrowheads="1"/>
                          </pic:cNvPicPr>
                        </pic:nvPicPr>
                        <pic:blipFill>
                          <a:blip r:embed="rId8" cstate="print"/>
                          <a:srcRect/>
                          <a:stretch>
                            <a:fillRect/>
                          </a:stretch>
                        </pic:blipFill>
                        <pic:spPr bwMode="auto">
                          <a:xfrm>
                            <a:off x="0" y="0"/>
                            <a:ext cx="1408415" cy="943390"/>
                          </a:xfrm>
                          <a:prstGeom prst="rect">
                            <a:avLst/>
                          </a:prstGeom>
                          <a:noFill/>
                          <a:ln w="9525">
                            <a:noFill/>
                            <a:miter lim="800000"/>
                            <a:headEnd/>
                            <a:tailEnd/>
                          </a:ln>
                        </pic:spPr>
                      </pic:pic>
                    </a:graphicData>
                  </a:graphic>
                </wp:inline>
              </w:drawing>
            </w:r>
          </w:p>
        </w:tc>
      </w:tr>
    </w:tbl>
    <w:p w14:paraId="10854C7E" w14:textId="77777777" w:rsidR="007E66D3" w:rsidRPr="004E5A88" w:rsidRDefault="007E66D3" w:rsidP="004E5A88">
      <w:pPr>
        <w:spacing w:line="240" w:lineRule="auto"/>
        <w:rPr>
          <w:rFonts w:ascii="Arial" w:hAnsi="Arial" w:cs="Arial"/>
        </w:rPr>
      </w:pPr>
    </w:p>
    <w:p w14:paraId="64D42DE0" w14:textId="77777777" w:rsidR="00B17B2D" w:rsidRPr="00450B96" w:rsidRDefault="00111A83" w:rsidP="004E5A88">
      <w:pPr>
        <w:pStyle w:val="ListParagraph"/>
        <w:numPr>
          <w:ilvl w:val="0"/>
          <w:numId w:val="20"/>
        </w:numPr>
        <w:spacing w:line="240" w:lineRule="auto"/>
        <w:ind w:left="360"/>
        <w:rPr>
          <w:rFonts w:ascii="Arial" w:hAnsi="Arial" w:cs="Arial"/>
          <w:b/>
        </w:rPr>
      </w:pPr>
      <w:r w:rsidRPr="00450B96">
        <w:rPr>
          <w:rFonts w:ascii="Arial" w:hAnsi="Arial" w:cs="Arial"/>
          <w:b/>
        </w:rPr>
        <w:t xml:space="preserve">Present: </w:t>
      </w:r>
    </w:p>
    <w:p w14:paraId="3AF0DBBE" w14:textId="1EE3BEDA" w:rsidR="007E66D3" w:rsidRPr="00A11AFA" w:rsidRDefault="004953B7" w:rsidP="00A11AFA">
      <w:r w:rsidRPr="00D801DA">
        <w:t>Rhona Shanks,</w:t>
      </w:r>
      <w:r w:rsidR="003713A6">
        <w:t xml:space="preserve"> </w:t>
      </w:r>
      <w:r w:rsidR="00352154">
        <w:t>Stacey Mc</w:t>
      </w:r>
      <w:r w:rsidR="00A77F2E">
        <w:t>G</w:t>
      </w:r>
      <w:r w:rsidR="00352154">
        <w:t>uire, Nicola Bow</w:t>
      </w:r>
    </w:p>
    <w:p w14:paraId="452ADB0B" w14:textId="77777777" w:rsidR="00B17B2D" w:rsidRPr="00450B96" w:rsidRDefault="007E66D3" w:rsidP="004E5A88">
      <w:pPr>
        <w:pStyle w:val="ListParagraph"/>
        <w:numPr>
          <w:ilvl w:val="0"/>
          <w:numId w:val="20"/>
        </w:numPr>
        <w:spacing w:line="240" w:lineRule="auto"/>
        <w:ind w:left="360"/>
        <w:rPr>
          <w:rFonts w:ascii="Arial" w:hAnsi="Arial" w:cs="Arial"/>
          <w:b/>
        </w:rPr>
      </w:pPr>
      <w:r w:rsidRPr="00450B96">
        <w:rPr>
          <w:rFonts w:ascii="Arial" w:hAnsi="Arial" w:cs="Arial"/>
          <w:b/>
        </w:rPr>
        <w:t>A</w:t>
      </w:r>
      <w:r w:rsidR="00111A83" w:rsidRPr="00450B96">
        <w:rPr>
          <w:rFonts w:ascii="Arial" w:hAnsi="Arial" w:cs="Arial"/>
          <w:b/>
        </w:rPr>
        <w:t>pologies:</w:t>
      </w:r>
    </w:p>
    <w:p w14:paraId="182218BA" w14:textId="597545AC" w:rsidR="00D801DA" w:rsidRPr="00A11AFA" w:rsidRDefault="003713A6" w:rsidP="00A11AFA">
      <w:r>
        <w:t xml:space="preserve">Amber Aitken, </w:t>
      </w:r>
      <w:r w:rsidR="00352154">
        <w:t>Sarah Bond, Heather Stringer</w:t>
      </w:r>
    </w:p>
    <w:p w14:paraId="602A109E" w14:textId="77777777" w:rsidR="00D801DA" w:rsidRPr="00450B96" w:rsidRDefault="00D801DA" w:rsidP="00D801DA">
      <w:pPr>
        <w:pStyle w:val="ListParagraph"/>
        <w:numPr>
          <w:ilvl w:val="0"/>
          <w:numId w:val="20"/>
        </w:numPr>
        <w:spacing w:line="240" w:lineRule="auto"/>
        <w:ind w:left="360"/>
        <w:rPr>
          <w:rFonts w:ascii="Arial" w:hAnsi="Arial" w:cs="Arial"/>
          <w:b/>
        </w:rPr>
      </w:pPr>
      <w:r w:rsidRPr="00450B96">
        <w:rPr>
          <w:rFonts w:ascii="Arial" w:hAnsi="Arial" w:cs="Arial"/>
          <w:b/>
        </w:rPr>
        <w:t>Minutes from previous Meeting</w:t>
      </w:r>
      <w:r w:rsidR="00AB5BBB" w:rsidRPr="00450B96">
        <w:rPr>
          <w:rFonts w:ascii="Arial" w:hAnsi="Arial" w:cs="Arial"/>
          <w:b/>
        </w:rPr>
        <w:t xml:space="preserve"> </w:t>
      </w:r>
    </w:p>
    <w:p w14:paraId="48CC71FD" w14:textId="61AB9AD7" w:rsidR="0095077F" w:rsidRPr="00D801DA" w:rsidRDefault="00A11AFA" w:rsidP="00D801DA">
      <w:r>
        <w:t>The minutes were proposed as an accurate recording</w:t>
      </w:r>
      <w:r w:rsidR="00FA5B98">
        <w:t xml:space="preserve"> by Rhon</w:t>
      </w:r>
      <w:r w:rsidR="00352154">
        <w:t>a</w:t>
      </w:r>
      <w:r w:rsidR="00FA5B98">
        <w:t>.</w:t>
      </w:r>
    </w:p>
    <w:p w14:paraId="02B95796" w14:textId="1B61BB55" w:rsidR="00546401" w:rsidRDefault="00546401" w:rsidP="00546401">
      <w:pPr>
        <w:pStyle w:val="ListParagraph"/>
        <w:numPr>
          <w:ilvl w:val="0"/>
          <w:numId w:val="20"/>
        </w:numPr>
        <w:spacing w:line="240" w:lineRule="auto"/>
        <w:ind w:left="360"/>
        <w:rPr>
          <w:rFonts w:ascii="Arial" w:hAnsi="Arial" w:cs="Arial"/>
          <w:b/>
        </w:rPr>
      </w:pPr>
      <w:r>
        <w:rPr>
          <w:rFonts w:ascii="Arial" w:hAnsi="Arial" w:cs="Arial"/>
          <w:b/>
        </w:rPr>
        <w:t>Head Teachers</w:t>
      </w:r>
      <w:r w:rsidRPr="006C6A4B">
        <w:rPr>
          <w:rFonts w:ascii="Arial" w:hAnsi="Arial" w:cs="Arial"/>
          <w:b/>
        </w:rPr>
        <w:t xml:space="preserve"> Report</w:t>
      </w:r>
    </w:p>
    <w:p w14:paraId="24B9E724" w14:textId="0127B390" w:rsidR="00FA5B98" w:rsidRDefault="00352154" w:rsidP="00FA5B98">
      <w:r>
        <w:t>Firstly – A huge congratulation to the Glee Club for qualifying for the Finals of the Glee competition. This is a fantastic achievement and the children should be extremely proud of themselves. Fanta</w:t>
      </w:r>
      <w:r w:rsidR="008A4C44">
        <w:t>s</w:t>
      </w:r>
      <w:r>
        <w:t>tic feedback regarding their performance and a huge good luck for the final.</w:t>
      </w:r>
    </w:p>
    <w:p w14:paraId="09732D07" w14:textId="56A9D825" w:rsidR="00FA5B98" w:rsidRDefault="00352154" w:rsidP="00FA5B98">
      <w:r>
        <w:t>TPS is part of the South Eas</w:t>
      </w:r>
      <w:r w:rsidR="00EA04D0">
        <w:t xml:space="preserve">tern Collaborative for </w:t>
      </w:r>
      <w:r w:rsidR="19155614">
        <w:t>learning with and from other schools</w:t>
      </w:r>
      <w:r w:rsidR="00EA04D0">
        <w:t>. This covers a large area from the Borders up</w:t>
      </w:r>
      <w:r w:rsidR="768BCBE5">
        <w:t xml:space="preserve"> </w:t>
      </w:r>
      <w:r w:rsidR="00EA04D0">
        <w:t>to Fife. After the last school inspection TPS has been asked to be a</w:t>
      </w:r>
      <w:r w:rsidR="5CAFC396">
        <w:t xml:space="preserve"> </w:t>
      </w:r>
      <w:r w:rsidR="00EA04D0">
        <w:t>learning school for practices of literacy learning</w:t>
      </w:r>
      <w:r w:rsidR="581F024D">
        <w:t>, which means that other schools visit TPS to learn about our good practice.</w:t>
      </w:r>
    </w:p>
    <w:p w14:paraId="4C7DA298" w14:textId="3C083468" w:rsidR="00FA5B98" w:rsidRDefault="00EA04D0" w:rsidP="00FA5B98">
      <w:r>
        <w:t>TPS are in the process of creating an Anti</w:t>
      </w:r>
      <w:r w:rsidR="00A77F2E">
        <w:t>-</w:t>
      </w:r>
      <w:r>
        <w:t>Bullying/ Positivity p</w:t>
      </w:r>
      <w:r w:rsidR="6F5F54A0">
        <w:t>olicy</w:t>
      </w:r>
      <w:r>
        <w:t>. The children have been asked opinions on this and they are hoping to provide a more visual item for the children. There is still the Fife Council policy in place however</w:t>
      </w:r>
      <w:r w:rsidR="00A77F2E">
        <w:t>,</w:t>
      </w:r>
      <w:r>
        <w:t xml:space="preserve"> including the children in cr</w:t>
      </w:r>
      <w:r w:rsidR="279DA36E">
        <w:t>e</w:t>
      </w:r>
      <w:r>
        <w:t>ating a school specific one keeps the focus on inclusion and feelings.</w:t>
      </w:r>
    </w:p>
    <w:p w14:paraId="606AA11A" w14:textId="1D2D3382" w:rsidR="32BA5BF3" w:rsidRDefault="32BA5BF3" w:rsidP="669FA5AD">
      <w:r>
        <w:t xml:space="preserve">This year </w:t>
      </w:r>
      <w:r w:rsidR="10339EE6">
        <w:t>th</w:t>
      </w:r>
      <w:r>
        <w:t>e school improvement plan has focused on improving writing skills</w:t>
      </w:r>
      <w:r w:rsidR="6642889F">
        <w:t>. To help decide the improvement priorities</w:t>
      </w:r>
      <w:r w:rsidR="033522B3">
        <w:t xml:space="preserve"> for next year, a </w:t>
      </w:r>
      <w:r w:rsidR="00EA04D0">
        <w:t xml:space="preserve">survey of Improvement was sent out by TPS to Parents/ Guardians, also the children and staff regarding the school. It was highlighted that areas </w:t>
      </w:r>
      <w:r w:rsidR="373792D3">
        <w:t>to focus on for next year was  STEM (Science, technology, engineering and maths).  The school will also continue to work on improving writing skills.</w:t>
      </w:r>
    </w:p>
    <w:p w14:paraId="296EC3C4" w14:textId="30B99BB2" w:rsidR="00FA5B98" w:rsidRDefault="00EA04D0" w:rsidP="00FA5B98">
      <w:r>
        <w:t>Building works will be carried out in the lower end of the school over the Summer holidays and therefore no impact on class times. The lower end is going to hav</w:t>
      </w:r>
      <w:r w:rsidR="00A77F2E">
        <w:t>e</w:t>
      </w:r>
      <w:r>
        <w:t xml:space="preserve"> the heating improved in line with the nurseries heating in the ceiling. A push is being made for the upper end however this is seen as a project that may happen </w:t>
      </w:r>
      <w:r w:rsidR="1B7B65A6">
        <w:t xml:space="preserve">at some point, hopefully </w:t>
      </w:r>
      <w:r>
        <w:t>next year.</w:t>
      </w:r>
    </w:p>
    <w:p w14:paraId="51944B2F" w14:textId="5C29AF44" w:rsidR="006C6A4B" w:rsidRDefault="00546401" w:rsidP="006C6A4B">
      <w:pPr>
        <w:pStyle w:val="ListParagraph"/>
        <w:numPr>
          <w:ilvl w:val="0"/>
          <w:numId w:val="20"/>
        </w:numPr>
        <w:spacing w:line="240" w:lineRule="auto"/>
        <w:ind w:left="360"/>
        <w:rPr>
          <w:rFonts w:ascii="Arial" w:hAnsi="Arial" w:cs="Arial"/>
          <w:b/>
        </w:rPr>
      </w:pPr>
      <w:r>
        <w:rPr>
          <w:rFonts w:ascii="Arial" w:hAnsi="Arial" w:cs="Arial"/>
          <w:b/>
        </w:rPr>
        <w:t>Update from Chair Person</w:t>
      </w:r>
    </w:p>
    <w:p w14:paraId="05291ECC" w14:textId="4642EDB7" w:rsidR="00FA5B98" w:rsidRDefault="00EA04D0" w:rsidP="00FA5B98">
      <w:r>
        <w:lastRenderedPageBreak/>
        <w:t>Valentines party was well attended again, tha</w:t>
      </w:r>
      <w:r w:rsidR="7ACDD83E">
        <w:t>n</w:t>
      </w:r>
      <w:r>
        <w:t>k</w:t>
      </w:r>
      <w:r w:rsidR="0CAF31DE">
        <w:t xml:space="preserve"> </w:t>
      </w:r>
      <w:r>
        <w:t>you to all the helpers as the continued help means we can keep</w:t>
      </w:r>
      <w:r w:rsidR="30D20900">
        <w:t xml:space="preserve"> </w:t>
      </w:r>
      <w:r>
        <w:t>providing these parties.</w:t>
      </w:r>
    </w:p>
    <w:p w14:paraId="3A6012D5" w14:textId="0E81B129" w:rsidR="00FA5B98" w:rsidRDefault="00EE5294" w:rsidP="00FA5B98">
      <w:r>
        <w:t xml:space="preserve">At the last meeting the TFC had </w:t>
      </w:r>
      <w:r w:rsidR="6C24BE6C">
        <w:t>discussed a</w:t>
      </w:r>
      <w:r>
        <w:t xml:space="preserve"> smarty fundraising idea. However</w:t>
      </w:r>
      <w:r w:rsidR="008A4C44">
        <w:t>,</w:t>
      </w:r>
      <w:r>
        <w:t xml:space="preserve"> until the school require funding for items we will keep extra fundraising activities on the back burner for a while.</w:t>
      </w:r>
    </w:p>
    <w:p w14:paraId="53CA78FD" w14:textId="2560B60A" w:rsidR="00FA5B98" w:rsidRDefault="00EE5294" w:rsidP="00FA5B98">
      <w:r>
        <w:t xml:space="preserve">There was request from the </w:t>
      </w:r>
      <w:r w:rsidR="008A4C44">
        <w:t>P</w:t>
      </w:r>
      <w:r>
        <w:t>7s regarding decorating the c</w:t>
      </w:r>
      <w:r w:rsidR="008A4C44">
        <w:t xml:space="preserve">ontainer </w:t>
      </w:r>
      <w:r>
        <w:t>within the woods. The TFC have agreed to help however is there a list of items or items sourced etc.</w:t>
      </w:r>
    </w:p>
    <w:p w14:paraId="44F38498" w14:textId="2A13A30D" w:rsidR="00FA5B98" w:rsidRDefault="00EE5294" w:rsidP="00FA5B98">
      <w:r>
        <w:t>The next party we hold will be the Shorts &amp; Shades, agreed date Tuesday 20</w:t>
      </w:r>
      <w:r w:rsidRPr="00EE5294">
        <w:rPr>
          <w:vertAlign w:val="superscript"/>
        </w:rPr>
        <w:t>th</w:t>
      </w:r>
      <w:r>
        <w:t xml:space="preserve"> June.</w:t>
      </w:r>
    </w:p>
    <w:p w14:paraId="6ACD419B" w14:textId="2BA3B894" w:rsidR="00FA5B98" w:rsidRDefault="00EE5294" w:rsidP="00FA5B98">
      <w:r>
        <w:t xml:space="preserve">Can we ask the school to include details of the TFC meetings and the Uniform exchange within </w:t>
      </w:r>
      <w:bookmarkStart w:id="0" w:name="_GoBack"/>
      <w:bookmarkEnd w:id="0"/>
      <w:r>
        <w:t>newsletters.</w:t>
      </w:r>
    </w:p>
    <w:p w14:paraId="5C3BF8B1" w14:textId="4460BE84" w:rsidR="00AC520C" w:rsidRDefault="00EE5294" w:rsidP="00AC520C">
      <w:r>
        <w:t>The TFC will hold uniform exchange events over the Summer Holidays, dates will be posted on our social media.</w:t>
      </w:r>
    </w:p>
    <w:p w14:paraId="1ACBAF52" w14:textId="207629DE" w:rsidR="00AC520C" w:rsidRDefault="00EE5294" w:rsidP="00AC520C">
      <w:r>
        <w:t>Last year the TFC provided incoming Primary 1s school ties, this is something we would like to continue on. Rhona will lia</w:t>
      </w:r>
      <w:r w:rsidR="008A4C44">
        <w:t>i</w:t>
      </w:r>
      <w:r>
        <w:t xml:space="preserve">se with Susan </w:t>
      </w:r>
      <w:r w:rsidR="008A4C44">
        <w:t>C</w:t>
      </w:r>
      <w:r>
        <w:t>halmers re purchasing of these ties.</w:t>
      </w:r>
    </w:p>
    <w:p w14:paraId="4635AEED" w14:textId="65110D0A" w:rsidR="00546401" w:rsidRPr="00AC520C" w:rsidRDefault="00EE5294" w:rsidP="00AC520C">
      <w:r>
        <w:t xml:space="preserve">Our accounts have been submitted to OSCR and we are awaiting formal acceptance. </w:t>
      </w:r>
    </w:p>
    <w:p w14:paraId="534A51C5" w14:textId="77777777" w:rsidR="00055E9D" w:rsidRDefault="00055E9D" w:rsidP="00055E9D">
      <w:pPr>
        <w:pStyle w:val="ListParagraph"/>
        <w:numPr>
          <w:ilvl w:val="0"/>
          <w:numId w:val="20"/>
        </w:numPr>
        <w:spacing w:line="240" w:lineRule="auto"/>
        <w:ind w:left="360"/>
        <w:rPr>
          <w:rFonts w:ascii="Arial" w:hAnsi="Arial" w:cs="Arial"/>
          <w:b/>
        </w:rPr>
      </w:pPr>
      <w:r>
        <w:rPr>
          <w:rFonts w:ascii="Arial" w:hAnsi="Arial" w:cs="Arial"/>
          <w:b/>
        </w:rPr>
        <w:t>Treasurer’s</w:t>
      </w:r>
      <w:r w:rsidRPr="006C6A4B">
        <w:rPr>
          <w:rFonts w:ascii="Arial" w:hAnsi="Arial" w:cs="Arial"/>
          <w:b/>
        </w:rPr>
        <w:t xml:space="preserve"> Report</w:t>
      </w:r>
    </w:p>
    <w:p w14:paraId="145EE81A" w14:textId="1499F6AC" w:rsidR="004C7BA4" w:rsidRPr="00EE5294" w:rsidRDefault="00EE5294" w:rsidP="00546401">
      <w:pPr>
        <w:spacing w:line="240" w:lineRule="auto"/>
        <w:rPr>
          <w:rFonts w:cstheme="minorHAnsi"/>
          <w:bCs/>
        </w:rPr>
      </w:pPr>
      <w:r w:rsidRPr="00EE5294">
        <w:rPr>
          <w:rFonts w:cstheme="minorHAnsi"/>
          <w:bCs/>
        </w:rPr>
        <w:t>Treasury Report will be provided at the next meeting.</w:t>
      </w:r>
    </w:p>
    <w:p w14:paraId="18CC733D" w14:textId="77777777" w:rsidR="00546401" w:rsidRDefault="00546401" w:rsidP="00546401">
      <w:pPr>
        <w:pStyle w:val="ListParagraph"/>
        <w:spacing w:line="240" w:lineRule="auto"/>
        <w:ind w:left="360"/>
        <w:rPr>
          <w:rFonts w:ascii="Arial" w:hAnsi="Arial" w:cs="Arial"/>
          <w:b/>
        </w:rPr>
      </w:pPr>
    </w:p>
    <w:p w14:paraId="252CB408" w14:textId="56D2EF3C" w:rsidR="002E0E9E" w:rsidRDefault="00546401" w:rsidP="002E0E9E">
      <w:pPr>
        <w:pStyle w:val="ListParagraph"/>
        <w:numPr>
          <w:ilvl w:val="0"/>
          <w:numId w:val="20"/>
        </w:numPr>
        <w:spacing w:line="240" w:lineRule="auto"/>
        <w:ind w:left="360"/>
        <w:rPr>
          <w:rFonts w:ascii="Arial" w:hAnsi="Arial" w:cs="Arial"/>
          <w:b/>
        </w:rPr>
      </w:pPr>
      <w:r>
        <w:rPr>
          <w:rFonts w:ascii="Arial" w:hAnsi="Arial" w:cs="Arial"/>
          <w:b/>
        </w:rPr>
        <w:t>Key Dates</w:t>
      </w:r>
    </w:p>
    <w:p w14:paraId="55A3E5FA" w14:textId="2CDFEF9D" w:rsidR="00A11AFA" w:rsidRDefault="00EE5294" w:rsidP="00546401">
      <w:pPr>
        <w:spacing w:line="240" w:lineRule="auto"/>
        <w:rPr>
          <w:rFonts w:cstheme="minorHAnsi"/>
          <w:bCs/>
        </w:rPr>
      </w:pPr>
      <w:r>
        <w:rPr>
          <w:rFonts w:cstheme="minorHAnsi"/>
          <w:bCs/>
        </w:rPr>
        <w:t>The next meeting will be the AGM – date tbc.</w:t>
      </w:r>
    </w:p>
    <w:p w14:paraId="3A981054" w14:textId="00BE1935" w:rsidR="00EE5294" w:rsidRPr="00AC520C" w:rsidRDefault="00EE5294" w:rsidP="00546401">
      <w:pPr>
        <w:spacing w:line="240" w:lineRule="auto"/>
        <w:rPr>
          <w:rFonts w:cstheme="minorHAnsi"/>
          <w:bCs/>
        </w:rPr>
      </w:pPr>
      <w:r>
        <w:rPr>
          <w:rFonts w:cstheme="minorHAnsi"/>
          <w:bCs/>
        </w:rPr>
        <w:t>Shorts and Shades disco – 20</w:t>
      </w:r>
      <w:r w:rsidRPr="00EE5294">
        <w:rPr>
          <w:rFonts w:cstheme="minorHAnsi"/>
          <w:bCs/>
          <w:vertAlign w:val="superscript"/>
        </w:rPr>
        <w:t>th</w:t>
      </w:r>
      <w:r>
        <w:rPr>
          <w:rFonts w:cstheme="minorHAnsi"/>
          <w:bCs/>
        </w:rPr>
        <w:t xml:space="preserve"> June</w:t>
      </w:r>
    </w:p>
    <w:p w14:paraId="0BBA8496" w14:textId="77777777" w:rsidR="00947FCB" w:rsidRPr="00A11AFA" w:rsidRDefault="00A11AFA" w:rsidP="00A106F7">
      <w:pPr>
        <w:pStyle w:val="ListParagraph"/>
        <w:numPr>
          <w:ilvl w:val="0"/>
          <w:numId w:val="20"/>
        </w:numPr>
        <w:spacing w:line="240" w:lineRule="auto"/>
        <w:ind w:left="360"/>
        <w:rPr>
          <w:rFonts w:ascii="Arial" w:hAnsi="Arial" w:cs="Arial"/>
          <w:b/>
        </w:rPr>
      </w:pPr>
      <w:r>
        <w:rPr>
          <w:rFonts w:ascii="Arial" w:hAnsi="Arial" w:cs="Arial"/>
          <w:b/>
        </w:rPr>
        <w:t>AOB</w:t>
      </w:r>
    </w:p>
    <w:p w14:paraId="4856AFBB" w14:textId="77777777" w:rsidR="00546401" w:rsidRPr="00546401" w:rsidRDefault="00546401" w:rsidP="00546401">
      <w:pPr>
        <w:pStyle w:val="ListParagraph"/>
      </w:pPr>
    </w:p>
    <w:p w14:paraId="645D2355" w14:textId="186BD810" w:rsidR="00AC520C" w:rsidRDefault="00EE5294" w:rsidP="00AC520C">
      <w:r>
        <w:t>The school require new IT devices however Nicola Bow is awaiting information from Fife Council. There may be a request from the school for help in providing these.</w:t>
      </w:r>
    </w:p>
    <w:p w14:paraId="226B5EAB" w14:textId="43465961" w:rsidR="00EE5294" w:rsidRDefault="00EE5294" w:rsidP="00AC520C">
      <w:r>
        <w:t>TPS are hoping to develop the small wooded area (between car park and blue shelter) into a biodiversity area. Ideas on what TPS would like to have in the area are ongoing.</w:t>
      </w:r>
    </w:p>
    <w:p w14:paraId="5C0A209A" w14:textId="747A2721" w:rsidR="003F74CB" w:rsidRPr="00AC520C" w:rsidRDefault="00AC520C" w:rsidP="00AC520C">
      <w:pPr>
        <w:ind w:left="360"/>
        <w:rPr>
          <w:rFonts w:cstheme="minorHAnsi"/>
          <w:b/>
          <w:bCs/>
          <w:sz w:val="24"/>
          <w:szCs w:val="24"/>
          <w:u w:val="single"/>
          <w:lang w:val="en-US"/>
        </w:rPr>
      </w:pPr>
      <w:r w:rsidRPr="00215E1F">
        <w:rPr>
          <w:rFonts w:cstheme="minorHAnsi"/>
          <w:b/>
          <w:bCs/>
          <w:sz w:val="24"/>
          <w:szCs w:val="24"/>
          <w:u w:val="single"/>
          <w:lang w:val="en-US"/>
        </w:rPr>
        <w:t>Easy Fundraising</w:t>
      </w:r>
    </w:p>
    <w:p w14:paraId="74E867CF" w14:textId="77777777" w:rsidR="0033295F" w:rsidRDefault="0033295F" w:rsidP="00D801DA">
      <w:r>
        <w:t>The Family Council is registered with Easy Fundraising, which lets you raise donations for the Family Council while shopping online.  It doesn’t cost you any extra, in fact, by shopping via the Easy Fundraising site, you can get access to loads of great offers from all sorts of well-known retailers, e.g. Argos, Amazon, John Lewis, Groupon, Booking.com.</w:t>
      </w:r>
    </w:p>
    <w:p w14:paraId="12E3749A" w14:textId="77777777" w:rsidR="0033295F" w:rsidRDefault="0033295F" w:rsidP="00D801DA">
      <w:r>
        <w:t>To register, follow these steps.  If you have any questions, please contact the Family Council.  Thank you.</w:t>
      </w:r>
    </w:p>
    <w:p w14:paraId="3AFCE9EC" w14:textId="77777777" w:rsidR="0033295F" w:rsidRDefault="0033295F" w:rsidP="0033295F">
      <w:pPr>
        <w:pStyle w:val="ListParagraph"/>
        <w:numPr>
          <w:ilvl w:val="0"/>
          <w:numId w:val="25"/>
        </w:numPr>
      </w:pPr>
      <w:r>
        <w:t xml:space="preserve">Go to </w:t>
      </w:r>
      <w:hyperlink r:id="rId9" w:history="1">
        <w:r w:rsidRPr="00580CD3">
          <w:rPr>
            <w:rStyle w:val="Hyperlink"/>
          </w:rPr>
          <w:t>https://www.easyfundraising.org.uk/invite/35RY09/</w:t>
        </w:r>
      </w:hyperlink>
      <w:r>
        <w:t xml:space="preserve"> and join for free</w:t>
      </w:r>
    </w:p>
    <w:p w14:paraId="13A6E27F" w14:textId="77777777" w:rsidR="0033295F" w:rsidRDefault="0033295F" w:rsidP="0033295F">
      <w:pPr>
        <w:pStyle w:val="ListParagraph"/>
        <w:numPr>
          <w:ilvl w:val="0"/>
          <w:numId w:val="25"/>
        </w:numPr>
      </w:pPr>
      <w:r>
        <w:t>Every time you want to shop go to easyfundraising, find the site you want and start shopping</w:t>
      </w:r>
    </w:p>
    <w:p w14:paraId="5D52341E" w14:textId="07B5119B" w:rsidR="00AC520C" w:rsidRDefault="0033295F" w:rsidP="00D801DA">
      <w:pPr>
        <w:pStyle w:val="ListParagraph"/>
        <w:numPr>
          <w:ilvl w:val="0"/>
          <w:numId w:val="25"/>
        </w:numPr>
      </w:pPr>
      <w:r>
        <w:t>When you check out Tulliallan Family Council gets a donation for no extra cost whatsoever!</w:t>
      </w:r>
    </w:p>
    <w:sectPr w:rsidR="00AC520C" w:rsidSect="00FD7A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73C3" w14:textId="77777777" w:rsidR="00EC2619" w:rsidRDefault="00EC2619" w:rsidP="0077267B">
      <w:pPr>
        <w:spacing w:after="0" w:line="240" w:lineRule="auto"/>
      </w:pPr>
      <w:r>
        <w:separator/>
      </w:r>
    </w:p>
  </w:endnote>
  <w:endnote w:type="continuationSeparator" w:id="0">
    <w:p w14:paraId="6FFA7FD4" w14:textId="77777777" w:rsidR="00EC2619" w:rsidRDefault="00EC2619" w:rsidP="0077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838525"/>
      <w:docPartObj>
        <w:docPartGallery w:val="Page Numbers (Bottom of Page)"/>
        <w:docPartUnique/>
      </w:docPartObj>
    </w:sdtPr>
    <w:sdtEndPr>
      <w:rPr>
        <w:noProof/>
      </w:rPr>
    </w:sdtEndPr>
    <w:sdtContent>
      <w:p w14:paraId="28173750" w14:textId="328D0717" w:rsidR="004B1200" w:rsidRDefault="00442CDC">
        <w:pPr>
          <w:pStyle w:val="Footer"/>
          <w:jc w:val="right"/>
        </w:pPr>
        <w:r>
          <w:fldChar w:fldCharType="begin"/>
        </w:r>
        <w:r w:rsidR="004B1200">
          <w:instrText xml:space="preserve"> PAGE   \* MERGEFORMAT </w:instrText>
        </w:r>
        <w:r>
          <w:fldChar w:fldCharType="separate"/>
        </w:r>
        <w:r w:rsidR="005A77C3">
          <w:rPr>
            <w:noProof/>
          </w:rPr>
          <w:t>4</w:t>
        </w:r>
        <w:r>
          <w:rPr>
            <w:noProof/>
          </w:rPr>
          <w:fldChar w:fldCharType="end"/>
        </w:r>
      </w:p>
    </w:sdtContent>
  </w:sdt>
  <w:p w14:paraId="1DB1C58A" w14:textId="77777777" w:rsidR="004B1200" w:rsidRDefault="004B1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8E9A" w14:textId="77777777" w:rsidR="00EC2619" w:rsidRDefault="00EC2619" w:rsidP="0077267B">
      <w:pPr>
        <w:spacing w:after="0" w:line="240" w:lineRule="auto"/>
      </w:pPr>
      <w:r>
        <w:separator/>
      </w:r>
    </w:p>
  </w:footnote>
  <w:footnote w:type="continuationSeparator" w:id="0">
    <w:p w14:paraId="308CA0A3" w14:textId="77777777" w:rsidR="00EC2619" w:rsidRDefault="00EC2619" w:rsidP="00772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84C"/>
    <w:multiLevelType w:val="hybridMultilevel"/>
    <w:tmpl w:val="4068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C28C2"/>
    <w:multiLevelType w:val="hybridMultilevel"/>
    <w:tmpl w:val="9ACE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6C3A"/>
    <w:multiLevelType w:val="hybridMultilevel"/>
    <w:tmpl w:val="53D6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2417"/>
    <w:multiLevelType w:val="hybridMultilevel"/>
    <w:tmpl w:val="68A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41D"/>
    <w:multiLevelType w:val="hybridMultilevel"/>
    <w:tmpl w:val="4A74A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537E2E"/>
    <w:multiLevelType w:val="hybridMultilevel"/>
    <w:tmpl w:val="4BC4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D4B0E"/>
    <w:multiLevelType w:val="hybridMultilevel"/>
    <w:tmpl w:val="51E0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F04C6"/>
    <w:multiLevelType w:val="hybridMultilevel"/>
    <w:tmpl w:val="8CFC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14468"/>
    <w:multiLevelType w:val="hybridMultilevel"/>
    <w:tmpl w:val="2C7A8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334C8"/>
    <w:multiLevelType w:val="hybridMultilevel"/>
    <w:tmpl w:val="0484B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C2476C"/>
    <w:multiLevelType w:val="hybridMultilevel"/>
    <w:tmpl w:val="657C9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025BB"/>
    <w:multiLevelType w:val="hybridMultilevel"/>
    <w:tmpl w:val="981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F7BEC"/>
    <w:multiLevelType w:val="hybridMultilevel"/>
    <w:tmpl w:val="B1906A1C"/>
    <w:lvl w:ilvl="0" w:tplc="3482CEF2">
      <w:start w:val="1"/>
      <w:numFmt w:val="decimal"/>
      <w:lvlText w:val="%1."/>
      <w:lvlJc w:val="left"/>
      <w:pPr>
        <w:ind w:left="720" w:hanging="360"/>
      </w:pPr>
      <w:rPr>
        <w:rFonts w:ascii="Calibri" w:hAnsi="Calibri"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67C45"/>
    <w:multiLevelType w:val="hybridMultilevel"/>
    <w:tmpl w:val="3938A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D16D7"/>
    <w:multiLevelType w:val="hybridMultilevel"/>
    <w:tmpl w:val="F79C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E28F4"/>
    <w:multiLevelType w:val="hybridMultilevel"/>
    <w:tmpl w:val="C8CCB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EA5DD4"/>
    <w:multiLevelType w:val="hybridMultilevel"/>
    <w:tmpl w:val="E2464DA2"/>
    <w:lvl w:ilvl="0" w:tplc="601CA27C">
      <w:start w:val="1"/>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74D11CB"/>
    <w:multiLevelType w:val="hybridMultilevel"/>
    <w:tmpl w:val="C774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D224E1"/>
    <w:multiLevelType w:val="hybridMultilevel"/>
    <w:tmpl w:val="08DE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50F25"/>
    <w:multiLevelType w:val="hybridMultilevel"/>
    <w:tmpl w:val="5A20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62968"/>
    <w:multiLevelType w:val="hybridMultilevel"/>
    <w:tmpl w:val="8D1E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23BD9"/>
    <w:multiLevelType w:val="hybridMultilevel"/>
    <w:tmpl w:val="94CA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24415"/>
    <w:multiLevelType w:val="hybridMultilevel"/>
    <w:tmpl w:val="5A74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64615"/>
    <w:multiLevelType w:val="hybridMultilevel"/>
    <w:tmpl w:val="9B56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16744"/>
    <w:multiLevelType w:val="hybridMultilevel"/>
    <w:tmpl w:val="DA2E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F4F5B"/>
    <w:multiLevelType w:val="hybridMultilevel"/>
    <w:tmpl w:val="306AE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05403"/>
    <w:multiLevelType w:val="hybridMultilevel"/>
    <w:tmpl w:val="7870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C2616"/>
    <w:multiLevelType w:val="multilevel"/>
    <w:tmpl w:val="C9E4B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6E795C"/>
    <w:multiLevelType w:val="hybridMultilevel"/>
    <w:tmpl w:val="A4028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23"/>
  </w:num>
  <w:num w:numId="5">
    <w:abstractNumId w:val="3"/>
  </w:num>
  <w:num w:numId="6">
    <w:abstractNumId w:val="20"/>
  </w:num>
  <w:num w:numId="7">
    <w:abstractNumId w:val="25"/>
  </w:num>
  <w:num w:numId="8">
    <w:abstractNumId w:val="6"/>
  </w:num>
  <w:num w:numId="9">
    <w:abstractNumId w:val="14"/>
  </w:num>
  <w:num w:numId="10">
    <w:abstractNumId w:val="0"/>
  </w:num>
  <w:num w:numId="11">
    <w:abstractNumId w:val="2"/>
  </w:num>
  <w:num w:numId="12">
    <w:abstractNumId w:val="26"/>
  </w:num>
  <w:num w:numId="13">
    <w:abstractNumId w:val="22"/>
  </w:num>
  <w:num w:numId="14">
    <w:abstractNumId w:val="1"/>
  </w:num>
  <w:num w:numId="15">
    <w:abstractNumId w:val="11"/>
  </w:num>
  <w:num w:numId="16">
    <w:abstractNumId w:val="24"/>
  </w:num>
  <w:num w:numId="17">
    <w:abstractNumId w:val="21"/>
  </w:num>
  <w:num w:numId="18">
    <w:abstractNumId w:val="7"/>
  </w:num>
  <w:num w:numId="19">
    <w:abstractNumId w:val="28"/>
  </w:num>
  <w:num w:numId="20">
    <w:abstractNumId w:val="8"/>
  </w:num>
  <w:num w:numId="21">
    <w:abstractNumId w:val="5"/>
  </w:num>
  <w:num w:numId="22">
    <w:abstractNumId w:val="15"/>
  </w:num>
  <w:num w:numId="23">
    <w:abstractNumId w:val="16"/>
  </w:num>
  <w:num w:numId="24">
    <w:abstractNumId w:val="19"/>
  </w:num>
  <w:num w:numId="25">
    <w:abstractNumId w:val="18"/>
  </w:num>
  <w:num w:numId="26">
    <w:abstractNumId w:val="13"/>
  </w:num>
  <w:num w:numId="27">
    <w:abstractNumId w:val="12"/>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FE"/>
    <w:rsid w:val="0001006D"/>
    <w:rsid w:val="0002659D"/>
    <w:rsid w:val="00052CB0"/>
    <w:rsid w:val="00055E9D"/>
    <w:rsid w:val="000608B0"/>
    <w:rsid w:val="00083BD2"/>
    <w:rsid w:val="000869C7"/>
    <w:rsid w:val="00086F6D"/>
    <w:rsid w:val="000B1DEF"/>
    <w:rsid w:val="000B221F"/>
    <w:rsid w:val="000C3BD0"/>
    <w:rsid w:val="000D2CC8"/>
    <w:rsid w:val="000E18D0"/>
    <w:rsid w:val="000E5F5F"/>
    <w:rsid w:val="000F142F"/>
    <w:rsid w:val="00103A6F"/>
    <w:rsid w:val="001076CF"/>
    <w:rsid w:val="00111A83"/>
    <w:rsid w:val="0013369D"/>
    <w:rsid w:val="00135475"/>
    <w:rsid w:val="00150A44"/>
    <w:rsid w:val="001748FE"/>
    <w:rsid w:val="001757E5"/>
    <w:rsid w:val="001913DF"/>
    <w:rsid w:val="001B48C2"/>
    <w:rsid w:val="001C2966"/>
    <w:rsid w:val="001D1CDC"/>
    <w:rsid w:val="00227102"/>
    <w:rsid w:val="00237F1C"/>
    <w:rsid w:val="00253899"/>
    <w:rsid w:val="00260620"/>
    <w:rsid w:val="00272152"/>
    <w:rsid w:val="002730D9"/>
    <w:rsid w:val="002813ED"/>
    <w:rsid w:val="002A38F9"/>
    <w:rsid w:val="002B601F"/>
    <w:rsid w:val="002C3BB1"/>
    <w:rsid w:val="002D1718"/>
    <w:rsid w:val="002E0E9E"/>
    <w:rsid w:val="002E6212"/>
    <w:rsid w:val="002F646C"/>
    <w:rsid w:val="00324773"/>
    <w:rsid w:val="0033295F"/>
    <w:rsid w:val="003357B5"/>
    <w:rsid w:val="00350D35"/>
    <w:rsid w:val="00352154"/>
    <w:rsid w:val="003713A6"/>
    <w:rsid w:val="00372333"/>
    <w:rsid w:val="00385262"/>
    <w:rsid w:val="003A6BEC"/>
    <w:rsid w:val="003A77E1"/>
    <w:rsid w:val="003D6701"/>
    <w:rsid w:val="003F74CB"/>
    <w:rsid w:val="00412BA8"/>
    <w:rsid w:val="00413E26"/>
    <w:rsid w:val="00437315"/>
    <w:rsid w:val="00442CDC"/>
    <w:rsid w:val="00450B96"/>
    <w:rsid w:val="00452771"/>
    <w:rsid w:val="00467E9B"/>
    <w:rsid w:val="0048138F"/>
    <w:rsid w:val="00485224"/>
    <w:rsid w:val="004910B0"/>
    <w:rsid w:val="00491A96"/>
    <w:rsid w:val="004925A7"/>
    <w:rsid w:val="004953B7"/>
    <w:rsid w:val="004A13F6"/>
    <w:rsid w:val="004B1200"/>
    <w:rsid w:val="004C4194"/>
    <w:rsid w:val="004C7BA4"/>
    <w:rsid w:val="004D3A77"/>
    <w:rsid w:val="004E5A88"/>
    <w:rsid w:val="00536C54"/>
    <w:rsid w:val="00546401"/>
    <w:rsid w:val="0055175F"/>
    <w:rsid w:val="00560E8B"/>
    <w:rsid w:val="00564EEE"/>
    <w:rsid w:val="0056551F"/>
    <w:rsid w:val="005A5F3B"/>
    <w:rsid w:val="005A7189"/>
    <w:rsid w:val="005A77C3"/>
    <w:rsid w:val="005A7ABC"/>
    <w:rsid w:val="005E4C8F"/>
    <w:rsid w:val="006067EE"/>
    <w:rsid w:val="006114D0"/>
    <w:rsid w:val="00641E3D"/>
    <w:rsid w:val="006573E3"/>
    <w:rsid w:val="00667DC8"/>
    <w:rsid w:val="00670031"/>
    <w:rsid w:val="006752A3"/>
    <w:rsid w:val="00697212"/>
    <w:rsid w:val="006B7A7D"/>
    <w:rsid w:val="006B7FB8"/>
    <w:rsid w:val="006C6A4B"/>
    <w:rsid w:val="006C7457"/>
    <w:rsid w:val="006D4545"/>
    <w:rsid w:val="006D4E0C"/>
    <w:rsid w:val="00704F4D"/>
    <w:rsid w:val="00713713"/>
    <w:rsid w:val="007138DD"/>
    <w:rsid w:val="00720932"/>
    <w:rsid w:val="007209C1"/>
    <w:rsid w:val="00720CA0"/>
    <w:rsid w:val="00726D82"/>
    <w:rsid w:val="00727865"/>
    <w:rsid w:val="00734B24"/>
    <w:rsid w:val="0077267B"/>
    <w:rsid w:val="00775C72"/>
    <w:rsid w:val="007B2895"/>
    <w:rsid w:val="007B7A2A"/>
    <w:rsid w:val="007D0B57"/>
    <w:rsid w:val="007D1272"/>
    <w:rsid w:val="007E66D3"/>
    <w:rsid w:val="0081504B"/>
    <w:rsid w:val="00833FE3"/>
    <w:rsid w:val="0084114D"/>
    <w:rsid w:val="00842D02"/>
    <w:rsid w:val="00871BC8"/>
    <w:rsid w:val="00876FB2"/>
    <w:rsid w:val="00891C62"/>
    <w:rsid w:val="008A4C44"/>
    <w:rsid w:val="008B2224"/>
    <w:rsid w:val="008F07F4"/>
    <w:rsid w:val="008F332B"/>
    <w:rsid w:val="0093378A"/>
    <w:rsid w:val="00947FCB"/>
    <w:rsid w:val="0095077F"/>
    <w:rsid w:val="00952A76"/>
    <w:rsid w:val="009611A1"/>
    <w:rsid w:val="00962898"/>
    <w:rsid w:val="009638C3"/>
    <w:rsid w:val="00963A00"/>
    <w:rsid w:val="009777DD"/>
    <w:rsid w:val="009A2BFD"/>
    <w:rsid w:val="009B3A37"/>
    <w:rsid w:val="009C5B0C"/>
    <w:rsid w:val="009D4D58"/>
    <w:rsid w:val="009E38E4"/>
    <w:rsid w:val="009E7A8C"/>
    <w:rsid w:val="00A0011B"/>
    <w:rsid w:val="00A00F17"/>
    <w:rsid w:val="00A0460B"/>
    <w:rsid w:val="00A106F7"/>
    <w:rsid w:val="00A11921"/>
    <w:rsid w:val="00A11AFA"/>
    <w:rsid w:val="00A364F9"/>
    <w:rsid w:val="00A47832"/>
    <w:rsid w:val="00A522BC"/>
    <w:rsid w:val="00A70382"/>
    <w:rsid w:val="00A77F2E"/>
    <w:rsid w:val="00A93649"/>
    <w:rsid w:val="00AB5BBB"/>
    <w:rsid w:val="00AC24AF"/>
    <w:rsid w:val="00AC520C"/>
    <w:rsid w:val="00AC6AA7"/>
    <w:rsid w:val="00AD52BC"/>
    <w:rsid w:val="00B00CBF"/>
    <w:rsid w:val="00B17B2D"/>
    <w:rsid w:val="00B42BA0"/>
    <w:rsid w:val="00B96312"/>
    <w:rsid w:val="00BB06D6"/>
    <w:rsid w:val="00BD5085"/>
    <w:rsid w:val="00BE32B9"/>
    <w:rsid w:val="00BF3026"/>
    <w:rsid w:val="00C048E9"/>
    <w:rsid w:val="00C524B1"/>
    <w:rsid w:val="00C53907"/>
    <w:rsid w:val="00C658DB"/>
    <w:rsid w:val="00C712F6"/>
    <w:rsid w:val="00C747D1"/>
    <w:rsid w:val="00C84B32"/>
    <w:rsid w:val="00C911E8"/>
    <w:rsid w:val="00CA3C32"/>
    <w:rsid w:val="00CB0D2B"/>
    <w:rsid w:val="00CB6669"/>
    <w:rsid w:val="00CC54A8"/>
    <w:rsid w:val="00CD435A"/>
    <w:rsid w:val="00CE1547"/>
    <w:rsid w:val="00CE695C"/>
    <w:rsid w:val="00CF2292"/>
    <w:rsid w:val="00D06813"/>
    <w:rsid w:val="00D2106B"/>
    <w:rsid w:val="00D223E1"/>
    <w:rsid w:val="00D22F86"/>
    <w:rsid w:val="00D24EEB"/>
    <w:rsid w:val="00D40C41"/>
    <w:rsid w:val="00D468C6"/>
    <w:rsid w:val="00D50E87"/>
    <w:rsid w:val="00D57CE9"/>
    <w:rsid w:val="00D74BBF"/>
    <w:rsid w:val="00D77D1F"/>
    <w:rsid w:val="00D801DA"/>
    <w:rsid w:val="00D95680"/>
    <w:rsid w:val="00DA4840"/>
    <w:rsid w:val="00DA59A8"/>
    <w:rsid w:val="00DB3642"/>
    <w:rsid w:val="00DB58F5"/>
    <w:rsid w:val="00DD0866"/>
    <w:rsid w:val="00DD6B37"/>
    <w:rsid w:val="00E113E8"/>
    <w:rsid w:val="00E30B16"/>
    <w:rsid w:val="00E54241"/>
    <w:rsid w:val="00E62BD3"/>
    <w:rsid w:val="00E80452"/>
    <w:rsid w:val="00E909D9"/>
    <w:rsid w:val="00EA04D0"/>
    <w:rsid w:val="00EA1177"/>
    <w:rsid w:val="00EA26F3"/>
    <w:rsid w:val="00EB3951"/>
    <w:rsid w:val="00EC1582"/>
    <w:rsid w:val="00EC23EE"/>
    <w:rsid w:val="00EC2619"/>
    <w:rsid w:val="00ED5AC6"/>
    <w:rsid w:val="00EE5294"/>
    <w:rsid w:val="00F0349F"/>
    <w:rsid w:val="00F0592C"/>
    <w:rsid w:val="00F24FAB"/>
    <w:rsid w:val="00F27267"/>
    <w:rsid w:val="00F352D3"/>
    <w:rsid w:val="00F44D4F"/>
    <w:rsid w:val="00F4681E"/>
    <w:rsid w:val="00F52181"/>
    <w:rsid w:val="00F55480"/>
    <w:rsid w:val="00F578DA"/>
    <w:rsid w:val="00F65809"/>
    <w:rsid w:val="00F76B7E"/>
    <w:rsid w:val="00F77288"/>
    <w:rsid w:val="00F93BC9"/>
    <w:rsid w:val="00F93CDB"/>
    <w:rsid w:val="00FA1F65"/>
    <w:rsid w:val="00FA5B98"/>
    <w:rsid w:val="00FA6ABB"/>
    <w:rsid w:val="00FB241F"/>
    <w:rsid w:val="00FC7407"/>
    <w:rsid w:val="00FD7AAB"/>
    <w:rsid w:val="00FE16E4"/>
    <w:rsid w:val="00FE6DD2"/>
    <w:rsid w:val="00FF3A34"/>
    <w:rsid w:val="0266B1EA"/>
    <w:rsid w:val="033522B3"/>
    <w:rsid w:val="0402824B"/>
    <w:rsid w:val="073A230D"/>
    <w:rsid w:val="0CAF31DE"/>
    <w:rsid w:val="10339EE6"/>
    <w:rsid w:val="12BF3CED"/>
    <w:rsid w:val="15F6DDAF"/>
    <w:rsid w:val="19155614"/>
    <w:rsid w:val="1B7B65A6"/>
    <w:rsid w:val="1E9A22F1"/>
    <w:rsid w:val="279DA36E"/>
    <w:rsid w:val="30D20900"/>
    <w:rsid w:val="32BA5BF3"/>
    <w:rsid w:val="36C34626"/>
    <w:rsid w:val="373792D3"/>
    <w:rsid w:val="385F1687"/>
    <w:rsid w:val="3A026ECC"/>
    <w:rsid w:val="4545BF0E"/>
    <w:rsid w:val="4B859894"/>
    <w:rsid w:val="581F024D"/>
    <w:rsid w:val="5CAFC396"/>
    <w:rsid w:val="633619D3"/>
    <w:rsid w:val="6642889F"/>
    <w:rsid w:val="666DBA95"/>
    <w:rsid w:val="669FA5AD"/>
    <w:rsid w:val="6C24BE6C"/>
    <w:rsid w:val="6F5F54A0"/>
    <w:rsid w:val="73AC1440"/>
    <w:rsid w:val="768BCBE5"/>
    <w:rsid w:val="7ACDD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CD7A"/>
  <w15:docId w15:val="{4133873E-64C2-42F4-B7B4-58C5E17B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6D6"/>
    <w:pPr>
      <w:ind w:left="720"/>
      <w:contextualSpacing/>
    </w:pPr>
  </w:style>
  <w:style w:type="paragraph" w:styleId="BalloonText">
    <w:name w:val="Balloon Text"/>
    <w:basedOn w:val="Normal"/>
    <w:link w:val="BalloonTextChar"/>
    <w:uiPriority w:val="99"/>
    <w:semiHidden/>
    <w:unhideWhenUsed/>
    <w:rsid w:val="00EA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77"/>
    <w:rPr>
      <w:rFonts w:ascii="Tahoma" w:hAnsi="Tahoma" w:cs="Tahoma"/>
      <w:sz w:val="16"/>
      <w:szCs w:val="16"/>
    </w:rPr>
  </w:style>
  <w:style w:type="table" w:styleId="TableGrid">
    <w:name w:val="Table Grid"/>
    <w:basedOn w:val="TableNormal"/>
    <w:uiPriority w:val="59"/>
    <w:rsid w:val="007E6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1547"/>
    <w:rPr>
      <w:sz w:val="16"/>
      <w:szCs w:val="16"/>
    </w:rPr>
  </w:style>
  <w:style w:type="paragraph" w:styleId="CommentText">
    <w:name w:val="annotation text"/>
    <w:basedOn w:val="Normal"/>
    <w:link w:val="CommentTextChar"/>
    <w:uiPriority w:val="99"/>
    <w:semiHidden/>
    <w:unhideWhenUsed/>
    <w:rsid w:val="00CE1547"/>
    <w:pPr>
      <w:spacing w:line="240" w:lineRule="auto"/>
    </w:pPr>
    <w:rPr>
      <w:sz w:val="20"/>
      <w:szCs w:val="20"/>
    </w:rPr>
  </w:style>
  <w:style w:type="character" w:customStyle="1" w:styleId="CommentTextChar">
    <w:name w:val="Comment Text Char"/>
    <w:basedOn w:val="DefaultParagraphFont"/>
    <w:link w:val="CommentText"/>
    <w:uiPriority w:val="99"/>
    <w:semiHidden/>
    <w:rsid w:val="00CE1547"/>
    <w:rPr>
      <w:sz w:val="20"/>
      <w:szCs w:val="20"/>
    </w:rPr>
  </w:style>
  <w:style w:type="paragraph" w:styleId="CommentSubject">
    <w:name w:val="annotation subject"/>
    <w:basedOn w:val="CommentText"/>
    <w:next w:val="CommentText"/>
    <w:link w:val="CommentSubjectChar"/>
    <w:uiPriority w:val="99"/>
    <w:semiHidden/>
    <w:unhideWhenUsed/>
    <w:rsid w:val="00CE1547"/>
    <w:rPr>
      <w:b/>
      <w:bCs/>
    </w:rPr>
  </w:style>
  <w:style w:type="character" w:customStyle="1" w:styleId="CommentSubjectChar">
    <w:name w:val="Comment Subject Char"/>
    <w:basedOn w:val="CommentTextChar"/>
    <w:link w:val="CommentSubject"/>
    <w:uiPriority w:val="99"/>
    <w:semiHidden/>
    <w:rsid w:val="00CE1547"/>
    <w:rPr>
      <w:b/>
      <w:bCs/>
      <w:sz w:val="20"/>
      <w:szCs w:val="20"/>
    </w:rPr>
  </w:style>
  <w:style w:type="paragraph" w:styleId="Revision">
    <w:name w:val="Revision"/>
    <w:hidden/>
    <w:uiPriority w:val="99"/>
    <w:semiHidden/>
    <w:rsid w:val="00A00F17"/>
    <w:pPr>
      <w:spacing w:after="0" w:line="240" w:lineRule="auto"/>
    </w:pPr>
  </w:style>
  <w:style w:type="character" w:styleId="Hyperlink">
    <w:name w:val="Hyperlink"/>
    <w:basedOn w:val="DefaultParagraphFont"/>
    <w:uiPriority w:val="99"/>
    <w:unhideWhenUsed/>
    <w:rsid w:val="001913DF"/>
    <w:rPr>
      <w:color w:val="0000FF" w:themeColor="hyperlink"/>
      <w:u w:val="single"/>
    </w:rPr>
  </w:style>
  <w:style w:type="paragraph" w:styleId="Header">
    <w:name w:val="header"/>
    <w:basedOn w:val="Normal"/>
    <w:link w:val="HeaderChar"/>
    <w:uiPriority w:val="99"/>
    <w:unhideWhenUsed/>
    <w:rsid w:val="00772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67B"/>
  </w:style>
  <w:style w:type="paragraph" w:styleId="Footer">
    <w:name w:val="footer"/>
    <w:basedOn w:val="Normal"/>
    <w:link w:val="FooterChar"/>
    <w:uiPriority w:val="99"/>
    <w:unhideWhenUsed/>
    <w:rsid w:val="00772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67B"/>
  </w:style>
  <w:style w:type="character" w:styleId="FollowedHyperlink">
    <w:name w:val="FollowedHyperlink"/>
    <w:basedOn w:val="DefaultParagraphFont"/>
    <w:uiPriority w:val="99"/>
    <w:semiHidden/>
    <w:unhideWhenUsed/>
    <w:rsid w:val="0033295F"/>
    <w:rPr>
      <w:color w:val="800080" w:themeColor="followedHyperlink"/>
      <w:u w:val="single"/>
    </w:rPr>
  </w:style>
  <w:style w:type="paragraph" w:styleId="NormalWeb">
    <w:name w:val="Normal (Web)"/>
    <w:basedOn w:val="Normal"/>
    <w:uiPriority w:val="99"/>
    <w:unhideWhenUsed/>
    <w:rsid w:val="00450B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C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6042">
      <w:bodyDiv w:val="1"/>
      <w:marLeft w:val="0"/>
      <w:marRight w:val="0"/>
      <w:marTop w:val="0"/>
      <w:marBottom w:val="0"/>
      <w:divBdr>
        <w:top w:val="none" w:sz="0" w:space="0" w:color="auto"/>
        <w:left w:val="none" w:sz="0" w:space="0" w:color="auto"/>
        <w:bottom w:val="none" w:sz="0" w:space="0" w:color="auto"/>
        <w:right w:val="none" w:sz="0" w:space="0" w:color="auto"/>
      </w:divBdr>
      <w:divsChild>
        <w:div w:id="150185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279835">
              <w:marLeft w:val="0"/>
              <w:marRight w:val="0"/>
              <w:marTop w:val="0"/>
              <w:marBottom w:val="0"/>
              <w:divBdr>
                <w:top w:val="none" w:sz="0" w:space="0" w:color="auto"/>
                <w:left w:val="none" w:sz="0" w:space="0" w:color="auto"/>
                <w:bottom w:val="none" w:sz="0" w:space="0" w:color="auto"/>
                <w:right w:val="none" w:sz="0" w:space="0" w:color="auto"/>
              </w:divBdr>
              <w:divsChild>
                <w:div w:id="1534802555">
                  <w:marLeft w:val="0"/>
                  <w:marRight w:val="0"/>
                  <w:marTop w:val="0"/>
                  <w:marBottom w:val="0"/>
                  <w:divBdr>
                    <w:top w:val="none" w:sz="0" w:space="0" w:color="auto"/>
                    <w:left w:val="none" w:sz="0" w:space="0" w:color="auto"/>
                    <w:bottom w:val="none" w:sz="0" w:space="0" w:color="auto"/>
                    <w:right w:val="none" w:sz="0" w:space="0" w:color="auto"/>
                  </w:divBdr>
                  <w:divsChild>
                    <w:div w:id="1489785944">
                      <w:marLeft w:val="0"/>
                      <w:marRight w:val="0"/>
                      <w:marTop w:val="0"/>
                      <w:marBottom w:val="0"/>
                      <w:divBdr>
                        <w:top w:val="none" w:sz="0" w:space="0" w:color="auto"/>
                        <w:left w:val="none" w:sz="0" w:space="0" w:color="auto"/>
                        <w:bottom w:val="none" w:sz="0" w:space="0" w:color="auto"/>
                        <w:right w:val="none" w:sz="0" w:space="0" w:color="auto"/>
                      </w:divBdr>
                      <w:divsChild>
                        <w:div w:id="6385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23327">
      <w:bodyDiv w:val="1"/>
      <w:marLeft w:val="0"/>
      <w:marRight w:val="0"/>
      <w:marTop w:val="0"/>
      <w:marBottom w:val="0"/>
      <w:divBdr>
        <w:top w:val="none" w:sz="0" w:space="0" w:color="auto"/>
        <w:left w:val="none" w:sz="0" w:space="0" w:color="auto"/>
        <w:bottom w:val="none" w:sz="0" w:space="0" w:color="auto"/>
        <w:right w:val="none" w:sz="0" w:space="0" w:color="auto"/>
      </w:divBdr>
    </w:div>
    <w:div w:id="93595448">
      <w:bodyDiv w:val="1"/>
      <w:marLeft w:val="0"/>
      <w:marRight w:val="0"/>
      <w:marTop w:val="0"/>
      <w:marBottom w:val="0"/>
      <w:divBdr>
        <w:top w:val="none" w:sz="0" w:space="0" w:color="auto"/>
        <w:left w:val="none" w:sz="0" w:space="0" w:color="auto"/>
        <w:bottom w:val="none" w:sz="0" w:space="0" w:color="auto"/>
        <w:right w:val="none" w:sz="0" w:space="0" w:color="auto"/>
      </w:divBdr>
    </w:div>
    <w:div w:id="1108742954">
      <w:bodyDiv w:val="1"/>
      <w:marLeft w:val="0"/>
      <w:marRight w:val="0"/>
      <w:marTop w:val="0"/>
      <w:marBottom w:val="0"/>
      <w:divBdr>
        <w:top w:val="none" w:sz="0" w:space="0" w:color="auto"/>
        <w:left w:val="none" w:sz="0" w:space="0" w:color="auto"/>
        <w:bottom w:val="none" w:sz="0" w:space="0" w:color="auto"/>
        <w:right w:val="none" w:sz="0" w:space="0" w:color="auto"/>
      </w:divBdr>
      <w:divsChild>
        <w:div w:id="1204051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89352">
              <w:marLeft w:val="0"/>
              <w:marRight w:val="0"/>
              <w:marTop w:val="0"/>
              <w:marBottom w:val="0"/>
              <w:divBdr>
                <w:top w:val="none" w:sz="0" w:space="0" w:color="auto"/>
                <w:left w:val="none" w:sz="0" w:space="0" w:color="auto"/>
                <w:bottom w:val="none" w:sz="0" w:space="0" w:color="auto"/>
                <w:right w:val="none" w:sz="0" w:space="0" w:color="auto"/>
              </w:divBdr>
              <w:divsChild>
                <w:div w:id="954756572">
                  <w:marLeft w:val="0"/>
                  <w:marRight w:val="0"/>
                  <w:marTop w:val="0"/>
                  <w:marBottom w:val="0"/>
                  <w:divBdr>
                    <w:top w:val="none" w:sz="0" w:space="0" w:color="auto"/>
                    <w:left w:val="none" w:sz="0" w:space="0" w:color="auto"/>
                    <w:bottom w:val="none" w:sz="0" w:space="0" w:color="auto"/>
                    <w:right w:val="none" w:sz="0" w:space="0" w:color="auto"/>
                  </w:divBdr>
                  <w:divsChild>
                    <w:div w:id="532154750">
                      <w:marLeft w:val="0"/>
                      <w:marRight w:val="0"/>
                      <w:marTop w:val="0"/>
                      <w:marBottom w:val="0"/>
                      <w:divBdr>
                        <w:top w:val="none" w:sz="0" w:space="0" w:color="auto"/>
                        <w:left w:val="none" w:sz="0" w:space="0" w:color="auto"/>
                        <w:bottom w:val="none" w:sz="0" w:space="0" w:color="auto"/>
                        <w:right w:val="none" w:sz="0" w:space="0" w:color="auto"/>
                      </w:divBdr>
                      <w:divsChild>
                        <w:div w:id="16906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19604">
      <w:bodyDiv w:val="1"/>
      <w:marLeft w:val="0"/>
      <w:marRight w:val="0"/>
      <w:marTop w:val="0"/>
      <w:marBottom w:val="0"/>
      <w:divBdr>
        <w:top w:val="none" w:sz="0" w:space="0" w:color="auto"/>
        <w:left w:val="none" w:sz="0" w:space="0" w:color="auto"/>
        <w:bottom w:val="none" w:sz="0" w:space="0" w:color="auto"/>
        <w:right w:val="none" w:sz="0" w:space="0" w:color="auto"/>
      </w:divBdr>
    </w:div>
    <w:div w:id="1432700657">
      <w:bodyDiv w:val="1"/>
      <w:marLeft w:val="0"/>
      <w:marRight w:val="0"/>
      <w:marTop w:val="0"/>
      <w:marBottom w:val="0"/>
      <w:divBdr>
        <w:top w:val="none" w:sz="0" w:space="0" w:color="auto"/>
        <w:left w:val="none" w:sz="0" w:space="0" w:color="auto"/>
        <w:bottom w:val="none" w:sz="0" w:space="0" w:color="auto"/>
        <w:right w:val="none" w:sz="0" w:space="0" w:color="auto"/>
      </w:divBdr>
    </w:div>
    <w:div w:id="1600795167">
      <w:bodyDiv w:val="1"/>
      <w:marLeft w:val="0"/>
      <w:marRight w:val="0"/>
      <w:marTop w:val="0"/>
      <w:marBottom w:val="0"/>
      <w:divBdr>
        <w:top w:val="none" w:sz="0" w:space="0" w:color="auto"/>
        <w:left w:val="none" w:sz="0" w:space="0" w:color="auto"/>
        <w:bottom w:val="none" w:sz="0" w:space="0" w:color="auto"/>
        <w:right w:val="none" w:sz="0" w:space="0" w:color="auto"/>
      </w:divBdr>
    </w:div>
    <w:div w:id="16946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asyfundraising.org.uk/invite/35RY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4408-F310-43F8-89D5-6610DB46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Imtech SB/DB</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Hann</dc:creator>
  <cp:lastModifiedBy>Susan Chalmers-Dn</cp:lastModifiedBy>
  <cp:revision>2</cp:revision>
  <dcterms:created xsi:type="dcterms:W3CDTF">2023-05-29T12:55:00Z</dcterms:created>
  <dcterms:modified xsi:type="dcterms:W3CDTF">2023-05-29T12:55:00Z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261250080</vt:i4>
  </property>
  <property fmtid="{D5CDD505-2E9C-101B-9397-08002B2CF9AE}" pid="3" name="_NewReviewCycle">
    <vt:lpwstr/>
  </property>
  <property fmtid="{D5CDD505-2E9C-101B-9397-08002B2CF9AE}" pid="4" name="_EmailSubject">
    <vt:lpwstr>Sharon AGM</vt:lpwstr>
  </property>
  <property fmtid="{D5CDD505-2E9C-101B-9397-08002B2CF9AE}" pid="5" name="_AuthorEmail">
    <vt:lpwstr>Samantha.Hann@aerius-marine.com</vt:lpwstr>
  </property>
  <property fmtid="{D5CDD505-2E9C-101B-9397-08002B2CF9AE}" pid="6" name="_AuthorEmailDisplayName">
    <vt:lpwstr>Hann, Samantha</vt:lpwstr>
  </property>
  <property fmtid="{D5CDD505-2E9C-101B-9397-08002B2CF9AE}" pid="7" name="_ReviewingToolsShownOnce">
    <vt:lpwstr/>
  </property>
</Properties>
</file>