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9217" w14:textId="77777777" w:rsidR="001A2A89" w:rsidRDefault="001A2A89" w:rsidP="007A33A8">
      <w:pPr>
        <w:rPr>
          <w:rFonts w:ascii="Tahoma" w:hAnsi="Tahoma" w:cs="Tahoma"/>
          <w:b/>
          <w:sz w:val="52"/>
          <w:szCs w:val="52"/>
        </w:rPr>
      </w:pPr>
    </w:p>
    <w:p w14:paraId="1E62C7A0" w14:textId="4DA19A51" w:rsidR="001A2A89" w:rsidRPr="001C7ED8" w:rsidRDefault="001A2A89" w:rsidP="001A2A89">
      <w:pPr>
        <w:jc w:val="center"/>
        <w:rPr>
          <w:rFonts w:ascii="Arial" w:hAnsi="Arial" w:cs="Arial"/>
          <w:b/>
          <w:sz w:val="52"/>
          <w:szCs w:val="52"/>
        </w:rPr>
      </w:pPr>
      <w:r w:rsidRPr="001C7ED8">
        <w:rPr>
          <w:rFonts w:ascii="Arial" w:hAnsi="Arial" w:cs="Arial"/>
          <w:b/>
          <w:sz w:val="52"/>
          <w:szCs w:val="52"/>
        </w:rPr>
        <w:t>TREETOP FAMILY NURTURE CENTRE</w:t>
      </w:r>
    </w:p>
    <w:p w14:paraId="4A8E6D64" w14:textId="0EF77C59" w:rsidR="001A2A89" w:rsidRPr="00E04ECE" w:rsidRDefault="001A2A89" w:rsidP="00E04ECE">
      <w:pPr>
        <w:jc w:val="center"/>
        <w:rPr>
          <w:rFonts w:ascii="Arial" w:hAnsi="Arial" w:cs="Arial"/>
          <w:b/>
          <w:sz w:val="52"/>
          <w:szCs w:val="52"/>
        </w:rPr>
      </w:pPr>
      <w:r w:rsidRPr="001C7ED8">
        <w:rPr>
          <w:rFonts w:ascii="Arial" w:hAnsi="Arial" w:cs="Arial"/>
          <w:b/>
          <w:sz w:val="52"/>
          <w:szCs w:val="52"/>
        </w:rPr>
        <w:t>(Inverkeithing &amp; Rosyth)</w:t>
      </w:r>
    </w:p>
    <w:p w14:paraId="2A831A3A" w14:textId="77777777" w:rsidR="001A2A89" w:rsidRPr="00286326" w:rsidRDefault="001A2A89" w:rsidP="001A2A89">
      <w:pPr>
        <w:rPr>
          <w:rFonts w:ascii="Tahoma" w:hAnsi="Tahoma" w:cs="Tahoma"/>
        </w:rPr>
      </w:pPr>
    </w:p>
    <w:p w14:paraId="0291E0AA" w14:textId="6ECB7940" w:rsidR="001A2A89" w:rsidRPr="00E04ECE" w:rsidRDefault="001A2A89" w:rsidP="00E04ECE">
      <w:pPr>
        <w:jc w:val="center"/>
        <w:rPr>
          <w:rFonts w:cs="Tahoma"/>
          <w:b/>
          <w:sz w:val="36"/>
        </w:rPr>
      </w:pPr>
      <w:r>
        <w:rPr>
          <w:noProof/>
        </w:rPr>
        <w:drawing>
          <wp:inline distT="0" distB="0" distL="0" distR="0" wp14:anchorId="70E54CDE" wp14:editId="1FC172E8">
            <wp:extent cx="2448711" cy="2524937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332"/>
                    <a:stretch/>
                  </pic:blipFill>
                  <pic:spPr bwMode="auto">
                    <a:xfrm>
                      <a:off x="0" y="0"/>
                      <a:ext cx="2457995" cy="253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4ECE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78AC2EC9" wp14:editId="05DE98C9">
            <wp:extent cx="2804951" cy="2353148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7042" b="4929"/>
                    <a:stretch/>
                  </pic:blipFill>
                  <pic:spPr bwMode="auto">
                    <a:xfrm>
                      <a:off x="0" y="0"/>
                      <a:ext cx="2813406" cy="2360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4ECE"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F771DC5" wp14:editId="68989527">
            <wp:extent cx="2541182" cy="247505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8711" r="3238"/>
                    <a:stretch/>
                  </pic:blipFill>
                  <pic:spPr bwMode="auto">
                    <a:xfrm>
                      <a:off x="0" y="0"/>
                      <a:ext cx="2557711" cy="2491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04579A" w14:textId="77777777" w:rsidR="001A2A89" w:rsidRDefault="001A2A89" w:rsidP="0018584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B5A99F6" w14:textId="77777777" w:rsidR="007A33A8" w:rsidRDefault="007A33A8" w:rsidP="001A2A89">
      <w:pPr>
        <w:jc w:val="center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>Improvement Plan</w:t>
      </w:r>
    </w:p>
    <w:p w14:paraId="367731F5" w14:textId="33C518F1" w:rsidR="00E058BC" w:rsidRPr="00E058BC" w:rsidRDefault="00E058BC" w:rsidP="001A2A89">
      <w:pPr>
        <w:jc w:val="center"/>
        <w:rPr>
          <w:rFonts w:ascii="Arial" w:hAnsi="Arial"/>
          <w:bCs/>
          <w:i/>
          <w:sz w:val="52"/>
          <w:szCs w:val="52"/>
        </w:rPr>
      </w:pPr>
      <w:r w:rsidRPr="00E058BC">
        <w:rPr>
          <w:rFonts w:ascii="Arial" w:hAnsi="Arial"/>
          <w:bCs/>
          <w:sz w:val="52"/>
          <w:szCs w:val="52"/>
        </w:rPr>
        <w:t>2022-23</w:t>
      </w: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387"/>
        <w:gridCol w:w="992"/>
        <w:gridCol w:w="1417"/>
        <w:gridCol w:w="1985"/>
        <w:gridCol w:w="1873"/>
      </w:tblGrid>
      <w:tr w:rsidR="00F30A96" w:rsidRPr="00890C99" w14:paraId="5CEC362B" w14:textId="77777777" w:rsidTr="00606DD8">
        <w:trPr>
          <w:trHeight w:val="410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14:paraId="5A7A48DE" w14:textId="77777777" w:rsidR="00F30A96" w:rsidRPr="00890C99" w:rsidRDefault="00F30A96" w:rsidP="00606DD8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bookmarkStart w:id="0" w:name="_Hlk112964567"/>
            <w:r w:rsidRPr="00890C99">
              <w:rPr>
                <w:rFonts w:ascii="Arial" w:hAnsi="Arial" w:cs="Arial"/>
                <w:b/>
              </w:rPr>
              <w:lastRenderedPageBreak/>
              <w:t>National Improvement Framework Priority:</w:t>
            </w:r>
          </w:p>
        </w:tc>
        <w:tc>
          <w:tcPr>
            <w:tcW w:w="11654" w:type="dxa"/>
            <w:gridSpan w:val="5"/>
            <w:vAlign w:val="center"/>
          </w:tcPr>
          <w:p w14:paraId="6AEECF42" w14:textId="77777777" w:rsidR="008A22A3" w:rsidRPr="00890C99" w:rsidRDefault="00F30A96" w:rsidP="008A22A3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</w:tabs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Improvement in children and young people’s health and wellbeing.</w:t>
            </w:r>
          </w:p>
          <w:p w14:paraId="204A4956" w14:textId="1D4E9675" w:rsidR="008A22A3" w:rsidRPr="00890C99" w:rsidRDefault="008A22A3" w:rsidP="008A22A3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</w:tabs>
              <w:rPr>
                <w:rFonts w:ascii="Arial" w:hAnsi="Arial" w:cs="Arial"/>
                <w:bCs/>
              </w:rPr>
            </w:pPr>
            <w:r w:rsidRPr="00890C99">
              <w:rPr>
                <w:rFonts w:ascii="Arial" w:eastAsia="Times New Roman" w:hAnsi="Arial" w:cs="Arial"/>
                <w:color w:val="000000"/>
                <w:lang w:eastAsia="en-GB"/>
              </w:rPr>
              <w:t>Closing the attainment gap between the most and least disadvantaged children and young people</w:t>
            </w:r>
          </w:p>
        </w:tc>
      </w:tr>
      <w:tr w:rsidR="00F30A96" w:rsidRPr="00890C99" w14:paraId="21541DEC" w14:textId="77777777" w:rsidTr="00606DD8">
        <w:trPr>
          <w:trHeight w:val="410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14:paraId="6CE6E5DC" w14:textId="77777777" w:rsidR="00F30A96" w:rsidRPr="00890C99" w:rsidRDefault="00F30A96" w:rsidP="00606DD8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890C99">
              <w:rPr>
                <w:rFonts w:ascii="Arial" w:hAnsi="Arial" w:cs="Arial"/>
                <w:b/>
              </w:rPr>
              <w:t xml:space="preserve">Focused Priority 1:  </w:t>
            </w:r>
          </w:p>
        </w:tc>
        <w:tc>
          <w:tcPr>
            <w:tcW w:w="11654" w:type="dxa"/>
            <w:gridSpan w:val="5"/>
            <w:vAlign w:val="center"/>
          </w:tcPr>
          <w:p w14:paraId="710D2BBE" w14:textId="59AC51F5" w:rsidR="00F30A96" w:rsidRPr="00890C99" w:rsidRDefault="00F30A96" w:rsidP="008A22A3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D65A94">
              <w:rPr>
                <w:rFonts w:ascii="Arial" w:hAnsi="Arial" w:cs="Arial"/>
                <w:bCs/>
                <w:color w:val="FF0000"/>
              </w:rPr>
              <w:t xml:space="preserve">Health and Wellbeing- </w:t>
            </w:r>
            <w:r w:rsidR="008D12BB" w:rsidRPr="00D65A94">
              <w:rPr>
                <w:rFonts w:ascii="Arial" w:hAnsi="Arial" w:cs="Arial"/>
                <w:bCs/>
                <w:color w:val="FF0000"/>
              </w:rPr>
              <w:t xml:space="preserve">enhancing </w:t>
            </w:r>
            <w:r w:rsidRPr="00D65A94">
              <w:rPr>
                <w:rFonts w:ascii="Arial" w:hAnsi="Arial" w:cs="Arial"/>
                <w:bCs/>
                <w:color w:val="FF0000"/>
              </w:rPr>
              <w:t xml:space="preserve">a culture that has health and wellbeing of children, </w:t>
            </w:r>
            <w:proofErr w:type="gramStart"/>
            <w:r w:rsidRPr="00D65A94">
              <w:rPr>
                <w:rFonts w:ascii="Arial" w:hAnsi="Arial" w:cs="Arial"/>
                <w:bCs/>
                <w:color w:val="FF0000"/>
              </w:rPr>
              <w:t>families</w:t>
            </w:r>
            <w:proofErr w:type="gramEnd"/>
            <w:r w:rsidRPr="00D65A94">
              <w:rPr>
                <w:rFonts w:ascii="Arial" w:hAnsi="Arial" w:cs="Arial"/>
                <w:bCs/>
                <w:color w:val="FF0000"/>
              </w:rPr>
              <w:t xml:space="preserve"> and staff at the heart of</w:t>
            </w:r>
            <w:r w:rsidR="00CC7866" w:rsidRPr="00D65A94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D65A94">
              <w:rPr>
                <w:rFonts w:ascii="Arial" w:hAnsi="Arial" w:cs="Arial"/>
                <w:bCs/>
                <w:color w:val="FF0000"/>
              </w:rPr>
              <w:t>daily practice.</w:t>
            </w:r>
          </w:p>
        </w:tc>
      </w:tr>
      <w:tr w:rsidR="001B1742" w:rsidRPr="00890C99" w14:paraId="3069AEF6" w14:textId="77777777" w:rsidTr="0010599F">
        <w:trPr>
          <w:trHeight w:val="415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14:paraId="6EB0DF07" w14:textId="2D6B178A" w:rsidR="001B1742" w:rsidRPr="00890C99" w:rsidRDefault="001B1742" w:rsidP="00606DD8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</w:p>
          <w:p w14:paraId="08EEB3FA" w14:textId="59DF82FC" w:rsidR="001B1742" w:rsidRPr="00890C99" w:rsidRDefault="001B1742" w:rsidP="00606DD8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t>GIRFEC:</w:t>
            </w:r>
          </w:p>
        </w:tc>
        <w:tc>
          <w:tcPr>
            <w:tcW w:w="6379" w:type="dxa"/>
            <w:gridSpan w:val="2"/>
            <w:shd w:val="clear" w:color="auto" w:fill="C5E0B3" w:themeFill="accent6" w:themeFillTint="66"/>
            <w:vAlign w:val="center"/>
          </w:tcPr>
          <w:p w14:paraId="487B3E09" w14:textId="0A9F6064" w:rsidR="001B1742" w:rsidRPr="00890C99" w:rsidRDefault="001B1742" w:rsidP="00606DD8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t>RtA:</w:t>
            </w:r>
          </w:p>
        </w:tc>
        <w:tc>
          <w:tcPr>
            <w:tcW w:w="5275" w:type="dxa"/>
            <w:gridSpan w:val="3"/>
            <w:shd w:val="clear" w:color="auto" w:fill="C5E0B3" w:themeFill="accent6" w:themeFillTint="66"/>
            <w:vAlign w:val="center"/>
          </w:tcPr>
          <w:p w14:paraId="3B07AC4C" w14:textId="77777777" w:rsidR="001B1742" w:rsidRPr="00890C99" w:rsidRDefault="001B1742" w:rsidP="00606DD8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t>HGIOELC:</w:t>
            </w:r>
          </w:p>
        </w:tc>
      </w:tr>
      <w:tr w:rsidR="001B1742" w:rsidRPr="00890C99" w14:paraId="7AAA8191" w14:textId="77777777" w:rsidTr="0010599F">
        <w:trPr>
          <w:trHeight w:val="695"/>
        </w:trPr>
        <w:tc>
          <w:tcPr>
            <w:tcW w:w="3539" w:type="dxa"/>
            <w:shd w:val="clear" w:color="auto" w:fill="auto"/>
            <w:vAlign w:val="center"/>
          </w:tcPr>
          <w:p w14:paraId="5582DC89" w14:textId="77777777" w:rsidR="00D35C33" w:rsidRPr="00890C99" w:rsidRDefault="00D35C33" w:rsidP="00606DD8">
            <w:pPr>
              <w:tabs>
                <w:tab w:val="left" w:pos="2520"/>
              </w:tabs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Healthy</w:t>
            </w:r>
          </w:p>
          <w:p w14:paraId="678B6E11" w14:textId="77777777" w:rsidR="00D35C33" w:rsidRPr="00890C99" w:rsidRDefault="00D35C33" w:rsidP="00606DD8">
            <w:pPr>
              <w:tabs>
                <w:tab w:val="left" w:pos="2520"/>
              </w:tabs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Nurtured</w:t>
            </w:r>
          </w:p>
          <w:p w14:paraId="3A52A1A2" w14:textId="77777777" w:rsidR="00D35C33" w:rsidRPr="00890C99" w:rsidRDefault="00D35C33" w:rsidP="00606DD8">
            <w:pPr>
              <w:tabs>
                <w:tab w:val="left" w:pos="2520"/>
              </w:tabs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Respected</w:t>
            </w:r>
          </w:p>
          <w:p w14:paraId="71A57214" w14:textId="77777777" w:rsidR="00D35C33" w:rsidRPr="00890C99" w:rsidRDefault="00D35C33" w:rsidP="00606DD8">
            <w:pPr>
              <w:tabs>
                <w:tab w:val="left" w:pos="2520"/>
              </w:tabs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Responsible</w:t>
            </w:r>
          </w:p>
          <w:p w14:paraId="340C267A" w14:textId="364A5ED7" w:rsidR="00D35C33" w:rsidRPr="00890C99" w:rsidRDefault="00D35C33" w:rsidP="00606DD8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Cs/>
              </w:rPr>
              <w:t>Included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08B33A6" w14:textId="181C4EBB" w:rsidR="0010599F" w:rsidRPr="00890C99" w:rsidRDefault="0010599F" w:rsidP="00606DD8">
            <w:pPr>
              <w:tabs>
                <w:tab w:val="left" w:pos="2520"/>
              </w:tabs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Section 2: Being me- starting strong</w:t>
            </w:r>
          </w:p>
          <w:p w14:paraId="11051448" w14:textId="77777777" w:rsidR="00910EEC" w:rsidRPr="00890C99" w:rsidRDefault="00910EEC" w:rsidP="00606DD8">
            <w:pPr>
              <w:tabs>
                <w:tab w:val="left" w:pos="2520"/>
              </w:tabs>
              <w:rPr>
                <w:rFonts w:ascii="Arial" w:hAnsi="Arial" w:cs="Arial"/>
                <w:bCs/>
              </w:rPr>
            </w:pPr>
          </w:p>
          <w:p w14:paraId="1BF5A9AD" w14:textId="77777777" w:rsidR="0034466E" w:rsidRPr="00890C99" w:rsidRDefault="0034466E" w:rsidP="00910EEC">
            <w:pPr>
              <w:tabs>
                <w:tab w:val="left" w:pos="2520"/>
              </w:tabs>
              <w:rPr>
                <w:rFonts w:ascii="Arial" w:hAnsi="Arial" w:cs="Arial"/>
                <w:color w:val="000000"/>
              </w:rPr>
            </w:pPr>
            <w:r w:rsidRPr="00890C99">
              <w:rPr>
                <w:rFonts w:ascii="Arial" w:hAnsi="Arial" w:cs="Arial"/>
                <w:color w:val="000000"/>
              </w:rPr>
              <w:t>Section 5: Early childhood curriculum and pedagogical leadership</w:t>
            </w:r>
          </w:p>
          <w:p w14:paraId="64C95CB0" w14:textId="77777777" w:rsidR="0034466E" w:rsidRPr="00890C99" w:rsidRDefault="0034466E" w:rsidP="00606DD8">
            <w:pPr>
              <w:tabs>
                <w:tab w:val="left" w:pos="2520"/>
              </w:tabs>
              <w:rPr>
                <w:rFonts w:ascii="Arial" w:hAnsi="Arial" w:cs="Arial"/>
                <w:bCs/>
              </w:rPr>
            </w:pPr>
          </w:p>
          <w:p w14:paraId="512CD675" w14:textId="147E6B0E" w:rsidR="001B1742" w:rsidRPr="00890C99" w:rsidRDefault="0010599F" w:rsidP="00606DD8">
            <w:pPr>
              <w:tabs>
                <w:tab w:val="left" w:pos="2520"/>
              </w:tabs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Section 8: Transit</w:t>
            </w:r>
            <w:r w:rsidR="00813AA9" w:rsidRPr="00890C99">
              <w:rPr>
                <w:rFonts w:ascii="Arial" w:hAnsi="Arial" w:cs="Arial"/>
                <w:bCs/>
              </w:rPr>
              <w:t>i</w:t>
            </w:r>
            <w:r w:rsidRPr="00890C99">
              <w:rPr>
                <w:rFonts w:ascii="Arial" w:hAnsi="Arial" w:cs="Arial"/>
                <w:bCs/>
              </w:rPr>
              <w:t>ons Matter; to Me</w:t>
            </w:r>
          </w:p>
        </w:tc>
        <w:tc>
          <w:tcPr>
            <w:tcW w:w="5275" w:type="dxa"/>
            <w:gridSpan w:val="3"/>
            <w:shd w:val="clear" w:color="auto" w:fill="auto"/>
            <w:vAlign w:val="center"/>
          </w:tcPr>
          <w:p w14:paraId="08DCE142" w14:textId="0ED257EE" w:rsidR="00400AA4" w:rsidRPr="00890C99" w:rsidRDefault="00400AA4" w:rsidP="00400AA4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1.1 Self-evaluation for self-improvement</w:t>
            </w:r>
          </w:p>
          <w:p w14:paraId="2BB6F5A0" w14:textId="20FA4A94" w:rsidR="00400AA4" w:rsidRPr="00890C99" w:rsidRDefault="00400AA4" w:rsidP="00400AA4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1.2 Leadership of Learning</w:t>
            </w:r>
          </w:p>
          <w:p w14:paraId="066F0207" w14:textId="3771B3EE" w:rsidR="00400AA4" w:rsidRPr="00890C99" w:rsidRDefault="00400AA4" w:rsidP="00400AA4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1.3 Leadership of change</w:t>
            </w:r>
          </w:p>
          <w:p w14:paraId="01E6847A" w14:textId="66F57CF5" w:rsidR="00400AA4" w:rsidRPr="00890C99" w:rsidRDefault="00400AA4" w:rsidP="00400AA4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2.5 Family Learning</w:t>
            </w:r>
          </w:p>
          <w:p w14:paraId="342E3C28" w14:textId="3237E7D1" w:rsidR="00400AA4" w:rsidRPr="00890C99" w:rsidRDefault="00400AA4" w:rsidP="00400AA4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2.6 Transitions</w:t>
            </w:r>
          </w:p>
          <w:p w14:paraId="2B182014" w14:textId="160B83A5" w:rsidR="00400AA4" w:rsidRPr="00890C99" w:rsidRDefault="00400AA4" w:rsidP="00400AA4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 xml:space="preserve">3.1 Ensuring wellbeing, </w:t>
            </w:r>
            <w:proofErr w:type="gramStart"/>
            <w:r w:rsidRPr="00890C99">
              <w:rPr>
                <w:rFonts w:ascii="Arial" w:hAnsi="Arial" w:cs="Arial"/>
              </w:rPr>
              <w:t>equality</w:t>
            </w:r>
            <w:proofErr w:type="gramEnd"/>
            <w:r w:rsidRPr="00890C99">
              <w:rPr>
                <w:rFonts w:ascii="Arial" w:hAnsi="Arial" w:cs="Arial"/>
              </w:rPr>
              <w:t xml:space="preserve"> and inclusion</w:t>
            </w:r>
          </w:p>
          <w:p w14:paraId="402C32ED" w14:textId="09C20441" w:rsidR="00400AA4" w:rsidRPr="00890C99" w:rsidRDefault="00400AA4" w:rsidP="00400AA4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F30A96" w:rsidRPr="00890C99" w14:paraId="54B313E7" w14:textId="77777777" w:rsidTr="00F23D68">
        <w:trPr>
          <w:trHeight w:val="458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14:paraId="7A397ED9" w14:textId="77777777" w:rsidR="00F30A96" w:rsidRPr="00890C99" w:rsidRDefault="00F30A96" w:rsidP="00606DD8">
            <w:pPr>
              <w:jc w:val="center"/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t>Expected Impact</w:t>
            </w:r>
          </w:p>
        </w:tc>
        <w:tc>
          <w:tcPr>
            <w:tcW w:w="5387" w:type="dxa"/>
            <w:shd w:val="clear" w:color="auto" w:fill="C5E0B3" w:themeFill="accent6" w:themeFillTint="66"/>
            <w:vAlign w:val="center"/>
          </w:tcPr>
          <w:p w14:paraId="0AC44FAF" w14:textId="77777777" w:rsidR="00F30A96" w:rsidRPr="00890C99" w:rsidRDefault="00F30A96" w:rsidP="00606DD8">
            <w:pPr>
              <w:jc w:val="center"/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t>Strategic Actions Planned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vAlign w:val="center"/>
          </w:tcPr>
          <w:p w14:paraId="2831A200" w14:textId="77777777" w:rsidR="00F30A96" w:rsidRPr="00890C99" w:rsidRDefault="00F30A96" w:rsidP="00606DD8">
            <w:pPr>
              <w:jc w:val="center"/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t>Responsibilities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1320A109" w14:textId="77777777" w:rsidR="00F30A96" w:rsidRPr="00890C99" w:rsidRDefault="00F30A96" w:rsidP="00606DD8">
            <w:pPr>
              <w:jc w:val="center"/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t>Measure of Success</w:t>
            </w:r>
          </w:p>
          <w:p w14:paraId="65CE913C" w14:textId="77777777" w:rsidR="00F30A96" w:rsidRPr="00890C99" w:rsidRDefault="00F30A96" w:rsidP="00606DD8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890C99">
              <w:rPr>
                <w:rFonts w:ascii="Arial" w:hAnsi="Arial" w:cs="Arial"/>
                <w:b/>
                <w:i/>
                <w:iCs/>
              </w:rPr>
              <w:t>(Triangulation of Evidence/QI Methodology)</w:t>
            </w:r>
          </w:p>
        </w:tc>
        <w:tc>
          <w:tcPr>
            <w:tcW w:w="1873" w:type="dxa"/>
            <w:shd w:val="clear" w:color="auto" w:fill="C5E0B3" w:themeFill="accent6" w:themeFillTint="66"/>
            <w:vAlign w:val="center"/>
          </w:tcPr>
          <w:p w14:paraId="40A6A920" w14:textId="77777777" w:rsidR="00F30A96" w:rsidRPr="00890C99" w:rsidRDefault="00F30A96" w:rsidP="00606DD8">
            <w:pPr>
              <w:jc w:val="center"/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t>Timescales</w:t>
            </w:r>
          </w:p>
        </w:tc>
      </w:tr>
      <w:tr w:rsidR="00F30A96" w:rsidRPr="00890C99" w14:paraId="336C0B6C" w14:textId="77777777" w:rsidTr="00F23D68">
        <w:trPr>
          <w:trHeight w:val="1211"/>
        </w:trPr>
        <w:tc>
          <w:tcPr>
            <w:tcW w:w="3539" w:type="dxa"/>
          </w:tcPr>
          <w:p w14:paraId="02571E8A" w14:textId="77777777" w:rsidR="00F30A96" w:rsidRDefault="00F30A96" w:rsidP="00DB2BF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Health &amp; Wellbeing of children, parents and staff is recognised as crucial in maintaining high quality ELC provision.</w:t>
            </w:r>
          </w:p>
          <w:p w14:paraId="6F580505" w14:textId="152FBC60" w:rsidR="00561611" w:rsidRDefault="00561611" w:rsidP="005616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 will observe happy, settled, confident learners in our playrooms.</w:t>
            </w:r>
          </w:p>
          <w:p w14:paraId="7629EDD0" w14:textId="77777777" w:rsidR="00561611" w:rsidRDefault="00561611" w:rsidP="005616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 will observe an increase in parental engagement.</w:t>
            </w:r>
          </w:p>
          <w:p w14:paraId="750F789B" w14:textId="7639EA6F" w:rsidR="00F869FB" w:rsidRPr="00561611" w:rsidRDefault="00F869FB" w:rsidP="005616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 will maintain positive staff health and wellbeing.</w:t>
            </w:r>
          </w:p>
        </w:tc>
        <w:tc>
          <w:tcPr>
            <w:tcW w:w="5387" w:type="dxa"/>
          </w:tcPr>
          <w:p w14:paraId="00CDCCBA" w14:textId="45E6B998" w:rsidR="00F30A96" w:rsidRPr="00890C99" w:rsidRDefault="00F30A96" w:rsidP="008A22A3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Develop a health and wellbeing strategy</w:t>
            </w:r>
            <w:r w:rsidR="00310B22" w:rsidRPr="00890C99">
              <w:rPr>
                <w:rFonts w:ascii="Arial" w:hAnsi="Arial" w:cs="Arial"/>
                <w:bCs/>
              </w:rPr>
              <w:t xml:space="preserve"> with support from Morag Docherty (Educational Psychologist).</w:t>
            </w:r>
          </w:p>
          <w:p w14:paraId="5D6D1E24" w14:textId="0185D9C6" w:rsidR="008D12BB" w:rsidRPr="00890C99" w:rsidRDefault="008D12BB" w:rsidP="008A22A3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Establish a parent forum with ‘Wellbeing’ as a standing agenda item.</w:t>
            </w:r>
          </w:p>
          <w:p w14:paraId="0700450B" w14:textId="43101FDD" w:rsidR="008D12BB" w:rsidRPr="00890C99" w:rsidRDefault="008D12BB" w:rsidP="008A22A3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 xml:space="preserve">Regular consultation with children to inform agreed wellbeing strategy. </w:t>
            </w:r>
          </w:p>
          <w:p w14:paraId="65F34D23" w14:textId="77777777" w:rsidR="00033300" w:rsidRPr="00890C99" w:rsidRDefault="00DB2BF7" w:rsidP="00310B22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 xml:space="preserve">Parent questionnaire created and distributed to gauge </w:t>
            </w:r>
            <w:r w:rsidR="00310B22" w:rsidRPr="00890C99">
              <w:rPr>
                <w:rFonts w:ascii="Arial" w:hAnsi="Arial" w:cs="Arial"/>
                <w:bCs/>
              </w:rPr>
              <w:t>the wellbeing needs of families at Treetop FNC.</w:t>
            </w:r>
          </w:p>
          <w:p w14:paraId="2467D630" w14:textId="77777777" w:rsidR="00310B22" w:rsidRPr="00890C99" w:rsidRDefault="00310B22" w:rsidP="00310B22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Questionnaire created and distributed to gauge the wellbeing needs of staff members at Treetop FNC.</w:t>
            </w:r>
          </w:p>
          <w:p w14:paraId="6D92BD87" w14:textId="702D83CE" w:rsidR="005240C0" w:rsidRPr="00890C99" w:rsidRDefault="005240C0" w:rsidP="00310B22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 xml:space="preserve">Staff supervision will be available to all staff on an opt in basis. </w:t>
            </w:r>
          </w:p>
        </w:tc>
        <w:tc>
          <w:tcPr>
            <w:tcW w:w="2409" w:type="dxa"/>
            <w:gridSpan w:val="2"/>
          </w:tcPr>
          <w:p w14:paraId="444ACB79" w14:textId="77777777" w:rsidR="00F30A96" w:rsidRPr="00890C99" w:rsidRDefault="00F30A96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Identified Wellbeing Champions:</w:t>
            </w:r>
          </w:p>
          <w:p w14:paraId="046CAE36" w14:textId="77777777" w:rsidR="00F30A96" w:rsidRPr="00890C99" w:rsidRDefault="00F30A96" w:rsidP="00F30A96">
            <w:pPr>
              <w:rPr>
                <w:rFonts w:ascii="Arial" w:hAnsi="Arial" w:cs="Arial"/>
              </w:rPr>
            </w:pPr>
          </w:p>
          <w:p w14:paraId="58640B82" w14:textId="77777777" w:rsidR="00F30A96" w:rsidRPr="00890C99" w:rsidRDefault="00F30A96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Lisa Flynn</w:t>
            </w:r>
          </w:p>
          <w:p w14:paraId="111A556B" w14:textId="77777777" w:rsidR="00F30A96" w:rsidRPr="00890C99" w:rsidRDefault="00F30A96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Shona Wilson</w:t>
            </w:r>
          </w:p>
          <w:p w14:paraId="3A4B9F85" w14:textId="65810764" w:rsidR="00F30A96" w:rsidRPr="00890C99" w:rsidRDefault="00F30A96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Andrew</w:t>
            </w:r>
            <w:r w:rsidR="00B03B59" w:rsidRPr="00890C99">
              <w:rPr>
                <w:rFonts w:ascii="Arial" w:hAnsi="Arial" w:cs="Arial"/>
              </w:rPr>
              <w:t xml:space="preserve"> Fletcher</w:t>
            </w:r>
          </w:p>
          <w:p w14:paraId="02338D42" w14:textId="22058044" w:rsidR="00F30A96" w:rsidRPr="00890C99" w:rsidRDefault="00F30A96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Michelle</w:t>
            </w:r>
            <w:r w:rsidR="00B03B59" w:rsidRPr="00890C99">
              <w:rPr>
                <w:rFonts w:ascii="Arial" w:hAnsi="Arial" w:cs="Arial"/>
              </w:rPr>
              <w:t xml:space="preserve"> </w:t>
            </w:r>
          </w:p>
          <w:p w14:paraId="317DE18D" w14:textId="77777777" w:rsidR="00F30A96" w:rsidRPr="00890C99" w:rsidRDefault="00F30A96" w:rsidP="00F30A9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EBECB96" w14:textId="7184EAAC" w:rsidR="00F30A96" w:rsidRPr="00890C99" w:rsidRDefault="00F30A96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Questionnaire</w:t>
            </w:r>
            <w:r w:rsidR="00D259C6" w:rsidRPr="00890C99">
              <w:rPr>
                <w:rFonts w:ascii="Arial" w:hAnsi="Arial" w:cs="Arial"/>
              </w:rPr>
              <w:t>s</w:t>
            </w:r>
          </w:p>
          <w:p w14:paraId="07B8142A" w14:textId="3BEA4415" w:rsidR="00D259C6" w:rsidRPr="00890C99" w:rsidRDefault="00D259C6" w:rsidP="00F30A96">
            <w:pPr>
              <w:rPr>
                <w:rFonts w:ascii="Arial" w:hAnsi="Arial" w:cs="Arial"/>
              </w:rPr>
            </w:pPr>
          </w:p>
          <w:p w14:paraId="2542B5A5" w14:textId="001737E8" w:rsidR="00D259C6" w:rsidRPr="00890C99" w:rsidRDefault="009A11F5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 xml:space="preserve">Family Forum </w:t>
            </w:r>
            <w:r w:rsidR="00D259C6" w:rsidRPr="00890C99">
              <w:rPr>
                <w:rFonts w:ascii="Arial" w:hAnsi="Arial" w:cs="Arial"/>
              </w:rPr>
              <w:t>Meeting Minutes</w:t>
            </w:r>
          </w:p>
          <w:p w14:paraId="14371011" w14:textId="77777777" w:rsidR="00F30A96" w:rsidRPr="00890C99" w:rsidRDefault="00F30A96" w:rsidP="00F30A96">
            <w:pPr>
              <w:rPr>
                <w:rFonts w:ascii="Arial" w:hAnsi="Arial" w:cs="Arial"/>
              </w:rPr>
            </w:pPr>
          </w:p>
          <w:p w14:paraId="3D550BE4" w14:textId="6F7E7914" w:rsidR="00F30A96" w:rsidRPr="00890C99" w:rsidRDefault="00F30A96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2.5 self-evaluation</w:t>
            </w:r>
          </w:p>
          <w:p w14:paraId="61F7F85D" w14:textId="00FFEA9F" w:rsidR="009A11F5" w:rsidRPr="00890C99" w:rsidRDefault="009A11F5" w:rsidP="00F30A96">
            <w:pPr>
              <w:rPr>
                <w:rFonts w:ascii="Arial" w:hAnsi="Arial" w:cs="Arial"/>
              </w:rPr>
            </w:pPr>
          </w:p>
          <w:p w14:paraId="74D87946" w14:textId="734FE3B9" w:rsidR="009A11F5" w:rsidRPr="00890C99" w:rsidRDefault="009A11F5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PLJ chats with families</w:t>
            </w:r>
          </w:p>
          <w:p w14:paraId="5AE03774" w14:textId="66BC31BC" w:rsidR="009A11F5" w:rsidRPr="00890C99" w:rsidRDefault="009A11F5" w:rsidP="00F30A96">
            <w:pPr>
              <w:rPr>
                <w:rFonts w:ascii="Arial" w:hAnsi="Arial" w:cs="Arial"/>
              </w:rPr>
            </w:pPr>
          </w:p>
          <w:p w14:paraId="45429B4A" w14:textId="0F1A0E01" w:rsidR="00D259C6" w:rsidRPr="00890C99" w:rsidRDefault="002037D9" w:rsidP="00F30A96">
            <w:pPr>
              <w:rPr>
                <w:rFonts w:ascii="Arial" w:hAnsi="Arial" w:cs="Arial"/>
              </w:rPr>
            </w:pPr>
            <w:r w:rsidRPr="002037D9">
              <w:rPr>
                <w:rFonts w:ascii="Arial" w:hAnsi="Arial" w:cs="Arial"/>
              </w:rPr>
              <w:t>Leuven scale termly - tracking matrix and action plans: review and measure over time.</w:t>
            </w:r>
          </w:p>
        </w:tc>
        <w:tc>
          <w:tcPr>
            <w:tcW w:w="1873" w:type="dxa"/>
          </w:tcPr>
          <w:p w14:paraId="6C11D584" w14:textId="7BD50593" w:rsidR="00F30A96" w:rsidRPr="00890C99" w:rsidRDefault="00310B22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Aug- Dec</w:t>
            </w:r>
            <w:r w:rsidR="00D259C6" w:rsidRPr="00890C99">
              <w:rPr>
                <w:rFonts w:ascii="Arial" w:hAnsi="Arial" w:cs="Arial"/>
                <w:bCs/>
              </w:rPr>
              <w:t xml:space="preserve"> 2022</w:t>
            </w:r>
          </w:p>
          <w:p w14:paraId="3E85E7F9" w14:textId="77777777" w:rsidR="00D259C6" w:rsidRPr="00890C99" w:rsidRDefault="00D259C6" w:rsidP="00F30A96">
            <w:pPr>
              <w:rPr>
                <w:rFonts w:ascii="Arial" w:hAnsi="Arial" w:cs="Arial"/>
                <w:bCs/>
              </w:rPr>
            </w:pPr>
          </w:p>
          <w:p w14:paraId="3BD5FACB" w14:textId="77777777" w:rsidR="00D259C6" w:rsidRPr="00890C99" w:rsidRDefault="00D259C6" w:rsidP="00F30A96">
            <w:pPr>
              <w:rPr>
                <w:rFonts w:ascii="Arial" w:hAnsi="Arial" w:cs="Arial"/>
                <w:bCs/>
              </w:rPr>
            </w:pPr>
          </w:p>
          <w:p w14:paraId="64C53973" w14:textId="77777777" w:rsidR="00D259C6" w:rsidRPr="00890C99" w:rsidRDefault="00D259C6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Sep 2022</w:t>
            </w:r>
          </w:p>
          <w:p w14:paraId="2F32A925" w14:textId="77777777" w:rsidR="00D259C6" w:rsidRPr="00890C99" w:rsidRDefault="00D259C6" w:rsidP="00F30A96">
            <w:pPr>
              <w:rPr>
                <w:rFonts w:ascii="Arial" w:hAnsi="Arial" w:cs="Arial"/>
                <w:bCs/>
              </w:rPr>
            </w:pPr>
          </w:p>
          <w:p w14:paraId="31AA257A" w14:textId="47F5247E" w:rsidR="00D259C6" w:rsidRPr="00890C99" w:rsidRDefault="00D259C6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Ongoing</w:t>
            </w:r>
          </w:p>
          <w:p w14:paraId="0454D65F" w14:textId="77777777" w:rsidR="00D259C6" w:rsidRPr="00890C99" w:rsidRDefault="00D259C6" w:rsidP="00F30A96">
            <w:pPr>
              <w:rPr>
                <w:rFonts w:ascii="Arial" w:hAnsi="Arial" w:cs="Arial"/>
                <w:bCs/>
              </w:rPr>
            </w:pPr>
          </w:p>
          <w:p w14:paraId="1B18AE38" w14:textId="77777777" w:rsidR="00D259C6" w:rsidRPr="00890C99" w:rsidRDefault="00D259C6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Aug 2022</w:t>
            </w:r>
          </w:p>
          <w:p w14:paraId="3374B542" w14:textId="77777777" w:rsidR="00D259C6" w:rsidRPr="00890C99" w:rsidRDefault="00D259C6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Dec 2022</w:t>
            </w:r>
          </w:p>
          <w:p w14:paraId="6AE8AA51" w14:textId="77777777" w:rsidR="00D259C6" w:rsidRPr="00890C99" w:rsidRDefault="00D259C6" w:rsidP="00F30A96">
            <w:pPr>
              <w:rPr>
                <w:rFonts w:ascii="Arial" w:hAnsi="Arial" w:cs="Arial"/>
                <w:bCs/>
              </w:rPr>
            </w:pPr>
          </w:p>
          <w:p w14:paraId="7BF0BDA7" w14:textId="77777777" w:rsidR="009A11F5" w:rsidRPr="00890C99" w:rsidRDefault="009A11F5" w:rsidP="00F30A96">
            <w:pPr>
              <w:rPr>
                <w:rFonts w:ascii="Arial" w:hAnsi="Arial" w:cs="Arial"/>
                <w:bCs/>
              </w:rPr>
            </w:pPr>
          </w:p>
          <w:p w14:paraId="274C4126" w14:textId="1400C0CA" w:rsidR="00D259C6" w:rsidRPr="00890C99" w:rsidRDefault="009A11F5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Termly</w:t>
            </w:r>
          </w:p>
        </w:tc>
      </w:tr>
      <w:tr w:rsidR="00F30A96" w:rsidRPr="00890C99" w14:paraId="2A85541F" w14:textId="77777777" w:rsidTr="00F23D68">
        <w:trPr>
          <w:trHeight w:val="1211"/>
        </w:trPr>
        <w:tc>
          <w:tcPr>
            <w:tcW w:w="3539" w:type="dxa"/>
          </w:tcPr>
          <w:p w14:paraId="57AFD924" w14:textId="77777777" w:rsidR="00F30A96" w:rsidRDefault="00F30A96" w:rsidP="00DB2BF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lastRenderedPageBreak/>
              <w:t xml:space="preserve">Children, </w:t>
            </w:r>
            <w:proofErr w:type="gramStart"/>
            <w:r w:rsidRPr="00890C99">
              <w:rPr>
                <w:rFonts w:ascii="Arial" w:hAnsi="Arial" w:cs="Arial"/>
                <w:bCs/>
              </w:rPr>
              <w:t>Families</w:t>
            </w:r>
            <w:proofErr w:type="gramEnd"/>
            <w:r w:rsidRPr="00890C99">
              <w:rPr>
                <w:rFonts w:ascii="Arial" w:hAnsi="Arial" w:cs="Arial"/>
                <w:bCs/>
              </w:rPr>
              <w:t xml:space="preserve"> and staff will value the importance of healthy eating in our daily lives both at home and in nursery.</w:t>
            </w:r>
          </w:p>
          <w:p w14:paraId="52FF060D" w14:textId="166BA9BB" w:rsidR="00561611" w:rsidRPr="00561611" w:rsidRDefault="00561611" w:rsidP="005616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Children will be able to identify the difference between healthy and unhealthy foods which will support them to make healthy choices.</w:t>
            </w:r>
          </w:p>
        </w:tc>
        <w:tc>
          <w:tcPr>
            <w:tcW w:w="5387" w:type="dxa"/>
          </w:tcPr>
          <w:p w14:paraId="5A7D51BA" w14:textId="77777777" w:rsidR="00F30A96" w:rsidRPr="00890C99" w:rsidRDefault="00F30A96" w:rsidP="008A22A3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 xml:space="preserve">Parents will benefit from Peep (learning together programme) which will focus on healthy eating and mealtime routines in the home. </w:t>
            </w:r>
          </w:p>
          <w:p w14:paraId="14B51FD2" w14:textId="45EFE96B" w:rsidR="00F30A96" w:rsidRPr="00890C99" w:rsidRDefault="00310B22" w:rsidP="008A22A3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 xml:space="preserve">Family </w:t>
            </w:r>
            <w:r w:rsidR="0092755A" w:rsidRPr="00890C99">
              <w:rPr>
                <w:rFonts w:ascii="Arial" w:hAnsi="Arial" w:cs="Arial"/>
                <w:bCs/>
              </w:rPr>
              <w:t>learning</w:t>
            </w:r>
            <w:r w:rsidRPr="00890C99">
              <w:rPr>
                <w:rFonts w:ascii="Arial" w:hAnsi="Arial" w:cs="Arial"/>
                <w:bCs/>
              </w:rPr>
              <w:t xml:space="preserve"> programme will offer</w:t>
            </w:r>
            <w:r w:rsidR="00561611">
              <w:rPr>
                <w:rFonts w:ascii="Arial" w:hAnsi="Arial" w:cs="Arial"/>
                <w:bCs/>
              </w:rPr>
              <w:t xml:space="preserve"> cooking </w:t>
            </w:r>
            <w:r w:rsidR="0092755A" w:rsidRPr="00890C99">
              <w:rPr>
                <w:rFonts w:ascii="Arial" w:hAnsi="Arial" w:cs="Arial"/>
                <w:bCs/>
              </w:rPr>
              <w:t>sessions where</w:t>
            </w:r>
            <w:r w:rsidR="00F30A96" w:rsidRPr="00890C99">
              <w:rPr>
                <w:rFonts w:ascii="Arial" w:hAnsi="Arial" w:cs="Arial"/>
                <w:bCs/>
              </w:rPr>
              <w:t xml:space="preserve"> </w:t>
            </w:r>
            <w:r w:rsidR="00D259C6" w:rsidRPr="00890C99">
              <w:rPr>
                <w:rFonts w:ascii="Arial" w:hAnsi="Arial" w:cs="Arial"/>
                <w:bCs/>
              </w:rPr>
              <w:t>parents</w:t>
            </w:r>
            <w:r w:rsidR="0092755A" w:rsidRPr="00890C99">
              <w:rPr>
                <w:rFonts w:ascii="Arial" w:hAnsi="Arial" w:cs="Arial"/>
                <w:bCs/>
              </w:rPr>
              <w:t xml:space="preserve"> will have the opportunity to plan and organise healthy and affordable meals.</w:t>
            </w:r>
          </w:p>
          <w:p w14:paraId="03926733" w14:textId="5930273D" w:rsidR="00F30A96" w:rsidRPr="00890C99" w:rsidRDefault="00F30A96" w:rsidP="008A22A3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Identify and train food champions</w:t>
            </w:r>
            <w:r w:rsidR="0092755A" w:rsidRPr="00890C99">
              <w:rPr>
                <w:rFonts w:ascii="Arial" w:hAnsi="Arial" w:cs="Arial"/>
                <w:bCs/>
              </w:rPr>
              <w:t xml:space="preserve"> to ensure cooking sessions are sustainable as a family learning offering. </w:t>
            </w:r>
          </w:p>
          <w:p w14:paraId="228DD3F0" w14:textId="5D0E11FF" w:rsidR="00F30A96" w:rsidRPr="00890C99" w:rsidRDefault="00F30A96" w:rsidP="008A22A3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Healthy and affordable packed lunch project- working with healthy weight team</w:t>
            </w:r>
            <w:r w:rsidR="0092755A" w:rsidRPr="00890C99">
              <w:rPr>
                <w:rFonts w:ascii="Arial" w:hAnsi="Arial" w:cs="Arial"/>
                <w:bCs/>
              </w:rPr>
              <w:t>. This project will a</w:t>
            </w:r>
            <w:r w:rsidR="00C16FC8" w:rsidRPr="00890C99">
              <w:rPr>
                <w:rFonts w:ascii="Arial" w:hAnsi="Arial" w:cs="Arial"/>
                <w:bCs/>
              </w:rPr>
              <w:t>l</w:t>
            </w:r>
            <w:r w:rsidR="0092755A" w:rsidRPr="00890C99">
              <w:rPr>
                <w:rFonts w:ascii="Arial" w:hAnsi="Arial" w:cs="Arial"/>
                <w:bCs/>
              </w:rPr>
              <w:t xml:space="preserve">low </w:t>
            </w:r>
            <w:r w:rsidR="00F23D68" w:rsidRPr="00890C99">
              <w:rPr>
                <w:rFonts w:ascii="Arial" w:hAnsi="Arial" w:cs="Arial"/>
                <w:bCs/>
              </w:rPr>
              <w:t>parents</w:t>
            </w:r>
            <w:r w:rsidR="0092755A" w:rsidRPr="00890C99">
              <w:rPr>
                <w:rFonts w:ascii="Arial" w:hAnsi="Arial" w:cs="Arial"/>
                <w:bCs/>
              </w:rPr>
              <w:t xml:space="preserve"> to discuss healthy lunches and challenges surrounding lunches. I</w:t>
            </w:r>
            <w:r w:rsidR="00F23D68" w:rsidRPr="00890C99">
              <w:rPr>
                <w:rFonts w:ascii="Arial" w:hAnsi="Arial" w:cs="Arial"/>
                <w:bCs/>
              </w:rPr>
              <w:t>t w</w:t>
            </w:r>
            <w:r w:rsidR="0092755A" w:rsidRPr="00890C99">
              <w:rPr>
                <w:rFonts w:ascii="Arial" w:hAnsi="Arial" w:cs="Arial"/>
                <w:bCs/>
              </w:rPr>
              <w:t>ill also give them the opportunity to make lunches with their children.</w:t>
            </w:r>
          </w:p>
          <w:p w14:paraId="7D02E0F2" w14:textId="7EE04A3E" w:rsidR="00F30A96" w:rsidRPr="00890C99" w:rsidRDefault="0092755A" w:rsidP="002D161B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C</w:t>
            </w:r>
            <w:r w:rsidR="00F30A96" w:rsidRPr="00890C99">
              <w:rPr>
                <w:rFonts w:ascii="Arial" w:hAnsi="Arial" w:cs="Arial"/>
                <w:bCs/>
              </w:rPr>
              <w:t xml:space="preserve">ommunity offering for </w:t>
            </w:r>
            <w:r w:rsidR="002D161B" w:rsidRPr="00890C99">
              <w:rPr>
                <w:rFonts w:ascii="Arial" w:hAnsi="Arial" w:cs="Arial"/>
                <w:bCs/>
              </w:rPr>
              <w:t xml:space="preserve">baby </w:t>
            </w:r>
            <w:r w:rsidR="00F30A96" w:rsidRPr="00890C99">
              <w:rPr>
                <w:rFonts w:ascii="Arial" w:hAnsi="Arial" w:cs="Arial"/>
                <w:bCs/>
              </w:rPr>
              <w:t>weaning</w:t>
            </w:r>
            <w:r w:rsidRPr="00890C99">
              <w:rPr>
                <w:rFonts w:ascii="Arial" w:hAnsi="Arial" w:cs="Arial"/>
                <w:bCs/>
              </w:rPr>
              <w:t xml:space="preserve"> programme supported by NHS Fife. </w:t>
            </w:r>
          </w:p>
          <w:p w14:paraId="727CA071" w14:textId="3A27F0B9" w:rsidR="00F30A96" w:rsidRPr="00890C99" w:rsidRDefault="00F23D68" w:rsidP="008A22A3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Family worker will engage with ‘</w:t>
            </w:r>
            <w:r w:rsidR="00F30A96" w:rsidRPr="00890C99">
              <w:rPr>
                <w:rFonts w:ascii="Arial" w:hAnsi="Arial" w:cs="Arial"/>
                <w:bCs/>
              </w:rPr>
              <w:t>Henry</w:t>
            </w:r>
            <w:r w:rsidRPr="00890C99">
              <w:rPr>
                <w:rFonts w:ascii="Arial" w:hAnsi="Arial" w:cs="Arial"/>
                <w:bCs/>
              </w:rPr>
              <w:t>’</w:t>
            </w:r>
            <w:r w:rsidR="00F30A96" w:rsidRPr="00890C99">
              <w:rPr>
                <w:rFonts w:ascii="Arial" w:hAnsi="Arial" w:cs="Arial"/>
                <w:bCs/>
              </w:rPr>
              <w:t xml:space="preserve"> Training</w:t>
            </w:r>
            <w:r w:rsidRPr="00890C99">
              <w:rPr>
                <w:rFonts w:ascii="Arial" w:hAnsi="Arial" w:cs="Arial"/>
                <w:bCs/>
              </w:rPr>
              <w:t>’.</w:t>
            </w:r>
          </w:p>
          <w:p w14:paraId="32240B0F" w14:textId="7EE32B16" w:rsidR="00F30A96" w:rsidRPr="00890C99" w:rsidRDefault="00242F89" w:rsidP="008A22A3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 xml:space="preserve">Children will develop their </w:t>
            </w:r>
            <w:r w:rsidR="00F23D68" w:rsidRPr="00890C99">
              <w:rPr>
                <w:rFonts w:ascii="Arial" w:hAnsi="Arial" w:cs="Arial"/>
                <w:bCs/>
              </w:rPr>
              <w:t>understanding</w:t>
            </w:r>
            <w:r w:rsidRPr="00890C99">
              <w:rPr>
                <w:rFonts w:ascii="Arial" w:hAnsi="Arial" w:cs="Arial"/>
                <w:bCs/>
              </w:rPr>
              <w:t xml:space="preserve"> of where food comes from through opportunities to g</w:t>
            </w:r>
            <w:r w:rsidR="00F30A96" w:rsidRPr="00890C99">
              <w:rPr>
                <w:rFonts w:ascii="Arial" w:hAnsi="Arial" w:cs="Arial"/>
                <w:bCs/>
              </w:rPr>
              <w:t>row</w:t>
            </w:r>
            <w:r w:rsidRPr="00890C99">
              <w:rPr>
                <w:rFonts w:ascii="Arial" w:hAnsi="Arial" w:cs="Arial"/>
                <w:bCs/>
              </w:rPr>
              <w:t xml:space="preserve">, harvest and </w:t>
            </w:r>
            <w:r w:rsidR="00CC7866" w:rsidRPr="00890C99">
              <w:rPr>
                <w:rFonts w:ascii="Arial" w:hAnsi="Arial" w:cs="Arial"/>
                <w:bCs/>
              </w:rPr>
              <w:t>prepare</w:t>
            </w:r>
            <w:r w:rsidRPr="00890C99">
              <w:rPr>
                <w:rFonts w:ascii="Arial" w:hAnsi="Arial" w:cs="Arial"/>
                <w:bCs/>
              </w:rPr>
              <w:t xml:space="preserve"> our </w:t>
            </w:r>
            <w:r w:rsidR="00F30A96" w:rsidRPr="00890C99">
              <w:rPr>
                <w:rFonts w:ascii="Arial" w:hAnsi="Arial" w:cs="Arial"/>
                <w:bCs/>
              </w:rPr>
              <w:t>own fruit and vegetables</w:t>
            </w:r>
            <w:r w:rsidRPr="00890C99">
              <w:rPr>
                <w:rFonts w:ascii="Arial" w:hAnsi="Arial" w:cs="Arial"/>
                <w:bCs/>
              </w:rPr>
              <w:t>.</w:t>
            </w:r>
            <w:r w:rsidR="007A589B" w:rsidRPr="00890C99">
              <w:rPr>
                <w:rFonts w:ascii="Arial" w:hAnsi="Arial" w:cs="Arial"/>
                <w:bCs/>
              </w:rPr>
              <w:t xml:space="preserve"> </w:t>
            </w:r>
          </w:p>
          <w:p w14:paraId="35E6FE90" w14:textId="2483AA48" w:rsidR="000A2B12" w:rsidRPr="00890C99" w:rsidRDefault="00DB2BF7" w:rsidP="000A2B12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Further</w:t>
            </w:r>
            <w:r w:rsidR="00F30A96" w:rsidRPr="00890C99">
              <w:rPr>
                <w:rFonts w:ascii="Arial" w:hAnsi="Arial" w:cs="Arial"/>
                <w:bCs/>
              </w:rPr>
              <w:t xml:space="preserve"> establish partnerships with the sanctuary</w:t>
            </w:r>
            <w:r w:rsidR="0038557D" w:rsidRPr="00890C99">
              <w:rPr>
                <w:rFonts w:ascii="Arial" w:hAnsi="Arial" w:cs="Arial"/>
                <w:bCs/>
              </w:rPr>
              <w:t xml:space="preserve"> garden</w:t>
            </w:r>
            <w:r w:rsidR="00F30A96" w:rsidRPr="00890C99">
              <w:rPr>
                <w:rFonts w:ascii="Arial" w:hAnsi="Arial" w:cs="Arial"/>
                <w:bCs/>
              </w:rPr>
              <w:t>, the orchard</w:t>
            </w:r>
            <w:r w:rsidR="00C16FC8" w:rsidRPr="00890C99">
              <w:rPr>
                <w:rFonts w:ascii="Arial" w:hAnsi="Arial" w:cs="Arial"/>
                <w:bCs/>
              </w:rPr>
              <w:t xml:space="preserve">, Inver </w:t>
            </w:r>
            <w:proofErr w:type="gramStart"/>
            <w:r w:rsidR="00C16FC8" w:rsidRPr="00890C99">
              <w:rPr>
                <w:rFonts w:ascii="Arial" w:hAnsi="Arial" w:cs="Arial"/>
                <w:bCs/>
              </w:rPr>
              <w:t>Flora</w:t>
            </w:r>
            <w:proofErr w:type="gramEnd"/>
            <w:r w:rsidR="00C16FC8" w:rsidRPr="00890C99">
              <w:rPr>
                <w:rFonts w:ascii="Arial" w:hAnsi="Arial" w:cs="Arial"/>
                <w:bCs/>
              </w:rPr>
              <w:t xml:space="preserve"> </w:t>
            </w:r>
            <w:r w:rsidR="00F30A96" w:rsidRPr="00890C99">
              <w:rPr>
                <w:rFonts w:ascii="Arial" w:hAnsi="Arial" w:cs="Arial"/>
                <w:bCs/>
              </w:rPr>
              <w:t xml:space="preserve">and the community </w:t>
            </w:r>
            <w:r w:rsidRPr="00890C99">
              <w:rPr>
                <w:rFonts w:ascii="Arial" w:hAnsi="Arial" w:cs="Arial"/>
                <w:bCs/>
              </w:rPr>
              <w:t>allotments</w:t>
            </w:r>
            <w:r w:rsidR="00C16FC8" w:rsidRPr="00890C99">
              <w:rPr>
                <w:rFonts w:ascii="Arial" w:hAnsi="Arial" w:cs="Arial"/>
                <w:bCs/>
              </w:rPr>
              <w:t>.</w:t>
            </w:r>
          </w:p>
          <w:p w14:paraId="2DA35D60" w14:textId="502E5B3A" w:rsidR="00F30A96" w:rsidRPr="00890C99" w:rsidRDefault="00F30A96" w:rsidP="000A2B12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 xml:space="preserve">Re-establish </w:t>
            </w:r>
            <w:r w:rsidR="00DB2BF7" w:rsidRPr="00890C99">
              <w:rPr>
                <w:rFonts w:ascii="Arial" w:hAnsi="Arial" w:cs="Arial"/>
                <w:bCs/>
              </w:rPr>
              <w:t>Fare Share</w:t>
            </w:r>
            <w:r w:rsidRPr="00890C99">
              <w:rPr>
                <w:rFonts w:ascii="Arial" w:hAnsi="Arial" w:cs="Arial"/>
                <w:bCs/>
              </w:rPr>
              <w:t xml:space="preserve"> at Inverkeithing</w:t>
            </w:r>
          </w:p>
          <w:p w14:paraId="1C97F612" w14:textId="1FDA9114" w:rsidR="00F23D68" w:rsidRPr="00890C99" w:rsidRDefault="00F23D68" w:rsidP="008A22A3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 xml:space="preserve">Develop a monitoring system for ‘wider </w:t>
            </w:r>
            <w:proofErr w:type="gramStart"/>
            <w:r w:rsidRPr="00890C99">
              <w:rPr>
                <w:rFonts w:ascii="Arial" w:hAnsi="Arial" w:cs="Arial"/>
                <w:bCs/>
              </w:rPr>
              <w:t>achievements’</w:t>
            </w:r>
            <w:proofErr w:type="gramEnd"/>
            <w:r w:rsidRPr="00890C99">
              <w:rPr>
                <w:rFonts w:ascii="Arial" w:hAnsi="Arial" w:cs="Arial"/>
                <w:bCs/>
              </w:rPr>
              <w:t>.</w:t>
            </w:r>
            <w:r w:rsidR="0056161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409" w:type="dxa"/>
            <w:gridSpan w:val="2"/>
          </w:tcPr>
          <w:p w14:paraId="50F42E68" w14:textId="77777777" w:rsidR="00F30A96" w:rsidRPr="00890C99" w:rsidRDefault="00F30A96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Elizabeth</w:t>
            </w:r>
          </w:p>
          <w:p w14:paraId="42A51D4E" w14:textId="77777777" w:rsidR="00F30A96" w:rsidRPr="00890C99" w:rsidRDefault="00F30A96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Shona Wilson</w:t>
            </w:r>
          </w:p>
          <w:p w14:paraId="536204CA" w14:textId="77777777" w:rsidR="00F30A96" w:rsidRPr="00890C99" w:rsidRDefault="00F30A96" w:rsidP="00F30A96">
            <w:pPr>
              <w:rPr>
                <w:rFonts w:ascii="Arial" w:hAnsi="Arial" w:cs="Arial"/>
              </w:rPr>
            </w:pPr>
          </w:p>
          <w:p w14:paraId="725E8FD9" w14:textId="77777777" w:rsidR="00F30A96" w:rsidRPr="00890C99" w:rsidRDefault="00F30A96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Peep Practitioners:</w:t>
            </w:r>
          </w:p>
          <w:p w14:paraId="30C16933" w14:textId="7B426FA3" w:rsidR="00F30A96" w:rsidRPr="00890C99" w:rsidRDefault="00F30A96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Nicola McMillan</w:t>
            </w:r>
          </w:p>
          <w:p w14:paraId="06ED9CA0" w14:textId="28FCE642" w:rsidR="00F30A96" w:rsidRPr="00890C99" w:rsidRDefault="00F30A96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Rebecca Logan</w:t>
            </w:r>
          </w:p>
          <w:p w14:paraId="649E6A75" w14:textId="4FECCD55" w:rsidR="00F30A96" w:rsidRPr="00890C99" w:rsidRDefault="00F30A96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Jane Todd</w:t>
            </w:r>
          </w:p>
          <w:p w14:paraId="78D49548" w14:textId="77C777B2" w:rsidR="0092755A" w:rsidRPr="00890C99" w:rsidRDefault="00F30A96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Kat Callaghan</w:t>
            </w:r>
          </w:p>
          <w:p w14:paraId="3A47F042" w14:textId="109A19F1" w:rsidR="00D259C6" w:rsidRPr="00890C99" w:rsidRDefault="00D259C6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 xml:space="preserve">Alina </w:t>
            </w:r>
            <w:proofErr w:type="spellStart"/>
            <w:r w:rsidRPr="00890C99">
              <w:rPr>
                <w:rFonts w:ascii="Arial" w:hAnsi="Arial" w:cs="Arial"/>
              </w:rPr>
              <w:t>Katzmarczyk</w:t>
            </w:r>
            <w:proofErr w:type="spellEnd"/>
          </w:p>
          <w:p w14:paraId="12A303D0" w14:textId="77777777" w:rsidR="007A589B" w:rsidRPr="00890C99" w:rsidRDefault="007A589B" w:rsidP="00F30A96">
            <w:pPr>
              <w:rPr>
                <w:rFonts w:ascii="Arial" w:hAnsi="Arial" w:cs="Arial"/>
              </w:rPr>
            </w:pPr>
          </w:p>
          <w:p w14:paraId="02E1DEEA" w14:textId="75EE4D69" w:rsidR="007A589B" w:rsidRPr="00890C99" w:rsidRDefault="007A589B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 xml:space="preserve">Food </w:t>
            </w:r>
            <w:r w:rsidR="006348B3" w:rsidRPr="00890C99">
              <w:rPr>
                <w:rFonts w:ascii="Arial" w:hAnsi="Arial" w:cs="Arial"/>
              </w:rPr>
              <w:t>Champions</w:t>
            </w:r>
            <w:r w:rsidRPr="00890C99">
              <w:rPr>
                <w:rFonts w:ascii="Arial" w:hAnsi="Arial" w:cs="Arial"/>
              </w:rPr>
              <w:t xml:space="preserve"> TBC</w:t>
            </w:r>
          </w:p>
          <w:p w14:paraId="08CC0545" w14:textId="77777777" w:rsidR="00D259C6" w:rsidRPr="00890C99" w:rsidRDefault="00D259C6" w:rsidP="00F30A96">
            <w:pPr>
              <w:rPr>
                <w:rFonts w:ascii="Arial" w:hAnsi="Arial" w:cs="Arial"/>
              </w:rPr>
            </w:pPr>
          </w:p>
          <w:p w14:paraId="3F45B573" w14:textId="0806D2A7" w:rsidR="00F30A96" w:rsidRPr="00890C99" w:rsidRDefault="00F30A96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The best team</w:t>
            </w:r>
            <w:r w:rsidR="00D259C6" w:rsidRPr="00890C99">
              <w:rPr>
                <w:rFonts w:ascii="Arial" w:hAnsi="Arial" w:cs="Arial"/>
              </w:rPr>
              <w:t xml:space="preserve"> (NHS)</w:t>
            </w:r>
          </w:p>
          <w:p w14:paraId="704ECE86" w14:textId="5FBB4014" w:rsidR="00F30A96" w:rsidRPr="00890C99" w:rsidRDefault="0092755A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Elizabeth Hunter (DHoC)</w:t>
            </w:r>
          </w:p>
          <w:p w14:paraId="2D9624F2" w14:textId="74141E0B" w:rsidR="0092755A" w:rsidRPr="00890C99" w:rsidRDefault="0092755A" w:rsidP="00F30A96">
            <w:pPr>
              <w:rPr>
                <w:rFonts w:ascii="Arial" w:hAnsi="Arial" w:cs="Arial"/>
              </w:rPr>
            </w:pPr>
          </w:p>
          <w:p w14:paraId="38C69CF8" w14:textId="77777777" w:rsidR="000A2B12" w:rsidRPr="00890C99" w:rsidRDefault="000A2B12" w:rsidP="00F30A96">
            <w:pPr>
              <w:rPr>
                <w:rFonts w:ascii="Arial" w:hAnsi="Arial" w:cs="Arial"/>
              </w:rPr>
            </w:pPr>
          </w:p>
          <w:p w14:paraId="0812EFD3" w14:textId="12D606E6" w:rsidR="00F23D68" w:rsidRPr="00890C99" w:rsidRDefault="00F30A96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Shona Wilson (Family worker) and NHS</w:t>
            </w:r>
          </w:p>
          <w:p w14:paraId="37D37235" w14:textId="4DD393D3" w:rsidR="007A589B" w:rsidRPr="00890C99" w:rsidRDefault="007A589B" w:rsidP="00F30A96">
            <w:pPr>
              <w:rPr>
                <w:rFonts w:ascii="Arial" w:hAnsi="Arial" w:cs="Arial"/>
              </w:rPr>
            </w:pPr>
          </w:p>
          <w:p w14:paraId="3866820F" w14:textId="77777777" w:rsidR="000A2B12" w:rsidRPr="00890C99" w:rsidRDefault="000A2B12" w:rsidP="00F23D68">
            <w:pPr>
              <w:jc w:val="both"/>
              <w:rPr>
                <w:rFonts w:ascii="Arial" w:hAnsi="Arial" w:cs="Arial"/>
              </w:rPr>
            </w:pPr>
          </w:p>
          <w:p w14:paraId="2D4D076F" w14:textId="1D6EA2C1" w:rsidR="00F23D68" w:rsidRPr="00890C99" w:rsidRDefault="00F23D68" w:rsidP="00F23D68">
            <w:pPr>
              <w:jc w:val="both"/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Jane Todd (EYO)</w:t>
            </w:r>
          </w:p>
          <w:p w14:paraId="61FEB4DA" w14:textId="491B099F" w:rsidR="00F23D68" w:rsidRPr="00890C99" w:rsidRDefault="00F23D68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 xml:space="preserve">Linda </w:t>
            </w:r>
            <w:proofErr w:type="spellStart"/>
            <w:r w:rsidRPr="00890C99">
              <w:rPr>
                <w:rFonts w:ascii="Arial" w:hAnsi="Arial" w:cs="Arial"/>
              </w:rPr>
              <w:t>Downie</w:t>
            </w:r>
            <w:proofErr w:type="spellEnd"/>
            <w:r w:rsidRPr="00890C99">
              <w:rPr>
                <w:rFonts w:ascii="Arial" w:hAnsi="Arial" w:cs="Arial"/>
              </w:rPr>
              <w:t xml:space="preserve"> (SEYO)</w:t>
            </w:r>
          </w:p>
          <w:p w14:paraId="7BA469F5" w14:textId="0C29F570" w:rsidR="00F23D68" w:rsidRPr="00890C99" w:rsidRDefault="00F23D68" w:rsidP="000A2B12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Lorn</w:t>
            </w:r>
            <w:r w:rsidR="000A2B12" w:rsidRPr="00890C99">
              <w:rPr>
                <w:rFonts w:ascii="Arial" w:hAnsi="Arial" w:cs="Arial"/>
              </w:rPr>
              <w:t xml:space="preserve">a </w:t>
            </w:r>
            <w:r w:rsidRPr="00890C99">
              <w:rPr>
                <w:rFonts w:ascii="Arial" w:hAnsi="Arial" w:cs="Arial"/>
              </w:rPr>
              <w:t>McGuigan (SEYO)</w:t>
            </w:r>
          </w:p>
          <w:p w14:paraId="29410E44" w14:textId="094A5287" w:rsidR="00F23D68" w:rsidRPr="00890C99" w:rsidRDefault="00F23D68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Elizabeth Hunter (DHoC)</w:t>
            </w:r>
          </w:p>
          <w:p w14:paraId="034CC69C" w14:textId="77777777" w:rsidR="000A2B12" w:rsidRPr="00890C99" w:rsidRDefault="000A2B12" w:rsidP="00F30A96">
            <w:pPr>
              <w:rPr>
                <w:rFonts w:ascii="Arial" w:hAnsi="Arial" w:cs="Arial"/>
              </w:rPr>
            </w:pPr>
          </w:p>
          <w:p w14:paraId="3FCD1142" w14:textId="77777777" w:rsidR="000D52E0" w:rsidRPr="00890C99" w:rsidRDefault="000D52E0" w:rsidP="000D52E0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SLT</w:t>
            </w:r>
          </w:p>
          <w:p w14:paraId="0CC7BFBF" w14:textId="0774DCA3" w:rsidR="000D52E0" w:rsidRPr="00890C99" w:rsidRDefault="000D52E0" w:rsidP="00F30A9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F0AC87F" w14:textId="77777777" w:rsidR="00F30A96" w:rsidRPr="00890C99" w:rsidRDefault="00F30A96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Parental feedback- standard peep form</w:t>
            </w:r>
            <w:r w:rsidR="002D161B" w:rsidRPr="00890C99">
              <w:rPr>
                <w:rFonts w:ascii="Arial" w:hAnsi="Arial" w:cs="Arial"/>
              </w:rPr>
              <w:t>s</w:t>
            </w:r>
          </w:p>
          <w:p w14:paraId="70E6EF7C" w14:textId="77777777" w:rsidR="002D161B" w:rsidRPr="00890C99" w:rsidRDefault="002D161B" w:rsidP="00F30A96">
            <w:pPr>
              <w:rPr>
                <w:rFonts w:ascii="Arial" w:hAnsi="Arial" w:cs="Arial"/>
              </w:rPr>
            </w:pPr>
          </w:p>
          <w:p w14:paraId="02594CF4" w14:textId="4F9838EA" w:rsidR="002D161B" w:rsidRPr="00890C99" w:rsidRDefault="002D161B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Parental questionnaire pre and post cooking</w:t>
            </w:r>
            <w:r w:rsidR="000A2B12" w:rsidRPr="00890C99">
              <w:rPr>
                <w:rFonts w:ascii="Arial" w:hAnsi="Arial" w:cs="Arial"/>
              </w:rPr>
              <w:t>.</w:t>
            </w:r>
          </w:p>
          <w:p w14:paraId="70ACF3F0" w14:textId="361739AC" w:rsidR="0092755A" w:rsidRPr="00890C99" w:rsidRDefault="0092755A" w:rsidP="00F30A96">
            <w:pPr>
              <w:rPr>
                <w:rFonts w:ascii="Arial" w:hAnsi="Arial" w:cs="Arial"/>
              </w:rPr>
            </w:pPr>
          </w:p>
          <w:p w14:paraId="753D0A7D" w14:textId="6843210D" w:rsidR="00F23D68" w:rsidRPr="00890C99" w:rsidRDefault="00242F89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Anecdotal evidence from staff about children’s choices at lunchtime.</w:t>
            </w:r>
          </w:p>
          <w:p w14:paraId="7257EC40" w14:textId="320F4F1C" w:rsidR="009A11F5" w:rsidRPr="00890C99" w:rsidRDefault="009A11F5" w:rsidP="00F30A96">
            <w:pPr>
              <w:rPr>
                <w:rFonts w:ascii="Arial" w:hAnsi="Arial" w:cs="Arial"/>
              </w:rPr>
            </w:pPr>
          </w:p>
          <w:p w14:paraId="2B47CE86" w14:textId="61946DDE" w:rsidR="009A11F5" w:rsidRPr="00890C99" w:rsidRDefault="009A11F5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Mealtime Rating Score Sheet (using statements from Health &amp; Social Care Standards)</w:t>
            </w:r>
          </w:p>
          <w:p w14:paraId="0602409C" w14:textId="77777777" w:rsidR="009A11F5" w:rsidRPr="00890C99" w:rsidRDefault="009A11F5" w:rsidP="00F30A96">
            <w:pPr>
              <w:rPr>
                <w:rFonts w:ascii="Arial" w:hAnsi="Arial" w:cs="Arial"/>
              </w:rPr>
            </w:pPr>
          </w:p>
          <w:p w14:paraId="5A03D6C7" w14:textId="03C68779" w:rsidR="0092755A" w:rsidRDefault="00F23D68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 xml:space="preserve">Wider Experiences </w:t>
            </w:r>
            <w:r w:rsidR="000D52E0" w:rsidRPr="00890C99">
              <w:rPr>
                <w:rFonts w:ascii="Arial" w:hAnsi="Arial" w:cs="Arial"/>
              </w:rPr>
              <w:t>Monitoring</w:t>
            </w:r>
          </w:p>
          <w:p w14:paraId="7247EF6A" w14:textId="4CB8BA21" w:rsidR="00D65A94" w:rsidRDefault="00D65A94" w:rsidP="00F30A96">
            <w:pPr>
              <w:rPr>
                <w:rFonts w:ascii="Arial" w:hAnsi="Arial" w:cs="Arial"/>
              </w:rPr>
            </w:pPr>
          </w:p>
          <w:p w14:paraId="65C9714F" w14:textId="13121AD5" w:rsidR="00D65A94" w:rsidRPr="00890C99" w:rsidRDefault="00D65A94" w:rsidP="00F30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N5 reports</w:t>
            </w:r>
          </w:p>
          <w:p w14:paraId="475E5885" w14:textId="77777777" w:rsidR="002D161B" w:rsidRPr="00890C99" w:rsidRDefault="002D161B" w:rsidP="00F30A96">
            <w:pPr>
              <w:rPr>
                <w:rFonts w:ascii="Arial" w:hAnsi="Arial" w:cs="Arial"/>
              </w:rPr>
            </w:pPr>
          </w:p>
          <w:p w14:paraId="6613C67F" w14:textId="36E9EE0E" w:rsidR="002D161B" w:rsidRPr="00890C99" w:rsidRDefault="002D161B" w:rsidP="00F30A96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</w:tcPr>
          <w:p w14:paraId="7D487C66" w14:textId="64A259B1" w:rsidR="00F30A96" w:rsidRPr="00890C99" w:rsidRDefault="00310B22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Sep 2022</w:t>
            </w:r>
          </w:p>
          <w:p w14:paraId="4357D822" w14:textId="1C0B5B5B" w:rsidR="00C16FC8" w:rsidRPr="00890C99" w:rsidRDefault="00C16FC8" w:rsidP="00F30A96">
            <w:pPr>
              <w:rPr>
                <w:rFonts w:ascii="Arial" w:hAnsi="Arial" w:cs="Arial"/>
                <w:bCs/>
              </w:rPr>
            </w:pPr>
          </w:p>
          <w:p w14:paraId="7ABC8513" w14:textId="2D4A33FF" w:rsidR="00C16FC8" w:rsidRPr="00890C99" w:rsidRDefault="00C16FC8" w:rsidP="00F30A96">
            <w:pPr>
              <w:rPr>
                <w:rFonts w:ascii="Arial" w:hAnsi="Arial" w:cs="Arial"/>
                <w:bCs/>
              </w:rPr>
            </w:pPr>
          </w:p>
          <w:p w14:paraId="12B98E7D" w14:textId="77777777" w:rsidR="00C16FC8" w:rsidRPr="00890C99" w:rsidRDefault="00C16FC8" w:rsidP="00F30A96">
            <w:pPr>
              <w:rPr>
                <w:rFonts w:ascii="Arial" w:hAnsi="Arial" w:cs="Arial"/>
                <w:bCs/>
              </w:rPr>
            </w:pPr>
          </w:p>
          <w:p w14:paraId="06E864AF" w14:textId="6EE4EBB3" w:rsidR="00C16FC8" w:rsidRPr="00890C99" w:rsidRDefault="00C16FC8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October 2022</w:t>
            </w:r>
          </w:p>
          <w:p w14:paraId="5AE7932B" w14:textId="0105B90F" w:rsidR="00C16FC8" w:rsidRPr="00890C99" w:rsidRDefault="00C16FC8" w:rsidP="00F30A96">
            <w:pPr>
              <w:rPr>
                <w:rFonts w:ascii="Arial" w:hAnsi="Arial" w:cs="Arial"/>
                <w:bCs/>
              </w:rPr>
            </w:pPr>
          </w:p>
          <w:p w14:paraId="53991F28" w14:textId="344D2FE7" w:rsidR="00C16FC8" w:rsidRPr="00890C99" w:rsidRDefault="00C16FC8" w:rsidP="00F30A96">
            <w:pPr>
              <w:rPr>
                <w:rFonts w:ascii="Arial" w:hAnsi="Arial" w:cs="Arial"/>
                <w:bCs/>
              </w:rPr>
            </w:pPr>
          </w:p>
          <w:p w14:paraId="10338537" w14:textId="238A4FB8" w:rsidR="00C16FC8" w:rsidRPr="00890C99" w:rsidRDefault="00C16FC8" w:rsidP="00F30A96">
            <w:pPr>
              <w:rPr>
                <w:rFonts w:ascii="Arial" w:hAnsi="Arial" w:cs="Arial"/>
                <w:bCs/>
              </w:rPr>
            </w:pPr>
          </w:p>
          <w:p w14:paraId="0C211D4A" w14:textId="6D6D5262" w:rsidR="00C16FC8" w:rsidRPr="00890C99" w:rsidRDefault="00C16FC8" w:rsidP="00F30A96">
            <w:pPr>
              <w:rPr>
                <w:rFonts w:ascii="Arial" w:hAnsi="Arial" w:cs="Arial"/>
                <w:bCs/>
              </w:rPr>
            </w:pPr>
          </w:p>
          <w:p w14:paraId="15FE63C7" w14:textId="5B468B9A" w:rsidR="00C16FC8" w:rsidRPr="00890C99" w:rsidRDefault="00C16FC8" w:rsidP="00F30A96">
            <w:pPr>
              <w:rPr>
                <w:rFonts w:ascii="Arial" w:hAnsi="Arial" w:cs="Arial"/>
                <w:bCs/>
              </w:rPr>
            </w:pPr>
          </w:p>
          <w:p w14:paraId="14D8F36B" w14:textId="61FF1028" w:rsidR="00C16FC8" w:rsidRPr="00890C99" w:rsidRDefault="00C16FC8" w:rsidP="00F30A96">
            <w:pPr>
              <w:rPr>
                <w:rFonts w:ascii="Arial" w:hAnsi="Arial" w:cs="Arial"/>
                <w:bCs/>
              </w:rPr>
            </w:pPr>
          </w:p>
          <w:p w14:paraId="39649ACD" w14:textId="63936A62" w:rsidR="00F23D68" w:rsidRPr="00890C99" w:rsidRDefault="00C16FC8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Sep 2022</w:t>
            </w:r>
          </w:p>
          <w:p w14:paraId="0D3B3035" w14:textId="5F333620" w:rsidR="00C16FC8" w:rsidRPr="00890C99" w:rsidRDefault="00C16FC8" w:rsidP="00F30A96">
            <w:pPr>
              <w:rPr>
                <w:rFonts w:ascii="Arial" w:hAnsi="Arial" w:cs="Arial"/>
                <w:bCs/>
              </w:rPr>
            </w:pPr>
          </w:p>
          <w:p w14:paraId="4AB04C75" w14:textId="6871EE62" w:rsidR="00C16FC8" w:rsidRPr="00890C99" w:rsidRDefault="00C16FC8" w:rsidP="00F30A96">
            <w:pPr>
              <w:rPr>
                <w:rFonts w:ascii="Arial" w:hAnsi="Arial" w:cs="Arial"/>
                <w:bCs/>
              </w:rPr>
            </w:pPr>
          </w:p>
          <w:p w14:paraId="75D3032F" w14:textId="3B2E1D42" w:rsidR="00C16FC8" w:rsidRPr="00890C99" w:rsidRDefault="00C16FC8" w:rsidP="00F30A96">
            <w:pPr>
              <w:rPr>
                <w:rFonts w:ascii="Arial" w:hAnsi="Arial" w:cs="Arial"/>
                <w:bCs/>
              </w:rPr>
            </w:pPr>
          </w:p>
          <w:p w14:paraId="73253820" w14:textId="75E72AF1" w:rsidR="00C16FC8" w:rsidRPr="00890C99" w:rsidRDefault="00C16FC8" w:rsidP="00F30A96">
            <w:pPr>
              <w:rPr>
                <w:rFonts w:ascii="Arial" w:hAnsi="Arial" w:cs="Arial"/>
                <w:bCs/>
              </w:rPr>
            </w:pPr>
          </w:p>
          <w:p w14:paraId="515578B5" w14:textId="00E001F2" w:rsidR="00C16FC8" w:rsidRPr="00890C99" w:rsidRDefault="00F23D68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From Aug (monthly)</w:t>
            </w:r>
          </w:p>
          <w:p w14:paraId="2CB75930" w14:textId="10E549BA" w:rsidR="00F23D68" w:rsidRPr="00890C99" w:rsidRDefault="00F23D68" w:rsidP="00F30A96">
            <w:pPr>
              <w:rPr>
                <w:rFonts w:ascii="Arial" w:hAnsi="Arial" w:cs="Arial"/>
                <w:bCs/>
              </w:rPr>
            </w:pPr>
          </w:p>
          <w:p w14:paraId="474A27E5" w14:textId="77777777" w:rsidR="00F23D68" w:rsidRPr="00890C99" w:rsidRDefault="00F23D68" w:rsidP="00F30A96">
            <w:pPr>
              <w:rPr>
                <w:rFonts w:ascii="Arial" w:hAnsi="Arial" w:cs="Arial"/>
                <w:bCs/>
              </w:rPr>
            </w:pPr>
          </w:p>
          <w:p w14:paraId="64B70CDF" w14:textId="02E94AAF" w:rsidR="00C16FC8" w:rsidRPr="00890C99" w:rsidRDefault="00C16FC8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Jan 2023</w:t>
            </w:r>
          </w:p>
          <w:p w14:paraId="4AE2C622" w14:textId="78D7E6C9" w:rsidR="00F23D68" w:rsidRPr="00890C99" w:rsidRDefault="00F23D68" w:rsidP="00F30A96">
            <w:pPr>
              <w:rPr>
                <w:rFonts w:ascii="Arial" w:hAnsi="Arial" w:cs="Arial"/>
                <w:bCs/>
              </w:rPr>
            </w:pPr>
          </w:p>
          <w:p w14:paraId="0DBD9519" w14:textId="51D418DE" w:rsidR="00F23D68" w:rsidRPr="00890C99" w:rsidRDefault="00F23D68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Ongoing</w:t>
            </w:r>
          </w:p>
          <w:p w14:paraId="672E4402" w14:textId="77777777" w:rsidR="00C16FC8" w:rsidRPr="00890C99" w:rsidRDefault="00C16FC8" w:rsidP="00F30A96">
            <w:pPr>
              <w:rPr>
                <w:rFonts w:ascii="Arial" w:hAnsi="Arial" w:cs="Arial"/>
                <w:bCs/>
              </w:rPr>
            </w:pPr>
          </w:p>
          <w:p w14:paraId="4FA95E12" w14:textId="77777777" w:rsidR="00C16FC8" w:rsidRPr="00890C99" w:rsidRDefault="00C16FC8" w:rsidP="00F30A96">
            <w:pPr>
              <w:rPr>
                <w:rFonts w:ascii="Arial" w:hAnsi="Arial" w:cs="Arial"/>
                <w:bCs/>
              </w:rPr>
            </w:pPr>
          </w:p>
          <w:p w14:paraId="6A32C89E" w14:textId="0DD84497" w:rsidR="00C16FC8" w:rsidRPr="00890C99" w:rsidRDefault="00F23D68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Ongoing</w:t>
            </w:r>
          </w:p>
          <w:p w14:paraId="7C6AFF66" w14:textId="77777777" w:rsidR="00F23D68" w:rsidRPr="00890C99" w:rsidRDefault="00F23D68" w:rsidP="00F30A96">
            <w:pPr>
              <w:rPr>
                <w:rFonts w:ascii="Arial" w:hAnsi="Arial" w:cs="Arial"/>
                <w:bCs/>
              </w:rPr>
            </w:pPr>
          </w:p>
          <w:p w14:paraId="1516E18F" w14:textId="77777777" w:rsidR="00F23D68" w:rsidRPr="00890C99" w:rsidRDefault="00F23D68" w:rsidP="00F30A96">
            <w:pPr>
              <w:rPr>
                <w:rFonts w:ascii="Arial" w:hAnsi="Arial" w:cs="Arial"/>
                <w:bCs/>
              </w:rPr>
            </w:pPr>
          </w:p>
          <w:p w14:paraId="5AA4DFF3" w14:textId="77777777" w:rsidR="00F23D68" w:rsidRPr="00890C99" w:rsidRDefault="00F23D68" w:rsidP="00F30A96">
            <w:pPr>
              <w:rPr>
                <w:rFonts w:ascii="Arial" w:hAnsi="Arial" w:cs="Arial"/>
                <w:bCs/>
              </w:rPr>
            </w:pPr>
          </w:p>
          <w:p w14:paraId="5A3A5664" w14:textId="77777777" w:rsidR="00C16FC8" w:rsidRPr="00890C99" w:rsidRDefault="00C16FC8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Term 1</w:t>
            </w:r>
          </w:p>
          <w:p w14:paraId="2A02FE80" w14:textId="77777777" w:rsidR="000D52E0" w:rsidRPr="00890C99" w:rsidRDefault="000D52E0" w:rsidP="00F30A96">
            <w:pPr>
              <w:rPr>
                <w:rFonts w:ascii="Arial" w:hAnsi="Arial" w:cs="Arial"/>
                <w:bCs/>
              </w:rPr>
            </w:pPr>
          </w:p>
          <w:p w14:paraId="1FB2D440" w14:textId="59F9B081" w:rsidR="000D52E0" w:rsidRPr="00890C99" w:rsidRDefault="000D52E0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Term1-4</w:t>
            </w:r>
          </w:p>
        </w:tc>
      </w:tr>
      <w:tr w:rsidR="00F30A96" w:rsidRPr="00890C99" w14:paraId="5F46E3AE" w14:textId="77777777" w:rsidTr="00F23D68">
        <w:trPr>
          <w:trHeight w:val="1211"/>
        </w:trPr>
        <w:tc>
          <w:tcPr>
            <w:tcW w:w="3539" w:type="dxa"/>
          </w:tcPr>
          <w:p w14:paraId="0C7D0FA0" w14:textId="67DAEA9B" w:rsidR="00F30A96" w:rsidRPr="00890C99" w:rsidRDefault="00F30A96" w:rsidP="00DB2BF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 xml:space="preserve">Horizontal </w:t>
            </w:r>
            <w:r w:rsidR="004D05B7" w:rsidRPr="00890C99">
              <w:rPr>
                <w:rFonts w:ascii="Arial" w:hAnsi="Arial" w:cs="Arial"/>
                <w:bCs/>
              </w:rPr>
              <w:t xml:space="preserve">and vertical </w:t>
            </w:r>
            <w:r w:rsidRPr="00890C99">
              <w:rPr>
                <w:rFonts w:ascii="Arial" w:hAnsi="Arial" w:cs="Arial"/>
                <w:bCs/>
              </w:rPr>
              <w:t xml:space="preserve">transitions will </w:t>
            </w:r>
            <w:r w:rsidR="004D05B7" w:rsidRPr="00890C99">
              <w:rPr>
                <w:rFonts w:ascii="Arial" w:hAnsi="Arial" w:cs="Arial"/>
                <w:bCs/>
              </w:rPr>
              <w:t xml:space="preserve">support positive attachments, predictable </w:t>
            </w:r>
            <w:proofErr w:type="gramStart"/>
            <w:r w:rsidR="004D05B7" w:rsidRPr="00890C99">
              <w:rPr>
                <w:rFonts w:ascii="Arial" w:hAnsi="Arial" w:cs="Arial"/>
                <w:bCs/>
              </w:rPr>
              <w:t>routines</w:t>
            </w:r>
            <w:proofErr w:type="gramEnd"/>
            <w:r w:rsidR="004D05B7" w:rsidRPr="00890C99">
              <w:rPr>
                <w:rFonts w:ascii="Arial" w:hAnsi="Arial" w:cs="Arial"/>
                <w:bCs/>
              </w:rPr>
              <w:t xml:space="preserve"> and independence.</w:t>
            </w:r>
          </w:p>
          <w:p w14:paraId="34CD13CA" w14:textId="77777777" w:rsidR="00F30A96" w:rsidRPr="00890C99" w:rsidRDefault="00F30A96" w:rsidP="00F30A96">
            <w:pPr>
              <w:rPr>
                <w:rFonts w:ascii="Arial" w:hAnsi="Arial" w:cs="Arial"/>
                <w:bCs/>
              </w:rPr>
            </w:pPr>
          </w:p>
          <w:p w14:paraId="3A7CFBBC" w14:textId="77777777" w:rsidR="00F30A96" w:rsidRPr="00890C99" w:rsidRDefault="00F30A96" w:rsidP="00F30A96">
            <w:pPr>
              <w:rPr>
                <w:rFonts w:ascii="Arial" w:hAnsi="Arial" w:cs="Arial"/>
                <w:bCs/>
              </w:rPr>
            </w:pPr>
          </w:p>
          <w:p w14:paraId="67D21C7B" w14:textId="77777777" w:rsidR="00F30A96" w:rsidRPr="00890C99" w:rsidRDefault="00F30A96" w:rsidP="008A22A3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Children will experience a higher quality lunchtime and snack time experience- within a calm environment.</w:t>
            </w:r>
          </w:p>
          <w:p w14:paraId="130B57E4" w14:textId="77777777" w:rsidR="00F30A96" w:rsidRPr="00890C99" w:rsidRDefault="00F30A96" w:rsidP="008A22A3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Children will benefit from smoother horizontal transitions from play to mealtimes.</w:t>
            </w:r>
          </w:p>
          <w:p w14:paraId="57F8FDEE" w14:textId="00A08FCC" w:rsidR="004D05B7" w:rsidRPr="00890C99" w:rsidRDefault="004D05B7" w:rsidP="008A22A3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 xml:space="preserve">Children will experience a </w:t>
            </w:r>
            <w:r w:rsidR="000A2B12" w:rsidRPr="00890C99">
              <w:rPr>
                <w:rFonts w:ascii="Arial" w:hAnsi="Arial" w:cs="Arial"/>
                <w:bCs/>
              </w:rPr>
              <w:t>high-quality</w:t>
            </w:r>
            <w:r w:rsidRPr="00890C99">
              <w:rPr>
                <w:rFonts w:ascii="Arial" w:hAnsi="Arial" w:cs="Arial"/>
                <w:bCs/>
              </w:rPr>
              <w:t xml:space="preserve"> transition into nursery.</w:t>
            </w:r>
          </w:p>
        </w:tc>
        <w:tc>
          <w:tcPr>
            <w:tcW w:w="5387" w:type="dxa"/>
          </w:tcPr>
          <w:p w14:paraId="0B3726E7" w14:textId="0C857F57" w:rsidR="009106A4" w:rsidRPr="00890C99" w:rsidRDefault="009106A4" w:rsidP="00B049C7">
            <w:pPr>
              <w:pStyle w:val="ListParagraph"/>
              <w:numPr>
                <w:ilvl w:val="0"/>
                <w:numId w:val="19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lastRenderedPageBreak/>
              <w:t>Furniture Audit will be carried out to gauge the need for new furniture to support snack and mealtimes.</w:t>
            </w:r>
          </w:p>
          <w:p w14:paraId="7872E15A" w14:textId="77777777" w:rsidR="000A2B12" w:rsidRPr="00890C99" w:rsidRDefault="000A2B12" w:rsidP="000A2B12">
            <w:pPr>
              <w:pStyle w:val="ListParagraph"/>
              <w:spacing w:line="260" w:lineRule="atLeast"/>
              <w:rPr>
                <w:rFonts w:ascii="Arial" w:hAnsi="Arial" w:cs="Arial"/>
                <w:bCs/>
              </w:rPr>
            </w:pPr>
          </w:p>
          <w:p w14:paraId="49918A93" w14:textId="6A3C351A" w:rsidR="00F30A96" w:rsidRPr="00890C99" w:rsidRDefault="00F30A96" w:rsidP="00B049C7">
            <w:pPr>
              <w:pStyle w:val="ListParagraph"/>
              <w:numPr>
                <w:ilvl w:val="0"/>
                <w:numId w:val="19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 xml:space="preserve">Children will have the opportunity to develop independent self- help skills and social and </w:t>
            </w:r>
            <w:r w:rsidRPr="00890C99">
              <w:rPr>
                <w:rFonts w:ascii="Arial" w:hAnsi="Arial" w:cs="Arial"/>
                <w:bCs/>
              </w:rPr>
              <w:lastRenderedPageBreak/>
              <w:t xml:space="preserve">communication skills too. This will be achieved through </w:t>
            </w:r>
            <w:r w:rsidR="00C16FC8" w:rsidRPr="00890C99">
              <w:rPr>
                <w:rFonts w:ascii="Arial" w:hAnsi="Arial" w:cs="Arial"/>
                <w:bCs/>
              </w:rPr>
              <w:t>c</w:t>
            </w:r>
            <w:r w:rsidRPr="00890C99">
              <w:rPr>
                <w:rFonts w:ascii="Arial" w:hAnsi="Arial" w:cs="Arial"/>
                <w:bCs/>
              </w:rPr>
              <w:t xml:space="preserve">ombining existing Butterfly room and Ladybird room together at </w:t>
            </w:r>
            <w:r w:rsidR="009106A4" w:rsidRPr="00890C99">
              <w:rPr>
                <w:rFonts w:ascii="Arial" w:hAnsi="Arial" w:cs="Arial"/>
                <w:bCs/>
              </w:rPr>
              <w:t xml:space="preserve">Treetop </w:t>
            </w:r>
            <w:r w:rsidRPr="00890C99">
              <w:rPr>
                <w:rFonts w:ascii="Arial" w:hAnsi="Arial" w:cs="Arial"/>
                <w:bCs/>
              </w:rPr>
              <w:t>Inverkeithing.</w:t>
            </w:r>
          </w:p>
          <w:p w14:paraId="22CE0695" w14:textId="77777777" w:rsidR="000A2B12" w:rsidRPr="00890C99" w:rsidRDefault="000A2B12" w:rsidP="000A2B12">
            <w:pPr>
              <w:spacing w:line="260" w:lineRule="atLeast"/>
              <w:rPr>
                <w:rFonts w:ascii="Arial" w:hAnsi="Arial" w:cs="Arial"/>
                <w:bCs/>
              </w:rPr>
            </w:pPr>
          </w:p>
          <w:p w14:paraId="21038D21" w14:textId="410C720D" w:rsidR="00DB2BF7" w:rsidRPr="00890C99" w:rsidRDefault="00DB2BF7" w:rsidP="00B049C7">
            <w:pPr>
              <w:pStyle w:val="ListParagraph"/>
              <w:numPr>
                <w:ilvl w:val="0"/>
                <w:numId w:val="19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Communal spaces will be developed to incorporate cosy spaces</w:t>
            </w:r>
            <w:r w:rsidR="002D161B" w:rsidRPr="00890C99">
              <w:rPr>
                <w:rFonts w:ascii="Arial" w:hAnsi="Arial" w:cs="Arial"/>
                <w:bCs/>
              </w:rPr>
              <w:t>.</w:t>
            </w:r>
          </w:p>
          <w:p w14:paraId="158030CC" w14:textId="77777777" w:rsidR="000A2B12" w:rsidRPr="00890C99" w:rsidRDefault="000A2B12" w:rsidP="000A2B12">
            <w:pPr>
              <w:spacing w:line="260" w:lineRule="atLeast"/>
              <w:rPr>
                <w:rFonts w:ascii="Arial" w:hAnsi="Arial" w:cs="Arial"/>
                <w:bCs/>
              </w:rPr>
            </w:pPr>
          </w:p>
          <w:p w14:paraId="28DA969C" w14:textId="77777777" w:rsidR="000A2B12" w:rsidRPr="00890C99" w:rsidRDefault="00F30A96" w:rsidP="00B049C7">
            <w:pPr>
              <w:pStyle w:val="ListParagraph"/>
              <w:numPr>
                <w:ilvl w:val="0"/>
                <w:numId w:val="19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Develop a mealtimes polic</w:t>
            </w:r>
            <w:r w:rsidR="002D161B" w:rsidRPr="00890C99">
              <w:rPr>
                <w:rFonts w:ascii="Arial" w:hAnsi="Arial" w:cs="Arial"/>
                <w:bCs/>
              </w:rPr>
              <w:t>y.</w:t>
            </w:r>
          </w:p>
          <w:p w14:paraId="64D0949E" w14:textId="77777777" w:rsidR="000A2B12" w:rsidRPr="00890C99" w:rsidRDefault="000A2B12" w:rsidP="000A2B12">
            <w:pPr>
              <w:pStyle w:val="ListParagraph"/>
              <w:rPr>
                <w:rFonts w:ascii="Arial" w:hAnsi="Arial" w:cs="Arial"/>
                <w:bCs/>
              </w:rPr>
            </w:pPr>
          </w:p>
          <w:p w14:paraId="52CD567C" w14:textId="7CA15CF1" w:rsidR="00F30A96" w:rsidRPr="00890C99" w:rsidRDefault="00F30A96" w:rsidP="00B049C7">
            <w:pPr>
              <w:pStyle w:val="ListParagraph"/>
              <w:numPr>
                <w:ilvl w:val="0"/>
                <w:numId w:val="19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 xml:space="preserve">Staff will agree roles and responsibilities of the early </w:t>
            </w:r>
            <w:proofErr w:type="gramStart"/>
            <w:r w:rsidRPr="00890C99">
              <w:rPr>
                <w:rFonts w:ascii="Arial" w:hAnsi="Arial" w:cs="Arial"/>
                <w:bCs/>
              </w:rPr>
              <w:t>years</w:t>
            </w:r>
            <w:proofErr w:type="gramEnd"/>
            <w:r w:rsidRPr="00890C99">
              <w:rPr>
                <w:rFonts w:ascii="Arial" w:hAnsi="Arial" w:cs="Arial"/>
                <w:bCs/>
              </w:rPr>
              <w:t xml:space="preserve"> practitioner during snack and mealtimes.</w:t>
            </w:r>
          </w:p>
          <w:p w14:paraId="7E4BE0DE" w14:textId="77777777" w:rsidR="000A2B12" w:rsidRPr="00890C99" w:rsidRDefault="000A2B12" w:rsidP="000A2B12">
            <w:pPr>
              <w:spacing w:line="260" w:lineRule="atLeast"/>
              <w:rPr>
                <w:rFonts w:ascii="Arial" w:hAnsi="Arial" w:cs="Arial"/>
                <w:bCs/>
              </w:rPr>
            </w:pPr>
          </w:p>
          <w:p w14:paraId="04EE4A69" w14:textId="556B1CC6" w:rsidR="00F30A96" w:rsidRPr="00890C99" w:rsidRDefault="00F30A96" w:rsidP="00B049C7">
            <w:pPr>
              <w:pStyle w:val="ListParagraph"/>
              <w:numPr>
                <w:ilvl w:val="0"/>
                <w:numId w:val="19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Professional Reading- Setting the Table and Food Matters.</w:t>
            </w:r>
          </w:p>
          <w:p w14:paraId="093BC840" w14:textId="77777777" w:rsidR="000A2B12" w:rsidRPr="00890C99" w:rsidRDefault="000A2B12" w:rsidP="000A2B12">
            <w:pPr>
              <w:spacing w:line="260" w:lineRule="atLeast"/>
              <w:rPr>
                <w:rFonts w:ascii="Arial" w:hAnsi="Arial" w:cs="Arial"/>
                <w:bCs/>
              </w:rPr>
            </w:pPr>
          </w:p>
          <w:p w14:paraId="498CFB4A" w14:textId="77777777" w:rsidR="004D05B7" w:rsidRDefault="004D05B7" w:rsidP="00B049C7">
            <w:pPr>
              <w:pStyle w:val="ListParagraph"/>
              <w:numPr>
                <w:ilvl w:val="0"/>
                <w:numId w:val="19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Review current transition programme for N3s and N4s.</w:t>
            </w:r>
          </w:p>
          <w:p w14:paraId="40911FDF" w14:textId="77777777" w:rsidR="00B049C7" w:rsidRPr="00B049C7" w:rsidRDefault="00B049C7" w:rsidP="00B049C7">
            <w:pPr>
              <w:pStyle w:val="ListParagraph"/>
              <w:rPr>
                <w:rFonts w:ascii="Arial" w:hAnsi="Arial" w:cs="Arial"/>
                <w:bCs/>
              </w:rPr>
            </w:pPr>
          </w:p>
          <w:p w14:paraId="06BB653D" w14:textId="16212164" w:rsidR="00B049C7" w:rsidRDefault="00B049C7" w:rsidP="00B049C7">
            <w:pPr>
              <w:pStyle w:val="ListParagraph"/>
              <w:numPr>
                <w:ilvl w:val="0"/>
                <w:numId w:val="19"/>
              </w:numPr>
              <w:spacing w:line="26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 will engage in peer reflections with an identified colleag</w:t>
            </w:r>
            <w:r w:rsidR="006F65F0">
              <w:rPr>
                <w:rFonts w:ascii="Arial" w:hAnsi="Arial" w:cs="Arial"/>
                <w:bCs/>
              </w:rPr>
              <w:t>u</w:t>
            </w:r>
            <w:r>
              <w:rPr>
                <w:rFonts w:ascii="Arial" w:hAnsi="Arial" w:cs="Arial"/>
                <w:bCs/>
              </w:rPr>
              <w:t>e to evaluate how they:</w:t>
            </w:r>
          </w:p>
          <w:p w14:paraId="5E278CE8" w14:textId="77777777" w:rsidR="00B049C7" w:rsidRPr="00B049C7" w:rsidRDefault="00B049C7" w:rsidP="00B049C7">
            <w:pPr>
              <w:pStyle w:val="ListParagraph"/>
              <w:rPr>
                <w:rFonts w:ascii="Arial" w:hAnsi="Arial" w:cs="Arial"/>
                <w:bCs/>
              </w:rPr>
            </w:pPr>
          </w:p>
          <w:p w14:paraId="2A912528" w14:textId="77777777" w:rsidR="00B049C7" w:rsidRDefault="00B049C7" w:rsidP="00B049C7">
            <w:pPr>
              <w:pStyle w:val="ListParagraph"/>
              <w:numPr>
                <w:ilvl w:val="0"/>
                <w:numId w:val="19"/>
              </w:numPr>
              <w:spacing w:line="26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support social and emotional wellbeing</w:t>
            </w:r>
          </w:p>
          <w:p w14:paraId="1D4B2F26" w14:textId="77777777" w:rsidR="00B049C7" w:rsidRPr="00B049C7" w:rsidRDefault="00B049C7" w:rsidP="00B049C7">
            <w:pPr>
              <w:pStyle w:val="ListParagraph"/>
              <w:rPr>
                <w:rFonts w:ascii="Arial" w:hAnsi="Arial" w:cs="Arial"/>
                <w:bCs/>
              </w:rPr>
            </w:pPr>
          </w:p>
          <w:p w14:paraId="41FEAB63" w14:textId="77777777" w:rsidR="00B049C7" w:rsidRDefault="00B049C7" w:rsidP="00B049C7">
            <w:pPr>
              <w:pStyle w:val="ListParagraph"/>
              <w:numPr>
                <w:ilvl w:val="0"/>
                <w:numId w:val="19"/>
              </w:numPr>
              <w:spacing w:line="26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and how they support and extend language and communication.</w:t>
            </w:r>
          </w:p>
          <w:p w14:paraId="6201CC2E" w14:textId="77777777" w:rsidR="00B049C7" w:rsidRPr="00B049C7" w:rsidRDefault="00B049C7" w:rsidP="00B049C7">
            <w:pPr>
              <w:pStyle w:val="ListParagraph"/>
              <w:rPr>
                <w:rFonts w:ascii="Arial" w:hAnsi="Arial" w:cs="Arial"/>
                <w:bCs/>
              </w:rPr>
            </w:pPr>
          </w:p>
          <w:p w14:paraId="61A5CEEB" w14:textId="4C3E891F" w:rsidR="00B049C7" w:rsidRDefault="00B049C7" w:rsidP="00B049C7">
            <w:pPr>
              <w:pStyle w:val="ListParagraph"/>
              <w:numPr>
                <w:ilvl w:val="3"/>
                <w:numId w:val="19"/>
              </w:numPr>
              <w:spacing w:line="260" w:lineRule="atLeast"/>
              <w:ind w:left="7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SLT will carry out direct observations of:</w:t>
            </w:r>
          </w:p>
          <w:p w14:paraId="161F527D" w14:textId="77777777" w:rsidR="00B049C7" w:rsidRDefault="00B049C7" w:rsidP="00B049C7">
            <w:pPr>
              <w:pStyle w:val="ListParagraph"/>
              <w:spacing w:line="260" w:lineRule="atLeast"/>
              <w:ind w:left="746"/>
              <w:rPr>
                <w:rFonts w:ascii="Arial" w:hAnsi="Arial" w:cs="Arial"/>
                <w:bCs/>
              </w:rPr>
            </w:pPr>
          </w:p>
          <w:p w14:paraId="56623733" w14:textId="03A8771E" w:rsidR="00B049C7" w:rsidRPr="00890C99" w:rsidRDefault="00B049C7" w:rsidP="00B049C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 xml:space="preserve">ECERS 3; Personal care, routines, meals </w:t>
            </w:r>
            <w:r w:rsidR="006F65F0" w:rsidRPr="00890C99">
              <w:rPr>
                <w:rFonts w:ascii="Arial" w:hAnsi="Arial" w:cs="Arial"/>
              </w:rPr>
              <w:t>and snacks</w:t>
            </w:r>
            <w:r w:rsidRPr="00890C99">
              <w:rPr>
                <w:rFonts w:ascii="Arial" w:hAnsi="Arial" w:cs="Arial"/>
              </w:rPr>
              <w:t>. (N4, 5)</w:t>
            </w:r>
          </w:p>
          <w:p w14:paraId="10EC88CE" w14:textId="77777777" w:rsidR="00B049C7" w:rsidRPr="00890C99" w:rsidRDefault="00B049C7" w:rsidP="00B049C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ITERS- 5; Personal care, routines, meals and snacks (EE)</w:t>
            </w:r>
          </w:p>
          <w:p w14:paraId="0632770B" w14:textId="6A47DAE7" w:rsidR="00B049C7" w:rsidRPr="00B049C7" w:rsidRDefault="00B049C7" w:rsidP="00B049C7">
            <w:pPr>
              <w:pStyle w:val="ListParagraph"/>
              <w:spacing w:line="260" w:lineRule="atLeast"/>
              <w:ind w:left="746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gridSpan w:val="2"/>
          </w:tcPr>
          <w:p w14:paraId="2CE598F6" w14:textId="0D3673E9" w:rsidR="00F30A96" w:rsidRPr="00890C99" w:rsidRDefault="000A2B12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lastRenderedPageBreak/>
              <w:t>SEYOs</w:t>
            </w:r>
          </w:p>
          <w:p w14:paraId="1CF6438F" w14:textId="77777777" w:rsidR="000A2B12" w:rsidRPr="00890C99" w:rsidRDefault="000A2B12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Elizabeth (DHoC)</w:t>
            </w:r>
          </w:p>
          <w:p w14:paraId="7FD1BB6C" w14:textId="77777777" w:rsidR="000A2B12" w:rsidRPr="00890C99" w:rsidRDefault="000A2B12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Andrea Stark (PT)</w:t>
            </w:r>
          </w:p>
          <w:p w14:paraId="1CB5B5E1" w14:textId="32528550" w:rsidR="000A2B12" w:rsidRPr="00890C99" w:rsidRDefault="000A2B12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Rachel Marshall (HT)</w:t>
            </w:r>
          </w:p>
          <w:p w14:paraId="22D11A44" w14:textId="4AE97220" w:rsidR="000A2B12" w:rsidRPr="00890C99" w:rsidRDefault="000A2B12" w:rsidP="00F30A96">
            <w:pPr>
              <w:rPr>
                <w:rFonts w:ascii="Arial" w:hAnsi="Arial" w:cs="Arial"/>
              </w:rPr>
            </w:pPr>
          </w:p>
          <w:p w14:paraId="78CC2424" w14:textId="4A937635" w:rsidR="000A2B12" w:rsidRPr="00890C99" w:rsidRDefault="000A2B12" w:rsidP="00F30A96">
            <w:pPr>
              <w:rPr>
                <w:rFonts w:ascii="Arial" w:hAnsi="Arial" w:cs="Arial"/>
              </w:rPr>
            </w:pPr>
          </w:p>
          <w:p w14:paraId="162AB648" w14:textId="7F9FB8A0" w:rsidR="000A2B12" w:rsidRPr="00890C99" w:rsidRDefault="000A2B12" w:rsidP="00F30A96">
            <w:pPr>
              <w:rPr>
                <w:rFonts w:ascii="Arial" w:hAnsi="Arial" w:cs="Arial"/>
              </w:rPr>
            </w:pPr>
          </w:p>
          <w:p w14:paraId="2D7AD57A" w14:textId="5C5C6CD4" w:rsidR="000A2B12" w:rsidRPr="00890C99" w:rsidRDefault="000A2B12" w:rsidP="00F30A96">
            <w:pPr>
              <w:rPr>
                <w:rFonts w:ascii="Arial" w:hAnsi="Arial" w:cs="Arial"/>
              </w:rPr>
            </w:pPr>
          </w:p>
          <w:p w14:paraId="60C7F41B" w14:textId="71EC89A5" w:rsidR="000A2B12" w:rsidRPr="00890C99" w:rsidRDefault="000A2B12" w:rsidP="00F30A96">
            <w:pPr>
              <w:rPr>
                <w:rFonts w:ascii="Arial" w:hAnsi="Arial" w:cs="Arial"/>
              </w:rPr>
            </w:pPr>
          </w:p>
          <w:p w14:paraId="1A6976FB" w14:textId="5B062E5C" w:rsidR="000A2B12" w:rsidRPr="00890C99" w:rsidRDefault="000A2B12" w:rsidP="00F30A96">
            <w:pPr>
              <w:rPr>
                <w:rFonts w:ascii="Arial" w:hAnsi="Arial" w:cs="Arial"/>
              </w:rPr>
            </w:pPr>
          </w:p>
          <w:p w14:paraId="172D5B96" w14:textId="03D588E0" w:rsidR="000A2B12" w:rsidRPr="00890C99" w:rsidRDefault="000A2B12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All staff and children</w:t>
            </w:r>
          </w:p>
          <w:p w14:paraId="45D9EC17" w14:textId="54430832" w:rsidR="000A2B12" w:rsidRPr="00890C99" w:rsidRDefault="000A2B12" w:rsidP="00F30A96">
            <w:pPr>
              <w:rPr>
                <w:rFonts w:ascii="Arial" w:hAnsi="Arial" w:cs="Arial"/>
              </w:rPr>
            </w:pPr>
          </w:p>
          <w:p w14:paraId="2A9E37D6" w14:textId="12D0E622" w:rsidR="000A2B12" w:rsidRPr="00890C99" w:rsidRDefault="000A2B12" w:rsidP="00F30A96">
            <w:pPr>
              <w:rPr>
                <w:rFonts w:ascii="Arial" w:hAnsi="Arial" w:cs="Arial"/>
              </w:rPr>
            </w:pPr>
          </w:p>
          <w:p w14:paraId="7C3DB165" w14:textId="02326DCD" w:rsidR="000A2B12" w:rsidRPr="00890C99" w:rsidRDefault="000A2B12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All staff</w:t>
            </w:r>
          </w:p>
          <w:p w14:paraId="4800BC68" w14:textId="5F48AA03" w:rsidR="000A2B12" w:rsidRPr="00890C99" w:rsidRDefault="000A2B12" w:rsidP="00F30A96">
            <w:pPr>
              <w:rPr>
                <w:rFonts w:ascii="Arial" w:hAnsi="Arial" w:cs="Arial"/>
              </w:rPr>
            </w:pPr>
          </w:p>
          <w:p w14:paraId="01AF12D4" w14:textId="657F05DB" w:rsidR="000A2B12" w:rsidRPr="00890C99" w:rsidRDefault="000A2B12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All Staff</w:t>
            </w:r>
          </w:p>
          <w:p w14:paraId="55109F8A" w14:textId="79C54A12" w:rsidR="000A2B12" w:rsidRPr="00890C99" w:rsidRDefault="000A2B12" w:rsidP="00F30A96">
            <w:pPr>
              <w:rPr>
                <w:rFonts w:ascii="Arial" w:hAnsi="Arial" w:cs="Arial"/>
              </w:rPr>
            </w:pPr>
          </w:p>
          <w:p w14:paraId="20B785AF" w14:textId="3B9048D7" w:rsidR="000A2B12" w:rsidRPr="00890C99" w:rsidRDefault="000A2B12" w:rsidP="00F30A96">
            <w:pPr>
              <w:rPr>
                <w:rFonts w:ascii="Arial" w:hAnsi="Arial" w:cs="Arial"/>
              </w:rPr>
            </w:pPr>
          </w:p>
          <w:p w14:paraId="294737C6" w14:textId="2C336E56" w:rsidR="000A2B12" w:rsidRPr="00890C99" w:rsidRDefault="000A2B12" w:rsidP="00F30A96">
            <w:pPr>
              <w:rPr>
                <w:rFonts w:ascii="Arial" w:hAnsi="Arial" w:cs="Arial"/>
              </w:rPr>
            </w:pPr>
          </w:p>
          <w:p w14:paraId="4C1CB70D" w14:textId="15928CA3" w:rsidR="000A2B12" w:rsidRPr="00890C99" w:rsidRDefault="000A2B12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All staff</w:t>
            </w:r>
          </w:p>
          <w:p w14:paraId="3229F533" w14:textId="0EB070E9" w:rsidR="000A2B12" w:rsidRPr="00890C99" w:rsidRDefault="000A2B12" w:rsidP="00F30A96">
            <w:pPr>
              <w:rPr>
                <w:rFonts w:ascii="Arial" w:hAnsi="Arial" w:cs="Arial"/>
              </w:rPr>
            </w:pPr>
          </w:p>
          <w:p w14:paraId="14DFB4C1" w14:textId="77777777" w:rsidR="000A2B12" w:rsidRPr="00890C99" w:rsidRDefault="000A2B12" w:rsidP="00F30A96">
            <w:pPr>
              <w:rPr>
                <w:rFonts w:ascii="Arial" w:hAnsi="Arial" w:cs="Arial"/>
              </w:rPr>
            </w:pPr>
          </w:p>
          <w:p w14:paraId="21E843C8" w14:textId="5E058582" w:rsidR="000A2B12" w:rsidRPr="00890C99" w:rsidRDefault="000A2B12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All Staff</w:t>
            </w:r>
          </w:p>
          <w:p w14:paraId="179F1681" w14:textId="3BE2F973" w:rsidR="000A2B12" w:rsidRPr="00890C99" w:rsidRDefault="000A2B12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parents</w:t>
            </w:r>
          </w:p>
          <w:p w14:paraId="4393C91D" w14:textId="179725EB" w:rsidR="000A2B12" w:rsidRPr="00890C99" w:rsidRDefault="000A2B12" w:rsidP="00F30A96">
            <w:pPr>
              <w:rPr>
                <w:rFonts w:ascii="Arial" w:hAnsi="Arial" w:cs="Arial"/>
              </w:rPr>
            </w:pPr>
          </w:p>
          <w:p w14:paraId="1C966DAF" w14:textId="77777777" w:rsidR="000A2B12" w:rsidRPr="00890C99" w:rsidRDefault="000A2B12" w:rsidP="00F30A96">
            <w:pPr>
              <w:rPr>
                <w:rFonts w:ascii="Arial" w:hAnsi="Arial" w:cs="Arial"/>
              </w:rPr>
            </w:pPr>
          </w:p>
          <w:p w14:paraId="1C425E98" w14:textId="77777777" w:rsidR="000A2B12" w:rsidRPr="00890C99" w:rsidRDefault="000A2B12" w:rsidP="00F30A96">
            <w:pPr>
              <w:rPr>
                <w:rFonts w:ascii="Arial" w:hAnsi="Arial" w:cs="Arial"/>
              </w:rPr>
            </w:pPr>
          </w:p>
          <w:p w14:paraId="0D74CC29" w14:textId="77777777" w:rsidR="000A2B12" w:rsidRPr="00890C99" w:rsidRDefault="000A2B12" w:rsidP="00F30A96">
            <w:pPr>
              <w:rPr>
                <w:rFonts w:ascii="Arial" w:hAnsi="Arial" w:cs="Arial"/>
              </w:rPr>
            </w:pPr>
          </w:p>
          <w:p w14:paraId="3D0BA9E8" w14:textId="77777777" w:rsidR="000A2B12" w:rsidRPr="00890C99" w:rsidRDefault="000A2B12" w:rsidP="00F30A96">
            <w:pPr>
              <w:rPr>
                <w:rFonts w:ascii="Arial" w:hAnsi="Arial" w:cs="Arial"/>
              </w:rPr>
            </w:pPr>
          </w:p>
          <w:p w14:paraId="590DA3D5" w14:textId="54C8F92A" w:rsidR="000A2B12" w:rsidRPr="00890C99" w:rsidRDefault="000A2B12" w:rsidP="00F30A9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A3882A2" w14:textId="77777777" w:rsidR="00F30A96" w:rsidRPr="00890C99" w:rsidRDefault="00F30A96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lastRenderedPageBreak/>
              <w:t>SLT direct observation-:</w:t>
            </w:r>
          </w:p>
          <w:p w14:paraId="44F85B97" w14:textId="77777777" w:rsidR="00F30A96" w:rsidRPr="00890C99" w:rsidRDefault="00F30A96" w:rsidP="008A22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 xml:space="preserve">ECERS 3; Personal care, routines, </w:t>
            </w:r>
            <w:r w:rsidRPr="00890C99">
              <w:rPr>
                <w:rFonts w:ascii="Arial" w:hAnsi="Arial" w:cs="Arial"/>
              </w:rPr>
              <w:lastRenderedPageBreak/>
              <w:t>meals and  snacks. (N4, 5)</w:t>
            </w:r>
          </w:p>
          <w:p w14:paraId="06DE886D" w14:textId="77777777" w:rsidR="00F30A96" w:rsidRPr="00890C99" w:rsidRDefault="00F30A96" w:rsidP="008A22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ITERS- 5; Personal care, routines, meals and snacks (EE)</w:t>
            </w:r>
          </w:p>
          <w:p w14:paraId="22246589" w14:textId="77777777" w:rsidR="00F30A96" w:rsidRPr="00890C99" w:rsidRDefault="00F30A96" w:rsidP="00F30A9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69580B7D" w14:textId="77777777" w:rsidR="00F30A96" w:rsidRPr="00890C99" w:rsidRDefault="00F30A96" w:rsidP="00F30A96">
            <w:pPr>
              <w:rPr>
                <w:rFonts w:ascii="Arial" w:hAnsi="Arial" w:cs="Arial"/>
              </w:rPr>
            </w:pPr>
          </w:p>
          <w:p w14:paraId="71BDA8A1" w14:textId="77777777" w:rsidR="00F30A96" w:rsidRPr="00890C99" w:rsidRDefault="00F30A96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Peer reflection:</w:t>
            </w:r>
          </w:p>
          <w:p w14:paraId="13FB09C0" w14:textId="77777777" w:rsidR="00F30A96" w:rsidRPr="00890C99" w:rsidRDefault="00F30A96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SSTEW, Sub Scale 2; Social and emotional wellbeing</w:t>
            </w:r>
          </w:p>
          <w:p w14:paraId="20B1B589" w14:textId="77777777" w:rsidR="00F30A96" w:rsidRPr="00890C99" w:rsidRDefault="00F30A96" w:rsidP="00F30A96">
            <w:pPr>
              <w:rPr>
                <w:rFonts w:ascii="Arial" w:hAnsi="Arial" w:cs="Arial"/>
              </w:rPr>
            </w:pPr>
          </w:p>
          <w:p w14:paraId="5C8E17BE" w14:textId="77777777" w:rsidR="00F30A96" w:rsidRPr="00890C99" w:rsidRDefault="00F30A96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Peer reflection:</w:t>
            </w:r>
          </w:p>
          <w:p w14:paraId="5231BF18" w14:textId="0D8879D6" w:rsidR="00F30A96" w:rsidRPr="00890C99" w:rsidRDefault="00F30A96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Subscale 3- supporting and extending language and communication</w:t>
            </w:r>
          </w:p>
          <w:p w14:paraId="47B6BE0A" w14:textId="48A5616B" w:rsidR="000A2B12" w:rsidRPr="00890C99" w:rsidRDefault="000A2B12" w:rsidP="00F30A96">
            <w:pPr>
              <w:rPr>
                <w:rFonts w:ascii="Arial" w:hAnsi="Arial" w:cs="Arial"/>
              </w:rPr>
            </w:pPr>
          </w:p>
          <w:p w14:paraId="2E171707" w14:textId="77777777" w:rsidR="00F30A96" w:rsidRPr="00890C99" w:rsidRDefault="000A2B12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Parent questionnaire re transition</w:t>
            </w:r>
          </w:p>
          <w:p w14:paraId="64EC5853" w14:textId="77777777" w:rsidR="007A589B" w:rsidRPr="00890C99" w:rsidRDefault="007A589B" w:rsidP="00F30A96">
            <w:pPr>
              <w:rPr>
                <w:rFonts w:ascii="Arial" w:hAnsi="Arial" w:cs="Arial"/>
              </w:rPr>
            </w:pPr>
          </w:p>
          <w:p w14:paraId="7B52FD1D" w14:textId="5F6E8019" w:rsidR="007A589B" w:rsidRPr="00890C99" w:rsidRDefault="00484C8E" w:rsidP="00F30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Photos of environment</w:t>
            </w:r>
          </w:p>
        </w:tc>
        <w:tc>
          <w:tcPr>
            <w:tcW w:w="1873" w:type="dxa"/>
          </w:tcPr>
          <w:p w14:paraId="6348A0B6" w14:textId="25895698" w:rsidR="00E933AB" w:rsidRDefault="00E933AB" w:rsidP="00F30A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June 2022</w:t>
            </w:r>
          </w:p>
          <w:p w14:paraId="20CBDF0F" w14:textId="4839141F" w:rsidR="00E933AB" w:rsidRDefault="00E933AB" w:rsidP="00F30A96">
            <w:pPr>
              <w:rPr>
                <w:rFonts w:ascii="Arial" w:hAnsi="Arial" w:cs="Arial"/>
                <w:bCs/>
              </w:rPr>
            </w:pPr>
          </w:p>
          <w:p w14:paraId="50C5C2A7" w14:textId="4DC94EE5" w:rsidR="00E933AB" w:rsidRDefault="00E933AB" w:rsidP="00F30A96">
            <w:pPr>
              <w:rPr>
                <w:rFonts w:ascii="Arial" w:hAnsi="Arial" w:cs="Arial"/>
                <w:bCs/>
              </w:rPr>
            </w:pPr>
          </w:p>
          <w:p w14:paraId="3EE472F2" w14:textId="77777777" w:rsidR="00E933AB" w:rsidRDefault="00E933AB" w:rsidP="00F30A96">
            <w:pPr>
              <w:rPr>
                <w:rFonts w:ascii="Arial" w:hAnsi="Arial" w:cs="Arial"/>
                <w:bCs/>
              </w:rPr>
            </w:pPr>
          </w:p>
          <w:p w14:paraId="59E08D92" w14:textId="75980018" w:rsidR="00DB2BF7" w:rsidRPr="00890C99" w:rsidRDefault="00DB2BF7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August 2022</w:t>
            </w:r>
          </w:p>
          <w:p w14:paraId="7167ED54" w14:textId="3BCD6442" w:rsidR="000A2B12" w:rsidRPr="00890C99" w:rsidRDefault="000A2B12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January 2023</w:t>
            </w:r>
          </w:p>
          <w:p w14:paraId="518C0334" w14:textId="24BF24AD" w:rsidR="000A2B12" w:rsidRPr="00890C99" w:rsidRDefault="000A2B12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lastRenderedPageBreak/>
              <w:t>May 2023</w:t>
            </w:r>
          </w:p>
          <w:p w14:paraId="53EEB48C" w14:textId="07914571" w:rsidR="000A2B12" w:rsidRPr="00890C99" w:rsidRDefault="000A2B12" w:rsidP="00F30A96">
            <w:pPr>
              <w:rPr>
                <w:rFonts w:ascii="Arial" w:hAnsi="Arial" w:cs="Arial"/>
                <w:bCs/>
              </w:rPr>
            </w:pPr>
          </w:p>
          <w:p w14:paraId="6B21A6B6" w14:textId="050589D5" w:rsidR="000A2B12" w:rsidRPr="00890C99" w:rsidRDefault="000A2B12" w:rsidP="00F30A96">
            <w:pPr>
              <w:rPr>
                <w:rFonts w:ascii="Arial" w:hAnsi="Arial" w:cs="Arial"/>
                <w:bCs/>
              </w:rPr>
            </w:pPr>
          </w:p>
          <w:p w14:paraId="408571A4" w14:textId="5A65826F" w:rsidR="000A2B12" w:rsidRPr="00890C99" w:rsidRDefault="000A2B12" w:rsidP="00F30A96">
            <w:pPr>
              <w:rPr>
                <w:rFonts w:ascii="Arial" w:hAnsi="Arial" w:cs="Arial"/>
                <w:bCs/>
              </w:rPr>
            </w:pPr>
          </w:p>
          <w:p w14:paraId="0349BEB6" w14:textId="3F25EC30" w:rsidR="000A2B12" w:rsidRPr="00890C99" w:rsidRDefault="000A2B12" w:rsidP="00F30A96">
            <w:pPr>
              <w:rPr>
                <w:rFonts w:ascii="Arial" w:hAnsi="Arial" w:cs="Arial"/>
                <w:bCs/>
              </w:rPr>
            </w:pPr>
          </w:p>
          <w:p w14:paraId="2CE2BD64" w14:textId="1188688B" w:rsidR="000A2B12" w:rsidRPr="00890C99" w:rsidRDefault="000A2B12" w:rsidP="00F30A96">
            <w:pPr>
              <w:rPr>
                <w:rFonts w:ascii="Arial" w:hAnsi="Arial" w:cs="Arial"/>
                <w:bCs/>
              </w:rPr>
            </w:pPr>
          </w:p>
          <w:p w14:paraId="391F4D5A" w14:textId="00E739A9" w:rsidR="000A2B12" w:rsidRPr="00890C99" w:rsidRDefault="000A2B12" w:rsidP="00F30A96">
            <w:pPr>
              <w:rPr>
                <w:rFonts w:ascii="Arial" w:hAnsi="Arial" w:cs="Arial"/>
                <w:bCs/>
              </w:rPr>
            </w:pPr>
          </w:p>
          <w:p w14:paraId="419BB234" w14:textId="0D105C5F" w:rsidR="000A2B12" w:rsidRPr="00890C99" w:rsidRDefault="000A2B12" w:rsidP="00F30A96">
            <w:pPr>
              <w:rPr>
                <w:rFonts w:ascii="Arial" w:hAnsi="Arial" w:cs="Arial"/>
                <w:bCs/>
              </w:rPr>
            </w:pPr>
          </w:p>
          <w:p w14:paraId="47B46188" w14:textId="6E0E8102" w:rsidR="000A2B12" w:rsidRPr="00890C99" w:rsidRDefault="000A2B12" w:rsidP="00F30A96">
            <w:pPr>
              <w:rPr>
                <w:rFonts w:ascii="Arial" w:hAnsi="Arial" w:cs="Arial"/>
                <w:bCs/>
              </w:rPr>
            </w:pPr>
          </w:p>
          <w:p w14:paraId="3D782B6E" w14:textId="4626DE9F" w:rsidR="000A2B12" w:rsidRPr="00890C99" w:rsidRDefault="000A2B12" w:rsidP="00F30A96">
            <w:pPr>
              <w:rPr>
                <w:rFonts w:ascii="Arial" w:hAnsi="Arial" w:cs="Arial"/>
                <w:bCs/>
              </w:rPr>
            </w:pPr>
          </w:p>
          <w:p w14:paraId="461E5315" w14:textId="1FC5D73D" w:rsidR="00F30A96" w:rsidRPr="00890C99" w:rsidRDefault="000A2B12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Aug-Dec 2022</w:t>
            </w:r>
          </w:p>
          <w:p w14:paraId="1466365B" w14:textId="77777777" w:rsidR="00F30A96" w:rsidRPr="00890C99" w:rsidRDefault="00F30A96" w:rsidP="00F30A96">
            <w:pPr>
              <w:rPr>
                <w:rFonts w:ascii="Arial" w:hAnsi="Arial" w:cs="Arial"/>
                <w:bCs/>
              </w:rPr>
            </w:pPr>
          </w:p>
          <w:p w14:paraId="303FFFDA" w14:textId="77777777" w:rsidR="00F30A96" w:rsidRPr="00890C99" w:rsidRDefault="00F30A96" w:rsidP="00F30A96">
            <w:pPr>
              <w:rPr>
                <w:rFonts w:ascii="Arial" w:hAnsi="Arial" w:cs="Arial"/>
                <w:bCs/>
              </w:rPr>
            </w:pPr>
          </w:p>
          <w:p w14:paraId="07648309" w14:textId="2F16912D" w:rsidR="00F30A96" w:rsidRPr="00890C99" w:rsidRDefault="00974523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Dec 2022</w:t>
            </w:r>
          </w:p>
          <w:p w14:paraId="3603B20F" w14:textId="77777777" w:rsidR="00F30A96" w:rsidRPr="00890C99" w:rsidRDefault="00F30A96" w:rsidP="00F30A96">
            <w:pPr>
              <w:rPr>
                <w:rFonts w:ascii="Arial" w:hAnsi="Arial" w:cs="Arial"/>
                <w:b/>
              </w:rPr>
            </w:pPr>
          </w:p>
          <w:p w14:paraId="46D2AF5B" w14:textId="77777777" w:rsidR="00F30A96" w:rsidRPr="00890C99" w:rsidRDefault="00F30A96" w:rsidP="00F30A96">
            <w:pPr>
              <w:rPr>
                <w:rFonts w:ascii="Arial" w:hAnsi="Arial" w:cs="Arial"/>
                <w:b/>
              </w:rPr>
            </w:pPr>
          </w:p>
          <w:p w14:paraId="151D90AB" w14:textId="77777777" w:rsidR="000A2B12" w:rsidRPr="00890C99" w:rsidRDefault="000A2B12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Feb 2023</w:t>
            </w:r>
          </w:p>
          <w:p w14:paraId="037FCCE0" w14:textId="719A8083" w:rsidR="000A2B12" w:rsidRPr="00890C99" w:rsidRDefault="000A2B12" w:rsidP="00F30A96">
            <w:pPr>
              <w:rPr>
                <w:rFonts w:ascii="Arial" w:hAnsi="Arial" w:cs="Arial"/>
                <w:bCs/>
              </w:rPr>
            </w:pPr>
          </w:p>
          <w:p w14:paraId="4F41191A" w14:textId="5EE22B02" w:rsidR="000A2B12" w:rsidRDefault="003A08D5" w:rsidP="00F30A96">
            <w:pPr>
              <w:rPr>
                <w:rFonts w:ascii="Arial" w:hAnsi="Arial" w:cs="Arial"/>
                <w:bCs/>
              </w:rPr>
            </w:pPr>
            <w:r w:rsidRPr="006F65F0">
              <w:rPr>
                <w:rFonts w:ascii="Arial" w:hAnsi="Arial" w:cs="Arial"/>
                <w:bCs/>
              </w:rPr>
              <w:t>Sep 2022</w:t>
            </w:r>
          </w:p>
          <w:p w14:paraId="2598E689" w14:textId="75D0E471" w:rsidR="00B049C7" w:rsidRDefault="00B049C7" w:rsidP="00F30A96">
            <w:pPr>
              <w:rPr>
                <w:rFonts w:ascii="Arial" w:hAnsi="Arial" w:cs="Arial"/>
                <w:bCs/>
              </w:rPr>
            </w:pPr>
          </w:p>
          <w:p w14:paraId="69D8B89C" w14:textId="3A2F38BA" w:rsidR="00B049C7" w:rsidRDefault="00B049C7" w:rsidP="00F30A96">
            <w:pPr>
              <w:rPr>
                <w:rFonts w:ascii="Arial" w:hAnsi="Arial" w:cs="Arial"/>
                <w:bCs/>
              </w:rPr>
            </w:pPr>
          </w:p>
          <w:p w14:paraId="409FFB4E" w14:textId="239A6C92" w:rsidR="00B049C7" w:rsidRDefault="00B049C7" w:rsidP="00F30A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Nov 2022</w:t>
            </w:r>
          </w:p>
          <w:p w14:paraId="7643F2FB" w14:textId="72C849A9" w:rsidR="00B049C7" w:rsidRPr="00890C99" w:rsidRDefault="00B049C7" w:rsidP="00F30A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June 2023</w:t>
            </w:r>
          </w:p>
          <w:p w14:paraId="5B7AD8D0" w14:textId="12DC8EF0" w:rsidR="000A2B12" w:rsidRPr="00890C99" w:rsidRDefault="000A2B12" w:rsidP="00F30A96">
            <w:pPr>
              <w:rPr>
                <w:rFonts w:ascii="Arial" w:hAnsi="Arial" w:cs="Arial"/>
                <w:bCs/>
              </w:rPr>
            </w:pPr>
          </w:p>
          <w:p w14:paraId="32644BD4" w14:textId="4CBDD829" w:rsidR="000A2B12" w:rsidRPr="00890C99" w:rsidRDefault="000A2B12" w:rsidP="00F30A96">
            <w:pPr>
              <w:rPr>
                <w:rFonts w:ascii="Arial" w:hAnsi="Arial" w:cs="Arial"/>
                <w:bCs/>
              </w:rPr>
            </w:pPr>
          </w:p>
          <w:p w14:paraId="2A1A7610" w14:textId="542FFD22" w:rsidR="000A2B12" w:rsidRPr="00890C99" w:rsidRDefault="000A2B12" w:rsidP="00F30A96">
            <w:pPr>
              <w:rPr>
                <w:rFonts w:ascii="Arial" w:hAnsi="Arial" w:cs="Arial"/>
                <w:bCs/>
              </w:rPr>
            </w:pPr>
          </w:p>
          <w:p w14:paraId="0DEF5245" w14:textId="77777777" w:rsidR="007A589B" w:rsidRPr="00890C99" w:rsidRDefault="007A589B" w:rsidP="00F30A96">
            <w:pPr>
              <w:rPr>
                <w:rFonts w:ascii="Arial" w:hAnsi="Arial" w:cs="Arial"/>
                <w:bCs/>
              </w:rPr>
            </w:pPr>
          </w:p>
          <w:p w14:paraId="74D29F36" w14:textId="709B393A" w:rsidR="000A2B12" w:rsidRPr="00890C99" w:rsidRDefault="000A2B12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Sep 2022</w:t>
            </w:r>
          </w:p>
          <w:p w14:paraId="517D1192" w14:textId="1E9A1188" w:rsidR="000A2B12" w:rsidRPr="00890C99" w:rsidRDefault="000A2B12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Jan 2023</w:t>
            </w:r>
          </w:p>
          <w:p w14:paraId="3189A8BB" w14:textId="74BB6DAB" w:rsidR="000A2B12" w:rsidRPr="00890C99" w:rsidRDefault="000A2B12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May 2023</w:t>
            </w:r>
          </w:p>
          <w:p w14:paraId="39C54077" w14:textId="091AEED2" w:rsidR="000A2B12" w:rsidRPr="00890C99" w:rsidRDefault="000A2B12" w:rsidP="00F30A96">
            <w:pPr>
              <w:rPr>
                <w:rFonts w:ascii="Arial" w:hAnsi="Arial" w:cs="Arial"/>
                <w:bCs/>
              </w:rPr>
            </w:pPr>
          </w:p>
        </w:tc>
      </w:tr>
      <w:tr w:rsidR="00F30A96" w:rsidRPr="00890C99" w14:paraId="0777DD7A" w14:textId="77777777" w:rsidTr="00606DD8">
        <w:trPr>
          <w:trHeight w:val="527"/>
        </w:trPr>
        <w:tc>
          <w:tcPr>
            <w:tcW w:w="15193" w:type="dxa"/>
            <w:gridSpan w:val="6"/>
            <w:shd w:val="clear" w:color="auto" w:fill="70AD47" w:themeFill="accent6"/>
            <w:vAlign w:val="center"/>
          </w:tcPr>
          <w:p w14:paraId="6839AB92" w14:textId="77777777" w:rsidR="00F30A96" w:rsidRPr="00890C99" w:rsidRDefault="00F30A96" w:rsidP="00606DD8">
            <w:pPr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lastRenderedPageBreak/>
              <w:t>Ongoing Evaluation</w:t>
            </w:r>
          </w:p>
        </w:tc>
      </w:tr>
      <w:tr w:rsidR="00F30A96" w:rsidRPr="00890C99" w14:paraId="7F77A7E9" w14:textId="77777777" w:rsidTr="00606DD8">
        <w:trPr>
          <w:trHeight w:val="984"/>
        </w:trPr>
        <w:tc>
          <w:tcPr>
            <w:tcW w:w="15193" w:type="dxa"/>
            <w:gridSpan w:val="6"/>
          </w:tcPr>
          <w:p w14:paraId="1C785834" w14:textId="77777777" w:rsidR="00F30A96" w:rsidRPr="00890C99" w:rsidRDefault="00F30A96" w:rsidP="00606DD8">
            <w:pPr>
              <w:rPr>
                <w:rFonts w:ascii="Arial" w:hAnsi="Arial" w:cs="Arial"/>
                <w:b/>
              </w:rPr>
            </w:pPr>
          </w:p>
          <w:p w14:paraId="749F1819" w14:textId="350948E6" w:rsidR="00F30A96" w:rsidRPr="00890C99" w:rsidRDefault="00F30A96" w:rsidP="00606DD8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This will be updated as part of on-going cycle of self-evaluation during session 2022-23.</w:t>
            </w:r>
          </w:p>
          <w:p w14:paraId="166C71D1" w14:textId="77777777" w:rsidR="00F30A96" w:rsidRPr="00890C99" w:rsidRDefault="00F30A96" w:rsidP="00606DD8">
            <w:pPr>
              <w:rPr>
                <w:rFonts w:ascii="Arial" w:hAnsi="Arial" w:cs="Arial"/>
                <w:b/>
                <w:color w:val="FF0000"/>
              </w:rPr>
            </w:pPr>
          </w:p>
          <w:p w14:paraId="595726C8" w14:textId="77777777" w:rsidR="00F30A96" w:rsidRPr="00890C99" w:rsidRDefault="00F30A96" w:rsidP="00606DD8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2105F608" w14:textId="28E953F8" w:rsidR="00313479" w:rsidRPr="00D259C6" w:rsidRDefault="00313479" w:rsidP="00313479">
      <w:pPr>
        <w:rPr>
          <w:rFonts w:ascii="Arial" w:hAnsi="Arial" w:cs="Arial"/>
          <w:b/>
          <w:bCs/>
        </w:rPr>
      </w:pPr>
    </w:p>
    <w:p w14:paraId="20A3D9C3" w14:textId="59AEF841" w:rsidR="004B3726" w:rsidRPr="00D259C6" w:rsidRDefault="004B3726" w:rsidP="00313479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387"/>
        <w:gridCol w:w="992"/>
        <w:gridCol w:w="1134"/>
        <w:gridCol w:w="2551"/>
        <w:gridCol w:w="1590"/>
      </w:tblGrid>
      <w:tr w:rsidR="00F30A96" w:rsidRPr="00890C99" w14:paraId="24BDC09D" w14:textId="77777777" w:rsidTr="00606DD8">
        <w:trPr>
          <w:trHeight w:val="410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14:paraId="706529BE" w14:textId="77777777" w:rsidR="00F30A96" w:rsidRPr="00890C99" w:rsidRDefault="00F30A96" w:rsidP="00606DD8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lastRenderedPageBreak/>
              <w:t>National Improvement Framework Priority:</w:t>
            </w:r>
          </w:p>
        </w:tc>
        <w:tc>
          <w:tcPr>
            <w:tcW w:w="11654" w:type="dxa"/>
            <w:gridSpan w:val="5"/>
            <w:vAlign w:val="center"/>
          </w:tcPr>
          <w:p w14:paraId="251BFE21" w14:textId="3DF10158" w:rsidR="001B1742" w:rsidRPr="00890C99" w:rsidRDefault="001B1742" w:rsidP="001B1742">
            <w:pPr>
              <w:pStyle w:val="ListParagraph"/>
              <w:numPr>
                <w:ilvl w:val="0"/>
                <w:numId w:val="6"/>
              </w:numPr>
              <w:tabs>
                <w:tab w:val="left" w:pos="2520"/>
              </w:tabs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890C99">
              <w:rPr>
                <w:rFonts w:ascii="Arial" w:hAnsi="Arial" w:cs="Arial"/>
                <w:color w:val="111111"/>
                <w:shd w:val="clear" w:color="auto" w:fill="FFFFFF"/>
              </w:rPr>
              <w:t>Improvement in attainment, particularly in literacy and numeracy</w:t>
            </w:r>
          </w:p>
          <w:p w14:paraId="73FF5070" w14:textId="56AC2533" w:rsidR="00F30A96" w:rsidRPr="00890C99" w:rsidRDefault="001B1742" w:rsidP="001B1742">
            <w:pPr>
              <w:pStyle w:val="ListParagraph"/>
              <w:numPr>
                <w:ilvl w:val="0"/>
                <w:numId w:val="6"/>
              </w:numPr>
              <w:tabs>
                <w:tab w:val="left" w:pos="2520"/>
              </w:tabs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color w:val="111111"/>
                <w:shd w:val="clear" w:color="auto" w:fill="FFFFFF"/>
              </w:rPr>
              <w:t>Closing the attainment gap between the most and least disadvantaged children</w:t>
            </w:r>
          </w:p>
        </w:tc>
      </w:tr>
      <w:tr w:rsidR="00F30A96" w:rsidRPr="00890C99" w14:paraId="14F18040" w14:textId="77777777" w:rsidTr="00606DD8">
        <w:trPr>
          <w:trHeight w:val="410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14:paraId="1E931E7B" w14:textId="5985C4B5" w:rsidR="00F30A96" w:rsidRPr="00890C99" w:rsidRDefault="00F30A96" w:rsidP="00606DD8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890C99">
              <w:rPr>
                <w:rFonts w:ascii="Arial" w:hAnsi="Arial" w:cs="Arial"/>
                <w:b/>
              </w:rPr>
              <w:t xml:space="preserve">Focused Priority 2:  </w:t>
            </w:r>
          </w:p>
        </w:tc>
        <w:tc>
          <w:tcPr>
            <w:tcW w:w="11654" w:type="dxa"/>
            <w:gridSpan w:val="5"/>
            <w:vAlign w:val="center"/>
          </w:tcPr>
          <w:p w14:paraId="6FFA1B0D" w14:textId="77777777" w:rsidR="00F30A96" w:rsidRPr="00D65A94" w:rsidRDefault="00F30A96" w:rsidP="00F30A96">
            <w:pPr>
              <w:tabs>
                <w:tab w:val="left" w:pos="2520"/>
              </w:tabs>
              <w:rPr>
                <w:rFonts w:ascii="Arial" w:hAnsi="Arial" w:cs="Arial"/>
                <w:b/>
                <w:color w:val="4472C4" w:themeColor="accent1"/>
              </w:rPr>
            </w:pPr>
            <w:r w:rsidRPr="00D65A94">
              <w:rPr>
                <w:rFonts w:ascii="Arial" w:eastAsia="Tahoma" w:hAnsi="Arial" w:cs="Arial"/>
                <w:color w:val="4472C4" w:themeColor="accent1"/>
              </w:rPr>
              <w:t xml:space="preserve">Curriculum and Pedagogy: Providing a high-quality learning </w:t>
            </w:r>
            <w:r w:rsidRPr="00D65A94">
              <w:rPr>
                <w:rFonts w:ascii="Arial" w:hAnsi="Arial" w:cs="Arial"/>
                <w:color w:val="4472C4" w:themeColor="accent1"/>
              </w:rPr>
              <w:t>environment through sensitive interactions, interesting spaces and experiences that are set in meaningful contexts.</w:t>
            </w:r>
          </w:p>
          <w:p w14:paraId="0D050730" w14:textId="7DB9A1A5" w:rsidR="00F30A96" w:rsidRPr="00890C99" w:rsidRDefault="00F30A96" w:rsidP="00606DD8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</w:rPr>
            </w:pPr>
          </w:p>
        </w:tc>
      </w:tr>
      <w:tr w:rsidR="001B1742" w:rsidRPr="00890C99" w14:paraId="632D875F" w14:textId="77777777" w:rsidTr="0010599F">
        <w:trPr>
          <w:trHeight w:val="415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14:paraId="2EE5EB53" w14:textId="77777777" w:rsidR="001B1742" w:rsidRPr="00890C99" w:rsidRDefault="001B1742" w:rsidP="001B1742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</w:p>
          <w:p w14:paraId="0E9BAC03" w14:textId="458198BB" w:rsidR="001B1742" w:rsidRPr="00890C99" w:rsidRDefault="001B1742" w:rsidP="001B1742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t>GIRFEC:</w:t>
            </w:r>
          </w:p>
        </w:tc>
        <w:tc>
          <w:tcPr>
            <w:tcW w:w="6379" w:type="dxa"/>
            <w:gridSpan w:val="2"/>
            <w:shd w:val="clear" w:color="auto" w:fill="C5E0B3" w:themeFill="accent6" w:themeFillTint="66"/>
            <w:vAlign w:val="center"/>
          </w:tcPr>
          <w:p w14:paraId="0522BA2C" w14:textId="17CD2603" w:rsidR="001B1742" w:rsidRPr="00890C99" w:rsidRDefault="001B1742" w:rsidP="001B1742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t>RtA:</w:t>
            </w:r>
          </w:p>
        </w:tc>
        <w:tc>
          <w:tcPr>
            <w:tcW w:w="5275" w:type="dxa"/>
            <w:gridSpan w:val="3"/>
            <w:shd w:val="clear" w:color="auto" w:fill="C5E0B3" w:themeFill="accent6" w:themeFillTint="66"/>
            <w:vAlign w:val="center"/>
          </w:tcPr>
          <w:p w14:paraId="009159C5" w14:textId="34380008" w:rsidR="001B1742" w:rsidRPr="00890C99" w:rsidRDefault="001B1742" w:rsidP="001B1742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t>HGIOELC:</w:t>
            </w:r>
          </w:p>
        </w:tc>
      </w:tr>
      <w:tr w:rsidR="001B1742" w:rsidRPr="00890C99" w14:paraId="504A83FB" w14:textId="77777777" w:rsidTr="0010599F">
        <w:trPr>
          <w:trHeight w:val="695"/>
        </w:trPr>
        <w:tc>
          <w:tcPr>
            <w:tcW w:w="3539" w:type="dxa"/>
            <w:shd w:val="clear" w:color="auto" w:fill="auto"/>
            <w:vAlign w:val="center"/>
          </w:tcPr>
          <w:p w14:paraId="1A1AE248" w14:textId="77777777" w:rsidR="00D35C33" w:rsidRPr="00890C99" w:rsidRDefault="00D35C33" w:rsidP="00D35C33">
            <w:pPr>
              <w:tabs>
                <w:tab w:val="left" w:pos="2520"/>
              </w:tabs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Healthy</w:t>
            </w:r>
          </w:p>
          <w:p w14:paraId="64311F08" w14:textId="77777777" w:rsidR="00D35C33" w:rsidRPr="00890C99" w:rsidRDefault="00D35C33" w:rsidP="00D35C33">
            <w:pPr>
              <w:tabs>
                <w:tab w:val="left" w:pos="2520"/>
              </w:tabs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Nurtured</w:t>
            </w:r>
          </w:p>
          <w:p w14:paraId="4B8064CD" w14:textId="77777777" w:rsidR="00D35C33" w:rsidRPr="00890C99" w:rsidRDefault="00D35C33" w:rsidP="00D35C33">
            <w:pPr>
              <w:tabs>
                <w:tab w:val="left" w:pos="2520"/>
              </w:tabs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Achieving</w:t>
            </w:r>
          </w:p>
          <w:p w14:paraId="17A7DFB9" w14:textId="77777777" w:rsidR="00D35C33" w:rsidRPr="00890C99" w:rsidRDefault="00D35C33" w:rsidP="00D35C33">
            <w:pPr>
              <w:tabs>
                <w:tab w:val="left" w:pos="2520"/>
              </w:tabs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Respected</w:t>
            </w:r>
          </w:p>
          <w:p w14:paraId="1E3E681E" w14:textId="77777777" w:rsidR="00D35C33" w:rsidRPr="00890C99" w:rsidRDefault="00D35C33" w:rsidP="00D35C33">
            <w:pPr>
              <w:tabs>
                <w:tab w:val="left" w:pos="2520"/>
              </w:tabs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Responsible</w:t>
            </w:r>
          </w:p>
          <w:p w14:paraId="2251E906" w14:textId="5B2D0B4E" w:rsidR="001B1742" w:rsidRPr="00890C99" w:rsidRDefault="00D35C33" w:rsidP="00D35C33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  <w:bCs/>
              </w:rPr>
              <w:t>Included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281CCC74" w14:textId="0B810596" w:rsidR="0010599F" w:rsidRPr="00890C99" w:rsidRDefault="0010599F" w:rsidP="0010599F">
            <w:pPr>
              <w:pStyle w:val="ListParagraph"/>
              <w:numPr>
                <w:ilvl w:val="0"/>
                <w:numId w:val="10"/>
              </w:numPr>
              <w:tabs>
                <w:tab w:val="left" w:pos="2520"/>
              </w:tabs>
              <w:rPr>
                <w:rFonts w:ascii="Arial" w:hAnsi="Arial" w:cs="Arial"/>
                <w:color w:val="000000"/>
              </w:rPr>
            </w:pPr>
            <w:r w:rsidRPr="00890C99">
              <w:rPr>
                <w:rFonts w:ascii="Arial" w:hAnsi="Arial" w:cs="Arial"/>
                <w:color w:val="000000"/>
              </w:rPr>
              <w:t xml:space="preserve">Section 3: </w:t>
            </w:r>
            <w:r w:rsidRPr="00890C99">
              <w:rPr>
                <w:rFonts w:ascii="Arial" w:hAnsi="Arial" w:cs="Arial"/>
              </w:rPr>
              <w:t xml:space="preserve"> What I need to grow and develop</w:t>
            </w:r>
          </w:p>
          <w:p w14:paraId="6C2A32BD" w14:textId="5C7C502E" w:rsidR="0010599F" w:rsidRPr="00890C99" w:rsidRDefault="0010599F" w:rsidP="0010599F">
            <w:pPr>
              <w:pStyle w:val="ListParagraph"/>
              <w:numPr>
                <w:ilvl w:val="0"/>
                <w:numId w:val="10"/>
              </w:numPr>
              <w:tabs>
                <w:tab w:val="left" w:pos="2520"/>
              </w:tabs>
              <w:rPr>
                <w:rFonts w:ascii="Arial" w:hAnsi="Arial" w:cs="Arial"/>
                <w:color w:val="000000"/>
              </w:rPr>
            </w:pPr>
            <w:r w:rsidRPr="00890C99">
              <w:rPr>
                <w:rFonts w:ascii="Arial" w:hAnsi="Arial" w:cs="Arial"/>
                <w:color w:val="000000"/>
              </w:rPr>
              <w:t>Section 5: Early childhood curriculum and pedagogical leadership</w:t>
            </w:r>
          </w:p>
          <w:p w14:paraId="5532186A" w14:textId="4F50DC8F" w:rsidR="001B1742" w:rsidRPr="00890C99" w:rsidRDefault="0010599F" w:rsidP="0010599F">
            <w:pPr>
              <w:pStyle w:val="ListParagraph"/>
              <w:numPr>
                <w:ilvl w:val="0"/>
                <w:numId w:val="10"/>
              </w:numPr>
              <w:tabs>
                <w:tab w:val="left" w:pos="2520"/>
              </w:tabs>
              <w:rPr>
                <w:rFonts w:ascii="Arial" w:hAnsi="Arial" w:cs="Arial"/>
                <w:color w:val="000000"/>
              </w:rPr>
            </w:pPr>
            <w:r w:rsidRPr="00890C99">
              <w:rPr>
                <w:rFonts w:ascii="Arial" w:hAnsi="Arial" w:cs="Arial"/>
                <w:color w:val="000000"/>
              </w:rPr>
              <w:t>Section 6</w:t>
            </w:r>
            <w:r w:rsidR="00D35C33" w:rsidRPr="00890C99">
              <w:rPr>
                <w:rFonts w:ascii="Arial" w:hAnsi="Arial" w:cs="Arial"/>
                <w:color w:val="000000"/>
              </w:rPr>
              <w:t>: Putting Pedagogy into Practice</w:t>
            </w:r>
          </w:p>
          <w:p w14:paraId="3B6562D9" w14:textId="1E64EA30" w:rsidR="0010599F" w:rsidRPr="00890C99" w:rsidRDefault="0010599F" w:rsidP="0010599F">
            <w:pPr>
              <w:pStyle w:val="ListParagraph"/>
              <w:numPr>
                <w:ilvl w:val="0"/>
                <w:numId w:val="10"/>
              </w:numPr>
              <w:tabs>
                <w:tab w:val="left" w:pos="2520"/>
              </w:tabs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  <w:color w:val="000000"/>
              </w:rPr>
              <w:t>Section 7: Ensuring quality through critically reflective practice</w:t>
            </w:r>
          </w:p>
        </w:tc>
        <w:tc>
          <w:tcPr>
            <w:tcW w:w="5275" w:type="dxa"/>
            <w:gridSpan w:val="3"/>
            <w:shd w:val="clear" w:color="auto" w:fill="auto"/>
            <w:vAlign w:val="center"/>
          </w:tcPr>
          <w:p w14:paraId="082D6C14" w14:textId="77777777" w:rsidR="00D35C33" w:rsidRPr="00890C99" w:rsidRDefault="00D35C33" w:rsidP="001B1742">
            <w:pPr>
              <w:tabs>
                <w:tab w:val="left" w:pos="2520"/>
              </w:tabs>
              <w:rPr>
                <w:rFonts w:ascii="Arial" w:hAnsi="Arial" w:cs="Arial"/>
                <w:color w:val="000000"/>
              </w:rPr>
            </w:pPr>
            <w:r w:rsidRPr="00890C99">
              <w:rPr>
                <w:rFonts w:ascii="Arial" w:hAnsi="Arial" w:cs="Arial"/>
                <w:color w:val="000000"/>
              </w:rPr>
              <w:t>2.2 Curriculum</w:t>
            </w:r>
          </w:p>
          <w:p w14:paraId="22620BE5" w14:textId="77777777" w:rsidR="00D35C33" w:rsidRPr="00890C99" w:rsidRDefault="00D35C33" w:rsidP="001B1742">
            <w:pPr>
              <w:tabs>
                <w:tab w:val="left" w:pos="2520"/>
              </w:tabs>
              <w:rPr>
                <w:rFonts w:ascii="Arial" w:hAnsi="Arial" w:cs="Arial"/>
                <w:color w:val="000000"/>
              </w:rPr>
            </w:pPr>
            <w:r w:rsidRPr="00890C99">
              <w:rPr>
                <w:rFonts w:ascii="Arial" w:hAnsi="Arial" w:cs="Arial"/>
                <w:color w:val="000000"/>
              </w:rPr>
              <w:t>2.3 Learning, Teaching and Assessment</w:t>
            </w:r>
          </w:p>
          <w:p w14:paraId="31316DB5" w14:textId="4BAC0C56" w:rsidR="001B1742" w:rsidRPr="00890C99" w:rsidRDefault="00D35C33" w:rsidP="001B1742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  <w:color w:val="000000"/>
              </w:rPr>
              <w:t>3.2 Securing Children’s Progress</w:t>
            </w:r>
          </w:p>
        </w:tc>
      </w:tr>
      <w:tr w:rsidR="00F30A96" w:rsidRPr="00890C99" w14:paraId="4457056A" w14:textId="77777777" w:rsidTr="00606DD8">
        <w:trPr>
          <w:trHeight w:val="458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14:paraId="6A5A6F5E" w14:textId="77777777" w:rsidR="00F30A96" w:rsidRPr="00890C99" w:rsidRDefault="00F30A96" w:rsidP="00606DD8">
            <w:pPr>
              <w:jc w:val="center"/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t>Expected Impact</w:t>
            </w:r>
          </w:p>
        </w:tc>
        <w:tc>
          <w:tcPr>
            <w:tcW w:w="5387" w:type="dxa"/>
            <w:shd w:val="clear" w:color="auto" w:fill="C5E0B3" w:themeFill="accent6" w:themeFillTint="66"/>
            <w:vAlign w:val="center"/>
          </w:tcPr>
          <w:p w14:paraId="2A6F6797" w14:textId="77777777" w:rsidR="00F30A96" w:rsidRPr="00890C99" w:rsidRDefault="00F30A96" w:rsidP="00606DD8">
            <w:pPr>
              <w:jc w:val="center"/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t>Strategic Actions Planned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14:paraId="0EE5E65F" w14:textId="77777777" w:rsidR="00F30A96" w:rsidRPr="00890C99" w:rsidRDefault="00F30A96" w:rsidP="00606DD8">
            <w:pPr>
              <w:jc w:val="center"/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t>Responsibilities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24C38E2D" w14:textId="77777777" w:rsidR="00F30A96" w:rsidRPr="00890C99" w:rsidRDefault="00F30A96" w:rsidP="00606DD8">
            <w:pPr>
              <w:jc w:val="center"/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t>Measure of Success</w:t>
            </w:r>
          </w:p>
          <w:p w14:paraId="7D3208A5" w14:textId="77777777" w:rsidR="00F30A96" w:rsidRPr="00890C99" w:rsidRDefault="00F30A96" w:rsidP="00606DD8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890C99">
              <w:rPr>
                <w:rFonts w:ascii="Arial" w:hAnsi="Arial" w:cs="Arial"/>
                <w:b/>
                <w:i/>
                <w:iCs/>
              </w:rPr>
              <w:t>(Triangulation of Evidence/QI Methodology)</w:t>
            </w:r>
          </w:p>
        </w:tc>
        <w:tc>
          <w:tcPr>
            <w:tcW w:w="1590" w:type="dxa"/>
            <w:shd w:val="clear" w:color="auto" w:fill="C5E0B3" w:themeFill="accent6" w:themeFillTint="66"/>
            <w:vAlign w:val="center"/>
          </w:tcPr>
          <w:p w14:paraId="038299E8" w14:textId="77777777" w:rsidR="00F30A96" w:rsidRPr="00890C99" w:rsidRDefault="00F30A96" w:rsidP="00606DD8">
            <w:pPr>
              <w:jc w:val="center"/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t>Timescales</w:t>
            </w:r>
          </w:p>
        </w:tc>
      </w:tr>
      <w:tr w:rsidR="00F30A96" w:rsidRPr="00890C99" w14:paraId="4F909B1C" w14:textId="77777777" w:rsidTr="00606DD8">
        <w:trPr>
          <w:trHeight w:val="1211"/>
        </w:trPr>
        <w:tc>
          <w:tcPr>
            <w:tcW w:w="3539" w:type="dxa"/>
          </w:tcPr>
          <w:p w14:paraId="51E9D206" w14:textId="2E79EDF8" w:rsidR="00F30A96" w:rsidRPr="00890C99" w:rsidRDefault="00F30A96" w:rsidP="008A22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 xml:space="preserve">All stakeholders will have a shared understanding of what we are </w:t>
            </w:r>
            <w:r w:rsidR="00D061EC" w:rsidRPr="00890C99">
              <w:rPr>
                <w:rFonts w:ascii="Arial" w:hAnsi="Arial" w:cs="Arial"/>
                <w:bCs/>
              </w:rPr>
              <w:t>aim</w:t>
            </w:r>
            <w:r w:rsidRPr="00890C99">
              <w:rPr>
                <w:rFonts w:ascii="Arial" w:hAnsi="Arial" w:cs="Arial"/>
                <w:bCs/>
              </w:rPr>
              <w:t xml:space="preserve">ing to achieve through the design of the curriculum. </w:t>
            </w:r>
          </w:p>
          <w:p w14:paraId="59778CD2" w14:textId="5A5DA37F" w:rsidR="00F30A96" w:rsidRPr="00890C99" w:rsidRDefault="00F30A96" w:rsidP="00F30A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7" w:type="dxa"/>
          </w:tcPr>
          <w:p w14:paraId="19214189" w14:textId="577EC8B8" w:rsidR="00CF6E08" w:rsidRPr="00890C99" w:rsidRDefault="00CF6E08" w:rsidP="008A22A3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 xml:space="preserve">Staff INSET training will support practitioners to explore the refreshed curriculum Narrative and understand the core components and </w:t>
            </w:r>
            <w:r w:rsidR="00692715" w:rsidRPr="00890C99">
              <w:rPr>
                <w:rFonts w:ascii="Arial" w:hAnsi="Arial" w:cs="Arial"/>
                <w:bCs/>
              </w:rPr>
              <w:t xml:space="preserve">principles of </w:t>
            </w:r>
            <w:r w:rsidRPr="00890C99">
              <w:rPr>
                <w:rFonts w:ascii="Arial" w:hAnsi="Arial" w:cs="Arial"/>
                <w:bCs/>
              </w:rPr>
              <w:t>desig</w:t>
            </w:r>
            <w:r w:rsidR="00692715" w:rsidRPr="00890C99">
              <w:rPr>
                <w:rFonts w:ascii="Arial" w:hAnsi="Arial" w:cs="Arial"/>
                <w:bCs/>
              </w:rPr>
              <w:t>n.</w:t>
            </w:r>
          </w:p>
          <w:p w14:paraId="35E72FF5" w14:textId="514D67DC" w:rsidR="009A1CA3" w:rsidRPr="00890C99" w:rsidRDefault="009A1CA3" w:rsidP="008A22A3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Review existing curriculum rationale.</w:t>
            </w:r>
          </w:p>
          <w:p w14:paraId="122B07ED" w14:textId="0D302DCF" w:rsidR="00F30A96" w:rsidRPr="00890C99" w:rsidRDefault="00F30A96" w:rsidP="008A22A3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Re-defining what ‘quality ELC provision means and reaching a shared understanding of this through a refreshed curriculum rationale.</w:t>
            </w:r>
          </w:p>
          <w:p w14:paraId="06828427" w14:textId="1B0B90C9" w:rsidR="00CF6E08" w:rsidRPr="00890C99" w:rsidRDefault="00CF6E08" w:rsidP="008A22A3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Refreshed Curriculum Rationale will be communicated via visual poster and Video and shared on Treetop FNC website</w:t>
            </w:r>
            <w:r w:rsidR="00A536D5" w:rsidRPr="00890C99">
              <w:rPr>
                <w:rFonts w:ascii="Arial" w:hAnsi="Arial" w:cs="Arial"/>
                <w:bCs/>
              </w:rPr>
              <w:t xml:space="preserve">. </w:t>
            </w:r>
          </w:p>
          <w:p w14:paraId="25BE3F58" w14:textId="0B08568F" w:rsidR="004609A7" w:rsidRPr="00890C99" w:rsidRDefault="004609A7" w:rsidP="004609A7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Parent questionnaire will be created and distributed to identify what they feel is unique and central to practice at Treetop.</w:t>
            </w:r>
          </w:p>
          <w:p w14:paraId="06875786" w14:textId="6B27242E" w:rsidR="00F30A96" w:rsidRPr="00890C99" w:rsidRDefault="00D92BAF" w:rsidP="008A22A3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 xml:space="preserve">Establish a </w:t>
            </w:r>
            <w:r w:rsidR="00F30A96" w:rsidRPr="00890C99">
              <w:rPr>
                <w:rFonts w:ascii="Arial" w:hAnsi="Arial" w:cs="Arial"/>
                <w:bCs/>
              </w:rPr>
              <w:t>Parent fo</w:t>
            </w:r>
            <w:r w:rsidR="006E663C" w:rsidRPr="00890C99">
              <w:rPr>
                <w:rFonts w:ascii="Arial" w:hAnsi="Arial" w:cs="Arial"/>
                <w:bCs/>
              </w:rPr>
              <w:t>rum</w:t>
            </w:r>
            <w:r w:rsidRPr="00890C9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126" w:type="dxa"/>
            <w:gridSpan w:val="2"/>
          </w:tcPr>
          <w:p w14:paraId="776BFABF" w14:textId="77777777" w:rsidR="001F40D7" w:rsidRPr="00890C99" w:rsidRDefault="007A589B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Rachel Marshall (AHT)</w:t>
            </w:r>
          </w:p>
          <w:p w14:paraId="28973B35" w14:textId="77777777" w:rsidR="007A589B" w:rsidRPr="00890C99" w:rsidRDefault="007A589B" w:rsidP="00F30A96">
            <w:pPr>
              <w:rPr>
                <w:rFonts w:ascii="Arial" w:hAnsi="Arial" w:cs="Arial"/>
              </w:rPr>
            </w:pPr>
          </w:p>
          <w:p w14:paraId="0F467C56" w14:textId="77777777" w:rsidR="007A589B" w:rsidRPr="00890C99" w:rsidRDefault="007A589B" w:rsidP="00F30A96">
            <w:pPr>
              <w:rPr>
                <w:rFonts w:ascii="Arial" w:hAnsi="Arial" w:cs="Arial"/>
              </w:rPr>
            </w:pPr>
          </w:p>
          <w:p w14:paraId="5362272A" w14:textId="78A9CA21" w:rsidR="007A589B" w:rsidRPr="00890C99" w:rsidRDefault="007A589B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All Staff</w:t>
            </w:r>
          </w:p>
          <w:p w14:paraId="24BC3F36" w14:textId="64D1D1C2" w:rsidR="007A589B" w:rsidRPr="00890C99" w:rsidRDefault="007A589B" w:rsidP="00F30A96">
            <w:pPr>
              <w:rPr>
                <w:rFonts w:ascii="Arial" w:hAnsi="Arial" w:cs="Arial"/>
              </w:rPr>
            </w:pPr>
          </w:p>
          <w:p w14:paraId="6068E2D4" w14:textId="32D2D9AD" w:rsidR="007A589B" w:rsidRPr="00890C99" w:rsidRDefault="007A589B" w:rsidP="00F30A96">
            <w:pPr>
              <w:rPr>
                <w:rFonts w:ascii="Arial" w:hAnsi="Arial" w:cs="Arial"/>
              </w:rPr>
            </w:pPr>
          </w:p>
          <w:p w14:paraId="5DF58296" w14:textId="2E9F8BEF" w:rsidR="007A589B" w:rsidRPr="00890C99" w:rsidRDefault="007A589B" w:rsidP="00F30A96">
            <w:pPr>
              <w:rPr>
                <w:rFonts w:ascii="Arial" w:hAnsi="Arial" w:cs="Arial"/>
              </w:rPr>
            </w:pPr>
          </w:p>
          <w:p w14:paraId="39C828B1" w14:textId="4ECDD21C" w:rsidR="007A589B" w:rsidRPr="00890C99" w:rsidRDefault="007A589B" w:rsidP="00F30A96">
            <w:pPr>
              <w:rPr>
                <w:rFonts w:ascii="Arial" w:hAnsi="Arial" w:cs="Arial"/>
              </w:rPr>
            </w:pPr>
          </w:p>
          <w:p w14:paraId="490264C6" w14:textId="7BE0C948" w:rsidR="007A589B" w:rsidRPr="00890C99" w:rsidRDefault="007A589B" w:rsidP="00F30A96">
            <w:pPr>
              <w:rPr>
                <w:rFonts w:ascii="Arial" w:hAnsi="Arial" w:cs="Arial"/>
              </w:rPr>
            </w:pPr>
          </w:p>
          <w:p w14:paraId="7996C8B0" w14:textId="289DF9C1" w:rsidR="007A589B" w:rsidRPr="00890C99" w:rsidRDefault="007A589B" w:rsidP="00F30A96">
            <w:pPr>
              <w:rPr>
                <w:rFonts w:ascii="Arial" w:hAnsi="Arial" w:cs="Arial"/>
              </w:rPr>
            </w:pPr>
          </w:p>
          <w:p w14:paraId="4F8337A8" w14:textId="77FAFA00" w:rsidR="007A589B" w:rsidRPr="00890C99" w:rsidRDefault="007A589B" w:rsidP="00F30A96">
            <w:pPr>
              <w:rPr>
                <w:rFonts w:ascii="Arial" w:hAnsi="Arial" w:cs="Arial"/>
              </w:rPr>
            </w:pPr>
          </w:p>
          <w:p w14:paraId="7255C743" w14:textId="5FCA3984" w:rsidR="007A589B" w:rsidRPr="00890C99" w:rsidRDefault="007A589B" w:rsidP="00F30A96">
            <w:pPr>
              <w:rPr>
                <w:rFonts w:ascii="Arial" w:hAnsi="Arial" w:cs="Arial"/>
              </w:rPr>
            </w:pPr>
          </w:p>
          <w:p w14:paraId="6C0D779C" w14:textId="5BB282C6" w:rsidR="007A589B" w:rsidRPr="00890C99" w:rsidRDefault="007A589B" w:rsidP="00F30A96">
            <w:pPr>
              <w:rPr>
                <w:rFonts w:ascii="Arial" w:hAnsi="Arial" w:cs="Arial"/>
              </w:rPr>
            </w:pPr>
          </w:p>
          <w:p w14:paraId="6A4FBD5E" w14:textId="1020BE61" w:rsidR="007A589B" w:rsidRPr="00890C99" w:rsidRDefault="007A589B" w:rsidP="00F30A96">
            <w:pPr>
              <w:rPr>
                <w:rFonts w:ascii="Arial" w:hAnsi="Arial" w:cs="Arial"/>
              </w:rPr>
            </w:pPr>
          </w:p>
          <w:p w14:paraId="5334530C" w14:textId="1962DBF6" w:rsidR="007A589B" w:rsidRPr="00890C99" w:rsidRDefault="007A589B" w:rsidP="00F30A96">
            <w:pPr>
              <w:rPr>
                <w:rFonts w:ascii="Arial" w:hAnsi="Arial" w:cs="Arial"/>
              </w:rPr>
            </w:pPr>
          </w:p>
          <w:p w14:paraId="44FB99CE" w14:textId="28C26FBC" w:rsidR="007A589B" w:rsidRPr="00890C99" w:rsidRDefault="007A589B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SLT</w:t>
            </w:r>
          </w:p>
        </w:tc>
        <w:tc>
          <w:tcPr>
            <w:tcW w:w="2551" w:type="dxa"/>
          </w:tcPr>
          <w:p w14:paraId="6A981AA5" w14:textId="282C1FB5" w:rsidR="00F30A96" w:rsidRDefault="00890C99" w:rsidP="00F30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Self-Evaluations</w:t>
            </w:r>
          </w:p>
          <w:p w14:paraId="3FC92FDB" w14:textId="243DBAE1" w:rsidR="00890C99" w:rsidRDefault="00890C99" w:rsidP="00F30A96">
            <w:pPr>
              <w:rPr>
                <w:rFonts w:ascii="Arial" w:hAnsi="Arial" w:cs="Arial"/>
              </w:rPr>
            </w:pPr>
          </w:p>
          <w:p w14:paraId="2372AC9D" w14:textId="1F448453" w:rsidR="00890C99" w:rsidRDefault="00890C99" w:rsidP="00F30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Questionnaires</w:t>
            </w:r>
          </w:p>
          <w:p w14:paraId="0D0F8737" w14:textId="27C2F4D1" w:rsidR="00890C99" w:rsidRDefault="00890C99" w:rsidP="00F30A96">
            <w:pPr>
              <w:rPr>
                <w:rFonts w:ascii="Arial" w:hAnsi="Arial" w:cs="Arial"/>
              </w:rPr>
            </w:pPr>
          </w:p>
          <w:p w14:paraId="7D36B35D" w14:textId="45B6E303" w:rsidR="00890C99" w:rsidRDefault="00890C99" w:rsidP="00F30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Observations</w:t>
            </w:r>
          </w:p>
          <w:p w14:paraId="142FD371" w14:textId="09CF585E" w:rsidR="006A5A16" w:rsidRDefault="006A5A16" w:rsidP="00F30A96">
            <w:pPr>
              <w:rPr>
                <w:rFonts w:ascii="Arial" w:hAnsi="Arial" w:cs="Arial"/>
              </w:rPr>
            </w:pPr>
          </w:p>
          <w:p w14:paraId="727DB81B" w14:textId="5C0CD938" w:rsidR="006A5A16" w:rsidRDefault="006A5A16" w:rsidP="00F30A96">
            <w:pPr>
              <w:rPr>
                <w:rFonts w:ascii="Arial" w:hAnsi="Arial" w:cs="Arial"/>
              </w:rPr>
            </w:pPr>
          </w:p>
          <w:p w14:paraId="73F62B75" w14:textId="45EE19D8" w:rsidR="006A5A16" w:rsidRDefault="006A5A16" w:rsidP="00F30A96">
            <w:pPr>
              <w:rPr>
                <w:rFonts w:ascii="Arial" w:hAnsi="Arial" w:cs="Arial"/>
              </w:rPr>
            </w:pPr>
          </w:p>
          <w:p w14:paraId="5A625480" w14:textId="095094F6" w:rsidR="006A5A16" w:rsidRDefault="006A5A16" w:rsidP="00F30A96">
            <w:pPr>
              <w:rPr>
                <w:rFonts w:ascii="Arial" w:hAnsi="Arial" w:cs="Arial"/>
              </w:rPr>
            </w:pPr>
          </w:p>
          <w:p w14:paraId="736F4867" w14:textId="0F39899D" w:rsidR="006A5A16" w:rsidRDefault="006A5A16" w:rsidP="00F30A96">
            <w:pPr>
              <w:rPr>
                <w:rFonts w:ascii="Arial" w:hAnsi="Arial" w:cs="Arial"/>
              </w:rPr>
            </w:pPr>
          </w:p>
          <w:p w14:paraId="2D60F89E" w14:textId="7C2EA228" w:rsidR="006A5A16" w:rsidRDefault="006A5A16" w:rsidP="00F30A96">
            <w:pPr>
              <w:rPr>
                <w:rFonts w:ascii="Arial" w:hAnsi="Arial" w:cs="Arial"/>
              </w:rPr>
            </w:pPr>
          </w:p>
          <w:p w14:paraId="240FD3CA" w14:textId="0E3CBE95" w:rsidR="006A5A16" w:rsidRDefault="006A5A16" w:rsidP="00F30A96">
            <w:pPr>
              <w:rPr>
                <w:rFonts w:ascii="Arial" w:hAnsi="Arial" w:cs="Arial"/>
              </w:rPr>
            </w:pPr>
          </w:p>
          <w:p w14:paraId="4B681792" w14:textId="735D13C7" w:rsidR="006A5A16" w:rsidRDefault="006A5A16" w:rsidP="00F30A96">
            <w:pPr>
              <w:rPr>
                <w:rFonts w:ascii="Arial" w:hAnsi="Arial" w:cs="Arial"/>
              </w:rPr>
            </w:pPr>
          </w:p>
          <w:p w14:paraId="54CCAE08" w14:textId="4B3D42BF" w:rsidR="006A5A16" w:rsidRDefault="006A5A16" w:rsidP="00F30A96">
            <w:pPr>
              <w:rPr>
                <w:rFonts w:ascii="Arial" w:hAnsi="Arial" w:cs="Arial"/>
              </w:rPr>
            </w:pPr>
          </w:p>
          <w:p w14:paraId="08366B10" w14:textId="2AB5F7D7" w:rsidR="006A5A16" w:rsidRDefault="006A5A16" w:rsidP="00F30A96">
            <w:pPr>
              <w:rPr>
                <w:rFonts w:ascii="Arial" w:hAnsi="Arial" w:cs="Arial"/>
              </w:rPr>
            </w:pPr>
          </w:p>
          <w:p w14:paraId="21F1C155" w14:textId="5292A5A1" w:rsidR="006A5A16" w:rsidRDefault="006A5A16" w:rsidP="00F30A96">
            <w:pPr>
              <w:rPr>
                <w:rFonts w:ascii="Arial" w:hAnsi="Arial" w:cs="Arial"/>
              </w:rPr>
            </w:pPr>
          </w:p>
          <w:p w14:paraId="5542FC2B" w14:textId="443D4604" w:rsidR="007A589B" w:rsidRPr="00890C99" w:rsidRDefault="006A5A16" w:rsidP="00F30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from Parent Forum</w:t>
            </w:r>
          </w:p>
          <w:p w14:paraId="784BF611" w14:textId="0EC304B4" w:rsidR="009A11F5" w:rsidRPr="00890C99" w:rsidRDefault="009A11F5" w:rsidP="00F30A96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3B50CDBE" w14:textId="2FD66824" w:rsidR="00F30A96" w:rsidRPr="00890C99" w:rsidRDefault="009A1CA3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Aug</w:t>
            </w:r>
            <w:r w:rsidR="007A589B" w:rsidRPr="00890C99">
              <w:rPr>
                <w:rFonts w:ascii="Arial" w:hAnsi="Arial" w:cs="Arial"/>
                <w:bCs/>
              </w:rPr>
              <w:t xml:space="preserve"> INSET</w:t>
            </w:r>
          </w:p>
          <w:p w14:paraId="4F65FCBA" w14:textId="169D48A2" w:rsidR="007A589B" w:rsidRPr="00890C99" w:rsidRDefault="007A589B" w:rsidP="00F30A96">
            <w:pPr>
              <w:rPr>
                <w:rFonts w:ascii="Arial" w:hAnsi="Arial" w:cs="Arial"/>
                <w:bCs/>
              </w:rPr>
            </w:pPr>
          </w:p>
          <w:p w14:paraId="2AF83942" w14:textId="0FB95A9E" w:rsidR="007A589B" w:rsidRPr="00890C99" w:rsidRDefault="007A589B" w:rsidP="00F30A96">
            <w:pPr>
              <w:rPr>
                <w:rFonts w:ascii="Arial" w:hAnsi="Arial" w:cs="Arial"/>
                <w:bCs/>
              </w:rPr>
            </w:pPr>
          </w:p>
          <w:p w14:paraId="54D6175E" w14:textId="344B654A" w:rsidR="007A589B" w:rsidRPr="00890C99" w:rsidRDefault="007A589B" w:rsidP="00F30A96">
            <w:pPr>
              <w:rPr>
                <w:rFonts w:ascii="Arial" w:hAnsi="Arial" w:cs="Arial"/>
                <w:bCs/>
              </w:rPr>
            </w:pPr>
          </w:p>
          <w:p w14:paraId="4B799030" w14:textId="119D6625" w:rsidR="007A589B" w:rsidRPr="00890C99" w:rsidRDefault="007A589B" w:rsidP="00F30A96">
            <w:pPr>
              <w:rPr>
                <w:rFonts w:ascii="Arial" w:hAnsi="Arial" w:cs="Arial"/>
                <w:bCs/>
              </w:rPr>
            </w:pPr>
          </w:p>
          <w:p w14:paraId="5E6451B6" w14:textId="499F9CC4" w:rsidR="007A589B" w:rsidRPr="00890C99" w:rsidRDefault="007A589B" w:rsidP="00F30A96">
            <w:pPr>
              <w:rPr>
                <w:rFonts w:ascii="Arial" w:hAnsi="Arial" w:cs="Arial"/>
                <w:bCs/>
              </w:rPr>
            </w:pPr>
          </w:p>
          <w:p w14:paraId="0B4DE964" w14:textId="46FF612B" w:rsidR="007A589B" w:rsidRPr="00890C99" w:rsidRDefault="007A589B" w:rsidP="00F30A96">
            <w:pPr>
              <w:rPr>
                <w:rFonts w:ascii="Arial" w:hAnsi="Arial" w:cs="Arial"/>
                <w:bCs/>
              </w:rPr>
            </w:pPr>
          </w:p>
          <w:p w14:paraId="4E3F7F2B" w14:textId="74FE7893" w:rsidR="007A589B" w:rsidRPr="00890C99" w:rsidRDefault="007A589B" w:rsidP="00F30A96">
            <w:pPr>
              <w:rPr>
                <w:rFonts w:ascii="Arial" w:hAnsi="Arial" w:cs="Arial"/>
                <w:bCs/>
              </w:rPr>
            </w:pPr>
          </w:p>
          <w:p w14:paraId="61648514" w14:textId="68523CD6" w:rsidR="007A589B" w:rsidRPr="00890C99" w:rsidRDefault="007A589B" w:rsidP="00F30A96">
            <w:pPr>
              <w:rPr>
                <w:rFonts w:ascii="Arial" w:hAnsi="Arial" w:cs="Arial"/>
                <w:bCs/>
              </w:rPr>
            </w:pPr>
          </w:p>
          <w:p w14:paraId="35F4BF26" w14:textId="0955F3BE" w:rsidR="007A589B" w:rsidRPr="00890C99" w:rsidRDefault="007A589B" w:rsidP="00F30A96">
            <w:pPr>
              <w:rPr>
                <w:rFonts w:ascii="Arial" w:hAnsi="Arial" w:cs="Arial"/>
                <w:bCs/>
              </w:rPr>
            </w:pPr>
          </w:p>
          <w:p w14:paraId="417478D2" w14:textId="05D0D045" w:rsidR="007A589B" w:rsidRPr="00890C99" w:rsidRDefault="007A589B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June 2023</w:t>
            </w:r>
          </w:p>
          <w:p w14:paraId="36D2A7F5" w14:textId="4A822105" w:rsidR="007A589B" w:rsidRPr="00890C99" w:rsidRDefault="007A589B" w:rsidP="00F30A96">
            <w:pPr>
              <w:rPr>
                <w:rFonts w:ascii="Arial" w:hAnsi="Arial" w:cs="Arial"/>
                <w:bCs/>
              </w:rPr>
            </w:pPr>
          </w:p>
          <w:p w14:paraId="7D398D70" w14:textId="23F3EC9D" w:rsidR="007A589B" w:rsidRPr="00890C99" w:rsidRDefault="007A589B" w:rsidP="00F30A96">
            <w:pPr>
              <w:rPr>
                <w:rFonts w:ascii="Arial" w:hAnsi="Arial" w:cs="Arial"/>
                <w:bCs/>
              </w:rPr>
            </w:pPr>
          </w:p>
          <w:p w14:paraId="2FF4D55C" w14:textId="73C97051" w:rsidR="007A589B" w:rsidRPr="00890C99" w:rsidRDefault="007A589B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Jan 2023</w:t>
            </w:r>
          </w:p>
          <w:p w14:paraId="1D6E8114" w14:textId="72119D0A" w:rsidR="009A1CA3" w:rsidRPr="00890C99" w:rsidRDefault="007A589B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Sep 2022</w:t>
            </w:r>
          </w:p>
          <w:p w14:paraId="3F670EA5" w14:textId="77777777" w:rsidR="009A1CA3" w:rsidRDefault="009A1CA3" w:rsidP="00F30A96">
            <w:pPr>
              <w:rPr>
                <w:rFonts w:ascii="Arial" w:hAnsi="Arial" w:cs="Arial"/>
                <w:b/>
              </w:rPr>
            </w:pPr>
          </w:p>
          <w:p w14:paraId="152BE22D" w14:textId="5307DC91" w:rsidR="006A5A16" w:rsidRPr="006A5A16" w:rsidRDefault="006A5A16" w:rsidP="00F30A96">
            <w:pPr>
              <w:rPr>
                <w:rFonts w:ascii="Arial" w:hAnsi="Arial" w:cs="Arial"/>
                <w:bCs/>
              </w:rPr>
            </w:pPr>
            <w:r w:rsidRPr="006A5A16">
              <w:rPr>
                <w:rFonts w:ascii="Arial" w:hAnsi="Arial" w:cs="Arial"/>
                <w:bCs/>
              </w:rPr>
              <w:t>Termly</w:t>
            </w:r>
          </w:p>
        </w:tc>
      </w:tr>
      <w:tr w:rsidR="00F30A96" w:rsidRPr="00890C99" w14:paraId="2A502EAA" w14:textId="77777777" w:rsidTr="00606DD8">
        <w:trPr>
          <w:trHeight w:val="1211"/>
        </w:trPr>
        <w:tc>
          <w:tcPr>
            <w:tcW w:w="3539" w:type="dxa"/>
          </w:tcPr>
          <w:p w14:paraId="799B54F0" w14:textId="34230537" w:rsidR="00F30A96" w:rsidRPr="00890C99" w:rsidRDefault="00F30A96" w:rsidP="00DB2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</w:rPr>
              <w:lastRenderedPageBreak/>
              <w:t>The nursery environment will be evaluated and planned for through the eyes of the child</w:t>
            </w:r>
            <w:r w:rsidR="004A3B91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14:paraId="4807F173" w14:textId="77777777" w:rsidR="00F30A96" w:rsidRPr="00890C99" w:rsidRDefault="00F30A96" w:rsidP="008A22A3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 xml:space="preserve">Staff will use the SEIC quality image to consider the nursery environment from the perspective of the child. </w:t>
            </w:r>
          </w:p>
          <w:p w14:paraId="150C8D40" w14:textId="7C2CC1BB" w:rsidR="004A3B91" w:rsidRDefault="004A3B91" w:rsidP="008A22A3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Observations carried out at art area (including who is using the area and length of time engaged).</w:t>
            </w:r>
          </w:p>
          <w:p w14:paraId="69374D00" w14:textId="66F5BFA0" w:rsidR="004A3B91" w:rsidRDefault="004A3B91" w:rsidP="004A3B91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Observations carried out at blocks area (including who is using the area and length of time engaged).</w:t>
            </w:r>
          </w:p>
          <w:p w14:paraId="0991D684" w14:textId="77777777" w:rsidR="004A3B91" w:rsidRDefault="004A3B91" w:rsidP="004A3B91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Observations carried out at sand area (including who is using the area and length of time engaged).</w:t>
            </w:r>
          </w:p>
          <w:p w14:paraId="3ADF2D71" w14:textId="7D8D68D3" w:rsidR="004A3B91" w:rsidRDefault="004A3B91" w:rsidP="004A3B91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Observations carried out at water area (including who is using the area and length of time engaged).</w:t>
            </w:r>
          </w:p>
          <w:p w14:paraId="55082AFF" w14:textId="77777777" w:rsidR="004A3B91" w:rsidRDefault="004A3B91" w:rsidP="004A3B91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Observations carried out at home corner (including who is using the area and length of time engaged).</w:t>
            </w:r>
          </w:p>
          <w:p w14:paraId="6600B43E" w14:textId="77777777" w:rsidR="00E20C5E" w:rsidRDefault="00E20C5E" w:rsidP="004A3B91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4A3B91">
              <w:rPr>
                <w:rFonts w:ascii="Arial" w:hAnsi="Arial" w:cs="Arial"/>
                <w:bCs/>
              </w:rPr>
              <w:t xml:space="preserve">Staff will support </w:t>
            </w:r>
            <w:r w:rsidR="004A3B91">
              <w:rPr>
                <w:rFonts w:ascii="Arial" w:hAnsi="Arial" w:cs="Arial"/>
                <w:bCs/>
              </w:rPr>
              <w:t xml:space="preserve">returning </w:t>
            </w:r>
            <w:r w:rsidRPr="004A3B91">
              <w:rPr>
                <w:rFonts w:ascii="Arial" w:hAnsi="Arial" w:cs="Arial"/>
                <w:bCs/>
              </w:rPr>
              <w:t>children to evaluate environmental change</w:t>
            </w:r>
            <w:r w:rsidR="004A3B91">
              <w:rPr>
                <w:rFonts w:ascii="Arial" w:hAnsi="Arial" w:cs="Arial"/>
                <w:bCs/>
              </w:rPr>
              <w:t>s.</w:t>
            </w:r>
          </w:p>
          <w:p w14:paraId="14A5345F" w14:textId="03873B3E" w:rsidR="004A3B91" w:rsidRPr="004A3B91" w:rsidRDefault="004A3B91" w:rsidP="004A3B91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 will collate children’s voice to evaluate each area</w:t>
            </w:r>
          </w:p>
        </w:tc>
        <w:tc>
          <w:tcPr>
            <w:tcW w:w="2126" w:type="dxa"/>
            <w:gridSpan w:val="2"/>
          </w:tcPr>
          <w:p w14:paraId="1050C7D8" w14:textId="77777777" w:rsidR="00F30A96" w:rsidRPr="00890C99" w:rsidRDefault="001F40D7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Andrea Stark</w:t>
            </w:r>
          </w:p>
          <w:p w14:paraId="3FF79F52" w14:textId="77777777" w:rsidR="001F40D7" w:rsidRDefault="001F40D7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Rachel Marshall</w:t>
            </w:r>
          </w:p>
          <w:p w14:paraId="6E61ED0E" w14:textId="77777777" w:rsidR="004A3B91" w:rsidRDefault="004A3B91" w:rsidP="00F30A96">
            <w:pPr>
              <w:rPr>
                <w:rFonts w:ascii="Arial" w:hAnsi="Arial" w:cs="Arial"/>
              </w:rPr>
            </w:pPr>
          </w:p>
          <w:p w14:paraId="70C9EB6A" w14:textId="77777777" w:rsidR="004A3B91" w:rsidRDefault="004A3B91" w:rsidP="00F30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SEYOs</w:t>
            </w:r>
          </w:p>
          <w:p w14:paraId="347FB1C3" w14:textId="77777777" w:rsidR="004A3B91" w:rsidRDefault="004A3B91" w:rsidP="00F30A96">
            <w:pPr>
              <w:rPr>
                <w:rFonts w:ascii="Arial" w:hAnsi="Arial" w:cs="Arial"/>
              </w:rPr>
            </w:pPr>
          </w:p>
          <w:p w14:paraId="42B1A2E9" w14:textId="77777777" w:rsidR="004A3B91" w:rsidRDefault="004A3B91" w:rsidP="00F30A96">
            <w:pPr>
              <w:rPr>
                <w:rFonts w:ascii="Arial" w:hAnsi="Arial" w:cs="Arial"/>
              </w:rPr>
            </w:pPr>
          </w:p>
          <w:p w14:paraId="752A8F9E" w14:textId="77777777" w:rsidR="004A3B91" w:rsidRDefault="004A3B91" w:rsidP="00F30A96">
            <w:pPr>
              <w:rPr>
                <w:rFonts w:ascii="Arial" w:hAnsi="Arial" w:cs="Arial"/>
              </w:rPr>
            </w:pPr>
          </w:p>
          <w:p w14:paraId="0316B1CC" w14:textId="77777777" w:rsidR="004A3B91" w:rsidRDefault="004A3B91" w:rsidP="00F30A96">
            <w:pPr>
              <w:rPr>
                <w:rFonts w:ascii="Arial" w:hAnsi="Arial" w:cs="Arial"/>
              </w:rPr>
            </w:pPr>
          </w:p>
          <w:p w14:paraId="24913F68" w14:textId="77777777" w:rsidR="004A3B91" w:rsidRDefault="004A3B91" w:rsidP="00F30A96">
            <w:pPr>
              <w:rPr>
                <w:rFonts w:ascii="Arial" w:hAnsi="Arial" w:cs="Arial"/>
              </w:rPr>
            </w:pPr>
          </w:p>
          <w:p w14:paraId="1DABE484" w14:textId="77777777" w:rsidR="004A3B91" w:rsidRDefault="004A3B91" w:rsidP="00F30A96">
            <w:pPr>
              <w:rPr>
                <w:rFonts w:ascii="Arial" w:hAnsi="Arial" w:cs="Arial"/>
              </w:rPr>
            </w:pPr>
          </w:p>
          <w:p w14:paraId="1A55DF87" w14:textId="77777777" w:rsidR="004A3B91" w:rsidRDefault="004A3B91" w:rsidP="00F30A96">
            <w:pPr>
              <w:rPr>
                <w:rFonts w:ascii="Arial" w:hAnsi="Arial" w:cs="Arial"/>
              </w:rPr>
            </w:pPr>
          </w:p>
          <w:p w14:paraId="5048ECA8" w14:textId="77777777" w:rsidR="004A3B91" w:rsidRDefault="004A3B91" w:rsidP="00F30A96">
            <w:pPr>
              <w:rPr>
                <w:rFonts w:ascii="Arial" w:hAnsi="Arial" w:cs="Arial"/>
              </w:rPr>
            </w:pPr>
          </w:p>
          <w:p w14:paraId="76A30536" w14:textId="6B6D0440" w:rsidR="004A3B91" w:rsidRPr="00890C99" w:rsidRDefault="004A3B91" w:rsidP="00F30A9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1F835B8" w14:textId="77777777" w:rsidR="00F30A96" w:rsidRPr="002037D9" w:rsidRDefault="007A589B" w:rsidP="00F30A96">
            <w:pPr>
              <w:rPr>
                <w:rFonts w:ascii="Arial" w:hAnsi="Arial" w:cs="Arial"/>
              </w:rPr>
            </w:pPr>
            <w:r w:rsidRPr="002037D9">
              <w:rPr>
                <w:rFonts w:ascii="Arial" w:hAnsi="Arial" w:cs="Arial"/>
              </w:rPr>
              <w:t>Self- Evaluations</w:t>
            </w:r>
          </w:p>
          <w:p w14:paraId="21EEC112" w14:textId="77777777" w:rsidR="007A589B" w:rsidRPr="002037D9" w:rsidRDefault="007A589B" w:rsidP="00F30A96">
            <w:pPr>
              <w:rPr>
                <w:rFonts w:ascii="Arial" w:hAnsi="Arial" w:cs="Arial"/>
              </w:rPr>
            </w:pPr>
          </w:p>
          <w:p w14:paraId="25288F2C" w14:textId="77777777" w:rsidR="007A589B" w:rsidRPr="002037D9" w:rsidRDefault="007A589B" w:rsidP="00F30A96">
            <w:pPr>
              <w:rPr>
                <w:rFonts w:ascii="Arial" w:hAnsi="Arial" w:cs="Arial"/>
              </w:rPr>
            </w:pPr>
          </w:p>
          <w:p w14:paraId="4FAC0CF5" w14:textId="75F862CE" w:rsidR="007A589B" w:rsidRDefault="007A589B" w:rsidP="00F30A96">
            <w:pPr>
              <w:rPr>
                <w:rFonts w:ascii="Arial" w:hAnsi="Arial" w:cs="Arial"/>
              </w:rPr>
            </w:pPr>
            <w:r w:rsidRPr="002037D9">
              <w:rPr>
                <w:rFonts w:ascii="Arial" w:hAnsi="Arial" w:cs="Arial"/>
              </w:rPr>
              <w:t>Observations of children at play</w:t>
            </w:r>
          </w:p>
          <w:p w14:paraId="54F37C42" w14:textId="1BF2E0E5" w:rsidR="004A3B91" w:rsidRDefault="004A3B91" w:rsidP="00F30A96">
            <w:pPr>
              <w:rPr>
                <w:rFonts w:ascii="Arial" w:hAnsi="Arial" w:cs="Arial"/>
              </w:rPr>
            </w:pPr>
          </w:p>
          <w:p w14:paraId="4FAA80C4" w14:textId="1FEE9FC8" w:rsidR="004A3B91" w:rsidRDefault="004A3B91" w:rsidP="00F30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evaluations of play spaces</w:t>
            </w:r>
          </w:p>
          <w:p w14:paraId="207473EE" w14:textId="2E9034BF" w:rsidR="004A3B91" w:rsidRDefault="004A3B91" w:rsidP="00F30A96">
            <w:pPr>
              <w:rPr>
                <w:rFonts w:ascii="Arial" w:hAnsi="Arial" w:cs="Arial"/>
              </w:rPr>
            </w:pPr>
          </w:p>
          <w:p w14:paraId="6D446192" w14:textId="25DBBD60" w:rsidR="004A3B91" w:rsidRPr="002037D9" w:rsidRDefault="004A3B91" w:rsidP="00F30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evaluations of play spaces</w:t>
            </w:r>
          </w:p>
          <w:p w14:paraId="56965CAB" w14:textId="616DDDB7" w:rsidR="002037D9" w:rsidRPr="002037D9" w:rsidRDefault="002037D9" w:rsidP="00F30A96">
            <w:pPr>
              <w:rPr>
                <w:rFonts w:ascii="Arial" w:hAnsi="Arial" w:cs="Arial"/>
              </w:rPr>
            </w:pPr>
          </w:p>
          <w:p w14:paraId="762D390C" w14:textId="77777777" w:rsidR="002037D9" w:rsidRPr="002037D9" w:rsidRDefault="002037D9" w:rsidP="002037D9">
            <w:pPr>
              <w:rPr>
                <w:rFonts w:ascii="Arial" w:hAnsi="Arial" w:cs="Arial"/>
              </w:rPr>
            </w:pPr>
            <w:r w:rsidRPr="002037D9">
              <w:rPr>
                <w:rFonts w:ascii="Arial" w:hAnsi="Arial" w:cs="Arial"/>
              </w:rPr>
              <w:t>Leuven scale termly - tracking matrix and action plans: review and measure over time.</w:t>
            </w:r>
          </w:p>
          <w:p w14:paraId="4EDFAE44" w14:textId="77777777" w:rsidR="002037D9" w:rsidRPr="002037D9" w:rsidRDefault="002037D9" w:rsidP="00F30A96">
            <w:pPr>
              <w:rPr>
                <w:rFonts w:ascii="Arial" w:hAnsi="Arial" w:cs="Arial"/>
              </w:rPr>
            </w:pPr>
          </w:p>
          <w:p w14:paraId="670BEEF6" w14:textId="15BEB17F" w:rsidR="007A589B" w:rsidRPr="002037D9" w:rsidRDefault="007A589B" w:rsidP="00F30A96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605A36CD" w14:textId="61B6D562" w:rsidR="00F30A96" w:rsidRPr="00890C99" w:rsidRDefault="004A3B91" w:rsidP="00F30A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Nov INSET</w:t>
            </w:r>
          </w:p>
          <w:p w14:paraId="7DCF4D46" w14:textId="77777777" w:rsidR="007A589B" w:rsidRPr="00890C99" w:rsidRDefault="007A589B" w:rsidP="00F30A96">
            <w:pPr>
              <w:rPr>
                <w:rFonts w:ascii="Arial" w:hAnsi="Arial" w:cs="Arial"/>
                <w:bCs/>
              </w:rPr>
            </w:pPr>
          </w:p>
          <w:p w14:paraId="32E6D87C" w14:textId="77777777" w:rsidR="007A589B" w:rsidRPr="00890C99" w:rsidRDefault="007A589B" w:rsidP="00F30A96">
            <w:pPr>
              <w:rPr>
                <w:rFonts w:ascii="Arial" w:hAnsi="Arial" w:cs="Arial"/>
                <w:bCs/>
              </w:rPr>
            </w:pPr>
          </w:p>
          <w:p w14:paraId="28B47188" w14:textId="5AB0D81D" w:rsidR="007A589B" w:rsidRPr="00890C99" w:rsidRDefault="004A3B91" w:rsidP="00F30A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Sep 2022</w:t>
            </w:r>
          </w:p>
          <w:p w14:paraId="5F411EDC" w14:textId="77777777" w:rsidR="007A589B" w:rsidRPr="00890C99" w:rsidRDefault="007A589B" w:rsidP="00F30A96">
            <w:pPr>
              <w:rPr>
                <w:rFonts w:ascii="Arial" w:hAnsi="Arial" w:cs="Arial"/>
                <w:bCs/>
              </w:rPr>
            </w:pPr>
          </w:p>
          <w:p w14:paraId="78961109" w14:textId="77777777" w:rsidR="004A3B91" w:rsidRDefault="004A3B91" w:rsidP="00F30A96">
            <w:pPr>
              <w:rPr>
                <w:rFonts w:ascii="Arial" w:hAnsi="Arial" w:cs="Arial"/>
                <w:bCs/>
              </w:rPr>
            </w:pPr>
          </w:p>
          <w:p w14:paraId="3C804BBF" w14:textId="77777777" w:rsidR="004A3B91" w:rsidRDefault="004A3B91" w:rsidP="00F30A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Oct 2022</w:t>
            </w:r>
          </w:p>
          <w:p w14:paraId="4E3C1A7C" w14:textId="77777777" w:rsidR="004A3B91" w:rsidRDefault="004A3B91" w:rsidP="00F30A96">
            <w:pPr>
              <w:rPr>
                <w:rFonts w:ascii="Arial" w:hAnsi="Arial" w:cs="Arial"/>
                <w:bCs/>
              </w:rPr>
            </w:pPr>
          </w:p>
          <w:p w14:paraId="5102C523" w14:textId="77777777" w:rsidR="004A3B91" w:rsidRDefault="004A3B91" w:rsidP="00F30A96">
            <w:pPr>
              <w:rPr>
                <w:rFonts w:ascii="Arial" w:hAnsi="Arial" w:cs="Arial"/>
                <w:bCs/>
              </w:rPr>
            </w:pPr>
          </w:p>
          <w:p w14:paraId="23951728" w14:textId="77777777" w:rsidR="004A3B91" w:rsidRDefault="004A3B91" w:rsidP="00F30A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Jan 2023</w:t>
            </w:r>
          </w:p>
          <w:p w14:paraId="6384496E" w14:textId="77777777" w:rsidR="004A3B91" w:rsidRDefault="004A3B91" w:rsidP="00F30A96">
            <w:pPr>
              <w:rPr>
                <w:rFonts w:ascii="Arial" w:hAnsi="Arial" w:cs="Arial"/>
                <w:bCs/>
              </w:rPr>
            </w:pPr>
          </w:p>
          <w:p w14:paraId="156CE28A" w14:textId="77777777" w:rsidR="004A3B91" w:rsidRDefault="004A3B91" w:rsidP="00F30A96">
            <w:pPr>
              <w:rPr>
                <w:rFonts w:ascii="Arial" w:hAnsi="Arial" w:cs="Arial"/>
                <w:bCs/>
              </w:rPr>
            </w:pPr>
          </w:p>
          <w:p w14:paraId="29BACF9F" w14:textId="77777777" w:rsidR="004A3B91" w:rsidRDefault="004A3B91" w:rsidP="00F30A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Feb 2023</w:t>
            </w:r>
          </w:p>
          <w:p w14:paraId="07D26F10" w14:textId="77777777" w:rsidR="004A3B91" w:rsidRDefault="004A3B91" w:rsidP="00F30A96">
            <w:pPr>
              <w:rPr>
                <w:rFonts w:ascii="Arial" w:hAnsi="Arial" w:cs="Arial"/>
                <w:bCs/>
              </w:rPr>
            </w:pPr>
          </w:p>
          <w:p w14:paraId="7D7EEFAC" w14:textId="77777777" w:rsidR="004A3B91" w:rsidRDefault="004A3B91" w:rsidP="00F30A96">
            <w:pPr>
              <w:rPr>
                <w:rFonts w:ascii="Arial" w:hAnsi="Arial" w:cs="Arial"/>
                <w:bCs/>
              </w:rPr>
            </w:pPr>
          </w:p>
          <w:p w14:paraId="7FDD7D72" w14:textId="77777777" w:rsidR="004A3B91" w:rsidRDefault="004A3B91" w:rsidP="00F30A96">
            <w:pPr>
              <w:rPr>
                <w:rFonts w:ascii="Arial" w:hAnsi="Arial" w:cs="Arial"/>
                <w:bCs/>
              </w:rPr>
            </w:pPr>
          </w:p>
          <w:p w14:paraId="11232DE5" w14:textId="77777777" w:rsidR="004A3B91" w:rsidRDefault="004A3B91" w:rsidP="00F30A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April 2023</w:t>
            </w:r>
          </w:p>
          <w:p w14:paraId="73D88FBE" w14:textId="77777777" w:rsidR="004A3B91" w:rsidRDefault="004A3B91" w:rsidP="00F30A96">
            <w:pPr>
              <w:rPr>
                <w:rFonts w:ascii="Arial" w:hAnsi="Arial" w:cs="Arial"/>
                <w:bCs/>
              </w:rPr>
            </w:pPr>
          </w:p>
          <w:p w14:paraId="2536E72B" w14:textId="77777777" w:rsidR="004A3B91" w:rsidRDefault="004A3B91" w:rsidP="00F30A96">
            <w:pPr>
              <w:rPr>
                <w:rFonts w:ascii="Arial" w:hAnsi="Arial" w:cs="Arial"/>
                <w:bCs/>
              </w:rPr>
            </w:pPr>
          </w:p>
          <w:p w14:paraId="0AD831DD" w14:textId="77777777" w:rsidR="004A3B91" w:rsidRDefault="004A3B91" w:rsidP="00F30A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Aug/ Sep 2022</w:t>
            </w:r>
          </w:p>
          <w:p w14:paraId="75BDBC26" w14:textId="77777777" w:rsidR="004A3B91" w:rsidRDefault="004A3B91" w:rsidP="00F30A96">
            <w:pPr>
              <w:rPr>
                <w:rFonts w:ascii="Arial" w:hAnsi="Arial" w:cs="Arial"/>
                <w:bCs/>
              </w:rPr>
            </w:pPr>
          </w:p>
          <w:p w14:paraId="4FDB476E" w14:textId="5E4857D6" w:rsidR="004A3B91" w:rsidRPr="00890C99" w:rsidRDefault="004A3B91" w:rsidP="00F30A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Dates as above</w:t>
            </w:r>
          </w:p>
        </w:tc>
      </w:tr>
      <w:tr w:rsidR="00F30A96" w:rsidRPr="00890C99" w14:paraId="1D1918AD" w14:textId="77777777" w:rsidTr="00606DD8">
        <w:trPr>
          <w:trHeight w:val="1211"/>
        </w:trPr>
        <w:tc>
          <w:tcPr>
            <w:tcW w:w="3539" w:type="dxa"/>
          </w:tcPr>
          <w:p w14:paraId="696E740D" w14:textId="641350A5" w:rsidR="00F30A96" w:rsidRPr="00890C99" w:rsidRDefault="00F30A96" w:rsidP="00DB2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Staff will look outwards and work in partnership with another FNC to evaluate the environment</w:t>
            </w:r>
            <w:r w:rsidR="00D92BAF" w:rsidRPr="00890C9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387" w:type="dxa"/>
          </w:tcPr>
          <w:p w14:paraId="0D0B6E9C" w14:textId="77777777" w:rsidR="00F30A96" w:rsidRPr="00890C99" w:rsidRDefault="00D92BAF" w:rsidP="00D92BAF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Staff will carry out an exchange visit to another FNC setting.</w:t>
            </w:r>
          </w:p>
          <w:p w14:paraId="21AD8918" w14:textId="77777777" w:rsidR="00D92BAF" w:rsidRPr="00890C99" w:rsidRDefault="00D92BAF" w:rsidP="00D92BAF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Staff will observe and communicate observations back to the team.</w:t>
            </w:r>
          </w:p>
          <w:p w14:paraId="7EE50523" w14:textId="210503DA" w:rsidR="00D92BAF" w:rsidRDefault="00D92BAF" w:rsidP="00D92BAF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Staff will receive feedback from visiting colleagues on environment</w:t>
            </w:r>
            <w:r w:rsidR="00BC2CA0">
              <w:rPr>
                <w:rFonts w:ascii="Arial" w:hAnsi="Arial" w:cs="Arial"/>
                <w:bCs/>
              </w:rPr>
              <w:t>.</w:t>
            </w:r>
          </w:p>
          <w:p w14:paraId="11C07A6A" w14:textId="7E8DCD2C" w:rsidR="00FE6FAC" w:rsidRPr="00890C99" w:rsidRDefault="00FE6FAC" w:rsidP="00D92BAF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 will provide feedback to other colleagues</w:t>
            </w:r>
            <w:r w:rsidR="00BC2CA0">
              <w:rPr>
                <w:rFonts w:ascii="Arial" w:hAnsi="Arial" w:cs="Arial"/>
                <w:bCs/>
              </w:rPr>
              <w:t xml:space="preserve"> on numeracy. </w:t>
            </w:r>
          </w:p>
        </w:tc>
        <w:tc>
          <w:tcPr>
            <w:tcW w:w="2126" w:type="dxa"/>
            <w:gridSpan w:val="2"/>
          </w:tcPr>
          <w:p w14:paraId="12E9EAB4" w14:textId="77777777" w:rsidR="00F30A96" w:rsidRPr="00890C99" w:rsidRDefault="001F40D7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All EYOs</w:t>
            </w:r>
          </w:p>
          <w:p w14:paraId="2024EB36" w14:textId="60357AB2" w:rsidR="001F40D7" w:rsidRPr="00890C99" w:rsidRDefault="001F40D7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All EYOs</w:t>
            </w:r>
          </w:p>
        </w:tc>
        <w:tc>
          <w:tcPr>
            <w:tcW w:w="2551" w:type="dxa"/>
          </w:tcPr>
          <w:p w14:paraId="44C77D74" w14:textId="77777777" w:rsidR="00F30A96" w:rsidRPr="00890C99" w:rsidRDefault="00D92BAF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Observations against Criteria 3 of the quality framework.</w:t>
            </w:r>
          </w:p>
          <w:p w14:paraId="7B3095FE" w14:textId="77777777" w:rsidR="007A589B" w:rsidRPr="00890C99" w:rsidRDefault="007A589B" w:rsidP="00F30A96">
            <w:pPr>
              <w:rPr>
                <w:rFonts w:ascii="Arial" w:hAnsi="Arial" w:cs="Arial"/>
              </w:rPr>
            </w:pPr>
          </w:p>
          <w:p w14:paraId="436031A9" w14:textId="3529C436" w:rsidR="007A589B" w:rsidRPr="00890C99" w:rsidRDefault="007A589B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Qualitative Practitioner Feedback</w:t>
            </w:r>
          </w:p>
        </w:tc>
        <w:tc>
          <w:tcPr>
            <w:tcW w:w="1590" w:type="dxa"/>
          </w:tcPr>
          <w:p w14:paraId="5C5DFF54" w14:textId="6980C6F1" w:rsidR="00F30A96" w:rsidRPr="00890C99" w:rsidRDefault="00457CDD" w:rsidP="00F30A96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Term 3</w:t>
            </w:r>
            <w:r w:rsidR="007A589B" w:rsidRPr="00890C99">
              <w:rPr>
                <w:rFonts w:ascii="Arial" w:hAnsi="Arial" w:cs="Arial"/>
                <w:bCs/>
              </w:rPr>
              <w:t xml:space="preserve"> </w:t>
            </w:r>
            <w:r w:rsidR="007A589B" w:rsidRPr="00890C99">
              <w:rPr>
                <w:rFonts w:ascii="Arial" w:hAnsi="Arial" w:cs="Arial"/>
                <w:bCs/>
                <w:i/>
                <w:iCs/>
              </w:rPr>
              <w:t>dates TBC</w:t>
            </w:r>
          </w:p>
        </w:tc>
      </w:tr>
      <w:tr w:rsidR="00F30A96" w:rsidRPr="00890C99" w14:paraId="42C2919D" w14:textId="77777777" w:rsidTr="00606DD8">
        <w:trPr>
          <w:trHeight w:val="1211"/>
        </w:trPr>
        <w:tc>
          <w:tcPr>
            <w:tcW w:w="3539" w:type="dxa"/>
          </w:tcPr>
          <w:p w14:paraId="608CDBBD" w14:textId="1A069589" w:rsidR="00F30A96" w:rsidRPr="00890C99" w:rsidRDefault="0065151A" w:rsidP="00F30A9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Staff will develop a deeper understanding of developmental stages of literacy through engagement with the SEIC </w:t>
            </w:r>
            <w:r w:rsidR="00F30A96" w:rsidRPr="00890C99">
              <w:rPr>
                <w:rFonts w:ascii="Arial" w:hAnsi="Arial" w:cs="Arial"/>
                <w:bCs/>
              </w:rPr>
              <w:t>Literacy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F30A96" w:rsidRPr="00890C99">
              <w:rPr>
                <w:rFonts w:ascii="Arial" w:hAnsi="Arial" w:cs="Arial"/>
                <w:bCs/>
              </w:rPr>
              <w:lastRenderedPageBreak/>
              <w:t>Resource</w:t>
            </w:r>
            <w:r w:rsidR="00DB2BF7" w:rsidRPr="00890C99">
              <w:rPr>
                <w:rFonts w:ascii="Arial" w:hAnsi="Arial" w:cs="Arial"/>
                <w:bCs/>
              </w:rPr>
              <w:t xml:space="preserve">- </w:t>
            </w:r>
            <w:r w:rsidR="00F30A96" w:rsidRPr="00890C99">
              <w:rPr>
                <w:rFonts w:ascii="Arial" w:hAnsi="Arial" w:cs="Arial"/>
                <w:shd w:val="clear" w:color="auto" w:fill="FFFFFF"/>
              </w:rPr>
              <w:t>This document focuses on relating to others, early oral language, sensory motor development, play and creativity, mark-making, the importance of sound, rhythm and rhyme and phonological awareness.</w:t>
            </w:r>
            <w:r w:rsidR="006A38D2">
              <w:rPr>
                <w:rFonts w:ascii="Arial" w:hAnsi="Arial" w:cs="Arial"/>
                <w:shd w:val="clear" w:color="auto" w:fill="FFFFFF"/>
              </w:rPr>
              <w:t xml:space="preserve"> This session will focus on </w:t>
            </w:r>
            <w:r>
              <w:rPr>
                <w:rFonts w:ascii="Arial" w:hAnsi="Arial" w:cs="Arial"/>
                <w:shd w:val="clear" w:color="auto" w:fill="FFFFFF"/>
              </w:rPr>
              <w:t>pre-writing skills and early oral language.</w:t>
            </w:r>
          </w:p>
          <w:p w14:paraId="4B9B38DB" w14:textId="77777777" w:rsidR="006875B6" w:rsidRPr="00890C99" w:rsidRDefault="006875B6" w:rsidP="006875B6">
            <w:pPr>
              <w:pStyle w:val="ListParagraph"/>
              <w:ind w:left="1080"/>
              <w:rPr>
                <w:rFonts w:ascii="Arial" w:hAnsi="Arial" w:cs="Arial"/>
                <w:shd w:val="clear" w:color="auto" w:fill="FFFFFF"/>
              </w:rPr>
            </w:pPr>
          </w:p>
          <w:p w14:paraId="7E8E7A42" w14:textId="77777777" w:rsidR="006875B6" w:rsidRPr="00890C99" w:rsidRDefault="006875B6" w:rsidP="006875B6">
            <w:pPr>
              <w:pStyle w:val="ListParagraph"/>
              <w:ind w:left="1080"/>
              <w:rPr>
                <w:rFonts w:ascii="Arial" w:hAnsi="Arial" w:cs="Arial"/>
                <w:shd w:val="clear" w:color="auto" w:fill="FFFFFF"/>
              </w:rPr>
            </w:pPr>
          </w:p>
          <w:p w14:paraId="589DF2FB" w14:textId="1CE0FE74" w:rsidR="006875B6" w:rsidRPr="00890C99" w:rsidRDefault="006875B6" w:rsidP="006875B6">
            <w:pPr>
              <w:pStyle w:val="ListParagraph"/>
              <w:ind w:left="1080"/>
              <w:rPr>
                <w:rFonts w:ascii="Arial" w:hAnsi="Arial" w:cs="Arial"/>
                <w:bCs/>
              </w:rPr>
            </w:pPr>
          </w:p>
        </w:tc>
        <w:tc>
          <w:tcPr>
            <w:tcW w:w="5387" w:type="dxa"/>
          </w:tcPr>
          <w:p w14:paraId="6E2E0FB6" w14:textId="0DBB0CDE" w:rsidR="00C615F1" w:rsidRPr="00C615F1" w:rsidRDefault="00C615F1" w:rsidP="00C615F1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lastRenderedPageBreak/>
              <w:t>Revise SALT training.</w:t>
            </w:r>
          </w:p>
          <w:p w14:paraId="6FE8D6F2" w14:textId="5E333967" w:rsidR="0065151A" w:rsidRDefault="0065151A" w:rsidP="00C615F1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t</w:t>
            </w:r>
            <w:r w:rsidRPr="00890C99">
              <w:rPr>
                <w:rFonts w:ascii="Arial" w:hAnsi="Arial" w:cs="Arial"/>
                <w:bCs/>
              </w:rPr>
              <w:t>aff will become familiar with the SEIC literacy resource through professional reading and discussion</w:t>
            </w:r>
            <w:r w:rsidR="00C615F1">
              <w:rPr>
                <w:rFonts w:ascii="Arial" w:hAnsi="Arial" w:cs="Arial"/>
                <w:bCs/>
              </w:rPr>
              <w:t>:</w:t>
            </w:r>
          </w:p>
          <w:p w14:paraId="75EC1C08" w14:textId="44139371" w:rsidR="0065151A" w:rsidRDefault="0065151A" w:rsidP="00C615F1">
            <w:pPr>
              <w:pStyle w:val="ListParagraph"/>
              <w:numPr>
                <w:ilvl w:val="0"/>
                <w:numId w:val="18"/>
              </w:numPr>
              <w:spacing w:line="26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Staff will read and reflect on Chapter 2 of the SEIC Literacy resource- Sensorimotor and motor development.</w:t>
            </w:r>
          </w:p>
          <w:p w14:paraId="3E0C410C" w14:textId="18FBC98E" w:rsidR="00C615F1" w:rsidRPr="00C615F1" w:rsidRDefault="00C615F1" w:rsidP="00C615F1">
            <w:pPr>
              <w:pStyle w:val="ListParagraph"/>
              <w:numPr>
                <w:ilvl w:val="0"/>
                <w:numId w:val="18"/>
              </w:numPr>
              <w:spacing w:line="26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 will read and reflect on Chapter 5 of the SEIC Literacy resource- A form of developing representation mark making, drawing and writing.</w:t>
            </w:r>
          </w:p>
          <w:p w14:paraId="6B4A35CD" w14:textId="18FEEAFE" w:rsidR="0065151A" w:rsidRDefault="0065151A" w:rsidP="00C615F1">
            <w:pPr>
              <w:pStyle w:val="ListParagraph"/>
              <w:numPr>
                <w:ilvl w:val="0"/>
                <w:numId w:val="18"/>
              </w:numPr>
              <w:spacing w:line="26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 will read and reflect on Chapter 3 of the SEIC Literacy resource- relating to others and early language development.</w:t>
            </w:r>
          </w:p>
          <w:p w14:paraId="6F881C01" w14:textId="00A2F34D" w:rsidR="0065151A" w:rsidRPr="0065151A" w:rsidRDefault="0065151A" w:rsidP="00C615F1">
            <w:pPr>
              <w:pStyle w:val="ListParagraph"/>
              <w:numPr>
                <w:ilvl w:val="0"/>
                <w:numId w:val="18"/>
              </w:numPr>
              <w:spacing w:line="26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 will read and reflect on Chapter 4 of the SEIC Literacy resource- play and creativity in becoming a symbol maker and user</w:t>
            </w:r>
          </w:p>
          <w:p w14:paraId="737F754A" w14:textId="79D78F81" w:rsidR="00727587" w:rsidRPr="00890C99" w:rsidRDefault="00727587" w:rsidP="00C615F1">
            <w:pPr>
              <w:pStyle w:val="ListParagraph"/>
              <w:numPr>
                <w:ilvl w:val="0"/>
                <w:numId w:val="18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 xml:space="preserve">SLT will carry out </w:t>
            </w:r>
            <w:r w:rsidR="00F30A96" w:rsidRPr="00890C99">
              <w:rPr>
                <w:rFonts w:ascii="Arial" w:hAnsi="Arial" w:cs="Arial"/>
                <w:bCs/>
              </w:rPr>
              <w:t>PLJ monitoring</w:t>
            </w:r>
            <w:r w:rsidR="00D061EC" w:rsidRPr="00890C99">
              <w:rPr>
                <w:rFonts w:ascii="Arial" w:hAnsi="Arial" w:cs="Arial"/>
                <w:bCs/>
              </w:rPr>
              <w:t xml:space="preserve"> </w:t>
            </w:r>
            <w:r w:rsidR="00D92BAF" w:rsidRPr="00890C99">
              <w:rPr>
                <w:rFonts w:ascii="Arial" w:hAnsi="Arial" w:cs="Arial"/>
                <w:bCs/>
              </w:rPr>
              <w:t>with an enhanced focus on writing.</w:t>
            </w:r>
          </w:p>
          <w:p w14:paraId="3E7F6A2A" w14:textId="5DA94897" w:rsidR="00727587" w:rsidRPr="00890C99" w:rsidRDefault="00727587" w:rsidP="00D92BAF">
            <w:pPr>
              <w:pStyle w:val="ListParagraph"/>
              <w:spacing w:line="260" w:lineRule="atLeast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126" w:type="dxa"/>
            <w:gridSpan w:val="2"/>
          </w:tcPr>
          <w:p w14:paraId="3A255D78" w14:textId="020CFA6E" w:rsidR="00F30A96" w:rsidRDefault="00787B44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lastRenderedPageBreak/>
              <w:t>Rachel Marshall (</w:t>
            </w:r>
            <w:r w:rsidR="007A589B" w:rsidRPr="00890C99">
              <w:rPr>
                <w:rFonts w:ascii="Arial" w:hAnsi="Arial" w:cs="Arial"/>
              </w:rPr>
              <w:t>A</w:t>
            </w:r>
            <w:r w:rsidRPr="00890C99">
              <w:rPr>
                <w:rFonts w:ascii="Arial" w:hAnsi="Arial" w:cs="Arial"/>
              </w:rPr>
              <w:t>HT)</w:t>
            </w:r>
          </w:p>
          <w:p w14:paraId="46F006D5" w14:textId="0142EE0E" w:rsidR="00C615F1" w:rsidRDefault="00C615F1" w:rsidP="00F30A96">
            <w:pPr>
              <w:rPr>
                <w:rFonts w:ascii="Arial" w:hAnsi="Arial" w:cs="Arial"/>
              </w:rPr>
            </w:pPr>
          </w:p>
          <w:p w14:paraId="7FB33CF0" w14:textId="6B5CC8D2" w:rsidR="00C615F1" w:rsidRPr="00890C99" w:rsidRDefault="00C615F1" w:rsidP="00F30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Stark (PT)</w:t>
            </w:r>
          </w:p>
          <w:p w14:paraId="3918A513" w14:textId="74068B92" w:rsidR="00787B44" w:rsidRPr="00890C99" w:rsidRDefault="00787B44" w:rsidP="00F30A9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06B1E17" w14:textId="297C56EA" w:rsidR="007A589B" w:rsidRPr="00890C99" w:rsidRDefault="007A589B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Self-evaluation</w:t>
            </w:r>
          </w:p>
          <w:p w14:paraId="2010C455" w14:textId="77777777" w:rsidR="007A589B" w:rsidRPr="00890C99" w:rsidRDefault="007A589B" w:rsidP="00F30A96">
            <w:pPr>
              <w:rPr>
                <w:rFonts w:ascii="Arial" w:hAnsi="Arial" w:cs="Arial"/>
              </w:rPr>
            </w:pPr>
          </w:p>
          <w:p w14:paraId="5A23F5D1" w14:textId="1207CB54" w:rsidR="00F30A96" w:rsidRDefault="007A589B" w:rsidP="00F30A9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PLJ monitoring</w:t>
            </w:r>
            <w:r w:rsidR="00371788">
              <w:rPr>
                <w:rFonts w:ascii="Arial" w:hAnsi="Arial" w:cs="Arial"/>
              </w:rPr>
              <w:t xml:space="preserve"> (writing focus)</w:t>
            </w:r>
          </w:p>
          <w:p w14:paraId="262447D5" w14:textId="77777777" w:rsidR="00484C8E" w:rsidRDefault="00484C8E" w:rsidP="00F30A96">
            <w:pPr>
              <w:rPr>
                <w:rFonts w:ascii="Arial" w:hAnsi="Arial" w:cs="Arial"/>
              </w:rPr>
            </w:pPr>
          </w:p>
          <w:p w14:paraId="58E48880" w14:textId="690A39C4" w:rsidR="00484C8E" w:rsidRDefault="00484C8E" w:rsidP="00484C8E">
            <w:pPr>
              <w:rPr>
                <w:rFonts w:ascii="Arial" w:eastAsia="Tahoma" w:hAnsi="Arial" w:cs="Arial"/>
              </w:rPr>
            </w:pPr>
            <w:r w:rsidRPr="00484C8E">
              <w:rPr>
                <w:rFonts w:ascii="Arial" w:eastAsia="Tahoma" w:hAnsi="Arial" w:cs="Arial"/>
              </w:rPr>
              <w:lastRenderedPageBreak/>
              <w:t>Moderation and analysis of ELIPS data-Term 1,3, 4</w:t>
            </w:r>
          </w:p>
          <w:p w14:paraId="48570D10" w14:textId="4E9CF820" w:rsidR="00484C8E" w:rsidRDefault="00484C8E" w:rsidP="00484C8E">
            <w:pPr>
              <w:rPr>
                <w:rFonts w:ascii="Arial" w:eastAsia="Tahoma" w:hAnsi="Arial" w:cs="Arial"/>
              </w:rPr>
            </w:pPr>
          </w:p>
          <w:p w14:paraId="36532DC3" w14:textId="1589F187" w:rsidR="00484C8E" w:rsidRDefault="00484C8E" w:rsidP="00484C8E">
            <w:pPr>
              <w:rPr>
                <w:rFonts w:ascii="Arial" w:hAnsi="Arial" w:cs="Arial"/>
                <w:color w:val="000000" w:themeColor="text1"/>
              </w:rPr>
            </w:pPr>
            <w:r w:rsidRPr="00484C8E">
              <w:rPr>
                <w:rFonts w:ascii="Arial" w:hAnsi="Arial" w:cs="Arial"/>
                <w:color w:val="000000" w:themeColor="text1"/>
              </w:rPr>
              <w:t>Learning consultations/ reviews - term 2,3,4</w:t>
            </w:r>
          </w:p>
          <w:p w14:paraId="68038016" w14:textId="6955C719" w:rsidR="00484C8E" w:rsidRDefault="00484C8E" w:rsidP="00484C8E">
            <w:pPr>
              <w:rPr>
                <w:rFonts w:ascii="Arial" w:hAnsi="Arial" w:cs="Arial"/>
                <w:color w:val="000000" w:themeColor="text1"/>
              </w:rPr>
            </w:pPr>
          </w:p>
          <w:p w14:paraId="6A8CA990" w14:textId="77777777" w:rsidR="00484C8E" w:rsidRPr="00484C8E" w:rsidRDefault="00484C8E" w:rsidP="00484C8E">
            <w:pPr>
              <w:rPr>
                <w:rFonts w:ascii="Arial" w:hAnsi="Arial" w:cs="Arial"/>
                <w:color w:val="000000" w:themeColor="text1"/>
              </w:rPr>
            </w:pPr>
            <w:r w:rsidRPr="00484C8E">
              <w:rPr>
                <w:rFonts w:ascii="Arial" w:hAnsi="Arial" w:cs="Arial"/>
                <w:color w:val="000000" w:themeColor="text1"/>
              </w:rPr>
              <w:t>Language and literacy trackers</w:t>
            </w:r>
          </w:p>
          <w:p w14:paraId="1AC3F4A2" w14:textId="77777777" w:rsidR="00484C8E" w:rsidRPr="00484C8E" w:rsidRDefault="00484C8E" w:rsidP="00484C8E">
            <w:pPr>
              <w:rPr>
                <w:rFonts w:ascii="Arial" w:hAnsi="Arial" w:cs="Arial"/>
                <w:color w:val="000000" w:themeColor="text1"/>
              </w:rPr>
            </w:pPr>
          </w:p>
          <w:p w14:paraId="76E7D13E" w14:textId="77777777" w:rsidR="00484C8E" w:rsidRPr="00484C8E" w:rsidRDefault="00484C8E" w:rsidP="00484C8E">
            <w:pPr>
              <w:rPr>
                <w:rFonts w:ascii="Arial" w:hAnsi="Arial" w:cs="Arial"/>
                <w:color w:val="000000" w:themeColor="text1"/>
              </w:rPr>
            </w:pPr>
          </w:p>
          <w:p w14:paraId="01819F40" w14:textId="309A2FB0" w:rsidR="00484C8E" w:rsidRPr="00890C99" w:rsidRDefault="00484C8E" w:rsidP="00F30A96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5F3D0D33" w14:textId="040DAE85" w:rsidR="00F30A96" w:rsidRDefault="0065151A" w:rsidP="00F30A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Nov 2022</w:t>
            </w:r>
          </w:p>
          <w:p w14:paraId="0C04BD94" w14:textId="77777777" w:rsidR="0065151A" w:rsidRDefault="0065151A" w:rsidP="00F30A96">
            <w:pPr>
              <w:rPr>
                <w:rFonts w:ascii="Arial" w:hAnsi="Arial" w:cs="Arial"/>
                <w:bCs/>
              </w:rPr>
            </w:pPr>
          </w:p>
          <w:p w14:paraId="16B3FAD6" w14:textId="77777777" w:rsidR="0065151A" w:rsidRDefault="0065151A" w:rsidP="00F30A96">
            <w:pPr>
              <w:rPr>
                <w:rFonts w:ascii="Arial" w:hAnsi="Arial" w:cs="Arial"/>
                <w:bCs/>
              </w:rPr>
            </w:pPr>
          </w:p>
          <w:p w14:paraId="2772618F" w14:textId="77777777" w:rsidR="0065151A" w:rsidRDefault="0065151A" w:rsidP="00F30A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Nov 2022</w:t>
            </w:r>
          </w:p>
          <w:p w14:paraId="53133367" w14:textId="77777777" w:rsidR="0065151A" w:rsidRDefault="0065151A" w:rsidP="00F30A96">
            <w:pPr>
              <w:rPr>
                <w:rFonts w:ascii="Arial" w:hAnsi="Arial" w:cs="Arial"/>
                <w:bCs/>
              </w:rPr>
            </w:pPr>
          </w:p>
          <w:p w14:paraId="1DD2E449" w14:textId="77777777" w:rsidR="0065151A" w:rsidRDefault="0065151A" w:rsidP="00F30A96">
            <w:pPr>
              <w:rPr>
                <w:rFonts w:ascii="Arial" w:hAnsi="Arial" w:cs="Arial"/>
                <w:bCs/>
              </w:rPr>
            </w:pPr>
          </w:p>
          <w:p w14:paraId="25F34B54" w14:textId="77777777" w:rsidR="00C615F1" w:rsidRDefault="00C615F1" w:rsidP="00F30A96">
            <w:pPr>
              <w:rPr>
                <w:rFonts w:ascii="Arial" w:hAnsi="Arial" w:cs="Arial"/>
                <w:bCs/>
              </w:rPr>
            </w:pPr>
          </w:p>
          <w:p w14:paraId="17488D11" w14:textId="6844796D" w:rsidR="0065151A" w:rsidRDefault="0065151A" w:rsidP="00F30A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Nov 2022</w:t>
            </w:r>
          </w:p>
          <w:p w14:paraId="40FABF2B" w14:textId="77777777" w:rsidR="0065151A" w:rsidRDefault="0065151A" w:rsidP="00F30A96">
            <w:pPr>
              <w:rPr>
                <w:rFonts w:ascii="Arial" w:hAnsi="Arial" w:cs="Arial"/>
                <w:bCs/>
              </w:rPr>
            </w:pPr>
          </w:p>
          <w:p w14:paraId="72C6DACE" w14:textId="77777777" w:rsidR="0065151A" w:rsidRDefault="0065151A" w:rsidP="00F30A96">
            <w:pPr>
              <w:rPr>
                <w:rFonts w:ascii="Arial" w:hAnsi="Arial" w:cs="Arial"/>
                <w:bCs/>
              </w:rPr>
            </w:pPr>
          </w:p>
          <w:p w14:paraId="0D7F5D2A" w14:textId="77777777" w:rsidR="0065151A" w:rsidRDefault="0065151A" w:rsidP="00F30A96">
            <w:pPr>
              <w:rPr>
                <w:rFonts w:ascii="Arial" w:hAnsi="Arial" w:cs="Arial"/>
                <w:bCs/>
              </w:rPr>
            </w:pPr>
          </w:p>
          <w:p w14:paraId="3B35A314" w14:textId="2AEF59D0" w:rsidR="0065151A" w:rsidRDefault="00C615F1" w:rsidP="00F30A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Nov </w:t>
            </w:r>
            <w:r w:rsidR="0065151A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2</w:t>
            </w:r>
          </w:p>
          <w:p w14:paraId="7DAD8B47" w14:textId="77777777" w:rsidR="00E75AB0" w:rsidRDefault="00E75AB0" w:rsidP="00F30A96">
            <w:pPr>
              <w:rPr>
                <w:rFonts w:ascii="Arial" w:hAnsi="Arial" w:cs="Arial"/>
                <w:bCs/>
              </w:rPr>
            </w:pPr>
          </w:p>
          <w:p w14:paraId="77CAF7B9" w14:textId="77777777" w:rsidR="00E75AB0" w:rsidRDefault="00E75AB0" w:rsidP="00F30A96">
            <w:pPr>
              <w:rPr>
                <w:rFonts w:ascii="Arial" w:hAnsi="Arial" w:cs="Arial"/>
                <w:bCs/>
              </w:rPr>
            </w:pPr>
          </w:p>
          <w:p w14:paraId="5312A341" w14:textId="76DA7BD0" w:rsidR="00C615F1" w:rsidRDefault="00C615F1" w:rsidP="00F30A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Jan 2023</w:t>
            </w:r>
          </w:p>
          <w:p w14:paraId="681A4E44" w14:textId="77777777" w:rsidR="00C615F1" w:rsidRDefault="00C615F1" w:rsidP="00F30A96">
            <w:pPr>
              <w:rPr>
                <w:rFonts w:ascii="Arial" w:hAnsi="Arial" w:cs="Arial"/>
                <w:bCs/>
              </w:rPr>
            </w:pPr>
          </w:p>
          <w:p w14:paraId="38D79F0E" w14:textId="77777777" w:rsidR="00C615F1" w:rsidRDefault="00C615F1" w:rsidP="00F30A96">
            <w:pPr>
              <w:rPr>
                <w:rFonts w:ascii="Arial" w:hAnsi="Arial" w:cs="Arial"/>
                <w:bCs/>
              </w:rPr>
            </w:pPr>
          </w:p>
          <w:p w14:paraId="1AAEF178" w14:textId="77777777" w:rsidR="00C615F1" w:rsidRDefault="00C615F1" w:rsidP="00F30A96">
            <w:pPr>
              <w:rPr>
                <w:rFonts w:ascii="Arial" w:hAnsi="Arial" w:cs="Arial"/>
                <w:bCs/>
              </w:rPr>
            </w:pPr>
          </w:p>
          <w:p w14:paraId="70D2C98A" w14:textId="51BE0685" w:rsidR="00C615F1" w:rsidRDefault="00C615F1" w:rsidP="00F30A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Jan-June 2023</w:t>
            </w:r>
          </w:p>
          <w:p w14:paraId="64C70974" w14:textId="36CCD06D" w:rsidR="00E75AB0" w:rsidRPr="00890C99" w:rsidRDefault="00E75AB0" w:rsidP="00F30A96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F30A96" w:rsidRPr="00890C99" w14:paraId="7F3B4C8E" w14:textId="77777777" w:rsidTr="00606DD8">
        <w:trPr>
          <w:trHeight w:val="527"/>
        </w:trPr>
        <w:tc>
          <w:tcPr>
            <w:tcW w:w="15193" w:type="dxa"/>
            <w:gridSpan w:val="6"/>
            <w:shd w:val="clear" w:color="auto" w:fill="70AD47" w:themeFill="accent6"/>
            <w:vAlign w:val="center"/>
          </w:tcPr>
          <w:p w14:paraId="66D4728C" w14:textId="77777777" w:rsidR="00F30A96" w:rsidRPr="00890C99" w:rsidRDefault="00F30A96" w:rsidP="00606DD8">
            <w:pPr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lastRenderedPageBreak/>
              <w:t>Ongoing Evaluation</w:t>
            </w:r>
          </w:p>
        </w:tc>
      </w:tr>
      <w:tr w:rsidR="00F30A96" w:rsidRPr="00890C99" w14:paraId="23F8692D" w14:textId="77777777" w:rsidTr="00606DD8">
        <w:trPr>
          <w:trHeight w:val="984"/>
        </w:trPr>
        <w:tc>
          <w:tcPr>
            <w:tcW w:w="15193" w:type="dxa"/>
            <w:gridSpan w:val="6"/>
          </w:tcPr>
          <w:p w14:paraId="20F4F2C7" w14:textId="77777777" w:rsidR="00F30A96" w:rsidRPr="00890C99" w:rsidRDefault="00F30A96" w:rsidP="00606DD8">
            <w:pPr>
              <w:rPr>
                <w:rFonts w:ascii="Arial" w:hAnsi="Arial" w:cs="Arial"/>
                <w:b/>
              </w:rPr>
            </w:pPr>
          </w:p>
          <w:p w14:paraId="70127443" w14:textId="77777777" w:rsidR="00F30A96" w:rsidRPr="00890C99" w:rsidRDefault="00F30A96" w:rsidP="00606DD8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This will be updated as part of on-going cycle of self-evaluation during session 2022-23.</w:t>
            </w:r>
          </w:p>
          <w:p w14:paraId="0F03227B" w14:textId="77777777" w:rsidR="00F30A96" w:rsidRPr="00890C99" w:rsidRDefault="00F30A96" w:rsidP="00606DD8">
            <w:pPr>
              <w:rPr>
                <w:rFonts w:ascii="Arial" w:hAnsi="Arial" w:cs="Arial"/>
                <w:b/>
                <w:color w:val="FF0000"/>
              </w:rPr>
            </w:pPr>
          </w:p>
          <w:p w14:paraId="064E9125" w14:textId="77777777" w:rsidR="00F30A96" w:rsidRPr="00890C99" w:rsidRDefault="00F30A96" w:rsidP="00606DD8">
            <w:pPr>
              <w:rPr>
                <w:rFonts w:ascii="Arial" w:hAnsi="Arial" w:cs="Arial"/>
                <w:b/>
                <w:color w:val="FF0000"/>
              </w:rPr>
            </w:pPr>
          </w:p>
          <w:p w14:paraId="0F22DE5C" w14:textId="77777777" w:rsidR="00F30A96" w:rsidRPr="00890C99" w:rsidRDefault="00F30A96" w:rsidP="00606DD8">
            <w:pPr>
              <w:rPr>
                <w:rFonts w:ascii="Arial" w:hAnsi="Arial" w:cs="Arial"/>
                <w:b/>
                <w:color w:val="FF0000"/>
              </w:rPr>
            </w:pPr>
          </w:p>
          <w:p w14:paraId="47B91F73" w14:textId="77777777" w:rsidR="00F30A96" w:rsidRPr="00890C99" w:rsidRDefault="00F30A96" w:rsidP="00606DD8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101E2B05" w14:textId="77777777" w:rsidR="00F30A96" w:rsidRPr="00D259C6" w:rsidRDefault="00F30A96" w:rsidP="00313479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709"/>
        <w:gridCol w:w="4678"/>
        <w:gridCol w:w="1134"/>
        <w:gridCol w:w="992"/>
        <w:gridCol w:w="2551"/>
        <w:gridCol w:w="1590"/>
      </w:tblGrid>
      <w:tr w:rsidR="00F30A96" w:rsidRPr="00890C99" w14:paraId="0E49D37E" w14:textId="77777777" w:rsidTr="00606DD8">
        <w:trPr>
          <w:trHeight w:val="410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14:paraId="1623A261" w14:textId="77777777" w:rsidR="00F30A96" w:rsidRPr="00890C99" w:rsidRDefault="00F30A96" w:rsidP="00606DD8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lastRenderedPageBreak/>
              <w:t>National Improvement Framework Priority:</w:t>
            </w:r>
          </w:p>
        </w:tc>
        <w:tc>
          <w:tcPr>
            <w:tcW w:w="11654" w:type="dxa"/>
            <w:gridSpan w:val="6"/>
            <w:vAlign w:val="center"/>
          </w:tcPr>
          <w:p w14:paraId="6795E470" w14:textId="77777777" w:rsidR="001B1742" w:rsidRPr="00890C99" w:rsidRDefault="001B1742" w:rsidP="001B1742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890C99">
              <w:rPr>
                <w:rFonts w:ascii="Arial" w:hAnsi="Arial" w:cs="Arial"/>
                <w:color w:val="111111"/>
                <w:shd w:val="clear" w:color="auto" w:fill="FFFFFF"/>
              </w:rPr>
              <w:t>Improvement in attainment, particularly in literacy and numeracy</w:t>
            </w:r>
          </w:p>
          <w:p w14:paraId="70191BBB" w14:textId="102E9EFC" w:rsidR="00F30A96" w:rsidRPr="00890C99" w:rsidRDefault="001B1742" w:rsidP="001B1742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color w:val="111111"/>
                <w:shd w:val="clear" w:color="auto" w:fill="FFFFFF"/>
              </w:rPr>
              <w:t>Closing the attainment gap between the most and least disadvantaged children</w:t>
            </w:r>
          </w:p>
        </w:tc>
      </w:tr>
      <w:tr w:rsidR="00F30A96" w:rsidRPr="00890C99" w14:paraId="6EB6335B" w14:textId="77777777" w:rsidTr="00606DD8">
        <w:trPr>
          <w:trHeight w:val="410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14:paraId="4143344F" w14:textId="12712751" w:rsidR="00F30A96" w:rsidRPr="00890C99" w:rsidRDefault="00F30A96" w:rsidP="00606DD8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890C99">
              <w:rPr>
                <w:rFonts w:ascii="Arial" w:hAnsi="Arial" w:cs="Arial"/>
                <w:b/>
              </w:rPr>
              <w:t xml:space="preserve">Focused Priority 3:  </w:t>
            </w:r>
          </w:p>
        </w:tc>
        <w:tc>
          <w:tcPr>
            <w:tcW w:w="11654" w:type="dxa"/>
            <w:gridSpan w:val="6"/>
            <w:vAlign w:val="center"/>
          </w:tcPr>
          <w:p w14:paraId="16243460" w14:textId="09674D45" w:rsidR="0080463A" w:rsidRPr="00D65A94" w:rsidRDefault="00F30A96" w:rsidP="00F30A96">
            <w:pPr>
              <w:tabs>
                <w:tab w:val="left" w:pos="2520"/>
              </w:tabs>
              <w:rPr>
                <w:rFonts w:ascii="Arial" w:eastAsia="Tahoma" w:hAnsi="Arial" w:cs="Arial"/>
                <w:color w:val="7030A0"/>
              </w:rPr>
            </w:pPr>
            <w:r w:rsidRPr="00D65A94">
              <w:rPr>
                <w:rFonts w:ascii="Arial" w:eastAsia="Tahoma" w:hAnsi="Arial" w:cs="Arial"/>
                <w:color w:val="7030A0"/>
              </w:rPr>
              <w:t xml:space="preserve">Securing Children’s Progress: </w:t>
            </w:r>
            <w:r w:rsidR="0080463A" w:rsidRPr="00D65A94">
              <w:rPr>
                <w:rFonts w:ascii="Arial" w:hAnsi="Arial" w:cs="Arial"/>
                <w:color w:val="7030A0"/>
              </w:rPr>
              <w:t>High quality early learning and childcare contributes significantly to enhancing children’s progress and achievement as they grow and learn.</w:t>
            </w:r>
          </w:p>
          <w:p w14:paraId="41B242B7" w14:textId="77777777" w:rsidR="00F30A96" w:rsidRPr="00890C99" w:rsidRDefault="00F30A96" w:rsidP="00606DD8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</w:rPr>
            </w:pPr>
          </w:p>
        </w:tc>
      </w:tr>
      <w:tr w:rsidR="001B1742" w:rsidRPr="00890C99" w14:paraId="533ED24F" w14:textId="77777777" w:rsidTr="00400AA4">
        <w:trPr>
          <w:trHeight w:val="415"/>
        </w:trPr>
        <w:tc>
          <w:tcPr>
            <w:tcW w:w="4248" w:type="dxa"/>
            <w:gridSpan w:val="2"/>
            <w:shd w:val="clear" w:color="auto" w:fill="C5E0B3" w:themeFill="accent6" w:themeFillTint="66"/>
            <w:vAlign w:val="center"/>
          </w:tcPr>
          <w:p w14:paraId="7875B87A" w14:textId="77777777" w:rsidR="001B1742" w:rsidRPr="00890C99" w:rsidRDefault="001B1742" w:rsidP="001B1742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</w:p>
          <w:p w14:paraId="6202083F" w14:textId="57330FD0" w:rsidR="001B1742" w:rsidRPr="00890C99" w:rsidRDefault="001B1742" w:rsidP="001B1742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t>GIRFEC:</w:t>
            </w:r>
          </w:p>
        </w:tc>
        <w:tc>
          <w:tcPr>
            <w:tcW w:w="5812" w:type="dxa"/>
            <w:gridSpan w:val="2"/>
            <w:shd w:val="clear" w:color="auto" w:fill="C5E0B3" w:themeFill="accent6" w:themeFillTint="66"/>
            <w:vAlign w:val="center"/>
          </w:tcPr>
          <w:p w14:paraId="030339FF" w14:textId="5E9FC677" w:rsidR="001B1742" w:rsidRPr="00890C99" w:rsidRDefault="001B1742" w:rsidP="001B1742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t>RtA:</w:t>
            </w:r>
          </w:p>
        </w:tc>
        <w:tc>
          <w:tcPr>
            <w:tcW w:w="5133" w:type="dxa"/>
            <w:gridSpan w:val="3"/>
            <w:shd w:val="clear" w:color="auto" w:fill="C5E0B3" w:themeFill="accent6" w:themeFillTint="66"/>
            <w:vAlign w:val="center"/>
          </w:tcPr>
          <w:p w14:paraId="2DD4AEB3" w14:textId="00CC2AD0" w:rsidR="001B1742" w:rsidRPr="00890C99" w:rsidRDefault="001B1742" w:rsidP="001B1742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t>HGIOELC:</w:t>
            </w:r>
          </w:p>
        </w:tc>
      </w:tr>
      <w:tr w:rsidR="00E413E8" w:rsidRPr="00890C99" w14:paraId="20AD887D" w14:textId="77777777" w:rsidTr="00400AA4">
        <w:trPr>
          <w:trHeight w:val="695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7FB9D54D" w14:textId="1738E003" w:rsidR="0034466E" w:rsidRPr="00890C99" w:rsidRDefault="0034466E" w:rsidP="00E413E8">
            <w:pPr>
              <w:tabs>
                <w:tab w:val="left" w:pos="2520"/>
              </w:tabs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Nurtured</w:t>
            </w:r>
          </w:p>
          <w:p w14:paraId="532B559E" w14:textId="48ABBE8C" w:rsidR="00E413E8" w:rsidRPr="00890C99" w:rsidRDefault="00E413E8" w:rsidP="00E413E8">
            <w:pPr>
              <w:tabs>
                <w:tab w:val="left" w:pos="2520"/>
              </w:tabs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Achieving</w:t>
            </w:r>
          </w:p>
          <w:p w14:paraId="22D19EFF" w14:textId="77777777" w:rsidR="00E413E8" w:rsidRPr="00890C99" w:rsidRDefault="00E413E8" w:rsidP="00E413E8">
            <w:pPr>
              <w:tabs>
                <w:tab w:val="left" w:pos="2520"/>
              </w:tabs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Respected</w:t>
            </w:r>
          </w:p>
          <w:p w14:paraId="36100640" w14:textId="77777777" w:rsidR="00E413E8" w:rsidRPr="00890C99" w:rsidRDefault="00E413E8" w:rsidP="00E413E8">
            <w:pPr>
              <w:tabs>
                <w:tab w:val="left" w:pos="2520"/>
              </w:tabs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Responsible</w:t>
            </w:r>
          </w:p>
          <w:p w14:paraId="09FDA1A4" w14:textId="787C03D3" w:rsidR="0034466E" w:rsidRPr="00890C99" w:rsidRDefault="0034466E" w:rsidP="00E413E8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B8C6F9A" w14:textId="7F3C29A6" w:rsidR="00E413E8" w:rsidRPr="00890C99" w:rsidRDefault="0010599F" w:rsidP="00E413E8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  <w:b/>
                <w:bCs/>
              </w:rPr>
              <w:t>Section 3:</w:t>
            </w:r>
            <w:r w:rsidRPr="00890C99">
              <w:rPr>
                <w:rFonts w:ascii="Arial" w:hAnsi="Arial" w:cs="Arial"/>
              </w:rPr>
              <w:t xml:space="preserve"> What I need to grow and develop</w:t>
            </w:r>
          </w:p>
          <w:p w14:paraId="44E95BEB" w14:textId="77777777" w:rsidR="0034466E" w:rsidRPr="00890C99" w:rsidRDefault="0034466E" w:rsidP="00400AA4">
            <w:pPr>
              <w:tabs>
                <w:tab w:val="left" w:pos="2520"/>
              </w:tabs>
              <w:rPr>
                <w:rFonts w:ascii="Arial" w:hAnsi="Arial" w:cs="Arial"/>
                <w:color w:val="000000"/>
              </w:rPr>
            </w:pPr>
            <w:r w:rsidRPr="00890C99">
              <w:rPr>
                <w:rFonts w:ascii="Arial" w:hAnsi="Arial" w:cs="Arial"/>
                <w:b/>
                <w:bCs/>
                <w:color w:val="000000"/>
              </w:rPr>
              <w:t>Section 5:</w:t>
            </w:r>
            <w:r w:rsidRPr="00890C99">
              <w:rPr>
                <w:rFonts w:ascii="Arial" w:hAnsi="Arial" w:cs="Arial"/>
                <w:color w:val="000000"/>
              </w:rPr>
              <w:t xml:space="preserve"> Early childhood curriculum and pedagogical leadership</w:t>
            </w:r>
          </w:p>
          <w:p w14:paraId="35A24B20" w14:textId="77777777" w:rsidR="0034466E" w:rsidRPr="00890C99" w:rsidRDefault="0034466E" w:rsidP="00400AA4">
            <w:pPr>
              <w:tabs>
                <w:tab w:val="left" w:pos="2520"/>
              </w:tabs>
              <w:rPr>
                <w:rFonts w:ascii="Arial" w:hAnsi="Arial" w:cs="Arial"/>
                <w:color w:val="000000"/>
              </w:rPr>
            </w:pPr>
            <w:r w:rsidRPr="00890C99">
              <w:rPr>
                <w:rFonts w:ascii="Arial" w:hAnsi="Arial" w:cs="Arial"/>
                <w:b/>
                <w:bCs/>
                <w:color w:val="000000"/>
              </w:rPr>
              <w:t>Section 6:</w:t>
            </w:r>
            <w:r w:rsidRPr="00890C99">
              <w:rPr>
                <w:rFonts w:ascii="Arial" w:hAnsi="Arial" w:cs="Arial"/>
                <w:color w:val="000000"/>
              </w:rPr>
              <w:t xml:space="preserve"> Putting Pedagogy into Practice</w:t>
            </w:r>
          </w:p>
          <w:p w14:paraId="622ED98E" w14:textId="253E2133" w:rsidR="0034466E" w:rsidRPr="00890C99" w:rsidRDefault="0034466E" w:rsidP="00E413E8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3"/>
            <w:shd w:val="clear" w:color="auto" w:fill="auto"/>
            <w:vAlign w:val="center"/>
          </w:tcPr>
          <w:p w14:paraId="55C30531" w14:textId="77777777" w:rsidR="00E413E8" w:rsidRPr="00890C99" w:rsidRDefault="00E413E8" w:rsidP="00E413E8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 xml:space="preserve">1.1 Self-evaluation for self-improvement    </w:t>
            </w:r>
          </w:p>
          <w:p w14:paraId="096CDA5C" w14:textId="19F7E2C3" w:rsidR="00E413E8" w:rsidRPr="00890C99" w:rsidRDefault="00E413E8" w:rsidP="00E413E8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1.2 Leadership of Learning</w:t>
            </w:r>
          </w:p>
          <w:p w14:paraId="199F3E45" w14:textId="77777777" w:rsidR="00E413E8" w:rsidRPr="00890C99" w:rsidRDefault="00E413E8" w:rsidP="00E413E8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 xml:space="preserve">2.5 Family learning                                  </w:t>
            </w:r>
          </w:p>
          <w:p w14:paraId="34F5DD2E" w14:textId="434A6F5E" w:rsidR="00E413E8" w:rsidRPr="00890C99" w:rsidRDefault="00E413E8" w:rsidP="00E413E8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2.7 Partnerships</w:t>
            </w:r>
          </w:p>
          <w:p w14:paraId="04BBDB00" w14:textId="77777777" w:rsidR="006F65F0" w:rsidRDefault="00E413E8" w:rsidP="00E413E8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 xml:space="preserve">2.3 Learning, teaching and assessment       </w:t>
            </w:r>
          </w:p>
          <w:p w14:paraId="3A5D19A4" w14:textId="70EE6594" w:rsidR="00E413E8" w:rsidRPr="00890C99" w:rsidRDefault="00E413E8" w:rsidP="00E413E8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 xml:space="preserve">3.1 Ensuring well-being, equality and inclusion   </w:t>
            </w:r>
          </w:p>
        </w:tc>
      </w:tr>
      <w:tr w:rsidR="00E413E8" w:rsidRPr="00890C99" w14:paraId="2BE09BF5" w14:textId="77777777" w:rsidTr="00606DD8">
        <w:trPr>
          <w:trHeight w:val="458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14:paraId="3C59EA11" w14:textId="77777777" w:rsidR="00E413E8" w:rsidRPr="00890C99" w:rsidRDefault="00E413E8" w:rsidP="00E413E8">
            <w:pPr>
              <w:jc w:val="center"/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t>Expected Impact</w:t>
            </w:r>
          </w:p>
        </w:tc>
        <w:tc>
          <w:tcPr>
            <w:tcW w:w="5387" w:type="dxa"/>
            <w:gridSpan w:val="2"/>
            <w:shd w:val="clear" w:color="auto" w:fill="C5E0B3" w:themeFill="accent6" w:themeFillTint="66"/>
            <w:vAlign w:val="center"/>
          </w:tcPr>
          <w:p w14:paraId="60757307" w14:textId="77777777" w:rsidR="00E413E8" w:rsidRPr="00890C99" w:rsidRDefault="00E413E8" w:rsidP="00E413E8">
            <w:pPr>
              <w:jc w:val="center"/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t>Strategic Actions Planned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14:paraId="14CAC01E" w14:textId="77777777" w:rsidR="00E413E8" w:rsidRPr="00890C99" w:rsidRDefault="00E413E8" w:rsidP="00E413E8">
            <w:pPr>
              <w:jc w:val="center"/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t>Responsibilities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4138F9F1" w14:textId="77777777" w:rsidR="00E413E8" w:rsidRPr="00890C99" w:rsidRDefault="00E413E8" w:rsidP="00E413E8">
            <w:pPr>
              <w:jc w:val="center"/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t>Measure of Success</w:t>
            </w:r>
          </w:p>
          <w:p w14:paraId="41D9717C" w14:textId="77777777" w:rsidR="00E413E8" w:rsidRPr="00890C99" w:rsidRDefault="00E413E8" w:rsidP="00E413E8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890C99">
              <w:rPr>
                <w:rFonts w:ascii="Arial" w:hAnsi="Arial" w:cs="Arial"/>
                <w:b/>
                <w:i/>
                <w:iCs/>
              </w:rPr>
              <w:t>(Triangulation of Evidence/QI Methodology)</w:t>
            </w:r>
          </w:p>
        </w:tc>
        <w:tc>
          <w:tcPr>
            <w:tcW w:w="1590" w:type="dxa"/>
            <w:shd w:val="clear" w:color="auto" w:fill="C5E0B3" w:themeFill="accent6" w:themeFillTint="66"/>
            <w:vAlign w:val="center"/>
          </w:tcPr>
          <w:p w14:paraId="4DE38135" w14:textId="77777777" w:rsidR="00E413E8" w:rsidRPr="00890C99" w:rsidRDefault="00E413E8" w:rsidP="00E413E8">
            <w:pPr>
              <w:jc w:val="center"/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t>Timescales</w:t>
            </w:r>
          </w:p>
        </w:tc>
      </w:tr>
      <w:tr w:rsidR="00E413E8" w:rsidRPr="00890C99" w14:paraId="5ED5AD44" w14:textId="77777777" w:rsidTr="00D21618">
        <w:trPr>
          <w:trHeight w:val="699"/>
        </w:trPr>
        <w:tc>
          <w:tcPr>
            <w:tcW w:w="3539" w:type="dxa"/>
          </w:tcPr>
          <w:p w14:paraId="3EAB3D6E" w14:textId="47AC53EE" w:rsidR="00E413E8" w:rsidRPr="00890C99" w:rsidRDefault="00E413E8" w:rsidP="00E413E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</w:rPr>
              <w:t>Planning of learning will be timely and support Early Years Practitioners to plan for high quality learning experiences for all children.</w:t>
            </w:r>
          </w:p>
        </w:tc>
        <w:tc>
          <w:tcPr>
            <w:tcW w:w="5387" w:type="dxa"/>
            <w:gridSpan w:val="2"/>
          </w:tcPr>
          <w:p w14:paraId="7A671C0D" w14:textId="56764EC3" w:rsidR="00E413E8" w:rsidRPr="00890C99" w:rsidRDefault="00E413E8" w:rsidP="00E413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 xml:space="preserve">We will gather variety of exemplar planners to look at and discuss features of each. </w:t>
            </w:r>
          </w:p>
          <w:p w14:paraId="60AC1508" w14:textId="6823CE14" w:rsidR="00E413E8" w:rsidRPr="00890C99" w:rsidRDefault="00E413E8" w:rsidP="00E413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Staff will take inspiration from exemplar planners and professional reading to devise suitable planning formats (Mid-term and responsive)</w:t>
            </w:r>
            <w:r w:rsidR="00457CDD" w:rsidRPr="00890C99">
              <w:rPr>
                <w:rFonts w:ascii="Arial" w:hAnsi="Arial" w:cs="Arial"/>
              </w:rPr>
              <w:t xml:space="preserve"> in the pre-school playrooms.</w:t>
            </w:r>
          </w:p>
          <w:p w14:paraId="34E79490" w14:textId="77777777" w:rsidR="00E413E8" w:rsidRPr="00890C99" w:rsidRDefault="00E413E8" w:rsidP="00E413E8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</w:rPr>
              <w:t>Establish a ‘support and approaches’ system whereby smart targets are agreed and reviewed for individual children as appropriate, reducing barriers to learning.</w:t>
            </w:r>
          </w:p>
          <w:p w14:paraId="7D7CDDBB" w14:textId="77777777" w:rsidR="00405D18" w:rsidRPr="00D21618" w:rsidRDefault="00405D18" w:rsidP="00E413E8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</w:rPr>
              <w:t>Staff will engage with training on ‘Smart Targets’ to support the implementation of ‘Support &amp; Approaches’ System.</w:t>
            </w:r>
          </w:p>
          <w:p w14:paraId="7F62DC60" w14:textId="2ACDFFED" w:rsidR="00D21618" w:rsidRPr="00890C99" w:rsidRDefault="00D21618" w:rsidP="00E413E8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Educational Psychologist (Morag Docherty)  support the use of the SCERTS (Social </w:t>
            </w:r>
            <w:r w:rsidR="006F65F0">
              <w:rPr>
                <w:rFonts w:ascii="Arial" w:hAnsi="Arial" w:cs="Arial"/>
                <w:bCs/>
              </w:rPr>
              <w:t xml:space="preserve">Communication, Emotional Regulation and Transactional Supports) </w:t>
            </w:r>
            <w:r>
              <w:rPr>
                <w:rFonts w:ascii="Arial" w:hAnsi="Arial" w:cs="Arial"/>
                <w:bCs/>
              </w:rPr>
              <w:t>framework which will then be used to support planning for children with complex additional support needs.</w:t>
            </w:r>
          </w:p>
        </w:tc>
        <w:tc>
          <w:tcPr>
            <w:tcW w:w="2126" w:type="dxa"/>
            <w:gridSpan w:val="2"/>
          </w:tcPr>
          <w:p w14:paraId="6B9D29FC" w14:textId="2E578F7D" w:rsidR="00E413E8" w:rsidRDefault="00920D15" w:rsidP="00E413E8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Andrea Stark (PT)</w:t>
            </w:r>
          </w:p>
          <w:p w14:paraId="702883D3" w14:textId="77777777" w:rsidR="006348B3" w:rsidRPr="00890C99" w:rsidRDefault="006348B3" w:rsidP="00E413E8">
            <w:pPr>
              <w:rPr>
                <w:rFonts w:ascii="Arial" w:hAnsi="Arial" w:cs="Arial"/>
              </w:rPr>
            </w:pPr>
          </w:p>
          <w:p w14:paraId="5FC220CB" w14:textId="77777777" w:rsidR="00920D15" w:rsidRDefault="00920D15" w:rsidP="00E413E8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 xml:space="preserve">Rachel Marshall </w:t>
            </w:r>
            <w:r w:rsidR="00545FF5" w:rsidRPr="00890C99">
              <w:rPr>
                <w:rFonts w:ascii="Arial" w:hAnsi="Arial" w:cs="Arial"/>
              </w:rPr>
              <w:t>(</w:t>
            </w:r>
            <w:r w:rsidRPr="00890C99">
              <w:rPr>
                <w:rFonts w:ascii="Arial" w:hAnsi="Arial" w:cs="Arial"/>
              </w:rPr>
              <w:t>HT)</w:t>
            </w:r>
          </w:p>
          <w:p w14:paraId="49BF5F29" w14:textId="77777777" w:rsidR="008913EB" w:rsidRDefault="008913EB" w:rsidP="00E413E8">
            <w:pPr>
              <w:rPr>
                <w:rFonts w:ascii="Arial" w:hAnsi="Arial" w:cs="Arial"/>
              </w:rPr>
            </w:pPr>
          </w:p>
          <w:p w14:paraId="54899692" w14:textId="77777777" w:rsidR="008913EB" w:rsidRDefault="008913EB" w:rsidP="00E413E8">
            <w:pPr>
              <w:rPr>
                <w:rFonts w:ascii="Arial" w:hAnsi="Arial" w:cs="Arial"/>
              </w:rPr>
            </w:pPr>
          </w:p>
          <w:p w14:paraId="7E1B4B2A" w14:textId="77777777" w:rsidR="008913EB" w:rsidRDefault="008913EB" w:rsidP="00E413E8">
            <w:pPr>
              <w:rPr>
                <w:rFonts w:ascii="Arial" w:hAnsi="Arial" w:cs="Arial"/>
              </w:rPr>
            </w:pPr>
          </w:p>
          <w:p w14:paraId="6A4102F1" w14:textId="5770BE8D" w:rsidR="008913EB" w:rsidRDefault="008913EB" w:rsidP="00E41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SLT</w:t>
            </w:r>
          </w:p>
          <w:p w14:paraId="2FFC16FA" w14:textId="77777777" w:rsidR="008913EB" w:rsidRDefault="008913EB" w:rsidP="00E413E8">
            <w:pPr>
              <w:rPr>
                <w:rFonts w:ascii="Arial" w:hAnsi="Arial" w:cs="Arial"/>
              </w:rPr>
            </w:pPr>
          </w:p>
          <w:p w14:paraId="24819D36" w14:textId="77777777" w:rsidR="008913EB" w:rsidRDefault="008913EB" w:rsidP="00E413E8">
            <w:pPr>
              <w:rPr>
                <w:rFonts w:ascii="Arial" w:hAnsi="Arial" w:cs="Arial"/>
              </w:rPr>
            </w:pPr>
          </w:p>
          <w:p w14:paraId="0772D71E" w14:textId="77777777" w:rsidR="008913EB" w:rsidRDefault="008913EB" w:rsidP="00E413E8">
            <w:pPr>
              <w:rPr>
                <w:rFonts w:ascii="Arial" w:hAnsi="Arial" w:cs="Arial"/>
              </w:rPr>
            </w:pPr>
          </w:p>
          <w:p w14:paraId="06AC8492" w14:textId="77777777" w:rsidR="008913EB" w:rsidRDefault="008913EB" w:rsidP="00E413E8">
            <w:pPr>
              <w:rPr>
                <w:rFonts w:ascii="Arial" w:hAnsi="Arial" w:cs="Arial"/>
              </w:rPr>
            </w:pPr>
          </w:p>
          <w:p w14:paraId="3030FA62" w14:textId="77777777" w:rsidR="008913EB" w:rsidRDefault="008913EB" w:rsidP="00E413E8">
            <w:pPr>
              <w:rPr>
                <w:rFonts w:ascii="Arial" w:hAnsi="Arial" w:cs="Arial"/>
              </w:rPr>
            </w:pPr>
          </w:p>
          <w:p w14:paraId="57C08ADC" w14:textId="109C048C" w:rsidR="006348B3" w:rsidRDefault="008913EB" w:rsidP="00634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Marshall (AHT)</w:t>
            </w:r>
          </w:p>
          <w:p w14:paraId="4C67348B" w14:textId="77777777" w:rsidR="006348B3" w:rsidRDefault="006348B3" w:rsidP="006348B3">
            <w:pPr>
              <w:rPr>
                <w:rFonts w:ascii="Arial" w:hAnsi="Arial" w:cs="Arial"/>
              </w:rPr>
            </w:pPr>
          </w:p>
          <w:p w14:paraId="0EAD5992" w14:textId="7E71330E" w:rsidR="008913EB" w:rsidRPr="00890C99" w:rsidRDefault="008913EB" w:rsidP="00634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Stark (PT)</w:t>
            </w:r>
          </w:p>
        </w:tc>
        <w:tc>
          <w:tcPr>
            <w:tcW w:w="2551" w:type="dxa"/>
          </w:tcPr>
          <w:p w14:paraId="6D449D38" w14:textId="51E91D15" w:rsidR="00F51469" w:rsidRDefault="00F51469" w:rsidP="00E413E8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Monitoring of Planning</w:t>
            </w:r>
          </w:p>
          <w:p w14:paraId="770D86F7" w14:textId="5CFFB7DA" w:rsidR="008913EB" w:rsidRDefault="008913EB" w:rsidP="00E413E8">
            <w:pPr>
              <w:rPr>
                <w:rFonts w:ascii="Arial" w:hAnsi="Arial" w:cs="Arial"/>
              </w:rPr>
            </w:pPr>
          </w:p>
          <w:p w14:paraId="593D056E" w14:textId="662F2037" w:rsidR="008913EB" w:rsidRDefault="008913EB" w:rsidP="00E41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of observations in PLJs</w:t>
            </w:r>
          </w:p>
          <w:p w14:paraId="7D94751A" w14:textId="699639F7" w:rsidR="008913EB" w:rsidRDefault="008913EB" w:rsidP="00E413E8">
            <w:pPr>
              <w:rPr>
                <w:rFonts w:ascii="Arial" w:hAnsi="Arial" w:cs="Arial"/>
              </w:rPr>
            </w:pPr>
          </w:p>
          <w:p w14:paraId="433AB436" w14:textId="7B752469" w:rsidR="008913EB" w:rsidRDefault="008913EB" w:rsidP="00E413E8">
            <w:pPr>
              <w:rPr>
                <w:rFonts w:ascii="Arial" w:hAnsi="Arial" w:cs="Arial"/>
              </w:rPr>
            </w:pPr>
            <w:r w:rsidRPr="002037D9">
              <w:rPr>
                <w:rFonts w:ascii="Arial" w:hAnsi="Arial" w:cs="Arial"/>
              </w:rPr>
              <w:t>Learning Consultations- termly</w:t>
            </w:r>
          </w:p>
          <w:p w14:paraId="5802D37E" w14:textId="7F7872A5" w:rsidR="008913EB" w:rsidRDefault="008913EB" w:rsidP="00E413E8">
            <w:pPr>
              <w:rPr>
                <w:rFonts w:ascii="Arial" w:hAnsi="Arial" w:cs="Arial"/>
              </w:rPr>
            </w:pPr>
          </w:p>
          <w:p w14:paraId="4AD31708" w14:textId="748D657A" w:rsidR="008913EB" w:rsidRPr="00890C99" w:rsidRDefault="008913EB" w:rsidP="00E41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‘Support &amp; Approaches’ files and tracking achievement of smart targets</w:t>
            </w:r>
          </w:p>
          <w:p w14:paraId="2FD2FBB8" w14:textId="77777777" w:rsidR="00F51469" w:rsidRPr="00890C99" w:rsidRDefault="00F51469" w:rsidP="00E413E8">
            <w:pPr>
              <w:rPr>
                <w:rFonts w:ascii="Arial" w:hAnsi="Arial" w:cs="Arial"/>
              </w:rPr>
            </w:pPr>
          </w:p>
          <w:p w14:paraId="0DD45A40" w14:textId="77777777" w:rsidR="00F51469" w:rsidRPr="00890C99" w:rsidRDefault="00F51469" w:rsidP="00E413E8">
            <w:pPr>
              <w:rPr>
                <w:rFonts w:ascii="Arial" w:hAnsi="Arial" w:cs="Arial"/>
              </w:rPr>
            </w:pPr>
          </w:p>
          <w:p w14:paraId="0958FE06" w14:textId="77777777" w:rsidR="00F51469" w:rsidRPr="00890C99" w:rsidRDefault="00F51469" w:rsidP="00E413E8">
            <w:pPr>
              <w:rPr>
                <w:rFonts w:ascii="Arial" w:hAnsi="Arial" w:cs="Arial"/>
              </w:rPr>
            </w:pPr>
          </w:p>
          <w:p w14:paraId="7E159A03" w14:textId="77777777" w:rsidR="00F51469" w:rsidRPr="00890C99" w:rsidRDefault="00F51469" w:rsidP="00E413E8">
            <w:pPr>
              <w:rPr>
                <w:rFonts w:ascii="Arial" w:hAnsi="Arial" w:cs="Arial"/>
              </w:rPr>
            </w:pPr>
          </w:p>
          <w:p w14:paraId="2B51F1E9" w14:textId="60F6339E" w:rsidR="009A11F5" w:rsidRPr="00890C99" w:rsidRDefault="009A11F5" w:rsidP="00E413E8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4EDFECF4" w14:textId="64A84499" w:rsidR="008913EB" w:rsidRDefault="008913EB" w:rsidP="00E413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Aug- Sep 2022- gather exemplars</w:t>
            </w:r>
          </w:p>
          <w:p w14:paraId="265C8A43" w14:textId="77777777" w:rsidR="008913EB" w:rsidRDefault="008913EB" w:rsidP="00E413E8">
            <w:pPr>
              <w:rPr>
                <w:rFonts w:ascii="Arial" w:hAnsi="Arial" w:cs="Arial"/>
                <w:bCs/>
              </w:rPr>
            </w:pPr>
          </w:p>
          <w:p w14:paraId="59EED06E" w14:textId="60EA9C5E" w:rsidR="00E413E8" w:rsidRDefault="008913EB" w:rsidP="00E413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Oct 2022- discuss and agree planning format</w:t>
            </w:r>
          </w:p>
          <w:p w14:paraId="6E629A09" w14:textId="77777777" w:rsidR="008913EB" w:rsidRDefault="008913EB" w:rsidP="00E413E8">
            <w:pPr>
              <w:rPr>
                <w:rFonts w:ascii="Arial" w:hAnsi="Arial" w:cs="Arial"/>
                <w:bCs/>
              </w:rPr>
            </w:pPr>
          </w:p>
          <w:p w14:paraId="6AB71496" w14:textId="77777777" w:rsidR="008913EB" w:rsidRDefault="008913EB" w:rsidP="00E413E8">
            <w:pPr>
              <w:rPr>
                <w:rFonts w:ascii="Arial" w:hAnsi="Arial" w:cs="Arial"/>
                <w:bCs/>
              </w:rPr>
            </w:pPr>
          </w:p>
          <w:p w14:paraId="16B891BB" w14:textId="77777777" w:rsidR="008913EB" w:rsidRDefault="008913EB" w:rsidP="00E413E8">
            <w:pPr>
              <w:rPr>
                <w:rFonts w:ascii="Arial" w:hAnsi="Arial" w:cs="Arial"/>
                <w:bCs/>
              </w:rPr>
            </w:pPr>
          </w:p>
          <w:p w14:paraId="51510DE8" w14:textId="77777777" w:rsidR="008913EB" w:rsidRDefault="008913EB" w:rsidP="00E413E8">
            <w:pPr>
              <w:rPr>
                <w:rFonts w:ascii="Arial" w:hAnsi="Arial" w:cs="Arial"/>
                <w:bCs/>
              </w:rPr>
            </w:pPr>
          </w:p>
          <w:p w14:paraId="6E367BA1" w14:textId="77777777" w:rsidR="008913EB" w:rsidRDefault="008913EB" w:rsidP="00E413E8">
            <w:pPr>
              <w:rPr>
                <w:rFonts w:ascii="Arial" w:hAnsi="Arial" w:cs="Arial"/>
                <w:bCs/>
              </w:rPr>
            </w:pPr>
          </w:p>
          <w:p w14:paraId="013BA827" w14:textId="77777777" w:rsidR="008913EB" w:rsidRDefault="008913EB" w:rsidP="00E413E8">
            <w:pPr>
              <w:rPr>
                <w:rFonts w:ascii="Arial" w:hAnsi="Arial" w:cs="Arial"/>
                <w:bCs/>
              </w:rPr>
            </w:pPr>
          </w:p>
          <w:p w14:paraId="0BB39A82" w14:textId="77777777" w:rsidR="008913EB" w:rsidRDefault="008913EB" w:rsidP="00E413E8">
            <w:pPr>
              <w:rPr>
                <w:rFonts w:ascii="Arial" w:hAnsi="Arial" w:cs="Arial"/>
                <w:bCs/>
              </w:rPr>
            </w:pPr>
          </w:p>
          <w:p w14:paraId="6A76B5AA" w14:textId="77777777" w:rsidR="008913EB" w:rsidRDefault="008913EB" w:rsidP="00E413E8">
            <w:pPr>
              <w:rPr>
                <w:rFonts w:ascii="Arial" w:hAnsi="Arial" w:cs="Arial"/>
                <w:bCs/>
              </w:rPr>
            </w:pPr>
          </w:p>
          <w:p w14:paraId="72CBCE7C" w14:textId="77777777" w:rsidR="008913EB" w:rsidRDefault="008913EB" w:rsidP="00E413E8">
            <w:pPr>
              <w:rPr>
                <w:rFonts w:ascii="Arial" w:hAnsi="Arial" w:cs="Arial"/>
                <w:bCs/>
              </w:rPr>
            </w:pPr>
          </w:p>
          <w:p w14:paraId="71B3FD64" w14:textId="77777777" w:rsidR="008913EB" w:rsidRDefault="008913EB" w:rsidP="00E413E8">
            <w:pPr>
              <w:rPr>
                <w:rFonts w:ascii="Arial" w:hAnsi="Arial" w:cs="Arial"/>
                <w:bCs/>
              </w:rPr>
            </w:pPr>
          </w:p>
          <w:p w14:paraId="01BA3025" w14:textId="470467D0" w:rsidR="008913EB" w:rsidRPr="00890C99" w:rsidRDefault="008913EB" w:rsidP="00E413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Nov 2022 INSET</w:t>
            </w:r>
          </w:p>
        </w:tc>
      </w:tr>
      <w:tr w:rsidR="00E413E8" w:rsidRPr="00890C99" w14:paraId="0A3B6BA8" w14:textId="77777777" w:rsidTr="00606DD8">
        <w:trPr>
          <w:trHeight w:val="1211"/>
        </w:trPr>
        <w:tc>
          <w:tcPr>
            <w:tcW w:w="3539" w:type="dxa"/>
          </w:tcPr>
          <w:p w14:paraId="466501E4" w14:textId="362F9D64" w:rsidR="00E413E8" w:rsidRPr="00890C99" w:rsidRDefault="00E413E8" w:rsidP="00E413E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lastRenderedPageBreak/>
              <w:t>Children will have increased levels of participation across the 4 arenas of Pupil Participation (Learning, teaching and assessment, personal achievement, decision making groups and wider community).</w:t>
            </w:r>
          </w:p>
        </w:tc>
        <w:tc>
          <w:tcPr>
            <w:tcW w:w="5387" w:type="dxa"/>
            <w:gridSpan w:val="2"/>
          </w:tcPr>
          <w:p w14:paraId="0A4130C3" w14:textId="14AACF36" w:rsidR="00E413E8" w:rsidRPr="00890C99" w:rsidRDefault="00E413E8" w:rsidP="00E413E8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 xml:space="preserve">Staff will review the </w:t>
            </w:r>
            <w:r w:rsidR="00402FBA" w:rsidRPr="00890C99">
              <w:rPr>
                <w:rFonts w:ascii="Arial" w:hAnsi="Arial" w:cs="Arial"/>
                <w:bCs/>
              </w:rPr>
              <w:t>existing</w:t>
            </w:r>
            <w:r w:rsidRPr="00890C99">
              <w:rPr>
                <w:rFonts w:ascii="Arial" w:hAnsi="Arial" w:cs="Arial"/>
                <w:bCs/>
              </w:rPr>
              <w:t xml:space="preserve"> opportunities fo</w:t>
            </w:r>
            <w:r w:rsidR="00402FBA" w:rsidRPr="00890C99">
              <w:rPr>
                <w:rFonts w:ascii="Arial" w:hAnsi="Arial" w:cs="Arial"/>
                <w:bCs/>
              </w:rPr>
              <w:t>r</w:t>
            </w:r>
            <w:r w:rsidRPr="00890C99">
              <w:rPr>
                <w:rFonts w:ascii="Arial" w:hAnsi="Arial" w:cs="Arial"/>
                <w:bCs/>
              </w:rPr>
              <w:t xml:space="preserve"> pupil participation across the 4 arenas.</w:t>
            </w:r>
          </w:p>
          <w:p w14:paraId="34C1B0DA" w14:textId="5ABE80B8" w:rsidR="00E413E8" w:rsidRPr="00890C99" w:rsidRDefault="00832FA9" w:rsidP="00E413E8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Erin McGuigan will lead staff training on ‘</w:t>
            </w:r>
            <w:r w:rsidR="00457CDD" w:rsidRPr="00890C99">
              <w:rPr>
                <w:rFonts w:ascii="Arial" w:hAnsi="Arial" w:cs="Arial"/>
                <w:bCs/>
              </w:rPr>
              <w:t>Talking Mats</w:t>
            </w:r>
            <w:r w:rsidRPr="00890C99">
              <w:rPr>
                <w:rFonts w:ascii="Arial" w:hAnsi="Arial" w:cs="Arial"/>
                <w:bCs/>
              </w:rPr>
              <w:t>’.</w:t>
            </w:r>
          </w:p>
          <w:p w14:paraId="30D394D1" w14:textId="77777777" w:rsidR="00457CDD" w:rsidRPr="00890C99" w:rsidRDefault="00D40289" w:rsidP="00E413E8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Review planning format</w:t>
            </w:r>
          </w:p>
          <w:p w14:paraId="0B4E4359" w14:textId="77777777" w:rsidR="00D40289" w:rsidRPr="00890C99" w:rsidRDefault="00D40289" w:rsidP="00E413E8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New agreed planning format will provide further opportunities for children to record their voice.</w:t>
            </w:r>
          </w:p>
          <w:p w14:paraId="0B95D208" w14:textId="57804F2F" w:rsidR="001F40D7" w:rsidRPr="00890C99" w:rsidRDefault="001F40D7" w:rsidP="00E413E8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 xml:space="preserve">Staff will engage in training sessions on ‘Children’s voice’ using Hart’s Ladder of participation as a tool to increase opportunities for children to use their voice. </w:t>
            </w:r>
          </w:p>
        </w:tc>
        <w:tc>
          <w:tcPr>
            <w:tcW w:w="2126" w:type="dxa"/>
            <w:gridSpan w:val="2"/>
          </w:tcPr>
          <w:p w14:paraId="55F02134" w14:textId="736F2605" w:rsidR="00E413E8" w:rsidRDefault="001F40D7" w:rsidP="00E413E8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Andrea Stark (PT)</w:t>
            </w:r>
          </w:p>
          <w:p w14:paraId="0A127CB7" w14:textId="77777777" w:rsidR="006348B3" w:rsidRPr="00890C99" w:rsidRDefault="006348B3" w:rsidP="00E413E8">
            <w:pPr>
              <w:rPr>
                <w:rFonts w:ascii="Arial" w:hAnsi="Arial" w:cs="Arial"/>
              </w:rPr>
            </w:pPr>
          </w:p>
          <w:p w14:paraId="47BD71DF" w14:textId="5D8F6BDB" w:rsidR="001F40D7" w:rsidRDefault="001F40D7" w:rsidP="00E413E8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Rachel Marshall (HT)</w:t>
            </w:r>
          </w:p>
          <w:p w14:paraId="6229AA17" w14:textId="77777777" w:rsidR="006348B3" w:rsidRPr="00890C99" w:rsidRDefault="006348B3" w:rsidP="00E413E8">
            <w:pPr>
              <w:rPr>
                <w:rFonts w:ascii="Arial" w:hAnsi="Arial" w:cs="Arial"/>
              </w:rPr>
            </w:pPr>
          </w:p>
          <w:p w14:paraId="0DA723DF" w14:textId="7A72DF63" w:rsidR="001F40D7" w:rsidRPr="00890C99" w:rsidRDefault="001F40D7" w:rsidP="00E413E8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All EYOs</w:t>
            </w:r>
          </w:p>
        </w:tc>
        <w:tc>
          <w:tcPr>
            <w:tcW w:w="2551" w:type="dxa"/>
          </w:tcPr>
          <w:p w14:paraId="56203255" w14:textId="04FE3E89" w:rsidR="00E413E8" w:rsidRDefault="00E413E8" w:rsidP="00E413E8">
            <w:pPr>
              <w:rPr>
                <w:rFonts w:ascii="Arial" w:hAnsi="Arial" w:cs="Arial"/>
              </w:rPr>
            </w:pPr>
          </w:p>
          <w:p w14:paraId="0C597F48" w14:textId="17AAE2D6" w:rsidR="001F40D7" w:rsidRPr="00890C99" w:rsidRDefault="002037D9" w:rsidP="002037D9">
            <w:pPr>
              <w:rPr>
                <w:rFonts w:ascii="Arial" w:hAnsi="Arial" w:cs="Arial"/>
              </w:rPr>
            </w:pPr>
            <w:r w:rsidRPr="002037D9">
              <w:rPr>
                <w:rFonts w:ascii="Arial" w:hAnsi="Arial" w:cs="Arial"/>
              </w:rPr>
              <w:t>Learning Consultations- termly.</w:t>
            </w:r>
          </w:p>
          <w:p w14:paraId="73E1A86D" w14:textId="77777777" w:rsidR="001F40D7" w:rsidRPr="00890C99" w:rsidRDefault="001F40D7" w:rsidP="00E413E8">
            <w:pPr>
              <w:rPr>
                <w:rFonts w:ascii="Arial" w:hAnsi="Arial" w:cs="Arial"/>
              </w:rPr>
            </w:pPr>
          </w:p>
          <w:p w14:paraId="7F95CB3B" w14:textId="77777777" w:rsidR="001F40D7" w:rsidRDefault="001F40D7" w:rsidP="00E413E8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Hart’s Ladder targeted observation scale</w:t>
            </w:r>
          </w:p>
          <w:p w14:paraId="30A29523" w14:textId="4D46E23C" w:rsidR="002037D9" w:rsidRDefault="002037D9" w:rsidP="002037D9">
            <w:pPr>
              <w:rPr>
                <w:rFonts w:ascii="Arial" w:hAnsi="Arial" w:cs="Arial"/>
              </w:rPr>
            </w:pPr>
            <w:r w:rsidRPr="002037D9">
              <w:rPr>
                <w:rFonts w:ascii="Arial" w:hAnsi="Arial" w:cs="Arial"/>
              </w:rPr>
              <w:t>Learner Voice – learning wall, mind maps, floor books</w:t>
            </w:r>
          </w:p>
          <w:p w14:paraId="3361ECB1" w14:textId="77777777" w:rsidR="00AF3299" w:rsidRPr="002037D9" w:rsidRDefault="00AF3299" w:rsidP="002037D9">
            <w:pPr>
              <w:rPr>
                <w:rFonts w:ascii="Arial" w:hAnsi="Arial" w:cs="Arial"/>
              </w:rPr>
            </w:pPr>
          </w:p>
          <w:p w14:paraId="03D2C3EA" w14:textId="2762A580" w:rsidR="002037D9" w:rsidRPr="002037D9" w:rsidRDefault="002037D9" w:rsidP="002037D9">
            <w:pPr>
              <w:rPr>
                <w:rFonts w:ascii="Arial" w:hAnsi="Arial" w:cs="Arial"/>
              </w:rPr>
            </w:pPr>
            <w:r w:rsidRPr="002037D9">
              <w:rPr>
                <w:rFonts w:ascii="Arial" w:hAnsi="Arial" w:cs="Arial"/>
              </w:rPr>
              <w:t>Evidence in PLJs and displays.</w:t>
            </w:r>
          </w:p>
          <w:p w14:paraId="6017E6DF" w14:textId="11CCF9BF" w:rsidR="002037D9" w:rsidRPr="00890C99" w:rsidRDefault="002037D9" w:rsidP="00E413E8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69243FD0" w14:textId="77777777" w:rsidR="00E413E8" w:rsidRPr="00890C99" w:rsidRDefault="00D40289" w:rsidP="00E413E8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 xml:space="preserve">May </w:t>
            </w:r>
            <w:r w:rsidR="00832FA9" w:rsidRPr="00890C99">
              <w:rPr>
                <w:rFonts w:ascii="Arial" w:hAnsi="Arial" w:cs="Arial"/>
                <w:bCs/>
              </w:rPr>
              <w:t>2022</w:t>
            </w:r>
          </w:p>
          <w:p w14:paraId="568B09AA" w14:textId="77777777" w:rsidR="001F40D7" w:rsidRPr="00890C99" w:rsidRDefault="001F40D7" w:rsidP="00E413E8">
            <w:pPr>
              <w:rPr>
                <w:rFonts w:ascii="Arial" w:hAnsi="Arial" w:cs="Arial"/>
                <w:bCs/>
              </w:rPr>
            </w:pPr>
          </w:p>
          <w:p w14:paraId="7B91CB10" w14:textId="77777777" w:rsidR="001F40D7" w:rsidRPr="00890C99" w:rsidRDefault="001F40D7" w:rsidP="00E413E8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January 2023?</w:t>
            </w:r>
          </w:p>
          <w:p w14:paraId="53D0B6D7" w14:textId="77777777" w:rsidR="001F40D7" w:rsidRPr="00890C99" w:rsidRDefault="001F40D7" w:rsidP="00E413E8">
            <w:pPr>
              <w:rPr>
                <w:rFonts w:ascii="Arial" w:hAnsi="Arial" w:cs="Arial"/>
                <w:bCs/>
              </w:rPr>
            </w:pPr>
          </w:p>
          <w:p w14:paraId="6E910150" w14:textId="77777777" w:rsidR="001F40D7" w:rsidRPr="00890C99" w:rsidRDefault="001F40D7" w:rsidP="00E413E8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Aug-Oct 2022</w:t>
            </w:r>
          </w:p>
          <w:p w14:paraId="4073CB1A" w14:textId="77777777" w:rsidR="001F40D7" w:rsidRPr="00890C99" w:rsidRDefault="001F40D7" w:rsidP="00E413E8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Oct- Dec 2022</w:t>
            </w:r>
          </w:p>
          <w:p w14:paraId="79D4C23D" w14:textId="77777777" w:rsidR="001F40D7" w:rsidRPr="00890C99" w:rsidRDefault="001F40D7" w:rsidP="00E413E8">
            <w:pPr>
              <w:rPr>
                <w:rFonts w:ascii="Arial" w:hAnsi="Arial" w:cs="Arial"/>
                <w:bCs/>
              </w:rPr>
            </w:pPr>
          </w:p>
          <w:p w14:paraId="76839066" w14:textId="44DEC77B" w:rsidR="001F40D7" w:rsidRPr="00890C99" w:rsidRDefault="006A38D2" w:rsidP="00E413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Feb</w:t>
            </w:r>
            <w:r w:rsidR="001F40D7" w:rsidRPr="00890C99">
              <w:rPr>
                <w:rFonts w:ascii="Arial" w:hAnsi="Arial" w:cs="Arial"/>
                <w:bCs/>
              </w:rPr>
              <w:t xml:space="preserve"> INSET</w:t>
            </w:r>
          </w:p>
          <w:p w14:paraId="44DDD596" w14:textId="77777777" w:rsidR="001F40D7" w:rsidRPr="00890C99" w:rsidRDefault="001F40D7" w:rsidP="00E413E8">
            <w:pPr>
              <w:rPr>
                <w:rFonts w:ascii="Arial" w:hAnsi="Arial" w:cs="Arial"/>
                <w:bCs/>
              </w:rPr>
            </w:pPr>
          </w:p>
          <w:p w14:paraId="79F0E2BF" w14:textId="77777777" w:rsidR="001F40D7" w:rsidRPr="00890C99" w:rsidRDefault="001F40D7" w:rsidP="00E413E8">
            <w:pPr>
              <w:rPr>
                <w:rFonts w:ascii="Arial" w:hAnsi="Arial" w:cs="Arial"/>
                <w:bCs/>
              </w:rPr>
            </w:pPr>
          </w:p>
          <w:p w14:paraId="1000D015" w14:textId="0D57BCC1" w:rsidR="001F40D7" w:rsidRPr="00890C99" w:rsidRDefault="001F40D7" w:rsidP="00E413E8">
            <w:pPr>
              <w:rPr>
                <w:rFonts w:ascii="Arial" w:hAnsi="Arial" w:cs="Arial"/>
                <w:bCs/>
              </w:rPr>
            </w:pPr>
          </w:p>
        </w:tc>
      </w:tr>
      <w:tr w:rsidR="00E413E8" w:rsidRPr="00890C99" w14:paraId="68CEC122" w14:textId="77777777" w:rsidTr="00606DD8">
        <w:trPr>
          <w:trHeight w:val="1211"/>
        </w:trPr>
        <w:tc>
          <w:tcPr>
            <w:tcW w:w="3539" w:type="dxa"/>
          </w:tcPr>
          <w:p w14:paraId="249DBE16" w14:textId="13B08E24" w:rsidR="00E413E8" w:rsidRPr="00890C99" w:rsidRDefault="00E413E8" w:rsidP="00E413E8">
            <w:pPr>
              <w:pStyle w:val="ListParagraph"/>
              <w:numPr>
                <w:ilvl w:val="0"/>
                <w:numId w:val="8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Re-establish a family learning programme (Recovery Post Covid)</w:t>
            </w:r>
          </w:p>
        </w:tc>
        <w:tc>
          <w:tcPr>
            <w:tcW w:w="5387" w:type="dxa"/>
            <w:gridSpan w:val="2"/>
          </w:tcPr>
          <w:p w14:paraId="2766FA23" w14:textId="77777777" w:rsidR="00E413E8" w:rsidRPr="00890C99" w:rsidRDefault="00E413E8" w:rsidP="00D40289">
            <w:pPr>
              <w:pStyle w:val="ListParagraph"/>
              <w:numPr>
                <w:ilvl w:val="0"/>
                <w:numId w:val="1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Establish leadership roles across the staff team.</w:t>
            </w:r>
          </w:p>
          <w:p w14:paraId="3496CBFC" w14:textId="70A3B66F" w:rsidR="00E413E8" w:rsidRPr="00890C99" w:rsidRDefault="00E413E8" w:rsidP="00D40289">
            <w:pPr>
              <w:pStyle w:val="ListParagraph"/>
              <w:numPr>
                <w:ilvl w:val="0"/>
                <w:numId w:val="1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Parental engagement questionnaires to gauge</w:t>
            </w:r>
            <w:r w:rsidR="00033300" w:rsidRPr="00890C99">
              <w:rPr>
                <w:rFonts w:ascii="Arial" w:hAnsi="Arial" w:cs="Arial"/>
                <w:bCs/>
              </w:rPr>
              <w:t xml:space="preserve"> </w:t>
            </w:r>
            <w:r w:rsidRPr="00890C99">
              <w:rPr>
                <w:rFonts w:ascii="Arial" w:hAnsi="Arial" w:cs="Arial"/>
                <w:bCs/>
              </w:rPr>
              <w:t>what family learning opportunities will suit existing children, parents and community.</w:t>
            </w:r>
          </w:p>
          <w:p w14:paraId="181C5007" w14:textId="6209DE0E" w:rsidR="00E413E8" w:rsidRPr="00890C99" w:rsidRDefault="00E413E8" w:rsidP="00D40289">
            <w:pPr>
              <w:pStyle w:val="ListParagraph"/>
              <w:numPr>
                <w:ilvl w:val="0"/>
                <w:numId w:val="1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Peep</w:t>
            </w:r>
            <w:r w:rsidR="00D82433" w:rsidRPr="00890C99">
              <w:rPr>
                <w:rFonts w:ascii="Arial" w:hAnsi="Arial" w:cs="Arial"/>
                <w:bCs/>
              </w:rPr>
              <w:t xml:space="preserve"> </w:t>
            </w:r>
            <w:r w:rsidR="001F40D7" w:rsidRPr="00890C99">
              <w:rPr>
                <w:rFonts w:ascii="Arial" w:hAnsi="Arial" w:cs="Arial"/>
                <w:bCs/>
              </w:rPr>
              <w:t xml:space="preserve">sessions </w:t>
            </w:r>
            <w:r w:rsidRPr="00890C99">
              <w:rPr>
                <w:rFonts w:ascii="Arial" w:hAnsi="Arial" w:cs="Arial"/>
                <w:bCs/>
              </w:rPr>
              <w:t>- linked to healthy eating</w:t>
            </w:r>
            <w:r w:rsidR="001F40D7" w:rsidRPr="00890C99">
              <w:rPr>
                <w:rFonts w:ascii="Arial" w:hAnsi="Arial" w:cs="Arial"/>
                <w:bCs/>
              </w:rPr>
              <w:t xml:space="preserve"> and transition. </w:t>
            </w:r>
          </w:p>
          <w:p w14:paraId="406F5636" w14:textId="77777777" w:rsidR="00E413E8" w:rsidRDefault="00033300" w:rsidP="00D40289">
            <w:pPr>
              <w:pStyle w:val="ListParagraph"/>
              <w:numPr>
                <w:ilvl w:val="0"/>
                <w:numId w:val="1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R</w:t>
            </w:r>
            <w:r w:rsidR="00E413E8" w:rsidRPr="00890C99">
              <w:rPr>
                <w:rFonts w:ascii="Arial" w:hAnsi="Arial" w:cs="Arial"/>
                <w:bCs/>
              </w:rPr>
              <w:t>e-establish Parent Forum</w:t>
            </w:r>
            <w:r w:rsidR="001F40D7" w:rsidRPr="00890C99">
              <w:rPr>
                <w:rFonts w:ascii="Arial" w:hAnsi="Arial" w:cs="Arial"/>
                <w:bCs/>
              </w:rPr>
              <w:t>.</w:t>
            </w:r>
          </w:p>
          <w:p w14:paraId="5292125B" w14:textId="08BDD45D" w:rsidR="009D633A" w:rsidRPr="00890C99" w:rsidRDefault="009D633A" w:rsidP="00D40289">
            <w:pPr>
              <w:pStyle w:val="ListParagraph"/>
              <w:numPr>
                <w:ilvl w:val="0"/>
                <w:numId w:val="11"/>
              </w:numPr>
              <w:spacing w:line="26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Establish a ‘Treetop shop’ at Inverkeithing where parents can give donations for second hand goods. </w:t>
            </w:r>
          </w:p>
        </w:tc>
        <w:tc>
          <w:tcPr>
            <w:tcW w:w="2126" w:type="dxa"/>
            <w:gridSpan w:val="2"/>
          </w:tcPr>
          <w:p w14:paraId="2FD7717B" w14:textId="77777777" w:rsidR="00E413E8" w:rsidRDefault="00E413E8" w:rsidP="00E413E8">
            <w:pPr>
              <w:rPr>
                <w:rFonts w:ascii="Arial" w:hAnsi="Arial" w:cs="Arial"/>
              </w:rPr>
            </w:pPr>
          </w:p>
          <w:p w14:paraId="34D7EC78" w14:textId="718F4735" w:rsidR="006348B3" w:rsidRDefault="006348B3" w:rsidP="00E41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Shona Wilson (Family Worker)</w:t>
            </w:r>
          </w:p>
          <w:p w14:paraId="20ABAB60" w14:textId="74DA43BC" w:rsidR="006348B3" w:rsidRDefault="006348B3" w:rsidP="00E413E8">
            <w:pPr>
              <w:rPr>
                <w:rFonts w:ascii="Arial" w:hAnsi="Arial" w:cs="Arial"/>
              </w:rPr>
            </w:pPr>
          </w:p>
          <w:p w14:paraId="74657689" w14:textId="73814DB1" w:rsidR="006348B3" w:rsidRDefault="006348B3" w:rsidP="00E413E8">
            <w:pPr>
              <w:rPr>
                <w:rFonts w:ascii="Arial" w:hAnsi="Arial" w:cs="Arial"/>
              </w:rPr>
            </w:pPr>
          </w:p>
          <w:p w14:paraId="428E7D1B" w14:textId="6F624DBF" w:rsidR="006348B3" w:rsidRDefault="006348B3" w:rsidP="00E413E8">
            <w:pPr>
              <w:rPr>
                <w:rFonts w:ascii="Arial" w:hAnsi="Arial" w:cs="Arial"/>
              </w:rPr>
            </w:pPr>
          </w:p>
          <w:p w14:paraId="294D8988" w14:textId="1EA1E4AD" w:rsidR="006348B3" w:rsidRDefault="006348B3" w:rsidP="00E413E8">
            <w:pPr>
              <w:rPr>
                <w:rFonts w:ascii="Arial" w:hAnsi="Arial" w:cs="Arial"/>
              </w:rPr>
            </w:pPr>
          </w:p>
          <w:p w14:paraId="43CE7227" w14:textId="61FE0993" w:rsidR="006348B3" w:rsidRDefault="006348B3" w:rsidP="00E413E8">
            <w:pPr>
              <w:rPr>
                <w:rFonts w:ascii="Arial" w:hAnsi="Arial" w:cs="Arial"/>
              </w:rPr>
            </w:pPr>
          </w:p>
          <w:p w14:paraId="48D70805" w14:textId="13AFE275" w:rsidR="006348B3" w:rsidRPr="00890C99" w:rsidRDefault="006348B3" w:rsidP="00634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SLT</w:t>
            </w:r>
          </w:p>
        </w:tc>
        <w:tc>
          <w:tcPr>
            <w:tcW w:w="2551" w:type="dxa"/>
          </w:tcPr>
          <w:p w14:paraId="13EDDF24" w14:textId="77777777" w:rsidR="002037D9" w:rsidRDefault="002037D9" w:rsidP="00E413E8">
            <w:pPr>
              <w:rPr>
                <w:rFonts w:ascii="Arial" w:hAnsi="Arial" w:cs="Arial"/>
              </w:rPr>
            </w:pPr>
          </w:p>
          <w:p w14:paraId="76A8B52C" w14:textId="77777777" w:rsidR="002037D9" w:rsidRDefault="002037D9" w:rsidP="00E41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figures at family learning offerings</w:t>
            </w:r>
          </w:p>
          <w:p w14:paraId="34A01A52" w14:textId="77777777" w:rsidR="002037D9" w:rsidRDefault="002037D9" w:rsidP="00E413E8">
            <w:pPr>
              <w:rPr>
                <w:rFonts w:ascii="Arial" w:hAnsi="Arial" w:cs="Arial"/>
              </w:rPr>
            </w:pPr>
          </w:p>
          <w:p w14:paraId="03D705F1" w14:textId="77777777" w:rsidR="002037D9" w:rsidRDefault="002037D9" w:rsidP="00E41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feedback from family learning groups</w:t>
            </w:r>
          </w:p>
          <w:p w14:paraId="384838BC" w14:textId="77777777" w:rsidR="002037D9" w:rsidRDefault="002037D9" w:rsidP="00E413E8">
            <w:pPr>
              <w:rPr>
                <w:rFonts w:ascii="Arial" w:hAnsi="Arial" w:cs="Arial"/>
              </w:rPr>
            </w:pPr>
          </w:p>
          <w:p w14:paraId="7C5B9549" w14:textId="6B0BA1B9" w:rsidR="002037D9" w:rsidRPr="00890C99" w:rsidRDefault="002037D9" w:rsidP="00E413E8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218E0186" w14:textId="77777777" w:rsidR="00E413E8" w:rsidRDefault="00E413E8" w:rsidP="00E413E8">
            <w:pPr>
              <w:rPr>
                <w:rFonts w:ascii="Arial" w:hAnsi="Arial" w:cs="Arial"/>
                <w:b/>
              </w:rPr>
            </w:pPr>
          </w:p>
          <w:p w14:paraId="0330BCFF" w14:textId="77777777" w:rsidR="006348B3" w:rsidRPr="006348B3" w:rsidRDefault="006348B3" w:rsidP="00E413E8">
            <w:pPr>
              <w:rPr>
                <w:rFonts w:ascii="Arial" w:hAnsi="Arial" w:cs="Arial"/>
                <w:bCs/>
              </w:rPr>
            </w:pPr>
            <w:r w:rsidRPr="006348B3">
              <w:rPr>
                <w:rFonts w:ascii="Arial" w:hAnsi="Arial" w:cs="Arial"/>
                <w:bCs/>
              </w:rPr>
              <w:t>Aug 2022</w:t>
            </w:r>
          </w:p>
          <w:p w14:paraId="4A72F2AF" w14:textId="77777777" w:rsidR="006348B3" w:rsidRPr="006348B3" w:rsidRDefault="006348B3" w:rsidP="00E413E8">
            <w:pPr>
              <w:rPr>
                <w:rFonts w:ascii="Arial" w:hAnsi="Arial" w:cs="Arial"/>
                <w:bCs/>
              </w:rPr>
            </w:pPr>
          </w:p>
          <w:p w14:paraId="607AF9D1" w14:textId="2C4D51F7" w:rsidR="006348B3" w:rsidRPr="00890C99" w:rsidRDefault="006348B3" w:rsidP="00E413E8">
            <w:pPr>
              <w:rPr>
                <w:rFonts w:ascii="Arial" w:hAnsi="Arial" w:cs="Arial"/>
                <w:b/>
              </w:rPr>
            </w:pPr>
            <w:r w:rsidRPr="006348B3">
              <w:rPr>
                <w:rFonts w:ascii="Arial" w:hAnsi="Arial" w:cs="Arial"/>
                <w:bCs/>
              </w:rPr>
              <w:t>Reviewed termly</w:t>
            </w:r>
          </w:p>
        </w:tc>
      </w:tr>
      <w:tr w:rsidR="00E413E8" w:rsidRPr="00890C99" w14:paraId="33783E1D" w14:textId="77777777" w:rsidTr="006348B3">
        <w:trPr>
          <w:trHeight w:val="699"/>
        </w:trPr>
        <w:tc>
          <w:tcPr>
            <w:tcW w:w="3539" w:type="dxa"/>
          </w:tcPr>
          <w:p w14:paraId="5ED41901" w14:textId="63296E56" w:rsidR="00E413E8" w:rsidRPr="00890C99" w:rsidRDefault="00E413E8" w:rsidP="00E413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color w:val="FF0000"/>
              </w:rPr>
            </w:pPr>
            <w:r w:rsidRPr="00890C99">
              <w:rPr>
                <w:rFonts w:ascii="Arial" w:hAnsi="Arial" w:cs="Arial"/>
                <w:bCs/>
              </w:rPr>
              <w:t xml:space="preserve">Staff will develop an understanding of trauma informed practice. </w:t>
            </w:r>
          </w:p>
        </w:tc>
        <w:tc>
          <w:tcPr>
            <w:tcW w:w="5387" w:type="dxa"/>
            <w:gridSpan w:val="2"/>
          </w:tcPr>
          <w:p w14:paraId="508CF532" w14:textId="34351B9D" w:rsidR="00E413E8" w:rsidRPr="00890C99" w:rsidRDefault="00E413E8" w:rsidP="00890C9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Identify 8 ‘Trauma Informed Leads</w:t>
            </w:r>
            <w:r w:rsidR="00890C99" w:rsidRPr="00890C99">
              <w:rPr>
                <w:rFonts w:ascii="Arial" w:hAnsi="Arial" w:cs="Arial"/>
                <w:bCs/>
              </w:rPr>
              <w:t xml:space="preserve">’ who will form a </w:t>
            </w:r>
            <w:r w:rsidRPr="00890C99">
              <w:rPr>
                <w:rFonts w:ascii="Arial" w:hAnsi="Arial" w:cs="Arial"/>
                <w:bCs/>
              </w:rPr>
              <w:t xml:space="preserve">Trauma Informed Working party </w:t>
            </w:r>
            <w:r w:rsidR="00890C99" w:rsidRPr="00890C99">
              <w:rPr>
                <w:rFonts w:ascii="Arial" w:hAnsi="Arial" w:cs="Arial"/>
                <w:bCs/>
              </w:rPr>
              <w:t>to</w:t>
            </w:r>
            <w:r w:rsidRPr="00890C99">
              <w:rPr>
                <w:rFonts w:ascii="Arial" w:hAnsi="Arial" w:cs="Arial"/>
                <w:bCs/>
              </w:rPr>
              <w:t xml:space="preserve"> meet with the EP</w:t>
            </w:r>
            <w:r w:rsidR="00D07179">
              <w:rPr>
                <w:rFonts w:ascii="Arial" w:hAnsi="Arial" w:cs="Arial"/>
                <w:bCs/>
              </w:rPr>
              <w:t>.</w:t>
            </w:r>
          </w:p>
          <w:p w14:paraId="008CE00D" w14:textId="56297AC8" w:rsidR="00E413E8" w:rsidRPr="006348B3" w:rsidRDefault="00E413E8" w:rsidP="006348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Trauma Informed Practice Training</w:t>
            </w:r>
            <w:r w:rsidR="006348B3">
              <w:rPr>
                <w:rFonts w:ascii="Arial" w:hAnsi="Arial" w:cs="Arial"/>
                <w:bCs/>
              </w:rPr>
              <w:t xml:space="preserve"> which will</w:t>
            </w:r>
            <w:r w:rsidRPr="006348B3">
              <w:rPr>
                <w:rFonts w:ascii="Arial" w:hAnsi="Arial" w:cs="Arial"/>
              </w:rPr>
              <w:t xml:space="preserve"> consider different definitions of trauma, improve their understanding of Adverse Childhood Experiences and the prevalence of trauma, explore the impact of trauma on the brain and consider survival approaches.</w:t>
            </w:r>
            <w:r w:rsidR="0052372F" w:rsidRPr="006348B3">
              <w:rPr>
                <w:rFonts w:ascii="Arial" w:hAnsi="Arial" w:cs="Arial"/>
              </w:rPr>
              <w:t xml:space="preserve"> This training will be cascaded to the whole team. </w:t>
            </w:r>
          </w:p>
          <w:p w14:paraId="09D02B89" w14:textId="68042908" w:rsidR="0052372F" w:rsidRPr="006348B3" w:rsidRDefault="002B441B" w:rsidP="006348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lastRenderedPageBreak/>
              <w:t xml:space="preserve">In-House </w:t>
            </w:r>
            <w:r w:rsidR="00D07179">
              <w:rPr>
                <w:rFonts w:ascii="Arial" w:hAnsi="Arial" w:cs="Arial"/>
                <w:bCs/>
              </w:rPr>
              <w:t xml:space="preserve">‘Nurturing Approaches’ </w:t>
            </w:r>
            <w:r w:rsidRPr="00890C99">
              <w:rPr>
                <w:rFonts w:ascii="Arial" w:hAnsi="Arial" w:cs="Arial"/>
                <w:bCs/>
              </w:rPr>
              <w:t>training</w:t>
            </w:r>
            <w:r w:rsidR="00D0717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126" w:type="dxa"/>
            <w:gridSpan w:val="2"/>
          </w:tcPr>
          <w:p w14:paraId="2AB37376" w14:textId="77777777" w:rsidR="00E413E8" w:rsidRPr="00890C99" w:rsidRDefault="00E413E8" w:rsidP="00E413E8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lastRenderedPageBreak/>
              <w:t>EYOs/ SEYOs x8</w:t>
            </w:r>
          </w:p>
          <w:p w14:paraId="02F68D40" w14:textId="522CF65D" w:rsidR="00E413E8" w:rsidRPr="00890C99" w:rsidRDefault="00E413E8" w:rsidP="00E413E8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(</w:t>
            </w:r>
            <w:proofErr w:type="gramStart"/>
            <w:r w:rsidRPr="00890C99">
              <w:rPr>
                <w:rFonts w:ascii="Arial" w:hAnsi="Arial" w:cs="Arial"/>
              </w:rPr>
              <w:t>names</w:t>
            </w:r>
            <w:proofErr w:type="gramEnd"/>
            <w:r w:rsidRPr="00890C99">
              <w:rPr>
                <w:rFonts w:ascii="Arial" w:hAnsi="Arial" w:cs="Arial"/>
              </w:rPr>
              <w:t xml:space="preserve"> tbc)</w:t>
            </w:r>
          </w:p>
          <w:p w14:paraId="21F4347A" w14:textId="308DF0A8" w:rsidR="00890C99" w:rsidRPr="00890C99" w:rsidRDefault="00890C99" w:rsidP="00E413E8">
            <w:pPr>
              <w:rPr>
                <w:rFonts w:ascii="Arial" w:hAnsi="Arial" w:cs="Arial"/>
              </w:rPr>
            </w:pPr>
          </w:p>
          <w:p w14:paraId="505629AF" w14:textId="51ED5DA4" w:rsidR="00890C99" w:rsidRPr="00890C99" w:rsidRDefault="00890C99" w:rsidP="00E413E8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Educational Psychology Service</w:t>
            </w:r>
          </w:p>
          <w:p w14:paraId="4D10D213" w14:textId="77777777" w:rsidR="00A116C8" w:rsidRPr="00890C99" w:rsidRDefault="00A116C8" w:rsidP="00E413E8">
            <w:pPr>
              <w:rPr>
                <w:rFonts w:ascii="Arial" w:hAnsi="Arial" w:cs="Arial"/>
              </w:rPr>
            </w:pPr>
          </w:p>
          <w:p w14:paraId="5E1AC71E" w14:textId="77777777" w:rsidR="00A116C8" w:rsidRPr="00890C99" w:rsidRDefault="00A116C8" w:rsidP="00E413E8">
            <w:pPr>
              <w:rPr>
                <w:rFonts w:ascii="Arial" w:hAnsi="Arial" w:cs="Arial"/>
              </w:rPr>
            </w:pPr>
          </w:p>
          <w:p w14:paraId="2A8553AB" w14:textId="3FE01BDB" w:rsidR="00A116C8" w:rsidRDefault="00A116C8" w:rsidP="00E413E8">
            <w:pPr>
              <w:rPr>
                <w:rFonts w:ascii="Arial" w:hAnsi="Arial" w:cs="Arial"/>
              </w:rPr>
            </w:pPr>
          </w:p>
          <w:p w14:paraId="139974EE" w14:textId="77777777" w:rsidR="006348B3" w:rsidRPr="00890C99" w:rsidRDefault="006348B3" w:rsidP="00E413E8">
            <w:pPr>
              <w:rPr>
                <w:rFonts w:ascii="Arial" w:hAnsi="Arial" w:cs="Arial"/>
              </w:rPr>
            </w:pPr>
          </w:p>
          <w:p w14:paraId="1222D707" w14:textId="5B4BC13A" w:rsidR="00A116C8" w:rsidRPr="00890C99" w:rsidRDefault="00A116C8" w:rsidP="00E413E8">
            <w:pPr>
              <w:rPr>
                <w:rFonts w:ascii="Arial" w:hAnsi="Arial" w:cs="Arial"/>
                <w:color w:val="FF0000"/>
              </w:rPr>
            </w:pPr>
            <w:r w:rsidRPr="00890C99">
              <w:rPr>
                <w:rFonts w:ascii="Arial" w:hAnsi="Arial" w:cs="Arial"/>
              </w:rPr>
              <w:lastRenderedPageBreak/>
              <w:t>Rachel Marshall (AHT)</w:t>
            </w:r>
          </w:p>
        </w:tc>
        <w:tc>
          <w:tcPr>
            <w:tcW w:w="2551" w:type="dxa"/>
          </w:tcPr>
          <w:p w14:paraId="5D9FDA1E" w14:textId="6195836F" w:rsidR="00E413E8" w:rsidRPr="006348B3" w:rsidRDefault="006348B3" w:rsidP="00E413E8">
            <w:pPr>
              <w:rPr>
                <w:rFonts w:ascii="Arial" w:hAnsi="Arial" w:cs="Arial"/>
                <w:color w:val="FF0000"/>
              </w:rPr>
            </w:pPr>
            <w:r w:rsidRPr="006348B3">
              <w:rPr>
                <w:rFonts w:ascii="Arial" w:hAnsi="Arial" w:cs="Arial"/>
              </w:rPr>
              <w:lastRenderedPageBreak/>
              <w:t>Staff Questionnaires</w:t>
            </w:r>
          </w:p>
        </w:tc>
        <w:tc>
          <w:tcPr>
            <w:tcW w:w="1590" w:type="dxa"/>
          </w:tcPr>
          <w:p w14:paraId="70833394" w14:textId="77777777" w:rsidR="00E413E8" w:rsidRDefault="006348B3" w:rsidP="00E413E8">
            <w:pPr>
              <w:rPr>
                <w:rFonts w:ascii="Arial" w:hAnsi="Arial" w:cs="Arial"/>
              </w:rPr>
            </w:pPr>
            <w:r w:rsidRPr="006348B3">
              <w:rPr>
                <w:rFonts w:ascii="Arial" w:hAnsi="Arial" w:cs="Arial"/>
              </w:rPr>
              <w:t>Nov 2022</w:t>
            </w:r>
          </w:p>
          <w:p w14:paraId="6E2F3869" w14:textId="77777777" w:rsidR="00676A00" w:rsidRDefault="00676A00" w:rsidP="00E413E8">
            <w:pPr>
              <w:rPr>
                <w:rFonts w:ascii="Arial" w:hAnsi="Arial" w:cs="Arial"/>
              </w:rPr>
            </w:pPr>
          </w:p>
          <w:p w14:paraId="5D7647C1" w14:textId="77777777" w:rsidR="00676A00" w:rsidRDefault="00676A00" w:rsidP="00E413E8">
            <w:pPr>
              <w:rPr>
                <w:rFonts w:ascii="Arial" w:hAnsi="Arial" w:cs="Arial"/>
              </w:rPr>
            </w:pPr>
          </w:p>
          <w:p w14:paraId="5ACD87D6" w14:textId="77777777" w:rsidR="00676A00" w:rsidRDefault="00676A00" w:rsidP="00E413E8">
            <w:pPr>
              <w:rPr>
                <w:rFonts w:ascii="Arial" w:hAnsi="Arial" w:cs="Arial"/>
              </w:rPr>
            </w:pPr>
          </w:p>
          <w:p w14:paraId="680710CA" w14:textId="77777777" w:rsidR="00676A00" w:rsidRDefault="00676A00" w:rsidP="00E413E8">
            <w:pPr>
              <w:rPr>
                <w:rFonts w:ascii="Arial" w:hAnsi="Arial" w:cs="Arial"/>
              </w:rPr>
            </w:pPr>
          </w:p>
          <w:p w14:paraId="35D78251" w14:textId="77777777" w:rsidR="00676A00" w:rsidRDefault="00676A00" w:rsidP="00E413E8">
            <w:pPr>
              <w:rPr>
                <w:rFonts w:ascii="Arial" w:hAnsi="Arial" w:cs="Arial"/>
              </w:rPr>
            </w:pPr>
          </w:p>
          <w:p w14:paraId="08B6F411" w14:textId="77777777" w:rsidR="00676A00" w:rsidRDefault="00676A00" w:rsidP="00E413E8">
            <w:pPr>
              <w:rPr>
                <w:rFonts w:ascii="Arial" w:hAnsi="Arial" w:cs="Arial"/>
              </w:rPr>
            </w:pPr>
          </w:p>
          <w:p w14:paraId="2A48FE87" w14:textId="77777777" w:rsidR="00676A00" w:rsidRDefault="00676A00" w:rsidP="00E413E8">
            <w:pPr>
              <w:rPr>
                <w:rFonts w:ascii="Arial" w:hAnsi="Arial" w:cs="Arial"/>
              </w:rPr>
            </w:pPr>
          </w:p>
          <w:p w14:paraId="3304995B" w14:textId="77777777" w:rsidR="00676A00" w:rsidRDefault="00676A00" w:rsidP="00E413E8">
            <w:pPr>
              <w:rPr>
                <w:rFonts w:ascii="Arial" w:hAnsi="Arial" w:cs="Arial"/>
              </w:rPr>
            </w:pPr>
          </w:p>
          <w:p w14:paraId="7C6E5A3B" w14:textId="77777777" w:rsidR="00676A00" w:rsidRDefault="00676A00" w:rsidP="00E413E8">
            <w:pPr>
              <w:rPr>
                <w:rFonts w:ascii="Arial" w:hAnsi="Arial" w:cs="Arial"/>
              </w:rPr>
            </w:pPr>
          </w:p>
          <w:p w14:paraId="587FA20A" w14:textId="38B95C87" w:rsidR="00676A00" w:rsidRPr="006348B3" w:rsidRDefault="00676A00" w:rsidP="00E413E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lastRenderedPageBreak/>
              <w:t>Nov- June 2023</w:t>
            </w:r>
          </w:p>
        </w:tc>
      </w:tr>
      <w:tr w:rsidR="006875B6" w:rsidRPr="00890C99" w14:paraId="78CC6AB8" w14:textId="77777777" w:rsidTr="00606DD8">
        <w:trPr>
          <w:trHeight w:val="1211"/>
        </w:trPr>
        <w:tc>
          <w:tcPr>
            <w:tcW w:w="3539" w:type="dxa"/>
          </w:tcPr>
          <w:p w14:paraId="2BF09EB0" w14:textId="0CDF6135" w:rsidR="006875B6" w:rsidRPr="00890C99" w:rsidRDefault="006875B6" w:rsidP="006875B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lastRenderedPageBreak/>
              <w:t xml:space="preserve">Develop staff and parental understanding of children who are developing differently. </w:t>
            </w:r>
          </w:p>
        </w:tc>
        <w:tc>
          <w:tcPr>
            <w:tcW w:w="5387" w:type="dxa"/>
            <w:gridSpan w:val="2"/>
          </w:tcPr>
          <w:p w14:paraId="70A0ED1E" w14:textId="77777777" w:rsidR="006875B6" w:rsidRPr="00890C99" w:rsidRDefault="006875B6" w:rsidP="006875B6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 xml:space="preserve">Staff will engage with an identified professional learning text: </w:t>
            </w:r>
          </w:p>
          <w:p w14:paraId="68B580F2" w14:textId="77777777" w:rsidR="006875B6" w:rsidRPr="00890C99" w:rsidRDefault="006875B6" w:rsidP="006875B6">
            <w:pPr>
              <w:pStyle w:val="ListParagraph"/>
              <w:spacing w:line="260" w:lineRule="atLeast"/>
              <w:rPr>
                <w:rFonts w:ascii="Arial" w:hAnsi="Arial" w:cs="Arial"/>
                <w:bCs/>
              </w:rPr>
            </w:pPr>
            <w:proofErr w:type="spellStart"/>
            <w:r w:rsidRPr="00890C99">
              <w:rPr>
                <w:rFonts w:ascii="Arial" w:hAnsi="Arial" w:cs="Arial"/>
                <w:bCs/>
              </w:rPr>
              <w:t>Muggleton</w:t>
            </w:r>
            <w:proofErr w:type="spellEnd"/>
            <w:r w:rsidRPr="00890C99">
              <w:rPr>
                <w:rFonts w:ascii="Arial" w:hAnsi="Arial" w:cs="Arial"/>
                <w:bCs/>
              </w:rPr>
              <w:t>, J. (2022) Developing Differently. Jessica Kingsley Publishers: London.</w:t>
            </w:r>
          </w:p>
          <w:p w14:paraId="49048F71" w14:textId="7D38FB42" w:rsidR="00D21618" w:rsidRPr="00D21618" w:rsidRDefault="006875B6" w:rsidP="00D2161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Staff will en</w:t>
            </w:r>
            <w:r w:rsidR="00D82433" w:rsidRPr="00890C99">
              <w:rPr>
                <w:rFonts w:ascii="Arial" w:hAnsi="Arial" w:cs="Arial"/>
                <w:bCs/>
              </w:rPr>
              <w:t>gage</w:t>
            </w:r>
            <w:r w:rsidRPr="00890C99">
              <w:rPr>
                <w:rFonts w:ascii="Arial" w:hAnsi="Arial" w:cs="Arial"/>
                <w:bCs/>
              </w:rPr>
              <w:t xml:space="preserve"> in training sessions to explore how children develop differently and how we can support them and their families.</w:t>
            </w:r>
          </w:p>
        </w:tc>
        <w:tc>
          <w:tcPr>
            <w:tcW w:w="2126" w:type="dxa"/>
            <w:gridSpan w:val="2"/>
          </w:tcPr>
          <w:p w14:paraId="00221AD2" w14:textId="77777777" w:rsidR="006875B6" w:rsidRPr="00890C99" w:rsidRDefault="006875B6" w:rsidP="006875B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EYOS</w:t>
            </w:r>
          </w:p>
          <w:p w14:paraId="376B893C" w14:textId="77777777" w:rsidR="006875B6" w:rsidRPr="00890C99" w:rsidRDefault="006875B6" w:rsidP="006875B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SLT</w:t>
            </w:r>
          </w:p>
          <w:p w14:paraId="337C9D50" w14:textId="77777777" w:rsidR="006875B6" w:rsidRPr="00890C99" w:rsidRDefault="006875B6" w:rsidP="006875B6">
            <w:pPr>
              <w:rPr>
                <w:rFonts w:ascii="Arial" w:hAnsi="Arial" w:cs="Arial"/>
              </w:rPr>
            </w:pPr>
          </w:p>
          <w:p w14:paraId="4EABD81C" w14:textId="77777777" w:rsidR="006875B6" w:rsidRPr="00890C99" w:rsidRDefault="006875B6" w:rsidP="006875B6">
            <w:pPr>
              <w:rPr>
                <w:rFonts w:ascii="Arial" w:hAnsi="Arial" w:cs="Arial"/>
              </w:rPr>
            </w:pPr>
          </w:p>
          <w:p w14:paraId="318E800A" w14:textId="77777777" w:rsidR="006875B6" w:rsidRPr="00890C99" w:rsidRDefault="006875B6" w:rsidP="006875B6">
            <w:pPr>
              <w:rPr>
                <w:rFonts w:ascii="Arial" w:hAnsi="Arial" w:cs="Arial"/>
              </w:rPr>
            </w:pPr>
          </w:p>
          <w:p w14:paraId="4EFFC328" w14:textId="42D2DF9E" w:rsidR="006875B6" w:rsidRPr="00890C99" w:rsidRDefault="006875B6" w:rsidP="006875B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Andrea Stark (PT)</w:t>
            </w:r>
          </w:p>
        </w:tc>
        <w:tc>
          <w:tcPr>
            <w:tcW w:w="2551" w:type="dxa"/>
          </w:tcPr>
          <w:p w14:paraId="4B91913B" w14:textId="77777777" w:rsidR="00F51469" w:rsidRPr="00890C99" w:rsidRDefault="00F51469" w:rsidP="006875B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PADS Pre and Post training questionnaires (Rating Scales)</w:t>
            </w:r>
          </w:p>
          <w:p w14:paraId="2534E503" w14:textId="77777777" w:rsidR="003E210A" w:rsidRPr="00890C99" w:rsidRDefault="003E210A" w:rsidP="006875B6">
            <w:pPr>
              <w:rPr>
                <w:rFonts w:ascii="Arial" w:hAnsi="Arial" w:cs="Arial"/>
              </w:rPr>
            </w:pPr>
          </w:p>
          <w:p w14:paraId="44EEBEF5" w14:textId="114F2F17" w:rsidR="003E210A" w:rsidRPr="00890C99" w:rsidRDefault="003E210A" w:rsidP="006875B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PLJ observations</w:t>
            </w:r>
          </w:p>
        </w:tc>
        <w:tc>
          <w:tcPr>
            <w:tcW w:w="1590" w:type="dxa"/>
          </w:tcPr>
          <w:p w14:paraId="68C48CE9" w14:textId="77777777" w:rsidR="006875B6" w:rsidRPr="00890C99" w:rsidRDefault="006875B6" w:rsidP="006875B6">
            <w:pPr>
              <w:rPr>
                <w:rFonts w:ascii="Arial" w:hAnsi="Arial" w:cs="Arial"/>
              </w:rPr>
            </w:pPr>
            <w:r w:rsidRPr="00890C99">
              <w:rPr>
                <w:rFonts w:ascii="Arial" w:hAnsi="Arial" w:cs="Arial"/>
              </w:rPr>
              <w:t>Term 1-4</w:t>
            </w:r>
          </w:p>
          <w:p w14:paraId="575EB397" w14:textId="77777777" w:rsidR="006875B6" w:rsidRPr="00890C99" w:rsidRDefault="006875B6" w:rsidP="006875B6">
            <w:pPr>
              <w:rPr>
                <w:rFonts w:ascii="Arial" w:hAnsi="Arial" w:cs="Arial"/>
              </w:rPr>
            </w:pPr>
          </w:p>
          <w:p w14:paraId="671C85BD" w14:textId="77777777" w:rsidR="006875B6" w:rsidRPr="00890C99" w:rsidRDefault="006875B6" w:rsidP="006875B6">
            <w:pPr>
              <w:rPr>
                <w:rFonts w:ascii="Arial" w:hAnsi="Arial" w:cs="Arial"/>
              </w:rPr>
            </w:pPr>
          </w:p>
          <w:p w14:paraId="4C43945A" w14:textId="77777777" w:rsidR="006875B6" w:rsidRPr="00890C99" w:rsidRDefault="006875B6" w:rsidP="006875B6">
            <w:pPr>
              <w:rPr>
                <w:rFonts w:ascii="Arial" w:hAnsi="Arial" w:cs="Arial"/>
              </w:rPr>
            </w:pPr>
          </w:p>
          <w:p w14:paraId="579F21BA" w14:textId="77777777" w:rsidR="006875B6" w:rsidRPr="00890C99" w:rsidRDefault="006875B6" w:rsidP="006875B6">
            <w:pPr>
              <w:rPr>
                <w:rFonts w:ascii="Arial" w:hAnsi="Arial" w:cs="Arial"/>
              </w:rPr>
            </w:pPr>
          </w:p>
          <w:p w14:paraId="16208649" w14:textId="0EDDBF08" w:rsidR="006875B6" w:rsidRPr="00890C99" w:rsidRDefault="006875B6" w:rsidP="006875B6">
            <w:pPr>
              <w:rPr>
                <w:rFonts w:ascii="Arial" w:hAnsi="Arial" w:cs="Arial"/>
                <w:b/>
                <w:color w:val="FF0000"/>
              </w:rPr>
            </w:pPr>
            <w:r w:rsidRPr="00890C99">
              <w:rPr>
                <w:rFonts w:ascii="Arial" w:hAnsi="Arial" w:cs="Arial"/>
              </w:rPr>
              <w:t>Term 1-4</w:t>
            </w:r>
          </w:p>
        </w:tc>
      </w:tr>
      <w:tr w:rsidR="00E413E8" w:rsidRPr="00890C99" w14:paraId="57079BC7" w14:textId="77777777" w:rsidTr="00606DD8">
        <w:trPr>
          <w:trHeight w:val="527"/>
        </w:trPr>
        <w:tc>
          <w:tcPr>
            <w:tcW w:w="15193" w:type="dxa"/>
            <w:gridSpan w:val="7"/>
            <w:shd w:val="clear" w:color="auto" w:fill="70AD47" w:themeFill="accent6"/>
            <w:vAlign w:val="center"/>
          </w:tcPr>
          <w:p w14:paraId="30D0D852" w14:textId="77777777" w:rsidR="00E413E8" w:rsidRPr="00890C99" w:rsidRDefault="00E413E8" w:rsidP="00E413E8">
            <w:pPr>
              <w:rPr>
                <w:rFonts w:ascii="Arial" w:hAnsi="Arial" w:cs="Arial"/>
                <w:b/>
              </w:rPr>
            </w:pPr>
            <w:r w:rsidRPr="00890C99">
              <w:rPr>
                <w:rFonts w:ascii="Arial" w:hAnsi="Arial" w:cs="Arial"/>
                <w:b/>
              </w:rPr>
              <w:t>Ongoing Evaluation</w:t>
            </w:r>
          </w:p>
        </w:tc>
      </w:tr>
      <w:tr w:rsidR="00E413E8" w:rsidRPr="00890C99" w14:paraId="0635FA77" w14:textId="77777777" w:rsidTr="00606DD8">
        <w:trPr>
          <w:trHeight w:val="984"/>
        </w:trPr>
        <w:tc>
          <w:tcPr>
            <w:tcW w:w="15193" w:type="dxa"/>
            <w:gridSpan w:val="7"/>
          </w:tcPr>
          <w:p w14:paraId="59F000E6" w14:textId="77777777" w:rsidR="00E413E8" w:rsidRPr="00890C99" w:rsidRDefault="00E413E8" w:rsidP="00E413E8">
            <w:pPr>
              <w:rPr>
                <w:rFonts w:ascii="Arial" w:hAnsi="Arial" w:cs="Arial"/>
                <w:b/>
              </w:rPr>
            </w:pPr>
          </w:p>
          <w:p w14:paraId="675F6F10" w14:textId="77777777" w:rsidR="00E413E8" w:rsidRPr="00890C99" w:rsidRDefault="00E413E8" w:rsidP="00E413E8">
            <w:pPr>
              <w:rPr>
                <w:rFonts w:ascii="Arial" w:hAnsi="Arial" w:cs="Arial"/>
                <w:bCs/>
              </w:rPr>
            </w:pPr>
            <w:r w:rsidRPr="00890C99">
              <w:rPr>
                <w:rFonts w:ascii="Arial" w:hAnsi="Arial" w:cs="Arial"/>
                <w:bCs/>
              </w:rPr>
              <w:t>This will be updated as part of on-going cycle of self-evaluation during session 2022-23.</w:t>
            </w:r>
          </w:p>
          <w:p w14:paraId="5334AE26" w14:textId="77777777" w:rsidR="00E413E8" w:rsidRPr="00890C99" w:rsidRDefault="00E413E8" w:rsidP="00E413E8">
            <w:pPr>
              <w:rPr>
                <w:rFonts w:ascii="Arial" w:hAnsi="Arial" w:cs="Arial"/>
                <w:b/>
                <w:color w:val="FF0000"/>
              </w:rPr>
            </w:pPr>
          </w:p>
          <w:p w14:paraId="2709D2E1" w14:textId="77777777" w:rsidR="00E413E8" w:rsidRPr="00890C99" w:rsidRDefault="00E413E8" w:rsidP="00E413E8">
            <w:pPr>
              <w:rPr>
                <w:rFonts w:ascii="Arial" w:hAnsi="Arial" w:cs="Arial"/>
                <w:b/>
                <w:color w:val="FF0000"/>
              </w:rPr>
            </w:pPr>
          </w:p>
          <w:p w14:paraId="3EEBCADE" w14:textId="77777777" w:rsidR="00E413E8" w:rsidRPr="00890C99" w:rsidRDefault="00E413E8" w:rsidP="00E413E8">
            <w:pPr>
              <w:rPr>
                <w:rFonts w:ascii="Arial" w:hAnsi="Arial" w:cs="Arial"/>
                <w:b/>
                <w:color w:val="FF0000"/>
              </w:rPr>
            </w:pPr>
          </w:p>
          <w:p w14:paraId="76D28B46" w14:textId="77777777" w:rsidR="00E413E8" w:rsidRPr="00890C99" w:rsidRDefault="00E413E8" w:rsidP="00E413E8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bookmarkEnd w:id="0"/>
    </w:tbl>
    <w:p w14:paraId="4D348FD0" w14:textId="747E0FDA" w:rsidR="007A33A8" w:rsidRDefault="007A33A8" w:rsidP="00313479">
      <w:pPr>
        <w:rPr>
          <w:rFonts w:ascii="Arial" w:hAnsi="Arial" w:cs="Arial"/>
          <w:b/>
          <w:bCs/>
        </w:rPr>
      </w:pPr>
    </w:p>
    <w:p w14:paraId="2333109D" w14:textId="77777777" w:rsidR="007A33A8" w:rsidRDefault="007A33A8" w:rsidP="00313479">
      <w:pPr>
        <w:rPr>
          <w:rFonts w:ascii="Arial" w:hAnsi="Arial" w:cs="Arial"/>
          <w:b/>
          <w:bCs/>
        </w:rPr>
      </w:pPr>
    </w:p>
    <w:p w14:paraId="0F1A9860" w14:textId="6FBF8E20" w:rsidR="001106EA" w:rsidRDefault="001106EA" w:rsidP="00313479">
      <w:pPr>
        <w:rPr>
          <w:rFonts w:ascii="Arial" w:hAnsi="Arial" w:cs="Arial"/>
          <w:b/>
          <w:bCs/>
        </w:rPr>
      </w:pPr>
    </w:p>
    <w:p w14:paraId="22BC65F3" w14:textId="309FECBA" w:rsidR="008D2C2C" w:rsidRDefault="008D2C2C" w:rsidP="00313479">
      <w:pPr>
        <w:rPr>
          <w:rFonts w:ascii="Arial" w:hAnsi="Arial" w:cs="Arial"/>
          <w:b/>
          <w:bCs/>
        </w:rPr>
      </w:pPr>
    </w:p>
    <w:p w14:paraId="14E4A125" w14:textId="2206C18A" w:rsidR="008D2C2C" w:rsidRDefault="008D2C2C" w:rsidP="00313479">
      <w:pPr>
        <w:rPr>
          <w:rFonts w:ascii="Arial" w:hAnsi="Arial" w:cs="Arial"/>
          <w:b/>
          <w:bCs/>
        </w:rPr>
      </w:pPr>
    </w:p>
    <w:p w14:paraId="783B8E57" w14:textId="1FD09D30" w:rsidR="008D2C2C" w:rsidRDefault="008D2C2C" w:rsidP="00313479">
      <w:pPr>
        <w:rPr>
          <w:rFonts w:ascii="Arial" w:hAnsi="Arial" w:cs="Arial"/>
          <w:b/>
          <w:bCs/>
        </w:rPr>
      </w:pPr>
    </w:p>
    <w:p w14:paraId="212AFE66" w14:textId="096E5F3B" w:rsidR="008D2C2C" w:rsidRDefault="008D2C2C" w:rsidP="00313479">
      <w:pPr>
        <w:rPr>
          <w:rFonts w:ascii="Arial" w:hAnsi="Arial" w:cs="Arial"/>
          <w:b/>
          <w:bCs/>
        </w:rPr>
      </w:pPr>
    </w:p>
    <w:p w14:paraId="6A481B8B" w14:textId="6B559DC7" w:rsidR="008D2C2C" w:rsidRDefault="008D2C2C" w:rsidP="00313479">
      <w:pPr>
        <w:rPr>
          <w:rFonts w:ascii="Arial" w:hAnsi="Arial" w:cs="Arial"/>
          <w:b/>
          <w:bCs/>
        </w:rPr>
      </w:pPr>
    </w:p>
    <w:p w14:paraId="4E92C5EA" w14:textId="77777777" w:rsidR="008D2C2C" w:rsidRDefault="008D2C2C" w:rsidP="00313479">
      <w:pPr>
        <w:rPr>
          <w:rFonts w:ascii="Arial" w:hAnsi="Arial" w:cs="Arial"/>
          <w:b/>
          <w:bCs/>
        </w:rPr>
      </w:pPr>
    </w:p>
    <w:p w14:paraId="59407B3C" w14:textId="77777777" w:rsidR="00AA7E59" w:rsidRDefault="00AA7E59" w:rsidP="00AA7E59"/>
    <w:p w14:paraId="3533245A" w14:textId="77777777" w:rsidR="00AA7E59" w:rsidRDefault="00AA7E59" w:rsidP="00AA7E59">
      <w:pPr>
        <w:ind w:firstLine="720"/>
        <w:rPr>
          <w:rFonts w:ascii="Arial" w:hAnsi="Arial" w:cs="Arial"/>
          <w:b/>
          <w:bCs/>
        </w:rPr>
      </w:pPr>
    </w:p>
    <w:p w14:paraId="06065ACE" w14:textId="77777777" w:rsidR="00AA7E59" w:rsidRDefault="00AA7E59" w:rsidP="00AA7E59">
      <w:pPr>
        <w:ind w:firstLine="720"/>
        <w:rPr>
          <w:rFonts w:ascii="Arial" w:hAnsi="Arial" w:cs="Arial"/>
          <w:b/>
          <w:bCs/>
        </w:rPr>
      </w:pPr>
    </w:p>
    <w:p w14:paraId="2DA7DC7E" w14:textId="77777777" w:rsidR="00AA7E59" w:rsidRDefault="00AA7E59" w:rsidP="00AA7E59">
      <w:pPr>
        <w:ind w:firstLine="720"/>
        <w:rPr>
          <w:rFonts w:ascii="Arial" w:hAnsi="Arial" w:cs="Arial"/>
          <w:b/>
          <w:bCs/>
        </w:rPr>
      </w:pPr>
    </w:p>
    <w:p w14:paraId="1BC2A2AC" w14:textId="77777777" w:rsidR="00AA7E59" w:rsidRDefault="00AA7E59" w:rsidP="00AA7E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E133588" w14:textId="77777777" w:rsidR="00AA7E59" w:rsidRDefault="00AA7E59" w:rsidP="00AA7E59">
      <w:pPr>
        <w:rPr>
          <w:rFonts w:ascii="Arial" w:hAnsi="Arial" w:cs="Arial"/>
          <w:b/>
          <w:bCs/>
        </w:rPr>
      </w:pPr>
    </w:p>
    <w:p w14:paraId="21F99A25" w14:textId="77777777" w:rsidR="00AA7E59" w:rsidRDefault="00AA7E59" w:rsidP="00AA7E59">
      <w:pPr>
        <w:rPr>
          <w:rFonts w:ascii="Arial" w:hAnsi="Arial" w:cs="Arial"/>
          <w:b/>
          <w:bCs/>
        </w:rPr>
      </w:pPr>
    </w:p>
    <w:p w14:paraId="7F9B3AF4" w14:textId="77777777" w:rsidR="00AA7E59" w:rsidRDefault="00AA7E59" w:rsidP="00AA7E59">
      <w:pPr>
        <w:ind w:firstLine="720"/>
        <w:rPr>
          <w:rFonts w:ascii="Arial" w:hAnsi="Arial" w:cs="Arial"/>
          <w:b/>
          <w:bCs/>
        </w:rPr>
      </w:pPr>
    </w:p>
    <w:sectPr w:rsidR="00AA7E59" w:rsidSect="008A2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pgBorders w:display="firstPage"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7B88" w14:textId="77777777" w:rsidR="00B33FCE" w:rsidRDefault="00B33FCE">
      <w:pPr>
        <w:spacing w:after="0" w:line="240" w:lineRule="auto"/>
      </w:pPr>
      <w:r>
        <w:separator/>
      </w:r>
    </w:p>
  </w:endnote>
  <w:endnote w:type="continuationSeparator" w:id="0">
    <w:p w14:paraId="20C6BAF0" w14:textId="77777777" w:rsidR="00B33FCE" w:rsidRDefault="00B3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 Text Light">
    <w:altName w:val="Co Tex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2A84" w14:textId="77777777" w:rsidR="00B33FCE" w:rsidRDefault="00B33FCE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color w:val="7F7F7F" w:themeColor="background1" w:themeShade="7F"/>
        <w:spacing w:val="60"/>
      </w:rPr>
      <w:t>Page</w:t>
    </w:r>
  </w:p>
  <w:p w14:paraId="77B4CD3C" w14:textId="77777777" w:rsidR="00B33FCE" w:rsidRDefault="00B33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D97A" w14:textId="77777777" w:rsidR="00B33FCE" w:rsidRDefault="00B33F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4A7A" w14:textId="77777777" w:rsidR="00B33FCE" w:rsidRDefault="00B3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4453" w14:textId="77777777" w:rsidR="00B33FCE" w:rsidRDefault="00B33FCE">
      <w:pPr>
        <w:spacing w:after="0" w:line="240" w:lineRule="auto"/>
      </w:pPr>
      <w:r>
        <w:separator/>
      </w:r>
    </w:p>
  </w:footnote>
  <w:footnote w:type="continuationSeparator" w:id="0">
    <w:p w14:paraId="3404D02D" w14:textId="77777777" w:rsidR="00B33FCE" w:rsidRDefault="00B3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31D8" w14:textId="77777777" w:rsidR="00B33FCE" w:rsidRDefault="00B33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2337" w14:textId="733319AB" w:rsidR="00B33FCE" w:rsidRDefault="00B33FCE" w:rsidP="00466A6E">
    <w:pPr>
      <w:pStyle w:val="Header"/>
      <w:tabs>
        <w:tab w:val="clear" w:pos="9026"/>
        <w:tab w:val="left" w:pos="330"/>
        <w:tab w:val="left" w:pos="2670"/>
        <w:tab w:val="right" w:pos="14459"/>
      </w:tabs>
      <w:rPr>
        <w:rFonts w:ascii="Arial" w:hAnsi="Arial"/>
        <w:b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FB32" w14:textId="40C6CF41" w:rsidR="00B33FCE" w:rsidRDefault="002C6354">
    <w:pPr>
      <w:pStyle w:val="Header"/>
    </w:pPr>
    <w:r>
      <w:rPr>
        <w:noProof/>
      </w:rPr>
      <w:pict w14:anchorId="65D6CE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37A"/>
    <w:multiLevelType w:val="multilevel"/>
    <w:tmpl w:val="5A806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F67501"/>
    <w:multiLevelType w:val="hybridMultilevel"/>
    <w:tmpl w:val="D31C8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D5DB0"/>
    <w:multiLevelType w:val="hybridMultilevel"/>
    <w:tmpl w:val="0400AC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048B2"/>
    <w:multiLevelType w:val="multilevel"/>
    <w:tmpl w:val="0BC6F0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342288"/>
    <w:multiLevelType w:val="hybridMultilevel"/>
    <w:tmpl w:val="3FA64944"/>
    <w:lvl w:ilvl="0" w:tplc="7D9658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B14D78"/>
    <w:multiLevelType w:val="hybridMultilevel"/>
    <w:tmpl w:val="4C98B94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C1960"/>
    <w:multiLevelType w:val="hybridMultilevel"/>
    <w:tmpl w:val="674C5FDE"/>
    <w:lvl w:ilvl="0" w:tplc="8A16D91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F6647"/>
    <w:multiLevelType w:val="hybridMultilevel"/>
    <w:tmpl w:val="F8D0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B65FA"/>
    <w:multiLevelType w:val="hybridMultilevel"/>
    <w:tmpl w:val="FB4A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4BFD"/>
    <w:multiLevelType w:val="hybridMultilevel"/>
    <w:tmpl w:val="54FCAB9A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90452"/>
    <w:multiLevelType w:val="hybridMultilevel"/>
    <w:tmpl w:val="C346CABE"/>
    <w:lvl w:ilvl="0" w:tplc="65A84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3AEF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8E3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2C1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A2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1E88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2CB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C84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CA32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E8D3CC5"/>
    <w:multiLevelType w:val="hybridMultilevel"/>
    <w:tmpl w:val="040C8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B5C43"/>
    <w:multiLevelType w:val="hybridMultilevel"/>
    <w:tmpl w:val="5E7E9C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7819"/>
    <w:multiLevelType w:val="hybridMultilevel"/>
    <w:tmpl w:val="2926244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90B3C"/>
    <w:multiLevelType w:val="hybridMultilevel"/>
    <w:tmpl w:val="67FA7A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C1EED"/>
    <w:multiLevelType w:val="hybridMultilevel"/>
    <w:tmpl w:val="5BEC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109F5"/>
    <w:multiLevelType w:val="hybridMultilevel"/>
    <w:tmpl w:val="4964EBD0"/>
    <w:lvl w:ilvl="0" w:tplc="40A420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94F33"/>
    <w:multiLevelType w:val="multilevel"/>
    <w:tmpl w:val="591E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75FB2"/>
    <w:multiLevelType w:val="hybridMultilevel"/>
    <w:tmpl w:val="05A62336"/>
    <w:lvl w:ilvl="0" w:tplc="30823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4C9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CC4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80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F84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DE9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8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62E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AAC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7"/>
  </w:num>
  <w:num w:numId="5">
    <w:abstractNumId w:val="11"/>
  </w:num>
  <w:num w:numId="6">
    <w:abstractNumId w:val="15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  <w:num w:numId="13">
    <w:abstractNumId w:val="18"/>
  </w:num>
  <w:num w:numId="14">
    <w:abstractNumId w:val="3"/>
  </w:num>
  <w:num w:numId="15">
    <w:abstractNumId w:val="0"/>
  </w:num>
  <w:num w:numId="16">
    <w:abstractNumId w:val="13"/>
  </w:num>
  <w:num w:numId="17">
    <w:abstractNumId w:val="2"/>
  </w:num>
  <w:num w:numId="18">
    <w:abstractNumId w:val="14"/>
  </w:num>
  <w:num w:numId="1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42"/>
    <w:rsid w:val="00000BE9"/>
    <w:rsid w:val="00021DCA"/>
    <w:rsid w:val="0003073E"/>
    <w:rsid w:val="00033300"/>
    <w:rsid w:val="0004391C"/>
    <w:rsid w:val="00050A6F"/>
    <w:rsid w:val="0005278B"/>
    <w:rsid w:val="000A2B12"/>
    <w:rsid w:val="000A5749"/>
    <w:rsid w:val="000B3C90"/>
    <w:rsid w:val="000B48E9"/>
    <w:rsid w:val="000D1E4A"/>
    <w:rsid w:val="000D2BF0"/>
    <w:rsid w:val="000D52E0"/>
    <w:rsid w:val="000E348E"/>
    <w:rsid w:val="000F7BB0"/>
    <w:rsid w:val="0010599F"/>
    <w:rsid w:val="001106EA"/>
    <w:rsid w:val="00112BB5"/>
    <w:rsid w:val="00120933"/>
    <w:rsid w:val="001222BD"/>
    <w:rsid w:val="00131758"/>
    <w:rsid w:val="001465CD"/>
    <w:rsid w:val="00156D8D"/>
    <w:rsid w:val="0016398A"/>
    <w:rsid w:val="00173B84"/>
    <w:rsid w:val="0017616F"/>
    <w:rsid w:val="00180C57"/>
    <w:rsid w:val="00185842"/>
    <w:rsid w:val="00187370"/>
    <w:rsid w:val="00191D52"/>
    <w:rsid w:val="001A2A89"/>
    <w:rsid w:val="001B12A8"/>
    <w:rsid w:val="001B1742"/>
    <w:rsid w:val="001B7862"/>
    <w:rsid w:val="001C0DB1"/>
    <w:rsid w:val="001C7ED8"/>
    <w:rsid w:val="001E6658"/>
    <w:rsid w:val="001F40D7"/>
    <w:rsid w:val="002037D9"/>
    <w:rsid w:val="00233CC7"/>
    <w:rsid w:val="00242F89"/>
    <w:rsid w:val="0026072A"/>
    <w:rsid w:val="0027361C"/>
    <w:rsid w:val="002A1F46"/>
    <w:rsid w:val="002B2074"/>
    <w:rsid w:val="002B441B"/>
    <w:rsid w:val="002C6354"/>
    <w:rsid w:val="002D161B"/>
    <w:rsid w:val="002D5242"/>
    <w:rsid w:val="002E4794"/>
    <w:rsid w:val="002E7BA0"/>
    <w:rsid w:val="00310B22"/>
    <w:rsid w:val="00313479"/>
    <w:rsid w:val="00325461"/>
    <w:rsid w:val="00336A80"/>
    <w:rsid w:val="00336C43"/>
    <w:rsid w:val="0034466E"/>
    <w:rsid w:val="00345D56"/>
    <w:rsid w:val="00346A1A"/>
    <w:rsid w:val="003538B7"/>
    <w:rsid w:val="0035642E"/>
    <w:rsid w:val="0036077C"/>
    <w:rsid w:val="00370FB4"/>
    <w:rsid w:val="00371788"/>
    <w:rsid w:val="00373267"/>
    <w:rsid w:val="00377AF7"/>
    <w:rsid w:val="0038557D"/>
    <w:rsid w:val="00392798"/>
    <w:rsid w:val="003937A3"/>
    <w:rsid w:val="003A08D5"/>
    <w:rsid w:val="003B4F6C"/>
    <w:rsid w:val="003D652F"/>
    <w:rsid w:val="003D6DFA"/>
    <w:rsid w:val="003E210A"/>
    <w:rsid w:val="003F4C8E"/>
    <w:rsid w:val="00400AA4"/>
    <w:rsid w:val="00402FBA"/>
    <w:rsid w:val="00403AF9"/>
    <w:rsid w:val="00405D18"/>
    <w:rsid w:val="00421A2B"/>
    <w:rsid w:val="004375FE"/>
    <w:rsid w:val="004410FC"/>
    <w:rsid w:val="00450078"/>
    <w:rsid w:val="00457CDD"/>
    <w:rsid w:val="004609A7"/>
    <w:rsid w:val="00464A39"/>
    <w:rsid w:val="00466A6E"/>
    <w:rsid w:val="004725B6"/>
    <w:rsid w:val="004735D6"/>
    <w:rsid w:val="004849B3"/>
    <w:rsid w:val="00484C8E"/>
    <w:rsid w:val="0048793C"/>
    <w:rsid w:val="00491585"/>
    <w:rsid w:val="004967AA"/>
    <w:rsid w:val="004A3B91"/>
    <w:rsid w:val="004B3726"/>
    <w:rsid w:val="004B4272"/>
    <w:rsid w:val="004B7252"/>
    <w:rsid w:val="004C27A5"/>
    <w:rsid w:val="004C2829"/>
    <w:rsid w:val="004C520E"/>
    <w:rsid w:val="004C6F8D"/>
    <w:rsid w:val="004D05B7"/>
    <w:rsid w:val="004D0989"/>
    <w:rsid w:val="004D3FD9"/>
    <w:rsid w:val="004D4E56"/>
    <w:rsid w:val="004E6A7C"/>
    <w:rsid w:val="004F5558"/>
    <w:rsid w:val="005177B9"/>
    <w:rsid w:val="00521585"/>
    <w:rsid w:val="00522880"/>
    <w:rsid w:val="0052372F"/>
    <w:rsid w:val="005240C0"/>
    <w:rsid w:val="00540452"/>
    <w:rsid w:val="00545FF5"/>
    <w:rsid w:val="00561611"/>
    <w:rsid w:val="005955CF"/>
    <w:rsid w:val="00596D3E"/>
    <w:rsid w:val="005A29C9"/>
    <w:rsid w:val="005D5B32"/>
    <w:rsid w:val="005F0DE5"/>
    <w:rsid w:val="005F128C"/>
    <w:rsid w:val="006023AD"/>
    <w:rsid w:val="00603CF8"/>
    <w:rsid w:val="006348B3"/>
    <w:rsid w:val="00645674"/>
    <w:rsid w:val="00646384"/>
    <w:rsid w:val="0065151A"/>
    <w:rsid w:val="00654617"/>
    <w:rsid w:val="0065632A"/>
    <w:rsid w:val="00660B8B"/>
    <w:rsid w:val="00667E46"/>
    <w:rsid w:val="00672AE3"/>
    <w:rsid w:val="00675B2D"/>
    <w:rsid w:val="00676A00"/>
    <w:rsid w:val="00684365"/>
    <w:rsid w:val="006875B6"/>
    <w:rsid w:val="00692715"/>
    <w:rsid w:val="006A38D2"/>
    <w:rsid w:val="006A5A16"/>
    <w:rsid w:val="006B1C71"/>
    <w:rsid w:val="006B4AA7"/>
    <w:rsid w:val="006C6398"/>
    <w:rsid w:val="006D0912"/>
    <w:rsid w:val="006D2CB6"/>
    <w:rsid w:val="006E663C"/>
    <w:rsid w:val="006F034A"/>
    <w:rsid w:val="006F137A"/>
    <w:rsid w:val="006F4FA1"/>
    <w:rsid w:val="006F65F0"/>
    <w:rsid w:val="00707AFF"/>
    <w:rsid w:val="00727587"/>
    <w:rsid w:val="00730BDF"/>
    <w:rsid w:val="007433E5"/>
    <w:rsid w:val="00766EEE"/>
    <w:rsid w:val="00767912"/>
    <w:rsid w:val="00787B44"/>
    <w:rsid w:val="00793BCE"/>
    <w:rsid w:val="00797649"/>
    <w:rsid w:val="007A33A8"/>
    <w:rsid w:val="007A589B"/>
    <w:rsid w:val="007E1F89"/>
    <w:rsid w:val="007F7A85"/>
    <w:rsid w:val="0080463A"/>
    <w:rsid w:val="00813AA9"/>
    <w:rsid w:val="0081467A"/>
    <w:rsid w:val="00823D46"/>
    <w:rsid w:val="00832FA9"/>
    <w:rsid w:val="00847DFB"/>
    <w:rsid w:val="00874FC8"/>
    <w:rsid w:val="00890C99"/>
    <w:rsid w:val="008913EB"/>
    <w:rsid w:val="008A22A3"/>
    <w:rsid w:val="008B306A"/>
    <w:rsid w:val="008B7759"/>
    <w:rsid w:val="008C7451"/>
    <w:rsid w:val="008D12BB"/>
    <w:rsid w:val="008D2C2C"/>
    <w:rsid w:val="008E2027"/>
    <w:rsid w:val="008E3EF2"/>
    <w:rsid w:val="008E64B8"/>
    <w:rsid w:val="009102B4"/>
    <w:rsid w:val="009106A4"/>
    <w:rsid w:val="00910EEC"/>
    <w:rsid w:val="00920D15"/>
    <w:rsid w:val="0092755A"/>
    <w:rsid w:val="00930684"/>
    <w:rsid w:val="00935FE1"/>
    <w:rsid w:val="00951D45"/>
    <w:rsid w:val="00953C29"/>
    <w:rsid w:val="00967D13"/>
    <w:rsid w:val="00972EEC"/>
    <w:rsid w:val="00974523"/>
    <w:rsid w:val="009827C9"/>
    <w:rsid w:val="00985456"/>
    <w:rsid w:val="00987864"/>
    <w:rsid w:val="009A11F5"/>
    <w:rsid w:val="009A1CA3"/>
    <w:rsid w:val="009A27A7"/>
    <w:rsid w:val="009B2062"/>
    <w:rsid w:val="009D4598"/>
    <w:rsid w:val="009D633A"/>
    <w:rsid w:val="00A116C8"/>
    <w:rsid w:val="00A27BBD"/>
    <w:rsid w:val="00A4280F"/>
    <w:rsid w:val="00A42E9E"/>
    <w:rsid w:val="00A536D5"/>
    <w:rsid w:val="00A57760"/>
    <w:rsid w:val="00A62346"/>
    <w:rsid w:val="00A74217"/>
    <w:rsid w:val="00A851B5"/>
    <w:rsid w:val="00AA0BBC"/>
    <w:rsid w:val="00AA7E59"/>
    <w:rsid w:val="00AC41D6"/>
    <w:rsid w:val="00AE7EE1"/>
    <w:rsid w:val="00AF2683"/>
    <w:rsid w:val="00AF3299"/>
    <w:rsid w:val="00AF3996"/>
    <w:rsid w:val="00B03B59"/>
    <w:rsid w:val="00B049C7"/>
    <w:rsid w:val="00B2171E"/>
    <w:rsid w:val="00B33FCE"/>
    <w:rsid w:val="00B57E1A"/>
    <w:rsid w:val="00B62151"/>
    <w:rsid w:val="00B65520"/>
    <w:rsid w:val="00B819AA"/>
    <w:rsid w:val="00B8309A"/>
    <w:rsid w:val="00B94031"/>
    <w:rsid w:val="00BA1EF3"/>
    <w:rsid w:val="00BB2FC9"/>
    <w:rsid w:val="00BC2CA0"/>
    <w:rsid w:val="00BC3973"/>
    <w:rsid w:val="00BC79BB"/>
    <w:rsid w:val="00BD5C41"/>
    <w:rsid w:val="00BE149A"/>
    <w:rsid w:val="00BE79DA"/>
    <w:rsid w:val="00BF0303"/>
    <w:rsid w:val="00BF7BD8"/>
    <w:rsid w:val="00C037C3"/>
    <w:rsid w:val="00C16A63"/>
    <w:rsid w:val="00C16FC8"/>
    <w:rsid w:val="00C27C5F"/>
    <w:rsid w:val="00C45D67"/>
    <w:rsid w:val="00C5493D"/>
    <w:rsid w:val="00C615F1"/>
    <w:rsid w:val="00C73714"/>
    <w:rsid w:val="00C76B05"/>
    <w:rsid w:val="00C83B9E"/>
    <w:rsid w:val="00C8489D"/>
    <w:rsid w:val="00CA1F7C"/>
    <w:rsid w:val="00CB086D"/>
    <w:rsid w:val="00CB3181"/>
    <w:rsid w:val="00CC7866"/>
    <w:rsid w:val="00CD3293"/>
    <w:rsid w:val="00CE0C5D"/>
    <w:rsid w:val="00CF6E08"/>
    <w:rsid w:val="00D061EC"/>
    <w:rsid w:val="00D07179"/>
    <w:rsid w:val="00D21618"/>
    <w:rsid w:val="00D259C6"/>
    <w:rsid w:val="00D26536"/>
    <w:rsid w:val="00D35C33"/>
    <w:rsid w:val="00D40289"/>
    <w:rsid w:val="00D409C6"/>
    <w:rsid w:val="00D57EB7"/>
    <w:rsid w:val="00D65A94"/>
    <w:rsid w:val="00D76527"/>
    <w:rsid w:val="00D77DE1"/>
    <w:rsid w:val="00D82433"/>
    <w:rsid w:val="00D92BAF"/>
    <w:rsid w:val="00DA2ADF"/>
    <w:rsid w:val="00DB1701"/>
    <w:rsid w:val="00DB2BF7"/>
    <w:rsid w:val="00DB4DF9"/>
    <w:rsid w:val="00DD12BF"/>
    <w:rsid w:val="00DD61C9"/>
    <w:rsid w:val="00DF3CAC"/>
    <w:rsid w:val="00E04ECE"/>
    <w:rsid w:val="00E058BC"/>
    <w:rsid w:val="00E15F41"/>
    <w:rsid w:val="00E20C5E"/>
    <w:rsid w:val="00E27B00"/>
    <w:rsid w:val="00E371CD"/>
    <w:rsid w:val="00E413E8"/>
    <w:rsid w:val="00E75AB0"/>
    <w:rsid w:val="00E933AB"/>
    <w:rsid w:val="00EA24E5"/>
    <w:rsid w:val="00EA40FE"/>
    <w:rsid w:val="00EC237D"/>
    <w:rsid w:val="00ED42C3"/>
    <w:rsid w:val="00EE0B34"/>
    <w:rsid w:val="00EF3930"/>
    <w:rsid w:val="00F101CD"/>
    <w:rsid w:val="00F23D68"/>
    <w:rsid w:val="00F30A96"/>
    <w:rsid w:val="00F32DB6"/>
    <w:rsid w:val="00F33DC7"/>
    <w:rsid w:val="00F4576E"/>
    <w:rsid w:val="00F51469"/>
    <w:rsid w:val="00F577BE"/>
    <w:rsid w:val="00F66363"/>
    <w:rsid w:val="00F73E1D"/>
    <w:rsid w:val="00F81980"/>
    <w:rsid w:val="00F838A5"/>
    <w:rsid w:val="00F85542"/>
    <w:rsid w:val="00F869FB"/>
    <w:rsid w:val="00FA05CB"/>
    <w:rsid w:val="00FE6FAC"/>
    <w:rsid w:val="05B278F3"/>
    <w:rsid w:val="725CC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BB8F3"/>
  <w15:chartTrackingRefBased/>
  <w15:docId w15:val="{F881BEBA-3294-48C4-90FB-C1DED5DD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85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FB4"/>
    <w:pPr>
      <w:tabs>
        <w:tab w:val="center" w:pos="4513"/>
        <w:tab w:val="right" w:pos="9026"/>
      </w:tabs>
      <w:spacing w:after="0" w:line="240" w:lineRule="auto"/>
    </w:pPr>
    <w:rPr>
      <w:rFonts w:ascii="Gill Sans MT" w:hAnsi="Gill Sans MT" w:cs="Arial"/>
      <w:color w:val="333333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70FB4"/>
    <w:rPr>
      <w:rFonts w:ascii="Gill Sans MT" w:hAnsi="Gill Sans MT" w:cs="Arial"/>
      <w:color w:val="333333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70FB4"/>
    <w:pPr>
      <w:tabs>
        <w:tab w:val="center" w:pos="4513"/>
        <w:tab w:val="right" w:pos="9026"/>
      </w:tabs>
      <w:spacing w:after="0" w:line="240" w:lineRule="auto"/>
    </w:pPr>
    <w:rPr>
      <w:rFonts w:ascii="Gill Sans MT" w:hAnsi="Gill Sans MT" w:cs="Arial"/>
      <w:color w:val="333333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70FB4"/>
    <w:rPr>
      <w:rFonts w:ascii="Gill Sans MT" w:hAnsi="Gill Sans MT" w:cs="Arial"/>
      <w:color w:val="333333"/>
      <w:sz w:val="24"/>
      <w:szCs w:val="20"/>
    </w:rPr>
  </w:style>
  <w:style w:type="table" w:styleId="TableGrid">
    <w:name w:val="Table Grid"/>
    <w:basedOn w:val="TableNormal"/>
    <w:uiPriority w:val="59"/>
    <w:rsid w:val="0037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1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5776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A7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E5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2A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2A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A7"/>
    <w:uiPriority w:val="99"/>
    <w:rsid w:val="00C037C3"/>
    <w:rPr>
      <w:rFonts w:cs="Co Text Light"/>
      <w:color w:val="000000"/>
      <w:sz w:val="36"/>
      <w:szCs w:val="36"/>
    </w:rPr>
  </w:style>
  <w:style w:type="character" w:customStyle="1" w:styleId="mark72ck8272e">
    <w:name w:val="mark72ck8272e"/>
    <w:basedOn w:val="DefaultParagraphFont"/>
    <w:rsid w:val="00A4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93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13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</dc:creator>
  <cp:keywords/>
  <dc:description/>
  <cp:lastModifiedBy>Rachel Marshall</cp:lastModifiedBy>
  <cp:revision>63</cp:revision>
  <dcterms:created xsi:type="dcterms:W3CDTF">2022-08-07T23:35:00Z</dcterms:created>
  <dcterms:modified xsi:type="dcterms:W3CDTF">2022-09-01T22:01:00Z</dcterms:modified>
</cp:coreProperties>
</file>