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5BE4" w14:textId="2EBA3A7B" w:rsidR="004B3726" w:rsidRPr="00A55F86" w:rsidRDefault="004B3726" w:rsidP="00313479">
      <w:pPr>
        <w:rPr>
          <w:rFonts w:ascii="Arial" w:hAnsi="Arial" w:cs="Arial"/>
          <w:b/>
        </w:rPr>
      </w:pPr>
    </w:p>
    <w:tbl>
      <w:tblPr>
        <w:tblStyle w:val="TableGrid"/>
        <w:tblW w:w="0" w:type="auto"/>
        <w:tblLook w:val="04A0" w:firstRow="1" w:lastRow="0" w:firstColumn="1" w:lastColumn="0" w:noHBand="0" w:noVBand="1"/>
      </w:tblPr>
      <w:tblGrid>
        <w:gridCol w:w="10314"/>
      </w:tblGrid>
      <w:tr w:rsidR="001175D5" w:rsidRPr="00A55F86" w14:paraId="6EF2B917" w14:textId="77777777" w:rsidTr="09F91910">
        <w:trPr>
          <w:trHeight w:val="1089"/>
        </w:trPr>
        <w:tc>
          <w:tcPr>
            <w:tcW w:w="10314" w:type="dxa"/>
            <w:vAlign w:val="center"/>
          </w:tcPr>
          <w:p w14:paraId="3C5E9CCA" w14:textId="63FA656A" w:rsidR="38588583" w:rsidRDefault="38588583" w:rsidP="09F91910">
            <w:pPr>
              <w:spacing w:line="259" w:lineRule="auto"/>
              <w:jc w:val="center"/>
              <w:rPr>
                <w:rFonts w:eastAsiaTheme="minorEastAsia"/>
                <w:b/>
                <w:bCs/>
                <w:i/>
                <w:iCs/>
                <w:sz w:val="28"/>
                <w:szCs w:val="28"/>
              </w:rPr>
            </w:pPr>
            <w:r w:rsidRPr="09F91910">
              <w:rPr>
                <w:rFonts w:eastAsiaTheme="minorEastAsia"/>
                <w:b/>
                <w:bCs/>
                <w:i/>
                <w:iCs/>
                <w:sz w:val="28"/>
                <w:szCs w:val="28"/>
              </w:rPr>
              <w:t>Strathkinness</w:t>
            </w:r>
            <w:r w:rsidR="4B0ACA4F" w:rsidRPr="09F91910">
              <w:rPr>
                <w:rFonts w:eastAsiaTheme="minorEastAsia"/>
                <w:b/>
                <w:bCs/>
                <w:i/>
                <w:iCs/>
                <w:sz w:val="28"/>
                <w:szCs w:val="28"/>
              </w:rPr>
              <w:t xml:space="preserve"> Primary School</w:t>
            </w:r>
          </w:p>
          <w:p w14:paraId="5861E79F" w14:textId="173BB8BA" w:rsidR="001175D5" w:rsidRPr="00A55F86" w:rsidRDefault="1D4B0819" w:rsidP="09F91910">
            <w:pPr>
              <w:jc w:val="center"/>
              <w:rPr>
                <w:rFonts w:eastAsiaTheme="minorEastAsia"/>
                <w:b/>
                <w:bCs/>
                <w:sz w:val="28"/>
                <w:szCs w:val="28"/>
              </w:rPr>
            </w:pPr>
            <w:r w:rsidRPr="09F91910">
              <w:rPr>
                <w:rFonts w:eastAsiaTheme="minorEastAsia"/>
                <w:b/>
                <w:bCs/>
                <w:sz w:val="28"/>
                <w:szCs w:val="28"/>
              </w:rPr>
              <w:t>Standards and Quality Report</w:t>
            </w:r>
          </w:p>
          <w:p w14:paraId="0DF2707B" w14:textId="78BB7F2F" w:rsidR="54C0B914" w:rsidRDefault="54C0B914" w:rsidP="09F91910">
            <w:pPr>
              <w:jc w:val="center"/>
              <w:rPr>
                <w:rFonts w:eastAsiaTheme="minorEastAsia"/>
                <w:b/>
                <w:bCs/>
                <w:sz w:val="28"/>
                <w:szCs w:val="28"/>
              </w:rPr>
            </w:pPr>
            <w:r w:rsidRPr="09F91910">
              <w:rPr>
                <w:rFonts w:eastAsiaTheme="minorEastAsia"/>
                <w:b/>
                <w:bCs/>
                <w:sz w:val="28"/>
                <w:szCs w:val="28"/>
              </w:rPr>
              <w:t>2023-24</w:t>
            </w:r>
          </w:p>
          <w:p w14:paraId="3EFF9B39" w14:textId="24E93B8C" w:rsidR="001175D5" w:rsidRPr="00A55F86" w:rsidRDefault="001175D5" w:rsidP="1D4679B0">
            <w:pPr>
              <w:jc w:val="center"/>
              <w:rPr>
                <w:rFonts w:eastAsiaTheme="minorEastAsia"/>
                <w:b/>
                <w:bCs/>
                <w:i/>
                <w:iCs/>
                <w:sz w:val="28"/>
                <w:szCs w:val="28"/>
              </w:rPr>
            </w:pPr>
          </w:p>
        </w:tc>
      </w:tr>
    </w:tbl>
    <w:p w14:paraId="70B389F5" w14:textId="77777777" w:rsidR="001175D5" w:rsidRPr="00A55F86" w:rsidRDefault="001175D5" w:rsidP="1D4679B0">
      <w:pPr>
        <w:rPr>
          <w:rFonts w:eastAsiaTheme="minorEastAsia"/>
          <w:b/>
          <w:bCs/>
        </w:rPr>
      </w:pPr>
    </w:p>
    <w:tbl>
      <w:tblPr>
        <w:tblStyle w:val="TableGrid"/>
        <w:tblW w:w="0" w:type="auto"/>
        <w:tblLook w:val="04A0" w:firstRow="1" w:lastRow="0" w:firstColumn="1" w:lastColumn="0" w:noHBand="0" w:noVBand="1"/>
      </w:tblPr>
      <w:tblGrid>
        <w:gridCol w:w="10456"/>
      </w:tblGrid>
      <w:tr w:rsidR="001175D5" w:rsidRPr="00A55F86" w14:paraId="37FC9F9F" w14:textId="77777777" w:rsidTr="4FDAB413">
        <w:tc>
          <w:tcPr>
            <w:tcW w:w="10456" w:type="dxa"/>
          </w:tcPr>
          <w:p w14:paraId="32C07DB5" w14:textId="77777777" w:rsidR="001175D5" w:rsidRPr="00A55F86" w:rsidRDefault="1D4B0819" w:rsidP="1D4679B0">
            <w:pPr>
              <w:jc w:val="center"/>
              <w:rPr>
                <w:rFonts w:eastAsiaTheme="minorEastAsia"/>
                <w:b/>
                <w:bCs/>
                <w:sz w:val="28"/>
                <w:szCs w:val="28"/>
              </w:rPr>
            </w:pPr>
            <w:r w:rsidRPr="1D4679B0">
              <w:rPr>
                <w:rFonts w:eastAsiaTheme="minorEastAsia"/>
                <w:b/>
                <w:bCs/>
                <w:sz w:val="28"/>
                <w:szCs w:val="28"/>
              </w:rPr>
              <w:t>Context</w:t>
            </w:r>
          </w:p>
          <w:tbl>
            <w:tblPr>
              <w:tblStyle w:val="TableGrid"/>
              <w:tblW w:w="0" w:type="auto"/>
              <w:tblInd w:w="357" w:type="dxa"/>
              <w:tblLook w:val="04A0" w:firstRow="1" w:lastRow="0" w:firstColumn="1" w:lastColumn="0" w:noHBand="0" w:noVBand="1"/>
            </w:tblPr>
            <w:tblGrid>
              <w:gridCol w:w="3768"/>
              <w:gridCol w:w="911"/>
              <w:gridCol w:w="845"/>
              <w:gridCol w:w="1203"/>
              <w:gridCol w:w="854"/>
              <w:gridCol w:w="1438"/>
              <w:gridCol w:w="854"/>
            </w:tblGrid>
            <w:tr w:rsidR="001175D5" w:rsidRPr="00A55F86" w14:paraId="0DA43AA4" w14:textId="77777777" w:rsidTr="4FDAB413">
              <w:tc>
                <w:tcPr>
                  <w:tcW w:w="4196" w:type="dxa"/>
                </w:tcPr>
                <w:p w14:paraId="22702C8D" w14:textId="0BBA8AD0" w:rsidR="001175D5" w:rsidRPr="00A55F86" w:rsidRDefault="1D4B0819" w:rsidP="1D4679B0">
                  <w:pPr>
                    <w:rPr>
                      <w:rFonts w:eastAsiaTheme="minorEastAsia"/>
                      <w:b/>
                      <w:bCs/>
                    </w:rPr>
                  </w:pPr>
                  <w:r w:rsidRPr="1D4679B0">
                    <w:rPr>
                      <w:rFonts w:eastAsiaTheme="minorEastAsia"/>
                      <w:b/>
                      <w:bCs/>
                    </w:rPr>
                    <w:t>Setting/School Roll (including ELC/ASC)</w:t>
                  </w:r>
                </w:p>
              </w:tc>
              <w:tc>
                <w:tcPr>
                  <w:tcW w:w="5535" w:type="dxa"/>
                  <w:gridSpan w:val="6"/>
                </w:tcPr>
                <w:p w14:paraId="59DCFB5E" w14:textId="6C81BDA8" w:rsidR="001175D5" w:rsidRPr="00A55F86" w:rsidRDefault="60123A02" w:rsidP="0A4D475C">
                  <w:pPr>
                    <w:spacing w:line="259" w:lineRule="auto"/>
                    <w:rPr>
                      <w:rStyle w:val="normaltextrun"/>
                      <w:rFonts w:eastAsiaTheme="minorEastAsia"/>
                      <w:color w:val="000000" w:themeColor="text1"/>
                    </w:rPr>
                  </w:pPr>
                  <w:r w:rsidRPr="1D4679B0">
                    <w:rPr>
                      <w:rStyle w:val="normaltextrun"/>
                      <w:rFonts w:eastAsiaTheme="minorEastAsia"/>
                      <w:color w:val="000000"/>
                      <w:shd w:val="clear" w:color="auto" w:fill="FFFFFF"/>
                    </w:rPr>
                    <w:t xml:space="preserve">Strathkinness </w:t>
                  </w:r>
                  <w:r w:rsidR="618A8018" w:rsidRPr="1D4679B0">
                    <w:rPr>
                      <w:rStyle w:val="normaltextrun"/>
                      <w:rFonts w:eastAsiaTheme="minorEastAsia"/>
                      <w:color w:val="000000"/>
                      <w:shd w:val="clear" w:color="auto" w:fill="FFFFFF"/>
                    </w:rPr>
                    <w:t>Primary School is a small school of 8</w:t>
                  </w:r>
                  <w:r w:rsidR="49C246D9" w:rsidRPr="1D4679B0">
                    <w:rPr>
                      <w:rStyle w:val="normaltextrun"/>
                      <w:rFonts w:eastAsiaTheme="minorEastAsia"/>
                      <w:color w:val="000000"/>
                      <w:shd w:val="clear" w:color="auto" w:fill="FFFFFF"/>
                    </w:rPr>
                    <w:t>0</w:t>
                  </w:r>
                  <w:r w:rsidR="618A8018" w:rsidRPr="1D4679B0">
                    <w:rPr>
                      <w:rStyle w:val="normaltextrun"/>
                      <w:rFonts w:eastAsiaTheme="minorEastAsia"/>
                      <w:color w:val="000000"/>
                      <w:shd w:val="clear" w:color="auto" w:fill="FFFFFF"/>
                    </w:rPr>
                    <w:t xml:space="preserve"> pupils, comprising over 4 composite classes.  </w:t>
                  </w:r>
                  <w:r w:rsidR="3A59F28E" w:rsidRPr="1D4679B0">
                    <w:rPr>
                      <w:rStyle w:val="normaltextrun"/>
                      <w:rFonts w:eastAsiaTheme="minorEastAsia"/>
                      <w:color w:val="000000"/>
                      <w:shd w:val="clear" w:color="auto" w:fill="FFFFFF"/>
                    </w:rPr>
                    <w:t>Strathkinness is a village in close proximity to St Andrews and</w:t>
                  </w:r>
                  <w:r w:rsidR="4629AA82" w:rsidRPr="1D4679B0">
                    <w:rPr>
                      <w:rStyle w:val="normaltextrun"/>
                      <w:rFonts w:eastAsiaTheme="minorEastAsia"/>
                      <w:color w:val="000000"/>
                      <w:shd w:val="clear" w:color="auto" w:fill="FFFFFF"/>
                    </w:rPr>
                    <w:t xml:space="preserve"> t</w:t>
                  </w:r>
                  <w:r w:rsidR="4629AA82" w:rsidRPr="0A4D475C">
                    <w:rPr>
                      <w:rFonts w:ascii="Arial" w:eastAsia="Arial" w:hAnsi="Arial" w:cs="Arial"/>
                      <w:color w:val="000000" w:themeColor="text1"/>
                      <w:sz w:val="19"/>
                      <w:szCs w:val="19"/>
                    </w:rPr>
                    <w:t>he role is made up of pupils from the village and surrounding area as far as Blebo Craigs and we also have a number of placing requests. The school has a supportive parent network and an established staff team.  Some families utilise the local Montessori school network prior to P1 and also request Reduced Attendance Agreements to allow their children to attend other learning experiences out of school for part of the week</w:t>
                  </w:r>
                  <w:r w:rsidR="59F0E795" w:rsidRPr="0A4D475C">
                    <w:rPr>
                      <w:rFonts w:ascii="Arial" w:eastAsia="Arial" w:hAnsi="Arial" w:cs="Arial"/>
                      <w:color w:val="000000" w:themeColor="text1"/>
                      <w:sz w:val="19"/>
                      <w:szCs w:val="19"/>
                    </w:rPr>
                    <w:t>.  the school benefits from a supportive parent body and t</w:t>
                  </w:r>
                  <w:r w:rsidR="3A59F28E" w:rsidRPr="1D4679B0">
                    <w:rPr>
                      <w:rStyle w:val="normaltextrun"/>
                      <w:rFonts w:eastAsiaTheme="minorEastAsia"/>
                      <w:color w:val="000000"/>
                      <w:shd w:val="clear" w:color="auto" w:fill="FFFFFF"/>
                    </w:rPr>
                    <w:t>he locality of Strathkinness has an active Community Council and a Community Trust who inclu</w:t>
                  </w:r>
                  <w:r w:rsidR="695F23AA" w:rsidRPr="1D4679B0">
                    <w:rPr>
                      <w:rStyle w:val="normaltextrun"/>
                      <w:rFonts w:eastAsiaTheme="minorEastAsia"/>
                      <w:color w:val="000000"/>
                      <w:shd w:val="clear" w:color="auto" w:fill="FFFFFF"/>
                    </w:rPr>
                    <w:t>de the school community in activities and events within the community.</w:t>
                  </w:r>
                  <w:r w:rsidR="7504F394" w:rsidRPr="1D4679B0">
                    <w:rPr>
                      <w:rStyle w:val="normaltextrun"/>
                      <w:rFonts w:eastAsiaTheme="minorEastAsia"/>
                      <w:color w:val="000000"/>
                      <w:shd w:val="clear" w:color="auto" w:fill="FFFFFF"/>
                    </w:rPr>
                    <w:t xml:space="preserve">  Strathkinness benefits from close links with Guardbridge PS with a joint headteacher, staff working across both teams and strong collegiate working.  The school has links with St Andrews University and makes effective links</w:t>
                  </w:r>
                  <w:r w:rsidR="79B251F7" w:rsidRPr="1D4679B0">
                    <w:rPr>
                      <w:rStyle w:val="normaltextrun"/>
                      <w:rFonts w:eastAsiaTheme="minorEastAsia"/>
                      <w:color w:val="000000"/>
                      <w:shd w:val="clear" w:color="auto" w:fill="FFFFFF"/>
                    </w:rPr>
                    <w:t xml:space="preserve"> with Madras College and Fife Active Schools.</w:t>
                  </w:r>
                </w:p>
              </w:tc>
            </w:tr>
            <w:tr w:rsidR="001175D5" w:rsidRPr="00A55F86" w14:paraId="6FC59526" w14:textId="77777777" w:rsidTr="4FDAB413">
              <w:tc>
                <w:tcPr>
                  <w:tcW w:w="4196" w:type="dxa"/>
                </w:tcPr>
                <w:p w14:paraId="706A51DC" w14:textId="77777777" w:rsidR="001175D5" w:rsidRPr="00A55F86" w:rsidRDefault="1D4B0819" w:rsidP="1D4679B0">
                  <w:pPr>
                    <w:rPr>
                      <w:rFonts w:eastAsiaTheme="minorEastAsia"/>
                      <w:i/>
                      <w:iCs/>
                      <w:color w:val="FF0000"/>
                      <w:sz w:val="18"/>
                      <w:szCs w:val="18"/>
                    </w:rPr>
                  </w:pPr>
                  <w:r w:rsidRPr="1D4679B0">
                    <w:rPr>
                      <w:rFonts w:eastAsiaTheme="minorEastAsia"/>
                      <w:b/>
                      <w:bCs/>
                    </w:rPr>
                    <w:t xml:space="preserve">FME </w:t>
                  </w:r>
                </w:p>
              </w:tc>
              <w:tc>
                <w:tcPr>
                  <w:tcW w:w="5535" w:type="dxa"/>
                  <w:gridSpan w:val="6"/>
                </w:tcPr>
                <w:p w14:paraId="7A1E1982" w14:textId="1F3B398A" w:rsidR="00D0064B" w:rsidRPr="00A55F86" w:rsidRDefault="604A7DA5" w:rsidP="0A4D475C">
                  <w:pPr>
                    <w:spacing w:line="259" w:lineRule="auto"/>
                    <w:rPr>
                      <w:rStyle w:val="normaltextrun"/>
                      <w:rFonts w:eastAsiaTheme="minorEastAsia"/>
                      <w:color w:val="000000" w:themeColor="text1"/>
                      <w:sz w:val="20"/>
                      <w:szCs w:val="20"/>
                    </w:rPr>
                  </w:pPr>
                  <w:r w:rsidRPr="1D4679B0">
                    <w:rPr>
                      <w:rStyle w:val="normaltextrun"/>
                      <w:rFonts w:eastAsiaTheme="minorEastAsia"/>
                      <w:color w:val="000000"/>
                      <w:sz w:val="20"/>
                      <w:szCs w:val="20"/>
                      <w:bdr w:val="none" w:sz="0" w:space="0" w:color="auto" w:frame="1"/>
                    </w:rPr>
                    <w:t>3.6</w:t>
                  </w:r>
                </w:p>
              </w:tc>
            </w:tr>
            <w:tr w:rsidR="001175D5" w:rsidRPr="00A55F86" w14:paraId="3CE06E2D" w14:textId="77777777" w:rsidTr="4FDAB413">
              <w:tc>
                <w:tcPr>
                  <w:tcW w:w="4196" w:type="dxa"/>
                </w:tcPr>
                <w:p w14:paraId="09F7B5A4" w14:textId="77777777" w:rsidR="001175D5" w:rsidRPr="00A55F86" w:rsidRDefault="1D4B0819" w:rsidP="1D4679B0">
                  <w:pPr>
                    <w:rPr>
                      <w:rFonts w:eastAsiaTheme="minorEastAsia"/>
                      <w:b/>
                      <w:bCs/>
                    </w:rPr>
                  </w:pPr>
                  <w:r w:rsidRPr="1D4679B0">
                    <w:rPr>
                      <w:rFonts w:eastAsiaTheme="minorEastAsia"/>
                      <w:b/>
                      <w:bCs/>
                    </w:rPr>
                    <w:t>SIMD Profile for establishment</w:t>
                  </w:r>
                </w:p>
              </w:tc>
              <w:tc>
                <w:tcPr>
                  <w:tcW w:w="5535" w:type="dxa"/>
                  <w:gridSpan w:val="6"/>
                </w:tcPr>
                <w:p w14:paraId="7EFFF82A" w14:textId="2CFB3687" w:rsidR="001175D5" w:rsidRPr="00A55F86" w:rsidRDefault="7116D2B2" w:rsidP="0A4D475C">
                  <w:pPr>
                    <w:rPr>
                      <w:rStyle w:val="normaltextrun"/>
                      <w:rFonts w:eastAsiaTheme="minorEastAsia"/>
                      <w:color w:val="000000" w:themeColor="text1"/>
                      <w:sz w:val="20"/>
                      <w:szCs w:val="20"/>
                    </w:rPr>
                  </w:pPr>
                  <w:r w:rsidRPr="1D4679B0">
                    <w:rPr>
                      <w:rStyle w:val="normaltextrun"/>
                      <w:rFonts w:eastAsiaTheme="minorEastAsia"/>
                      <w:color w:val="000000"/>
                      <w:sz w:val="20"/>
                      <w:szCs w:val="20"/>
                      <w:bdr w:val="none" w:sz="0" w:space="0" w:color="auto" w:frame="1"/>
                    </w:rPr>
                    <w:t>8.5</w:t>
                  </w:r>
                </w:p>
              </w:tc>
            </w:tr>
            <w:tr w:rsidR="000801FE" w:rsidRPr="00A55F86" w14:paraId="743E7AAB" w14:textId="77777777" w:rsidTr="4FDAB413">
              <w:tc>
                <w:tcPr>
                  <w:tcW w:w="4196" w:type="dxa"/>
                </w:tcPr>
                <w:p w14:paraId="08EF8533" w14:textId="77777777" w:rsidR="000801FE" w:rsidRPr="00A55F86" w:rsidRDefault="73695FC6" w:rsidP="1D4679B0">
                  <w:pPr>
                    <w:rPr>
                      <w:rFonts w:eastAsiaTheme="minorEastAsia"/>
                      <w:b/>
                      <w:bCs/>
                    </w:rPr>
                  </w:pPr>
                  <w:r w:rsidRPr="1D4679B0">
                    <w:rPr>
                      <w:rFonts w:eastAsiaTheme="minorEastAsia"/>
                      <w:b/>
                      <w:bCs/>
                    </w:rPr>
                    <w:t xml:space="preserve">Attendance (%)  </w:t>
                  </w:r>
                </w:p>
              </w:tc>
              <w:tc>
                <w:tcPr>
                  <w:tcW w:w="922" w:type="dxa"/>
                </w:tcPr>
                <w:p w14:paraId="041D62EA" w14:textId="4C0CD8B5" w:rsidR="000801FE" w:rsidRPr="00A55F86" w:rsidRDefault="73695FC6" w:rsidP="1D4679B0">
                  <w:pPr>
                    <w:rPr>
                      <w:rFonts w:eastAsiaTheme="minorEastAsia"/>
                    </w:rPr>
                  </w:pPr>
                  <w:r w:rsidRPr="1D4679B0">
                    <w:rPr>
                      <w:rFonts w:eastAsiaTheme="minorEastAsia"/>
                    </w:rPr>
                    <w:t>Overal</w:t>
                  </w:r>
                  <w:r w:rsidR="1508CDDF" w:rsidRPr="1D4679B0">
                    <w:rPr>
                      <w:rFonts w:eastAsiaTheme="minorEastAsia"/>
                    </w:rPr>
                    <w:t>l</w:t>
                  </w:r>
                </w:p>
              </w:tc>
              <w:tc>
                <w:tcPr>
                  <w:tcW w:w="923" w:type="dxa"/>
                </w:tcPr>
                <w:p w14:paraId="7668545E" w14:textId="51FBDCA7" w:rsidR="000801FE" w:rsidRPr="00A55F86" w:rsidRDefault="522E8F47" w:rsidP="1D4679B0">
                  <w:pPr>
                    <w:rPr>
                      <w:rFonts w:eastAsiaTheme="minorEastAsia"/>
                    </w:rPr>
                  </w:pPr>
                  <w:r w:rsidRPr="0A4D475C">
                    <w:rPr>
                      <w:rFonts w:eastAsiaTheme="minorEastAsia"/>
                    </w:rPr>
                    <w:t>96</w:t>
                  </w:r>
                </w:p>
              </w:tc>
              <w:tc>
                <w:tcPr>
                  <w:tcW w:w="922" w:type="dxa"/>
                </w:tcPr>
                <w:p w14:paraId="1B797E2E" w14:textId="4B1AA9AB" w:rsidR="000801FE" w:rsidRPr="00A55F86" w:rsidRDefault="73695FC6" w:rsidP="1D4679B0">
                  <w:pPr>
                    <w:rPr>
                      <w:rFonts w:eastAsiaTheme="minorEastAsia"/>
                    </w:rPr>
                  </w:pPr>
                  <w:r w:rsidRPr="1D4679B0">
                    <w:rPr>
                      <w:rFonts w:eastAsiaTheme="minorEastAsia"/>
                    </w:rPr>
                    <w:t>Authorised</w:t>
                  </w:r>
                </w:p>
              </w:tc>
              <w:tc>
                <w:tcPr>
                  <w:tcW w:w="923" w:type="dxa"/>
                </w:tcPr>
                <w:p w14:paraId="1EEA7112" w14:textId="6695AC80" w:rsidR="000801FE" w:rsidRPr="00A55F86" w:rsidRDefault="4661B5F3" w:rsidP="1D4679B0">
                  <w:pPr>
                    <w:rPr>
                      <w:rFonts w:eastAsiaTheme="minorEastAsia"/>
                    </w:rPr>
                  </w:pPr>
                  <w:r w:rsidRPr="0A4D475C">
                    <w:rPr>
                      <w:rFonts w:eastAsiaTheme="minorEastAsia"/>
                    </w:rPr>
                    <w:t>2.6</w:t>
                  </w:r>
                </w:p>
              </w:tc>
              <w:tc>
                <w:tcPr>
                  <w:tcW w:w="922" w:type="dxa"/>
                </w:tcPr>
                <w:p w14:paraId="23008885" w14:textId="64DD5FFC" w:rsidR="000801FE" w:rsidRPr="00A55F86" w:rsidRDefault="73695FC6" w:rsidP="1D4679B0">
                  <w:pPr>
                    <w:rPr>
                      <w:rFonts w:eastAsiaTheme="minorEastAsia"/>
                    </w:rPr>
                  </w:pPr>
                  <w:r w:rsidRPr="1D4679B0">
                    <w:rPr>
                      <w:rFonts w:eastAsiaTheme="minorEastAsia"/>
                    </w:rPr>
                    <w:t>Unauthorised</w:t>
                  </w:r>
                </w:p>
              </w:tc>
              <w:tc>
                <w:tcPr>
                  <w:tcW w:w="923" w:type="dxa"/>
                </w:tcPr>
                <w:p w14:paraId="10B7BF9C" w14:textId="20FEDFDB" w:rsidR="000801FE" w:rsidRPr="00A55F86" w:rsidRDefault="7C293145" w:rsidP="0A4D475C">
                  <w:pPr>
                    <w:rPr>
                      <w:rFonts w:eastAsiaTheme="minorEastAsia"/>
                    </w:rPr>
                  </w:pPr>
                  <w:r w:rsidRPr="0A4D475C">
                    <w:rPr>
                      <w:rFonts w:eastAsiaTheme="minorEastAsia"/>
                    </w:rPr>
                    <w:t>1.8</w:t>
                  </w:r>
                </w:p>
              </w:tc>
            </w:tr>
            <w:tr w:rsidR="001175D5" w:rsidRPr="00A55F86" w14:paraId="56D1D2F4" w14:textId="77777777" w:rsidTr="4FDAB413">
              <w:tc>
                <w:tcPr>
                  <w:tcW w:w="4196" w:type="dxa"/>
                </w:tcPr>
                <w:p w14:paraId="1BF4D867" w14:textId="77777777" w:rsidR="001175D5" w:rsidRPr="00A55F86" w:rsidRDefault="1D4B0819" w:rsidP="1D4679B0">
                  <w:pPr>
                    <w:rPr>
                      <w:rFonts w:eastAsiaTheme="minorEastAsia"/>
                      <w:b/>
                      <w:bCs/>
                    </w:rPr>
                  </w:pPr>
                  <w:r w:rsidRPr="1D4679B0">
                    <w:rPr>
                      <w:rFonts w:eastAsiaTheme="minorEastAsia"/>
                      <w:b/>
                      <w:bCs/>
                    </w:rPr>
                    <w:t>Exclusion (%)</w:t>
                  </w:r>
                </w:p>
              </w:tc>
              <w:tc>
                <w:tcPr>
                  <w:tcW w:w="5535" w:type="dxa"/>
                  <w:gridSpan w:val="6"/>
                </w:tcPr>
                <w:p w14:paraId="7FD2D8BD" w14:textId="28BCDC20" w:rsidR="001175D5" w:rsidRPr="00A55F86" w:rsidRDefault="5A97CF8F" w:rsidP="0A4D475C">
                  <w:pPr>
                    <w:rPr>
                      <w:rFonts w:eastAsiaTheme="minorEastAsia"/>
                      <w:sz w:val="20"/>
                      <w:szCs w:val="20"/>
                    </w:rPr>
                  </w:pPr>
                  <w:r w:rsidRPr="0A4D475C">
                    <w:rPr>
                      <w:rFonts w:eastAsiaTheme="minorEastAsia"/>
                      <w:sz w:val="20"/>
                      <w:szCs w:val="20"/>
                    </w:rPr>
                    <w:t>2</w:t>
                  </w:r>
                </w:p>
              </w:tc>
            </w:tr>
            <w:tr w:rsidR="001175D5" w:rsidRPr="00A55F86" w14:paraId="3B81042E" w14:textId="77777777" w:rsidTr="4FDAB413">
              <w:tc>
                <w:tcPr>
                  <w:tcW w:w="4196" w:type="dxa"/>
                </w:tcPr>
                <w:p w14:paraId="4A96C410" w14:textId="77777777" w:rsidR="001175D5" w:rsidRPr="00A55F86" w:rsidRDefault="1D4B0819" w:rsidP="1D4679B0">
                  <w:pPr>
                    <w:rPr>
                      <w:rFonts w:eastAsiaTheme="minorEastAsia"/>
                      <w:b/>
                      <w:bCs/>
                    </w:rPr>
                  </w:pPr>
                  <w:r w:rsidRPr="1D4679B0">
                    <w:rPr>
                      <w:rFonts w:eastAsiaTheme="minorEastAsia"/>
                      <w:b/>
                      <w:bCs/>
                    </w:rPr>
                    <w:t>Attainment Scotland Fund Allocation (PEF and SAC)</w:t>
                  </w:r>
                </w:p>
              </w:tc>
              <w:tc>
                <w:tcPr>
                  <w:tcW w:w="5535" w:type="dxa"/>
                  <w:gridSpan w:val="6"/>
                </w:tcPr>
                <w:p w14:paraId="516219B5" w14:textId="4908EB43" w:rsidR="001175D5" w:rsidRPr="001D667E" w:rsidRDefault="459996A3" w:rsidP="0A4D475C">
                  <w:pPr>
                    <w:rPr>
                      <w:rFonts w:eastAsiaTheme="minorEastAsia"/>
                      <w:sz w:val="20"/>
                      <w:szCs w:val="20"/>
                    </w:rPr>
                  </w:pPr>
                  <w:r w:rsidRPr="0A4D475C">
                    <w:rPr>
                      <w:rFonts w:eastAsiaTheme="minorEastAsia"/>
                      <w:sz w:val="20"/>
                      <w:szCs w:val="20"/>
                    </w:rPr>
                    <w:t>£5403</w:t>
                  </w:r>
                </w:p>
              </w:tc>
            </w:tr>
            <w:tr w:rsidR="00ED6F1B" w:rsidRPr="00A55F86" w14:paraId="1267A8F3" w14:textId="77777777" w:rsidTr="4FDAB413">
              <w:tc>
                <w:tcPr>
                  <w:tcW w:w="4196" w:type="dxa"/>
                </w:tcPr>
                <w:p w14:paraId="7ECB5427" w14:textId="42956691" w:rsidR="00ED6F1B" w:rsidRPr="00A55F86" w:rsidRDefault="018139EA" w:rsidP="1D4679B0">
                  <w:pPr>
                    <w:rPr>
                      <w:rFonts w:eastAsiaTheme="minorEastAsia"/>
                      <w:b/>
                      <w:bCs/>
                    </w:rPr>
                  </w:pPr>
                  <w:r w:rsidRPr="1D4679B0">
                    <w:rPr>
                      <w:rFonts w:eastAsiaTheme="minorEastAsia"/>
                      <w:b/>
                      <w:bCs/>
                    </w:rPr>
                    <w:t xml:space="preserve">Cost of the school day statement </w:t>
                  </w:r>
                </w:p>
              </w:tc>
              <w:tc>
                <w:tcPr>
                  <w:tcW w:w="5535" w:type="dxa"/>
                  <w:gridSpan w:val="6"/>
                </w:tcPr>
                <w:p w14:paraId="418E959B" w14:textId="3BBA2408" w:rsidR="00ED6F1B" w:rsidRPr="00A55F86" w:rsidRDefault="3181F238" w:rsidP="4868158A">
                  <w:pPr>
                    <w:rPr>
                      <w:rFonts w:eastAsiaTheme="minorEastAsia"/>
                    </w:rPr>
                  </w:pPr>
                  <w:r w:rsidRPr="4868158A">
                    <w:rPr>
                      <w:rFonts w:eastAsiaTheme="minorEastAsia"/>
                    </w:rPr>
                    <w:t>At</w:t>
                  </w:r>
                  <w:r w:rsidR="618A8018" w:rsidRPr="4868158A">
                    <w:rPr>
                      <w:rFonts w:eastAsiaTheme="minorEastAsia"/>
                    </w:rPr>
                    <w:t xml:space="preserve"> </w:t>
                  </w:r>
                  <w:r w:rsidR="057A9458" w:rsidRPr="4868158A">
                    <w:rPr>
                      <w:rFonts w:eastAsiaTheme="minorEastAsia"/>
                    </w:rPr>
                    <w:t xml:space="preserve">Strathkinness </w:t>
                  </w:r>
                  <w:r w:rsidR="042545DD" w:rsidRPr="4868158A">
                    <w:rPr>
                      <w:rFonts w:eastAsiaTheme="minorEastAsia"/>
                    </w:rPr>
                    <w:t xml:space="preserve">Primary </w:t>
                  </w:r>
                  <w:r w:rsidR="0FE2C583" w:rsidRPr="4868158A">
                    <w:rPr>
                      <w:rFonts w:eastAsiaTheme="minorEastAsia"/>
                    </w:rPr>
                    <w:t>School we recognise the need to reduce the Cost of the School Day for all our young people and particularly for our young people who are already experiencing poverty. We examine the school day through the following headings; Uniform, Travel, Learning, Friendship and Community, School trips, Eating, Clubs and Home learning.</w:t>
                  </w:r>
                  <w:r w:rsidR="1C5B58D2" w:rsidRPr="4868158A">
                    <w:rPr>
                      <w:rFonts w:eastAsiaTheme="minorEastAsia"/>
                    </w:rPr>
                    <w:t xml:space="preserve">  </w:t>
                  </w:r>
                </w:p>
                <w:p w14:paraId="2F530BBB" w14:textId="5BF63A18" w:rsidR="00ED6F1B" w:rsidRPr="00A55F86" w:rsidRDefault="46490D5D" w:rsidP="4868158A">
                  <w:pPr>
                    <w:spacing w:after="160" w:line="257" w:lineRule="auto"/>
                  </w:pPr>
                  <w:r w:rsidRPr="4868158A">
                    <w:rPr>
                      <w:rFonts w:ascii="Calibri" w:eastAsia="Calibri" w:hAnsi="Calibri" w:cs="Calibri"/>
                      <w:color w:val="000000" w:themeColor="text1"/>
                    </w:rPr>
                    <w:t>All children in Primary 1-5 have access to free school meals. Free school meal grants are promoted to all families. The grant also enables access to free school milk. Fruit is available for children who do not have a snack, for whatever reason.</w:t>
                  </w:r>
                </w:p>
                <w:p w14:paraId="75B062FF" w14:textId="5CC67949" w:rsidR="00ED6F1B" w:rsidRPr="00A55F86" w:rsidRDefault="46490D5D" w:rsidP="4868158A">
                  <w:pPr>
                    <w:spacing w:after="160" w:line="257" w:lineRule="auto"/>
                    <w:rPr>
                      <w:rFonts w:eastAsiaTheme="minorEastAsia"/>
                    </w:rPr>
                  </w:pPr>
                  <w:r w:rsidRPr="4FDAB413">
                    <w:rPr>
                      <w:rFonts w:ascii="Calibri" w:eastAsia="Calibri" w:hAnsi="Calibri" w:cs="Calibri"/>
                      <w:color w:val="000000" w:themeColor="text1"/>
                    </w:rPr>
                    <w:t>We promote the school clothing grant through our website, school emails, school website and at the P1 Information Session. We share promotions run by our school uniform provider and promote uniform recycling.  A group of parents</w:t>
                  </w:r>
                  <w:r w:rsidRPr="4FDAB413">
                    <w:rPr>
                      <w:rFonts w:eastAsiaTheme="minorEastAsia"/>
                    </w:rPr>
                    <w:t xml:space="preserve"> run a successful uniform swap which includes coat swaps before winter term.</w:t>
                  </w:r>
                </w:p>
                <w:p w14:paraId="596853E7" w14:textId="51D8C948" w:rsidR="00ED6F1B" w:rsidRPr="00A55F86" w:rsidRDefault="46490D5D" w:rsidP="4FDAB413">
                  <w:pPr>
                    <w:spacing w:after="160" w:line="257" w:lineRule="auto"/>
                  </w:pPr>
                  <w:r w:rsidRPr="4FDAB413">
                    <w:rPr>
                      <w:rFonts w:ascii="Calibri" w:eastAsia="Calibri" w:hAnsi="Calibri" w:cs="Calibri"/>
                      <w:color w:val="000000" w:themeColor="text1"/>
                    </w:rPr>
                    <w:t>Financial support is provided for families to enable all pupils to attend trips and payment per sibling is capped at two children.  Donations are accepted and all requests for payments for trips are accompanied with a message to families that financial support is available.  Local Community Trust funding is utilised for residential trips for a number of families who require it.</w:t>
                  </w:r>
                  <w:r w:rsidRPr="4FDAB413">
                    <w:rPr>
                      <w:rFonts w:eastAsiaTheme="minorEastAsia"/>
                    </w:rPr>
                    <w:t xml:space="preserve"> </w:t>
                  </w:r>
                </w:p>
              </w:tc>
            </w:tr>
          </w:tbl>
          <w:p w14:paraId="5F8A20DE" w14:textId="77777777" w:rsidR="001175D5" w:rsidRPr="00A55F86" w:rsidRDefault="001175D5" w:rsidP="1D4679B0">
            <w:pPr>
              <w:jc w:val="center"/>
              <w:rPr>
                <w:rFonts w:eastAsiaTheme="minorEastAsia"/>
                <w:b/>
                <w:bCs/>
              </w:rPr>
            </w:pPr>
          </w:p>
          <w:p w14:paraId="32251151" w14:textId="0695DA2C" w:rsidR="00D0064B" w:rsidRPr="00A55F86" w:rsidRDefault="3297DD19" w:rsidP="00727626">
            <w:pPr>
              <w:pStyle w:val="ListParagraph"/>
              <w:numPr>
                <w:ilvl w:val="0"/>
                <w:numId w:val="13"/>
              </w:numPr>
              <w:rPr>
                <w:rFonts w:eastAsiaTheme="minorEastAsia"/>
                <w:sz w:val="20"/>
                <w:szCs w:val="20"/>
              </w:rPr>
            </w:pPr>
            <w:r w:rsidRPr="1D4679B0">
              <w:rPr>
                <w:rFonts w:eastAsiaTheme="minorEastAsia"/>
                <w:b/>
                <w:bCs/>
                <w:sz w:val="20"/>
                <w:szCs w:val="20"/>
              </w:rPr>
              <w:lastRenderedPageBreak/>
              <w:t xml:space="preserve">Our vision is </w:t>
            </w:r>
            <w:r w:rsidR="042545DD" w:rsidRPr="1D4679B0">
              <w:rPr>
                <w:rFonts w:eastAsiaTheme="minorEastAsia"/>
                <w:sz w:val="20"/>
                <w:szCs w:val="20"/>
              </w:rPr>
              <w:t xml:space="preserve"> </w:t>
            </w:r>
            <w:r w:rsidR="276984D7" w:rsidRPr="1D4679B0">
              <w:rPr>
                <w:rFonts w:eastAsiaTheme="minorEastAsia"/>
                <w:sz w:val="20"/>
                <w:szCs w:val="20"/>
              </w:rPr>
              <w:t>t</w:t>
            </w:r>
            <w:r w:rsidR="042545DD" w:rsidRPr="1D4679B0">
              <w:rPr>
                <w:rFonts w:eastAsiaTheme="minorEastAsia"/>
                <w:sz w:val="20"/>
                <w:szCs w:val="20"/>
              </w:rPr>
              <w:t xml:space="preserve">o create a </w:t>
            </w:r>
            <w:r w:rsidR="2F5D2DB2" w:rsidRPr="1D4679B0">
              <w:rPr>
                <w:rFonts w:eastAsiaTheme="minorEastAsia"/>
                <w:sz w:val="20"/>
                <w:szCs w:val="20"/>
              </w:rPr>
              <w:t xml:space="preserve">safe, inclusive and nurturing environment so we can </w:t>
            </w:r>
            <w:r w:rsidRPr="1D4679B0">
              <w:rPr>
                <w:rFonts w:eastAsiaTheme="minorEastAsia"/>
                <w:sz w:val="20"/>
                <w:szCs w:val="20"/>
              </w:rPr>
              <w:t>‘ B</w:t>
            </w:r>
            <w:r w:rsidR="2F5D2DB2" w:rsidRPr="1D4679B0">
              <w:rPr>
                <w:rFonts w:eastAsiaTheme="minorEastAsia"/>
                <w:sz w:val="20"/>
                <w:szCs w:val="20"/>
              </w:rPr>
              <w:t xml:space="preserve">e the </w:t>
            </w:r>
            <w:r w:rsidRPr="1D4679B0">
              <w:rPr>
                <w:rFonts w:eastAsiaTheme="minorEastAsia"/>
                <w:sz w:val="20"/>
                <w:szCs w:val="20"/>
              </w:rPr>
              <w:t>B</w:t>
            </w:r>
            <w:r w:rsidR="2F5D2DB2" w:rsidRPr="1D4679B0">
              <w:rPr>
                <w:rFonts w:eastAsiaTheme="minorEastAsia"/>
                <w:sz w:val="20"/>
                <w:szCs w:val="20"/>
              </w:rPr>
              <w:t xml:space="preserve">est Version of </w:t>
            </w:r>
            <w:r w:rsidRPr="1D4679B0">
              <w:rPr>
                <w:rFonts w:eastAsiaTheme="minorEastAsia"/>
                <w:sz w:val="20"/>
                <w:szCs w:val="20"/>
              </w:rPr>
              <w:t>O</w:t>
            </w:r>
            <w:r w:rsidR="2F5D2DB2" w:rsidRPr="1D4679B0">
              <w:rPr>
                <w:rFonts w:eastAsiaTheme="minorEastAsia"/>
                <w:sz w:val="20"/>
                <w:szCs w:val="20"/>
              </w:rPr>
              <w:t xml:space="preserve">urselves </w:t>
            </w:r>
            <w:r w:rsidRPr="1D4679B0">
              <w:rPr>
                <w:rFonts w:eastAsiaTheme="minorEastAsia"/>
                <w:sz w:val="20"/>
                <w:szCs w:val="20"/>
              </w:rPr>
              <w:t>E</w:t>
            </w:r>
            <w:r w:rsidR="2F5D2DB2" w:rsidRPr="1D4679B0">
              <w:rPr>
                <w:rFonts w:eastAsiaTheme="minorEastAsia"/>
                <w:sz w:val="20"/>
                <w:szCs w:val="20"/>
              </w:rPr>
              <w:t xml:space="preserve">ach </w:t>
            </w:r>
            <w:r w:rsidRPr="1D4679B0">
              <w:rPr>
                <w:rFonts w:eastAsiaTheme="minorEastAsia"/>
                <w:sz w:val="20"/>
                <w:szCs w:val="20"/>
              </w:rPr>
              <w:t>D</w:t>
            </w:r>
            <w:r w:rsidR="2F5D2DB2" w:rsidRPr="1D4679B0">
              <w:rPr>
                <w:rFonts w:eastAsiaTheme="minorEastAsia"/>
                <w:sz w:val="20"/>
                <w:szCs w:val="20"/>
              </w:rPr>
              <w:t>ay’</w:t>
            </w:r>
          </w:p>
          <w:p w14:paraId="531629F7" w14:textId="0FB7F097" w:rsidR="00D0064B" w:rsidRPr="00A55F86" w:rsidRDefault="3297DD19" w:rsidP="00727626">
            <w:pPr>
              <w:pStyle w:val="ListParagraph"/>
              <w:numPr>
                <w:ilvl w:val="0"/>
                <w:numId w:val="13"/>
              </w:numPr>
              <w:spacing w:line="257" w:lineRule="auto"/>
              <w:rPr>
                <w:rFonts w:eastAsiaTheme="minorEastAsia"/>
                <w:sz w:val="20"/>
                <w:szCs w:val="20"/>
              </w:rPr>
            </w:pPr>
            <w:r w:rsidRPr="1D4679B0">
              <w:rPr>
                <w:rFonts w:eastAsiaTheme="minorEastAsia"/>
                <w:b/>
                <w:bCs/>
                <w:sz w:val="20"/>
                <w:szCs w:val="20"/>
              </w:rPr>
              <w:t>Our values</w:t>
            </w:r>
            <w:r w:rsidRPr="1D4679B0">
              <w:rPr>
                <w:rFonts w:eastAsiaTheme="minorEastAsia"/>
                <w:sz w:val="20"/>
                <w:szCs w:val="20"/>
              </w:rPr>
              <w:t xml:space="preserve"> of </w:t>
            </w:r>
            <w:r w:rsidR="2F5D2DB2" w:rsidRPr="1D4679B0">
              <w:rPr>
                <w:rFonts w:eastAsiaTheme="minorEastAsia"/>
                <w:sz w:val="20"/>
                <w:szCs w:val="20"/>
              </w:rPr>
              <w:t>Kindness, responsibility, respect, ambition and equality</w:t>
            </w:r>
            <w:r w:rsidRPr="1D4679B0">
              <w:rPr>
                <w:rFonts w:eastAsiaTheme="minorEastAsia"/>
                <w:sz w:val="20"/>
                <w:szCs w:val="20"/>
              </w:rPr>
              <w:t xml:space="preserve"> guide our actions and interactions to ensure we are The Best Version of Ourselves Each Day</w:t>
            </w:r>
          </w:p>
          <w:p w14:paraId="5F92D227" w14:textId="18368A64" w:rsidR="006B1CFB" w:rsidRDefault="3297DD19" w:rsidP="00727626">
            <w:pPr>
              <w:pStyle w:val="ListParagraph"/>
              <w:numPr>
                <w:ilvl w:val="0"/>
                <w:numId w:val="13"/>
              </w:numPr>
              <w:spacing w:line="257" w:lineRule="auto"/>
              <w:rPr>
                <w:rFonts w:eastAsiaTheme="minorEastAsia"/>
                <w:sz w:val="20"/>
                <w:szCs w:val="20"/>
              </w:rPr>
            </w:pPr>
            <w:r w:rsidRPr="1D4679B0">
              <w:rPr>
                <w:rFonts w:eastAsiaTheme="minorEastAsia"/>
                <w:b/>
                <w:bCs/>
                <w:sz w:val="20"/>
                <w:szCs w:val="20"/>
              </w:rPr>
              <w:t>We aim to provide a learning environment that is:</w:t>
            </w:r>
          </w:p>
          <w:p w14:paraId="6FCC8FDE" w14:textId="09F5E84A" w:rsidR="001175D5" w:rsidRDefault="3297DD19" w:rsidP="00727626">
            <w:pPr>
              <w:pStyle w:val="ListParagraph"/>
              <w:numPr>
                <w:ilvl w:val="0"/>
                <w:numId w:val="28"/>
              </w:numPr>
              <w:spacing w:line="257" w:lineRule="auto"/>
              <w:rPr>
                <w:rFonts w:eastAsiaTheme="minorEastAsia"/>
                <w:sz w:val="20"/>
                <w:szCs w:val="20"/>
              </w:rPr>
            </w:pPr>
            <w:r w:rsidRPr="1D4679B0">
              <w:rPr>
                <w:rFonts w:eastAsiaTheme="minorEastAsia"/>
                <w:sz w:val="20"/>
                <w:szCs w:val="20"/>
              </w:rPr>
              <w:t>Inclusive - To provide a welcoming environment where everyone is treated equally,</w:t>
            </w:r>
          </w:p>
          <w:p w14:paraId="1A816C1B" w14:textId="27A83E90" w:rsidR="006B1CFB" w:rsidRDefault="3297DD19" w:rsidP="00727626">
            <w:pPr>
              <w:pStyle w:val="ListParagraph"/>
              <w:numPr>
                <w:ilvl w:val="0"/>
                <w:numId w:val="28"/>
              </w:numPr>
              <w:spacing w:line="257" w:lineRule="auto"/>
              <w:rPr>
                <w:rFonts w:eastAsiaTheme="minorEastAsia"/>
                <w:sz w:val="20"/>
                <w:szCs w:val="20"/>
              </w:rPr>
            </w:pPr>
            <w:r w:rsidRPr="1D4679B0">
              <w:rPr>
                <w:rFonts w:eastAsiaTheme="minorEastAsia"/>
                <w:sz w:val="20"/>
                <w:szCs w:val="20"/>
              </w:rPr>
              <w:t>Nurturing - To build positive relationships with others in a safe and caring environment</w:t>
            </w:r>
          </w:p>
          <w:p w14:paraId="4C47E595" w14:textId="6734CC78" w:rsidR="006B1CFB" w:rsidRDefault="3297DD19" w:rsidP="00727626">
            <w:pPr>
              <w:pStyle w:val="ListParagraph"/>
              <w:numPr>
                <w:ilvl w:val="0"/>
                <w:numId w:val="28"/>
              </w:numPr>
              <w:spacing w:line="257" w:lineRule="auto"/>
              <w:rPr>
                <w:rFonts w:eastAsiaTheme="minorEastAsia"/>
                <w:sz w:val="20"/>
                <w:szCs w:val="20"/>
              </w:rPr>
            </w:pPr>
            <w:r w:rsidRPr="1D4679B0">
              <w:rPr>
                <w:rFonts w:eastAsiaTheme="minorEastAsia"/>
                <w:sz w:val="20"/>
                <w:szCs w:val="20"/>
              </w:rPr>
              <w:t>Healthy - To model and encourage health life choices</w:t>
            </w:r>
          </w:p>
          <w:p w14:paraId="596F8E9E" w14:textId="6A4F8485" w:rsidR="006B1CFB" w:rsidRDefault="3297DD19" w:rsidP="00727626">
            <w:pPr>
              <w:pStyle w:val="ListParagraph"/>
              <w:numPr>
                <w:ilvl w:val="0"/>
                <w:numId w:val="28"/>
              </w:numPr>
              <w:spacing w:line="257" w:lineRule="auto"/>
              <w:rPr>
                <w:rFonts w:eastAsiaTheme="minorEastAsia"/>
                <w:sz w:val="20"/>
                <w:szCs w:val="20"/>
              </w:rPr>
            </w:pPr>
            <w:r w:rsidRPr="1D4679B0">
              <w:rPr>
                <w:rFonts w:eastAsiaTheme="minorEastAsia"/>
                <w:sz w:val="20"/>
                <w:szCs w:val="20"/>
              </w:rPr>
              <w:t>Fun - To provide a wide range of challenging learning opportunities based upon learners likes and interests</w:t>
            </w:r>
          </w:p>
          <w:p w14:paraId="01BD351C" w14:textId="7F676A9B" w:rsidR="006B1CFB" w:rsidRPr="00A55F86" w:rsidRDefault="3297DD19" w:rsidP="00727626">
            <w:pPr>
              <w:pStyle w:val="ListParagraph"/>
              <w:numPr>
                <w:ilvl w:val="0"/>
                <w:numId w:val="28"/>
              </w:numPr>
              <w:spacing w:line="257" w:lineRule="auto"/>
              <w:rPr>
                <w:rFonts w:eastAsiaTheme="minorEastAsia"/>
                <w:sz w:val="20"/>
                <w:szCs w:val="20"/>
              </w:rPr>
            </w:pPr>
            <w:r w:rsidRPr="1D4679B0">
              <w:rPr>
                <w:rFonts w:eastAsiaTheme="minorEastAsia"/>
                <w:sz w:val="20"/>
                <w:szCs w:val="20"/>
              </w:rPr>
              <w:t>Safe – by having the confidence to seek support in needed.  Ensure all stakeholders follow the same protocol to listen and respect all voices.</w:t>
            </w:r>
          </w:p>
          <w:p w14:paraId="6E57C3BA" w14:textId="6ED801DE" w:rsidR="00D0064B" w:rsidRPr="00A55F86" w:rsidRDefault="00D0064B" w:rsidP="1D4679B0">
            <w:pPr>
              <w:pStyle w:val="ListParagraph"/>
              <w:spacing w:line="257" w:lineRule="auto"/>
              <w:rPr>
                <w:rFonts w:eastAsiaTheme="minorEastAsia"/>
                <w:sz w:val="20"/>
                <w:szCs w:val="20"/>
              </w:rPr>
            </w:pPr>
          </w:p>
        </w:tc>
      </w:tr>
    </w:tbl>
    <w:p w14:paraId="718463B6" w14:textId="77777777" w:rsidR="001175D5" w:rsidRPr="00A55F86" w:rsidRDefault="001175D5" w:rsidP="1D4679B0">
      <w:pPr>
        <w:rPr>
          <w:rFonts w:eastAsiaTheme="minorEastAsia"/>
          <w:b/>
          <w:bCs/>
        </w:rPr>
      </w:pPr>
    </w:p>
    <w:tbl>
      <w:tblPr>
        <w:tblStyle w:val="TableGrid"/>
        <w:tblW w:w="10485" w:type="dxa"/>
        <w:tblLook w:val="04A0" w:firstRow="1" w:lastRow="0" w:firstColumn="1" w:lastColumn="0" w:noHBand="0" w:noVBand="1"/>
      </w:tblPr>
      <w:tblGrid>
        <w:gridCol w:w="1468"/>
        <w:gridCol w:w="1247"/>
        <w:gridCol w:w="1283"/>
        <w:gridCol w:w="1254"/>
        <w:gridCol w:w="1281"/>
        <w:gridCol w:w="1254"/>
        <w:gridCol w:w="1285"/>
        <w:gridCol w:w="1251"/>
        <w:gridCol w:w="162"/>
      </w:tblGrid>
      <w:tr w:rsidR="001175D5" w:rsidRPr="00A55F86" w14:paraId="55699B8C" w14:textId="77777777" w:rsidTr="5D167323">
        <w:trPr>
          <w:trHeight w:val="165"/>
        </w:trPr>
        <w:tc>
          <w:tcPr>
            <w:tcW w:w="10485" w:type="dxa"/>
            <w:gridSpan w:val="9"/>
          </w:tcPr>
          <w:p w14:paraId="2B8982BF" w14:textId="3A94DB8E" w:rsidR="001175D5" w:rsidRPr="00A55F86" w:rsidRDefault="1D4B0819" w:rsidP="1D4679B0">
            <w:pPr>
              <w:jc w:val="center"/>
              <w:rPr>
                <w:rFonts w:eastAsiaTheme="minorEastAsia"/>
                <w:b/>
                <w:bCs/>
                <w:sz w:val="28"/>
                <w:szCs w:val="28"/>
              </w:rPr>
            </w:pPr>
            <w:r w:rsidRPr="09F91910">
              <w:rPr>
                <w:rFonts w:eastAsiaTheme="minorEastAsia"/>
                <w:b/>
                <w:bCs/>
                <w:sz w:val="28"/>
                <w:szCs w:val="28"/>
              </w:rPr>
              <w:t>Improvement Priority Session 202</w:t>
            </w:r>
            <w:r w:rsidR="43907742" w:rsidRPr="09F91910">
              <w:rPr>
                <w:rFonts w:eastAsiaTheme="minorEastAsia"/>
                <w:b/>
                <w:bCs/>
                <w:sz w:val="28"/>
                <w:szCs w:val="28"/>
              </w:rPr>
              <w:t>3</w:t>
            </w:r>
            <w:r w:rsidRPr="09F91910">
              <w:rPr>
                <w:rFonts w:eastAsiaTheme="minorEastAsia"/>
                <w:b/>
                <w:bCs/>
                <w:sz w:val="28"/>
                <w:szCs w:val="28"/>
              </w:rPr>
              <w:t xml:space="preserve"> – 202</w:t>
            </w:r>
            <w:r w:rsidR="15559CD7" w:rsidRPr="09F91910">
              <w:rPr>
                <w:rFonts w:eastAsiaTheme="minorEastAsia"/>
                <w:b/>
                <w:bCs/>
                <w:sz w:val="28"/>
                <w:szCs w:val="28"/>
              </w:rPr>
              <w:t>4</w:t>
            </w:r>
          </w:p>
        </w:tc>
      </w:tr>
      <w:tr w:rsidR="001175D5" w:rsidRPr="00A55F86" w14:paraId="73DE0BA8" w14:textId="77777777" w:rsidTr="5D167323">
        <w:trPr>
          <w:trHeight w:val="165"/>
        </w:trPr>
        <w:tc>
          <w:tcPr>
            <w:tcW w:w="10485" w:type="dxa"/>
            <w:gridSpan w:val="9"/>
            <w:shd w:val="clear" w:color="auto" w:fill="D9D9D9" w:themeFill="background1" w:themeFillShade="D9"/>
          </w:tcPr>
          <w:p w14:paraId="56CA0CD6" w14:textId="77777777" w:rsidR="006B1CFB" w:rsidRDefault="1D4B0819" w:rsidP="1D4679B0">
            <w:pPr>
              <w:pStyle w:val="paragraph"/>
              <w:spacing w:before="0" w:beforeAutospacing="0" w:after="0" w:afterAutospacing="0"/>
              <w:textAlignment w:val="baseline"/>
              <w:rPr>
                <w:rFonts w:asciiTheme="minorHAnsi" w:eastAsiaTheme="minorEastAsia" w:hAnsiTheme="minorHAnsi" w:cstheme="minorBidi"/>
                <w:sz w:val="28"/>
                <w:szCs w:val="28"/>
              </w:rPr>
            </w:pPr>
            <w:r w:rsidRPr="1D4679B0">
              <w:rPr>
                <w:rFonts w:asciiTheme="minorHAnsi" w:eastAsiaTheme="minorEastAsia" w:hAnsiTheme="minorHAnsi" w:cstheme="minorBidi"/>
                <w:b/>
                <w:bCs/>
                <w:sz w:val="28"/>
                <w:szCs w:val="28"/>
              </w:rPr>
              <w:t xml:space="preserve">Priority 1 – </w:t>
            </w:r>
            <w:r w:rsidR="3297DD19" w:rsidRPr="1D4679B0">
              <w:rPr>
                <w:rStyle w:val="normaltextrun"/>
                <w:rFonts w:asciiTheme="minorHAnsi" w:eastAsiaTheme="minorEastAsia" w:hAnsiTheme="minorHAnsi" w:cstheme="minorBidi"/>
                <w:b/>
                <w:bCs/>
                <w:color w:val="4472C4" w:themeColor="accent1"/>
                <w:sz w:val="28"/>
                <w:szCs w:val="28"/>
              </w:rPr>
              <w:t>To raise attainment in numeracy for targeted groups of pupils to close gaps in conceptual understanding </w:t>
            </w:r>
            <w:r w:rsidR="3297DD19" w:rsidRPr="1D4679B0">
              <w:rPr>
                <w:rStyle w:val="eop"/>
                <w:rFonts w:asciiTheme="minorHAnsi" w:eastAsiaTheme="minorEastAsia" w:hAnsiTheme="minorHAnsi" w:cstheme="minorBidi"/>
                <w:color w:val="4472C4" w:themeColor="accent1"/>
                <w:sz w:val="28"/>
                <w:szCs w:val="28"/>
              </w:rPr>
              <w:t> </w:t>
            </w:r>
          </w:p>
          <w:p w14:paraId="205B5406" w14:textId="77777777" w:rsidR="006B1CFB" w:rsidRDefault="3297DD19" w:rsidP="1D4679B0">
            <w:pPr>
              <w:pStyle w:val="paragraph"/>
              <w:spacing w:before="0" w:beforeAutospacing="0" w:after="0" w:afterAutospacing="0"/>
              <w:textAlignment w:val="baseline"/>
              <w:rPr>
                <w:rFonts w:asciiTheme="minorHAnsi" w:eastAsiaTheme="minorEastAsia" w:hAnsiTheme="minorHAnsi" w:cstheme="minorBidi"/>
                <w:b/>
                <w:bCs/>
                <w:color w:val="4472C4" w:themeColor="accent1"/>
                <w:sz w:val="28"/>
                <w:szCs w:val="28"/>
              </w:rPr>
            </w:pPr>
            <w:r w:rsidRPr="1D4679B0">
              <w:rPr>
                <w:rStyle w:val="normaltextrun"/>
                <w:rFonts w:asciiTheme="minorHAnsi" w:eastAsiaTheme="minorEastAsia" w:hAnsiTheme="minorHAnsi" w:cstheme="minorBidi"/>
                <w:b/>
                <w:bCs/>
                <w:sz w:val="28"/>
                <w:szCs w:val="28"/>
              </w:rPr>
              <w:t>Pupil version:</w:t>
            </w:r>
            <w:r w:rsidRPr="1D4679B0">
              <w:rPr>
                <w:rStyle w:val="normaltextrun"/>
                <w:rFonts w:asciiTheme="minorHAnsi" w:eastAsiaTheme="minorEastAsia" w:hAnsiTheme="minorHAnsi" w:cstheme="minorBidi"/>
                <w:sz w:val="28"/>
                <w:szCs w:val="28"/>
              </w:rPr>
              <w:t xml:space="preserve"> </w:t>
            </w:r>
            <w:r w:rsidRPr="1D4679B0">
              <w:rPr>
                <w:rStyle w:val="normaltextrun"/>
                <w:rFonts w:asciiTheme="minorHAnsi" w:eastAsiaTheme="minorEastAsia" w:hAnsiTheme="minorHAnsi" w:cstheme="minorBidi"/>
                <w:b/>
                <w:bCs/>
                <w:color w:val="4472C4" w:themeColor="accent1"/>
                <w:sz w:val="28"/>
                <w:szCs w:val="28"/>
              </w:rPr>
              <w:t>Improve our maths understanding and increase our confidence in maths</w:t>
            </w:r>
          </w:p>
          <w:p w14:paraId="2A7F61F7" w14:textId="672D0B2B" w:rsidR="00FC4776" w:rsidRPr="00A55F86" w:rsidRDefault="00FC4776" w:rsidP="1D4679B0">
            <w:pPr>
              <w:tabs>
                <w:tab w:val="left" w:pos="2520"/>
              </w:tabs>
              <w:rPr>
                <w:rFonts w:eastAsiaTheme="minorEastAsia"/>
              </w:rPr>
            </w:pPr>
          </w:p>
        </w:tc>
      </w:tr>
      <w:tr w:rsidR="006B1CFB" w:rsidRPr="00A55F86" w14:paraId="2057781A" w14:textId="77777777" w:rsidTr="5D167323">
        <w:trPr>
          <w:trHeight w:val="165"/>
        </w:trPr>
        <w:tc>
          <w:tcPr>
            <w:tcW w:w="1468" w:type="dxa"/>
          </w:tcPr>
          <w:p w14:paraId="37380E8E" w14:textId="66DD47E5" w:rsidR="006B1CFB" w:rsidRPr="00A55F86" w:rsidRDefault="3297DD19" w:rsidP="1D4679B0">
            <w:pPr>
              <w:rPr>
                <w:rFonts w:eastAsiaTheme="minorEastAsia"/>
                <w:b/>
                <w:bCs/>
                <w:sz w:val="18"/>
                <w:szCs w:val="18"/>
                <w:u w:val="single"/>
              </w:rPr>
            </w:pPr>
            <w:r w:rsidRPr="1D4679B0">
              <w:rPr>
                <w:rFonts w:eastAsiaTheme="minorEastAsia"/>
                <w:b/>
                <w:bCs/>
                <w:u w:val="single"/>
              </w:rPr>
              <w:t xml:space="preserve">Directorate Improvement Plan </w:t>
            </w:r>
          </w:p>
          <w:p w14:paraId="15DA0129" w14:textId="77777777" w:rsidR="006B1CFB" w:rsidRPr="00A55F86" w:rsidRDefault="006B1CFB" w:rsidP="1D4679B0">
            <w:pPr>
              <w:rPr>
                <w:rFonts w:eastAsiaTheme="minorEastAsia"/>
                <w:color w:val="000000"/>
              </w:rPr>
            </w:pPr>
          </w:p>
          <w:p w14:paraId="487584C2" w14:textId="521BF6DB" w:rsidR="006B1CFB" w:rsidRPr="00A55F86" w:rsidRDefault="3297DD19" w:rsidP="1D4679B0">
            <w:pPr>
              <w:rPr>
                <w:rFonts w:eastAsiaTheme="minorEastAsia"/>
                <w:color w:val="000000"/>
              </w:rPr>
            </w:pPr>
            <w:r w:rsidRPr="1D4679B0">
              <w:rPr>
                <w:rFonts w:eastAsiaTheme="minorEastAsia"/>
                <w:color w:val="000000" w:themeColor="text1"/>
              </w:rPr>
              <w:t xml:space="preserve">Achievement </w:t>
            </w:r>
          </w:p>
          <w:p w14:paraId="27D7BD5B" w14:textId="1C6BBACF" w:rsidR="006B1CFB" w:rsidRPr="00A55F86" w:rsidRDefault="006B1CFB" w:rsidP="1D4679B0">
            <w:pPr>
              <w:rPr>
                <w:rFonts w:eastAsiaTheme="minorEastAsia"/>
                <w:i/>
                <w:iCs/>
              </w:rPr>
            </w:pPr>
          </w:p>
        </w:tc>
        <w:tc>
          <w:tcPr>
            <w:tcW w:w="9017" w:type="dxa"/>
            <w:gridSpan w:val="8"/>
          </w:tcPr>
          <w:p w14:paraId="2BF34D48" w14:textId="77777777" w:rsidR="006B1CFB" w:rsidRPr="00A55F86" w:rsidRDefault="3297DD19" w:rsidP="1D4679B0">
            <w:pPr>
              <w:rPr>
                <w:rFonts w:eastAsiaTheme="minorEastAsia"/>
                <w:b/>
                <w:bCs/>
                <w:u w:val="single"/>
              </w:rPr>
            </w:pPr>
            <w:r w:rsidRPr="1D4679B0">
              <w:rPr>
                <w:rFonts w:eastAsiaTheme="minorEastAsia"/>
                <w:b/>
                <w:bCs/>
                <w:u w:val="single"/>
              </w:rPr>
              <w:t>HGIOS 4 Quality Indicators</w:t>
            </w:r>
          </w:p>
          <w:p w14:paraId="14421B2C" w14:textId="3280068C" w:rsidR="006B1CFB" w:rsidRPr="00A55F86" w:rsidRDefault="3297DD19" w:rsidP="1D4679B0">
            <w:pPr>
              <w:rPr>
                <w:rFonts w:eastAsiaTheme="minorEastAsia"/>
                <w:sz w:val="20"/>
                <w:szCs w:val="20"/>
              </w:rPr>
            </w:pPr>
            <w:r w:rsidRPr="4D999084">
              <w:rPr>
                <w:rFonts w:eastAsiaTheme="minorEastAsia"/>
                <w:sz w:val="20"/>
                <w:szCs w:val="20"/>
              </w:rPr>
              <w:t xml:space="preserve">1.2 Leadership of learning </w:t>
            </w:r>
          </w:p>
          <w:p w14:paraId="283B9C80" w14:textId="7E205139" w:rsidR="006B1CFB" w:rsidRPr="00A55F86" w:rsidRDefault="3297DD19" w:rsidP="1D4679B0">
            <w:pPr>
              <w:rPr>
                <w:rFonts w:eastAsiaTheme="minorEastAsia"/>
                <w:sz w:val="20"/>
                <w:szCs w:val="20"/>
              </w:rPr>
            </w:pPr>
            <w:r w:rsidRPr="4D999084">
              <w:rPr>
                <w:rFonts w:eastAsiaTheme="minorEastAsia"/>
                <w:sz w:val="20"/>
                <w:szCs w:val="20"/>
              </w:rPr>
              <w:t>2.3 Learning, teaching and assessment</w:t>
            </w:r>
          </w:p>
          <w:p w14:paraId="4A79FC73" w14:textId="77777777" w:rsidR="006B1CFB" w:rsidRPr="00A55F86" w:rsidRDefault="3297DD19" w:rsidP="1D4679B0">
            <w:pPr>
              <w:rPr>
                <w:rFonts w:eastAsiaTheme="minorEastAsia"/>
                <w:sz w:val="20"/>
                <w:szCs w:val="20"/>
              </w:rPr>
            </w:pPr>
            <w:r w:rsidRPr="1D4679B0">
              <w:rPr>
                <w:rFonts w:eastAsiaTheme="minorEastAsia"/>
                <w:sz w:val="20"/>
                <w:szCs w:val="20"/>
              </w:rPr>
              <w:t>3.2 Raising Attainment and achievement</w:t>
            </w:r>
          </w:p>
          <w:p w14:paraId="28C4C8C8" w14:textId="60D79B9F" w:rsidR="006B1CFB" w:rsidRPr="00A55F86" w:rsidRDefault="3297DD19" w:rsidP="1D4679B0">
            <w:pPr>
              <w:spacing w:line="257" w:lineRule="auto"/>
              <w:rPr>
                <w:rFonts w:eastAsiaTheme="minorEastAsia"/>
              </w:rPr>
            </w:pPr>
            <w:r w:rsidRPr="1D4679B0">
              <w:rPr>
                <w:rFonts w:eastAsiaTheme="minorEastAsia"/>
                <w:b/>
                <w:bCs/>
                <w:sz w:val="20"/>
                <w:szCs w:val="20"/>
              </w:rPr>
              <w:t xml:space="preserve"> </w:t>
            </w:r>
          </w:p>
        </w:tc>
      </w:tr>
      <w:tr w:rsidR="001175D5" w:rsidRPr="00A55F86" w14:paraId="55C9A972" w14:textId="77777777" w:rsidTr="5D167323">
        <w:trPr>
          <w:trHeight w:val="165"/>
        </w:trPr>
        <w:tc>
          <w:tcPr>
            <w:tcW w:w="2715" w:type="dxa"/>
            <w:gridSpan w:val="2"/>
          </w:tcPr>
          <w:p w14:paraId="56A72FF2" w14:textId="77777777" w:rsidR="001175D5" w:rsidRPr="00A55F86" w:rsidRDefault="1D4B0819" w:rsidP="1D4679B0">
            <w:pPr>
              <w:rPr>
                <w:rFonts w:eastAsiaTheme="minorEastAsia"/>
                <w:b/>
                <w:bCs/>
              </w:rPr>
            </w:pPr>
            <w:r w:rsidRPr="1D4679B0">
              <w:rPr>
                <w:rFonts w:eastAsiaTheme="minorEastAsia"/>
                <w:b/>
                <w:bCs/>
              </w:rPr>
              <w:t>Has this priority been:</w:t>
            </w:r>
          </w:p>
          <w:p w14:paraId="66E74116" w14:textId="77777777" w:rsidR="001175D5" w:rsidRPr="00A55F86" w:rsidRDefault="1D4B0819" w:rsidP="1D4679B0">
            <w:pPr>
              <w:rPr>
                <w:rFonts w:eastAsiaTheme="minorEastAsia"/>
              </w:rPr>
            </w:pPr>
            <w:r w:rsidRPr="1D4679B0">
              <w:rPr>
                <w:rFonts w:eastAsiaTheme="minorEastAsia"/>
              </w:rPr>
              <w:t>(please highlight)</w:t>
            </w:r>
          </w:p>
        </w:tc>
        <w:tc>
          <w:tcPr>
            <w:tcW w:w="1283" w:type="dxa"/>
          </w:tcPr>
          <w:p w14:paraId="50B8D197" w14:textId="77777777" w:rsidR="001175D5" w:rsidRPr="00A55F86" w:rsidRDefault="1D4B0819" w:rsidP="1D4679B0">
            <w:pPr>
              <w:rPr>
                <w:rFonts w:eastAsiaTheme="minorEastAsia"/>
              </w:rPr>
            </w:pPr>
            <w:r w:rsidRPr="1D4679B0">
              <w:rPr>
                <w:rFonts w:eastAsiaTheme="minorEastAsia"/>
              </w:rPr>
              <w:t>Fully</w:t>
            </w:r>
          </w:p>
          <w:p w14:paraId="5D4D7D92" w14:textId="77777777" w:rsidR="001175D5" w:rsidRPr="00A55F86" w:rsidRDefault="1D4B0819" w:rsidP="1D4679B0">
            <w:pPr>
              <w:rPr>
                <w:rFonts w:eastAsiaTheme="minorEastAsia"/>
              </w:rPr>
            </w:pPr>
            <w:r w:rsidRPr="1D4679B0">
              <w:rPr>
                <w:rFonts w:eastAsiaTheme="minorEastAsia"/>
              </w:rPr>
              <w:t>Achieved</w:t>
            </w:r>
          </w:p>
        </w:tc>
        <w:tc>
          <w:tcPr>
            <w:tcW w:w="1254" w:type="dxa"/>
            <w:shd w:val="clear" w:color="auto" w:fill="70AD47" w:themeFill="accent6"/>
          </w:tcPr>
          <w:p w14:paraId="00D74394" w14:textId="77777777" w:rsidR="001175D5" w:rsidRPr="00A55F86" w:rsidRDefault="001175D5" w:rsidP="1D4679B0">
            <w:pPr>
              <w:rPr>
                <w:rFonts w:eastAsiaTheme="minorEastAsia"/>
              </w:rPr>
            </w:pPr>
          </w:p>
        </w:tc>
        <w:tc>
          <w:tcPr>
            <w:tcW w:w="1281" w:type="dxa"/>
          </w:tcPr>
          <w:p w14:paraId="5D4829B4" w14:textId="77777777" w:rsidR="001175D5" w:rsidRPr="00A55F86" w:rsidRDefault="1D4B0819" w:rsidP="1D4679B0">
            <w:pPr>
              <w:rPr>
                <w:rFonts w:eastAsiaTheme="minorEastAsia"/>
              </w:rPr>
            </w:pPr>
            <w:r w:rsidRPr="1D4679B0">
              <w:rPr>
                <w:rFonts w:eastAsiaTheme="minorEastAsia"/>
              </w:rPr>
              <w:t xml:space="preserve">Partially </w:t>
            </w:r>
          </w:p>
          <w:p w14:paraId="3474CD49" w14:textId="77777777" w:rsidR="001175D5" w:rsidRPr="00A55F86" w:rsidRDefault="1D4B0819" w:rsidP="1D4679B0">
            <w:pPr>
              <w:rPr>
                <w:rFonts w:eastAsiaTheme="minorEastAsia"/>
              </w:rPr>
            </w:pPr>
            <w:r w:rsidRPr="1D4679B0">
              <w:rPr>
                <w:rFonts w:eastAsiaTheme="minorEastAsia"/>
              </w:rPr>
              <w:t>achieved</w:t>
            </w:r>
          </w:p>
        </w:tc>
        <w:tc>
          <w:tcPr>
            <w:tcW w:w="1254" w:type="dxa"/>
          </w:tcPr>
          <w:p w14:paraId="7FF4483A" w14:textId="77777777" w:rsidR="001175D5" w:rsidRPr="00A55F86" w:rsidRDefault="001175D5" w:rsidP="1D4679B0">
            <w:pPr>
              <w:rPr>
                <w:rFonts w:eastAsiaTheme="minorEastAsia"/>
                <w:u w:val="single"/>
              </w:rPr>
            </w:pPr>
          </w:p>
        </w:tc>
        <w:tc>
          <w:tcPr>
            <w:tcW w:w="1285" w:type="dxa"/>
          </w:tcPr>
          <w:p w14:paraId="5983C9B0" w14:textId="77777777" w:rsidR="001175D5" w:rsidRPr="00A55F86" w:rsidRDefault="1D4B0819" w:rsidP="1D4679B0">
            <w:pPr>
              <w:rPr>
                <w:rFonts w:eastAsiaTheme="minorEastAsia"/>
              </w:rPr>
            </w:pPr>
            <w:r w:rsidRPr="1D4679B0">
              <w:rPr>
                <w:rFonts w:eastAsiaTheme="minorEastAsia"/>
              </w:rPr>
              <w:t>Continued into next session</w:t>
            </w:r>
          </w:p>
        </w:tc>
        <w:tc>
          <w:tcPr>
            <w:tcW w:w="1413" w:type="dxa"/>
            <w:gridSpan w:val="2"/>
          </w:tcPr>
          <w:p w14:paraId="2FDD3F14" w14:textId="77777777" w:rsidR="001175D5" w:rsidRPr="00A55F86" w:rsidRDefault="001175D5" w:rsidP="1D4679B0">
            <w:pPr>
              <w:rPr>
                <w:rFonts w:eastAsiaTheme="minorEastAsia"/>
                <w:u w:val="single"/>
              </w:rPr>
            </w:pPr>
          </w:p>
        </w:tc>
      </w:tr>
      <w:tr w:rsidR="001175D5" w:rsidRPr="00A55F86" w14:paraId="7B2442DC" w14:textId="77777777" w:rsidTr="5D167323">
        <w:trPr>
          <w:trHeight w:val="1273"/>
        </w:trPr>
        <w:tc>
          <w:tcPr>
            <w:tcW w:w="10485" w:type="dxa"/>
            <w:gridSpan w:val="9"/>
          </w:tcPr>
          <w:p w14:paraId="4F8C1350" w14:textId="4B33395D" w:rsidR="00A55F86" w:rsidRPr="00A55F86" w:rsidRDefault="1D4B0819" w:rsidP="1D4679B0">
            <w:pPr>
              <w:rPr>
                <w:rFonts w:eastAsiaTheme="minorEastAsia"/>
                <w:b/>
                <w:bCs/>
                <w:sz w:val="24"/>
                <w:szCs w:val="24"/>
              </w:rPr>
            </w:pPr>
            <w:r w:rsidRPr="1D4679B0">
              <w:rPr>
                <w:rFonts w:eastAsiaTheme="minorEastAsia"/>
                <w:b/>
                <w:bCs/>
                <w:sz w:val="24"/>
                <w:szCs w:val="24"/>
              </w:rPr>
              <w:t>Progress:</w:t>
            </w:r>
            <w:r w:rsidR="18DB6A24" w:rsidRPr="1D4679B0">
              <w:rPr>
                <w:rFonts w:eastAsiaTheme="minorEastAsia"/>
                <w:b/>
                <w:bCs/>
                <w:sz w:val="24"/>
                <w:szCs w:val="24"/>
              </w:rPr>
              <w:t xml:space="preserve"> </w:t>
            </w:r>
          </w:p>
          <w:p w14:paraId="24C31A60" w14:textId="624B51D0"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All staff engaged in professional learning based on Maths No Problem</w:t>
            </w:r>
            <w:r w:rsidR="00C628AA">
              <w:rPr>
                <w:rFonts w:eastAsiaTheme="minorEastAsia"/>
                <w:sz w:val="20"/>
                <w:szCs w:val="20"/>
                <w:lang w:eastAsia="en-GB"/>
              </w:rPr>
              <w:t xml:space="preserve"> (MNP)</w:t>
            </w:r>
            <w:r w:rsidRPr="1D4679B0">
              <w:rPr>
                <w:rFonts w:eastAsiaTheme="minorEastAsia"/>
                <w:sz w:val="20"/>
                <w:szCs w:val="20"/>
                <w:lang w:eastAsia="en-GB"/>
              </w:rPr>
              <w:t xml:space="preserve"> Mastery Approach resource </w:t>
            </w:r>
          </w:p>
          <w:p w14:paraId="6BD79982"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 xml:space="preserve">All teaching staff engaged with professional reading – Jo </w:t>
            </w:r>
            <w:proofErr w:type="spellStart"/>
            <w:r w:rsidRPr="1D4679B0">
              <w:rPr>
                <w:rFonts w:eastAsiaTheme="minorEastAsia"/>
                <w:sz w:val="20"/>
                <w:szCs w:val="20"/>
                <w:lang w:eastAsia="en-GB"/>
              </w:rPr>
              <w:t>Boalar</w:t>
            </w:r>
            <w:proofErr w:type="spellEnd"/>
            <w:r w:rsidRPr="1D4679B0">
              <w:rPr>
                <w:rFonts w:eastAsiaTheme="minorEastAsia"/>
                <w:sz w:val="20"/>
                <w:szCs w:val="20"/>
                <w:lang w:eastAsia="en-GB"/>
              </w:rPr>
              <w:t> </w:t>
            </w:r>
          </w:p>
          <w:p w14:paraId="4928F8C0"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Continued professional learning by some staff using the MNP Academy resource including supporting pupils with additional support needs </w:t>
            </w:r>
          </w:p>
          <w:p w14:paraId="43DBC693"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Introduced Maths No Problem resource across the school </w:t>
            </w:r>
          </w:p>
          <w:p w14:paraId="615DD3A9"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Carried out baseline assessments within and beyond MNP resource </w:t>
            </w:r>
          </w:p>
          <w:p w14:paraId="678DE790"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Gathered feedback from pupils and parents through survey and dialogue </w:t>
            </w:r>
          </w:p>
          <w:p w14:paraId="49F9721A"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Shared information with parents about maths approaches through Parent Council and open events </w:t>
            </w:r>
          </w:p>
          <w:p w14:paraId="019B33C7"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Professional dialogue with staff from other schools and educational establishments to moderate and share practice </w:t>
            </w:r>
          </w:p>
          <w:p w14:paraId="3A1E1516"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Audit of maths resources, planned approaches using resources and purchased resource to support conceptual numeracy approach in early years </w:t>
            </w:r>
          </w:p>
          <w:p w14:paraId="2F1BC4E3"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Introduced new maths vocabulary with pupils in relation to mastery approach  </w:t>
            </w:r>
          </w:p>
          <w:p w14:paraId="575CF9E0"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Introduction of journaling approach to develop mastery mathematical thinking </w:t>
            </w:r>
          </w:p>
          <w:p w14:paraId="24EAF62C"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Audited policy approach through ‘deep dive’ and explored maths policies from other establishments </w:t>
            </w:r>
          </w:p>
          <w:p w14:paraId="64F2A9C2" w14:textId="77777777" w:rsidR="006B1CFB" w:rsidRPr="006B1CFB" w:rsidRDefault="3297DD19" w:rsidP="00727626">
            <w:pPr>
              <w:numPr>
                <w:ilvl w:val="0"/>
                <w:numId w:val="21"/>
              </w:numPr>
              <w:textAlignment w:val="baseline"/>
              <w:rPr>
                <w:rFonts w:eastAsiaTheme="minorEastAsia"/>
                <w:sz w:val="20"/>
                <w:szCs w:val="20"/>
                <w:lang w:eastAsia="en-GB"/>
              </w:rPr>
            </w:pPr>
            <w:r w:rsidRPr="1D4679B0">
              <w:rPr>
                <w:rFonts w:eastAsiaTheme="minorEastAsia"/>
                <w:sz w:val="20"/>
                <w:szCs w:val="20"/>
                <w:lang w:eastAsia="en-GB"/>
              </w:rPr>
              <w:t>Learning Partnership focus on teaching and learning in maths for feedback </w:t>
            </w:r>
          </w:p>
          <w:p w14:paraId="3719FDA4" w14:textId="2B6ADAE3" w:rsidR="001175D5" w:rsidRPr="006B1CFB" w:rsidRDefault="3297DD19" w:rsidP="5D167323">
            <w:pPr>
              <w:numPr>
                <w:ilvl w:val="0"/>
                <w:numId w:val="21"/>
              </w:numPr>
              <w:textAlignment w:val="baseline"/>
              <w:rPr>
                <w:rFonts w:eastAsiaTheme="minorEastAsia"/>
                <w:sz w:val="20"/>
                <w:szCs w:val="20"/>
                <w:lang w:eastAsia="en-GB"/>
              </w:rPr>
            </w:pPr>
            <w:r w:rsidRPr="5D167323">
              <w:rPr>
                <w:rFonts w:eastAsiaTheme="minorEastAsia"/>
                <w:sz w:val="20"/>
                <w:szCs w:val="20"/>
                <w:lang w:eastAsia="en-GB"/>
              </w:rPr>
              <w:t>Matching process to ensure MNP approach delivers learning in line with C</w:t>
            </w:r>
            <w:r w:rsidR="16235F4E" w:rsidRPr="5D167323">
              <w:rPr>
                <w:rFonts w:eastAsiaTheme="minorEastAsia"/>
                <w:sz w:val="20"/>
                <w:szCs w:val="20"/>
                <w:lang w:eastAsia="en-GB"/>
              </w:rPr>
              <w:t xml:space="preserve">urriculum </w:t>
            </w:r>
            <w:r w:rsidRPr="5D167323">
              <w:rPr>
                <w:rFonts w:eastAsiaTheme="minorEastAsia"/>
                <w:sz w:val="20"/>
                <w:szCs w:val="20"/>
                <w:lang w:eastAsia="en-GB"/>
              </w:rPr>
              <w:t>f</w:t>
            </w:r>
            <w:r w:rsidR="34FD1FCF" w:rsidRPr="5D167323">
              <w:rPr>
                <w:rFonts w:eastAsiaTheme="minorEastAsia"/>
                <w:sz w:val="20"/>
                <w:szCs w:val="20"/>
                <w:lang w:eastAsia="en-GB"/>
              </w:rPr>
              <w:t xml:space="preserve">or </w:t>
            </w:r>
            <w:r w:rsidRPr="5D167323">
              <w:rPr>
                <w:rFonts w:eastAsiaTheme="minorEastAsia"/>
                <w:sz w:val="20"/>
                <w:szCs w:val="20"/>
                <w:lang w:eastAsia="en-GB"/>
              </w:rPr>
              <w:t>E</w:t>
            </w:r>
            <w:r w:rsidR="04383A56" w:rsidRPr="5D167323">
              <w:rPr>
                <w:rFonts w:eastAsiaTheme="minorEastAsia"/>
                <w:sz w:val="20"/>
                <w:szCs w:val="20"/>
                <w:lang w:eastAsia="en-GB"/>
              </w:rPr>
              <w:t>xcellence</w:t>
            </w:r>
            <w:r w:rsidRPr="5D167323">
              <w:rPr>
                <w:rFonts w:eastAsiaTheme="minorEastAsia"/>
                <w:sz w:val="20"/>
                <w:szCs w:val="20"/>
                <w:lang w:eastAsia="en-GB"/>
              </w:rPr>
              <w:t xml:space="preserve"> and Fife Pathway</w:t>
            </w:r>
          </w:p>
        </w:tc>
      </w:tr>
      <w:tr w:rsidR="001175D5" w:rsidRPr="00A55F86" w14:paraId="283AA3B0" w14:textId="77777777" w:rsidTr="5D167323">
        <w:trPr>
          <w:trHeight w:val="1674"/>
        </w:trPr>
        <w:tc>
          <w:tcPr>
            <w:tcW w:w="10485" w:type="dxa"/>
            <w:gridSpan w:val="9"/>
          </w:tcPr>
          <w:p w14:paraId="277C9161" w14:textId="5468E73E" w:rsidR="00A55F86" w:rsidRDefault="1D4B0819" w:rsidP="1D4679B0">
            <w:pPr>
              <w:rPr>
                <w:rFonts w:eastAsiaTheme="minorEastAsia"/>
                <w:b/>
                <w:bCs/>
                <w:sz w:val="24"/>
                <w:szCs w:val="24"/>
              </w:rPr>
            </w:pPr>
            <w:r w:rsidRPr="1D4679B0">
              <w:rPr>
                <w:rFonts w:eastAsiaTheme="minorEastAsia"/>
                <w:b/>
                <w:bCs/>
                <w:sz w:val="24"/>
                <w:szCs w:val="24"/>
              </w:rPr>
              <w:t>Impact:</w:t>
            </w:r>
          </w:p>
          <w:p w14:paraId="5065B1ED" w14:textId="2FA0E27F" w:rsidR="00F36B7B" w:rsidRDefault="2DA006B1" w:rsidP="1D4679B0">
            <w:pPr>
              <w:pStyle w:val="paragraph"/>
              <w:spacing w:before="0" w:beforeAutospacing="0" w:after="0" w:afterAutospacing="0"/>
              <w:textAlignment w:val="baseline"/>
              <w:rPr>
                <w:rStyle w:val="eop"/>
                <w:rFonts w:asciiTheme="minorHAnsi" w:eastAsiaTheme="minorEastAsia" w:hAnsiTheme="minorHAnsi" w:cstheme="minorBidi"/>
                <w:color w:val="000000"/>
                <w:sz w:val="22"/>
                <w:szCs w:val="22"/>
              </w:rPr>
            </w:pPr>
            <w:r w:rsidRPr="1D4679B0">
              <w:rPr>
                <w:rStyle w:val="normaltextrun"/>
                <w:rFonts w:asciiTheme="minorHAnsi" w:eastAsiaTheme="minorEastAsia" w:hAnsiTheme="minorHAnsi" w:cstheme="minorBidi"/>
                <w:b/>
                <w:bCs/>
                <w:color w:val="000000" w:themeColor="text1"/>
                <w:sz w:val="22"/>
                <w:szCs w:val="22"/>
              </w:rPr>
              <w:t>EVIDENCE IS GATHERED THROUGH FORMS SURVEYS, KEY QUESTIONS TABLES, FOCUS GROUPS, COLLEGIATE WORKING, ASSESSMENT AND MONITORING PROCESSES.</w:t>
            </w:r>
            <w:r w:rsidRPr="1D4679B0">
              <w:rPr>
                <w:rStyle w:val="eop"/>
                <w:rFonts w:asciiTheme="minorHAnsi" w:eastAsiaTheme="minorEastAsia" w:hAnsiTheme="minorHAnsi" w:cstheme="minorBidi"/>
                <w:color w:val="000000" w:themeColor="text1"/>
                <w:sz w:val="22"/>
                <w:szCs w:val="22"/>
              </w:rPr>
              <w:t> </w:t>
            </w:r>
          </w:p>
          <w:p w14:paraId="4A1DE57F" w14:textId="77777777" w:rsidR="00F36B7B" w:rsidRDefault="00F36B7B" w:rsidP="1D4679B0">
            <w:pPr>
              <w:pStyle w:val="paragraph"/>
              <w:spacing w:before="0" w:beforeAutospacing="0" w:after="0" w:afterAutospacing="0"/>
              <w:textAlignment w:val="baseline"/>
              <w:rPr>
                <w:rFonts w:asciiTheme="minorHAnsi" w:eastAsiaTheme="minorEastAsia" w:hAnsiTheme="minorHAnsi" w:cstheme="minorBidi"/>
                <w:sz w:val="18"/>
                <w:szCs w:val="18"/>
              </w:rPr>
            </w:pPr>
          </w:p>
          <w:p w14:paraId="577C235E" w14:textId="7CF3A352" w:rsidR="00F36B7B" w:rsidRPr="00F36B7B" w:rsidRDefault="2DA006B1" w:rsidP="00727626">
            <w:pPr>
              <w:pStyle w:val="paragraph"/>
              <w:numPr>
                <w:ilvl w:val="0"/>
                <w:numId w:val="22"/>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Raised attainment in P4</w:t>
            </w:r>
            <w:r w:rsidRPr="1D4679B0">
              <w:rPr>
                <w:rStyle w:val="eop"/>
                <w:rFonts w:asciiTheme="minorHAnsi" w:eastAsiaTheme="minorEastAsia" w:hAnsiTheme="minorHAnsi" w:cstheme="minorBidi"/>
                <w:sz w:val="22"/>
                <w:szCs w:val="22"/>
              </w:rPr>
              <w:t> </w:t>
            </w:r>
          </w:p>
          <w:p w14:paraId="03DAE05D" w14:textId="77777777" w:rsidR="006B1CFB" w:rsidRDefault="3297DD19" w:rsidP="00727626">
            <w:pPr>
              <w:pStyle w:val="paragraph"/>
              <w:numPr>
                <w:ilvl w:val="0"/>
                <w:numId w:val="22"/>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Pupils in all classes can be seen to be engaging in quality collaborative learning approaches</w:t>
            </w:r>
            <w:r w:rsidRPr="1D4679B0">
              <w:rPr>
                <w:rStyle w:val="eop"/>
                <w:rFonts w:asciiTheme="minorHAnsi" w:eastAsiaTheme="minorEastAsia" w:hAnsiTheme="minorHAnsi" w:cstheme="minorBidi"/>
                <w:sz w:val="22"/>
                <w:szCs w:val="22"/>
              </w:rPr>
              <w:t> </w:t>
            </w:r>
          </w:p>
          <w:p w14:paraId="7EDDF9BE" w14:textId="77777777" w:rsidR="006B1CFB" w:rsidRDefault="3297DD19" w:rsidP="00727626">
            <w:pPr>
              <w:pStyle w:val="paragraph"/>
              <w:numPr>
                <w:ilvl w:val="0"/>
                <w:numId w:val="22"/>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Many children across the school recognise the transition from concrete, pictorial and abstract thinking through conceptual development</w:t>
            </w:r>
            <w:r w:rsidRPr="1D4679B0">
              <w:rPr>
                <w:rStyle w:val="eop"/>
                <w:rFonts w:asciiTheme="minorHAnsi" w:eastAsiaTheme="minorEastAsia" w:hAnsiTheme="minorHAnsi" w:cstheme="minorBidi"/>
                <w:sz w:val="22"/>
                <w:szCs w:val="22"/>
              </w:rPr>
              <w:t> </w:t>
            </w:r>
          </w:p>
          <w:p w14:paraId="24C2E370" w14:textId="77777777" w:rsidR="006B1CFB" w:rsidRDefault="3297DD19" w:rsidP="00727626">
            <w:pPr>
              <w:pStyle w:val="paragraph"/>
              <w:numPr>
                <w:ilvl w:val="0"/>
                <w:numId w:val="22"/>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lastRenderedPageBreak/>
              <w:t>The majority of pupils report that they can talk more confidently about their maths learning, they have increased understanding of their maths learning journey, and report that they feel more positive about maths.</w:t>
            </w:r>
            <w:r w:rsidRPr="1D4679B0">
              <w:rPr>
                <w:rStyle w:val="eop"/>
                <w:rFonts w:asciiTheme="minorHAnsi" w:eastAsiaTheme="minorEastAsia" w:hAnsiTheme="minorHAnsi" w:cstheme="minorBidi"/>
                <w:sz w:val="22"/>
                <w:szCs w:val="22"/>
              </w:rPr>
              <w:t> </w:t>
            </w:r>
          </w:p>
          <w:p w14:paraId="639C0B70" w14:textId="77777777" w:rsidR="006B1CFB" w:rsidRDefault="3297DD19" w:rsidP="00727626">
            <w:pPr>
              <w:pStyle w:val="paragraph"/>
              <w:numPr>
                <w:ilvl w:val="0"/>
                <w:numId w:val="22"/>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Almost all staff report that they have increased proficiency in teaching maths concepts based on professional learning undertaken</w:t>
            </w:r>
            <w:r w:rsidRPr="1D4679B0">
              <w:rPr>
                <w:rStyle w:val="eop"/>
                <w:rFonts w:asciiTheme="minorHAnsi" w:eastAsiaTheme="minorEastAsia" w:hAnsiTheme="minorHAnsi" w:cstheme="minorBidi"/>
                <w:sz w:val="22"/>
                <w:szCs w:val="22"/>
              </w:rPr>
              <w:t> </w:t>
            </w:r>
          </w:p>
          <w:p w14:paraId="746FBA06" w14:textId="77777777" w:rsidR="006B1CFB" w:rsidRDefault="3297DD19" w:rsidP="00727626">
            <w:pPr>
              <w:pStyle w:val="paragraph"/>
              <w:numPr>
                <w:ilvl w:val="0"/>
                <w:numId w:val="22"/>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All staff identify increase in positive mindset for most pupils in all classes and time spent in quality maths dialogue using relevant terms has improved</w:t>
            </w:r>
            <w:r w:rsidRPr="1D4679B0">
              <w:rPr>
                <w:rStyle w:val="eop"/>
                <w:rFonts w:asciiTheme="minorHAnsi" w:eastAsiaTheme="minorEastAsia" w:hAnsiTheme="minorHAnsi" w:cstheme="minorBidi"/>
                <w:sz w:val="22"/>
                <w:szCs w:val="22"/>
              </w:rPr>
              <w:t> </w:t>
            </w:r>
          </w:p>
          <w:p w14:paraId="7D407F6C" w14:textId="77777777" w:rsidR="006B1CFB" w:rsidRDefault="3297DD19" w:rsidP="00727626">
            <w:pPr>
              <w:pStyle w:val="paragraph"/>
              <w:numPr>
                <w:ilvl w:val="0"/>
                <w:numId w:val="22"/>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Data gathered through Insights assessments has identified gaps in learning to allow effective and early intervention and provided staff with increased confidence in declaration of progress</w:t>
            </w:r>
            <w:r w:rsidRPr="1D4679B0">
              <w:rPr>
                <w:rStyle w:val="eop"/>
                <w:rFonts w:asciiTheme="minorHAnsi" w:eastAsiaTheme="minorEastAsia" w:hAnsiTheme="minorHAnsi" w:cstheme="minorBidi"/>
                <w:sz w:val="22"/>
                <w:szCs w:val="22"/>
              </w:rPr>
              <w:t> </w:t>
            </w:r>
          </w:p>
          <w:p w14:paraId="7F4F2D7C" w14:textId="77777777" w:rsidR="006B1CFB" w:rsidRDefault="3297DD19" w:rsidP="00727626">
            <w:pPr>
              <w:pStyle w:val="paragraph"/>
              <w:numPr>
                <w:ilvl w:val="0"/>
                <w:numId w:val="22"/>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Maths policy approach has been designed to support embedding of improvements and establish consistency of approach across school going forward</w:t>
            </w:r>
            <w:r w:rsidRPr="1D4679B0">
              <w:rPr>
                <w:rStyle w:val="eop"/>
                <w:rFonts w:asciiTheme="minorHAnsi" w:eastAsiaTheme="minorEastAsia" w:hAnsiTheme="minorHAnsi" w:cstheme="minorBidi"/>
                <w:sz w:val="22"/>
                <w:szCs w:val="22"/>
              </w:rPr>
              <w:t> </w:t>
            </w:r>
          </w:p>
          <w:p w14:paraId="1B90E257" w14:textId="3E2515D6" w:rsidR="006B1CFB" w:rsidRDefault="3297DD19" w:rsidP="00727626">
            <w:pPr>
              <w:pStyle w:val="paragraph"/>
              <w:numPr>
                <w:ilvl w:val="0"/>
                <w:numId w:val="22"/>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Records of Understanding evidence coverage of E</w:t>
            </w:r>
            <w:r w:rsidR="002D7A09">
              <w:rPr>
                <w:rStyle w:val="normaltextrun"/>
                <w:rFonts w:asciiTheme="minorHAnsi" w:eastAsiaTheme="minorEastAsia" w:hAnsiTheme="minorHAnsi" w:cstheme="minorBidi"/>
                <w:sz w:val="22"/>
                <w:szCs w:val="22"/>
              </w:rPr>
              <w:t>xperiences</w:t>
            </w:r>
            <w:r w:rsidRPr="1D4679B0">
              <w:rPr>
                <w:rStyle w:val="normaltextrun"/>
                <w:rFonts w:asciiTheme="minorHAnsi" w:eastAsiaTheme="minorEastAsia" w:hAnsiTheme="minorHAnsi" w:cstheme="minorBidi"/>
                <w:sz w:val="22"/>
                <w:szCs w:val="22"/>
              </w:rPr>
              <w:t xml:space="preserve"> and O</w:t>
            </w:r>
            <w:r w:rsidR="002D7A09">
              <w:rPr>
                <w:rStyle w:val="normaltextrun"/>
                <w:rFonts w:asciiTheme="minorHAnsi" w:eastAsiaTheme="minorEastAsia" w:hAnsiTheme="minorHAnsi" w:cstheme="minorBidi"/>
                <w:sz w:val="22"/>
                <w:szCs w:val="22"/>
              </w:rPr>
              <w:t>utcome</w:t>
            </w:r>
            <w:r w:rsidRPr="1D4679B0">
              <w:rPr>
                <w:rStyle w:val="normaltextrun"/>
                <w:rFonts w:asciiTheme="minorHAnsi" w:eastAsiaTheme="minorEastAsia" w:hAnsiTheme="minorHAnsi" w:cstheme="minorBidi"/>
                <w:sz w:val="22"/>
                <w:szCs w:val="22"/>
              </w:rPr>
              <w:t>s</w:t>
            </w:r>
            <w:r w:rsidRPr="1D4679B0">
              <w:rPr>
                <w:rStyle w:val="eop"/>
                <w:rFonts w:asciiTheme="minorHAnsi" w:eastAsiaTheme="minorEastAsia" w:hAnsiTheme="minorHAnsi" w:cstheme="minorBidi"/>
                <w:sz w:val="22"/>
                <w:szCs w:val="22"/>
              </w:rPr>
              <w:t> </w:t>
            </w:r>
          </w:p>
          <w:p w14:paraId="291D07AA" w14:textId="0BAE7394" w:rsidR="006B1CFB" w:rsidRPr="006B1CFB" w:rsidRDefault="24F6BB13" w:rsidP="00727626">
            <w:pPr>
              <w:pStyle w:val="ListParagraph"/>
              <w:numPr>
                <w:ilvl w:val="0"/>
                <w:numId w:val="22"/>
              </w:numPr>
              <w:rPr>
                <w:rFonts w:eastAsiaTheme="minorEastAsia"/>
              </w:rPr>
            </w:pPr>
            <w:r w:rsidRPr="1D4679B0">
              <w:rPr>
                <w:rFonts w:eastAsiaTheme="minorEastAsia"/>
              </w:rPr>
              <w:t>Feedback from parents indicates that the majority of parents have increased awareness of approach in teaching maths and comment on the positive impact they see in their children’s attitude to maths.</w:t>
            </w:r>
          </w:p>
          <w:p w14:paraId="5485D568" w14:textId="6E749158" w:rsidR="00F36B7B" w:rsidRPr="006B1CFB" w:rsidRDefault="2DA006B1" w:rsidP="5D167323">
            <w:pPr>
              <w:rPr>
                <w:rFonts w:eastAsiaTheme="minorEastAsia"/>
                <w:b/>
                <w:bCs/>
              </w:rPr>
            </w:pPr>
            <w:r w:rsidRPr="5D167323">
              <w:rPr>
                <w:rFonts w:eastAsiaTheme="minorEastAsia"/>
                <w:b/>
                <w:bCs/>
              </w:rPr>
              <w:t>Learning Partnership feedback</w:t>
            </w:r>
            <w:r w:rsidR="2B150161" w:rsidRPr="5D167323">
              <w:rPr>
                <w:rFonts w:eastAsiaTheme="minorEastAsia"/>
                <w:b/>
                <w:bCs/>
              </w:rPr>
              <w:t xml:space="preserve"> 07/02/24</w:t>
            </w:r>
            <w:r w:rsidR="763B2D5C" w:rsidRPr="5D167323">
              <w:rPr>
                <w:rFonts w:eastAsiaTheme="minorEastAsia"/>
                <w:b/>
                <w:bCs/>
              </w:rPr>
              <w:t>:</w:t>
            </w:r>
          </w:p>
          <w:p w14:paraId="11CFF848" w14:textId="7D05C286" w:rsidR="001175D5" w:rsidRPr="006B1CFB" w:rsidRDefault="47B86DB1" w:rsidP="1D4679B0">
            <w:pPr>
              <w:spacing w:after="100" w:afterAutospacing="1"/>
              <w:rPr>
                <w:rFonts w:eastAsiaTheme="minorEastAsia"/>
                <w:b/>
                <w:bCs/>
              </w:rPr>
            </w:pPr>
            <w:r w:rsidRPr="0A4D475C">
              <w:rPr>
                <w:rFonts w:eastAsiaTheme="minorEastAsia"/>
                <w:b/>
                <w:bCs/>
              </w:rPr>
              <w:t>Areas of strength:</w:t>
            </w:r>
          </w:p>
          <w:p w14:paraId="392F3D3A" w14:textId="2F08E971" w:rsidR="22686C10" w:rsidRDefault="22686C10" w:rsidP="00727626">
            <w:pPr>
              <w:pStyle w:val="ListParagraph"/>
              <w:numPr>
                <w:ilvl w:val="0"/>
                <w:numId w:val="6"/>
              </w:numPr>
              <w:shd w:val="clear" w:color="auto" w:fill="FFFFFF" w:themeFill="background1"/>
              <w:spacing w:before="220" w:after="220"/>
              <w:rPr>
                <w:rFonts w:eastAsiaTheme="minorEastAsia"/>
                <w:color w:val="000000" w:themeColor="text1"/>
              </w:rPr>
            </w:pPr>
            <w:r w:rsidRPr="0A4D475C">
              <w:rPr>
                <w:rFonts w:eastAsiaTheme="minorEastAsia"/>
                <w:color w:val="000000" w:themeColor="text1"/>
              </w:rPr>
              <w:t>All teaching staff are clear on assessment processes within maths and are using Records of Understanding consistently to plan and track learning leading to more robust declarations of attainment; </w:t>
            </w:r>
          </w:p>
          <w:p w14:paraId="12756209" w14:textId="2B5775E3" w:rsidR="22686C10" w:rsidRDefault="22686C10" w:rsidP="00727626">
            <w:pPr>
              <w:pStyle w:val="ListParagraph"/>
              <w:numPr>
                <w:ilvl w:val="0"/>
                <w:numId w:val="6"/>
              </w:numPr>
              <w:rPr>
                <w:rFonts w:eastAsiaTheme="minorEastAsia"/>
                <w:color w:val="000000" w:themeColor="text1"/>
              </w:rPr>
            </w:pPr>
            <w:r w:rsidRPr="0A4D475C">
              <w:rPr>
                <w:rFonts w:eastAsiaTheme="minorEastAsia"/>
                <w:color w:val="000000" w:themeColor="text1"/>
              </w:rPr>
              <w:t>Almost all children are engaged in their learning across the school and most pupils in focus group report they are highly motivated in maths using the new resource; </w:t>
            </w:r>
          </w:p>
          <w:p w14:paraId="458C5012" w14:textId="3D7FA6DB" w:rsidR="001175D5" w:rsidRPr="006B1CFB" w:rsidRDefault="47B86DB1" w:rsidP="1D4679B0">
            <w:pPr>
              <w:shd w:val="clear" w:color="auto" w:fill="FFFFFF" w:themeFill="background1"/>
              <w:spacing w:before="220" w:after="220"/>
              <w:rPr>
                <w:rFonts w:eastAsiaTheme="minorEastAsia"/>
                <w:b/>
                <w:bCs/>
                <w:color w:val="000000" w:themeColor="text1"/>
              </w:rPr>
            </w:pPr>
            <w:r w:rsidRPr="0A4D475C">
              <w:rPr>
                <w:rFonts w:eastAsiaTheme="minorEastAsia"/>
                <w:b/>
                <w:bCs/>
                <w:color w:val="000000" w:themeColor="text1"/>
              </w:rPr>
              <w:t>Areas for development:</w:t>
            </w:r>
          </w:p>
          <w:p w14:paraId="1B4DC8FF" w14:textId="35929AB6" w:rsidR="001175D5" w:rsidRPr="006B1CFB" w:rsidRDefault="3AB1639E" w:rsidP="00727626">
            <w:pPr>
              <w:pStyle w:val="ListParagraph"/>
              <w:numPr>
                <w:ilvl w:val="0"/>
                <w:numId w:val="5"/>
              </w:numPr>
              <w:spacing w:after="100" w:afterAutospacing="1"/>
              <w:rPr>
                <w:rFonts w:eastAsiaTheme="minorEastAsia"/>
                <w:color w:val="000000" w:themeColor="text1"/>
              </w:rPr>
            </w:pPr>
            <w:r w:rsidRPr="0A4D475C">
              <w:rPr>
                <w:rFonts w:eastAsiaTheme="minorEastAsia"/>
                <w:color w:val="000000" w:themeColor="text1"/>
              </w:rPr>
              <w:t>Differentiation in all classes needs consideration. Use of Maths No Problem resource is limiting support and challenge, with children’s individual progress not being sufficiently planned and supported; </w:t>
            </w:r>
          </w:p>
          <w:p w14:paraId="2C6F8272" w14:textId="698FF387" w:rsidR="001175D5" w:rsidRPr="006B1CFB" w:rsidRDefault="3AB1639E" w:rsidP="00727626">
            <w:pPr>
              <w:pStyle w:val="ListParagraph"/>
              <w:numPr>
                <w:ilvl w:val="0"/>
                <w:numId w:val="5"/>
              </w:numPr>
              <w:spacing w:after="100" w:afterAutospacing="1"/>
              <w:rPr>
                <w:rFonts w:eastAsiaTheme="minorEastAsia"/>
                <w:color w:val="000000" w:themeColor="text1"/>
              </w:rPr>
            </w:pPr>
            <w:r w:rsidRPr="0A4D475C">
              <w:rPr>
                <w:rFonts w:eastAsiaTheme="minorEastAsia"/>
                <w:color w:val="000000" w:themeColor="text1"/>
              </w:rPr>
              <w:t>Use of questioning and collaborative learning approaches needs to develop further to ensure higher order thinking, application of skills and appropriate challenge supports all children's learning progress; </w:t>
            </w:r>
          </w:p>
          <w:p w14:paraId="7EEEBFA2" w14:textId="53809A72" w:rsidR="001175D5" w:rsidRPr="006B1CFB" w:rsidRDefault="3AB1639E" w:rsidP="00727626">
            <w:pPr>
              <w:pStyle w:val="ListParagraph"/>
              <w:numPr>
                <w:ilvl w:val="0"/>
                <w:numId w:val="5"/>
              </w:numPr>
              <w:spacing w:after="100" w:afterAutospacing="1"/>
            </w:pPr>
            <w:r w:rsidRPr="0A4D475C">
              <w:rPr>
                <w:rFonts w:eastAsiaTheme="minorEastAsia"/>
                <w:color w:val="000000" w:themeColor="text1"/>
              </w:rPr>
              <w:t>Ensure maths planning and approach is underpinned by Fife model and learner pathways;</w:t>
            </w:r>
            <w:r w:rsidRPr="0A4D475C">
              <w:rPr>
                <w:rFonts w:ascii="Arial" w:eastAsia="Arial" w:hAnsi="Arial" w:cs="Arial"/>
                <w:color w:val="000000" w:themeColor="text1"/>
              </w:rPr>
              <w:t> </w:t>
            </w:r>
          </w:p>
        </w:tc>
      </w:tr>
      <w:tr w:rsidR="001175D5" w:rsidRPr="00A55F86" w14:paraId="0223B5BF" w14:textId="77777777" w:rsidTr="5D167323">
        <w:trPr>
          <w:trHeight w:val="1469"/>
        </w:trPr>
        <w:tc>
          <w:tcPr>
            <w:tcW w:w="10485" w:type="dxa"/>
            <w:gridSpan w:val="9"/>
          </w:tcPr>
          <w:p w14:paraId="6CA66ED3" w14:textId="3CC0911D" w:rsidR="001175D5" w:rsidRPr="00A55F86" w:rsidRDefault="1D4B0819" w:rsidP="1D4679B0">
            <w:pPr>
              <w:rPr>
                <w:rFonts w:eastAsiaTheme="minorEastAsia"/>
                <w:b/>
                <w:bCs/>
              </w:rPr>
            </w:pPr>
            <w:r w:rsidRPr="1D4679B0">
              <w:rPr>
                <w:rFonts w:eastAsiaTheme="minorEastAsia"/>
                <w:b/>
                <w:bCs/>
              </w:rPr>
              <w:lastRenderedPageBreak/>
              <w:t>Next Steps:</w:t>
            </w:r>
          </w:p>
          <w:p w14:paraId="6861659F" w14:textId="77777777" w:rsidR="006B1CFB" w:rsidRDefault="3297DD19" w:rsidP="00727626">
            <w:pPr>
              <w:pStyle w:val="paragraph"/>
              <w:numPr>
                <w:ilvl w:val="0"/>
                <w:numId w:val="29"/>
              </w:numPr>
              <w:spacing w:before="0" w:beforeAutospacing="0" w:after="0" w:afterAutospacing="0"/>
              <w:ind w:left="360" w:firstLine="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Possible purchase of Teaser books to extend learning</w:t>
            </w:r>
            <w:r w:rsidRPr="1D4679B0">
              <w:rPr>
                <w:rStyle w:val="eop"/>
                <w:rFonts w:asciiTheme="minorHAnsi" w:eastAsiaTheme="minorEastAsia" w:hAnsiTheme="minorHAnsi" w:cstheme="minorBidi"/>
                <w:sz w:val="22"/>
                <w:szCs w:val="22"/>
              </w:rPr>
              <w:t> </w:t>
            </w:r>
          </w:p>
          <w:p w14:paraId="7B8471EE" w14:textId="77777777" w:rsidR="006B1CFB" w:rsidRDefault="3297DD19" w:rsidP="00727626">
            <w:pPr>
              <w:pStyle w:val="paragraph"/>
              <w:numPr>
                <w:ilvl w:val="0"/>
                <w:numId w:val="29"/>
              </w:numPr>
              <w:spacing w:before="0" w:beforeAutospacing="0" w:after="0" w:afterAutospacing="0"/>
              <w:ind w:left="360" w:firstLine="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Complete maths policy approach and use to establish mastery approach to maths teaching and learning</w:t>
            </w:r>
            <w:r w:rsidRPr="1D4679B0">
              <w:rPr>
                <w:rStyle w:val="eop"/>
                <w:rFonts w:asciiTheme="minorHAnsi" w:eastAsiaTheme="minorEastAsia" w:hAnsiTheme="minorHAnsi" w:cstheme="minorBidi"/>
                <w:sz w:val="22"/>
                <w:szCs w:val="22"/>
              </w:rPr>
              <w:t> </w:t>
            </w:r>
          </w:p>
          <w:p w14:paraId="2313AA41" w14:textId="77777777" w:rsidR="006B1CFB" w:rsidRDefault="3297DD19" w:rsidP="00727626">
            <w:pPr>
              <w:pStyle w:val="paragraph"/>
              <w:numPr>
                <w:ilvl w:val="0"/>
                <w:numId w:val="29"/>
              </w:numPr>
              <w:spacing w:before="0" w:beforeAutospacing="0" w:after="0" w:afterAutospacing="0"/>
              <w:ind w:left="360" w:firstLine="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Develop teaching approaches to support differentiation within mastery approach</w:t>
            </w:r>
            <w:r w:rsidRPr="1D4679B0">
              <w:rPr>
                <w:rStyle w:val="eop"/>
                <w:rFonts w:asciiTheme="minorHAnsi" w:eastAsiaTheme="minorEastAsia" w:hAnsiTheme="minorHAnsi" w:cstheme="minorBidi"/>
                <w:sz w:val="22"/>
                <w:szCs w:val="22"/>
              </w:rPr>
              <w:t> </w:t>
            </w:r>
          </w:p>
          <w:p w14:paraId="44773D94" w14:textId="77777777" w:rsidR="006B1CFB" w:rsidRDefault="3297DD19" w:rsidP="00727626">
            <w:pPr>
              <w:pStyle w:val="paragraph"/>
              <w:numPr>
                <w:ilvl w:val="0"/>
                <w:numId w:val="29"/>
              </w:numPr>
              <w:spacing w:before="0" w:beforeAutospacing="0" w:after="0" w:afterAutospacing="0"/>
              <w:ind w:left="360" w:firstLine="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Continue to develop journaling</w:t>
            </w:r>
            <w:r w:rsidRPr="1D4679B0">
              <w:rPr>
                <w:rStyle w:val="eop"/>
                <w:rFonts w:asciiTheme="minorHAnsi" w:eastAsiaTheme="minorEastAsia" w:hAnsiTheme="minorHAnsi" w:cstheme="minorBidi"/>
                <w:sz w:val="22"/>
                <w:szCs w:val="22"/>
              </w:rPr>
              <w:t> </w:t>
            </w:r>
          </w:p>
          <w:p w14:paraId="43A09292" w14:textId="34A8DC97" w:rsidR="00430CDC" w:rsidRPr="00A55F86" w:rsidRDefault="00430CDC" w:rsidP="1D4679B0">
            <w:pPr>
              <w:pStyle w:val="ListParagraph"/>
              <w:ind w:left="360"/>
              <w:rPr>
                <w:rFonts w:eastAsiaTheme="minorEastAsia"/>
              </w:rPr>
            </w:pPr>
          </w:p>
        </w:tc>
      </w:tr>
      <w:tr w:rsidR="00FC4776" w:rsidRPr="00A55F86" w14:paraId="55696746" w14:textId="77777777" w:rsidTr="5D167323">
        <w:trPr>
          <w:trHeight w:val="165"/>
        </w:trPr>
        <w:tc>
          <w:tcPr>
            <w:tcW w:w="10485" w:type="dxa"/>
            <w:gridSpan w:val="9"/>
            <w:shd w:val="clear" w:color="auto" w:fill="D9D9D9" w:themeFill="background1" w:themeFillShade="D9"/>
          </w:tcPr>
          <w:p w14:paraId="47DF6576" w14:textId="77777777" w:rsidR="006B1CFB" w:rsidRPr="006B1CFB" w:rsidRDefault="31EF56D8" w:rsidP="1D4679B0">
            <w:pPr>
              <w:pStyle w:val="paragraph"/>
              <w:spacing w:before="0" w:beforeAutospacing="0" w:after="0" w:afterAutospacing="0"/>
              <w:textAlignment w:val="baseline"/>
              <w:rPr>
                <w:rFonts w:asciiTheme="minorHAnsi" w:eastAsiaTheme="minorEastAsia" w:hAnsiTheme="minorHAnsi" w:cstheme="minorBidi"/>
                <w:sz w:val="28"/>
                <w:szCs w:val="28"/>
              </w:rPr>
            </w:pPr>
            <w:r w:rsidRPr="1D4679B0">
              <w:rPr>
                <w:rFonts w:asciiTheme="minorHAnsi" w:eastAsiaTheme="minorEastAsia" w:hAnsiTheme="minorHAnsi" w:cstheme="minorBidi"/>
                <w:b/>
                <w:bCs/>
                <w:sz w:val="28"/>
                <w:szCs w:val="28"/>
              </w:rPr>
              <w:t>Priority2 –</w:t>
            </w:r>
            <w:r w:rsidR="3297DD19" w:rsidRPr="1D4679B0">
              <w:rPr>
                <w:rFonts w:asciiTheme="minorHAnsi" w:eastAsiaTheme="minorEastAsia" w:hAnsiTheme="minorHAnsi" w:cstheme="minorBidi"/>
                <w:b/>
                <w:bCs/>
                <w:color w:val="4472C4" w:themeColor="accent1"/>
                <w:sz w:val="28"/>
                <w:szCs w:val="28"/>
              </w:rPr>
              <w:t>Improve pupil sense of belonging, security and value as part of the school community</w:t>
            </w:r>
            <w:r w:rsidR="3297DD19" w:rsidRPr="1D4679B0">
              <w:rPr>
                <w:rFonts w:asciiTheme="minorHAnsi" w:eastAsiaTheme="minorEastAsia" w:hAnsiTheme="minorHAnsi" w:cstheme="minorBidi"/>
                <w:sz w:val="28"/>
                <w:szCs w:val="28"/>
              </w:rPr>
              <w:t> </w:t>
            </w:r>
          </w:p>
          <w:p w14:paraId="60444C83" w14:textId="63D5222E" w:rsidR="006B1CFB" w:rsidRDefault="3297DD19" w:rsidP="1D4679B0">
            <w:pPr>
              <w:textAlignment w:val="baseline"/>
              <w:rPr>
                <w:rFonts w:eastAsiaTheme="minorEastAsia"/>
                <w:sz w:val="24"/>
                <w:szCs w:val="24"/>
                <w:lang w:eastAsia="en-GB"/>
              </w:rPr>
            </w:pPr>
            <w:r w:rsidRPr="1D4679B0">
              <w:rPr>
                <w:rFonts w:eastAsiaTheme="minorEastAsia"/>
                <w:b/>
                <w:bCs/>
                <w:sz w:val="28"/>
                <w:szCs w:val="28"/>
                <w:lang w:eastAsia="en-GB"/>
              </w:rPr>
              <w:t xml:space="preserve">Pupil Version: </w:t>
            </w:r>
            <w:r w:rsidRPr="1D4679B0">
              <w:rPr>
                <w:rFonts w:eastAsiaTheme="minorEastAsia"/>
                <w:b/>
                <w:bCs/>
                <w:color w:val="4472C4" w:themeColor="accent1"/>
                <w:sz w:val="28"/>
                <w:szCs w:val="28"/>
                <w:lang w:eastAsia="en-GB"/>
              </w:rPr>
              <w:t>I will feel a valued and included part of the school.</w:t>
            </w:r>
            <w:r w:rsidRPr="1D4679B0">
              <w:rPr>
                <w:rFonts w:eastAsiaTheme="minorEastAsia"/>
                <w:color w:val="4472C4" w:themeColor="accent1"/>
                <w:sz w:val="24"/>
                <w:szCs w:val="24"/>
                <w:lang w:eastAsia="en-GB"/>
              </w:rPr>
              <w:t> </w:t>
            </w:r>
          </w:p>
          <w:p w14:paraId="028D1A0D" w14:textId="120AE780" w:rsidR="00F36B7B" w:rsidRPr="006B1CFB" w:rsidRDefault="2DA006B1" w:rsidP="1D4679B0">
            <w:pPr>
              <w:textAlignment w:val="baseline"/>
              <w:rPr>
                <w:rFonts w:eastAsiaTheme="minorEastAsia"/>
                <w:sz w:val="18"/>
                <w:szCs w:val="18"/>
                <w:lang w:eastAsia="en-GB"/>
              </w:rPr>
            </w:pPr>
            <w:r w:rsidRPr="1D4679B0">
              <w:rPr>
                <w:rFonts w:eastAsiaTheme="minorEastAsia"/>
                <w:sz w:val="18"/>
                <w:szCs w:val="18"/>
                <w:lang w:eastAsia="en-GB"/>
              </w:rPr>
              <w:t>(LINKED TO PEF OUTCOMES)</w:t>
            </w:r>
          </w:p>
          <w:p w14:paraId="35FD671C" w14:textId="71C9BC32" w:rsidR="00FC4776" w:rsidRPr="00A55F86" w:rsidRDefault="00FC4776" w:rsidP="1D4679B0">
            <w:pPr>
              <w:tabs>
                <w:tab w:val="left" w:pos="2520"/>
              </w:tabs>
              <w:rPr>
                <w:rFonts w:eastAsiaTheme="minorEastAsia"/>
                <w:b/>
                <w:bCs/>
              </w:rPr>
            </w:pPr>
          </w:p>
        </w:tc>
      </w:tr>
      <w:tr w:rsidR="006B1CFB" w:rsidRPr="00A55F86" w14:paraId="56D3EB84" w14:textId="77777777" w:rsidTr="5D167323">
        <w:trPr>
          <w:trHeight w:val="165"/>
        </w:trPr>
        <w:tc>
          <w:tcPr>
            <w:tcW w:w="1468" w:type="dxa"/>
          </w:tcPr>
          <w:p w14:paraId="47ABDAEC" w14:textId="1D89D40D" w:rsidR="006B1CFB" w:rsidRPr="00A55F86" w:rsidRDefault="3297DD19" w:rsidP="1D4679B0">
            <w:pPr>
              <w:rPr>
                <w:rFonts w:eastAsiaTheme="minorEastAsia"/>
                <w:b/>
                <w:bCs/>
                <w:sz w:val="18"/>
                <w:szCs w:val="18"/>
                <w:u w:val="single"/>
              </w:rPr>
            </w:pPr>
            <w:r w:rsidRPr="1D4679B0">
              <w:rPr>
                <w:rFonts w:eastAsiaTheme="minorEastAsia"/>
                <w:b/>
                <w:bCs/>
                <w:u w:val="single"/>
              </w:rPr>
              <w:t xml:space="preserve">Directorate Improvement Plan </w:t>
            </w:r>
          </w:p>
          <w:p w14:paraId="15CEBBFD" w14:textId="77777777" w:rsidR="006B1CFB" w:rsidRPr="00A55F86" w:rsidRDefault="006B1CFB" w:rsidP="1D4679B0">
            <w:pPr>
              <w:rPr>
                <w:rFonts w:eastAsiaTheme="minorEastAsia"/>
                <w:color w:val="000000"/>
              </w:rPr>
            </w:pPr>
          </w:p>
          <w:p w14:paraId="26FA5831" w14:textId="676B2DF3" w:rsidR="006B1CFB" w:rsidRPr="00A55F86" w:rsidRDefault="3297DD19" w:rsidP="1D4679B0">
            <w:pPr>
              <w:rPr>
                <w:rFonts w:eastAsiaTheme="minorEastAsia"/>
                <w:color w:val="000000"/>
              </w:rPr>
            </w:pPr>
            <w:r w:rsidRPr="1D4679B0">
              <w:rPr>
                <w:rFonts w:eastAsiaTheme="minorEastAsia"/>
                <w:color w:val="000000" w:themeColor="text1"/>
              </w:rPr>
              <w:t xml:space="preserve">Equality &amp; Equity </w:t>
            </w:r>
          </w:p>
          <w:p w14:paraId="6D161C13" w14:textId="77777777" w:rsidR="006B1CFB" w:rsidRPr="00A55F86" w:rsidRDefault="3297DD19" w:rsidP="1D4679B0">
            <w:pPr>
              <w:rPr>
                <w:rFonts w:eastAsiaTheme="minorEastAsia"/>
                <w:color w:val="000000"/>
              </w:rPr>
            </w:pPr>
            <w:r w:rsidRPr="1D4679B0">
              <w:rPr>
                <w:rFonts w:eastAsiaTheme="minorEastAsia"/>
                <w:color w:val="000000" w:themeColor="text1"/>
              </w:rPr>
              <w:t xml:space="preserve">Achievement </w:t>
            </w:r>
          </w:p>
          <w:p w14:paraId="755E56F8" w14:textId="4B98BC08" w:rsidR="006B1CFB" w:rsidRPr="00A55F86" w:rsidRDefault="006B1CFB" w:rsidP="1D4679B0">
            <w:pPr>
              <w:rPr>
                <w:rFonts w:eastAsiaTheme="minorEastAsia"/>
                <w:i/>
                <w:iCs/>
              </w:rPr>
            </w:pPr>
          </w:p>
        </w:tc>
        <w:tc>
          <w:tcPr>
            <w:tcW w:w="9017" w:type="dxa"/>
            <w:gridSpan w:val="8"/>
          </w:tcPr>
          <w:p w14:paraId="555CE7C2" w14:textId="77777777" w:rsidR="006B1CFB" w:rsidRPr="00A55F86" w:rsidRDefault="3297DD19" w:rsidP="1D4679B0">
            <w:pPr>
              <w:rPr>
                <w:rFonts w:eastAsiaTheme="minorEastAsia"/>
                <w:b/>
                <w:bCs/>
                <w:u w:val="single"/>
              </w:rPr>
            </w:pPr>
            <w:r w:rsidRPr="1D4679B0">
              <w:rPr>
                <w:rFonts w:eastAsiaTheme="minorEastAsia"/>
                <w:b/>
                <w:bCs/>
                <w:u w:val="single"/>
              </w:rPr>
              <w:t>HGIOS 4 Quality Indicators</w:t>
            </w:r>
          </w:p>
          <w:p w14:paraId="6833DA3C" w14:textId="77777777" w:rsidR="006B1CFB" w:rsidRPr="00A55F86" w:rsidRDefault="3297DD19" w:rsidP="1D4679B0">
            <w:pPr>
              <w:rPr>
                <w:rFonts w:eastAsiaTheme="minorEastAsia"/>
                <w:sz w:val="20"/>
                <w:szCs w:val="20"/>
              </w:rPr>
            </w:pPr>
            <w:r w:rsidRPr="1D4679B0">
              <w:rPr>
                <w:rFonts w:eastAsiaTheme="minorEastAsia"/>
                <w:sz w:val="20"/>
                <w:szCs w:val="20"/>
              </w:rPr>
              <w:t>1.1 Self-evaluation for self-improvement</w:t>
            </w:r>
          </w:p>
          <w:p w14:paraId="23CAF018" w14:textId="1C25D252" w:rsidR="006B1CFB" w:rsidRPr="00A55F86" w:rsidRDefault="3297DD19" w:rsidP="1D4679B0">
            <w:pPr>
              <w:rPr>
                <w:rFonts w:eastAsiaTheme="minorEastAsia"/>
                <w:sz w:val="20"/>
                <w:szCs w:val="20"/>
              </w:rPr>
            </w:pPr>
            <w:r w:rsidRPr="1D4679B0">
              <w:rPr>
                <w:rFonts w:eastAsiaTheme="minorEastAsia"/>
                <w:sz w:val="20"/>
                <w:szCs w:val="20"/>
              </w:rPr>
              <w:t>2.4 Personalised support</w:t>
            </w:r>
          </w:p>
          <w:p w14:paraId="0C4E1469" w14:textId="10CFA8C6" w:rsidR="4CF39C72" w:rsidRDefault="4CF39C72" w:rsidP="1D4679B0">
            <w:pPr>
              <w:rPr>
                <w:rFonts w:eastAsiaTheme="minorEastAsia"/>
                <w:sz w:val="20"/>
                <w:szCs w:val="20"/>
              </w:rPr>
            </w:pPr>
            <w:r w:rsidRPr="1D4679B0">
              <w:rPr>
                <w:rFonts w:eastAsiaTheme="minorEastAsia"/>
                <w:sz w:val="20"/>
                <w:szCs w:val="20"/>
              </w:rPr>
              <w:t>3.1 ensuring equity, wellbeing and inclusion</w:t>
            </w:r>
          </w:p>
          <w:p w14:paraId="5E329D93" w14:textId="227F3F68" w:rsidR="006B1CFB" w:rsidRPr="00A55F86" w:rsidRDefault="006B1CFB" w:rsidP="1D4679B0">
            <w:pPr>
              <w:rPr>
                <w:rFonts w:eastAsiaTheme="minorEastAsia"/>
                <w:sz w:val="20"/>
                <w:szCs w:val="20"/>
              </w:rPr>
            </w:pPr>
          </w:p>
        </w:tc>
      </w:tr>
      <w:tr w:rsidR="00FC4776" w:rsidRPr="00A55F86" w14:paraId="0E13519D" w14:textId="77777777" w:rsidTr="5D167323">
        <w:trPr>
          <w:trHeight w:val="165"/>
        </w:trPr>
        <w:tc>
          <w:tcPr>
            <w:tcW w:w="2715" w:type="dxa"/>
            <w:gridSpan w:val="2"/>
          </w:tcPr>
          <w:p w14:paraId="1AFEFC00" w14:textId="77777777" w:rsidR="00FC4776" w:rsidRPr="00A55F86" w:rsidRDefault="31EF56D8" w:rsidP="1D4679B0">
            <w:pPr>
              <w:rPr>
                <w:rFonts w:eastAsiaTheme="minorEastAsia"/>
                <w:b/>
                <w:bCs/>
              </w:rPr>
            </w:pPr>
            <w:r w:rsidRPr="1D4679B0">
              <w:rPr>
                <w:rFonts w:eastAsiaTheme="minorEastAsia"/>
                <w:b/>
                <w:bCs/>
              </w:rPr>
              <w:t>Has this priority been:</w:t>
            </w:r>
          </w:p>
          <w:p w14:paraId="431645B2" w14:textId="77777777" w:rsidR="00FC4776" w:rsidRPr="00A55F86" w:rsidRDefault="31EF56D8" w:rsidP="1D4679B0">
            <w:pPr>
              <w:rPr>
                <w:rFonts w:eastAsiaTheme="minorEastAsia"/>
              </w:rPr>
            </w:pPr>
            <w:r w:rsidRPr="1D4679B0">
              <w:rPr>
                <w:rFonts w:eastAsiaTheme="minorEastAsia"/>
              </w:rPr>
              <w:t>(please highlight)</w:t>
            </w:r>
          </w:p>
        </w:tc>
        <w:tc>
          <w:tcPr>
            <w:tcW w:w="1283" w:type="dxa"/>
          </w:tcPr>
          <w:p w14:paraId="487C9242" w14:textId="77777777" w:rsidR="00FC4776" w:rsidRPr="00A55F86" w:rsidRDefault="31EF56D8" w:rsidP="1D4679B0">
            <w:pPr>
              <w:rPr>
                <w:rFonts w:eastAsiaTheme="minorEastAsia"/>
              </w:rPr>
            </w:pPr>
            <w:r w:rsidRPr="1D4679B0">
              <w:rPr>
                <w:rFonts w:eastAsiaTheme="minorEastAsia"/>
              </w:rPr>
              <w:t>Fully</w:t>
            </w:r>
          </w:p>
          <w:p w14:paraId="6E03CA96" w14:textId="77777777" w:rsidR="00FC4776" w:rsidRPr="00A55F86" w:rsidRDefault="31EF56D8" w:rsidP="1D4679B0">
            <w:pPr>
              <w:rPr>
                <w:rFonts w:eastAsiaTheme="minorEastAsia"/>
              </w:rPr>
            </w:pPr>
            <w:r w:rsidRPr="1D4679B0">
              <w:rPr>
                <w:rFonts w:eastAsiaTheme="minorEastAsia"/>
              </w:rPr>
              <w:t>Achieved</w:t>
            </w:r>
          </w:p>
        </w:tc>
        <w:tc>
          <w:tcPr>
            <w:tcW w:w="1254" w:type="dxa"/>
            <w:shd w:val="clear" w:color="auto" w:fill="70AD47" w:themeFill="accent6"/>
          </w:tcPr>
          <w:p w14:paraId="227FC9D1" w14:textId="77777777" w:rsidR="00FC4776" w:rsidRPr="00A55F86" w:rsidRDefault="00FC4776" w:rsidP="1D4679B0">
            <w:pPr>
              <w:rPr>
                <w:rFonts w:eastAsiaTheme="minorEastAsia"/>
              </w:rPr>
            </w:pPr>
          </w:p>
        </w:tc>
        <w:tc>
          <w:tcPr>
            <w:tcW w:w="1281" w:type="dxa"/>
          </w:tcPr>
          <w:p w14:paraId="1B6E0B01" w14:textId="77777777" w:rsidR="00FC4776" w:rsidRPr="00A55F86" w:rsidRDefault="31EF56D8" w:rsidP="1D4679B0">
            <w:pPr>
              <w:rPr>
                <w:rFonts w:eastAsiaTheme="minorEastAsia"/>
              </w:rPr>
            </w:pPr>
            <w:r w:rsidRPr="1D4679B0">
              <w:rPr>
                <w:rFonts w:eastAsiaTheme="minorEastAsia"/>
              </w:rPr>
              <w:t xml:space="preserve">Partially </w:t>
            </w:r>
          </w:p>
          <w:p w14:paraId="67A8E20E" w14:textId="77777777" w:rsidR="00FC4776" w:rsidRPr="00A55F86" w:rsidRDefault="31EF56D8" w:rsidP="1D4679B0">
            <w:pPr>
              <w:rPr>
                <w:rFonts w:eastAsiaTheme="minorEastAsia"/>
              </w:rPr>
            </w:pPr>
            <w:r w:rsidRPr="1D4679B0">
              <w:rPr>
                <w:rFonts w:eastAsiaTheme="minorEastAsia"/>
              </w:rPr>
              <w:t>achieved</w:t>
            </w:r>
          </w:p>
        </w:tc>
        <w:tc>
          <w:tcPr>
            <w:tcW w:w="1254" w:type="dxa"/>
          </w:tcPr>
          <w:p w14:paraId="54F511DF" w14:textId="77777777" w:rsidR="00FC4776" w:rsidRPr="00A55F86" w:rsidRDefault="00FC4776" w:rsidP="1D4679B0">
            <w:pPr>
              <w:rPr>
                <w:rFonts w:eastAsiaTheme="minorEastAsia"/>
                <w:u w:val="single"/>
              </w:rPr>
            </w:pPr>
          </w:p>
        </w:tc>
        <w:tc>
          <w:tcPr>
            <w:tcW w:w="1285" w:type="dxa"/>
          </w:tcPr>
          <w:p w14:paraId="58BB693C" w14:textId="77777777" w:rsidR="00FC4776" w:rsidRPr="00A55F86" w:rsidRDefault="31EF56D8" w:rsidP="1D4679B0">
            <w:pPr>
              <w:rPr>
                <w:rFonts w:eastAsiaTheme="minorEastAsia"/>
              </w:rPr>
            </w:pPr>
            <w:r w:rsidRPr="1D4679B0">
              <w:rPr>
                <w:rFonts w:eastAsiaTheme="minorEastAsia"/>
              </w:rPr>
              <w:t>Continued into next session</w:t>
            </w:r>
          </w:p>
        </w:tc>
        <w:tc>
          <w:tcPr>
            <w:tcW w:w="1413" w:type="dxa"/>
            <w:gridSpan w:val="2"/>
          </w:tcPr>
          <w:p w14:paraId="28C0F8BE" w14:textId="77777777" w:rsidR="00FC4776" w:rsidRPr="00A55F86" w:rsidRDefault="00FC4776" w:rsidP="1D4679B0">
            <w:pPr>
              <w:rPr>
                <w:rFonts w:eastAsiaTheme="minorEastAsia"/>
                <w:u w:val="single"/>
              </w:rPr>
            </w:pPr>
          </w:p>
        </w:tc>
      </w:tr>
      <w:tr w:rsidR="00FC4776" w:rsidRPr="00A55F86" w14:paraId="3691F4C6" w14:textId="77777777" w:rsidTr="5D167323">
        <w:trPr>
          <w:trHeight w:val="1273"/>
        </w:trPr>
        <w:tc>
          <w:tcPr>
            <w:tcW w:w="10485" w:type="dxa"/>
            <w:gridSpan w:val="9"/>
          </w:tcPr>
          <w:p w14:paraId="162EBD8B" w14:textId="49AECD6E" w:rsidR="00FC4776" w:rsidRDefault="31EF56D8" w:rsidP="1D4679B0">
            <w:pPr>
              <w:rPr>
                <w:rFonts w:eastAsiaTheme="minorEastAsia"/>
                <w:b/>
                <w:bCs/>
                <w:sz w:val="24"/>
                <w:szCs w:val="24"/>
              </w:rPr>
            </w:pPr>
            <w:r w:rsidRPr="1D4679B0">
              <w:rPr>
                <w:rFonts w:eastAsiaTheme="minorEastAsia"/>
                <w:b/>
                <w:bCs/>
                <w:sz w:val="24"/>
                <w:szCs w:val="24"/>
              </w:rPr>
              <w:lastRenderedPageBreak/>
              <w:t>Progress:</w:t>
            </w:r>
          </w:p>
          <w:p w14:paraId="3C52170A" w14:textId="13D46D0C"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 xml:space="preserve">Used data from Glasgow </w:t>
            </w:r>
            <w:r w:rsidR="004A1984" w:rsidRPr="00050EBC">
              <w:rPr>
                <w:rStyle w:val="normaltextrun"/>
                <w:rFonts w:asciiTheme="minorHAnsi" w:eastAsiaTheme="minorEastAsia" w:hAnsiTheme="minorHAnsi" w:cstheme="minorBidi"/>
                <w:sz w:val="20"/>
                <w:szCs w:val="20"/>
              </w:rPr>
              <w:t xml:space="preserve">Motivation and </w:t>
            </w:r>
            <w:r w:rsidRPr="00050EBC">
              <w:rPr>
                <w:rStyle w:val="normaltextrun"/>
                <w:rFonts w:asciiTheme="minorHAnsi" w:eastAsiaTheme="minorEastAsia" w:hAnsiTheme="minorHAnsi" w:cstheme="minorBidi"/>
                <w:sz w:val="20"/>
                <w:szCs w:val="20"/>
              </w:rPr>
              <w:t>Wellbeing profile and Leuven Scale to identify targeted intervention groups</w:t>
            </w:r>
            <w:r w:rsidRPr="00050EBC">
              <w:rPr>
                <w:rStyle w:val="eop"/>
                <w:rFonts w:asciiTheme="minorHAnsi" w:eastAsiaTheme="minorEastAsia" w:hAnsiTheme="minorHAnsi" w:cstheme="minorBidi"/>
                <w:sz w:val="20"/>
                <w:szCs w:val="20"/>
              </w:rPr>
              <w:t> </w:t>
            </w:r>
          </w:p>
          <w:p w14:paraId="344AB55F" w14:textId="77777777"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Delivered input in emotional literacy, social skills, friendship skills and self-esteem/confidence building</w:t>
            </w:r>
            <w:r w:rsidRPr="00050EBC">
              <w:rPr>
                <w:rStyle w:val="eop"/>
                <w:rFonts w:asciiTheme="minorHAnsi" w:eastAsiaTheme="minorEastAsia" w:hAnsiTheme="minorHAnsi" w:cstheme="minorBidi"/>
                <w:sz w:val="20"/>
                <w:szCs w:val="20"/>
              </w:rPr>
              <w:t> </w:t>
            </w:r>
          </w:p>
          <w:p w14:paraId="311CD614" w14:textId="77777777"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Baseline assessment used to measure progress for pupils plus pre/post measure to inform level of input required</w:t>
            </w:r>
            <w:r w:rsidRPr="00050EBC">
              <w:rPr>
                <w:rStyle w:val="eop"/>
                <w:rFonts w:asciiTheme="minorHAnsi" w:eastAsiaTheme="minorEastAsia" w:hAnsiTheme="minorHAnsi" w:cstheme="minorBidi"/>
                <w:sz w:val="20"/>
                <w:szCs w:val="20"/>
              </w:rPr>
              <w:t> </w:t>
            </w:r>
          </w:p>
          <w:p w14:paraId="3A4D8B91" w14:textId="77777777"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Revisited vision values and aims with staff. pupils and families</w:t>
            </w:r>
            <w:r w:rsidRPr="00050EBC">
              <w:rPr>
                <w:rStyle w:val="eop"/>
                <w:rFonts w:asciiTheme="minorHAnsi" w:eastAsiaTheme="minorEastAsia" w:hAnsiTheme="minorHAnsi" w:cstheme="minorBidi"/>
                <w:sz w:val="20"/>
                <w:szCs w:val="20"/>
              </w:rPr>
              <w:t> </w:t>
            </w:r>
          </w:p>
          <w:p w14:paraId="4BF00C65" w14:textId="77777777"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Created Values Mascots to reinvigorate school values and share with families</w:t>
            </w:r>
            <w:r w:rsidRPr="00050EBC">
              <w:rPr>
                <w:rStyle w:val="eop"/>
                <w:rFonts w:asciiTheme="minorHAnsi" w:eastAsiaTheme="minorEastAsia" w:hAnsiTheme="minorHAnsi" w:cstheme="minorBidi"/>
                <w:sz w:val="20"/>
                <w:szCs w:val="20"/>
              </w:rPr>
              <w:t> </w:t>
            </w:r>
          </w:p>
          <w:p w14:paraId="53186CE9" w14:textId="77777777"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Weekly assembly inputs to deliver focus on school vision and make links to wider life of the school</w:t>
            </w:r>
            <w:r w:rsidRPr="00050EBC">
              <w:rPr>
                <w:rStyle w:val="eop"/>
                <w:rFonts w:asciiTheme="minorHAnsi" w:eastAsiaTheme="minorEastAsia" w:hAnsiTheme="minorHAnsi" w:cstheme="minorBidi"/>
                <w:sz w:val="20"/>
                <w:szCs w:val="20"/>
              </w:rPr>
              <w:t> </w:t>
            </w:r>
          </w:p>
          <w:p w14:paraId="6B1707E6" w14:textId="77777777"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Displays in central school areas of pupil interests to increase sense of belonging</w:t>
            </w:r>
            <w:r w:rsidRPr="00050EBC">
              <w:rPr>
                <w:rStyle w:val="eop"/>
                <w:rFonts w:asciiTheme="minorHAnsi" w:eastAsiaTheme="minorEastAsia" w:hAnsiTheme="minorHAnsi" w:cstheme="minorBidi"/>
                <w:sz w:val="20"/>
                <w:szCs w:val="20"/>
              </w:rPr>
              <w:t> </w:t>
            </w:r>
          </w:p>
          <w:p w14:paraId="6D96F9EA" w14:textId="0F1547E4" w:rsidR="006B1CFB" w:rsidRPr="00050EBC" w:rsidRDefault="3297DD19" w:rsidP="5D167323">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5D167323">
              <w:rPr>
                <w:rStyle w:val="normaltextrun"/>
                <w:rFonts w:asciiTheme="minorHAnsi" w:eastAsiaTheme="minorEastAsia" w:hAnsiTheme="minorHAnsi" w:cstheme="minorBidi"/>
                <w:sz w:val="20"/>
                <w:szCs w:val="20"/>
              </w:rPr>
              <w:t>Survey of parents for feedback on V</w:t>
            </w:r>
            <w:r w:rsidR="06CB7E80" w:rsidRPr="5D167323">
              <w:rPr>
                <w:rStyle w:val="normaltextrun"/>
                <w:rFonts w:asciiTheme="minorHAnsi" w:eastAsiaTheme="minorEastAsia" w:hAnsiTheme="minorHAnsi" w:cstheme="minorBidi"/>
                <w:sz w:val="20"/>
                <w:szCs w:val="20"/>
              </w:rPr>
              <w:t xml:space="preserve">ision </w:t>
            </w:r>
            <w:r w:rsidRPr="5D167323">
              <w:rPr>
                <w:rStyle w:val="normaltextrun"/>
                <w:rFonts w:asciiTheme="minorHAnsi" w:eastAsiaTheme="minorEastAsia" w:hAnsiTheme="minorHAnsi" w:cstheme="minorBidi"/>
                <w:sz w:val="20"/>
                <w:szCs w:val="20"/>
              </w:rPr>
              <w:t>V</w:t>
            </w:r>
            <w:r w:rsidR="0EE641C8" w:rsidRPr="5D167323">
              <w:rPr>
                <w:rStyle w:val="normaltextrun"/>
                <w:rFonts w:asciiTheme="minorHAnsi" w:eastAsiaTheme="minorEastAsia" w:hAnsiTheme="minorHAnsi" w:cstheme="minorBidi"/>
                <w:sz w:val="20"/>
                <w:szCs w:val="20"/>
              </w:rPr>
              <w:t xml:space="preserve">alues and </w:t>
            </w:r>
            <w:r w:rsidRPr="5D167323">
              <w:rPr>
                <w:rStyle w:val="normaltextrun"/>
                <w:rFonts w:asciiTheme="minorHAnsi" w:eastAsiaTheme="minorEastAsia" w:hAnsiTheme="minorHAnsi" w:cstheme="minorBidi"/>
                <w:sz w:val="20"/>
                <w:szCs w:val="20"/>
              </w:rPr>
              <w:t>A</w:t>
            </w:r>
            <w:r w:rsidR="0D75A677" w:rsidRPr="5D167323">
              <w:rPr>
                <w:rStyle w:val="normaltextrun"/>
                <w:rFonts w:asciiTheme="minorHAnsi" w:eastAsiaTheme="minorEastAsia" w:hAnsiTheme="minorHAnsi" w:cstheme="minorBidi"/>
                <w:sz w:val="20"/>
                <w:szCs w:val="20"/>
              </w:rPr>
              <w:t>ims</w:t>
            </w:r>
            <w:r w:rsidRPr="5D167323">
              <w:rPr>
                <w:rStyle w:val="normaltextrun"/>
                <w:rFonts w:asciiTheme="minorHAnsi" w:eastAsiaTheme="minorEastAsia" w:hAnsiTheme="minorHAnsi" w:cstheme="minorBidi"/>
                <w:sz w:val="20"/>
                <w:szCs w:val="20"/>
              </w:rPr>
              <w:t xml:space="preserve"> – baseline and measure of progress</w:t>
            </w:r>
            <w:r w:rsidRPr="5D167323">
              <w:rPr>
                <w:rStyle w:val="eop"/>
                <w:rFonts w:asciiTheme="minorHAnsi" w:eastAsiaTheme="minorEastAsia" w:hAnsiTheme="minorHAnsi" w:cstheme="minorBidi"/>
                <w:sz w:val="20"/>
                <w:szCs w:val="20"/>
              </w:rPr>
              <w:t> </w:t>
            </w:r>
          </w:p>
          <w:p w14:paraId="53FE6D7C" w14:textId="77777777"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Strategic planning development of HWB curricular delivery learning about children’s rights, protected characteristics, anti-bullying, emotion works</w:t>
            </w:r>
            <w:r w:rsidRPr="00050EBC">
              <w:rPr>
                <w:rStyle w:val="eop"/>
                <w:rFonts w:asciiTheme="minorHAnsi" w:eastAsiaTheme="minorEastAsia" w:hAnsiTheme="minorHAnsi" w:cstheme="minorBidi"/>
                <w:sz w:val="20"/>
                <w:szCs w:val="20"/>
              </w:rPr>
              <w:t> </w:t>
            </w:r>
          </w:p>
          <w:p w14:paraId="62BB020A" w14:textId="77777777"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Introduced Fix it Folder as a core approach in all classes</w:t>
            </w:r>
            <w:r w:rsidRPr="00050EBC">
              <w:rPr>
                <w:rStyle w:val="eop"/>
                <w:rFonts w:asciiTheme="minorHAnsi" w:eastAsiaTheme="minorEastAsia" w:hAnsiTheme="minorHAnsi" w:cstheme="minorBidi"/>
                <w:sz w:val="20"/>
                <w:szCs w:val="20"/>
              </w:rPr>
              <w:t> </w:t>
            </w:r>
          </w:p>
          <w:p w14:paraId="3B4A2B3A" w14:textId="77777777"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Pupil voice board which includes assembly minutes created by House Captains</w:t>
            </w:r>
            <w:r w:rsidRPr="00050EBC">
              <w:rPr>
                <w:rStyle w:val="eop"/>
                <w:rFonts w:asciiTheme="minorHAnsi" w:eastAsiaTheme="minorEastAsia" w:hAnsiTheme="minorHAnsi" w:cstheme="minorBidi"/>
                <w:sz w:val="20"/>
                <w:szCs w:val="20"/>
              </w:rPr>
              <w:t> </w:t>
            </w:r>
          </w:p>
          <w:p w14:paraId="276911A2" w14:textId="77777777" w:rsidR="006B1CFB"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Funds acquired to deliver enhancements to playground to give children a sense of wellbeing</w:t>
            </w:r>
            <w:r w:rsidRPr="00050EBC">
              <w:rPr>
                <w:rStyle w:val="eop"/>
                <w:rFonts w:asciiTheme="minorHAnsi" w:eastAsiaTheme="minorEastAsia" w:hAnsiTheme="minorHAnsi" w:cstheme="minorBidi"/>
                <w:sz w:val="20"/>
                <w:szCs w:val="20"/>
              </w:rPr>
              <w:t> </w:t>
            </w:r>
          </w:p>
          <w:p w14:paraId="0206913B" w14:textId="2B2F1E6C" w:rsidR="00584EB4" w:rsidRPr="00050EBC" w:rsidRDefault="3297DD19" w:rsidP="00727626">
            <w:pPr>
              <w:pStyle w:val="paragraph"/>
              <w:numPr>
                <w:ilvl w:val="0"/>
                <w:numId w:val="30"/>
              </w:numPr>
              <w:spacing w:before="0" w:beforeAutospacing="0" w:after="0" w:afterAutospacing="0"/>
              <w:ind w:left="360" w:firstLine="0"/>
              <w:textAlignment w:val="baseline"/>
              <w:rPr>
                <w:rFonts w:asciiTheme="minorHAnsi" w:eastAsiaTheme="minorEastAsia" w:hAnsiTheme="minorHAnsi" w:cstheme="minorBidi"/>
                <w:sz w:val="20"/>
                <w:szCs w:val="20"/>
              </w:rPr>
            </w:pPr>
            <w:r w:rsidRPr="00050EBC">
              <w:rPr>
                <w:rStyle w:val="normaltextrun"/>
                <w:rFonts w:asciiTheme="minorHAnsi" w:eastAsiaTheme="minorEastAsia" w:hAnsiTheme="minorHAnsi" w:cstheme="minorBidi"/>
                <w:sz w:val="20"/>
                <w:szCs w:val="20"/>
              </w:rPr>
              <w:t>Referral process for pupils who have been identified with emotional needs</w:t>
            </w:r>
            <w:r w:rsidRPr="00050EBC">
              <w:rPr>
                <w:rStyle w:val="eop"/>
                <w:rFonts w:asciiTheme="minorHAnsi" w:eastAsiaTheme="minorEastAsia" w:hAnsiTheme="minorHAnsi" w:cstheme="minorBidi"/>
                <w:sz w:val="20"/>
                <w:szCs w:val="20"/>
              </w:rPr>
              <w:t> </w:t>
            </w:r>
          </w:p>
          <w:p w14:paraId="60BC6595" w14:textId="77777777" w:rsidR="00FC4776" w:rsidRPr="00A55F86" w:rsidRDefault="00FC4776" w:rsidP="1D4679B0">
            <w:pPr>
              <w:rPr>
                <w:rFonts w:eastAsiaTheme="minorEastAsia"/>
                <w:b/>
                <w:bCs/>
                <w:i/>
                <w:iCs/>
              </w:rPr>
            </w:pPr>
          </w:p>
        </w:tc>
      </w:tr>
      <w:tr w:rsidR="00FC4776" w:rsidRPr="00A55F86" w14:paraId="52F66E3E" w14:textId="77777777" w:rsidTr="5D167323">
        <w:trPr>
          <w:trHeight w:val="1674"/>
        </w:trPr>
        <w:tc>
          <w:tcPr>
            <w:tcW w:w="10485" w:type="dxa"/>
            <w:gridSpan w:val="9"/>
          </w:tcPr>
          <w:p w14:paraId="434D9E25" w14:textId="6FEE4551" w:rsidR="00FC4776" w:rsidRDefault="31EF56D8" w:rsidP="1D4679B0">
            <w:pPr>
              <w:rPr>
                <w:rFonts w:eastAsiaTheme="minorEastAsia"/>
                <w:b/>
                <w:bCs/>
                <w:sz w:val="24"/>
                <w:szCs w:val="24"/>
              </w:rPr>
            </w:pPr>
            <w:r w:rsidRPr="1D4679B0">
              <w:rPr>
                <w:rFonts w:eastAsiaTheme="minorEastAsia"/>
                <w:b/>
                <w:bCs/>
                <w:sz w:val="24"/>
                <w:szCs w:val="24"/>
              </w:rPr>
              <w:t>Impact:</w:t>
            </w:r>
          </w:p>
          <w:p w14:paraId="71E01471" w14:textId="664A875F" w:rsidR="00F36B7B" w:rsidRDefault="2DA006B1" w:rsidP="1D4679B0">
            <w:pPr>
              <w:pStyle w:val="paragraph"/>
              <w:spacing w:before="0" w:beforeAutospacing="0" w:after="0" w:afterAutospacing="0"/>
              <w:textAlignment w:val="baseline"/>
              <w:rPr>
                <w:rStyle w:val="eop"/>
                <w:rFonts w:asciiTheme="minorHAnsi" w:eastAsiaTheme="minorEastAsia" w:hAnsiTheme="minorHAnsi" w:cstheme="minorBidi"/>
                <w:color w:val="000000"/>
                <w:sz w:val="22"/>
                <w:szCs w:val="22"/>
              </w:rPr>
            </w:pPr>
            <w:r w:rsidRPr="1D4679B0">
              <w:rPr>
                <w:rStyle w:val="normaltextrun"/>
                <w:rFonts w:asciiTheme="minorHAnsi" w:eastAsiaTheme="minorEastAsia" w:hAnsiTheme="minorHAnsi" w:cstheme="minorBidi"/>
                <w:b/>
                <w:bCs/>
                <w:color w:val="000000" w:themeColor="text1"/>
                <w:sz w:val="22"/>
                <w:szCs w:val="22"/>
              </w:rPr>
              <w:t>EVIDENCE IS GATHERED THROUGH FORMS SURVEYS, KEY QUESTIONS TABLES, FOCUS GROUPS, ASSESSMENT AND MONITORING PROCESSES.</w:t>
            </w:r>
            <w:r w:rsidRPr="1D4679B0">
              <w:rPr>
                <w:rStyle w:val="eop"/>
                <w:rFonts w:asciiTheme="minorHAnsi" w:eastAsiaTheme="minorEastAsia" w:hAnsiTheme="minorHAnsi" w:cstheme="minorBidi"/>
                <w:color w:val="000000" w:themeColor="text1"/>
                <w:sz w:val="22"/>
                <w:szCs w:val="22"/>
              </w:rPr>
              <w:t> </w:t>
            </w:r>
          </w:p>
          <w:p w14:paraId="0046D06D" w14:textId="77777777" w:rsidR="00F36B7B" w:rsidRDefault="00F36B7B" w:rsidP="1D4679B0">
            <w:pPr>
              <w:rPr>
                <w:rFonts w:eastAsiaTheme="minorEastAsia"/>
                <w:b/>
                <w:bCs/>
              </w:rPr>
            </w:pPr>
          </w:p>
          <w:p w14:paraId="626F7042" w14:textId="77777777" w:rsidR="00F36B7B" w:rsidRDefault="2DA006B1" w:rsidP="00727626">
            <w:pPr>
              <w:pStyle w:val="paragraph"/>
              <w:numPr>
                <w:ilvl w:val="0"/>
                <w:numId w:val="31"/>
              </w:numPr>
              <w:spacing w:before="0" w:beforeAutospacing="0" w:after="0" w:afterAutospacing="0"/>
              <w:ind w:left="360" w:firstLine="0"/>
              <w:textAlignment w:val="baseline"/>
              <w:rPr>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Pupils, families and staff report an ethos across the school where everyone feels safe, nurtured and included</w:t>
            </w:r>
            <w:r w:rsidRPr="1D4679B0">
              <w:rPr>
                <w:rStyle w:val="eop"/>
                <w:rFonts w:asciiTheme="minorHAnsi" w:eastAsiaTheme="minorEastAsia" w:hAnsiTheme="minorHAnsi" w:cstheme="minorBidi"/>
                <w:sz w:val="20"/>
                <w:szCs w:val="20"/>
              </w:rPr>
              <w:t> </w:t>
            </w:r>
          </w:p>
          <w:p w14:paraId="683275E8" w14:textId="77777777" w:rsidR="00F36B7B" w:rsidRDefault="2DA006B1" w:rsidP="00727626">
            <w:pPr>
              <w:pStyle w:val="paragraph"/>
              <w:numPr>
                <w:ilvl w:val="0"/>
                <w:numId w:val="31"/>
              </w:numPr>
              <w:spacing w:before="0" w:beforeAutospacing="0" w:after="0" w:afterAutospacing="0"/>
              <w:ind w:left="360" w:firstLine="0"/>
              <w:textAlignment w:val="baseline"/>
              <w:rPr>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All children can talk about the school vision and values – the majority of parents surveyed were able to talk about school vision and values</w:t>
            </w:r>
            <w:r w:rsidRPr="1D4679B0">
              <w:rPr>
                <w:rStyle w:val="eop"/>
                <w:rFonts w:asciiTheme="minorHAnsi" w:eastAsiaTheme="minorEastAsia" w:hAnsiTheme="minorHAnsi" w:cstheme="minorBidi"/>
                <w:sz w:val="20"/>
                <w:szCs w:val="20"/>
              </w:rPr>
              <w:t> </w:t>
            </w:r>
          </w:p>
          <w:p w14:paraId="72E22EA1" w14:textId="14040F2F" w:rsidR="00F36B7B" w:rsidRDefault="002E346D" w:rsidP="00727626">
            <w:pPr>
              <w:pStyle w:val="paragraph"/>
              <w:numPr>
                <w:ilvl w:val="0"/>
                <w:numId w:val="31"/>
              </w:numPr>
              <w:spacing w:before="0" w:beforeAutospacing="0" w:after="0" w:afterAutospacing="0"/>
              <w:ind w:left="360" w:firstLine="0"/>
              <w:textAlignment w:val="baseline"/>
              <w:rPr>
                <w:rFonts w:asciiTheme="minorHAnsi" w:eastAsiaTheme="minorEastAsia" w:hAnsiTheme="minorHAnsi" w:cstheme="minorBidi"/>
                <w:sz w:val="20"/>
                <w:szCs w:val="20"/>
              </w:rPr>
            </w:pPr>
            <w:r>
              <w:rPr>
                <w:rStyle w:val="normaltextrun"/>
                <w:rFonts w:asciiTheme="minorHAnsi" w:eastAsiaTheme="minorEastAsia" w:hAnsiTheme="minorHAnsi" w:cstheme="minorBidi"/>
                <w:sz w:val="20"/>
                <w:szCs w:val="20"/>
              </w:rPr>
              <w:t>Support Assistants</w:t>
            </w:r>
            <w:r w:rsidR="2DA006B1" w:rsidRPr="1D4679B0">
              <w:rPr>
                <w:rStyle w:val="normaltextrun"/>
                <w:rFonts w:asciiTheme="minorHAnsi" w:eastAsiaTheme="minorEastAsia" w:hAnsiTheme="minorHAnsi" w:cstheme="minorBidi"/>
                <w:sz w:val="20"/>
                <w:szCs w:val="20"/>
              </w:rPr>
              <w:t xml:space="preserve"> feel more empowered to deliver improvement in pupil wellbeing through targeted intervention</w:t>
            </w:r>
            <w:r w:rsidR="2DA006B1" w:rsidRPr="1D4679B0">
              <w:rPr>
                <w:rStyle w:val="eop"/>
                <w:rFonts w:asciiTheme="minorHAnsi" w:eastAsiaTheme="minorEastAsia" w:hAnsiTheme="minorHAnsi" w:cstheme="minorBidi"/>
                <w:sz w:val="20"/>
                <w:szCs w:val="20"/>
              </w:rPr>
              <w:t> </w:t>
            </w:r>
          </w:p>
          <w:p w14:paraId="6A23BF29" w14:textId="109A16CC" w:rsidR="00F36B7B" w:rsidRDefault="002E346D" w:rsidP="00727626">
            <w:pPr>
              <w:pStyle w:val="paragraph"/>
              <w:numPr>
                <w:ilvl w:val="0"/>
                <w:numId w:val="31"/>
              </w:numPr>
              <w:spacing w:before="0" w:beforeAutospacing="0" w:after="0" w:afterAutospacing="0"/>
              <w:ind w:left="360" w:firstLine="0"/>
              <w:textAlignment w:val="baseline"/>
              <w:rPr>
                <w:rFonts w:asciiTheme="minorHAnsi" w:eastAsiaTheme="minorEastAsia" w:hAnsiTheme="minorHAnsi" w:cstheme="minorBidi"/>
                <w:sz w:val="20"/>
                <w:szCs w:val="20"/>
              </w:rPr>
            </w:pPr>
            <w:r>
              <w:rPr>
                <w:rStyle w:val="normaltextrun"/>
                <w:rFonts w:asciiTheme="minorHAnsi" w:eastAsiaTheme="minorEastAsia" w:hAnsiTheme="minorHAnsi" w:cstheme="minorBidi"/>
                <w:sz w:val="20"/>
                <w:szCs w:val="20"/>
              </w:rPr>
              <w:t>Support Assistants</w:t>
            </w:r>
            <w:r w:rsidR="2DA006B1" w:rsidRPr="1D4679B0">
              <w:rPr>
                <w:rStyle w:val="normaltextrun"/>
                <w:rFonts w:asciiTheme="minorHAnsi" w:eastAsiaTheme="minorEastAsia" w:hAnsiTheme="minorHAnsi" w:cstheme="minorBidi"/>
                <w:sz w:val="20"/>
                <w:szCs w:val="20"/>
              </w:rPr>
              <w:t xml:space="preserve"> have ownership over intervention approaches</w:t>
            </w:r>
            <w:r w:rsidR="2DA006B1" w:rsidRPr="1D4679B0">
              <w:rPr>
                <w:rStyle w:val="eop"/>
                <w:rFonts w:asciiTheme="minorHAnsi" w:eastAsiaTheme="minorEastAsia" w:hAnsiTheme="minorHAnsi" w:cstheme="minorBidi"/>
                <w:sz w:val="20"/>
                <w:szCs w:val="20"/>
              </w:rPr>
              <w:t> </w:t>
            </w:r>
          </w:p>
          <w:p w14:paraId="78697EA7" w14:textId="77777777" w:rsidR="00F36B7B" w:rsidRDefault="2DA006B1" w:rsidP="00727626">
            <w:pPr>
              <w:pStyle w:val="paragraph"/>
              <w:numPr>
                <w:ilvl w:val="0"/>
                <w:numId w:val="31"/>
              </w:numPr>
              <w:spacing w:before="0" w:beforeAutospacing="0" w:after="0" w:afterAutospacing="0"/>
              <w:ind w:left="360" w:firstLine="0"/>
              <w:textAlignment w:val="baseline"/>
              <w:rPr>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Data shows that most pupils identified no longer require wellbeing interventions</w:t>
            </w:r>
            <w:r w:rsidRPr="1D4679B0">
              <w:rPr>
                <w:rStyle w:val="eop"/>
                <w:rFonts w:asciiTheme="minorHAnsi" w:eastAsiaTheme="minorEastAsia" w:hAnsiTheme="minorHAnsi" w:cstheme="minorBidi"/>
                <w:sz w:val="20"/>
                <w:szCs w:val="20"/>
              </w:rPr>
              <w:t> </w:t>
            </w:r>
          </w:p>
          <w:p w14:paraId="6E0A0761" w14:textId="33F4E374" w:rsidR="00F36B7B" w:rsidRPr="00F36B7B" w:rsidRDefault="2DA006B1" w:rsidP="00727626">
            <w:pPr>
              <w:pStyle w:val="paragraph"/>
              <w:numPr>
                <w:ilvl w:val="0"/>
                <w:numId w:val="31"/>
              </w:numPr>
              <w:spacing w:before="0" w:beforeAutospacing="0" w:after="0" w:afterAutospacing="0"/>
              <w:ind w:left="360" w:firstLine="0"/>
              <w:textAlignment w:val="baseline"/>
              <w:rPr>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GWP data evidences reduction in pupil who require wellbeing intervention –</w:t>
            </w:r>
            <w:r w:rsidRPr="1D4679B0">
              <w:rPr>
                <w:rStyle w:val="eop"/>
                <w:rFonts w:asciiTheme="minorHAnsi" w:eastAsiaTheme="minorEastAsia" w:hAnsiTheme="minorHAnsi" w:cstheme="minorBidi"/>
                <w:sz w:val="20"/>
                <w:szCs w:val="20"/>
              </w:rPr>
              <w:t> </w:t>
            </w:r>
            <w:r w:rsidR="3D075104" w:rsidRPr="1D4679B0">
              <w:rPr>
                <w:rStyle w:val="eop"/>
                <w:rFonts w:asciiTheme="minorHAnsi" w:eastAsiaTheme="minorEastAsia" w:hAnsiTheme="minorHAnsi" w:cstheme="minorBidi"/>
                <w:sz w:val="20"/>
                <w:szCs w:val="20"/>
              </w:rPr>
              <w:t>f</w:t>
            </w:r>
            <w:r w:rsidR="13ED0FE7" w:rsidRPr="1D4679B0">
              <w:rPr>
                <w:rFonts w:asciiTheme="minorHAnsi" w:eastAsiaTheme="minorEastAsia" w:hAnsiTheme="minorHAnsi" w:cstheme="minorBidi"/>
                <w:sz w:val="20"/>
                <w:szCs w:val="20"/>
              </w:rPr>
              <w:t>or example 61.5% of P1 learners required intervention.  When reassessed data from GMWP displayed a decrease with only 33% requiring intervention.</w:t>
            </w:r>
          </w:p>
          <w:p w14:paraId="0B29BF48" w14:textId="67E12F4E" w:rsidR="00F36B7B" w:rsidRDefault="2DA006B1" w:rsidP="00727626">
            <w:pPr>
              <w:pStyle w:val="paragraph"/>
              <w:numPr>
                <w:ilvl w:val="0"/>
                <w:numId w:val="31"/>
              </w:numPr>
              <w:spacing w:before="0" w:beforeAutospacing="0" w:after="0" w:afterAutospacing="0"/>
              <w:ind w:left="360" w:firstLine="0"/>
              <w:textAlignment w:val="baseline"/>
              <w:rPr>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 xml:space="preserve">Pupils in most classes use the </w:t>
            </w:r>
            <w:r w:rsidR="00922764">
              <w:rPr>
                <w:rStyle w:val="normaltextrun"/>
                <w:rFonts w:asciiTheme="minorHAnsi" w:eastAsiaTheme="minorEastAsia" w:hAnsiTheme="minorHAnsi" w:cstheme="minorBidi"/>
                <w:sz w:val="20"/>
                <w:szCs w:val="20"/>
              </w:rPr>
              <w:t>F</w:t>
            </w:r>
            <w:r w:rsidRPr="1D4679B0">
              <w:rPr>
                <w:rStyle w:val="normaltextrun"/>
                <w:rFonts w:asciiTheme="minorHAnsi" w:eastAsiaTheme="minorEastAsia" w:hAnsiTheme="minorHAnsi" w:cstheme="minorBidi"/>
                <w:sz w:val="20"/>
                <w:szCs w:val="20"/>
              </w:rPr>
              <w:t xml:space="preserve">ix </w:t>
            </w:r>
            <w:r w:rsidR="00922764">
              <w:rPr>
                <w:rStyle w:val="normaltextrun"/>
                <w:rFonts w:asciiTheme="minorHAnsi" w:eastAsiaTheme="minorEastAsia" w:hAnsiTheme="minorHAnsi" w:cstheme="minorBidi"/>
                <w:sz w:val="20"/>
                <w:szCs w:val="20"/>
              </w:rPr>
              <w:t>I</w:t>
            </w:r>
            <w:r w:rsidRPr="1D4679B0">
              <w:rPr>
                <w:rStyle w:val="normaltextrun"/>
                <w:rFonts w:asciiTheme="minorHAnsi" w:eastAsiaTheme="minorEastAsia" w:hAnsiTheme="minorHAnsi" w:cstheme="minorBidi"/>
                <w:sz w:val="20"/>
                <w:szCs w:val="20"/>
              </w:rPr>
              <w:t xml:space="preserve">t </w:t>
            </w:r>
            <w:r w:rsidR="007068E0">
              <w:rPr>
                <w:rStyle w:val="normaltextrun"/>
                <w:rFonts w:asciiTheme="minorHAnsi" w:eastAsiaTheme="minorEastAsia" w:hAnsiTheme="minorHAnsi" w:cstheme="minorBidi"/>
                <w:sz w:val="20"/>
                <w:szCs w:val="20"/>
              </w:rPr>
              <w:t>F</w:t>
            </w:r>
            <w:r w:rsidRPr="1D4679B0">
              <w:rPr>
                <w:rStyle w:val="normaltextrun"/>
                <w:rFonts w:asciiTheme="minorHAnsi" w:eastAsiaTheme="minorEastAsia" w:hAnsiTheme="minorHAnsi" w:cstheme="minorBidi"/>
                <w:sz w:val="20"/>
                <w:szCs w:val="20"/>
              </w:rPr>
              <w:t>older with increasing confidence independently accessing this tool</w:t>
            </w:r>
            <w:r w:rsidRPr="1D4679B0">
              <w:rPr>
                <w:rStyle w:val="eop"/>
                <w:rFonts w:asciiTheme="minorHAnsi" w:eastAsiaTheme="minorEastAsia" w:hAnsiTheme="minorHAnsi" w:cstheme="minorBidi"/>
                <w:sz w:val="20"/>
                <w:szCs w:val="20"/>
              </w:rPr>
              <w:t> </w:t>
            </w:r>
          </w:p>
          <w:p w14:paraId="5B9BF28A" w14:textId="77777777" w:rsidR="00F36B7B" w:rsidRDefault="2DA006B1" w:rsidP="00727626">
            <w:pPr>
              <w:pStyle w:val="paragraph"/>
              <w:numPr>
                <w:ilvl w:val="0"/>
                <w:numId w:val="31"/>
              </w:numPr>
              <w:spacing w:before="0" w:beforeAutospacing="0" w:after="0" w:afterAutospacing="0"/>
              <w:ind w:left="360" w:firstLine="0"/>
              <w:textAlignment w:val="baseline"/>
              <w:rPr>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Decreased record of incidents where pupils’ behaviour is unsafe.</w:t>
            </w:r>
            <w:r w:rsidRPr="1D4679B0">
              <w:rPr>
                <w:rStyle w:val="eop"/>
                <w:rFonts w:asciiTheme="minorHAnsi" w:eastAsiaTheme="minorEastAsia" w:hAnsiTheme="minorHAnsi" w:cstheme="minorBidi"/>
                <w:sz w:val="20"/>
                <w:szCs w:val="20"/>
              </w:rPr>
              <w:t> </w:t>
            </w:r>
          </w:p>
          <w:p w14:paraId="08B4909D" w14:textId="77777777" w:rsidR="00F36B7B" w:rsidRDefault="2DA006B1" w:rsidP="00727626">
            <w:pPr>
              <w:pStyle w:val="paragraph"/>
              <w:numPr>
                <w:ilvl w:val="0"/>
                <w:numId w:val="31"/>
              </w:numPr>
              <w:spacing w:before="0" w:beforeAutospacing="0" w:after="0" w:afterAutospacing="0"/>
              <w:ind w:left="360" w:firstLine="0"/>
              <w:textAlignment w:val="baseline"/>
              <w:rPr>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Established approaches of de-escalation and self/co regulation approaches are evident in all classes and playground.  </w:t>
            </w:r>
            <w:r w:rsidRPr="1D4679B0">
              <w:rPr>
                <w:rStyle w:val="eop"/>
                <w:rFonts w:asciiTheme="minorHAnsi" w:eastAsiaTheme="minorEastAsia" w:hAnsiTheme="minorHAnsi" w:cstheme="minorBidi"/>
                <w:sz w:val="20"/>
                <w:szCs w:val="20"/>
              </w:rPr>
              <w:t> </w:t>
            </w:r>
          </w:p>
          <w:p w14:paraId="121C7E3A" w14:textId="77777777" w:rsidR="00F36B7B" w:rsidRDefault="2DA006B1" w:rsidP="00727626">
            <w:pPr>
              <w:pStyle w:val="paragraph"/>
              <w:numPr>
                <w:ilvl w:val="0"/>
                <w:numId w:val="31"/>
              </w:numPr>
              <w:spacing w:before="0" w:beforeAutospacing="0" w:after="0" w:afterAutospacing="0"/>
              <w:ind w:left="360" w:firstLine="0"/>
              <w:textAlignment w:val="baseline"/>
              <w:rPr>
                <w:rFonts w:asciiTheme="minorHAnsi" w:eastAsiaTheme="minorEastAsia" w:hAnsiTheme="minorHAnsi" w:cstheme="minorBidi"/>
                <w:sz w:val="20"/>
                <w:szCs w:val="20"/>
              </w:rPr>
            </w:pPr>
            <w:r w:rsidRPr="1D4679B0">
              <w:rPr>
                <w:rStyle w:val="normaltextrun"/>
                <w:rFonts w:asciiTheme="minorHAnsi" w:eastAsiaTheme="minorEastAsia" w:hAnsiTheme="minorHAnsi" w:cstheme="minorBidi"/>
                <w:sz w:val="20"/>
                <w:szCs w:val="20"/>
              </w:rPr>
              <w:t>All staff using ABC approaches and recording of behaviours to identify potential triggers and patterns leading to improved individual and universal approaches</w:t>
            </w:r>
            <w:r w:rsidRPr="1D4679B0">
              <w:rPr>
                <w:rStyle w:val="eop"/>
                <w:rFonts w:asciiTheme="minorHAnsi" w:eastAsiaTheme="minorEastAsia" w:hAnsiTheme="minorHAnsi" w:cstheme="minorBidi"/>
                <w:sz w:val="20"/>
                <w:szCs w:val="20"/>
              </w:rPr>
              <w:t> </w:t>
            </w:r>
          </w:p>
          <w:p w14:paraId="1B1C3C96" w14:textId="25414652" w:rsidR="00F36B7B" w:rsidRPr="00F36B7B" w:rsidRDefault="2DA006B1" w:rsidP="5D167323">
            <w:pPr>
              <w:rPr>
                <w:rFonts w:eastAsiaTheme="minorEastAsia"/>
                <w:b/>
                <w:bCs/>
                <w:sz w:val="24"/>
                <w:szCs w:val="24"/>
              </w:rPr>
            </w:pPr>
            <w:r w:rsidRPr="5D167323">
              <w:rPr>
                <w:rFonts w:eastAsiaTheme="minorEastAsia"/>
                <w:b/>
                <w:bCs/>
                <w:sz w:val="24"/>
                <w:szCs w:val="24"/>
              </w:rPr>
              <w:t>Learning Partnership Feedbac</w:t>
            </w:r>
            <w:r w:rsidR="0FE3E29B" w:rsidRPr="5D167323">
              <w:rPr>
                <w:rFonts w:eastAsiaTheme="minorEastAsia"/>
                <w:b/>
                <w:bCs/>
                <w:sz w:val="24"/>
                <w:szCs w:val="24"/>
              </w:rPr>
              <w:t>k</w:t>
            </w:r>
            <w:r w:rsidR="7B384F25" w:rsidRPr="5D167323">
              <w:rPr>
                <w:rFonts w:eastAsiaTheme="minorEastAsia"/>
                <w:b/>
                <w:bCs/>
                <w:sz w:val="24"/>
                <w:szCs w:val="24"/>
              </w:rPr>
              <w:t xml:space="preserve"> 07/02/24</w:t>
            </w:r>
            <w:r w:rsidR="0FE3E29B" w:rsidRPr="5D167323">
              <w:rPr>
                <w:rFonts w:eastAsiaTheme="minorEastAsia"/>
                <w:b/>
                <w:bCs/>
                <w:sz w:val="24"/>
                <w:szCs w:val="24"/>
              </w:rPr>
              <w:t xml:space="preserve">:  </w:t>
            </w:r>
          </w:p>
          <w:p w14:paraId="5B7EE453" w14:textId="1509BC65" w:rsidR="00F36B7B" w:rsidRPr="00F36B7B" w:rsidRDefault="66C79BD8" w:rsidP="1D4679B0">
            <w:pPr>
              <w:rPr>
                <w:rFonts w:eastAsiaTheme="minorEastAsia"/>
                <w:b/>
                <w:bCs/>
                <w:sz w:val="24"/>
                <w:szCs w:val="24"/>
              </w:rPr>
            </w:pPr>
            <w:r w:rsidRPr="0A4D475C">
              <w:rPr>
                <w:rFonts w:eastAsiaTheme="minorEastAsia"/>
                <w:b/>
                <w:bCs/>
                <w:sz w:val="24"/>
                <w:szCs w:val="24"/>
              </w:rPr>
              <w:t>Areas of strength:</w:t>
            </w:r>
          </w:p>
          <w:p w14:paraId="753108F1" w14:textId="35D170B9" w:rsidR="7BA25522" w:rsidRDefault="7BA25522" w:rsidP="00727626">
            <w:pPr>
              <w:pStyle w:val="ListParagraph"/>
              <w:numPr>
                <w:ilvl w:val="0"/>
                <w:numId w:val="4"/>
              </w:numPr>
              <w:rPr>
                <w:rFonts w:eastAsiaTheme="minorEastAsia"/>
                <w:color w:val="000000" w:themeColor="text1"/>
              </w:rPr>
            </w:pPr>
            <w:r w:rsidRPr="0A4D475C">
              <w:rPr>
                <w:rFonts w:eastAsiaTheme="minorEastAsia"/>
                <w:color w:val="000000" w:themeColor="text1"/>
              </w:rPr>
              <w:t xml:space="preserve">Health and wellbeing interventions to improve readiness to learn are planned based on data gathered on each pupil and impact is measured- PSAs have leadership of this;  </w:t>
            </w:r>
          </w:p>
          <w:p w14:paraId="6615A0BC" w14:textId="1A37EB3E" w:rsidR="7BA25522" w:rsidRDefault="7BA25522" w:rsidP="00727626">
            <w:pPr>
              <w:pStyle w:val="ListParagraph"/>
              <w:numPr>
                <w:ilvl w:val="0"/>
                <w:numId w:val="4"/>
              </w:numPr>
            </w:pPr>
            <w:r>
              <w:t xml:space="preserve">Vision and values are embedded and all stakeholders are confident to talk about these and how they impact on school; </w:t>
            </w:r>
          </w:p>
          <w:p w14:paraId="4E5426E6" w14:textId="3A17E900" w:rsidR="7BA25522" w:rsidRDefault="7BA25522" w:rsidP="00727626">
            <w:pPr>
              <w:pStyle w:val="ListParagraph"/>
              <w:numPr>
                <w:ilvl w:val="0"/>
                <w:numId w:val="4"/>
              </w:numPr>
            </w:pPr>
            <w:r>
              <w:t>Parent group spoke about the school vision and values and feel these help their children to feel positive, motivated and included in school; </w:t>
            </w:r>
          </w:p>
          <w:p w14:paraId="06C23579" w14:textId="163ED24E" w:rsidR="0A4D475C" w:rsidRDefault="0A4D475C" w:rsidP="0A4D475C">
            <w:pPr>
              <w:pStyle w:val="ListParagraph"/>
            </w:pPr>
          </w:p>
          <w:p w14:paraId="26B7FE1D" w14:textId="18131766" w:rsidR="00F36B7B" w:rsidRPr="00F36B7B" w:rsidRDefault="66C79BD8" w:rsidP="1D4679B0">
            <w:pPr>
              <w:rPr>
                <w:rFonts w:eastAsiaTheme="minorEastAsia"/>
                <w:b/>
                <w:bCs/>
                <w:color w:val="000000" w:themeColor="text1"/>
                <w:sz w:val="24"/>
                <w:szCs w:val="24"/>
              </w:rPr>
            </w:pPr>
            <w:r w:rsidRPr="0A4D475C">
              <w:rPr>
                <w:rFonts w:eastAsiaTheme="minorEastAsia"/>
                <w:b/>
                <w:bCs/>
                <w:color w:val="000000" w:themeColor="text1"/>
                <w:sz w:val="24"/>
                <w:szCs w:val="24"/>
              </w:rPr>
              <w:t>Areas for development:</w:t>
            </w:r>
          </w:p>
          <w:p w14:paraId="01F5EFA0" w14:textId="3464297A" w:rsidR="00F36B7B" w:rsidRPr="00F36B7B" w:rsidRDefault="001C7ABA" w:rsidP="00727626">
            <w:pPr>
              <w:pStyle w:val="ListParagraph"/>
              <w:numPr>
                <w:ilvl w:val="0"/>
                <w:numId w:val="3"/>
              </w:numPr>
              <w:rPr>
                <w:rFonts w:eastAsiaTheme="minorEastAsia"/>
              </w:rPr>
            </w:pPr>
            <w:r w:rsidRPr="0A4D475C">
              <w:rPr>
                <w:rFonts w:eastAsiaTheme="minorEastAsia"/>
                <w:color w:val="000000" w:themeColor="text1"/>
              </w:rPr>
              <w:t>Some children do not recognise their leadership roles within the school and not all children have regular, planned opportunities for leadership; </w:t>
            </w:r>
          </w:p>
        </w:tc>
      </w:tr>
      <w:tr w:rsidR="00FC4776" w:rsidRPr="00A55F86" w14:paraId="5F5441BF" w14:textId="77777777" w:rsidTr="5D167323">
        <w:trPr>
          <w:trHeight w:val="1469"/>
        </w:trPr>
        <w:tc>
          <w:tcPr>
            <w:tcW w:w="10485" w:type="dxa"/>
            <w:gridSpan w:val="9"/>
          </w:tcPr>
          <w:p w14:paraId="52F0254E" w14:textId="77777777" w:rsidR="00FC4776" w:rsidRPr="00A55F86" w:rsidRDefault="31EF56D8" w:rsidP="1D4679B0">
            <w:pPr>
              <w:rPr>
                <w:rFonts w:eastAsiaTheme="minorEastAsia"/>
                <w:b/>
                <w:bCs/>
                <w:sz w:val="24"/>
                <w:szCs w:val="24"/>
              </w:rPr>
            </w:pPr>
            <w:r w:rsidRPr="1D4679B0">
              <w:rPr>
                <w:rFonts w:eastAsiaTheme="minorEastAsia"/>
                <w:b/>
                <w:bCs/>
                <w:sz w:val="24"/>
                <w:szCs w:val="24"/>
              </w:rPr>
              <w:t>Next Steps:</w:t>
            </w:r>
          </w:p>
          <w:p w14:paraId="7B9543ED" w14:textId="77777777" w:rsidR="00F36B7B" w:rsidRDefault="2DA006B1" w:rsidP="00727626">
            <w:pPr>
              <w:pStyle w:val="paragraph"/>
              <w:numPr>
                <w:ilvl w:val="0"/>
                <w:numId w:val="23"/>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Cool in School programme across school</w:t>
            </w:r>
            <w:r w:rsidRPr="1D4679B0">
              <w:rPr>
                <w:rStyle w:val="eop"/>
                <w:rFonts w:asciiTheme="minorHAnsi" w:eastAsiaTheme="minorEastAsia" w:hAnsiTheme="minorHAnsi" w:cstheme="minorBidi"/>
                <w:color w:val="000000" w:themeColor="text1"/>
                <w:sz w:val="22"/>
                <w:szCs w:val="22"/>
              </w:rPr>
              <w:t> </w:t>
            </w:r>
          </w:p>
          <w:p w14:paraId="285BCA4B" w14:textId="77777777" w:rsidR="00F36B7B" w:rsidRDefault="2DA006B1" w:rsidP="00727626">
            <w:pPr>
              <w:pStyle w:val="paragraph"/>
              <w:numPr>
                <w:ilvl w:val="0"/>
                <w:numId w:val="23"/>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Develop approaches to scripting to empower pupils and provide consistency of responses</w:t>
            </w:r>
            <w:r w:rsidRPr="1D4679B0">
              <w:rPr>
                <w:rStyle w:val="eop"/>
                <w:rFonts w:asciiTheme="minorHAnsi" w:eastAsiaTheme="minorEastAsia" w:hAnsiTheme="minorHAnsi" w:cstheme="minorBidi"/>
                <w:color w:val="000000" w:themeColor="text1"/>
                <w:sz w:val="22"/>
                <w:szCs w:val="22"/>
              </w:rPr>
              <w:t> </w:t>
            </w:r>
          </w:p>
          <w:p w14:paraId="5B6974DB" w14:textId="574F96F6" w:rsidR="00A55F86" w:rsidRPr="00F36B7B" w:rsidRDefault="74E6FF90" w:rsidP="00727626">
            <w:pPr>
              <w:pStyle w:val="paragraph"/>
              <w:numPr>
                <w:ilvl w:val="0"/>
                <w:numId w:val="23"/>
              </w:numPr>
              <w:spacing w:before="0" w:beforeAutospacing="0" w:after="0" w:afterAutospacing="0"/>
              <w:textAlignment w:val="baseline"/>
              <w:rPr>
                <w:rFonts w:asciiTheme="minorHAnsi" w:eastAsiaTheme="minorEastAsia" w:hAnsiTheme="minorHAnsi" w:cstheme="minorBidi"/>
                <w:sz w:val="22"/>
                <w:szCs w:val="22"/>
              </w:rPr>
            </w:pPr>
            <w:r w:rsidRPr="0A4D475C">
              <w:rPr>
                <w:rStyle w:val="normaltextrun"/>
                <w:rFonts w:asciiTheme="minorHAnsi" w:eastAsiaTheme="minorEastAsia" w:hAnsiTheme="minorHAnsi" w:cstheme="minorBidi"/>
                <w:color w:val="000000" w:themeColor="text1"/>
                <w:sz w:val="22"/>
                <w:szCs w:val="22"/>
              </w:rPr>
              <w:t>Identification and target approaches to manage pupil anxiety and develop positive mindsets</w:t>
            </w:r>
          </w:p>
          <w:p w14:paraId="40142174" w14:textId="498201BD" w:rsidR="00A55F86" w:rsidRPr="00F36B7B" w:rsidRDefault="6045AB4C" w:rsidP="00727626">
            <w:pPr>
              <w:pStyle w:val="paragraph"/>
              <w:numPr>
                <w:ilvl w:val="0"/>
                <w:numId w:val="23"/>
              </w:numPr>
              <w:spacing w:before="0" w:beforeAutospacing="0" w:after="0" w:afterAutospacing="0"/>
              <w:textAlignment w:val="baseline"/>
              <w:rPr>
                <w:rFonts w:asciiTheme="minorHAnsi" w:eastAsiaTheme="minorEastAsia" w:hAnsiTheme="minorHAnsi" w:cstheme="minorBidi"/>
                <w:sz w:val="22"/>
                <w:szCs w:val="22"/>
              </w:rPr>
            </w:pPr>
            <w:r w:rsidRPr="0A4D475C">
              <w:rPr>
                <w:rStyle w:val="normaltextrun"/>
                <w:rFonts w:asciiTheme="minorHAnsi" w:eastAsiaTheme="minorEastAsia" w:hAnsiTheme="minorHAnsi" w:cstheme="minorBidi"/>
                <w:color w:val="000000" w:themeColor="text1"/>
                <w:sz w:val="22"/>
                <w:szCs w:val="22"/>
              </w:rPr>
              <w:t>Increased opportunities for pupil leadership across whole school</w:t>
            </w:r>
          </w:p>
        </w:tc>
      </w:tr>
      <w:tr w:rsidR="00FC4776" w:rsidRPr="00A55F86" w14:paraId="48CE68A0" w14:textId="77777777" w:rsidTr="5D167323">
        <w:trPr>
          <w:trHeight w:val="165"/>
        </w:trPr>
        <w:tc>
          <w:tcPr>
            <w:tcW w:w="10485" w:type="dxa"/>
            <w:gridSpan w:val="9"/>
            <w:shd w:val="clear" w:color="auto" w:fill="D9D9D9" w:themeFill="background1" w:themeFillShade="D9"/>
          </w:tcPr>
          <w:p w14:paraId="1A019C8F" w14:textId="77777777" w:rsidR="00F36B7B" w:rsidRPr="00F36B7B" w:rsidRDefault="31EF56D8" w:rsidP="1D4679B0">
            <w:pPr>
              <w:pStyle w:val="paragraph"/>
              <w:spacing w:before="0" w:beforeAutospacing="0" w:after="0" w:afterAutospacing="0"/>
              <w:textAlignment w:val="baseline"/>
              <w:rPr>
                <w:rFonts w:asciiTheme="minorHAnsi" w:eastAsiaTheme="minorEastAsia" w:hAnsiTheme="minorHAnsi" w:cstheme="minorBidi"/>
                <w:sz w:val="28"/>
                <w:szCs w:val="28"/>
              </w:rPr>
            </w:pPr>
            <w:r w:rsidRPr="1D4679B0">
              <w:rPr>
                <w:rFonts w:asciiTheme="minorHAnsi" w:eastAsiaTheme="minorEastAsia" w:hAnsiTheme="minorHAnsi" w:cstheme="minorBidi"/>
                <w:b/>
                <w:bCs/>
                <w:sz w:val="28"/>
                <w:szCs w:val="28"/>
              </w:rPr>
              <w:t xml:space="preserve">Priority 3 – </w:t>
            </w:r>
            <w:r w:rsidR="2DA006B1" w:rsidRPr="1D4679B0">
              <w:rPr>
                <w:rFonts w:asciiTheme="minorHAnsi" w:eastAsiaTheme="minorEastAsia" w:hAnsiTheme="minorHAnsi" w:cstheme="minorBidi"/>
                <w:b/>
                <w:bCs/>
                <w:color w:val="4472C4" w:themeColor="accent1"/>
                <w:sz w:val="28"/>
                <w:szCs w:val="28"/>
              </w:rPr>
              <w:t>Improving Feedback, self and Peer Assessment in Writing</w:t>
            </w:r>
            <w:r w:rsidR="2DA006B1" w:rsidRPr="1D4679B0">
              <w:rPr>
                <w:rFonts w:asciiTheme="minorHAnsi" w:eastAsiaTheme="minorEastAsia" w:hAnsiTheme="minorHAnsi" w:cstheme="minorBidi"/>
                <w:color w:val="4472C4" w:themeColor="accent1"/>
                <w:sz w:val="28"/>
                <w:szCs w:val="28"/>
              </w:rPr>
              <w:t> </w:t>
            </w:r>
          </w:p>
          <w:p w14:paraId="25EEA5FC" w14:textId="0F0915C6" w:rsidR="00F36B7B" w:rsidRPr="00F36B7B" w:rsidRDefault="2DA006B1" w:rsidP="1D4679B0">
            <w:pPr>
              <w:textAlignment w:val="baseline"/>
              <w:rPr>
                <w:rFonts w:eastAsiaTheme="minorEastAsia"/>
                <w:sz w:val="28"/>
                <w:szCs w:val="28"/>
                <w:lang w:eastAsia="en-GB"/>
              </w:rPr>
            </w:pPr>
            <w:r w:rsidRPr="1D4679B0">
              <w:rPr>
                <w:rFonts w:eastAsiaTheme="minorEastAsia"/>
                <w:b/>
                <w:bCs/>
                <w:sz w:val="28"/>
                <w:szCs w:val="28"/>
                <w:lang w:eastAsia="en-GB"/>
              </w:rPr>
              <w:t xml:space="preserve">Pupil version: </w:t>
            </w:r>
            <w:r w:rsidRPr="1D4679B0">
              <w:rPr>
                <w:rFonts w:eastAsiaTheme="minorEastAsia"/>
                <w:b/>
                <w:bCs/>
                <w:color w:val="4472C4" w:themeColor="accent1"/>
                <w:sz w:val="28"/>
                <w:szCs w:val="28"/>
                <w:lang w:eastAsia="en-GB"/>
              </w:rPr>
              <w:t>I know more about how well I am doing in my writing.</w:t>
            </w:r>
            <w:r w:rsidRPr="1D4679B0">
              <w:rPr>
                <w:rFonts w:eastAsiaTheme="minorEastAsia"/>
                <w:color w:val="4472C4" w:themeColor="accent1"/>
                <w:sz w:val="28"/>
                <w:szCs w:val="28"/>
                <w:lang w:eastAsia="en-GB"/>
              </w:rPr>
              <w:t> </w:t>
            </w:r>
          </w:p>
          <w:p w14:paraId="28185700" w14:textId="40E6A014" w:rsidR="00FC4776" w:rsidRPr="00A55F86" w:rsidRDefault="00FC4776" w:rsidP="1D4679B0">
            <w:pPr>
              <w:tabs>
                <w:tab w:val="left" w:pos="2520"/>
              </w:tabs>
              <w:rPr>
                <w:rFonts w:eastAsiaTheme="minorEastAsia"/>
                <w:b/>
                <w:bCs/>
              </w:rPr>
            </w:pPr>
          </w:p>
        </w:tc>
      </w:tr>
      <w:tr w:rsidR="00F36B7B" w:rsidRPr="00A55F86" w14:paraId="371AB4B6" w14:textId="77777777" w:rsidTr="5D167323">
        <w:trPr>
          <w:trHeight w:val="165"/>
        </w:trPr>
        <w:tc>
          <w:tcPr>
            <w:tcW w:w="1468" w:type="dxa"/>
          </w:tcPr>
          <w:p w14:paraId="3190A2DC" w14:textId="49B8B29D" w:rsidR="00F36B7B" w:rsidRPr="00A55F86" w:rsidRDefault="2DA006B1" w:rsidP="1D4679B0">
            <w:pPr>
              <w:rPr>
                <w:rFonts w:eastAsiaTheme="minorEastAsia"/>
                <w:b/>
                <w:bCs/>
                <w:sz w:val="18"/>
                <w:szCs w:val="18"/>
                <w:u w:val="single"/>
              </w:rPr>
            </w:pPr>
            <w:r w:rsidRPr="1D4679B0">
              <w:rPr>
                <w:rFonts w:eastAsiaTheme="minorEastAsia"/>
                <w:b/>
                <w:bCs/>
                <w:u w:val="single"/>
              </w:rPr>
              <w:lastRenderedPageBreak/>
              <w:t xml:space="preserve">Directorate Improvement Plan </w:t>
            </w:r>
          </w:p>
          <w:p w14:paraId="35FD1F3C" w14:textId="77777777" w:rsidR="00F36B7B" w:rsidRPr="00A55F86" w:rsidRDefault="00F36B7B" w:rsidP="1D4679B0">
            <w:pPr>
              <w:rPr>
                <w:rFonts w:eastAsiaTheme="minorEastAsia"/>
                <w:sz w:val="18"/>
                <w:szCs w:val="18"/>
                <w:u w:val="single"/>
              </w:rPr>
            </w:pPr>
          </w:p>
          <w:p w14:paraId="551B6ABF" w14:textId="77777777" w:rsidR="00F36B7B" w:rsidRPr="00A55F86" w:rsidRDefault="2DA006B1" w:rsidP="1D4679B0">
            <w:pPr>
              <w:rPr>
                <w:rFonts w:eastAsiaTheme="minorEastAsia"/>
                <w:color w:val="000000"/>
              </w:rPr>
            </w:pPr>
            <w:r w:rsidRPr="1D4679B0">
              <w:rPr>
                <w:rFonts w:eastAsiaTheme="minorEastAsia"/>
                <w:color w:val="000000" w:themeColor="text1"/>
              </w:rPr>
              <w:t xml:space="preserve">Achievement </w:t>
            </w:r>
          </w:p>
          <w:p w14:paraId="3067C811" w14:textId="074F8A71" w:rsidR="00F36B7B" w:rsidRPr="00A55F86" w:rsidRDefault="2DA006B1" w:rsidP="1D4679B0">
            <w:pPr>
              <w:rPr>
                <w:rFonts w:eastAsiaTheme="minorEastAsia"/>
                <w:color w:val="000000"/>
              </w:rPr>
            </w:pPr>
            <w:r w:rsidRPr="1D4679B0">
              <w:rPr>
                <w:rFonts w:eastAsiaTheme="minorEastAsia"/>
                <w:color w:val="000000" w:themeColor="text1"/>
              </w:rPr>
              <w:t xml:space="preserve"> </w:t>
            </w:r>
          </w:p>
        </w:tc>
        <w:tc>
          <w:tcPr>
            <w:tcW w:w="9017" w:type="dxa"/>
            <w:gridSpan w:val="8"/>
          </w:tcPr>
          <w:p w14:paraId="0F7D7E5F" w14:textId="77777777" w:rsidR="00F36B7B" w:rsidRPr="00A55F86" w:rsidRDefault="2DA006B1" w:rsidP="1D4679B0">
            <w:pPr>
              <w:rPr>
                <w:rFonts w:eastAsiaTheme="minorEastAsia"/>
                <w:b/>
                <w:bCs/>
                <w:u w:val="single"/>
              </w:rPr>
            </w:pPr>
            <w:r w:rsidRPr="1D4679B0">
              <w:rPr>
                <w:rFonts w:eastAsiaTheme="minorEastAsia"/>
                <w:b/>
                <w:bCs/>
                <w:u w:val="single"/>
              </w:rPr>
              <w:t>HGIOS 4 Quality Indicators</w:t>
            </w:r>
          </w:p>
          <w:p w14:paraId="5C65CE43" w14:textId="77777777" w:rsidR="00F36B7B" w:rsidRDefault="2DA006B1" w:rsidP="1D4679B0">
            <w:pPr>
              <w:rPr>
                <w:rFonts w:eastAsiaTheme="minorEastAsia"/>
                <w:sz w:val="20"/>
                <w:szCs w:val="20"/>
              </w:rPr>
            </w:pPr>
            <w:r w:rsidRPr="1D4679B0">
              <w:rPr>
                <w:rFonts w:eastAsiaTheme="minorEastAsia"/>
                <w:sz w:val="20"/>
                <w:szCs w:val="20"/>
              </w:rPr>
              <w:t xml:space="preserve">1.2 Leadership of learning </w:t>
            </w:r>
          </w:p>
          <w:p w14:paraId="54F3941B" w14:textId="6BA35C5B" w:rsidR="001963F1" w:rsidRPr="00A55F86" w:rsidRDefault="001963F1" w:rsidP="1D4679B0">
            <w:pPr>
              <w:rPr>
                <w:rFonts w:eastAsiaTheme="minorEastAsia"/>
                <w:sz w:val="20"/>
                <w:szCs w:val="20"/>
              </w:rPr>
            </w:pPr>
            <w:r>
              <w:t>2.3 Learning Teaching an</w:t>
            </w:r>
            <w:r w:rsidR="0013520C">
              <w:t>d Assessment</w:t>
            </w:r>
          </w:p>
          <w:p w14:paraId="4D2FA005" w14:textId="2047489F" w:rsidR="00F36B7B" w:rsidRPr="00A55F86" w:rsidRDefault="0FC133FC" w:rsidP="0A4D475C">
            <w:pPr>
              <w:rPr>
                <w:rFonts w:eastAsiaTheme="minorEastAsia"/>
                <w:sz w:val="20"/>
                <w:szCs w:val="20"/>
              </w:rPr>
            </w:pPr>
            <w:r w:rsidRPr="0A4D475C">
              <w:rPr>
                <w:rFonts w:eastAsiaTheme="minorEastAsia"/>
                <w:sz w:val="20"/>
                <w:szCs w:val="20"/>
              </w:rPr>
              <w:t>3.2 Attainment and achievement</w:t>
            </w:r>
          </w:p>
        </w:tc>
      </w:tr>
      <w:tr w:rsidR="00FC4776" w:rsidRPr="00A55F86" w14:paraId="49E55BA2" w14:textId="77777777" w:rsidTr="5D167323">
        <w:trPr>
          <w:trHeight w:val="165"/>
        </w:trPr>
        <w:tc>
          <w:tcPr>
            <w:tcW w:w="2715" w:type="dxa"/>
            <w:gridSpan w:val="2"/>
          </w:tcPr>
          <w:p w14:paraId="169387B5" w14:textId="77777777" w:rsidR="00FC4776" w:rsidRPr="00A55F86" w:rsidRDefault="31EF56D8" w:rsidP="1D4679B0">
            <w:pPr>
              <w:rPr>
                <w:rFonts w:eastAsiaTheme="minorEastAsia"/>
                <w:b/>
                <w:bCs/>
              </w:rPr>
            </w:pPr>
            <w:r w:rsidRPr="1D4679B0">
              <w:rPr>
                <w:rFonts w:eastAsiaTheme="minorEastAsia"/>
                <w:b/>
                <w:bCs/>
              </w:rPr>
              <w:t>Has this priority been:</w:t>
            </w:r>
          </w:p>
          <w:p w14:paraId="34C9D936" w14:textId="77777777" w:rsidR="00FC4776" w:rsidRPr="00A55F86" w:rsidRDefault="31EF56D8" w:rsidP="1D4679B0">
            <w:pPr>
              <w:rPr>
                <w:rFonts w:eastAsiaTheme="minorEastAsia"/>
              </w:rPr>
            </w:pPr>
            <w:r w:rsidRPr="1D4679B0">
              <w:rPr>
                <w:rFonts w:eastAsiaTheme="minorEastAsia"/>
              </w:rPr>
              <w:t>(please highlight)</w:t>
            </w:r>
          </w:p>
        </w:tc>
        <w:tc>
          <w:tcPr>
            <w:tcW w:w="1283" w:type="dxa"/>
          </w:tcPr>
          <w:p w14:paraId="3E9EB7C5" w14:textId="77777777" w:rsidR="00FC4776" w:rsidRPr="00A55F86" w:rsidRDefault="31EF56D8" w:rsidP="1D4679B0">
            <w:pPr>
              <w:rPr>
                <w:rFonts w:eastAsiaTheme="minorEastAsia"/>
              </w:rPr>
            </w:pPr>
            <w:r w:rsidRPr="1D4679B0">
              <w:rPr>
                <w:rFonts w:eastAsiaTheme="minorEastAsia"/>
              </w:rPr>
              <w:t>Fully</w:t>
            </w:r>
          </w:p>
          <w:p w14:paraId="69FCE185" w14:textId="77777777" w:rsidR="00FC4776" w:rsidRPr="00A55F86" w:rsidRDefault="31EF56D8" w:rsidP="1D4679B0">
            <w:pPr>
              <w:rPr>
                <w:rFonts w:eastAsiaTheme="minorEastAsia"/>
              </w:rPr>
            </w:pPr>
            <w:r w:rsidRPr="1D4679B0">
              <w:rPr>
                <w:rFonts w:eastAsiaTheme="minorEastAsia"/>
              </w:rPr>
              <w:t>Achieved</w:t>
            </w:r>
          </w:p>
        </w:tc>
        <w:tc>
          <w:tcPr>
            <w:tcW w:w="1254" w:type="dxa"/>
          </w:tcPr>
          <w:p w14:paraId="2564AD2B" w14:textId="77777777" w:rsidR="00FC4776" w:rsidRPr="00A55F86" w:rsidRDefault="00FC4776" w:rsidP="1D4679B0">
            <w:pPr>
              <w:rPr>
                <w:rFonts w:eastAsiaTheme="minorEastAsia"/>
              </w:rPr>
            </w:pPr>
          </w:p>
        </w:tc>
        <w:tc>
          <w:tcPr>
            <w:tcW w:w="1281" w:type="dxa"/>
          </w:tcPr>
          <w:p w14:paraId="22541C25" w14:textId="77777777" w:rsidR="00FC4776" w:rsidRPr="00A55F86" w:rsidRDefault="31EF56D8" w:rsidP="1D4679B0">
            <w:pPr>
              <w:rPr>
                <w:rFonts w:eastAsiaTheme="minorEastAsia"/>
              </w:rPr>
            </w:pPr>
            <w:r w:rsidRPr="1D4679B0">
              <w:rPr>
                <w:rFonts w:eastAsiaTheme="minorEastAsia"/>
              </w:rPr>
              <w:t xml:space="preserve">Partially </w:t>
            </w:r>
          </w:p>
          <w:p w14:paraId="0FC882E6" w14:textId="77777777" w:rsidR="00FC4776" w:rsidRPr="00A55F86" w:rsidRDefault="31EF56D8" w:rsidP="1D4679B0">
            <w:pPr>
              <w:rPr>
                <w:rFonts w:eastAsiaTheme="minorEastAsia"/>
              </w:rPr>
            </w:pPr>
            <w:r w:rsidRPr="1D4679B0">
              <w:rPr>
                <w:rFonts w:eastAsiaTheme="minorEastAsia"/>
              </w:rPr>
              <w:t>achieved</w:t>
            </w:r>
          </w:p>
        </w:tc>
        <w:tc>
          <w:tcPr>
            <w:tcW w:w="1254" w:type="dxa"/>
            <w:shd w:val="clear" w:color="auto" w:fill="FFFF00"/>
          </w:tcPr>
          <w:p w14:paraId="1A5261A9" w14:textId="77777777" w:rsidR="00FC4776" w:rsidRPr="00A55F86" w:rsidRDefault="00FC4776" w:rsidP="1D4679B0">
            <w:pPr>
              <w:rPr>
                <w:rFonts w:eastAsiaTheme="minorEastAsia"/>
                <w:u w:val="single"/>
              </w:rPr>
            </w:pPr>
          </w:p>
        </w:tc>
        <w:tc>
          <w:tcPr>
            <w:tcW w:w="1285" w:type="dxa"/>
          </w:tcPr>
          <w:p w14:paraId="65795B65" w14:textId="77777777" w:rsidR="00FC4776" w:rsidRPr="00A55F86" w:rsidRDefault="31EF56D8" w:rsidP="1D4679B0">
            <w:pPr>
              <w:rPr>
                <w:rFonts w:eastAsiaTheme="minorEastAsia"/>
              </w:rPr>
            </w:pPr>
            <w:r w:rsidRPr="1D4679B0">
              <w:rPr>
                <w:rFonts w:eastAsiaTheme="minorEastAsia"/>
              </w:rPr>
              <w:t>Continued into next session</w:t>
            </w:r>
          </w:p>
        </w:tc>
        <w:tc>
          <w:tcPr>
            <w:tcW w:w="1413" w:type="dxa"/>
            <w:gridSpan w:val="2"/>
            <w:shd w:val="clear" w:color="auto" w:fill="FFFF00"/>
          </w:tcPr>
          <w:p w14:paraId="7BB42B12" w14:textId="77777777" w:rsidR="00FC4776" w:rsidRPr="00A55F86" w:rsidRDefault="00FC4776" w:rsidP="1D4679B0">
            <w:pPr>
              <w:rPr>
                <w:rFonts w:eastAsiaTheme="minorEastAsia"/>
                <w:u w:val="single"/>
              </w:rPr>
            </w:pPr>
          </w:p>
        </w:tc>
      </w:tr>
      <w:tr w:rsidR="00FC4776" w:rsidRPr="00A55F86" w14:paraId="0D709978" w14:textId="77777777" w:rsidTr="5D167323">
        <w:trPr>
          <w:trHeight w:val="841"/>
        </w:trPr>
        <w:tc>
          <w:tcPr>
            <w:tcW w:w="10485" w:type="dxa"/>
            <w:gridSpan w:val="9"/>
          </w:tcPr>
          <w:p w14:paraId="54D385F7" w14:textId="68DF0DDA" w:rsidR="00A55F86" w:rsidRDefault="31EF56D8" w:rsidP="1D4679B0">
            <w:pPr>
              <w:tabs>
                <w:tab w:val="left" w:pos="1500"/>
              </w:tabs>
              <w:rPr>
                <w:rFonts w:eastAsiaTheme="minorEastAsia"/>
                <w:b/>
                <w:bCs/>
                <w:sz w:val="24"/>
                <w:szCs w:val="24"/>
              </w:rPr>
            </w:pPr>
            <w:r w:rsidRPr="1D4679B0">
              <w:rPr>
                <w:rFonts w:eastAsiaTheme="minorEastAsia"/>
                <w:b/>
                <w:bCs/>
                <w:sz w:val="24"/>
                <w:szCs w:val="24"/>
              </w:rPr>
              <w:t>Progress:</w:t>
            </w:r>
          </w:p>
          <w:p w14:paraId="2BFA446B" w14:textId="77777777" w:rsidR="00F36B7B" w:rsidRDefault="2DA006B1" w:rsidP="00727626">
            <w:pPr>
              <w:pStyle w:val="paragraph"/>
              <w:numPr>
                <w:ilvl w:val="0"/>
                <w:numId w:val="24"/>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Staff and pupil surveys to gather data on confidence levels with peer/self-assessment  </w:t>
            </w:r>
            <w:r w:rsidRPr="1D4679B0">
              <w:rPr>
                <w:rStyle w:val="eop"/>
                <w:rFonts w:asciiTheme="minorHAnsi" w:eastAsiaTheme="minorEastAsia" w:hAnsiTheme="minorHAnsi" w:cstheme="minorBidi"/>
                <w:color w:val="000000" w:themeColor="text1"/>
                <w:sz w:val="22"/>
                <w:szCs w:val="22"/>
              </w:rPr>
              <w:t> </w:t>
            </w:r>
          </w:p>
          <w:p w14:paraId="3B1F9151" w14:textId="77777777" w:rsidR="00F36B7B" w:rsidRDefault="2DA006B1" w:rsidP="00727626">
            <w:pPr>
              <w:pStyle w:val="paragraph"/>
              <w:numPr>
                <w:ilvl w:val="0"/>
                <w:numId w:val="24"/>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Writing policy written which highlights the resources and approach to writing, supporting documentation and self and peer assessment guidelines </w:t>
            </w:r>
            <w:r w:rsidRPr="1D4679B0">
              <w:rPr>
                <w:rStyle w:val="eop"/>
                <w:rFonts w:asciiTheme="minorHAnsi" w:eastAsiaTheme="minorEastAsia" w:hAnsiTheme="minorHAnsi" w:cstheme="minorBidi"/>
                <w:color w:val="000000" w:themeColor="text1"/>
                <w:sz w:val="22"/>
                <w:szCs w:val="22"/>
              </w:rPr>
              <w:t> </w:t>
            </w:r>
          </w:p>
          <w:p w14:paraId="45169F1A" w14:textId="77777777" w:rsidR="00F36B7B" w:rsidRDefault="2DA006B1" w:rsidP="00727626">
            <w:pPr>
              <w:pStyle w:val="paragraph"/>
              <w:numPr>
                <w:ilvl w:val="0"/>
                <w:numId w:val="24"/>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Text type guidance for each stage in progress  </w:t>
            </w:r>
            <w:r w:rsidRPr="1D4679B0">
              <w:rPr>
                <w:rStyle w:val="eop"/>
                <w:rFonts w:asciiTheme="minorHAnsi" w:eastAsiaTheme="minorEastAsia" w:hAnsiTheme="minorHAnsi" w:cstheme="minorBidi"/>
                <w:color w:val="000000" w:themeColor="text1"/>
                <w:sz w:val="22"/>
                <w:szCs w:val="22"/>
              </w:rPr>
              <w:t> </w:t>
            </w:r>
          </w:p>
          <w:p w14:paraId="0FE277A6" w14:textId="1B3E6D9A" w:rsidR="00F36B7B" w:rsidRDefault="2DA006B1" w:rsidP="00727626">
            <w:pPr>
              <w:pStyle w:val="paragraph"/>
              <w:numPr>
                <w:ilvl w:val="0"/>
                <w:numId w:val="24"/>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W</w:t>
            </w:r>
            <w:r w:rsidR="0013520C">
              <w:rPr>
                <w:rStyle w:val="normaltextrun"/>
                <w:rFonts w:asciiTheme="minorHAnsi" w:eastAsiaTheme="minorEastAsia" w:hAnsiTheme="minorHAnsi" w:cstheme="minorBidi"/>
                <w:color w:val="000000" w:themeColor="text1"/>
                <w:sz w:val="22"/>
                <w:szCs w:val="22"/>
              </w:rPr>
              <w:t>o</w:t>
            </w:r>
            <w:r w:rsidR="0013520C">
              <w:rPr>
                <w:rStyle w:val="normaltextrun"/>
                <w:rFonts w:eastAsiaTheme="minorEastAsia"/>
                <w:color w:val="000000" w:themeColor="text1"/>
              </w:rPr>
              <w:t xml:space="preserve">rkshop for </w:t>
            </w:r>
            <w:r w:rsidRPr="1D4679B0">
              <w:rPr>
                <w:rStyle w:val="normaltextrun"/>
                <w:rFonts w:asciiTheme="minorHAnsi" w:eastAsiaTheme="minorEastAsia" w:hAnsiTheme="minorHAnsi" w:cstheme="minorBidi"/>
                <w:color w:val="000000" w:themeColor="text1"/>
                <w:sz w:val="22"/>
                <w:szCs w:val="22"/>
              </w:rPr>
              <w:t>L</w:t>
            </w:r>
            <w:r w:rsidR="0013520C">
              <w:rPr>
                <w:rStyle w:val="normaltextrun"/>
                <w:rFonts w:asciiTheme="minorHAnsi" w:eastAsiaTheme="minorEastAsia" w:hAnsiTheme="minorHAnsi" w:cstheme="minorBidi"/>
                <w:color w:val="000000" w:themeColor="text1"/>
                <w:sz w:val="22"/>
                <w:szCs w:val="22"/>
              </w:rPr>
              <w:t>iteracy</w:t>
            </w:r>
            <w:r w:rsidRPr="1D4679B0">
              <w:rPr>
                <w:rStyle w:val="normaltextrun"/>
                <w:rFonts w:asciiTheme="minorHAnsi" w:eastAsiaTheme="minorEastAsia" w:hAnsiTheme="minorHAnsi" w:cstheme="minorBidi"/>
                <w:color w:val="000000" w:themeColor="text1"/>
                <w:sz w:val="22"/>
                <w:szCs w:val="22"/>
              </w:rPr>
              <w:t xml:space="preserve"> </w:t>
            </w:r>
            <w:r w:rsidR="0013520C">
              <w:rPr>
                <w:rStyle w:val="normaltextrun"/>
                <w:rFonts w:asciiTheme="minorHAnsi" w:eastAsiaTheme="minorEastAsia" w:hAnsiTheme="minorHAnsi" w:cstheme="minorBidi"/>
                <w:color w:val="000000" w:themeColor="text1"/>
                <w:sz w:val="22"/>
                <w:szCs w:val="22"/>
              </w:rPr>
              <w:t>professional learning input</w:t>
            </w:r>
            <w:r w:rsidRPr="1D4679B0">
              <w:rPr>
                <w:rStyle w:val="normaltextrun"/>
                <w:rFonts w:asciiTheme="minorHAnsi" w:eastAsiaTheme="minorEastAsia" w:hAnsiTheme="minorHAnsi" w:cstheme="minorBidi"/>
                <w:color w:val="000000" w:themeColor="text1"/>
                <w:sz w:val="22"/>
                <w:szCs w:val="22"/>
              </w:rPr>
              <w:t xml:space="preserve"> to enhance teacher's practice </w:t>
            </w:r>
            <w:r w:rsidRPr="1D4679B0">
              <w:rPr>
                <w:rStyle w:val="eop"/>
                <w:rFonts w:asciiTheme="minorHAnsi" w:eastAsiaTheme="minorEastAsia" w:hAnsiTheme="minorHAnsi" w:cstheme="minorBidi"/>
                <w:color w:val="000000" w:themeColor="text1"/>
                <w:sz w:val="22"/>
                <w:szCs w:val="22"/>
              </w:rPr>
              <w:t> </w:t>
            </w:r>
          </w:p>
          <w:p w14:paraId="7E14CE8D" w14:textId="77777777" w:rsidR="00F36B7B" w:rsidRDefault="2DA006B1" w:rsidP="00727626">
            <w:pPr>
              <w:pStyle w:val="paragraph"/>
              <w:numPr>
                <w:ilvl w:val="0"/>
                <w:numId w:val="24"/>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Timeline for cold writing assessment outlined in policy and updated on assessment calendar </w:t>
            </w:r>
            <w:r w:rsidRPr="1D4679B0">
              <w:rPr>
                <w:rStyle w:val="eop"/>
                <w:rFonts w:asciiTheme="minorHAnsi" w:eastAsiaTheme="minorEastAsia" w:hAnsiTheme="minorHAnsi" w:cstheme="minorBidi"/>
                <w:color w:val="000000" w:themeColor="text1"/>
                <w:sz w:val="22"/>
                <w:szCs w:val="22"/>
              </w:rPr>
              <w:t> </w:t>
            </w:r>
          </w:p>
          <w:p w14:paraId="7F4500B6" w14:textId="027B88C9" w:rsidR="00F36B7B" w:rsidRDefault="2DA006B1" w:rsidP="00727626">
            <w:pPr>
              <w:pStyle w:val="paragraph"/>
              <w:numPr>
                <w:ilvl w:val="0"/>
                <w:numId w:val="24"/>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All staff engaging with the F</w:t>
            </w:r>
            <w:r w:rsidR="00183821">
              <w:rPr>
                <w:rStyle w:val="normaltextrun"/>
                <w:rFonts w:asciiTheme="minorHAnsi" w:eastAsiaTheme="minorEastAsia" w:hAnsiTheme="minorHAnsi" w:cstheme="minorBidi"/>
                <w:color w:val="000000" w:themeColor="text1"/>
                <w:sz w:val="22"/>
                <w:szCs w:val="22"/>
              </w:rPr>
              <w:t xml:space="preserve">ife </w:t>
            </w:r>
            <w:r w:rsidRPr="1D4679B0">
              <w:rPr>
                <w:rStyle w:val="normaltextrun"/>
                <w:rFonts w:asciiTheme="minorHAnsi" w:eastAsiaTheme="minorEastAsia" w:hAnsiTheme="minorHAnsi" w:cstheme="minorBidi"/>
                <w:color w:val="000000" w:themeColor="text1"/>
                <w:sz w:val="22"/>
                <w:szCs w:val="22"/>
              </w:rPr>
              <w:t>W</w:t>
            </w:r>
            <w:r w:rsidR="00183821">
              <w:rPr>
                <w:rStyle w:val="normaltextrun"/>
                <w:rFonts w:asciiTheme="minorHAnsi" w:eastAsiaTheme="minorEastAsia" w:hAnsiTheme="minorHAnsi" w:cstheme="minorBidi"/>
                <w:color w:val="000000" w:themeColor="text1"/>
                <w:sz w:val="22"/>
                <w:szCs w:val="22"/>
              </w:rPr>
              <w:t xml:space="preserve">riting </w:t>
            </w:r>
            <w:r w:rsidRPr="1D4679B0">
              <w:rPr>
                <w:rStyle w:val="normaltextrun"/>
                <w:rFonts w:asciiTheme="minorHAnsi" w:eastAsiaTheme="minorEastAsia" w:hAnsiTheme="minorHAnsi" w:cstheme="minorBidi"/>
                <w:color w:val="000000" w:themeColor="text1"/>
                <w:sz w:val="22"/>
                <w:szCs w:val="22"/>
              </w:rPr>
              <w:t>A</w:t>
            </w:r>
            <w:r w:rsidR="00183821">
              <w:rPr>
                <w:rStyle w:val="normaltextrun"/>
                <w:rFonts w:asciiTheme="minorHAnsi" w:eastAsiaTheme="minorEastAsia" w:hAnsiTheme="minorHAnsi" w:cstheme="minorBidi"/>
                <w:color w:val="000000" w:themeColor="text1"/>
                <w:sz w:val="22"/>
                <w:szCs w:val="22"/>
              </w:rPr>
              <w:t xml:space="preserve">ssessment </w:t>
            </w:r>
            <w:r w:rsidRPr="1D4679B0">
              <w:rPr>
                <w:rStyle w:val="normaltextrun"/>
                <w:rFonts w:asciiTheme="minorHAnsi" w:eastAsiaTheme="minorEastAsia" w:hAnsiTheme="minorHAnsi" w:cstheme="minorBidi"/>
                <w:color w:val="000000" w:themeColor="text1"/>
                <w:sz w:val="22"/>
                <w:szCs w:val="22"/>
              </w:rPr>
              <w:t>P</w:t>
            </w:r>
            <w:r w:rsidR="00183821">
              <w:rPr>
                <w:rStyle w:val="normaltextrun"/>
                <w:rFonts w:asciiTheme="minorHAnsi" w:eastAsiaTheme="minorEastAsia" w:hAnsiTheme="minorHAnsi" w:cstheme="minorBidi"/>
                <w:color w:val="000000" w:themeColor="text1"/>
                <w:sz w:val="22"/>
                <w:szCs w:val="22"/>
              </w:rPr>
              <w:t>ack</w:t>
            </w:r>
            <w:r w:rsidR="004A6189">
              <w:rPr>
                <w:rStyle w:val="normaltextrun"/>
                <w:rFonts w:asciiTheme="minorHAnsi" w:eastAsiaTheme="minorEastAsia" w:hAnsiTheme="minorHAnsi" w:cstheme="minorBidi"/>
                <w:color w:val="000000" w:themeColor="text1"/>
                <w:sz w:val="22"/>
                <w:szCs w:val="22"/>
              </w:rPr>
              <w:t xml:space="preserve"> (FWAP)</w:t>
            </w:r>
            <w:r w:rsidRPr="1D4679B0">
              <w:rPr>
                <w:rStyle w:val="eop"/>
                <w:rFonts w:asciiTheme="minorHAnsi" w:eastAsiaTheme="minorEastAsia" w:hAnsiTheme="minorHAnsi" w:cstheme="minorBidi"/>
                <w:color w:val="000000" w:themeColor="text1"/>
                <w:sz w:val="22"/>
                <w:szCs w:val="22"/>
              </w:rPr>
              <w:t> </w:t>
            </w:r>
          </w:p>
          <w:p w14:paraId="15395250" w14:textId="77777777" w:rsidR="00F36B7B" w:rsidRDefault="74E6FF90" w:rsidP="00727626">
            <w:pPr>
              <w:pStyle w:val="paragraph"/>
              <w:numPr>
                <w:ilvl w:val="0"/>
                <w:numId w:val="24"/>
              </w:numPr>
              <w:spacing w:before="0" w:beforeAutospacing="0" w:after="0" w:afterAutospacing="0"/>
              <w:textAlignment w:val="baseline"/>
              <w:rPr>
                <w:rFonts w:asciiTheme="minorHAnsi" w:eastAsiaTheme="minorEastAsia" w:hAnsiTheme="minorHAnsi" w:cstheme="minorBidi"/>
                <w:sz w:val="22"/>
                <w:szCs w:val="22"/>
              </w:rPr>
            </w:pPr>
            <w:r w:rsidRPr="0A4D475C">
              <w:rPr>
                <w:rStyle w:val="normaltextrun"/>
                <w:rFonts w:asciiTheme="minorHAnsi" w:eastAsiaTheme="minorEastAsia" w:hAnsiTheme="minorHAnsi" w:cstheme="minorBidi"/>
                <w:color w:val="000000" w:themeColor="text1"/>
                <w:sz w:val="22"/>
                <w:szCs w:val="22"/>
              </w:rPr>
              <w:t>All staff have begun to use FWAP to teacher assess and support learners with peer/self- assessment reporting increased confidence in declaration of levels and improved pace in learning in writing for all learners.</w:t>
            </w:r>
            <w:r w:rsidRPr="0A4D475C">
              <w:rPr>
                <w:rStyle w:val="eop"/>
                <w:rFonts w:asciiTheme="minorHAnsi" w:eastAsiaTheme="minorEastAsia" w:hAnsiTheme="minorHAnsi" w:cstheme="minorBidi"/>
                <w:color w:val="000000" w:themeColor="text1"/>
                <w:sz w:val="22"/>
                <w:szCs w:val="22"/>
              </w:rPr>
              <w:t> </w:t>
            </w:r>
          </w:p>
          <w:p w14:paraId="58BE091E" w14:textId="334F48A5" w:rsidR="00A55F86" w:rsidRPr="00673238" w:rsidRDefault="2031A898" w:rsidP="00727626">
            <w:pPr>
              <w:pStyle w:val="paragraph"/>
              <w:numPr>
                <w:ilvl w:val="0"/>
                <w:numId w:val="24"/>
              </w:numPr>
              <w:spacing w:before="0" w:beforeAutospacing="0" w:after="0" w:afterAutospacing="0"/>
              <w:textAlignment w:val="baseline"/>
              <w:rPr>
                <w:rFonts w:asciiTheme="minorHAnsi" w:eastAsiaTheme="minorEastAsia" w:hAnsiTheme="minorHAnsi" w:cstheme="minorHAnsi"/>
                <w:sz w:val="22"/>
                <w:szCs w:val="22"/>
              </w:rPr>
            </w:pPr>
            <w:r w:rsidRPr="00673238">
              <w:rPr>
                <w:rStyle w:val="normaltextrun"/>
                <w:rFonts w:asciiTheme="minorHAnsi" w:eastAsiaTheme="minorEastAsia" w:hAnsiTheme="minorHAnsi" w:cstheme="minorHAnsi"/>
                <w:color w:val="000000" w:themeColor="text1"/>
                <w:sz w:val="22"/>
                <w:szCs w:val="22"/>
              </w:rPr>
              <w:t>Two members of</w:t>
            </w:r>
            <w:r w:rsidR="74E6FF90" w:rsidRPr="00673238">
              <w:rPr>
                <w:rStyle w:val="normaltextrun"/>
                <w:rFonts w:asciiTheme="minorHAnsi" w:eastAsiaTheme="minorEastAsia" w:hAnsiTheme="minorHAnsi" w:cstheme="minorHAnsi"/>
                <w:color w:val="000000" w:themeColor="text1"/>
                <w:sz w:val="22"/>
                <w:szCs w:val="22"/>
              </w:rPr>
              <w:t xml:space="preserve"> staff have started </w:t>
            </w:r>
            <w:r w:rsidR="0087112E" w:rsidRPr="00673238">
              <w:rPr>
                <w:rStyle w:val="normaltextrun"/>
                <w:rFonts w:asciiTheme="minorHAnsi" w:eastAsiaTheme="minorEastAsia" w:hAnsiTheme="minorHAnsi" w:cstheme="minorHAnsi"/>
                <w:color w:val="000000" w:themeColor="text1"/>
                <w:sz w:val="22"/>
                <w:szCs w:val="22"/>
              </w:rPr>
              <w:t>the</w:t>
            </w:r>
            <w:r w:rsidR="74E6FF90" w:rsidRPr="00673238">
              <w:rPr>
                <w:rStyle w:val="normaltextrun"/>
                <w:rFonts w:asciiTheme="minorHAnsi" w:eastAsiaTheme="minorEastAsia" w:hAnsiTheme="minorHAnsi" w:cstheme="minorHAnsi"/>
                <w:color w:val="000000" w:themeColor="text1"/>
                <w:sz w:val="22"/>
                <w:szCs w:val="22"/>
              </w:rPr>
              <w:t xml:space="preserve"> </w:t>
            </w:r>
            <w:r w:rsidR="514D7410" w:rsidRPr="00673238">
              <w:rPr>
                <w:rStyle w:val="normaltextrun"/>
                <w:rFonts w:asciiTheme="minorHAnsi" w:eastAsiaTheme="minorEastAsia" w:hAnsiTheme="minorHAnsi" w:cstheme="minorHAnsi"/>
                <w:color w:val="000000" w:themeColor="text1"/>
                <w:sz w:val="22"/>
                <w:szCs w:val="22"/>
              </w:rPr>
              <w:t>Explicitly Teaching Writing</w:t>
            </w:r>
            <w:r w:rsidR="74E6FF90" w:rsidRPr="00673238">
              <w:rPr>
                <w:rStyle w:val="eop"/>
                <w:rFonts w:asciiTheme="minorHAnsi" w:eastAsiaTheme="minorEastAsia" w:hAnsiTheme="minorHAnsi" w:cstheme="minorHAnsi"/>
                <w:color w:val="000000" w:themeColor="text1"/>
                <w:sz w:val="22"/>
                <w:szCs w:val="22"/>
              </w:rPr>
              <w:t> </w:t>
            </w:r>
            <w:r w:rsidR="0087112E" w:rsidRPr="00673238">
              <w:rPr>
                <w:rStyle w:val="eop"/>
                <w:rFonts w:asciiTheme="minorHAnsi" w:eastAsiaTheme="minorEastAsia" w:hAnsiTheme="minorHAnsi" w:cstheme="minorHAnsi"/>
                <w:color w:val="000000" w:themeColor="text1"/>
                <w:sz w:val="22"/>
                <w:szCs w:val="22"/>
              </w:rPr>
              <w:t>c</w:t>
            </w:r>
            <w:r w:rsidR="0087112E" w:rsidRPr="00673238">
              <w:rPr>
                <w:rStyle w:val="eop"/>
                <w:rFonts w:asciiTheme="minorHAnsi" w:eastAsiaTheme="minorEastAsia" w:hAnsiTheme="minorHAnsi" w:cstheme="minorHAnsi"/>
                <w:sz w:val="22"/>
                <w:szCs w:val="22"/>
              </w:rPr>
              <w:t>ourse with Stephen Graham</w:t>
            </w:r>
          </w:p>
        </w:tc>
      </w:tr>
      <w:tr w:rsidR="00FC4776" w:rsidRPr="00A55F86" w14:paraId="1725E350" w14:textId="77777777" w:rsidTr="5D167323">
        <w:trPr>
          <w:trHeight w:val="1674"/>
        </w:trPr>
        <w:tc>
          <w:tcPr>
            <w:tcW w:w="10485" w:type="dxa"/>
            <w:gridSpan w:val="9"/>
          </w:tcPr>
          <w:p w14:paraId="1A25F240" w14:textId="34C14A35" w:rsidR="00583C8A" w:rsidRPr="00A55F86" w:rsidRDefault="31EF56D8" w:rsidP="1D4679B0">
            <w:pPr>
              <w:rPr>
                <w:rFonts w:eastAsiaTheme="minorEastAsia"/>
                <w:b/>
                <w:bCs/>
                <w:sz w:val="24"/>
                <w:szCs w:val="24"/>
              </w:rPr>
            </w:pPr>
            <w:r w:rsidRPr="1D4679B0">
              <w:rPr>
                <w:rFonts w:eastAsiaTheme="minorEastAsia"/>
                <w:b/>
                <w:bCs/>
                <w:sz w:val="24"/>
                <w:szCs w:val="24"/>
              </w:rPr>
              <w:t>Impact:</w:t>
            </w:r>
          </w:p>
          <w:p w14:paraId="7CEB00FF" w14:textId="09F5C97A" w:rsidR="00F36B7B" w:rsidRDefault="2DA006B1" w:rsidP="5D167323">
            <w:pPr>
              <w:pStyle w:val="paragraph"/>
              <w:numPr>
                <w:ilvl w:val="0"/>
                <w:numId w:val="26"/>
              </w:numPr>
              <w:spacing w:before="0" w:beforeAutospacing="0" w:after="0" w:afterAutospacing="0"/>
              <w:textAlignment w:val="baseline"/>
              <w:rPr>
                <w:rFonts w:asciiTheme="minorHAnsi" w:eastAsiaTheme="minorEastAsia" w:hAnsiTheme="minorHAnsi" w:cstheme="minorBidi"/>
                <w:sz w:val="22"/>
                <w:szCs w:val="22"/>
              </w:rPr>
            </w:pPr>
            <w:r w:rsidRPr="5D167323">
              <w:rPr>
                <w:rStyle w:val="normaltextrun"/>
                <w:rFonts w:asciiTheme="minorHAnsi" w:eastAsiaTheme="minorEastAsia" w:hAnsiTheme="minorHAnsi" w:cstheme="minorBidi"/>
                <w:color w:val="000000" w:themeColor="text1"/>
                <w:sz w:val="22"/>
                <w:szCs w:val="22"/>
              </w:rPr>
              <w:t>All staff have reported increased confidence using the F</w:t>
            </w:r>
            <w:r w:rsidR="3100EDE9" w:rsidRPr="5D167323">
              <w:rPr>
                <w:rStyle w:val="normaltextrun"/>
                <w:rFonts w:asciiTheme="minorHAnsi" w:eastAsiaTheme="minorEastAsia" w:hAnsiTheme="minorHAnsi" w:cstheme="minorBidi"/>
                <w:color w:val="000000" w:themeColor="text1"/>
                <w:sz w:val="22"/>
                <w:szCs w:val="22"/>
              </w:rPr>
              <w:t>WAP</w:t>
            </w:r>
            <w:r w:rsidRPr="5D167323">
              <w:rPr>
                <w:rStyle w:val="eop"/>
                <w:rFonts w:asciiTheme="minorHAnsi" w:eastAsiaTheme="minorEastAsia" w:hAnsiTheme="minorHAnsi" w:cstheme="minorBidi"/>
                <w:color w:val="000000" w:themeColor="text1"/>
                <w:sz w:val="22"/>
                <w:szCs w:val="22"/>
              </w:rPr>
              <w:t> </w:t>
            </w:r>
          </w:p>
          <w:p w14:paraId="5E923ACF" w14:textId="77777777" w:rsidR="00F36B7B" w:rsidRDefault="2DA006B1" w:rsidP="00727626">
            <w:pPr>
              <w:pStyle w:val="paragraph"/>
              <w:numPr>
                <w:ilvl w:val="0"/>
                <w:numId w:val="26"/>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Majority of staff implementing more self and peer assessment in writing </w:t>
            </w:r>
            <w:r w:rsidRPr="1D4679B0">
              <w:rPr>
                <w:rStyle w:val="eop"/>
                <w:rFonts w:asciiTheme="minorHAnsi" w:eastAsiaTheme="minorEastAsia" w:hAnsiTheme="minorHAnsi" w:cstheme="minorBidi"/>
                <w:color w:val="000000" w:themeColor="text1"/>
                <w:sz w:val="22"/>
                <w:szCs w:val="22"/>
              </w:rPr>
              <w:t> </w:t>
            </w:r>
          </w:p>
          <w:p w14:paraId="2AE700ED" w14:textId="77777777" w:rsidR="00F36B7B" w:rsidRDefault="2DA006B1" w:rsidP="00727626">
            <w:pPr>
              <w:pStyle w:val="paragraph"/>
              <w:numPr>
                <w:ilvl w:val="0"/>
                <w:numId w:val="26"/>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Majority of staff have reported an increased confidence self and peer assessing with their class</w:t>
            </w:r>
            <w:r w:rsidRPr="1D4679B0">
              <w:rPr>
                <w:rStyle w:val="eop"/>
                <w:rFonts w:asciiTheme="minorHAnsi" w:eastAsiaTheme="minorEastAsia" w:hAnsiTheme="minorHAnsi" w:cstheme="minorBidi"/>
                <w:color w:val="000000" w:themeColor="text1"/>
                <w:sz w:val="22"/>
                <w:szCs w:val="22"/>
              </w:rPr>
              <w:t> </w:t>
            </w:r>
          </w:p>
          <w:p w14:paraId="7B1B42E2" w14:textId="77777777" w:rsidR="00F36B7B" w:rsidRDefault="2DA006B1" w:rsidP="00727626">
            <w:pPr>
              <w:pStyle w:val="paragraph"/>
              <w:numPr>
                <w:ilvl w:val="0"/>
                <w:numId w:val="26"/>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Initial data showed majority of pupils don’t feel confident peer assessing however in term 4 majority of the pupils surveyed reported they were ‘somewhat confident’ peer assessing and ‘extremely confident’ self-assessing written work</w:t>
            </w:r>
            <w:r w:rsidRPr="1D4679B0">
              <w:rPr>
                <w:rStyle w:val="eop"/>
                <w:rFonts w:asciiTheme="minorHAnsi" w:eastAsiaTheme="minorEastAsia" w:hAnsiTheme="minorHAnsi" w:cstheme="minorBidi"/>
                <w:color w:val="000000" w:themeColor="text1"/>
                <w:sz w:val="22"/>
                <w:szCs w:val="22"/>
              </w:rPr>
              <w:t> </w:t>
            </w:r>
          </w:p>
          <w:p w14:paraId="5FE1E08B" w14:textId="77777777" w:rsidR="00F36B7B" w:rsidRDefault="2DA006B1" w:rsidP="00727626">
            <w:pPr>
              <w:pStyle w:val="paragraph"/>
              <w:numPr>
                <w:ilvl w:val="0"/>
                <w:numId w:val="26"/>
              </w:numPr>
              <w:spacing w:before="0" w:beforeAutospacing="0" w:after="0" w:afterAutospacing="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color w:val="000000" w:themeColor="text1"/>
                <w:sz w:val="22"/>
                <w:szCs w:val="22"/>
              </w:rPr>
              <w:t>Questionnaire completed by pupils in august showed the majority of children were unsure how their writing was assessed and were unclear what their next steps were. However, the results from Term 4 indicate over 86% of pupils surveyed know next steps when work has been teacher assessed, 61% when peer assessed and 78% when self-assessed.</w:t>
            </w:r>
            <w:r w:rsidRPr="1D4679B0">
              <w:rPr>
                <w:rStyle w:val="eop"/>
                <w:rFonts w:asciiTheme="minorHAnsi" w:eastAsiaTheme="minorEastAsia" w:hAnsiTheme="minorHAnsi" w:cstheme="minorBidi"/>
                <w:color w:val="000000" w:themeColor="text1"/>
                <w:sz w:val="22"/>
                <w:szCs w:val="22"/>
              </w:rPr>
              <w:t> </w:t>
            </w:r>
          </w:p>
          <w:p w14:paraId="3D0C2CF7" w14:textId="3306E08C" w:rsidR="00FC4776" w:rsidRPr="00A55F86" w:rsidRDefault="2DA006B1" w:rsidP="00727626">
            <w:pPr>
              <w:pStyle w:val="paragraph"/>
              <w:numPr>
                <w:ilvl w:val="0"/>
                <w:numId w:val="26"/>
              </w:numPr>
              <w:spacing w:before="0" w:beforeAutospacing="0" w:after="0" w:afterAutospacing="0"/>
              <w:rPr>
                <w:rFonts w:asciiTheme="minorHAnsi" w:eastAsiaTheme="minorEastAsia" w:hAnsiTheme="minorHAnsi" w:cstheme="minorBidi"/>
                <w:sz w:val="22"/>
                <w:szCs w:val="22"/>
                <w:lang w:val="en-US"/>
              </w:rPr>
            </w:pPr>
            <w:r w:rsidRPr="1D4679B0">
              <w:rPr>
                <w:rStyle w:val="normaltextrun"/>
                <w:rFonts w:asciiTheme="minorHAnsi" w:eastAsiaTheme="minorEastAsia" w:hAnsiTheme="minorHAnsi" w:cstheme="minorBidi"/>
                <w:color w:val="000000" w:themeColor="text1"/>
                <w:sz w:val="22"/>
                <w:szCs w:val="22"/>
              </w:rPr>
              <w:t>Majority of pupils report in survey that they know what they are learning and why</w:t>
            </w:r>
          </w:p>
        </w:tc>
      </w:tr>
      <w:tr w:rsidR="00FC4776" w:rsidRPr="00A55F86" w14:paraId="4E579301" w14:textId="77777777" w:rsidTr="5D167323">
        <w:trPr>
          <w:trHeight w:val="1469"/>
        </w:trPr>
        <w:tc>
          <w:tcPr>
            <w:tcW w:w="10485" w:type="dxa"/>
            <w:gridSpan w:val="9"/>
          </w:tcPr>
          <w:p w14:paraId="45CB7731" w14:textId="77777777" w:rsidR="001A7056" w:rsidRPr="00A55F86" w:rsidRDefault="31EF56D8" w:rsidP="1D4679B0">
            <w:pPr>
              <w:rPr>
                <w:rFonts w:eastAsiaTheme="minorEastAsia"/>
                <w:b/>
                <w:bCs/>
                <w:sz w:val="24"/>
                <w:szCs w:val="24"/>
              </w:rPr>
            </w:pPr>
            <w:r w:rsidRPr="1D4679B0">
              <w:rPr>
                <w:rFonts w:eastAsiaTheme="minorEastAsia"/>
                <w:b/>
                <w:bCs/>
                <w:sz w:val="24"/>
                <w:szCs w:val="24"/>
              </w:rPr>
              <w:t>Next Steps:</w:t>
            </w:r>
          </w:p>
          <w:p w14:paraId="0E84E09A" w14:textId="00BDC6C2" w:rsidR="00F36B7B" w:rsidRDefault="2DA006B1" w:rsidP="5D167323">
            <w:pPr>
              <w:pStyle w:val="paragraph"/>
              <w:numPr>
                <w:ilvl w:val="0"/>
                <w:numId w:val="32"/>
              </w:numPr>
              <w:spacing w:before="0" w:beforeAutospacing="0" w:after="0" w:afterAutospacing="0"/>
              <w:ind w:left="360" w:firstLine="0"/>
              <w:textAlignment w:val="baseline"/>
              <w:rPr>
                <w:rFonts w:asciiTheme="minorHAnsi" w:eastAsiaTheme="minorEastAsia" w:hAnsiTheme="minorHAnsi" w:cstheme="minorBidi"/>
                <w:sz w:val="22"/>
                <w:szCs w:val="22"/>
              </w:rPr>
            </w:pPr>
            <w:r w:rsidRPr="5D167323">
              <w:rPr>
                <w:rStyle w:val="normaltextrun"/>
                <w:rFonts w:asciiTheme="minorHAnsi" w:eastAsiaTheme="minorEastAsia" w:hAnsiTheme="minorHAnsi" w:cstheme="minorBidi"/>
                <w:sz w:val="22"/>
                <w:szCs w:val="22"/>
              </w:rPr>
              <w:t xml:space="preserve">Continuation of </w:t>
            </w:r>
            <w:r w:rsidR="3797483B" w:rsidRPr="5D167323">
              <w:rPr>
                <w:rStyle w:val="normaltextrun"/>
                <w:rFonts w:asciiTheme="minorHAnsi" w:eastAsiaTheme="minorEastAsia" w:hAnsiTheme="minorHAnsi" w:cstheme="minorBidi"/>
                <w:sz w:val="22"/>
                <w:szCs w:val="22"/>
              </w:rPr>
              <w:t>Explicitly Teaching Writing</w:t>
            </w:r>
            <w:r w:rsidRPr="5D167323">
              <w:rPr>
                <w:rStyle w:val="normaltextrun"/>
                <w:rFonts w:asciiTheme="minorHAnsi" w:eastAsiaTheme="minorEastAsia" w:hAnsiTheme="minorHAnsi" w:cstheme="minorBidi"/>
                <w:sz w:val="22"/>
                <w:szCs w:val="22"/>
              </w:rPr>
              <w:t xml:space="preserve"> course and develop this approach to teaching writing across all stages through team teaching </w:t>
            </w:r>
            <w:r w:rsidRPr="5D167323">
              <w:rPr>
                <w:rStyle w:val="eop"/>
                <w:rFonts w:asciiTheme="minorHAnsi" w:eastAsiaTheme="minorEastAsia" w:hAnsiTheme="minorHAnsi" w:cstheme="minorBidi"/>
                <w:sz w:val="22"/>
                <w:szCs w:val="22"/>
              </w:rPr>
              <w:t> </w:t>
            </w:r>
          </w:p>
          <w:p w14:paraId="1AA923FA" w14:textId="77777777" w:rsidR="00F36B7B" w:rsidRDefault="2DA006B1" w:rsidP="00727626">
            <w:pPr>
              <w:pStyle w:val="paragraph"/>
              <w:numPr>
                <w:ilvl w:val="0"/>
                <w:numId w:val="32"/>
              </w:numPr>
              <w:spacing w:before="0" w:beforeAutospacing="0" w:after="0" w:afterAutospacing="0"/>
              <w:ind w:left="360" w:firstLine="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Intervention groups to raise attainment in writing</w:t>
            </w:r>
            <w:r w:rsidRPr="1D4679B0">
              <w:rPr>
                <w:rStyle w:val="eop"/>
                <w:rFonts w:asciiTheme="minorHAnsi" w:eastAsiaTheme="minorEastAsia" w:hAnsiTheme="minorHAnsi" w:cstheme="minorBidi"/>
                <w:sz w:val="22"/>
                <w:szCs w:val="22"/>
              </w:rPr>
              <w:t> </w:t>
            </w:r>
          </w:p>
          <w:p w14:paraId="65D5F1DA" w14:textId="77777777" w:rsidR="00F36B7B" w:rsidRDefault="2DA006B1" w:rsidP="00727626">
            <w:pPr>
              <w:pStyle w:val="paragraph"/>
              <w:numPr>
                <w:ilvl w:val="0"/>
                <w:numId w:val="32"/>
              </w:numPr>
              <w:spacing w:before="0" w:beforeAutospacing="0" w:after="0" w:afterAutospacing="0"/>
              <w:ind w:left="360" w:firstLine="0"/>
              <w:textAlignment w:val="baseline"/>
              <w:rPr>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Create yearly overview with guidance on what text types should be taught at each stage</w:t>
            </w:r>
            <w:r w:rsidRPr="1D4679B0">
              <w:rPr>
                <w:rStyle w:val="eop"/>
                <w:rFonts w:asciiTheme="minorHAnsi" w:eastAsiaTheme="minorEastAsia" w:hAnsiTheme="minorHAnsi" w:cstheme="minorBidi"/>
                <w:sz w:val="22"/>
                <w:szCs w:val="22"/>
              </w:rPr>
              <w:t> </w:t>
            </w:r>
          </w:p>
          <w:p w14:paraId="5BAC35B3" w14:textId="73AA821C" w:rsidR="00F36B7B" w:rsidRPr="00F36B7B" w:rsidRDefault="2DA006B1" w:rsidP="00727626">
            <w:pPr>
              <w:pStyle w:val="paragraph"/>
              <w:numPr>
                <w:ilvl w:val="0"/>
                <w:numId w:val="32"/>
              </w:numPr>
              <w:spacing w:before="0" w:beforeAutospacing="0" w:after="0" w:afterAutospacing="0"/>
              <w:ind w:left="360" w:firstLine="0"/>
              <w:textAlignment w:val="baseline"/>
              <w:rPr>
                <w:rStyle w:val="normaltextrun"/>
                <w:rFonts w:asciiTheme="minorHAnsi" w:eastAsiaTheme="minorEastAsia" w:hAnsiTheme="minorHAnsi" w:cstheme="minorBidi"/>
                <w:sz w:val="22"/>
                <w:szCs w:val="22"/>
              </w:rPr>
            </w:pPr>
            <w:r w:rsidRPr="1D4679B0">
              <w:rPr>
                <w:rStyle w:val="normaltextrun"/>
                <w:rFonts w:asciiTheme="minorHAnsi" w:eastAsiaTheme="minorEastAsia" w:hAnsiTheme="minorHAnsi" w:cstheme="minorBidi"/>
                <w:sz w:val="22"/>
                <w:szCs w:val="22"/>
              </w:rPr>
              <w:t>Bring reading and writing together through WFL approach</w:t>
            </w:r>
          </w:p>
          <w:p w14:paraId="6F4E6900" w14:textId="54EDDC8A" w:rsidR="00F36B7B" w:rsidRDefault="2DA006B1" w:rsidP="5D167323">
            <w:pPr>
              <w:pStyle w:val="paragraph"/>
              <w:numPr>
                <w:ilvl w:val="0"/>
                <w:numId w:val="32"/>
              </w:numPr>
              <w:spacing w:before="0" w:beforeAutospacing="0" w:after="0" w:afterAutospacing="0"/>
              <w:ind w:left="360" w:firstLine="0"/>
              <w:textAlignment w:val="baseline"/>
              <w:rPr>
                <w:rFonts w:asciiTheme="minorHAnsi" w:eastAsiaTheme="minorEastAsia" w:hAnsiTheme="minorHAnsi" w:cstheme="minorBidi"/>
                <w:sz w:val="22"/>
                <w:szCs w:val="22"/>
              </w:rPr>
            </w:pPr>
            <w:r w:rsidRPr="5D167323">
              <w:rPr>
                <w:rFonts w:asciiTheme="minorHAnsi" w:eastAsiaTheme="minorEastAsia" w:hAnsiTheme="minorHAnsi" w:cstheme="minorBidi"/>
              </w:rPr>
              <w:t xml:space="preserve">Build in </w:t>
            </w:r>
            <w:r w:rsidR="06359F5F" w:rsidRPr="5D167323">
              <w:rPr>
                <w:rFonts w:asciiTheme="minorHAnsi" w:eastAsiaTheme="minorEastAsia" w:hAnsiTheme="minorHAnsi" w:cstheme="minorBidi"/>
              </w:rPr>
              <w:t xml:space="preserve">increased </w:t>
            </w:r>
            <w:r w:rsidRPr="5D167323">
              <w:rPr>
                <w:rFonts w:asciiTheme="minorHAnsi" w:eastAsiaTheme="minorEastAsia" w:hAnsiTheme="minorHAnsi" w:cstheme="minorBidi"/>
              </w:rPr>
              <w:t>moderation opportunities to collegiate calendar</w:t>
            </w:r>
          </w:p>
          <w:p w14:paraId="49B20ADD" w14:textId="10546E10" w:rsidR="0036650F" w:rsidRPr="00A55F86" w:rsidRDefault="0036650F" w:rsidP="1D4679B0">
            <w:pPr>
              <w:pStyle w:val="ListParagraph"/>
              <w:ind w:left="360"/>
              <w:rPr>
                <w:rFonts w:eastAsiaTheme="minorEastAsia"/>
                <w:i/>
                <w:iCs/>
                <w:color w:val="FF0000"/>
                <w:sz w:val="20"/>
                <w:szCs w:val="20"/>
              </w:rPr>
            </w:pPr>
          </w:p>
        </w:tc>
      </w:tr>
      <w:tr w:rsidR="001175D5" w:rsidRPr="00A55F86" w14:paraId="3193B0A0" w14:textId="77777777" w:rsidTr="5D167323">
        <w:trPr>
          <w:trHeight w:val="438"/>
        </w:trPr>
        <w:tc>
          <w:tcPr>
            <w:tcW w:w="10485" w:type="dxa"/>
            <w:gridSpan w:val="9"/>
            <w:shd w:val="clear" w:color="auto" w:fill="D9D9D9" w:themeFill="background1" w:themeFillShade="D9"/>
          </w:tcPr>
          <w:p w14:paraId="2F001789" w14:textId="6DDF3011" w:rsidR="001175D5" w:rsidRPr="00A55F86" w:rsidRDefault="1D4B0819" w:rsidP="1D4679B0">
            <w:pPr>
              <w:rPr>
                <w:rFonts w:eastAsiaTheme="minorEastAsia"/>
                <w:b/>
                <w:bCs/>
                <w:i/>
                <w:iCs/>
                <w:color w:val="FF0000"/>
                <w:sz w:val="28"/>
                <w:szCs w:val="28"/>
              </w:rPr>
            </w:pPr>
            <w:r w:rsidRPr="1D4679B0">
              <w:rPr>
                <w:rFonts w:eastAsiaTheme="minorEastAsia"/>
                <w:b/>
                <w:bCs/>
                <w:sz w:val="28"/>
                <w:szCs w:val="28"/>
              </w:rPr>
              <w:t>Attainment of Children and Young People (Primary)</w:t>
            </w:r>
          </w:p>
        </w:tc>
      </w:tr>
      <w:tr w:rsidR="001175D5" w:rsidRPr="00A55F86" w14:paraId="189ED506" w14:textId="77777777" w:rsidTr="5D167323">
        <w:trPr>
          <w:trHeight w:val="438"/>
        </w:trPr>
        <w:tc>
          <w:tcPr>
            <w:tcW w:w="10485" w:type="dxa"/>
            <w:gridSpan w:val="9"/>
          </w:tcPr>
          <w:p w14:paraId="73879AC5" w14:textId="2B0CBA0F" w:rsidR="001175D5" w:rsidRPr="00A55F86" w:rsidRDefault="1D4B0819" w:rsidP="1D4679B0">
            <w:pPr>
              <w:tabs>
                <w:tab w:val="center" w:pos="4513"/>
                <w:tab w:val="right" w:pos="9026"/>
              </w:tabs>
              <w:rPr>
                <w:rFonts w:eastAsiaTheme="minorEastAsia"/>
                <w:b/>
                <w:bCs/>
                <w:color w:val="333333"/>
                <w:sz w:val="24"/>
                <w:szCs w:val="24"/>
              </w:rPr>
            </w:pPr>
            <w:r w:rsidRPr="1D4679B0">
              <w:rPr>
                <w:rFonts w:eastAsiaTheme="minorEastAsia"/>
                <w:b/>
                <w:bCs/>
                <w:color w:val="333333"/>
                <w:sz w:val="24"/>
                <w:szCs w:val="24"/>
              </w:rPr>
              <w:t>Evaluative statement of attainment over time.</w:t>
            </w:r>
          </w:p>
          <w:p w14:paraId="4BFE87EA" w14:textId="6769BEAD" w:rsidR="001175D5" w:rsidRPr="00A55F86" w:rsidRDefault="1D4B0819" w:rsidP="5D167323">
            <w:pPr>
              <w:spacing w:line="259" w:lineRule="auto"/>
              <w:rPr>
                <w:rFonts w:eastAsiaTheme="minorEastAsia"/>
              </w:rPr>
            </w:pPr>
            <w:r w:rsidRPr="5D167323">
              <w:rPr>
                <w:rFonts w:eastAsiaTheme="minorEastAsia"/>
              </w:rPr>
              <w:t>Almost all children are making good progress from their prior levels of attainment in literacy</w:t>
            </w:r>
            <w:r w:rsidR="46216314" w:rsidRPr="5D167323">
              <w:rPr>
                <w:rFonts w:eastAsiaTheme="minorEastAsia"/>
              </w:rPr>
              <w:t>, and numeracy</w:t>
            </w:r>
            <w:r w:rsidRPr="5D167323">
              <w:rPr>
                <w:rFonts w:eastAsiaTheme="minorEastAsia"/>
              </w:rPr>
              <w:t>. By the end of P1,</w:t>
            </w:r>
            <w:r w:rsidR="496D0BAB" w:rsidRPr="5D167323">
              <w:rPr>
                <w:rFonts w:eastAsiaTheme="minorEastAsia"/>
              </w:rPr>
              <w:t xml:space="preserve"> almost all</w:t>
            </w:r>
            <w:r w:rsidRPr="5D167323">
              <w:rPr>
                <w:rFonts w:eastAsiaTheme="minorEastAsia"/>
              </w:rPr>
              <w:t xml:space="preserve"> children achieve early level in writing,</w:t>
            </w:r>
            <w:r w:rsidR="464D9C8D" w:rsidRPr="5D167323">
              <w:rPr>
                <w:rFonts w:eastAsiaTheme="minorEastAsia"/>
              </w:rPr>
              <w:t xml:space="preserve"> and all achieve early level in reading,</w:t>
            </w:r>
            <w:r w:rsidRPr="5D167323">
              <w:rPr>
                <w:rFonts w:eastAsiaTheme="minorEastAsia"/>
              </w:rPr>
              <w:t xml:space="preserve"> talking and listening and numeracy. By the end of P4, </w:t>
            </w:r>
            <w:r w:rsidR="6692796F" w:rsidRPr="5D167323">
              <w:rPr>
                <w:rFonts w:eastAsiaTheme="minorEastAsia"/>
              </w:rPr>
              <w:t>all</w:t>
            </w:r>
            <w:r w:rsidRPr="5D167323">
              <w:rPr>
                <w:rFonts w:eastAsiaTheme="minorEastAsia"/>
              </w:rPr>
              <w:t xml:space="preserve"> children achieve first level in</w:t>
            </w:r>
            <w:r w:rsidR="3181F238" w:rsidRPr="5D167323">
              <w:rPr>
                <w:rFonts w:eastAsiaTheme="minorEastAsia"/>
              </w:rPr>
              <w:t xml:space="preserve"> reading and </w:t>
            </w:r>
            <w:r w:rsidRPr="5D167323">
              <w:rPr>
                <w:rFonts w:eastAsiaTheme="minorEastAsia"/>
              </w:rPr>
              <w:t>talking and listening and</w:t>
            </w:r>
            <w:r w:rsidR="614E3665" w:rsidRPr="5D167323">
              <w:rPr>
                <w:rFonts w:eastAsiaTheme="minorEastAsia"/>
              </w:rPr>
              <w:t xml:space="preserve"> numeracy</w:t>
            </w:r>
            <w:r w:rsidRPr="5D167323">
              <w:rPr>
                <w:rFonts w:eastAsiaTheme="minorEastAsia"/>
              </w:rPr>
              <w:t>. By the end of P7</w:t>
            </w:r>
            <w:r w:rsidR="62062E73" w:rsidRPr="5D167323">
              <w:rPr>
                <w:rFonts w:eastAsiaTheme="minorEastAsia"/>
              </w:rPr>
              <w:t xml:space="preserve"> </w:t>
            </w:r>
            <w:r w:rsidR="720E7320" w:rsidRPr="5D167323">
              <w:rPr>
                <w:rFonts w:eastAsiaTheme="minorEastAsia"/>
              </w:rPr>
              <w:t xml:space="preserve">almost all </w:t>
            </w:r>
            <w:r w:rsidRPr="5D167323">
              <w:rPr>
                <w:rFonts w:eastAsiaTheme="minorEastAsia"/>
              </w:rPr>
              <w:t>children achieve second level in reading and talking and listening</w:t>
            </w:r>
            <w:r w:rsidR="46216314" w:rsidRPr="5D167323">
              <w:rPr>
                <w:rFonts w:eastAsiaTheme="minorEastAsia"/>
              </w:rPr>
              <w:t xml:space="preserve"> and numeracy</w:t>
            </w:r>
            <w:r w:rsidRPr="5D167323">
              <w:rPr>
                <w:rFonts w:eastAsiaTheme="minorEastAsia"/>
              </w:rPr>
              <w:t>.</w:t>
            </w:r>
            <w:r w:rsidR="0F4D34F5" w:rsidRPr="5D167323">
              <w:rPr>
                <w:rFonts w:eastAsiaTheme="minorEastAsia"/>
              </w:rPr>
              <w:t xml:space="preserve">100% </w:t>
            </w:r>
            <w:r w:rsidR="1D2D449E" w:rsidRPr="5D167323">
              <w:rPr>
                <w:rFonts w:eastAsiaTheme="minorEastAsia"/>
              </w:rPr>
              <w:t xml:space="preserve">of pupils not attaining have either an identified </w:t>
            </w:r>
            <w:r w:rsidR="3181F238" w:rsidRPr="5D167323">
              <w:rPr>
                <w:rFonts w:eastAsiaTheme="minorEastAsia"/>
              </w:rPr>
              <w:t>A</w:t>
            </w:r>
            <w:r w:rsidR="30D22902" w:rsidRPr="5D167323">
              <w:rPr>
                <w:rFonts w:eastAsiaTheme="minorEastAsia"/>
              </w:rPr>
              <w:t xml:space="preserve">dditional </w:t>
            </w:r>
            <w:r w:rsidR="23310563" w:rsidRPr="5D167323">
              <w:rPr>
                <w:rFonts w:eastAsiaTheme="minorEastAsia"/>
              </w:rPr>
              <w:t>S</w:t>
            </w:r>
            <w:r w:rsidR="6CB968A8" w:rsidRPr="5D167323">
              <w:rPr>
                <w:rFonts w:eastAsiaTheme="minorEastAsia"/>
              </w:rPr>
              <w:t xml:space="preserve">upport </w:t>
            </w:r>
            <w:r w:rsidR="23310563" w:rsidRPr="5D167323">
              <w:rPr>
                <w:rFonts w:eastAsiaTheme="minorEastAsia"/>
              </w:rPr>
              <w:t>N</w:t>
            </w:r>
            <w:r w:rsidR="0F5BF3A7" w:rsidRPr="5D167323">
              <w:rPr>
                <w:rFonts w:eastAsiaTheme="minorEastAsia"/>
              </w:rPr>
              <w:t>eed</w:t>
            </w:r>
            <w:r w:rsidR="1D2D449E" w:rsidRPr="5D167323">
              <w:rPr>
                <w:rFonts w:eastAsiaTheme="minorEastAsia"/>
              </w:rPr>
              <w:t xml:space="preserve">, have </w:t>
            </w:r>
            <w:r w:rsidR="599E18E8" w:rsidRPr="5D167323">
              <w:rPr>
                <w:rFonts w:eastAsiaTheme="minorEastAsia"/>
              </w:rPr>
              <w:t>involvement from wider agencies or meet recognised poverty indicators.</w:t>
            </w:r>
            <w:r w:rsidR="71E2846E" w:rsidRPr="5D167323">
              <w:rPr>
                <w:rFonts w:eastAsiaTheme="minorEastAsia"/>
              </w:rPr>
              <w:t xml:space="preserve"> </w:t>
            </w:r>
          </w:p>
          <w:p w14:paraId="05DA092E" w14:textId="77777777" w:rsidR="001175D5" w:rsidRPr="00A55F86" w:rsidRDefault="001175D5" w:rsidP="1D4679B0">
            <w:pPr>
              <w:rPr>
                <w:rFonts w:eastAsiaTheme="minorEastAsia"/>
                <w:color w:val="FF0000"/>
                <w:sz w:val="20"/>
                <w:szCs w:val="20"/>
              </w:rPr>
            </w:pPr>
          </w:p>
        </w:tc>
      </w:tr>
      <w:tr w:rsidR="001175D5" w:rsidRPr="00A55F86" w14:paraId="30786E03" w14:textId="77777777" w:rsidTr="5D167323">
        <w:trPr>
          <w:gridAfter w:val="1"/>
          <w:wAfter w:w="162" w:type="dxa"/>
          <w:trHeight w:val="371"/>
        </w:trPr>
        <w:tc>
          <w:tcPr>
            <w:tcW w:w="10323" w:type="dxa"/>
            <w:gridSpan w:val="8"/>
            <w:shd w:val="clear" w:color="auto" w:fill="D9D9D9" w:themeFill="background1" w:themeFillShade="D9"/>
          </w:tcPr>
          <w:p w14:paraId="1FE50834" w14:textId="77777777" w:rsidR="001175D5" w:rsidRPr="00A55F86" w:rsidRDefault="1D4B0819" w:rsidP="1D4679B0">
            <w:pPr>
              <w:rPr>
                <w:rFonts w:eastAsiaTheme="minorEastAsia"/>
                <w:b/>
                <w:bCs/>
                <w:sz w:val="24"/>
                <w:szCs w:val="24"/>
              </w:rPr>
            </w:pPr>
            <w:r w:rsidRPr="1D4679B0">
              <w:rPr>
                <w:rFonts w:eastAsiaTheme="minorEastAsia"/>
                <w:b/>
                <w:bCs/>
                <w:sz w:val="24"/>
                <w:szCs w:val="24"/>
              </w:rPr>
              <w:t>Evidence of significant wider achievements</w:t>
            </w:r>
          </w:p>
        </w:tc>
      </w:tr>
      <w:tr w:rsidR="001175D5" w:rsidRPr="00A55F86" w14:paraId="6E208386" w14:textId="77777777" w:rsidTr="5D167323">
        <w:trPr>
          <w:gridAfter w:val="1"/>
          <w:wAfter w:w="162" w:type="dxa"/>
          <w:trHeight w:val="1691"/>
        </w:trPr>
        <w:tc>
          <w:tcPr>
            <w:tcW w:w="10323" w:type="dxa"/>
            <w:gridSpan w:val="8"/>
          </w:tcPr>
          <w:p w14:paraId="542A9BDC" w14:textId="33704B03" w:rsidR="00517279" w:rsidRPr="00A55F86" w:rsidRDefault="3B7D2CBB" w:rsidP="5D167323">
            <w:pPr>
              <w:rPr>
                <w:rFonts w:eastAsiaTheme="minorEastAsia"/>
              </w:rPr>
            </w:pPr>
            <w:r w:rsidRPr="5D167323">
              <w:rPr>
                <w:rFonts w:eastAsiaTheme="minorEastAsia"/>
              </w:rPr>
              <w:lastRenderedPageBreak/>
              <w:t>There has been a wide variety of wider achievement opportunities across the School this session.  All opportunities have developed a range of skills linked to the 4 capacities:  Effective Contributor, Successful Learner, Responsible Citizens and Confident Individuals.</w:t>
            </w:r>
            <w:r w:rsidR="3649D02B" w:rsidRPr="5D167323">
              <w:rPr>
                <w:rFonts w:eastAsiaTheme="minorEastAsia"/>
              </w:rPr>
              <w:t xml:space="preserve"> </w:t>
            </w:r>
            <w:r w:rsidRPr="5D167323">
              <w:rPr>
                <w:rFonts w:eastAsiaTheme="minorEastAsia"/>
              </w:rPr>
              <w:t>The</w:t>
            </w:r>
            <w:r w:rsidR="400D8E8F" w:rsidRPr="5D167323">
              <w:rPr>
                <w:rFonts w:eastAsiaTheme="minorEastAsia"/>
              </w:rPr>
              <w:t>re were also opportunities through wider achievements to</w:t>
            </w:r>
            <w:r w:rsidR="3649D02B" w:rsidRPr="5D167323">
              <w:rPr>
                <w:rFonts w:eastAsiaTheme="minorEastAsia"/>
              </w:rPr>
              <w:t xml:space="preserve"> promote the school values of</w:t>
            </w:r>
            <w:r w:rsidR="3717024A" w:rsidRPr="5D167323">
              <w:rPr>
                <w:rFonts w:eastAsiaTheme="minorEastAsia"/>
              </w:rPr>
              <w:t xml:space="preserve"> Responsibility</w:t>
            </w:r>
            <w:r w:rsidR="3649D02B" w:rsidRPr="5D167323">
              <w:rPr>
                <w:rFonts w:eastAsiaTheme="minorEastAsia"/>
              </w:rPr>
              <w:t>, kindness</w:t>
            </w:r>
            <w:r w:rsidR="2D4BA27B" w:rsidRPr="5D167323">
              <w:rPr>
                <w:rFonts w:eastAsiaTheme="minorEastAsia"/>
              </w:rPr>
              <w:t xml:space="preserve">, ambition, equality </w:t>
            </w:r>
            <w:r w:rsidR="3649D02B" w:rsidRPr="5D167323">
              <w:rPr>
                <w:rFonts w:eastAsiaTheme="minorEastAsia"/>
              </w:rPr>
              <w:t xml:space="preserve">and respect. </w:t>
            </w:r>
            <w:r w:rsidR="18CF35BC" w:rsidRPr="5D167323">
              <w:rPr>
                <w:rFonts w:eastAsiaTheme="minorEastAsia"/>
              </w:rPr>
              <w:t>Weekly awards of Values Leaves and Playground Stars are given out during whole school assemblies.</w:t>
            </w:r>
          </w:p>
          <w:p w14:paraId="41C57903" w14:textId="77777777" w:rsidR="005854E5" w:rsidRPr="00A55F86" w:rsidRDefault="005854E5" w:rsidP="5D167323">
            <w:pPr>
              <w:rPr>
                <w:rFonts w:eastAsiaTheme="minorEastAsia"/>
                <w:color w:val="ED0000"/>
              </w:rPr>
            </w:pPr>
          </w:p>
          <w:p w14:paraId="5AFE689E" w14:textId="0A7D1669" w:rsidR="005854E5" w:rsidRPr="00A55F86" w:rsidRDefault="19867C70" w:rsidP="5D167323">
            <w:pPr>
              <w:rPr>
                <w:rFonts w:eastAsiaTheme="minorEastAsia"/>
                <w:color w:val="ED0000"/>
                <w:sz w:val="20"/>
                <w:szCs w:val="20"/>
              </w:rPr>
            </w:pPr>
            <w:r w:rsidRPr="5D167323">
              <w:rPr>
                <w:rFonts w:eastAsiaTheme="minorEastAsia"/>
              </w:rPr>
              <w:t>These have been shared</w:t>
            </w:r>
            <w:r w:rsidR="051CFA9D" w:rsidRPr="5D167323">
              <w:rPr>
                <w:rFonts w:eastAsiaTheme="minorEastAsia"/>
              </w:rPr>
              <w:t xml:space="preserve"> with families</w:t>
            </w:r>
            <w:r w:rsidRPr="5D167323">
              <w:rPr>
                <w:rFonts w:eastAsiaTheme="minorEastAsia"/>
              </w:rPr>
              <w:t xml:space="preserve"> throughout the session through newsletters, Seesaw, </w:t>
            </w:r>
            <w:r w:rsidR="051CFA9D" w:rsidRPr="5D167323">
              <w:rPr>
                <w:rFonts w:eastAsiaTheme="minorEastAsia"/>
              </w:rPr>
              <w:t xml:space="preserve">and </w:t>
            </w:r>
            <w:r w:rsidR="570C1539" w:rsidRPr="5D167323">
              <w:rPr>
                <w:rFonts w:eastAsiaTheme="minorEastAsia"/>
              </w:rPr>
              <w:t xml:space="preserve">School App </w:t>
            </w:r>
            <w:r w:rsidR="051CFA9D" w:rsidRPr="5D167323">
              <w:rPr>
                <w:rFonts w:eastAsiaTheme="minorEastAsia"/>
              </w:rPr>
              <w:t>updates,</w:t>
            </w:r>
            <w:r w:rsidRPr="5D167323">
              <w:rPr>
                <w:rFonts w:eastAsiaTheme="minorEastAsia"/>
                <w:color w:val="ED0000"/>
              </w:rPr>
              <w:t xml:space="preserve"> </w:t>
            </w:r>
            <w:r w:rsidR="352FCF25" w:rsidRPr="5D167323">
              <w:rPr>
                <w:rFonts w:eastAsiaTheme="minorEastAsia"/>
              </w:rPr>
              <w:t>and celebrated during weekly assemblies</w:t>
            </w:r>
            <w:r w:rsidR="352FCF25" w:rsidRPr="5D167323">
              <w:rPr>
                <w:rFonts w:eastAsiaTheme="minorEastAsia"/>
                <w:sz w:val="20"/>
                <w:szCs w:val="20"/>
              </w:rPr>
              <w:t>.</w:t>
            </w:r>
          </w:p>
          <w:p w14:paraId="549E40CD" w14:textId="77777777" w:rsidR="0074500C" w:rsidRPr="00A55F86" w:rsidRDefault="0074500C" w:rsidP="1D4679B0">
            <w:pPr>
              <w:rPr>
                <w:rFonts w:eastAsiaTheme="minorEastAsia"/>
                <w:i/>
                <w:iCs/>
                <w:color w:val="ED0000"/>
                <w:sz w:val="20"/>
                <w:szCs w:val="20"/>
              </w:rPr>
            </w:pPr>
          </w:p>
          <w:tbl>
            <w:tblPr>
              <w:tblStyle w:val="TableGrid"/>
              <w:tblW w:w="0" w:type="auto"/>
              <w:tblLook w:val="04A0" w:firstRow="1" w:lastRow="0" w:firstColumn="1" w:lastColumn="0" w:noHBand="0" w:noVBand="1"/>
            </w:tblPr>
            <w:tblGrid>
              <w:gridCol w:w="873"/>
              <w:gridCol w:w="2268"/>
              <w:gridCol w:w="2409"/>
              <w:gridCol w:w="2268"/>
              <w:gridCol w:w="2270"/>
            </w:tblGrid>
            <w:tr w:rsidR="0070078F" w:rsidRPr="00A55F86" w14:paraId="342A4E33" w14:textId="77777777" w:rsidTr="0A4D475C">
              <w:tc>
                <w:tcPr>
                  <w:tcW w:w="873" w:type="dxa"/>
                </w:tcPr>
                <w:p w14:paraId="71856632" w14:textId="77777777" w:rsidR="0070078F" w:rsidRPr="00A55F86" w:rsidRDefault="0070078F" w:rsidP="1D4679B0">
                  <w:pPr>
                    <w:rPr>
                      <w:rFonts w:eastAsiaTheme="minorEastAsia"/>
                      <w:sz w:val="20"/>
                      <w:szCs w:val="20"/>
                    </w:rPr>
                  </w:pPr>
                </w:p>
              </w:tc>
              <w:tc>
                <w:tcPr>
                  <w:tcW w:w="2268" w:type="dxa"/>
                </w:tcPr>
                <w:p w14:paraId="25AE8254" w14:textId="77777777" w:rsidR="0070078F" w:rsidRPr="00A55F86" w:rsidRDefault="256EE95C" w:rsidP="1D4679B0">
                  <w:pPr>
                    <w:rPr>
                      <w:rFonts w:eastAsiaTheme="minorEastAsia"/>
                      <w:b/>
                      <w:bCs/>
                      <w:sz w:val="20"/>
                      <w:szCs w:val="20"/>
                    </w:rPr>
                  </w:pPr>
                  <w:r w:rsidRPr="1D4679B0">
                    <w:rPr>
                      <w:rFonts w:eastAsiaTheme="minorEastAsia"/>
                      <w:b/>
                      <w:bCs/>
                      <w:sz w:val="20"/>
                      <w:szCs w:val="20"/>
                    </w:rPr>
                    <w:t>Term 1</w:t>
                  </w:r>
                </w:p>
              </w:tc>
              <w:tc>
                <w:tcPr>
                  <w:tcW w:w="2409" w:type="dxa"/>
                </w:tcPr>
                <w:p w14:paraId="32CA953A" w14:textId="77777777" w:rsidR="0070078F" w:rsidRPr="00A55F86" w:rsidRDefault="256EE95C" w:rsidP="1D4679B0">
                  <w:pPr>
                    <w:rPr>
                      <w:rFonts w:eastAsiaTheme="minorEastAsia"/>
                      <w:b/>
                      <w:bCs/>
                      <w:sz w:val="20"/>
                      <w:szCs w:val="20"/>
                    </w:rPr>
                  </w:pPr>
                  <w:r w:rsidRPr="1D4679B0">
                    <w:rPr>
                      <w:rFonts w:eastAsiaTheme="minorEastAsia"/>
                      <w:b/>
                      <w:bCs/>
                      <w:sz w:val="20"/>
                      <w:szCs w:val="20"/>
                    </w:rPr>
                    <w:t>Term 2</w:t>
                  </w:r>
                </w:p>
              </w:tc>
              <w:tc>
                <w:tcPr>
                  <w:tcW w:w="2268" w:type="dxa"/>
                </w:tcPr>
                <w:p w14:paraId="20CB9B34" w14:textId="77777777" w:rsidR="0070078F" w:rsidRPr="00A55F86" w:rsidRDefault="256EE95C" w:rsidP="1D4679B0">
                  <w:pPr>
                    <w:rPr>
                      <w:rFonts w:eastAsiaTheme="minorEastAsia"/>
                      <w:b/>
                      <w:bCs/>
                      <w:sz w:val="20"/>
                      <w:szCs w:val="20"/>
                    </w:rPr>
                  </w:pPr>
                  <w:r w:rsidRPr="1D4679B0">
                    <w:rPr>
                      <w:rFonts w:eastAsiaTheme="minorEastAsia"/>
                      <w:b/>
                      <w:bCs/>
                      <w:sz w:val="20"/>
                      <w:szCs w:val="20"/>
                    </w:rPr>
                    <w:t>Term 3</w:t>
                  </w:r>
                </w:p>
              </w:tc>
              <w:tc>
                <w:tcPr>
                  <w:tcW w:w="2270" w:type="dxa"/>
                </w:tcPr>
                <w:p w14:paraId="3E0DD828" w14:textId="77777777" w:rsidR="0070078F" w:rsidRPr="00A55F86" w:rsidRDefault="256EE95C" w:rsidP="1D4679B0">
                  <w:pPr>
                    <w:rPr>
                      <w:rFonts w:eastAsiaTheme="minorEastAsia"/>
                      <w:b/>
                      <w:bCs/>
                      <w:sz w:val="20"/>
                      <w:szCs w:val="20"/>
                    </w:rPr>
                  </w:pPr>
                  <w:r w:rsidRPr="1D4679B0">
                    <w:rPr>
                      <w:rFonts w:eastAsiaTheme="minorEastAsia"/>
                      <w:b/>
                      <w:bCs/>
                      <w:sz w:val="20"/>
                      <w:szCs w:val="20"/>
                    </w:rPr>
                    <w:t>Term 4</w:t>
                  </w:r>
                </w:p>
              </w:tc>
            </w:tr>
            <w:tr w:rsidR="0070078F" w:rsidRPr="00A55F86" w14:paraId="29434D0C" w14:textId="77777777" w:rsidTr="0A4D475C">
              <w:tc>
                <w:tcPr>
                  <w:tcW w:w="873" w:type="dxa"/>
                </w:tcPr>
                <w:p w14:paraId="5606C1EF" w14:textId="47E4C2C3" w:rsidR="0070078F" w:rsidRPr="00A55F86" w:rsidRDefault="06C3AA31" w:rsidP="1D4679B0">
                  <w:pPr>
                    <w:rPr>
                      <w:rFonts w:eastAsiaTheme="minorEastAsia"/>
                      <w:b/>
                      <w:bCs/>
                      <w:sz w:val="20"/>
                      <w:szCs w:val="20"/>
                    </w:rPr>
                  </w:pPr>
                  <w:r w:rsidRPr="0A4D475C">
                    <w:rPr>
                      <w:rFonts w:eastAsiaTheme="minorEastAsia"/>
                      <w:b/>
                      <w:bCs/>
                      <w:sz w:val="20"/>
                      <w:szCs w:val="20"/>
                    </w:rPr>
                    <w:t>P1-</w:t>
                  </w:r>
                  <w:r w:rsidR="75F556DC" w:rsidRPr="0A4D475C">
                    <w:rPr>
                      <w:rFonts w:eastAsiaTheme="minorEastAsia"/>
                      <w:b/>
                      <w:bCs/>
                      <w:sz w:val="20"/>
                      <w:szCs w:val="20"/>
                    </w:rPr>
                    <w:t>4</w:t>
                  </w:r>
                </w:p>
              </w:tc>
              <w:tc>
                <w:tcPr>
                  <w:tcW w:w="2268" w:type="dxa"/>
                </w:tcPr>
                <w:p w14:paraId="5C4ACBA2" w14:textId="734AE2AE" w:rsidR="0070078F" w:rsidRPr="00A55F86" w:rsidRDefault="6F988235" w:rsidP="1D4679B0">
                  <w:pPr>
                    <w:rPr>
                      <w:rFonts w:eastAsiaTheme="minorEastAsia"/>
                      <w:sz w:val="20"/>
                      <w:szCs w:val="20"/>
                    </w:rPr>
                  </w:pPr>
                  <w:r w:rsidRPr="0A4D475C">
                    <w:rPr>
                      <w:rFonts w:eastAsiaTheme="minorEastAsia"/>
                      <w:sz w:val="20"/>
                      <w:szCs w:val="20"/>
                    </w:rPr>
                    <w:t>Mascot design competition</w:t>
                  </w:r>
                </w:p>
              </w:tc>
              <w:tc>
                <w:tcPr>
                  <w:tcW w:w="2409" w:type="dxa"/>
                </w:tcPr>
                <w:p w14:paraId="2EEE5EA1" w14:textId="77777777" w:rsidR="0070078F" w:rsidRPr="001D667E" w:rsidRDefault="140ADD37" w:rsidP="1D4679B0">
                  <w:pPr>
                    <w:rPr>
                      <w:rFonts w:eastAsiaTheme="minorEastAsia"/>
                      <w:sz w:val="20"/>
                      <w:szCs w:val="20"/>
                    </w:rPr>
                  </w:pPr>
                  <w:r w:rsidRPr="0A4D475C">
                    <w:rPr>
                      <w:rFonts w:eastAsiaTheme="minorEastAsia"/>
                      <w:sz w:val="20"/>
                      <w:szCs w:val="20"/>
                    </w:rPr>
                    <w:t>Nativity performance</w:t>
                  </w:r>
                </w:p>
                <w:p w14:paraId="6B4489AD" w14:textId="2A316E92" w:rsidR="33A2CD8D" w:rsidRDefault="33A2CD8D" w:rsidP="0A4D475C">
                  <w:pPr>
                    <w:rPr>
                      <w:rFonts w:eastAsiaTheme="minorEastAsia"/>
                      <w:sz w:val="20"/>
                      <w:szCs w:val="20"/>
                    </w:rPr>
                  </w:pPr>
                  <w:r w:rsidRPr="0A4D475C">
                    <w:rPr>
                      <w:rFonts w:eastAsiaTheme="minorEastAsia"/>
                      <w:sz w:val="20"/>
                      <w:szCs w:val="20"/>
                    </w:rPr>
                    <w:t>Author visit</w:t>
                  </w:r>
                </w:p>
                <w:p w14:paraId="017B0CB2" w14:textId="3B0AD2C5" w:rsidR="33A2CD8D" w:rsidRDefault="33A2CD8D" w:rsidP="0A4D475C">
                  <w:pPr>
                    <w:rPr>
                      <w:rFonts w:eastAsiaTheme="minorEastAsia"/>
                      <w:sz w:val="20"/>
                      <w:szCs w:val="20"/>
                    </w:rPr>
                  </w:pPr>
                  <w:r w:rsidRPr="0A4D475C">
                    <w:rPr>
                      <w:rFonts w:eastAsiaTheme="minorEastAsia"/>
                      <w:sz w:val="20"/>
                      <w:szCs w:val="20"/>
                    </w:rPr>
                    <w:t>Dogs Trust</w:t>
                  </w:r>
                </w:p>
                <w:p w14:paraId="4BCD1C67" w14:textId="4F3854A1" w:rsidR="1E9740EF" w:rsidRDefault="1E9740EF" w:rsidP="0A4D475C">
                  <w:pPr>
                    <w:rPr>
                      <w:rFonts w:eastAsiaTheme="minorEastAsia"/>
                      <w:sz w:val="20"/>
                      <w:szCs w:val="20"/>
                    </w:rPr>
                  </w:pPr>
                  <w:proofErr w:type="spellStart"/>
                  <w:r w:rsidRPr="0A4D475C">
                    <w:rPr>
                      <w:rFonts w:eastAsiaTheme="minorEastAsia"/>
                      <w:sz w:val="20"/>
                      <w:szCs w:val="20"/>
                    </w:rPr>
                    <w:t>Beneditti</w:t>
                  </w:r>
                  <w:proofErr w:type="spellEnd"/>
                  <w:r w:rsidRPr="0A4D475C">
                    <w:rPr>
                      <w:rFonts w:eastAsiaTheme="minorEastAsia"/>
                      <w:sz w:val="20"/>
                      <w:szCs w:val="20"/>
                    </w:rPr>
                    <w:t xml:space="preserve"> Music Co</w:t>
                  </w:r>
                </w:p>
                <w:p w14:paraId="71AB5698" w14:textId="530B03E8" w:rsidR="1E9740EF" w:rsidRDefault="1E9740EF" w:rsidP="0A4D475C">
                  <w:pPr>
                    <w:rPr>
                      <w:rFonts w:eastAsiaTheme="minorEastAsia"/>
                      <w:sz w:val="20"/>
                      <w:szCs w:val="20"/>
                    </w:rPr>
                  </w:pPr>
                  <w:r w:rsidRPr="0A4D475C">
                    <w:rPr>
                      <w:rFonts w:eastAsiaTheme="minorEastAsia"/>
                      <w:sz w:val="20"/>
                      <w:szCs w:val="20"/>
                    </w:rPr>
                    <w:t>Litter pick</w:t>
                  </w:r>
                </w:p>
                <w:p w14:paraId="73D4A2F9" w14:textId="1E76C3F4" w:rsidR="17148212" w:rsidRDefault="17148212" w:rsidP="0A4D475C">
                  <w:pPr>
                    <w:rPr>
                      <w:rFonts w:eastAsiaTheme="minorEastAsia"/>
                      <w:sz w:val="20"/>
                      <w:szCs w:val="20"/>
                    </w:rPr>
                  </w:pPr>
                  <w:r w:rsidRPr="0A4D475C">
                    <w:rPr>
                      <w:rFonts w:eastAsiaTheme="minorEastAsia"/>
                      <w:sz w:val="20"/>
                      <w:szCs w:val="20"/>
                    </w:rPr>
                    <w:t>Forth Bridge Trip</w:t>
                  </w:r>
                </w:p>
                <w:p w14:paraId="3C72EF93" w14:textId="29977105" w:rsidR="001D667E" w:rsidRPr="001D667E" w:rsidRDefault="001D667E" w:rsidP="1D4679B0">
                  <w:pPr>
                    <w:rPr>
                      <w:rFonts w:eastAsiaTheme="minorEastAsia"/>
                      <w:sz w:val="20"/>
                      <w:szCs w:val="20"/>
                    </w:rPr>
                  </w:pPr>
                </w:p>
              </w:tc>
              <w:tc>
                <w:tcPr>
                  <w:tcW w:w="2268" w:type="dxa"/>
                </w:tcPr>
                <w:p w14:paraId="3512E303" w14:textId="36D5A3A1" w:rsidR="0070078F" w:rsidRPr="00A55F86" w:rsidRDefault="377BD200" w:rsidP="0A4D475C">
                  <w:pPr>
                    <w:rPr>
                      <w:rFonts w:eastAsiaTheme="minorEastAsia"/>
                      <w:sz w:val="20"/>
                      <w:szCs w:val="20"/>
                    </w:rPr>
                  </w:pPr>
                  <w:r w:rsidRPr="0A4D475C">
                    <w:rPr>
                      <w:rFonts w:eastAsiaTheme="minorEastAsia"/>
                      <w:sz w:val="20"/>
                      <w:szCs w:val="20"/>
                    </w:rPr>
                    <w:t>Art competition</w:t>
                  </w:r>
                </w:p>
                <w:p w14:paraId="5FBA7F1E" w14:textId="4991472A" w:rsidR="0070078F" w:rsidRPr="00A55F86" w:rsidRDefault="36D9F25C" w:rsidP="0A4D475C">
                  <w:pPr>
                    <w:rPr>
                      <w:rFonts w:eastAsiaTheme="minorEastAsia"/>
                      <w:sz w:val="20"/>
                      <w:szCs w:val="20"/>
                    </w:rPr>
                  </w:pPr>
                  <w:r w:rsidRPr="0A4D475C">
                    <w:rPr>
                      <w:rFonts w:eastAsiaTheme="minorEastAsia"/>
                      <w:sz w:val="20"/>
                      <w:szCs w:val="20"/>
                    </w:rPr>
                    <w:t>Hi Viz best design comp</w:t>
                  </w:r>
                </w:p>
                <w:p w14:paraId="0FDEBB6C" w14:textId="0F548ABB" w:rsidR="0070078F" w:rsidRPr="00A55F86" w:rsidRDefault="3F2DF9FB" w:rsidP="0A4D475C">
                  <w:pPr>
                    <w:rPr>
                      <w:rFonts w:eastAsiaTheme="minorEastAsia"/>
                      <w:sz w:val="20"/>
                      <w:szCs w:val="20"/>
                    </w:rPr>
                  </w:pPr>
                  <w:r w:rsidRPr="0A4D475C">
                    <w:rPr>
                      <w:rFonts w:eastAsiaTheme="minorEastAsia"/>
                      <w:sz w:val="20"/>
                      <w:szCs w:val="20"/>
                    </w:rPr>
                    <w:t>Doctor visit</w:t>
                  </w:r>
                </w:p>
                <w:p w14:paraId="205DBF8F" w14:textId="0E6DC6CB" w:rsidR="0070078F" w:rsidRPr="00A55F86" w:rsidRDefault="3F2DF9FB" w:rsidP="0A4D475C">
                  <w:pPr>
                    <w:rPr>
                      <w:rFonts w:eastAsiaTheme="minorEastAsia"/>
                      <w:sz w:val="20"/>
                      <w:szCs w:val="20"/>
                    </w:rPr>
                  </w:pPr>
                  <w:proofErr w:type="spellStart"/>
                  <w:r w:rsidRPr="0A4D475C">
                    <w:rPr>
                      <w:rFonts w:eastAsiaTheme="minorEastAsia"/>
                      <w:sz w:val="20"/>
                      <w:szCs w:val="20"/>
                    </w:rPr>
                    <w:t>Heartstart</w:t>
                  </w:r>
                  <w:proofErr w:type="spellEnd"/>
                </w:p>
              </w:tc>
              <w:tc>
                <w:tcPr>
                  <w:tcW w:w="2270" w:type="dxa"/>
                </w:tcPr>
                <w:p w14:paraId="48DF9A28" w14:textId="48C54A67" w:rsidR="001D667E" w:rsidRPr="001D667E" w:rsidRDefault="39BBE39C" w:rsidP="0A4D475C">
                  <w:pPr>
                    <w:rPr>
                      <w:rFonts w:eastAsiaTheme="minorEastAsia"/>
                      <w:sz w:val="20"/>
                      <w:szCs w:val="20"/>
                    </w:rPr>
                  </w:pPr>
                  <w:proofErr w:type="spellStart"/>
                  <w:r w:rsidRPr="0A4D475C">
                    <w:rPr>
                      <w:rFonts w:eastAsiaTheme="minorEastAsia"/>
                      <w:sz w:val="20"/>
                      <w:szCs w:val="20"/>
                    </w:rPr>
                    <w:t>Aeorspace</w:t>
                  </w:r>
                  <w:proofErr w:type="spellEnd"/>
                </w:p>
                <w:p w14:paraId="478A8CAB" w14:textId="4C4E58F7" w:rsidR="001D667E" w:rsidRPr="001D667E" w:rsidRDefault="269A64C8" w:rsidP="0A4D475C">
                  <w:pPr>
                    <w:rPr>
                      <w:rFonts w:eastAsiaTheme="minorEastAsia"/>
                      <w:sz w:val="20"/>
                      <w:szCs w:val="20"/>
                    </w:rPr>
                  </w:pPr>
                  <w:r w:rsidRPr="0A4D475C">
                    <w:rPr>
                      <w:rFonts w:eastAsiaTheme="minorEastAsia"/>
                      <w:sz w:val="20"/>
                      <w:szCs w:val="20"/>
                    </w:rPr>
                    <w:t>Egyptian National Museum workshop</w:t>
                  </w:r>
                </w:p>
              </w:tc>
            </w:tr>
            <w:tr w:rsidR="0070078F" w:rsidRPr="00A55F86" w14:paraId="6366FAE3" w14:textId="77777777" w:rsidTr="0A4D475C">
              <w:tc>
                <w:tcPr>
                  <w:tcW w:w="873" w:type="dxa"/>
                </w:tcPr>
                <w:p w14:paraId="15EF7F6F" w14:textId="5EBC8905" w:rsidR="0070078F" w:rsidRPr="00A55F86" w:rsidRDefault="06C3AA31" w:rsidP="1D4679B0">
                  <w:pPr>
                    <w:rPr>
                      <w:rFonts w:eastAsiaTheme="minorEastAsia"/>
                      <w:b/>
                      <w:bCs/>
                      <w:sz w:val="20"/>
                      <w:szCs w:val="20"/>
                    </w:rPr>
                  </w:pPr>
                  <w:r w:rsidRPr="0A4D475C">
                    <w:rPr>
                      <w:rFonts w:eastAsiaTheme="minorEastAsia"/>
                      <w:b/>
                      <w:bCs/>
                      <w:sz w:val="20"/>
                      <w:szCs w:val="20"/>
                    </w:rPr>
                    <w:t>P</w:t>
                  </w:r>
                  <w:r w:rsidR="640C763C" w:rsidRPr="0A4D475C">
                    <w:rPr>
                      <w:rFonts w:eastAsiaTheme="minorEastAsia"/>
                      <w:b/>
                      <w:bCs/>
                      <w:sz w:val="20"/>
                      <w:szCs w:val="20"/>
                    </w:rPr>
                    <w:t>5</w:t>
                  </w:r>
                  <w:r w:rsidRPr="0A4D475C">
                    <w:rPr>
                      <w:rFonts w:eastAsiaTheme="minorEastAsia"/>
                      <w:b/>
                      <w:bCs/>
                      <w:sz w:val="20"/>
                      <w:szCs w:val="20"/>
                    </w:rPr>
                    <w:t>-7</w:t>
                  </w:r>
                </w:p>
              </w:tc>
              <w:tc>
                <w:tcPr>
                  <w:tcW w:w="2268" w:type="dxa"/>
                </w:tcPr>
                <w:p w14:paraId="1F50C24D" w14:textId="3787E5FF" w:rsidR="00006748" w:rsidRPr="00D24230" w:rsidRDefault="1922CBED" w:rsidP="0A4D475C">
                  <w:pPr>
                    <w:rPr>
                      <w:rFonts w:eastAsiaTheme="minorEastAsia"/>
                      <w:sz w:val="20"/>
                      <w:szCs w:val="20"/>
                    </w:rPr>
                  </w:pPr>
                  <w:r w:rsidRPr="0A4D475C">
                    <w:rPr>
                      <w:rFonts w:eastAsiaTheme="minorEastAsia"/>
                      <w:sz w:val="20"/>
                      <w:szCs w:val="20"/>
                    </w:rPr>
                    <w:t>Code club</w:t>
                  </w:r>
                </w:p>
                <w:p w14:paraId="15B309F5" w14:textId="2F6A4B8F" w:rsidR="00006748" w:rsidRPr="00D24230" w:rsidRDefault="7D87D3A8" w:rsidP="0A4D475C">
                  <w:pPr>
                    <w:rPr>
                      <w:rFonts w:eastAsiaTheme="minorEastAsia"/>
                      <w:sz w:val="20"/>
                      <w:szCs w:val="20"/>
                    </w:rPr>
                  </w:pPr>
                  <w:r w:rsidRPr="0A4D475C">
                    <w:rPr>
                      <w:rFonts w:eastAsiaTheme="minorEastAsia"/>
                      <w:sz w:val="20"/>
                      <w:szCs w:val="20"/>
                    </w:rPr>
                    <w:t>DCA French film trip</w:t>
                  </w:r>
                </w:p>
                <w:p w14:paraId="1FF87009" w14:textId="7DBC7877" w:rsidR="00006748" w:rsidRPr="00D24230" w:rsidRDefault="00006748" w:rsidP="0A4D475C">
                  <w:pPr>
                    <w:rPr>
                      <w:rFonts w:eastAsiaTheme="minorEastAsia"/>
                      <w:sz w:val="20"/>
                      <w:szCs w:val="20"/>
                    </w:rPr>
                  </w:pPr>
                </w:p>
              </w:tc>
              <w:tc>
                <w:tcPr>
                  <w:tcW w:w="2409" w:type="dxa"/>
                </w:tcPr>
                <w:p w14:paraId="5B53FE05" w14:textId="6E9AE545" w:rsidR="0070078F" w:rsidRPr="00A55F86" w:rsidRDefault="2C79434B" w:rsidP="0A4D475C">
                  <w:pPr>
                    <w:rPr>
                      <w:rFonts w:eastAsiaTheme="minorEastAsia"/>
                      <w:sz w:val="20"/>
                      <w:szCs w:val="20"/>
                    </w:rPr>
                  </w:pPr>
                  <w:r w:rsidRPr="0A4D475C">
                    <w:rPr>
                      <w:rFonts w:eastAsiaTheme="minorEastAsia"/>
                      <w:sz w:val="20"/>
                      <w:szCs w:val="20"/>
                    </w:rPr>
                    <w:t xml:space="preserve">Author visit </w:t>
                  </w:r>
                </w:p>
                <w:p w14:paraId="3D561138" w14:textId="667D31D1" w:rsidR="0070078F" w:rsidRPr="00A55F86" w:rsidRDefault="2C79434B" w:rsidP="0A4D475C">
                  <w:pPr>
                    <w:rPr>
                      <w:rFonts w:eastAsiaTheme="minorEastAsia"/>
                      <w:sz w:val="20"/>
                      <w:szCs w:val="20"/>
                    </w:rPr>
                  </w:pPr>
                  <w:r w:rsidRPr="0A4D475C">
                    <w:rPr>
                      <w:rFonts w:eastAsiaTheme="minorEastAsia"/>
                      <w:sz w:val="20"/>
                      <w:szCs w:val="20"/>
                    </w:rPr>
                    <w:t>Dogs Trust</w:t>
                  </w:r>
                </w:p>
                <w:p w14:paraId="49960818" w14:textId="44180145" w:rsidR="0070078F" w:rsidRPr="00A55F86" w:rsidRDefault="6AB119A7" w:rsidP="0A4D475C">
                  <w:pPr>
                    <w:rPr>
                      <w:rFonts w:eastAsiaTheme="minorEastAsia"/>
                      <w:sz w:val="20"/>
                      <w:szCs w:val="20"/>
                    </w:rPr>
                  </w:pPr>
                  <w:r w:rsidRPr="0A4D475C">
                    <w:rPr>
                      <w:rFonts w:eastAsiaTheme="minorEastAsia"/>
                      <w:sz w:val="20"/>
                      <w:szCs w:val="20"/>
                    </w:rPr>
                    <w:t>Forth Bridge trip</w:t>
                  </w:r>
                </w:p>
                <w:p w14:paraId="18EED147" w14:textId="33FBF357" w:rsidR="0070078F" w:rsidRPr="00A55F86" w:rsidRDefault="0070078F" w:rsidP="0A4D475C">
                  <w:pPr>
                    <w:rPr>
                      <w:rFonts w:eastAsiaTheme="minorEastAsia"/>
                      <w:sz w:val="20"/>
                      <w:szCs w:val="20"/>
                    </w:rPr>
                  </w:pPr>
                </w:p>
              </w:tc>
              <w:tc>
                <w:tcPr>
                  <w:tcW w:w="2268" w:type="dxa"/>
                </w:tcPr>
                <w:p w14:paraId="52497322" w14:textId="77777777" w:rsidR="00FF55FA" w:rsidRDefault="69267E14" w:rsidP="1D4679B0">
                  <w:pPr>
                    <w:rPr>
                      <w:rFonts w:eastAsiaTheme="minorEastAsia"/>
                      <w:sz w:val="20"/>
                      <w:szCs w:val="20"/>
                    </w:rPr>
                  </w:pPr>
                  <w:r w:rsidRPr="1D4679B0">
                    <w:rPr>
                      <w:rFonts w:eastAsiaTheme="minorEastAsia"/>
                      <w:sz w:val="20"/>
                      <w:szCs w:val="20"/>
                    </w:rPr>
                    <w:t>Rotary Quiz</w:t>
                  </w:r>
                </w:p>
                <w:p w14:paraId="4095C783" w14:textId="0C388EC5" w:rsidR="00D24230" w:rsidRPr="00D24230" w:rsidRDefault="32E33816" w:rsidP="0A4D475C">
                  <w:pPr>
                    <w:rPr>
                      <w:rFonts w:eastAsiaTheme="minorEastAsia"/>
                      <w:sz w:val="20"/>
                      <w:szCs w:val="20"/>
                    </w:rPr>
                  </w:pPr>
                  <w:r w:rsidRPr="0A4D475C">
                    <w:rPr>
                      <w:rFonts w:eastAsiaTheme="minorEastAsia"/>
                      <w:sz w:val="20"/>
                      <w:szCs w:val="20"/>
                    </w:rPr>
                    <w:t>P7 Ceilidh</w:t>
                  </w:r>
                </w:p>
                <w:p w14:paraId="7A92F312" w14:textId="0E7A47CB" w:rsidR="00D24230" w:rsidRPr="00D24230" w:rsidRDefault="403B2B10" w:rsidP="0A4D475C">
                  <w:pPr>
                    <w:rPr>
                      <w:rFonts w:eastAsiaTheme="minorEastAsia"/>
                      <w:sz w:val="20"/>
                      <w:szCs w:val="20"/>
                    </w:rPr>
                  </w:pPr>
                  <w:r w:rsidRPr="0A4D475C">
                    <w:rPr>
                      <w:rFonts w:eastAsiaTheme="minorEastAsia"/>
                      <w:sz w:val="20"/>
                      <w:szCs w:val="20"/>
                    </w:rPr>
                    <w:t>YMI</w:t>
                  </w:r>
                </w:p>
                <w:p w14:paraId="30B40EF7" w14:textId="482E5026" w:rsidR="00D24230" w:rsidRPr="00D24230" w:rsidRDefault="53A2249D" w:rsidP="0A4D475C">
                  <w:pPr>
                    <w:rPr>
                      <w:rFonts w:eastAsiaTheme="minorEastAsia"/>
                      <w:sz w:val="20"/>
                      <w:szCs w:val="20"/>
                    </w:rPr>
                  </w:pPr>
                  <w:r w:rsidRPr="0A4D475C">
                    <w:rPr>
                      <w:rFonts w:eastAsiaTheme="minorEastAsia"/>
                      <w:sz w:val="20"/>
                      <w:szCs w:val="20"/>
                    </w:rPr>
                    <w:t>The Big Sing</w:t>
                  </w:r>
                </w:p>
                <w:p w14:paraId="6F431815" w14:textId="220C9D16" w:rsidR="00D24230" w:rsidRPr="00D24230" w:rsidRDefault="53A2249D" w:rsidP="0A4D475C">
                  <w:pPr>
                    <w:rPr>
                      <w:rFonts w:eastAsiaTheme="minorEastAsia"/>
                      <w:sz w:val="20"/>
                      <w:szCs w:val="20"/>
                    </w:rPr>
                  </w:pPr>
                  <w:r w:rsidRPr="0A4D475C">
                    <w:rPr>
                      <w:rFonts w:eastAsiaTheme="minorEastAsia"/>
                      <w:sz w:val="20"/>
                      <w:szCs w:val="20"/>
                    </w:rPr>
                    <w:t>Glee</w:t>
                  </w:r>
                </w:p>
                <w:p w14:paraId="40415525" w14:textId="7335643B" w:rsidR="00D24230" w:rsidRPr="00D24230" w:rsidRDefault="786557F7" w:rsidP="0A4D475C">
                  <w:pPr>
                    <w:rPr>
                      <w:rFonts w:eastAsiaTheme="minorEastAsia"/>
                      <w:sz w:val="20"/>
                      <w:szCs w:val="20"/>
                    </w:rPr>
                  </w:pPr>
                  <w:r w:rsidRPr="0A4D475C">
                    <w:rPr>
                      <w:rFonts w:eastAsiaTheme="minorEastAsia"/>
                      <w:sz w:val="20"/>
                      <w:szCs w:val="20"/>
                    </w:rPr>
                    <w:t>Fundraiser</w:t>
                  </w:r>
                </w:p>
                <w:p w14:paraId="1CDF59A0" w14:textId="1E0FE745" w:rsidR="00D24230" w:rsidRPr="00D24230" w:rsidRDefault="786557F7" w:rsidP="0A4D475C">
                  <w:pPr>
                    <w:rPr>
                      <w:rFonts w:eastAsiaTheme="minorEastAsia"/>
                      <w:sz w:val="20"/>
                      <w:szCs w:val="20"/>
                    </w:rPr>
                  </w:pPr>
                  <w:r w:rsidRPr="0A4D475C">
                    <w:rPr>
                      <w:rFonts w:eastAsiaTheme="minorEastAsia"/>
                      <w:sz w:val="20"/>
                      <w:szCs w:val="20"/>
                    </w:rPr>
                    <w:t>Swimming</w:t>
                  </w:r>
                </w:p>
              </w:tc>
              <w:tc>
                <w:tcPr>
                  <w:tcW w:w="2270" w:type="dxa"/>
                </w:tcPr>
                <w:p w14:paraId="653FC050" w14:textId="3A17FC3C" w:rsidR="294AEE1D" w:rsidRDefault="294AEE1D" w:rsidP="0A4D475C">
                  <w:pPr>
                    <w:spacing w:line="259" w:lineRule="auto"/>
                    <w:rPr>
                      <w:rFonts w:eastAsiaTheme="minorEastAsia"/>
                      <w:sz w:val="20"/>
                      <w:szCs w:val="20"/>
                    </w:rPr>
                  </w:pPr>
                  <w:r w:rsidRPr="0A4D475C">
                    <w:rPr>
                      <w:rFonts w:eastAsiaTheme="minorEastAsia"/>
                      <w:sz w:val="20"/>
                      <w:szCs w:val="20"/>
                    </w:rPr>
                    <w:t>Aerospace</w:t>
                  </w:r>
                </w:p>
                <w:p w14:paraId="515643BD" w14:textId="78899229" w:rsidR="01CED22E" w:rsidRDefault="01CED22E" w:rsidP="0A4D475C">
                  <w:pPr>
                    <w:spacing w:line="259" w:lineRule="auto"/>
                  </w:pPr>
                  <w:proofErr w:type="spellStart"/>
                  <w:r w:rsidRPr="0A4D475C">
                    <w:rPr>
                      <w:rFonts w:eastAsiaTheme="minorEastAsia"/>
                      <w:sz w:val="20"/>
                      <w:szCs w:val="20"/>
                    </w:rPr>
                    <w:t>Euroquiz</w:t>
                  </w:r>
                  <w:proofErr w:type="spellEnd"/>
                </w:p>
                <w:p w14:paraId="0C219FEB" w14:textId="15B25A1F" w:rsidR="00D24230" w:rsidRPr="00D24230" w:rsidRDefault="32E33816" w:rsidP="0A4D475C">
                  <w:pPr>
                    <w:rPr>
                      <w:rFonts w:eastAsiaTheme="minorEastAsia"/>
                      <w:sz w:val="20"/>
                      <w:szCs w:val="20"/>
                    </w:rPr>
                  </w:pPr>
                  <w:r w:rsidRPr="0A4D475C">
                    <w:rPr>
                      <w:rFonts w:eastAsiaTheme="minorEastAsia"/>
                      <w:sz w:val="20"/>
                      <w:szCs w:val="20"/>
                    </w:rPr>
                    <w:t>School Show</w:t>
                  </w:r>
                </w:p>
                <w:p w14:paraId="17F3E774" w14:textId="7703D0FF" w:rsidR="00D24230" w:rsidRPr="00D24230" w:rsidRDefault="05B522F8" w:rsidP="0A4D475C">
                  <w:pPr>
                    <w:rPr>
                      <w:rFonts w:eastAsiaTheme="minorEastAsia"/>
                      <w:sz w:val="20"/>
                      <w:szCs w:val="20"/>
                    </w:rPr>
                  </w:pPr>
                  <w:r w:rsidRPr="0A4D475C">
                    <w:rPr>
                      <w:rFonts w:eastAsiaTheme="minorEastAsia"/>
                      <w:sz w:val="20"/>
                      <w:szCs w:val="20"/>
                    </w:rPr>
                    <w:t>Bikeability</w:t>
                  </w:r>
                </w:p>
                <w:p w14:paraId="63751C68" w14:textId="1406B161" w:rsidR="00D24230" w:rsidRPr="00D24230" w:rsidRDefault="5DC82503" w:rsidP="0A4D475C">
                  <w:pPr>
                    <w:rPr>
                      <w:rFonts w:eastAsiaTheme="minorEastAsia"/>
                      <w:sz w:val="20"/>
                      <w:szCs w:val="20"/>
                    </w:rPr>
                  </w:pPr>
                  <w:r w:rsidRPr="0A4D475C">
                    <w:rPr>
                      <w:rFonts w:eastAsiaTheme="minorEastAsia"/>
                      <w:sz w:val="20"/>
                      <w:szCs w:val="20"/>
                    </w:rPr>
                    <w:t xml:space="preserve">RHET </w:t>
                  </w:r>
                  <w:proofErr w:type="spellStart"/>
                  <w:r w:rsidRPr="0A4D475C">
                    <w:rPr>
                      <w:rFonts w:eastAsiaTheme="minorEastAsia"/>
                      <w:sz w:val="20"/>
                      <w:szCs w:val="20"/>
                    </w:rPr>
                    <w:t>Balgove</w:t>
                  </w:r>
                  <w:proofErr w:type="spellEnd"/>
                </w:p>
                <w:p w14:paraId="3F7E17E1" w14:textId="1F207A8F" w:rsidR="00D24230" w:rsidRPr="00D24230" w:rsidRDefault="00D24230" w:rsidP="0A4D475C">
                  <w:pPr>
                    <w:rPr>
                      <w:rFonts w:eastAsiaTheme="minorEastAsia"/>
                      <w:sz w:val="20"/>
                      <w:szCs w:val="20"/>
                    </w:rPr>
                  </w:pPr>
                </w:p>
              </w:tc>
            </w:tr>
            <w:tr w:rsidR="0070078F" w:rsidRPr="00A55F86" w14:paraId="7D58CCEA" w14:textId="77777777" w:rsidTr="0A4D475C">
              <w:tc>
                <w:tcPr>
                  <w:tcW w:w="873" w:type="dxa"/>
                </w:tcPr>
                <w:p w14:paraId="00B3C2BE" w14:textId="77777777" w:rsidR="0070078F" w:rsidRPr="00A55F86" w:rsidRDefault="256EE95C" w:rsidP="1D4679B0">
                  <w:pPr>
                    <w:rPr>
                      <w:rFonts w:eastAsiaTheme="minorEastAsia"/>
                      <w:b/>
                      <w:bCs/>
                      <w:sz w:val="20"/>
                      <w:szCs w:val="20"/>
                    </w:rPr>
                  </w:pPr>
                  <w:r w:rsidRPr="1D4679B0">
                    <w:rPr>
                      <w:rFonts w:eastAsiaTheme="minorEastAsia"/>
                      <w:b/>
                      <w:bCs/>
                      <w:sz w:val="20"/>
                      <w:szCs w:val="20"/>
                    </w:rPr>
                    <w:t xml:space="preserve">Whole School </w:t>
                  </w:r>
                </w:p>
              </w:tc>
              <w:tc>
                <w:tcPr>
                  <w:tcW w:w="2268" w:type="dxa"/>
                </w:tcPr>
                <w:p w14:paraId="2DAC9B52" w14:textId="77777777" w:rsidR="00006748" w:rsidRDefault="140ADD37" w:rsidP="1D4679B0">
                  <w:pPr>
                    <w:rPr>
                      <w:rFonts w:eastAsiaTheme="minorEastAsia"/>
                      <w:sz w:val="20"/>
                      <w:szCs w:val="20"/>
                    </w:rPr>
                  </w:pPr>
                  <w:r w:rsidRPr="1D4679B0">
                    <w:rPr>
                      <w:rFonts w:eastAsiaTheme="minorEastAsia"/>
                      <w:sz w:val="20"/>
                      <w:szCs w:val="20"/>
                    </w:rPr>
                    <w:t>Leaves/Star awards</w:t>
                  </w:r>
                </w:p>
                <w:p w14:paraId="7141F10D" w14:textId="77777777" w:rsidR="001D667E" w:rsidRDefault="140ADD37" w:rsidP="1D4679B0">
                  <w:pPr>
                    <w:rPr>
                      <w:rFonts w:eastAsiaTheme="minorEastAsia"/>
                      <w:sz w:val="20"/>
                      <w:szCs w:val="20"/>
                    </w:rPr>
                  </w:pPr>
                  <w:r w:rsidRPr="0A4D475C">
                    <w:rPr>
                      <w:rFonts w:eastAsiaTheme="minorEastAsia"/>
                      <w:sz w:val="20"/>
                      <w:szCs w:val="20"/>
                    </w:rPr>
                    <w:t>Open afternoon</w:t>
                  </w:r>
                </w:p>
                <w:p w14:paraId="40A5A491" w14:textId="60E8E7E8" w:rsidR="00D24230" w:rsidRDefault="32E33816" w:rsidP="1D4679B0">
                  <w:pPr>
                    <w:rPr>
                      <w:rFonts w:eastAsiaTheme="minorEastAsia"/>
                      <w:sz w:val="20"/>
                      <w:szCs w:val="20"/>
                    </w:rPr>
                  </w:pPr>
                  <w:r w:rsidRPr="0A4D475C">
                    <w:rPr>
                      <w:rFonts w:eastAsiaTheme="minorEastAsia"/>
                      <w:sz w:val="20"/>
                      <w:szCs w:val="20"/>
                    </w:rPr>
                    <w:t xml:space="preserve">Values Mascots and We are </w:t>
                  </w:r>
                  <w:r w:rsidR="426CA4BA" w:rsidRPr="0A4D475C">
                    <w:rPr>
                      <w:rFonts w:eastAsiaTheme="minorEastAsia"/>
                      <w:sz w:val="20"/>
                      <w:szCs w:val="20"/>
                    </w:rPr>
                    <w:t xml:space="preserve">Strathkinness </w:t>
                  </w:r>
                  <w:r w:rsidRPr="0A4D475C">
                    <w:rPr>
                      <w:rFonts w:eastAsiaTheme="minorEastAsia"/>
                      <w:sz w:val="20"/>
                      <w:szCs w:val="20"/>
                    </w:rPr>
                    <w:t>Wall</w:t>
                  </w:r>
                </w:p>
                <w:p w14:paraId="0B429232" w14:textId="38EBF790" w:rsidR="00D24230" w:rsidRPr="001D667E" w:rsidRDefault="00D24230" w:rsidP="1D4679B0">
                  <w:pPr>
                    <w:rPr>
                      <w:rFonts w:eastAsiaTheme="minorEastAsia"/>
                      <w:sz w:val="20"/>
                      <w:szCs w:val="20"/>
                    </w:rPr>
                  </w:pPr>
                </w:p>
              </w:tc>
              <w:tc>
                <w:tcPr>
                  <w:tcW w:w="2409" w:type="dxa"/>
                </w:tcPr>
                <w:p w14:paraId="71918564" w14:textId="77777777" w:rsidR="00967EF4" w:rsidRDefault="140ADD37" w:rsidP="1D4679B0">
                  <w:pPr>
                    <w:rPr>
                      <w:rFonts w:eastAsiaTheme="minorEastAsia"/>
                      <w:sz w:val="20"/>
                      <w:szCs w:val="20"/>
                    </w:rPr>
                  </w:pPr>
                  <w:r w:rsidRPr="1D4679B0">
                    <w:rPr>
                      <w:rFonts w:eastAsiaTheme="minorEastAsia"/>
                      <w:sz w:val="20"/>
                      <w:szCs w:val="20"/>
                    </w:rPr>
                    <w:t>Leaves/Star awards</w:t>
                  </w:r>
                </w:p>
                <w:p w14:paraId="6F85E309" w14:textId="77777777" w:rsidR="001D667E" w:rsidRDefault="140ADD37" w:rsidP="1D4679B0">
                  <w:pPr>
                    <w:rPr>
                      <w:rFonts w:eastAsiaTheme="minorEastAsia"/>
                      <w:sz w:val="20"/>
                      <w:szCs w:val="20"/>
                    </w:rPr>
                  </w:pPr>
                  <w:r w:rsidRPr="1D4679B0">
                    <w:rPr>
                      <w:rFonts w:eastAsiaTheme="minorEastAsia"/>
                      <w:sz w:val="20"/>
                      <w:szCs w:val="20"/>
                    </w:rPr>
                    <w:t>Cluster Basketball</w:t>
                  </w:r>
                </w:p>
                <w:p w14:paraId="78972716" w14:textId="77777777" w:rsidR="00D24230" w:rsidRDefault="69267E14" w:rsidP="1D4679B0">
                  <w:pPr>
                    <w:rPr>
                      <w:rFonts w:eastAsiaTheme="minorEastAsia"/>
                      <w:sz w:val="20"/>
                      <w:szCs w:val="20"/>
                    </w:rPr>
                  </w:pPr>
                  <w:r w:rsidRPr="1D4679B0">
                    <w:rPr>
                      <w:rFonts w:eastAsiaTheme="minorEastAsia"/>
                      <w:sz w:val="20"/>
                      <w:szCs w:val="20"/>
                    </w:rPr>
                    <w:t>Scottish Book Week</w:t>
                  </w:r>
                </w:p>
                <w:p w14:paraId="7FE35B5A" w14:textId="77777777" w:rsidR="00D24230" w:rsidRDefault="69267E14" w:rsidP="1D4679B0">
                  <w:pPr>
                    <w:rPr>
                      <w:rFonts w:eastAsiaTheme="minorEastAsia"/>
                      <w:sz w:val="20"/>
                      <w:szCs w:val="20"/>
                    </w:rPr>
                  </w:pPr>
                  <w:r w:rsidRPr="1D4679B0">
                    <w:rPr>
                      <w:rFonts w:eastAsiaTheme="minorEastAsia"/>
                      <w:sz w:val="20"/>
                      <w:szCs w:val="20"/>
                    </w:rPr>
                    <w:t>Maths Week Scotland</w:t>
                  </w:r>
                </w:p>
                <w:p w14:paraId="2AAB0823" w14:textId="77777777" w:rsidR="00D24230" w:rsidRDefault="69267E14" w:rsidP="1D4679B0">
                  <w:pPr>
                    <w:rPr>
                      <w:rFonts w:eastAsiaTheme="minorEastAsia"/>
                      <w:sz w:val="20"/>
                      <w:szCs w:val="20"/>
                    </w:rPr>
                  </w:pPr>
                  <w:r w:rsidRPr="1D4679B0">
                    <w:rPr>
                      <w:rFonts w:eastAsiaTheme="minorEastAsia"/>
                      <w:sz w:val="20"/>
                      <w:szCs w:val="20"/>
                    </w:rPr>
                    <w:t>Pantomime trip</w:t>
                  </w:r>
                </w:p>
                <w:p w14:paraId="31175477" w14:textId="77777777" w:rsidR="00D24230" w:rsidRDefault="69267E14" w:rsidP="1D4679B0">
                  <w:pPr>
                    <w:rPr>
                      <w:rFonts w:eastAsiaTheme="minorEastAsia"/>
                      <w:sz w:val="20"/>
                      <w:szCs w:val="20"/>
                    </w:rPr>
                  </w:pPr>
                  <w:r w:rsidRPr="1D4679B0">
                    <w:rPr>
                      <w:rFonts w:eastAsiaTheme="minorEastAsia"/>
                      <w:sz w:val="20"/>
                      <w:szCs w:val="20"/>
                    </w:rPr>
                    <w:t>Hi Viz Competition</w:t>
                  </w:r>
                </w:p>
                <w:p w14:paraId="13EF5139" w14:textId="4BE9B6C9" w:rsidR="00D24230" w:rsidRPr="001D667E" w:rsidRDefault="69267E14" w:rsidP="1D4679B0">
                  <w:pPr>
                    <w:rPr>
                      <w:rFonts w:eastAsiaTheme="minorEastAsia"/>
                      <w:sz w:val="20"/>
                      <w:szCs w:val="20"/>
                    </w:rPr>
                  </w:pPr>
                  <w:r w:rsidRPr="1D4679B0">
                    <w:rPr>
                      <w:rFonts w:eastAsiaTheme="minorEastAsia"/>
                      <w:sz w:val="20"/>
                      <w:szCs w:val="20"/>
                    </w:rPr>
                    <w:t>Christmas Fair</w:t>
                  </w:r>
                </w:p>
              </w:tc>
              <w:tc>
                <w:tcPr>
                  <w:tcW w:w="2268" w:type="dxa"/>
                </w:tcPr>
                <w:p w14:paraId="1E48EDE0" w14:textId="77777777" w:rsidR="0070078F" w:rsidRDefault="140ADD37" w:rsidP="1D4679B0">
                  <w:pPr>
                    <w:rPr>
                      <w:rFonts w:eastAsiaTheme="minorEastAsia"/>
                      <w:sz w:val="20"/>
                      <w:szCs w:val="20"/>
                    </w:rPr>
                  </w:pPr>
                  <w:r w:rsidRPr="0A4D475C">
                    <w:rPr>
                      <w:rFonts w:eastAsiaTheme="minorEastAsia"/>
                      <w:sz w:val="20"/>
                      <w:szCs w:val="20"/>
                    </w:rPr>
                    <w:t>Leaves/Star awards</w:t>
                  </w:r>
                </w:p>
                <w:p w14:paraId="569A1B4C" w14:textId="77777777" w:rsidR="00D24230" w:rsidRDefault="69267E14" w:rsidP="1D4679B0">
                  <w:pPr>
                    <w:rPr>
                      <w:rFonts w:eastAsiaTheme="minorEastAsia"/>
                      <w:sz w:val="20"/>
                      <w:szCs w:val="20"/>
                    </w:rPr>
                  </w:pPr>
                  <w:r w:rsidRPr="1D4679B0">
                    <w:rPr>
                      <w:rFonts w:eastAsiaTheme="minorEastAsia"/>
                      <w:sz w:val="20"/>
                      <w:szCs w:val="20"/>
                    </w:rPr>
                    <w:t>World Book Day</w:t>
                  </w:r>
                </w:p>
                <w:p w14:paraId="7EBC6C4C" w14:textId="77777777" w:rsidR="00D24230" w:rsidRDefault="32E33816" w:rsidP="1D4679B0">
                  <w:pPr>
                    <w:rPr>
                      <w:rFonts w:eastAsiaTheme="minorEastAsia"/>
                      <w:sz w:val="20"/>
                      <w:szCs w:val="20"/>
                    </w:rPr>
                  </w:pPr>
                  <w:r w:rsidRPr="0A4D475C">
                    <w:rPr>
                      <w:rFonts w:eastAsiaTheme="minorEastAsia"/>
                      <w:sz w:val="20"/>
                      <w:szCs w:val="20"/>
                    </w:rPr>
                    <w:t>Burns Poetry performance</w:t>
                  </w:r>
                </w:p>
                <w:p w14:paraId="5509CA12" w14:textId="77777777" w:rsidR="00D24230" w:rsidRDefault="69267E14" w:rsidP="1D4679B0">
                  <w:pPr>
                    <w:rPr>
                      <w:rFonts w:eastAsiaTheme="minorEastAsia"/>
                      <w:sz w:val="20"/>
                      <w:szCs w:val="20"/>
                    </w:rPr>
                  </w:pPr>
                  <w:r w:rsidRPr="1D4679B0">
                    <w:rPr>
                      <w:rFonts w:eastAsiaTheme="minorEastAsia"/>
                      <w:sz w:val="20"/>
                      <w:szCs w:val="20"/>
                    </w:rPr>
                    <w:t>Careers Week</w:t>
                  </w:r>
                </w:p>
                <w:p w14:paraId="403D4332" w14:textId="008057EE" w:rsidR="00D24230" w:rsidRPr="001D667E" w:rsidRDefault="32E33816" w:rsidP="0A4D475C">
                  <w:pPr>
                    <w:rPr>
                      <w:rFonts w:eastAsiaTheme="minorEastAsia"/>
                      <w:sz w:val="20"/>
                      <w:szCs w:val="20"/>
                    </w:rPr>
                  </w:pPr>
                  <w:r w:rsidRPr="0A4D475C">
                    <w:rPr>
                      <w:rFonts w:eastAsiaTheme="minorEastAsia"/>
                      <w:sz w:val="20"/>
                      <w:szCs w:val="20"/>
                    </w:rPr>
                    <w:t>Fair Trade Fortnight</w:t>
                  </w:r>
                </w:p>
                <w:p w14:paraId="71DFA120" w14:textId="076EFD5C" w:rsidR="00D24230" w:rsidRPr="001D667E" w:rsidRDefault="4634E3CB" w:rsidP="0A4D475C">
                  <w:pPr>
                    <w:rPr>
                      <w:rFonts w:eastAsiaTheme="minorEastAsia"/>
                      <w:sz w:val="20"/>
                      <w:szCs w:val="20"/>
                    </w:rPr>
                  </w:pPr>
                  <w:r w:rsidRPr="0A4D475C">
                    <w:rPr>
                      <w:rFonts w:eastAsiaTheme="minorEastAsia"/>
                      <w:sz w:val="20"/>
                      <w:szCs w:val="20"/>
                    </w:rPr>
                    <w:t>Tree planting</w:t>
                  </w:r>
                </w:p>
                <w:p w14:paraId="7E88D2A0" w14:textId="024315A3" w:rsidR="00D24230" w:rsidRPr="001D667E" w:rsidRDefault="4634E3CB" w:rsidP="0A4D475C">
                  <w:pPr>
                    <w:rPr>
                      <w:rFonts w:eastAsiaTheme="minorEastAsia"/>
                      <w:sz w:val="20"/>
                      <w:szCs w:val="20"/>
                    </w:rPr>
                  </w:pPr>
                  <w:r w:rsidRPr="0A4D475C">
                    <w:rPr>
                      <w:rFonts w:eastAsiaTheme="minorEastAsia"/>
                      <w:sz w:val="20"/>
                      <w:szCs w:val="20"/>
                    </w:rPr>
                    <w:t>Big Plastic Count</w:t>
                  </w:r>
                </w:p>
                <w:p w14:paraId="35066196" w14:textId="33577A3D" w:rsidR="00D24230" w:rsidRPr="001D667E" w:rsidRDefault="2B4A9CE3" w:rsidP="0A4D475C">
                  <w:pPr>
                    <w:rPr>
                      <w:rFonts w:eastAsiaTheme="minorEastAsia"/>
                      <w:sz w:val="20"/>
                      <w:szCs w:val="20"/>
                    </w:rPr>
                  </w:pPr>
                  <w:r w:rsidRPr="0A4D475C">
                    <w:rPr>
                      <w:rFonts w:eastAsiaTheme="minorEastAsia"/>
                      <w:sz w:val="20"/>
                      <w:szCs w:val="20"/>
                    </w:rPr>
                    <w:t>Easter Bonnet Parade</w:t>
                  </w:r>
                </w:p>
                <w:p w14:paraId="5F0BBA81" w14:textId="2DC6719B" w:rsidR="00D24230" w:rsidRPr="001D667E" w:rsidRDefault="00D24230" w:rsidP="0A4D475C">
                  <w:pPr>
                    <w:rPr>
                      <w:rFonts w:eastAsiaTheme="minorEastAsia"/>
                      <w:sz w:val="20"/>
                      <w:szCs w:val="20"/>
                    </w:rPr>
                  </w:pPr>
                </w:p>
              </w:tc>
              <w:tc>
                <w:tcPr>
                  <w:tcW w:w="2270" w:type="dxa"/>
                </w:tcPr>
                <w:p w14:paraId="4F52EEC8" w14:textId="77777777" w:rsidR="008C0022" w:rsidRDefault="140ADD37" w:rsidP="1D4679B0">
                  <w:pPr>
                    <w:rPr>
                      <w:rFonts w:eastAsiaTheme="minorEastAsia"/>
                      <w:sz w:val="20"/>
                      <w:szCs w:val="20"/>
                    </w:rPr>
                  </w:pPr>
                  <w:r w:rsidRPr="1D4679B0">
                    <w:rPr>
                      <w:rFonts w:eastAsiaTheme="minorEastAsia"/>
                      <w:sz w:val="20"/>
                      <w:szCs w:val="20"/>
                    </w:rPr>
                    <w:t>Leaves/Star awards</w:t>
                  </w:r>
                </w:p>
                <w:p w14:paraId="226E901D" w14:textId="77777777" w:rsidR="001D667E" w:rsidRDefault="140ADD37" w:rsidP="1D4679B0">
                  <w:pPr>
                    <w:rPr>
                      <w:rFonts w:eastAsiaTheme="minorEastAsia"/>
                      <w:sz w:val="20"/>
                      <w:szCs w:val="20"/>
                    </w:rPr>
                  </w:pPr>
                  <w:r w:rsidRPr="0A4D475C">
                    <w:rPr>
                      <w:rFonts w:eastAsiaTheme="minorEastAsia"/>
                      <w:sz w:val="20"/>
                      <w:szCs w:val="20"/>
                    </w:rPr>
                    <w:t>Cluster football</w:t>
                  </w:r>
                </w:p>
                <w:p w14:paraId="464DE6B4" w14:textId="4A0E2C09" w:rsidR="064265BF" w:rsidRDefault="064265BF" w:rsidP="0A4D475C">
                  <w:pPr>
                    <w:rPr>
                      <w:rFonts w:eastAsiaTheme="minorEastAsia"/>
                      <w:sz w:val="20"/>
                      <w:szCs w:val="20"/>
                    </w:rPr>
                  </w:pPr>
                  <w:r w:rsidRPr="0A4D475C">
                    <w:rPr>
                      <w:rFonts w:eastAsiaTheme="minorEastAsia"/>
                      <w:sz w:val="20"/>
                      <w:szCs w:val="20"/>
                    </w:rPr>
                    <w:t>Gardening Club</w:t>
                  </w:r>
                </w:p>
                <w:p w14:paraId="4DB03E74" w14:textId="2EAC48B8" w:rsidR="00D24230" w:rsidRPr="001D667E" w:rsidRDefault="00D24230" w:rsidP="1D4679B0">
                  <w:pPr>
                    <w:rPr>
                      <w:rFonts w:eastAsiaTheme="minorEastAsia"/>
                      <w:sz w:val="20"/>
                      <w:szCs w:val="20"/>
                    </w:rPr>
                  </w:pPr>
                </w:p>
              </w:tc>
            </w:tr>
          </w:tbl>
          <w:p w14:paraId="144D38B6" w14:textId="77777777" w:rsidR="0070078F" w:rsidRPr="00A55F86" w:rsidRDefault="0070078F" w:rsidP="1D4679B0">
            <w:pPr>
              <w:rPr>
                <w:rFonts w:eastAsiaTheme="minorEastAsia"/>
                <w:i/>
                <w:iCs/>
                <w:color w:val="ED0000"/>
                <w:sz w:val="20"/>
                <w:szCs w:val="20"/>
              </w:rPr>
            </w:pPr>
          </w:p>
          <w:p w14:paraId="172128A2" w14:textId="799A9A04" w:rsidR="00517279" w:rsidRPr="00A55F86" w:rsidRDefault="00517279" w:rsidP="1D4679B0">
            <w:pPr>
              <w:rPr>
                <w:rFonts w:eastAsiaTheme="minorEastAsia"/>
                <w:b/>
                <w:bCs/>
                <w:i/>
                <w:iCs/>
                <w:sz w:val="20"/>
                <w:szCs w:val="20"/>
              </w:rPr>
            </w:pPr>
          </w:p>
        </w:tc>
      </w:tr>
      <w:tr w:rsidR="001175D5" w:rsidRPr="00A55F86" w14:paraId="386BAAD5" w14:textId="77777777" w:rsidTr="5D167323">
        <w:trPr>
          <w:gridAfter w:val="1"/>
          <w:wAfter w:w="162" w:type="dxa"/>
          <w:trHeight w:val="310"/>
        </w:trPr>
        <w:tc>
          <w:tcPr>
            <w:tcW w:w="10323" w:type="dxa"/>
            <w:gridSpan w:val="8"/>
            <w:shd w:val="clear" w:color="auto" w:fill="D9D9D9" w:themeFill="background1" w:themeFillShade="D9"/>
          </w:tcPr>
          <w:p w14:paraId="231E4445" w14:textId="084685E4" w:rsidR="00524209" w:rsidRPr="00A55F86" w:rsidRDefault="1D4B0819" w:rsidP="1D4679B0">
            <w:pPr>
              <w:rPr>
                <w:rFonts w:eastAsiaTheme="minorEastAsia"/>
                <w:b/>
                <w:bCs/>
                <w:color w:val="000000" w:themeColor="text1"/>
                <w:sz w:val="28"/>
                <w:szCs w:val="28"/>
              </w:rPr>
            </w:pPr>
            <w:r w:rsidRPr="1D4679B0">
              <w:rPr>
                <w:rFonts w:eastAsiaTheme="minorEastAsia"/>
                <w:b/>
                <w:bCs/>
                <w:color w:val="000000" w:themeColor="text1"/>
                <w:sz w:val="28"/>
                <w:szCs w:val="28"/>
              </w:rPr>
              <w:t xml:space="preserve">Extended Learning Partnership </w:t>
            </w:r>
          </w:p>
          <w:p w14:paraId="430EB9F0" w14:textId="43B21D63" w:rsidR="004F1975" w:rsidRPr="00A55F86" w:rsidRDefault="1D4B0819" w:rsidP="1D4679B0">
            <w:pPr>
              <w:rPr>
                <w:rFonts w:eastAsiaTheme="minorEastAsia"/>
                <w:b/>
                <w:bCs/>
                <w:color w:val="000000" w:themeColor="text1"/>
                <w:sz w:val="28"/>
                <w:szCs w:val="28"/>
              </w:rPr>
            </w:pPr>
            <w:r w:rsidRPr="1D4679B0">
              <w:rPr>
                <w:rFonts w:eastAsiaTheme="minorEastAsia"/>
                <w:b/>
                <w:bCs/>
                <w:color w:val="000000" w:themeColor="text1"/>
                <w:sz w:val="28"/>
                <w:szCs w:val="28"/>
              </w:rPr>
              <w:t>Strengths and Areas for Improvement</w:t>
            </w:r>
          </w:p>
          <w:p w14:paraId="72A82A4C" w14:textId="1996A398" w:rsidR="004F1975" w:rsidRPr="00A55F86" w:rsidRDefault="004F1975" w:rsidP="1D4679B0">
            <w:pPr>
              <w:rPr>
                <w:rFonts w:eastAsiaTheme="minorEastAsia"/>
                <w:b/>
                <w:bCs/>
                <w:color w:val="000000" w:themeColor="text1"/>
              </w:rPr>
            </w:pPr>
          </w:p>
        </w:tc>
      </w:tr>
      <w:tr w:rsidR="001175D5" w:rsidRPr="00A55F86" w14:paraId="2DC7CA08" w14:textId="77777777" w:rsidTr="5D167323">
        <w:trPr>
          <w:gridAfter w:val="1"/>
          <w:wAfter w:w="162" w:type="dxa"/>
          <w:trHeight w:val="310"/>
        </w:trPr>
        <w:tc>
          <w:tcPr>
            <w:tcW w:w="10323" w:type="dxa"/>
            <w:gridSpan w:val="8"/>
          </w:tcPr>
          <w:p w14:paraId="60990AB7" w14:textId="1B50B6AE" w:rsidR="00996644" w:rsidRDefault="195E2D76" w:rsidP="1D4679B0">
            <w:pPr>
              <w:rPr>
                <w:rFonts w:eastAsiaTheme="minorEastAsia"/>
                <w:b/>
                <w:bCs/>
                <w:sz w:val="24"/>
                <w:szCs w:val="24"/>
              </w:rPr>
            </w:pPr>
            <w:r w:rsidRPr="1D4679B0">
              <w:rPr>
                <w:rFonts w:eastAsiaTheme="minorEastAsia"/>
                <w:b/>
                <w:bCs/>
                <w:sz w:val="24"/>
                <w:szCs w:val="24"/>
              </w:rPr>
              <w:t>SUMMARY OF KEY STRENGTHS:</w:t>
            </w:r>
          </w:p>
          <w:p w14:paraId="3AD8F93E" w14:textId="180776B1" w:rsidR="6C8E8115" w:rsidRDefault="6C8E8115" w:rsidP="0A4D475C">
            <w:pPr>
              <w:pStyle w:val="paragraph"/>
              <w:spacing w:before="0" w:beforeAutospacing="0" w:after="0" w:afterAutospacing="0"/>
              <w:rPr>
                <w:rFonts w:asciiTheme="minorHAnsi" w:eastAsiaTheme="minorEastAsia" w:hAnsiTheme="minorHAnsi" w:cstheme="minorBidi"/>
                <w:color w:val="000000" w:themeColor="text1"/>
                <w:sz w:val="22"/>
                <w:szCs w:val="22"/>
              </w:rPr>
            </w:pPr>
            <w:r w:rsidRPr="0A4D475C">
              <w:rPr>
                <w:rStyle w:val="eop"/>
                <w:rFonts w:asciiTheme="minorHAnsi" w:eastAsiaTheme="minorEastAsia" w:hAnsiTheme="minorHAnsi" w:cstheme="minorBidi"/>
                <w:sz w:val="22"/>
                <w:szCs w:val="22"/>
              </w:rPr>
              <w:t xml:space="preserve">The Learning Partnership found </w:t>
            </w:r>
            <w:r w:rsidR="061A5489" w:rsidRPr="0A4D475C">
              <w:rPr>
                <w:rStyle w:val="eop"/>
                <w:rFonts w:asciiTheme="minorHAnsi" w:eastAsiaTheme="minorEastAsia" w:hAnsiTheme="minorHAnsi" w:cstheme="minorBidi"/>
                <w:sz w:val="22"/>
                <w:szCs w:val="22"/>
              </w:rPr>
              <w:t>that t</w:t>
            </w:r>
            <w:r w:rsidR="109095C5" w:rsidRPr="0A4D475C">
              <w:rPr>
                <w:rFonts w:asciiTheme="minorHAnsi" w:eastAsiaTheme="minorEastAsia" w:hAnsiTheme="minorHAnsi" w:cstheme="minorBidi"/>
                <w:color w:val="000000" w:themeColor="text1"/>
                <w:sz w:val="22"/>
                <w:szCs w:val="22"/>
              </w:rPr>
              <w:t>he leadership roles which staff are engaged in are contributing to raised attainment through collegiate working, improved understanding of tracking and interventions and increased use of data</w:t>
            </w:r>
            <w:r w:rsidR="3EED3DC6" w:rsidRPr="0A4D475C">
              <w:rPr>
                <w:rFonts w:asciiTheme="minorHAnsi" w:eastAsiaTheme="minorEastAsia" w:hAnsiTheme="minorHAnsi" w:cstheme="minorBidi"/>
                <w:color w:val="000000" w:themeColor="text1"/>
                <w:sz w:val="22"/>
                <w:szCs w:val="22"/>
              </w:rPr>
              <w:t>.  The school v</w:t>
            </w:r>
            <w:r w:rsidR="109095C5" w:rsidRPr="0A4D475C">
              <w:rPr>
                <w:rFonts w:asciiTheme="minorHAnsi" w:eastAsiaTheme="minorEastAsia" w:hAnsiTheme="minorHAnsi" w:cstheme="minorBidi"/>
                <w:color w:val="000000" w:themeColor="text1"/>
                <w:sz w:val="22"/>
                <w:szCs w:val="22"/>
              </w:rPr>
              <w:t>ision and values are embedded and all stakeholders are confident to talk about these and how they impact on school</w:t>
            </w:r>
            <w:r w:rsidR="2178DE55" w:rsidRPr="0A4D475C">
              <w:rPr>
                <w:rFonts w:asciiTheme="minorHAnsi" w:eastAsiaTheme="minorEastAsia" w:hAnsiTheme="minorHAnsi" w:cstheme="minorBidi"/>
                <w:color w:val="000000" w:themeColor="text1"/>
                <w:sz w:val="22"/>
                <w:szCs w:val="22"/>
              </w:rPr>
              <w:t xml:space="preserve">.  </w:t>
            </w:r>
            <w:r w:rsidR="617E11F8" w:rsidRPr="0A4D475C">
              <w:rPr>
                <w:rFonts w:asciiTheme="minorHAnsi" w:eastAsiaTheme="minorEastAsia" w:hAnsiTheme="minorHAnsi" w:cstheme="minorBidi"/>
                <w:color w:val="000000" w:themeColor="text1"/>
                <w:sz w:val="22"/>
                <w:szCs w:val="22"/>
              </w:rPr>
              <w:t>All teaching staff are clear on assessment processes within maths and are using Records of Understanding consistently to plan and track learning.  Almost all children are engaged in their learning across the school and most pupils in focus group report they are highly motivated in maths using the new resource.</w:t>
            </w:r>
          </w:p>
          <w:p w14:paraId="4481EFA3" w14:textId="6F97697B" w:rsidR="0A4D475C" w:rsidRDefault="0A4D475C" w:rsidP="0A4D475C">
            <w:pPr>
              <w:pStyle w:val="paragraph"/>
              <w:spacing w:before="0" w:beforeAutospacing="0" w:after="0" w:afterAutospacing="0"/>
              <w:rPr>
                <w:rStyle w:val="eop"/>
                <w:rFonts w:asciiTheme="minorHAnsi" w:eastAsiaTheme="minorEastAsia" w:hAnsiTheme="minorHAnsi" w:cstheme="minorBidi"/>
                <w:sz w:val="22"/>
                <w:szCs w:val="22"/>
              </w:rPr>
            </w:pPr>
          </w:p>
          <w:p w14:paraId="4A8F2038" w14:textId="76D66E7A" w:rsidR="004F1975" w:rsidRPr="00996644" w:rsidRDefault="47382922" w:rsidP="1D4679B0">
            <w:pPr>
              <w:rPr>
                <w:rFonts w:eastAsiaTheme="minorEastAsia"/>
                <w:b/>
                <w:bCs/>
                <w:sz w:val="24"/>
                <w:szCs w:val="24"/>
                <w:u w:val="single"/>
              </w:rPr>
            </w:pPr>
            <w:r w:rsidRPr="0A4D475C">
              <w:rPr>
                <w:rFonts w:eastAsiaTheme="minorEastAsia"/>
                <w:b/>
                <w:bCs/>
                <w:sz w:val="24"/>
                <w:szCs w:val="24"/>
                <w:u w:val="single"/>
              </w:rPr>
              <w:t xml:space="preserve">Identified </w:t>
            </w:r>
            <w:r w:rsidR="64584929" w:rsidRPr="0A4D475C">
              <w:rPr>
                <w:rFonts w:eastAsiaTheme="minorEastAsia"/>
                <w:b/>
                <w:bCs/>
                <w:sz w:val="24"/>
                <w:szCs w:val="24"/>
                <w:u w:val="single"/>
              </w:rPr>
              <w:t>Next Steps:</w:t>
            </w:r>
          </w:p>
          <w:p w14:paraId="7A2D6A52" w14:textId="62355C7D" w:rsidR="001175D5" w:rsidRPr="00A55F86" w:rsidRDefault="4E7FA351" w:rsidP="00727626">
            <w:pPr>
              <w:pStyle w:val="ListParagraph"/>
              <w:numPr>
                <w:ilvl w:val="0"/>
                <w:numId w:val="33"/>
              </w:numPr>
              <w:rPr>
                <w:rFonts w:eastAsiaTheme="minorEastAsia"/>
              </w:rPr>
            </w:pPr>
            <w:r w:rsidRPr="0A4D475C">
              <w:rPr>
                <w:rFonts w:eastAsiaTheme="minorEastAsia"/>
                <w:color w:val="000000" w:themeColor="text1"/>
              </w:rPr>
              <w:t>Ensure differentiation is being implemented in all literacy and numeracy teaching – grouping children according to need and progress within pathways/RUs and a move away from whole class/stage teaching of maths. </w:t>
            </w:r>
          </w:p>
          <w:p w14:paraId="2F23586A" w14:textId="0A25208D" w:rsidR="001175D5" w:rsidRPr="00A55F86" w:rsidRDefault="4E7FA351" w:rsidP="00727626">
            <w:pPr>
              <w:pStyle w:val="ListParagraph"/>
              <w:numPr>
                <w:ilvl w:val="0"/>
                <w:numId w:val="33"/>
              </w:numPr>
              <w:rPr>
                <w:rFonts w:eastAsiaTheme="minorEastAsia"/>
              </w:rPr>
            </w:pPr>
            <w:r w:rsidRPr="0A4D475C">
              <w:rPr>
                <w:rFonts w:eastAsiaTheme="minorEastAsia"/>
                <w:color w:val="000000" w:themeColor="text1"/>
              </w:rPr>
              <w:t>Establish consistent approach across the school which delivers clear learning pathways and steps to success for all pupils to ensure all pupils have knowledge of what they are learning and why and how they are to progress – 4 part model approach – use of Teaching Backwards resource with staff next session.  </w:t>
            </w:r>
          </w:p>
          <w:p w14:paraId="3E67C39A" w14:textId="67268E8F" w:rsidR="001175D5" w:rsidRPr="00A55F86" w:rsidRDefault="4E7FA351" w:rsidP="00727626">
            <w:pPr>
              <w:pStyle w:val="ListParagraph"/>
              <w:numPr>
                <w:ilvl w:val="0"/>
                <w:numId w:val="33"/>
              </w:numPr>
              <w:rPr>
                <w:rFonts w:eastAsiaTheme="minorEastAsia"/>
              </w:rPr>
            </w:pPr>
            <w:r w:rsidRPr="0A4D475C">
              <w:rPr>
                <w:rFonts w:eastAsiaTheme="minorEastAsia"/>
                <w:color w:val="000000" w:themeColor="text1"/>
              </w:rPr>
              <w:lastRenderedPageBreak/>
              <w:t>Develop leadership across the school by providing opportunities for all pupils to be engaged in school improvement – House responsibilities approach already becoming established but needs more robust planning and clear progression pathway using the 4 capacities and Skills Development resource to ensure this contributes to wider achievement for all pupils. </w:t>
            </w:r>
          </w:p>
        </w:tc>
      </w:tr>
      <w:tr w:rsidR="00517279" w:rsidRPr="00A55F86" w14:paraId="16DEA127" w14:textId="77777777" w:rsidTr="5D167323">
        <w:trPr>
          <w:gridAfter w:val="1"/>
          <w:wAfter w:w="162" w:type="dxa"/>
          <w:trHeight w:val="310"/>
        </w:trPr>
        <w:tc>
          <w:tcPr>
            <w:tcW w:w="10323" w:type="dxa"/>
            <w:gridSpan w:val="8"/>
          </w:tcPr>
          <w:p w14:paraId="72B4A303" w14:textId="265191EF" w:rsidR="00517279" w:rsidRPr="00A55F86" w:rsidRDefault="4914FBA6" w:rsidP="1D4679B0">
            <w:pPr>
              <w:rPr>
                <w:rFonts w:eastAsiaTheme="minorEastAsia"/>
                <w:i/>
                <w:iCs/>
                <w:color w:val="C00000"/>
                <w:sz w:val="24"/>
                <w:szCs w:val="24"/>
              </w:rPr>
            </w:pPr>
            <w:r w:rsidRPr="1D4679B0">
              <w:rPr>
                <w:rFonts w:eastAsiaTheme="minorEastAsia"/>
                <w:b/>
                <w:bCs/>
                <w:sz w:val="24"/>
                <w:szCs w:val="24"/>
              </w:rPr>
              <w:lastRenderedPageBreak/>
              <w:t xml:space="preserve">Consultation with Stakeholders  </w:t>
            </w:r>
          </w:p>
        </w:tc>
      </w:tr>
      <w:tr w:rsidR="00517279" w:rsidRPr="00A55F86" w14:paraId="6D048CFD" w14:textId="77777777" w:rsidTr="5D167323">
        <w:trPr>
          <w:gridAfter w:val="1"/>
          <w:wAfter w:w="162" w:type="dxa"/>
          <w:trHeight w:val="310"/>
        </w:trPr>
        <w:tc>
          <w:tcPr>
            <w:tcW w:w="10323" w:type="dxa"/>
            <w:gridSpan w:val="8"/>
          </w:tcPr>
          <w:p w14:paraId="29CEB6E0" w14:textId="1AAAA9C1" w:rsidR="00517279" w:rsidRPr="00A55F86" w:rsidRDefault="0902B57C" w:rsidP="00727626">
            <w:pPr>
              <w:pStyle w:val="ListParagraph"/>
              <w:numPr>
                <w:ilvl w:val="0"/>
                <w:numId w:val="25"/>
              </w:numPr>
              <w:rPr>
                <w:rFonts w:eastAsiaTheme="minorEastAsia"/>
                <w:sz w:val="20"/>
                <w:szCs w:val="20"/>
              </w:rPr>
            </w:pPr>
            <w:r w:rsidRPr="1D4679B0">
              <w:rPr>
                <w:rFonts w:eastAsiaTheme="minorEastAsia"/>
                <w:sz w:val="20"/>
                <w:szCs w:val="20"/>
              </w:rPr>
              <w:t>SQR, SIP</w:t>
            </w:r>
            <w:r w:rsidR="45764507" w:rsidRPr="1D4679B0">
              <w:rPr>
                <w:rFonts w:eastAsiaTheme="minorEastAsia"/>
                <w:sz w:val="20"/>
                <w:szCs w:val="20"/>
              </w:rPr>
              <w:t xml:space="preserve"> synopsis shared </w:t>
            </w:r>
            <w:r w:rsidR="58F0A81F" w:rsidRPr="1D4679B0">
              <w:rPr>
                <w:rFonts w:eastAsiaTheme="minorEastAsia"/>
                <w:sz w:val="20"/>
                <w:szCs w:val="20"/>
              </w:rPr>
              <w:t xml:space="preserve">with </w:t>
            </w:r>
            <w:r w:rsidR="0FA6F43D" w:rsidRPr="1D4679B0">
              <w:rPr>
                <w:rFonts w:eastAsiaTheme="minorEastAsia"/>
                <w:sz w:val="20"/>
                <w:szCs w:val="20"/>
              </w:rPr>
              <w:t>all parents/carers</w:t>
            </w:r>
            <w:r w:rsidR="195E2D76" w:rsidRPr="1D4679B0">
              <w:rPr>
                <w:rFonts w:eastAsiaTheme="minorEastAsia"/>
                <w:sz w:val="20"/>
                <w:szCs w:val="20"/>
              </w:rPr>
              <w:t xml:space="preserve"> via School App and website</w:t>
            </w:r>
            <w:r w:rsidR="58F0A81F" w:rsidRPr="1D4679B0">
              <w:rPr>
                <w:rFonts w:eastAsiaTheme="minorEastAsia"/>
                <w:sz w:val="20"/>
                <w:szCs w:val="20"/>
              </w:rPr>
              <w:t>, o</w:t>
            </w:r>
            <w:r w:rsidR="0FA6F43D" w:rsidRPr="1D4679B0">
              <w:rPr>
                <w:rFonts w:eastAsiaTheme="minorEastAsia"/>
                <w:sz w:val="20"/>
                <w:szCs w:val="20"/>
              </w:rPr>
              <w:t xml:space="preserve">pportunity to feedback </w:t>
            </w:r>
            <w:r w:rsidR="58F0A81F" w:rsidRPr="1D4679B0">
              <w:rPr>
                <w:rFonts w:eastAsiaTheme="minorEastAsia"/>
                <w:sz w:val="20"/>
                <w:szCs w:val="20"/>
              </w:rPr>
              <w:t>provided</w:t>
            </w:r>
          </w:p>
          <w:p w14:paraId="137C56A0" w14:textId="56071D52" w:rsidR="00E47A25" w:rsidRDefault="0FA6F43D" w:rsidP="00727626">
            <w:pPr>
              <w:pStyle w:val="ListParagraph"/>
              <w:numPr>
                <w:ilvl w:val="0"/>
                <w:numId w:val="25"/>
              </w:numPr>
              <w:rPr>
                <w:rFonts w:eastAsiaTheme="minorEastAsia"/>
                <w:sz w:val="20"/>
                <w:szCs w:val="20"/>
              </w:rPr>
            </w:pPr>
            <w:r w:rsidRPr="1D4679B0">
              <w:rPr>
                <w:rFonts w:eastAsiaTheme="minorEastAsia"/>
                <w:sz w:val="20"/>
                <w:szCs w:val="20"/>
              </w:rPr>
              <w:t>Pupils on-going feedback gathered through regular pupil focus groups</w:t>
            </w:r>
            <w:r w:rsidR="58F0A81F" w:rsidRPr="1D4679B0">
              <w:rPr>
                <w:rFonts w:eastAsiaTheme="minorEastAsia"/>
                <w:sz w:val="20"/>
                <w:szCs w:val="20"/>
              </w:rPr>
              <w:t xml:space="preserve"> across the school and </w:t>
            </w:r>
            <w:r w:rsidR="195E2D76" w:rsidRPr="1D4679B0">
              <w:rPr>
                <w:rFonts w:eastAsiaTheme="minorEastAsia"/>
                <w:sz w:val="20"/>
                <w:szCs w:val="20"/>
              </w:rPr>
              <w:t xml:space="preserve">whole school assembly using Forms, </w:t>
            </w:r>
            <w:proofErr w:type="spellStart"/>
            <w:r w:rsidR="195E2D76" w:rsidRPr="1D4679B0">
              <w:rPr>
                <w:rFonts w:eastAsiaTheme="minorEastAsia"/>
                <w:sz w:val="20"/>
                <w:szCs w:val="20"/>
              </w:rPr>
              <w:t>Plickers</w:t>
            </w:r>
            <w:proofErr w:type="spellEnd"/>
            <w:r w:rsidR="195E2D76" w:rsidRPr="1D4679B0">
              <w:rPr>
                <w:rFonts w:eastAsiaTheme="minorEastAsia"/>
                <w:sz w:val="20"/>
                <w:szCs w:val="20"/>
              </w:rPr>
              <w:t xml:space="preserve"> and verbal feedback</w:t>
            </w:r>
          </w:p>
          <w:p w14:paraId="6F4E88C5" w14:textId="1E4C551B" w:rsidR="000B2CD9" w:rsidRPr="00A55F86" w:rsidRDefault="195E2D76" w:rsidP="00727626">
            <w:pPr>
              <w:pStyle w:val="ListParagraph"/>
              <w:numPr>
                <w:ilvl w:val="0"/>
                <w:numId w:val="25"/>
              </w:numPr>
              <w:rPr>
                <w:rFonts w:eastAsiaTheme="minorEastAsia"/>
                <w:sz w:val="20"/>
                <w:szCs w:val="20"/>
              </w:rPr>
            </w:pPr>
            <w:r w:rsidRPr="1D4679B0">
              <w:rPr>
                <w:rFonts w:eastAsiaTheme="minorEastAsia"/>
                <w:sz w:val="20"/>
                <w:szCs w:val="20"/>
              </w:rPr>
              <w:t>Parent feedback via Forms surveys throughout the session</w:t>
            </w:r>
          </w:p>
          <w:p w14:paraId="2C3A1D4C" w14:textId="0C3E92F3" w:rsidR="00E47A25" w:rsidRPr="00A55F86" w:rsidRDefault="0FA6F43D" w:rsidP="00727626">
            <w:pPr>
              <w:pStyle w:val="ListParagraph"/>
              <w:numPr>
                <w:ilvl w:val="0"/>
                <w:numId w:val="25"/>
              </w:numPr>
              <w:rPr>
                <w:rFonts w:eastAsiaTheme="minorEastAsia"/>
                <w:sz w:val="20"/>
                <w:szCs w:val="20"/>
              </w:rPr>
            </w:pPr>
            <w:r w:rsidRPr="1D4679B0">
              <w:rPr>
                <w:rFonts w:eastAsiaTheme="minorEastAsia"/>
                <w:sz w:val="20"/>
                <w:szCs w:val="20"/>
              </w:rPr>
              <w:t>Pupil wise and parent wise</w:t>
            </w:r>
            <w:r w:rsidR="58F0A81F" w:rsidRPr="1D4679B0">
              <w:rPr>
                <w:rFonts w:eastAsiaTheme="minorEastAsia"/>
                <w:sz w:val="20"/>
                <w:szCs w:val="20"/>
              </w:rPr>
              <w:t xml:space="preserve"> surveys</w:t>
            </w:r>
            <w:r w:rsidRPr="1D4679B0">
              <w:rPr>
                <w:rFonts w:eastAsiaTheme="minorEastAsia"/>
                <w:sz w:val="20"/>
                <w:szCs w:val="20"/>
              </w:rPr>
              <w:t xml:space="preserve"> </w:t>
            </w:r>
          </w:p>
          <w:p w14:paraId="20D23AAB" w14:textId="579824D4" w:rsidR="00E47A25" w:rsidRPr="00A55F86" w:rsidRDefault="0FA6F43D" w:rsidP="00727626">
            <w:pPr>
              <w:pStyle w:val="ListParagraph"/>
              <w:numPr>
                <w:ilvl w:val="0"/>
                <w:numId w:val="25"/>
              </w:numPr>
              <w:rPr>
                <w:rFonts w:eastAsiaTheme="minorEastAsia"/>
                <w:sz w:val="20"/>
                <w:szCs w:val="20"/>
              </w:rPr>
            </w:pPr>
            <w:r w:rsidRPr="1D4679B0">
              <w:rPr>
                <w:rFonts w:eastAsiaTheme="minorEastAsia"/>
                <w:sz w:val="20"/>
                <w:szCs w:val="20"/>
              </w:rPr>
              <w:t>Parent council discussion termly</w:t>
            </w:r>
          </w:p>
          <w:p w14:paraId="4CD6F1BC" w14:textId="36379B25" w:rsidR="00E47A25" w:rsidRPr="00A55F86" w:rsidRDefault="00E47A25" w:rsidP="00727626">
            <w:pPr>
              <w:pStyle w:val="ListParagraph"/>
              <w:numPr>
                <w:ilvl w:val="0"/>
                <w:numId w:val="25"/>
              </w:numPr>
              <w:rPr>
                <w:rFonts w:eastAsiaTheme="minorEastAsia"/>
                <w:b/>
                <w:bCs/>
                <w:sz w:val="20"/>
                <w:szCs w:val="20"/>
              </w:rPr>
            </w:pPr>
          </w:p>
        </w:tc>
      </w:tr>
      <w:tr w:rsidR="00517279" w:rsidRPr="00A55F86" w14:paraId="2D546EF3" w14:textId="77777777" w:rsidTr="5D167323">
        <w:trPr>
          <w:gridAfter w:val="1"/>
          <w:wAfter w:w="162" w:type="dxa"/>
          <w:trHeight w:val="310"/>
        </w:trPr>
        <w:tc>
          <w:tcPr>
            <w:tcW w:w="10323" w:type="dxa"/>
            <w:gridSpan w:val="8"/>
          </w:tcPr>
          <w:p w14:paraId="7CED0E8F" w14:textId="0630559B" w:rsidR="00517279" w:rsidRPr="00A55F86" w:rsidRDefault="4914FBA6" w:rsidP="1D4679B0">
            <w:pPr>
              <w:rPr>
                <w:rFonts w:eastAsiaTheme="minorEastAsia"/>
                <w:b/>
                <w:bCs/>
                <w:sz w:val="24"/>
                <w:szCs w:val="24"/>
              </w:rPr>
            </w:pPr>
            <w:r w:rsidRPr="1D4679B0">
              <w:rPr>
                <w:rFonts w:eastAsiaTheme="minorEastAsia"/>
                <w:b/>
                <w:bCs/>
                <w:sz w:val="24"/>
                <w:szCs w:val="24"/>
              </w:rPr>
              <w:t>How is SQR, IP and PEF Plan shared with stakeholders?</w:t>
            </w:r>
          </w:p>
        </w:tc>
      </w:tr>
      <w:tr w:rsidR="00517279" w:rsidRPr="00A55F86" w14:paraId="6D58E404" w14:textId="77777777" w:rsidTr="5D167323">
        <w:trPr>
          <w:gridAfter w:val="1"/>
          <w:wAfter w:w="162" w:type="dxa"/>
          <w:trHeight w:val="310"/>
        </w:trPr>
        <w:tc>
          <w:tcPr>
            <w:tcW w:w="10323" w:type="dxa"/>
            <w:gridSpan w:val="8"/>
          </w:tcPr>
          <w:p w14:paraId="2C8D6FC9" w14:textId="334FA7E0" w:rsidR="000B2CD9" w:rsidRPr="000B2CD9" w:rsidRDefault="0FA6F43D" w:rsidP="00727626">
            <w:pPr>
              <w:pStyle w:val="ListParagraph"/>
              <w:numPr>
                <w:ilvl w:val="0"/>
                <w:numId w:val="27"/>
              </w:numPr>
              <w:rPr>
                <w:rFonts w:eastAsiaTheme="minorEastAsia"/>
                <w:sz w:val="20"/>
                <w:szCs w:val="20"/>
              </w:rPr>
            </w:pPr>
            <w:r w:rsidRPr="1D4679B0">
              <w:rPr>
                <w:rFonts w:eastAsiaTheme="minorEastAsia"/>
                <w:sz w:val="20"/>
                <w:szCs w:val="20"/>
              </w:rPr>
              <w:t>In September IP and SQR are shared with all parents/carer</w:t>
            </w:r>
            <w:r w:rsidR="58F0A81F" w:rsidRPr="1D4679B0">
              <w:rPr>
                <w:rFonts w:eastAsiaTheme="minorEastAsia"/>
                <w:sz w:val="20"/>
                <w:szCs w:val="20"/>
              </w:rPr>
              <w:t>s via email</w:t>
            </w:r>
            <w:r w:rsidR="195E2D76" w:rsidRPr="1D4679B0">
              <w:rPr>
                <w:rFonts w:eastAsiaTheme="minorEastAsia"/>
                <w:sz w:val="20"/>
                <w:szCs w:val="20"/>
              </w:rPr>
              <w:t xml:space="preserve"> and shared at Parent Council and website</w:t>
            </w:r>
          </w:p>
          <w:p w14:paraId="51405517" w14:textId="69705104" w:rsidR="00E47A25" w:rsidRPr="00E41D16" w:rsidRDefault="0FA6F43D" w:rsidP="00727626">
            <w:pPr>
              <w:pStyle w:val="ListParagraph"/>
              <w:numPr>
                <w:ilvl w:val="0"/>
                <w:numId w:val="27"/>
              </w:numPr>
              <w:rPr>
                <w:rFonts w:eastAsiaTheme="minorEastAsia"/>
                <w:sz w:val="20"/>
                <w:szCs w:val="20"/>
              </w:rPr>
            </w:pPr>
            <w:r w:rsidRPr="1D4679B0">
              <w:rPr>
                <w:rFonts w:eastAsiaTheme="minorEastAsia"/>
                <w:sz w:val="20"/>
                <w:szCs w:val="20"/>
              </w:rPr>
              <w:t>Parent council</w:t>
            </w:r>
            <w:r w:rsidR="124A999A" w:rsidRPr="1D4679B0">
              <w:rPr>
                <w:rFonts w:eastAsiaTheme="minorEastAsia"/>
                <w:sz w:val="20"/>
                <w:szCs w:val="20"/>
              </w:rPr>
              <w:t xml:space="preserve"> </w:t>
            </w:r>
            <w:r w:rsidRPr="1D4679B0">
              <w:rPr>
                <w:rFonts w:eastAsiaTheme="minorEastAsia"/>
                <w:sz w:val="20"/>
                <w:szCs w:val="20"/>
              </w:rPr>
              <w:t xml:space="preserve">are given </w:t>
            </w:r>
            <w:r w:rsidR="124A999A" w:rsidRPr="1D4679B0">
              <w:rPr>
                <w:rFonts w:eastAsiaTheme="minorEastAsia"/>
                <w:sz w:val="20"/>
                <w:szCs w:val="20"/>
              </w:rPr>
              <w:t>progress updates, which is then</w:t>
            </w:r>
            <w:r w:rsidRPr="1D4679B0">
              <w:rPr>
                <w:rFonts w:eastAsiaTheme="minorEastAsia"/>
                <w:sz w:val="20"/>
                <w:szCs w:val="20"/>
              </w:rPr>
              <w:t xml:space="preserve"> available for all parents/carers through PC minutes.</w:t>
            </w:r>
          </w:p>
          <w:p w14:paraId="7C7C8989" w14:textId="778879F0" w:rsidR="00E41D16" w:rsidRPr="00996644" w:rsidRDefault="70CF777C" w:rsidP="00727626">
            <w:pPr>
              <w:pStyle w:val="ListParagraph"/>
              <w:numPr>
                <w:ilvl w:val="0"/>
                <w:numId w:val="27"/>
              </w:numPr>
              <w:rPr>
                <w:rFonts w:eastAsiaTheme="minorEastAsia"/>
                <w:sz w:val="20"/>
                <w:szCs w:val="20"/>
              </w:rPr>
            </w:pPr>
            <w:r w:rsidRPr="1D4679B0">
              <w:rPr>
                <w:rFonts w:eastAsiaTheme="minorEastAsia"/>
                <w:sz w:val="20"/>
                <w:szCs w:val="20"/>
              </w:rPr>
              <w:t>Priorities and updates shared with pupils via whole school assemblies</w:t>
            </w:r>
          </w:p>
          <w:p w14:paraId="2541EE1F" w14:textId="24A46195" w:rsidR="00996644" w:rsidRPr="00A55F86" w:rsidRDefault="00996644" w:rsidP="1D4679B0">
            <w:pPr>
              <w:pStyle w:val="ListParagraph"/>
              <w:ind w:left="360"/>
              <w:rPr>
                <w:rFonts w:eastAsiaTheme="minorEastAsia"/>
              </w:rPr>
            </w:pPr>
          </w:p>
        </w:tc>
      </w:tr>
      <w:tr w:rsidR="001175D5" w:rsidRPr="00A55F86" w14:paraId="1CA3C086" w14:textId="77777777" w:rsidTr="5D167323">
        <w:trPr>
          <w:gridAfter w:val="1"/>
          <w:wAfter w:w="162" w:type="dxa"/>
          <w:trHeight w:val="436"/>
        </w:trPr>
        <w:tc>
          <w:tcPr>
            <w:tcW w:w="10323" w:type="dxa"/>
            <w:gridSpan w:val="8"/>
            <w:shd w:val="clear" w:color="auto" w:fill="D9D9D9" w:themeFill="background1" w:themeFillShade="D9"/>
          </w:tcPr>
          <w:p w14:paraId="7FC7520D" w14:textId="4DA301A2" w:rsidR="002F625A" w:rsidRPr="00A55F86" w:rsidRDefault="1D4B0819" w:rsidP="1D4679B0">
            <w:pPr>
              <w:rPr>
                <w:rFonts w:eastAsiaTheme="minorEastAsia"/>
                <w:b/>
                <w:bCs/>
                <w:color w:val="000000" w:themeColor="text1"/>
                <w:sz w:val="28"/>
                <w:szCs w:val="28"/>
              </w:rPr>
            </w:pPr>
            <w:r w:rsidRPr="1D4679B0">
              <w:rPr>
                <w:rFonts w:eastAsiaTheme="minorEastAsia"/>
                <w:b/>
                <w:bCs/>
                <w:color w:val="000000" w:themeColor="text1"/>
                <w:sz w:val="28"/>
                <w:szCs w:val="28"/>
              </w:rPr>
              <w:t>PEF Evaluation/Impact</w:t>
            </w:r>
          </w:p>
        </w:tc>
      </w:tr>
      <w:tr w:rsidR="001175D5" w:rsidRPr="00A55F86" w14:paraId="30E587DB" w14:textId="77777777" w:rsidTr="5D167323">
        <w:trPr>
          <w:gridAfter w:val="1"/>
          <w:wAfter w:w="162" w:type="dxa"/>
          <w:trHeight w:val="469"/>
        </w:trPr>
        <w:tc>
          <w:tcPr>
            <w:tcW w:w="10323" w:type="dxa"/>
            <w:gridSpan w:val="8"/>
          </w:tcPr>
          <w:p w14:paraId="546BC3E9" w14:textId="2F4C1419" w:rsidR="001175D5" w:rsidRPr="00A55F86" w:rsidRDefault="6C99595E" w:rsidP="1D4679B0">
            <w:pPr>
              <w:rPr>
                <w:rFonts w:eastAsiaTheme="minorEastAsia"/>
                <w:i/>
                <w:iCs/>
                <w:color w:val="FF0000"/>
                <w:sz w:val="24"/>
                <w:szCs w:val="24"/>
              </w:rPr>
            </w:pPr>
            <w:r w:rsidRPr="0A4D475C">
              <w:rPr>
                <w:rFonts w:eastAsiaTheme="minorEastAsia"/>
                <w:b/>
                <w:bCs/>
                <w:color w:val="000000" w:themeColor="text1"/>
                <w:sz w:val="24"/>
                <w:szCs w:val="24"/>
              </w:rPr>
              <w:t>Targeted Interventions</w:t>
            </w:r>
            <w:r w:rsidRPr="0A4D475C">
              <w:rPr>
                <w:rFonts w:eastAsiaTheme="minorEastAsia"/>
                <w:color w:val="000000" w:themeColor="text1"/>
                <w:sz w:val="24"/>
                <w:szCs w:val="24"/>
              </w:rPr>
              <w:t xml:space="preserve"> </w:t>
            </w:r>
          </w:p>
          <w:p w14:paraId="677AB2E0" w14:textId="5BB85827" w:rsidR="2D174DA9" w:rsidRDefault="2D174DA9" w:rsidP="00727626">
            <w:pPr>
              <w:pStyle w:val="ListParagraph"/>
              <w:numPr>
                <w:ilvl w:val="0"/>
                <w:numId w:val="2"/>
              </w:numPr>
              <w:rPr>
                <w:rFonts w:eastAsiaTheme="minorEastAsia"/>
                <w:color w:val="000000" w:themeColor="text1"/>
              </w:rPr>
            </w:pPr>
            <w:r w:rsidRPr="0A4D475C">
              <w:rPr>
                <w:rFonts w:eastAsiaTheme="minorEastAsia"/>
                <w:color w:val="000000" w:themeColor="text1"/>
              </w:rPr>
              <w:t>Identified group of pupils will have improved outcomes related to regulation and readiness to learn.</w:t>
            </w:r>
          </w:p>
          <w:p w14:paraId="5DEBB68C" w14:textId="4C8E0347" w:rsidR="2D174DA9" w:rsidRDefault="2D174DA9" w:rsidP="00727626">
            <w:pPr>
              <w:pStyle w:val="ListParagraph"/>
              <w:numPr>
                <w:ilvl w:val="0"/>
                <w:numId w:val="2"/>
              </w:numPr>
              <w:spacing w:line="259" w:lineRule="auto"/>
              <w:rPr>
                <w:rFonts w:eastAsiaTheme="minorEastAsia"/>
                <w:color w:val="000000" w:themeColor="text1"/>
              </w:rPr>
            </w:pPr>
            <w:r w:rsidRPr="0A4D475C">
              <w:rPr>
                <w:rFonts w:eastAsiaTheme="minorEastAsia"/>
                <w:color w:val="000000" w:themeColor="text1"/>
              </w:rPr>
              <w:t xml:space="preserve">2 </w:t>
            </w:r>
            <w:r w:rsidR="0090609B">
              <w:rPr>
                <w:rFonts w:eastAsiaTheme="minorEastAsia"/>
                <w:color w:val="000000" w:themeColor="text1"/>
              </w:rPr>
              <w:t>identified</w:t>
            </w:r>
            <w:r w:rsidRPr="0A4D475C">
              <w:rPr>
                <w:rFonts w:eastAsiaTheme="minorEastAsia"/>
                <w:color w:val="000000" w:themeColor="text1"/>
              </w:rPr>
              <w:t xml:space="preserve"> pupils will have increased attainment and engagement in learning due to closing gaps in conceptual understanding in writing and numeracy and improved confidence.</w:t>
            </w:r>
          </w:p>
          <w:p w14:paraId="454A317F" w14:textId="6B6422A5" w:rsidR="2D174DA9" w:rsidRDefault="2D174DA9" w:rsidP="00727626">
            <w:pPr>
              <w:pStyle w:val="ListParagraph"/>
              <w:numPr>
                <w:ilvl w:val="0"/>
                <w:numId w:val="2"/>
              </w:numPr>
              <w:spacing w:line="259" w:lineRule="auto"/>
              <w:rPr>
                <w:rFonts w:eastAsiaTheme="minorEastAsia"/>
                <w:color w:val="000000" w:themeColor="text1"/>
              </w:rPr>
            </w:pPr>
            <w:r w:rsidRPr="0A4D475C">
              <w:rPr>
                <w:rFonts w:eastAsiaTheme="minorEastAsia"/>
                <w:color w:val="000000" w:themeColor="text1"/>
              </w:rPr>
              <w:t>Ident</w:t>
            </w:r>
            <w:r w:rsidR="00266370">
              <w:rPr>
                <w:rFonts w:eastAsiaTheme="minorEastAsia"/>
                <w:color w:val="000000" w:themeColor="text1"/>
              </w:rPr>
              <w:t>i</w:t>
            </w:r>
            <w:r w:rsidRPr="0A4D475C">
              <w:rPr>
                <w:rFonts w:eastAsiaTheme="minorEastAsia"/>
                <w:color w:val="000000" w:themeColor="text1"/>
              </w:rPr>
              <w:t>fied pupils will be supported financially with trips and resources for school.</w:t>
            </w:r>
          </w:p>
          <w:p w14:paraId="729C2EBB" w14:textId="25E9D3A6" w:rsidR="3DAA14F7" w:rsidRDefault="1DED1F53" w:rsidP="00727626">
            <w:pPr>
              <w:pStyle w:val="ListParagraph"/>
              <w:numPr>
                <w:ilvl w:val="0"/>
                <w:numId w:val="2"/>
              </w:numPr>
              <w:rPr>
                <w:rFonts w:eastAsiaTheme="minorEastAsia"/>
                <w:color w:val="000000" w:themeColor="text1"/>
              </w:rPr>
            </w:pPr>
            <w:r w:rsidRPr="0A4D475C">
              <w:rPr>
                <w:rFonts w:eastAsiaTheme="minorEastAsia"/>
                <w:color w:val="000000" w:themeColor="text1"/>
              </w:rPr>
              <w:t>2</w:t>
            </w:r>
            <w:r w:rsidR="461844A8" w:rsidRPr="0A4D475C">
              <w:rPr>
                <w:rFonts w:eastAsiaTheme="minorEastAsia"/>
                <w:color w:val="000000" w:themeColor="text1"/>
              </w:rPr>
              <w:t xml:space="preserve"> Pupils referred to Wave Project</w:t>
            </w:r>
          </w:p>
          <w:p w14:paraId="532AC751" w14:textId="57CA1DEF" w:rsidR="3DAA14F7" w:rsidRDefault="461844A8" w:rsidP="00727626">
            <w:pPr>
              <w:pStyle w:val="ListParagraph"/>
              <w:numPr>
                <w:ilvl w:val="0"/>
                <w:numId w:val="2"/>
              </w:numPr>
              <w:rPr>
                <w:rFonts w:eastAsiaTheme="minorEastAsia"/>
                <w:color w:val="000000" w:themeColor="text1"/>
              </w:rPr>
            </w:pPr>
            <w:r w:rsidRPr="0A4D475C">
              <w:rPr>
                <w:rFonts w:eastAsiaTheme="minorEastAsia"/>
                <w:color w:val="000000" w:themeColor="text1"/>
              </w:rPr>
              <w:t xml:space="preserve">Pupils identified through Glasgow Wellbeing Profile supported with 1-1 and small group support for therapeutic input for emotional regulation, social skills </w:t>
            </w:r>
            <w:r w:rsidR="6D24226C" w:rsidRPr="0A4D475C">
              <w:rPr>
                <w:rFonts w:eastAsiaTheme="minorEastAsia"/>
                <w:color w:val="000000" w:themeColor="text1"/>
              </w:rPr>
              <w:t>and confidence building.</w:t>
            </w:r>
          </w:p>
          <w:p w14:paraId="0F161414" w14:textId="1D33FDFB" w:rsidR="1081C356" w:rsidRDefault="6D24226C" w:rsidP="00727626">
            <w:pPr>
              <w:pStyle w:val="ListParagraph"/>
              <w:numPr>
                <w:ilvl w:val="0"/>
                <w:numId w:val="2"/>
              </w:numPr>
              <w:rPr>
                <w:rFonts w:eastAsiaTheme="minorEastAsia"/>
                <w:color w:val="000000" w:themeColor="text1"/>
              </w:rPr>
            </w:pPr>
            <w:r w:rsidRPr="0A4D475C">
              <w:rPr>
                <w:rFonts w:eastAsiaTheme="minorEastAsia"/>
                <w:color w:val="000000" w:themeColor="text1"/>
              </w:rPr>
              <w:t>Early intervention in P1</w:t>
            </w:r>
            <w:r w:rsidR="14C03E1C" w:rsidRPr="0A4D475C">
              <w:rPr>
                <w:rFonts w:eastAsiaTheme="minorEastAsia"/>
                <w:color w:val="000000" w:themeColor="text1"/>
              </w:rPr>
              <w:t>/2/3</w:t>
            </w:r>
            <w:r w:rsidRPr="0A4D475C">
              <w:rPr>
                <w:rFonts w:eastAsiaTheme="minorEastAsia"/>
                <w:color w:val="000000" w:themeColor="text1"/>
              </w:rPr>
              <w:t xml:space="preserve"> to boost attainment in basic literacy and numeracy progress</w:t>
            </w:r>
          </w:p>
          <w:p w14:paraId="77E89693" w14:textId="1F330768" w:rsidR="001175D5" w:rsidRPr="00A55F86" w:rsidRDefault="001175D5" w:rsidP="1D4679B0">
            <w:pPr>
              <w:rPr>
                <w:rFonts w:eastAsiaTheme="minorEastAsia"/>
                <w:color w:val="000000" w:themeColor="text1"/>
                <w:sz w:val="19"/>
                <w:szCs w:val="19"/>
              </w:rPr>
            </w:pPr>
          </w:p>
        </w:tc>
      </w:tr>
      <w:tr w:rsidR="001175D5" w:rsidRPr="00A55F86" w14:paraId="377D4C84" w14:textId="77777777" w:rsidTr="5D167323">
        <w:trPr>
          <w:gridAfter w:val="1"/>
          <w:wAfter w:w="162" w:type="dxa"/>
          <w:trHeight w:val="469"/>
        </w:trPr>
        <w:tc>
          <w:tcPr>
            <w:tcW w:w="10323" w:type="dxa"/>
            <w:gridSpan w:val="8"/>
          </w:tcPr>
          <w:p w14:paraId="7099992C" w14:textId="450958C9" w:rsidR="001175D5" w:rsidRPr="00996644" w:rsidRDefault="49B15967" w:rsidP="1D4679B0">
            <w:pPr>
              <w:rPr>
                <w:rFonts w:eastAsiaTheme="minorEastAsia"/>
                <w:b/>
                <w:bCs/>
                <w:color w:val="000000" w:themeColor="text1"/>
                <w:sz w:val="24"/>
                <w:szCs w:val="24"/>
              </w:rPr>
            </w:pPr>
            <w:r w:rsidRPr="1D4679B0">
              <w:rPr>
                <w:rFonts w:eastAsiaTheme="minorEastAsia"/>
                <w:b/>
                <w:bCs/>
                <w:sz w:val="24"/>
                <w:szCs w:val="24"/>
              </w:rPr>
              <w:t>Progress:</w:t>
            </w:r>
          </w:p>
          <w:p w14:paraId="4F02BF9A" w14:textId="20AC18C0" w:rsidR="001175D5" w:rsidRPr="00A55F86" w:rsidRDefault="522B2B50" w:rsidP="1D4679B0">
            <w:pPr>
              <w:rPr>
                <w:rFonts w:eastAsiaTheme="minorEastAsia"/>
                <w:color w:val="000000" w:themeColor="text1"/>
              </w:rPr>
            </w:pPr>
            <w:r w:rsidRPr="1D4679B0">
              <w:rPr>
                <w:rFonts w:eastAsiaTheme="minorEastAsia"/>
              </w:rPr>
              <w:t xml:space="preserve">All targeted interventions planned were carried out by support staff supported by </w:t>
            </w:r>
            <w:r w:rsidR="00181AF0">
              <w:rPr>
                <w:rFonts w:eastAsiaTheme="minorEastAsia"/>
              </w:rPr>
              <w:t>Support</w:t>
            </w:r>
            <w:r w:rsidR="00B75134">
              <w:rPr>
                <w:rFonts w:eastAsiaTheme="minorEastAsia"/>
              </w:rPr>
              <w:t xml:space="preserve"> for Learning Teacher </w:t>
            </w:r>
            <w:r w:rsidRPr="1D4679B0">
              <w:rPr>
                <w:rFonts w:eastAsiaTheme="minorEastAsia"/>
              </w:rPr>
              <w:t xml:space="preserve"> and P</w:t>
            </w:r>
            <w:r w:rsidR="00B75134">
              <w:rPr>
                <w:rFonts w:eastAsiaTheme="minorEastAsia"/>
              </w:rPr>
              <w:t xml:space="preserve">rincipal </w:t>
            </w:r>
            <w:r w:rsidRPr="1D4679B0">
              <w:rPr>
                <w:rFonts w:eastAsiaTheme="minorEastAsia"/>
              </w:rPr>
              <w:t>T</w:t>
            </w:r>
            <w:r w:rsidR="00B75134">
              <w:rPr>
                <w:rFonts w:eastAsiaTheme="minorEastAsia"/>
              </w:rPr>
              <w:t>eacher</w:t>
            </w:r>
          </w:p>
        </w:tc>
      </w:tr>
      <w:tr w:rsidR="001175D5" w:rsidRPr="00A55F86" w14:paraId="72285446" w14:textId="77777777" w:rsidTr="5D167323">
        <w:trPr>
          <w:gridAfter w:val="1"/>
          <w:wAfter w:w="162" w:type="dxa"/>
          <w:trHeight w:val="469"/>
        </w:trPr>
        <w:tc>
          <w:tcPr>
            <w:tcW w:w="10323" w:type="dxa"/>
            <w:gridSpan w:val="8"/>
          </w:tcPr>
          <w:p w14:paraId="5CED2810" w14:textId="43823FE8" w:rsidR="001175D5" w:rsidRPr="00A55F86" w:rsidRDefault="49B15967" w:rsidP="1D4679B0">
            <w:pPr>
              <w:rPr>
                <w:rFonts w:eastAsiaTheme="minorEastAsia"/>
                <w:b/>
                <w:bCs/>
                <w:color w:val="000000" w:themeColor="text1"/>
                <w:sz w:val="24"/>
                <w:szCs w:val="24"/>
              </w:rPr>
            </w:pPr>
            <w:r w:rsidRPr="1D4679B0">
              <w:rPr>
                <w:rFonts w:eastAsiaTheme="minorEastAsia"/>
                <w:b/>
                <w:bCs/>
                <w:color w:val="000000" w:themeColor="text1"/>
                <w:sz w:val="24"/>
                <w:szCs w:val="24"/>
              </w:rPr>
              <w:t>Impact:</w:t>
            </w:r>
          </w:p>
          <w:p w14:paraId="16CCB28E" w14:textId="51F262CE" w:rsidR="001175D5" w:rsidRPr="00C305DB" w:rsidRDefault="38A1F8BD" w:rsidP="00727626">
            <w:pPr>
              <w:pStyle w:val="ListParagraph"/>
              <w:numPr>
                <w:ilvl w:val="0"/>
                <w:numId w:val="1"/>
              </w:numPr>
              <w:spacing w:line="259" w:lineRule="auto"/>
              <w:rPr>
                <w:rFonts w:eastAsiaTheme="minorEastAsia"/>
              </w:rPr>
            </w:pPr>
            <w:r w:rsidRPr="00C305DB">
              <w:rPr>
                <w:rFonts w:eastAsiaTheme="minorEastAsia"/>
              </w:rPr>
              <w:t>By term 3 the number of pupils in need of social and emotional intervention groups had dropped significantly</w:t>
            </w:r>
          </w:p>
          <w:p w14:paraId="4682F336" w14:textId="3F3F3180" w:rsidR="001175D5" w:rsidRPr="00C305DB" w:rsidRDefault="38A1F8BD" w:rsidP="00727626">
            <w:pPr>
              <w:pStyle w:val="ListParagraph"/>
              <w:numPr>
                <w:ilvl w:val="0"/>
                <w:numId w:val="1"/>
              </w:numPr>
              <w:spacing w:line="259" w:lineRule="auto"/>
              <w:rPr>
                <w:rFonts w:eastAsiaTheme="minorEastAsia"/>
              </w:rPr>
            </w:pPr>
            <w:r w:rsidRPr="00C305DB">
              <w:rPr>
                <w:rFonts w:eastAsiaTheme="minorEastAsia"/>
              </w:rPr>
              <w:t xml:space="preserve">GWP data showed increase in pupil sense of belonging, safety and </w:t>
            </w:r>
            <w:r w:rsidR="1C46A851" w:rsidRPr="00C305DB">
              <w:rPr>
                <w:rFonts w:eastAsiaTheme="minorEastAsia"/>
              </w:rPr>
              <w:t>friendship in targeted group</w:t>
            </w:r>
          </w:p>
          <w:p w14:paraId="507B0E38" w14:textId="55AC3B60" w:rsidR="001175D5" w:rsidRPr="00C305DB" w:rsidRDefault="73AB1BC9" w:rsidP="00727626">
            <w:pPr>
              <w:pStyle w:val="ListParagraph"/>
              <w:numPr>
                <w:ilvl w:val="0"/>
                <w:numId w:val="1"/>
              </w:numPr>
              <w:spacing w:line="259" w:lineRule="auto"/>
              <w:rPr>
                <w:rFonts w:eastAsiaTheme="minorEastAsia"/>
              </w:rPr>
            </w:pPr>
            <w:r w:rsidRPr="00C305DB">
              <w:rPr>
                <w:rFonts w:eastAsiaTheme="minorEastAsia"/>
              </w:rPr>
              <w:t>Support staff reported increased confidence in delivering interventions and measuring impact</w:t>
            </w:r>
          </w:p>
          <w:p w14:paraId="7E044211" w14:textId="7A6BB1D0" w:rsidR="001175D5" w:rsidRPr="00C305DB" w:rsidRDefault="73AB1BC9" w:rsidP="00727626">
            <w:pPr>
              <w:pStyle w:val="ListParagraph"/>
              <w:numPr>
                <w:ilvl w:val="0"/>
                <w:numId w:val="1"/>
              </w:numPr>
              <w:spacing w:line="259" w:lineRule="auto"/>
              <w:rPr>
                <w:rFonts w:eastAsiaTheme="minorEastAsia"/>
              </w:rPr>
            </w:pPr>
            <w:r w:rsidRPr="00C305DB">
              <w:rPr>
                <w:rFonts w:eastAsiaTheme="minorEastAsia"/>
              </w:rPr>
              <w:t>Support staff reported an increased understanding of the needs of specific children and how to support in learning environment as well as playground</w:t>
            </w:r>
          </w:p>
          <w:p w14:paraId="050F7715" w14:textId="09E85241" w:rsidR="001175D5" w:rsidRPr="00C305DB" w:rsidRDefault="142B98F8" w:rsidP="00727626">
            <w:pPr>
              <w:pStyle w:val="ListParagraph"/>
              <w:numPr>
                <w:ilvl w:val="0"/>
                <w:numId w:val="1"/>
              </w:numPr>
              <w:spacing w:line="259" w:lineRule="auto"/>
              <w:rPr>
                <w:rFonts w:eastAsiaTheme="minorEastAsia"/>
              </w:rPr>
            </w:pPr>
            <w:r w:rsidRPr="00C305DB">
              <w:rPr>
                <w:rFonts w:eastAsiaTheme="minorEastAsia"/>
              </w:rPr>
              <w:t>Handwriting intervention has shown improvement for small group of pupils directly and pupils in P1 taking part in fine motor intervention demonstrate improved strength and control</w:t>
            </w:r>
          </w:p>
          <w:p w14:paraId="1556C43A" w14:textId="4AE028E9" w:rsidR="001175D5" w:rsidRPr="00C305DB" w:rsidRDefault="16E3B169" w:rsidP="00727626">
            <w:pPr>
              <w:pStyle w:val="ListParagraph"/>
              <w:numPr>
                <w:ilvl w:val="0"/>
                <w:numId w:val="1"/>
              </w:numPr>
              <w:spacing w:line="259" w:lineRule="auto"/>
              <w:rPr>
                <w:rFonts w:eastAsiaTheme="minorEastAsia"/>
              </w:rPr>
            </w:pPr>
            <w:r w:rsidRPr="00C305DB">
              <w:rPr>
                <w:rFonts w:eastAsiaTheme="minorEastAsia"/>
              </w:rPr>
              <w:t xml:space="preserve">Use of interventions for dysregulated behaviours is consistent across the school.  </w:t>
            </w:r>
            <w:r w:rsidR="39DB7D09" w:rsidRPr="00C305DB">
              <w:rPr>
                <w:rFonts w:eastAsiaTheme="minorEastAsia"/>
              </w:rPr>
              <w:t>Fix it folder has been used successfully in early/middle classes in particular.</w:t>
            </w:r>
          </w:p>
          <w:p w14:paraId="0B6B6CF2" w14:textId="756D649C" w:rsidR="001175D5" w:rsidRPr="00C305DB" w:rsidRDefault="00DF51ED" w:rsidP="00727626">
            <w:pPr>
              <w:pStyle w:val="ListParagraph"/>
              <w:numPr>
                <w:ilvl w:val="0"/>
                <w:numId w:val="1"/>
              </w:numPr>
              <w:spacing w:line="259" w:lineRule="auto"/>
              <w:rPr>
                <w:rFonts w:eastAsiaTheme="minorEastAsia"/>
              </w:rPr>
            </w:pPr>
            <w:r>
              <w:rPr>
                <w:rFonts w:eastAsiaTheme="minorEastAsia"/>
              </w:rPr>
              <w:t>All</w:t>
            </w:r>
            <w:r w:rsidR="23AB42A3" w:rsidRPr="00C305DB">
              <w:rPr>
                <w:rFonts w:eastAsiaTheme="minorEastAsia"/>
              </w:rPr>
              <w:t xml:space="preserve"> pupils</w:t>
            </w:r>
            <w:r>
              <w:rPr>
                <w:rFonts w:eastAsiaTheme="minorEastAsia"/>
              </w:rPr>
              <w:t xml:space="preserve"> referred</w:t>
            </w:r>
            <w:r w:rsidR="23AB42A3" w:rsidRPr="00C305DB">
              <w:rPr>
                <w:rFonts w:eastAsiaTheme="minorEastAsia"/>
              </w:rPr>
              <w:t xml:space="preserve"> attended Wave Project fully.  </w:t>
            </w:r>
            <w:r>
              <w:rPr>
                <w:rFonts w:eastAsiaTheme="minorEastAsia"/>
              </w:rPr>
              <w:t>All</w:t>
            </w:r>
            <w:r w:rsidR="23AB42A3" w:rsidRPr="00C305DB">
              <w:rPr>
                <w:rFonts w:eastAsiaTheme="minorEastAsia"/>
              </w:rPr>
              <w:t xml:space="preserve"> pupils report</w:t>
            </w:r>
            <w:r w:rsidR="73AB1BC9" w:rsidRPr="00C305DB">
              <w:rPr>
                <w:rFonts w:eastAsiaTheme="minorEastAsia"/>
              </w:rPr>
              <w:t xml:space="preserve"> increased confidence</w:t>
            </w:r>
            <w:r w:rsidR="4EDA3657" w:rsidRPr="00C305DB">
              <w:rPr>
                <w:rFonts w:eastAsiaTheme="minorEastAsia"/>
              </w:rPr>
              <w:t>,</w:t>
            </w:r>
            <w:r w:rsidR="73AB1BC9" w:rsidRPr="00C305DB">
              <w:rPr>
                <w:rFonts w:eastAsiaTheme="minorEastAsia"/>
              </w:rPr>
              <w:t xml:space="preserve"> reduced anxiet</w:t>
            </w:r>
            <w:r w:rsidR="7A1BD5CF" w:rsidRPr="00C305DB">
              <w:rPr>
                <w:rFonts w:eastAsiaTheme="minorEastAsia"/>
              </w:rPr>
              <w:t>y, a sense of belonging and</w:t>
            </w:r>
            <w:r w:rsidR="386EBFEC" w:rsidRPr="00C305DB">
              <w:rPr>
                <w:rFonts w:eastAsiaTheme="minorEastAsia"/>
              </w:rPr>
              <w:t xml:space="preserve"> a feeling of acceptance</w:t>
            </w:r>
            <w:r w:rsidR="73AB1BC9" w:rsidRPr="00C305DB">
              <w:rPr>
                <w:rFonts w:eastAsiaTheme="minorEastAsia"/>
              </w:rPr>
              <w:t>.  Parents of pupils also report evidence reduction in anxiety related behaviours.</w:t>
            </w:r>
          </w:p>
          <w:p w14:paraId="25817313" w14:textId="466D2DB8" w:rsidR="001175D5" w:rsidRPr="00A55F86" w:rsidRDefault="001175D5" w:rsidP="1D4679B0">
            <w:pPr>
              <w:spacing w:line="259" w:lineRule="auto"/>
              <w:ind w:left="42"/>
              <w:rPr>
                <w:rFonts w:eastAsiaTheme="minorEastAsia"/>
                <w:sz w:val="20"/>
                <w:szCs w:val="20"/>
              </w:rPr>
            </w:pPr>
          </w:p>
        </w:tc>
      </w:tr>
    </w:tbl>
    <w:p w14:paraId="16A68C87" w14:textId="77777777" w:rsidR="000801FE" w:rsidRPr="00A55F86" w:rsidRDefault="000801FE" w:rsidP="1D4679B0">
      <w:pPr>
        <w:rPr>
          <w:rFonts w:eastAsiaTheme="minorEastAsia"/>
          <w:b/>
          <w:bCs/>
        </w:rPr>
      </w:pPr>
    </w:p>
    <w:p w14:paraId="0B6003EF" w14:textId="77777777" w:rsidR="000801FE" w:rsidRPr="00A55F86" w:rsidRDefault="000801FE" w:rsidP="1D4679B0">
      <w:pPr>
        <w:rPr>
          <w:rFonts w:eastAsiaTheme="minorEastAsia"/>
          <w:b/>
          <w:bCs/>
        </w:rPr>
      </w:pPr>
    </w:p>
    <w:p w14:paraId="1C1E1E75" w14:textId="0BDA673F" w:rsidR="001175D5" w:rsidRPr="00A55F86" w:rsidRDefault="1D4B0819" w:rsidP="09F91910">
      <w:pPr>
        <w:rPr>
          <w:rFonts w:eastAsiaTheme="minorEastAsia"/>
          <w:b/>
          <w:bCs/>
          <w:sz w:val="28"/>
          <w:szCs w:val="28"/>
          <w:u w:val="single"/>
        </w:rPr>
      </w:pPr>
      <w:r w:rsidRPr="09F91910">
        <w:rPr>
          <w:rFonts w:eastAsiaTheme="minorEastAsia"/>
          <w:b/>
          <w:bCs/>
          <w:sz w:val="28"/>
          <w:szCs w:val="28"/>
        </w:rPr>
        <w:t>School/Setting Name</w:t>
      </w:r>
      <w:r w:rsidR="5EB196A8" w:rsidRPr="09F91910">
        <w:rPr>
          <w:rFonts w:eastAsiaTheme="minorEastAsia"/>
          <w:b/>
          <w:bCs/>
          <w:sz w:val="28"/>
          <w:szCs w:val="28"/>
        </w:rPr>
        <w:t xml:space="preserve">: </w:t>
      </w:r>
      <w:r w:rsidR="274EFA04" w:rsidRPr="09F91910">
        <w:rPr>
          <w:rFonts w:eastAsiaTheme="minorEastAsia"/>
          <w:b/>
          <w:bCs/>
          <w:sz w:val="28"/>
          <w:szCs w:val="28"/>
        </w:rPr>
        <w:t>S</w:t>
      </w:r>
      <w:r w:rsidR="21F6CCD5" w:rsidRPr="09F91910">
        <w:rPr>
          <w:rFonts w:eastAsiaTheme="minorEastAsia"/>
          <w:b/>
          <w:bCs/>
          <w:sz w:val="28"/>
          <w:szCs w:val="28"/>
        </w:rPr>
        <w:t>trathkinness</w:t>
      </w:r>
      <w:r w:rsidR="5EB196A8" w:rsidRPr="09F91910">
        <w:rPr>
          <w:rFonts w:eastAsiaTheme="minorEastAsia"/>
          <w:b/>
          <w:bCs/>
          <w:sz w:val="28"/>
          <w:szCs w:val="28"/>
          <w:u w:val="single"/>
        </w:rPr>
        <w:t xml:space="preserve"> Primary </w:t>
      </w:r>
      <w:r w:rsidR="1542C978" w:rsidRPr="09F91910">
        <w:rPr>
          <w:rFonts w:eastAsiaTheme="minorEastAsia"/>
          <w:b/>
          <w:bCs/>
          <w:sz w:val="28"/>
          <w:szCs w:val="28"/>
          <w:u w:val="single"/>
        </w:rPr>
        <w:t>Sc</w:t>
      </w:r>
      <w:r w:rsidR="5EB196A8" w:rsidRPr="09F91910">
        <w:rPr>
          <w:rFonts w:eastAsiaTheme="minorEastAsia"/>
          <w:b/>
          <w:bCs/>
          <w:sz w:val="28"/>
          <w:szCs w:val="28"/>
          <w:u w:val="single"/>
        </w:rPr>
        <w:t>hool</w:t>
      </w:r>
    </w:p>
    <w:tbl>
      <w:tblPr>
        <w:tblStyle w:val="TableGrid"/>
        <w:tblW w:w="0" w:type="auto"/>
        <w:tblLayout w:type="fixed"/>
        <w:tblLook w:val="04A0" w:firstRow="1" w:lastRow="0" w:firstColumn="1" w:lastColumn="0" w:noHBand="0" w:noVBand="1"/>
      </w:tblPr>
      <w:tblGrid>
        <w:gridCol w:w="3424"/>
        <w:gridCol w:w="1597"/>
        <w:gridCol w:w="1598"/>
        <w:gridCol w:w="1598"/>
        <w:gridCol w:w="2239"/>
      </w:tblGrid>
      <w:tr w:rsidR="001175D5" w:rsidRPr="00A55F86" w14:paraId="23932DAB" w14:textId="77777777" w:rsidTr="0A4D475C">
        <w:trPr>
          <w:trHeight w:val="756"/>
        </w:trPr>
        <w:tc>
          <w:tcPr>
            <w:tcW w:w="10456" w:type="dxa"/>
            <w:gridSpan w:val="5"/>
            <w:vAlign w:val="center"/>
          </w:tcPr>
          <w:p w14:paraId="4A8320EE" w14:textId="408B477D" w:rsidR="001175D5" w:rsidRPr="00A55F86" w:rsidRDefault="1D4B0819" w:rsidP="1D4679B0">
            <w:pPr>
              <w:jc w:val="center"/>
              <w:rPr>
                <w:rFonts w:eastAsiaTheme="minorEastAsia"/>
                <w:b/>
                <w:bCs/>
              </w:rPr>
            </w:pPr>
            <w:r w:rsidRPr="1D4679B0">
              <w:rPr>
                <w:rFonts w:eastAsiaTheme="minorEastAsia"/>
                <w:b/>
                <w:bCs/>
              </w:rPr>
              <w:lastRenderedPageBreak/>
              <w:t>NIF Quality Indicators (HGIOS 4) School Self- Evaluation</w:t>
            </w:r>
          </w:p>
        </w:tc>
      </w:tr>
      <w:tr w:rsidR="001175D5" w:rsidRPr="00A55F86" w14:paraId="4F5D5A42" w14:textId="77777777" w:rsidTr="0A4D475C">
        <w:trPr>
          <w:cantSplit/>
          <w:trHeight w:val="979"/>
        </w:trPr>
        <w:tc>
          <w:tcPr>
            <w:tcW w:w="3424" w:type="dxa"/>
            <w:vAlign w:val="center"/>
          </w:tcPr>
          <w:p w14:paraId="604BBF7A" w14:textId="77777777" w:rsidR="001175D5" w:rsidRPr="00A55F86" w:rsidRDefault="1D4B0819" w:rsidP="1D4679B0">
            <w:pPr>
              <w:jc w:val="center"/>
              <w:rPr>
                <w:rFonts w:eastAsiaTheme="minorEastAsia"/>
                <w:b/>
                <w:bCs/>
              </w:rPr>
            </w:pPr>
            <w:r w:rsidRPr="1D4679B0">
              <w:rPr>
                <w:rFonts w:eastAsiaTheme="minorEastAsia"/>
                <w:b/>
                <w:bCs/>
              </w:rPr>
              <w:t>Quality Indicator</w:t>
            </w:r>
          </w:p>
        </w:tc>
        <w:tc>
          <w:tcPr>
            <w:tcW w:w="1597" w:type="dxa"/>
            <w:vAlign w:val="center"/>
          </w:tcPr>
          <w:p w14:paraId="54FD9AAA" w14:textId="30DCC673" w:rsidR="001175D5" w:rsidRPr="00A55F86" w:rsidRDefault="1D4B0819" w:rsidP="1D4679B0">
            <w:pPr>
              <w:jc w:val="center"/>
              <w:rPr>
                <w:rFonts w:eastAsiaTheme="minorEastAsia"/>
                <w:b/>
                <w:bCs/>
              </w:rPr>
            </w:pPr>
            <w:r w:rsidRPr="1D4679B0">
              <w:rPr>
                <w:rFonts w:eastAsiaTheme="minorEastAsia"/>
                <w:b/>
                <w:bCs/>
              </w:rPr>
              <w:t>202</w:t>
            </w:r>
            <w:r w:rsidR="018139EA" w:rsidRPr="1D4679B0">
              <w:rPr>
                <w:rFonts w:eastAsiaTheme="minorEastAsia"/>
                <w:b/>
                <w:bCs/>
              </w:rPr>
              <w:t>1-2022</w:t>
            </w:r>
          </w:p>
        </w:tc>
        <w:tc>
          <w:tcPr>
            <w:tcW w:w="1598" w:type="dxa"/>
            <w:vAlign w:val="center"/>
          </w:tcPr>
          <w:p w14:paraId="20234274" w14:textId="7E2B0711" w:rsidR="001175D5" w:rsidRPr="00A55F86" w:rsidRDefault="018139EA" w:rsidP="1D4679B0">
            <w:pPr>
              <w:jc w:val="center"/>
              <w:rPr>
                <w:rFonts w:eastAsiaTheme="minorEastAsia"/>
                <w:b/>
                <w:bCs/>
              </w:rPr>
            </w:pPr>
            <w:r w:rsidRPr="1D4679B0">
              <w:rPr>
                <w:rFonts w:eastAsiaTheme="minorEastAsia"/>
                <w:b/>
                <w:bCs/>
              </w:rPr>
              <w:t>2022-2023</w:t>
            </w:r>
          </w:p>
        </w:tc>
        <w:tc>
          <w:tcPr>
            <w:tcW w:w="1598" w:type="dxa"/>
            <w:vAlign w:val="center"/>
          </w:tcPr>
          <w:p w14:paraId="03B915B1" w14:textId="266F798F" w:rsidR="001175D5" w:rsidRPr="00A55F86" w:rsidRDefault="018139EA" w:rsidP="1D4679B0">
            <w:pPr>
              <w:jc w:val="center"/>
              <w:rPr>
                <w:rFonts w:eastAsiaTheme="minorEastAsia"/>
                <w:b/>
                <w:bCs/>
              </w:rPr>
            </w:pPr>
            <w:r w:rsidRPr="1D4679B0">
              <w:rPr>
                <w:rFonts w:eastAsiaTheme="minorEastAsia"/>
                <w:b/>
                <w:bCs/>
              </w:rPr>
              <w:t>2023-2024</w:t>
            </w:r>
          </w:p>
        </w:tc>
        <w:tc>
          <w:tcPr>
            <w:tcW w:w="2239" w:type="dxa"/>
            <w:vAlign w:val="center"/>
          </w:tcPr>
          <w:p w14:paraId="6E81C798" w14:textId="77777777" w:rsidR="001175D5" w:rsidRPr="00A55F86" w:rsidRDefault="1D4B0819" w:rsidP="1D4679B0">
            <w:pPr>
              <w:jc w:val="center"/>
              <w:rPr>
                <w:rFonts w:eastAsiaTheme="minorEastAsia"/>
                <w:b/>
                <w:bCs/>
              </w:rPr>
            </w:pPr>
            <w:r w:rsidRPr="1D4679B0">
              <w:rPr>
                <w:rFonts w:eastAsiaTheme="minorEastAsia"/>
                <w:b/>
                <w:bCs/>
              </w:rPr>
              <w:t>Inspection Evaluation</w:t>
            </w:r>
          </w:p>
          <w:p w14:paraId="03D2F714" w14:textId="50E025E8" w:rsidR="001175D5" w:rsidRPr="00A55F86" w:rsidRDefault="1D4B0819" w:rsidP="1D4679B0">
            <w:pPr>
              <w:jc w:val="center"/>
              <w:rPr>
                <w:rFonts w:eastAsiaTheme="minorEastAsia"/>
                <w:i/>
                <w:iCs/>
                <w:sz w:val="20"/>
                <w:szCs w:val="20"/>
              </w:rPr>
            </w:pPr>
            <w:r w:rsidRPr="1D4679B0">
              <w:rPr>
                <w:rFonts w:eastAsiaTheme="minorEastAsia"/>
                <w:i/>
                <w:iCs/>
                <w:sz w:val="20"/>
                <w:szCs w:val="20"/>
              </w:rPr>
              <w:t>(since August 202</w:t>
            </w:r>
            <w:r w:rsidR="4914FBA6" w:rsidRPr="1D4679B0">
              <w:rPr>
                <w:rFonts w:eastAsiaTheme="minorEastAsia"/>
                <w:i/>
                <w:iCs/>
                <w:sz w:val="20"/>
                <w:szCs w:val="20"/>
              </w:rPr>
              <w:t>3</w:t>
            </w:r>
            <w:r w:rsidRPr="1D4679B0">
              <w:rPr>
                <w:rFonts w:eastAsiaTheme="minorEastAsia"/>
                <w:i/>
                <w:iCs/>
                <w:sz w:val="20"/>
                <w:szCs w:val="20"/>
              </w:rPr>
              <w:t>)</w:t>
            </w:r>
          </w:p>
        </w:tc>
      </w:tr>
      <w:tr w:rsidR="00D0064B" w:rsidRPr="00A55F86" w14:paraId="3FBFF7A4" w14:textId="77777777" w:rsidTr="0A4D475C">
        <w:trPr>
          <w:trHeight w:val="567"/>
        </w:trPr>
        <w:tc>
          <w:tcPr>
            <w:tcW w:w="3424" w:type="dxa"/>
            <w:vAlign w:val="center"/>
          </w:tcPr>
          <w:p w14:paraId="4B5C8552" w14:textId="77777777" w:rsidR="00D0064B" w:rsidRPr="00A55F86" w:rsidRDefault="042545DD" w:rsidP="1D4679B0">
            <w:pPr>
              <w:rPr>
                <w:rFonts w:eastAsiaTheme="minorEastAsia"/>
                <w:b/>
                <w:bCs/>
                <w:sz w:val="20"/>
                <w:szCs w:val="20"/>
              </w:rPr>
            </w:pPr>
            <w:r w:rsidRPr="1D4679B0">
              <w:rPr>
                <w:rFonts w:eastAsiaTheme="minorEastAsia"/>
                <w:b/>
                <w:bCs/>
                <w:sz w:val="20"/>
                <w:szCs w:val="20"/>
              </w:rPr>
              <w:t>1.3 Leadership of change</w:t>
            </w:r>
          </w:p>
        </w:tc>
        <w:tc>
          <w:tcPr>
            <w:tcW w:w="1597" w:type="dxa"/>
            <w:vAlign w:val="center"/>
          </w:tcPr>
          <w:p w14:paraId="10234EE6" w14:textId="77777777" w:rsidR="00D0064B" w:rsidRPr="00A55F86" w:rsidRDefault="042545DD" w:rsidP="1D4679B0">
            <w:pPr>
              <w:rPr>
                <w:rFonts w:eastAsiaTheme="minorEastAsia"/>
              </w:rPr>
            </w:pPr>
            <w:r w:rsidRPr="1D4679B0">
              <w:rPr>
                <w:rFonts w:eastAsiaTheme="minorEastAsia"/>
              </w:rPr>
              <w:t>Good</w:t>
            </w:r>
          </w:p>
          <w:p w14:paraId="3773717B" w14:textId="77777777" w:rsidR="00D0064B" w:rsidRPr="00A55F86" w:rsidRDefault="00D0064B" w:rsidP="1D4679B0">
            <w:pPr>
              <w:rPr>
                <w:rFonts w:eastAsiaTheme="minorEastAsia"/>
              </w:rPr>
            </w:pPr>
          </w:p>
        </w:tc>
        <w:tc>
          <w:tcPr>
            <w:tcW w:w="1598" w:type="dxa"/>
            <w:vAlign w:val="center"/>
          </w:tcPr>
          <w:p w14:paraId="35967BC9" w14:textId="07071A43" w:rsidR="00D0064B" w:rsidRPr="00A55F86" w:rsidRDefault="70CF777C" w:rsidP="1D4679B0">
            <w:pPr>
              <w:rPr>
                <w:rFonts w:eastAsiaTheme="minorEastAsia"/>
              </w:rPr>
            </w:pPr>
            <w:r w:rsidRPr="1D4679B0">
              <w:rPr>
                <w:rFonts w:eastAsiaTheme="minorEastAsia"/>
              </w:rPr>
              <w:t>Satisfactory</w:t>
            </w:r>
          </w:p>
          <w:p w14:paraId="62D55B97" w14:textId="77777777" w:rsidR="00D0064B" w:rsidRPr="00A55F86" w:rsidRDefault="00D0064B" w:rsidP="1D4679B0">
            <w:pPr>
              <w:rPr>
                <w:rFonts w:eastAsiaTheme="minorEastAsia"/>
              </w:rPr>
            </w:pPr>
          </w:p>
        </w:tc>
        <w:tc>
          <w:tcPr>
            <w:tcW w:w="1598" w:type="dxa"/>
            <w:vAlign w:val="center"/>
          </w:tcPr>
          <w:p w14:paraId="69225ACF" w14:textId="77777777" w:rsidR="00D0064B" w:rsidRPr="00A55F86" w:rsidRDefault="042545DD" w:rsidP="1D4679B0">
            <w:pPr>
              <w:rPr>
                <w:rFonts w:eastAsiaTheme="minorEastAsia"/>
              </w:rPr>
            </w:pPr>
            <w:r w:rsidRPr="1D4679B0">
              <w:rPr>
                <w:rFonts w:eastAsiaTheme="minorEastAsia"/>
              </w:rPr>
              <w:t>Good</w:t>
            </w:r>
          </w:p>
          <w:p w14:paraId="2E279CE1" w14:textId="77777777" w:rsidR="00D0064B" w:rsidRPr="00A55F86" w:rsidRDefault="00D0064B" w:rsidP="1D4679B0">
            <w:pPr>
              <w:rPr>
                <w:rFonts w:eastAsiaTheme="minorEastAsia"/>
              </w:rPr>
            </w:pPr>
          </w:p>
        </w:tc>
        <w:tc>
          <w:tcPr>
            <w:tcW w:w="2239" w:type="dxa"/>
            <w:vAlign w:val="center"/>
          </w:tcPr>
          <w:p w14:paraId="40BA223B" w14:textId="4DA7C233" w:rsidR="00D0064B" w:rsidRPr="00A55F86" w:rsidRDefault="4AD52ACE" w:rsidP="1D4679B0">
            <w:pPr>
              <w:rPr>
                <w:rFonts w:eastAsiaTheme="minorEastAsia"/>
              </w:rPr>
            </w:pPr>
            <w:r w:rsidRPr="1D4679B0">
              <w:rPr>
                <w:rFonts w:eastAsiaTheme="minorEastAsia"/>
              </w:rPr>
              <w:t>N/A</w:t>
            </w:r>
          </w:p>
        </w:tc>
      </w:tr>
      <w:tr w:rsidR="00D0064B" w:rsidRPr="00A55F86" w14:paraId="1ADE599E" w14:textId="77777777" w:rsidTr="0A4D475C">
        <w:trPr>
          <w:trHeight w:val="567"/>
        </w:trPr>
        <w:tc>
          <w:tcPr>
            <w:tcW w:w="3424" w:type="dxa"/>
            <w:vAlign w:val="center"/>
          </w:tcPr>
          <w:p w14:paraId="428C2FFC" w14:textId="77777777" w:rsidR="00D0064B" w:rsidRPr="00A55F86" w:rsidRDefault="042545DD" w:rsidP="1D4679B0">
            <w:pPr>
              <w:rPr>
                <w:rFonts w:eastAsiaTheme="minorEastAsia"/>
                <w:b/>
                <w:bCs/>
                <w:sz w:val="20"/>
                <w:szCs w:val="20"/>
              </w:rPr>
            </w:pPr>
            <w:r w:rsidRPr="1D4679B0">
              <w:rPr>
                <w:rFonts w:eastAsiaTheme="minorEastAsia"/>
                <w:b/>
                <w:bCs/>
                <w:sz w:val="20"/>
                <w:szCs w:val="20"/>
              </w:rPr>
              <w:t>2.3 Learning, teaching and assessment</w:t>
            </w:r>
          </w:p>
        </w:tc>
        <w:tc>
          <w:tcPr>
            <w:tcW w:w="1597" w:type="dxa"/>
            <w:vAlign w:val="center"/>
          </w:tcPr>
          <w:p w14:paraId="6917AAA1" w14:textId="78FD5867" w:rsidR="00D0064B" w:rsidRPr="00A55F86" w:rsidRDefault="70CF777C" w:rsidP="1D4679B0">
            <w:pPr>
              <w:rPr>
                <w:rFonts w:eastAsiaTheme="minorEastAsia"/>
              </w:rPr>
            </w:pPr>
            <w:r w:rsidRPr="1D4679B0">
              <w:rPr>
                <w:rFonts w:eastAsiaTheme="minorEastAsia"/>
              </w:rPr>
              <w:t>Satisfactory</w:t>
            </w:r>
          </w:p>
          <w:p w14:paraId="1719B57C" w14:textId="77777777" w:rsidR="00D0064B" w:rsidRPr="00A55F86" w:rsidRDefault="00D0064B" w:rsidP="1D4679B0">
            <w:pPr>
              <w:rPr>
                <w:rFonts w:eastAsiaTheme="minorEastAsia"/>
              </w:rPr>
            </w:pPr>
          </w:p>
        </w:tc>
        <w:tc>
          <w:tcPr>
            <w:tcW w:w="1598" w:type="dxa"/>
            <w:vAlign w:val="center"/>
          </w:tcPr>
          <w:p w14:paraId="4BF9CFCF" w14:textId="77777777" w:rsidR="00D0064B" w:rsidRPr="00A55F86" w:rsidRDefault="042545DD" w:rsidP="1D4679B0">
            <w:pPr>
              <w:rPr>
                <w:rFonts w:eastAsiaTheme="minorEastAsia"/>
              </w:rPr>
            </w:pPr>
            <w:r w:rsidRPr="1D4679B0">
              <w:rPr>
                <w:rFonts w:eastAsiaTheme="minorEastAsia"/>
              </w:rPr>
              <w:t>Good</w:t>
            </w:r>
          </w:p>
          <w:p w14:paraId="50540ED8" w14:textId="77777777" w:rsidR="00D0064B" w:rsidRPr="00A55F86" w:rsidRDefault="00D0064B" w:rsidP="1D4679B0">
            <w:pPr>
              <w:rPr>
                <w:rFonts w:eastAsiaTheme="minorEastAsia"/>
              </w:rPr>
            </w:pPr>
          </w:p>
        </w:tc>
        <w:tc>
          <w:tcPr>
            <w:tcW w:w="1598" w:type="dxa"/>
            <w:vAlign w:val="center"/>
          </w:tcPr>
          <w:p w14:paraId="6602B6CD" w14:textId="77777777" w:rsidR="00D0064B" w:rsidRPr="00A55F86" w:rsidRDefault="042545DD" w:rsidP="1D4679B0">
            <w:pPr>
              <w:rPr>
                <w:rFonts w:eastAsiaTheme="minorEastAsia"/>
              </w:rPr>
            </w:pPr>
            <w:r w:rsidRPr="1D4679B0">
              <w:rPr>
                <w:rFonts w:eastAsiaTheme="minorEastAsia"/>
              </w:rPr>
              <w:t>Good</w:t>
            </w:r>
          </w:p>
          <w:p w14:paraId="43CA422B" w14:textId="77777777" w:rsidR="00D0064B" w:rsidRPr="00A55F86" w:rsidRDefault="00D0064B" w:rsidP="1D4679B0">
            <w:pPr>
              <w:rPr>
                <w:rFonts w:eastAsiaTheme="minorEastAsia"/>
              </w:rPr>
            </w:pPr>
          </w:p>
        </w:tc>
        <w:tc>
          <w:tcPr>
            <w:tcW w:w="2239" w:type="dxa"/>
            <w:vAlign w:val="center"/>
          </w:tcPr>
          <w:p w14:paraId="41595352" w14:textId="4F7FEDA3" w:rsidR="00D0064B" w:rsidRPr="00A55F86" w:rsidRDefault="578E6331" w:rsidP="1D4679B0">
            <w:pPr>
              <w:rPr>
                <w:rFonts w:eastAsiaTheme="minorEastAsia"/>
              </w:rPr>
            </w:pPr>
            <w:r w:rsidRPr="1D4679B0">
              <w:rPr>
                <w:rFonts w:eastAsiaTheme="minorEastAsia"/>
              </w:rPr>
              <w:t>N/A</w:t>
            </w:r>
          </w:p>
        </w:tc>
      </w:tr>
      <w:tr w:rsidR="00D0064B" w:rsidRPr="00A55F86" w14:paraId="220640DD" w14:textId="77777777" w:rsidTr="0A4D475C">
        <w:trPr>
          <w:trHeight w:val="567"/>
        </w:trPr>
        <w:tc>
          <w:tcPr>
            <w:tcW w:w="3424" w:type="dxa"/>
            <w:vAlign w:val="center"/>
          </w:tcPr>
          <w:p w14:paraId="5F20BA4B" w14:textId="77777777" w:rsidR="00D0064B" w:rsidRPr="00A55F86" w:rsidRDefault="042545DD" w:rsidP="1D4679B0">
            <w:pPr>
              <w:rPr>
                <w:rFonts w:eastAsiaTheme="minorEastAsia"/>
                <w:b/>
                <w:bCs/>
                <w:sz w:val="20"/>
                <w:szCs w:val="20"/>
              </w:rPr>
            </w:pPr>
            <w:r w:rsidRPr="1D4679B0">
              <w:rPr>
                <w:rFonts w:eastAsiaTheme="minorEastAsia"/>
                <w:b/>
                <w:bCs/>
                <w:sz w:val="20"/>
                <w:szCs w:val="20"/>
              </w:rPr>
              <w:t>3.1 Ensuring wellbeing, equity and inclusion</w:t>
            </w:r>
          </w:p>
        </w:tc>
        <w:tc>
          <w:tcPr>
            <w:tcW w:w="1597" w:type="dxa"/>
            <w:vAlign w:val="center"/>
          </w:tcPr>
          <w:p w14:paraId="71BDC92E" w14:textId="5571FAF2" w:rsidR="4A693AAE" w:rsidRDefault="4A693AAE" w:rsidP="0A4D475C">
            <w:pPr>
              <w:spacing w:line="259" w:lineRule="auto"/>
            </w:pPr>
            <w:r w:rsidRPr="0A4D475C">
              <w:rPr>
                <w:rFonts w:eastAsiaTheme="minorEastAsia"/>
              </w:rPr>
              <w:t>Good</w:t>
            </w:r>
          </w:p>
          <w:p w14:paraId="0597BC6C" w14:textId="77777777" w:rsidR="00D0064B" w:rsidRPr="00A55F86" w:rsidRDefault="00D0064B" w:rsidP="1D4679B0">
            <w:pPr>
              <w:rPr>
                <w:rFonts w:eastAsiaTheme="minorEastAsia"/>
              </w:rPr>
            </w:pPr>
          </w:p>
        </w:tc>
        <w:tc>
          <w:tcPr>
            <w:tcW w:w="1598" w:type="dxa"/>
            <w:vAlign w:val="center"/>
          </w:tcPr>
          <w:p w14:paraId="0322FA67" w14:textId="77777777" w:rsidR="00D0064B" w:rsidRPr="00A55F86" w:rsidRDefault="042545DD" w:rsidP="1D4679B0">
            <w:pPr>
              <w:rPr>
                <w:rFonts w:eastAsiaTheme="minorEastAsia"/>
              </w:rPr>
            </w:pPr>
            <w:r w:rsidRPr="1D4679B0">
              <w:rPr>
                <w:rFonts w:eastAsiaTheme="minorEastAsia"/>
              </w:rPr>
              <w:t>Good</w:t>
            </w:r>
          </w:p>
          <w:p w14:paraId="2924214D" w14:textId="77777777" w:rsidR="00D0064B" w:rsidRPr="00A55F86" w:rsidRDefault="00D0064B" w:rsidP="1D4679B0">
            <w:pPr>
              <w:rPr>
                <w:rFonts w:eastAsiaTheme="minorEastAsia"/>
              </w:rPr>
            </w:pPr>
          </w:p>
        </w:tc>
        <w:tc>
          <w:tcPr>
            <w:tcW w:w="1598" w:type="dxa"/>
            <w:vAlign w:val="center"/>
          </w:tcPr>
          <w:p w14:paraId="112BBD21" w14:textId="77777777" w:rsidR="00D0064B" w:rsidRPr="00A55F86" w:rsidRDefault="042545DD" w:rsidP="1D4679B0">
            <w:pPr>
              <w:rPr>
                <w:rFonts w:eastAsiaTheme="minorEastAsia"/>
              </w:rPr>
            </w:pPr>
            <w:r w:rsidRPr="1D4679B0">
              <w:rPr>
                <w:rFonts w:eastAsiaTheme="minorEastAsia"/>
              </w:rPr>
              <w:t>Good</w:t>
            </w:r>
          </w:p>
          <w:p w14:paraId="6A1E44F0" w14:textId="77777777" w:rsidR="00D0064B" w:rsidRPr="00A55F86" w:rsidRDefault="00D0064B" w:rsidP="1D4679B0">
            <w:pPr>
              <w:rPr>
                <w:rFonts w:eastAsiaTheme="minorEastAsia"/>
              </w:rPr>
            </w:pPr>
          </w:p>
        </w:tc>
        <w:tc>
          <w:tcPr>
            <w:tcW w:w="2239" w:type="dxa"/>
            <w:vAlign w:val="center"/>
          </w:tcPr>
          <w:p w14:paraId="26478D58" w14:textId="00258532" w:rsidR="00D0064B" w:rsidRPr="00A55F86" w:rsidRDefault="6D94534A" w:rsidP="1D4679B0">
            <w:pPr>
              <w:rPr>
                <w:rFonts w:eastAsiaTheme="minorEastAsia"/>
              </w:rPr>
            </w:pPr>
            <w:r w:rsidRPr="1D4679B0">
              <w:rPr>
                <w:rFonts w:eastAsiaTheme="minorEastAsia"/>
              </w:rPr>
              <w:t>N/A</w:t>
            </w:r>
          </w:p>
        </w:tc>
      </w:tr>
      <w:tr w:rsidR="00D0064B" w:rsidRPr="00A55F86" w14:paraId="3E273A72" w14:textId="77777777" w:rsidTr="0A4D475C">
        <w:trPr>
          <w:trHeight w:val="567"/>
        </w:trPr>
        <w:tc>
          <w:tcPr>
            <w:tcW w:w="3424" w:type="dxa"/>
            <w:vAlign w:val="center"/>
          </w:tcPr>
          <w:p w14:paraId="64F3143B" w14:textId="77777777" w:rsidR="00D0064B" w:rsidRPr="00A55F86" w:rsidRDefault="042545DD" w:rsidP="1D4679B0">
            <w:pPr>
              <w:rPr>
                <w:rFonts w:eastAsiaTheme="minorEastAsia"/>
                <w:b/>
                <w:bCs/>
                <w:sz w:val="20"/>
                <w:szCs w:val="20"/>
              </w:rPr>
            </w:pPr>
            <w:r w:rsidRPr="1D4679B0">
              <w:rPr>
                <w:rFonts w:eastAsiaTheme="minorEastAsia"/>
                <w:b/>
                <w:bCs/>
                <w:sz w:val="20"/>
                <w:szCs w:val="20"/>
              </w:rPr>
              <w:t>3.2 Raising attainment and achievement</w:t>
            </w:r>
          </w:p>
        </w:tc>
        <w:tc>
          <w:tcPr>
            <w:tcW w:w="1597" w:type="dxa"/>
            <w:vAlign w:val="center"/>
          </w:tcPr>
          <w:p w14:paraId="6FECFDF5" w14:textId="0AA4403E" w:rsidR="00D0064B" w:rsidRPr="00A55F86" w:rsidRDefault="70CF777C" w:rsidP="1D4679B0">
            <w:pPr>
              <w:rPr>
                <w:rFonts w:eastAsiaTheme="minorEastAsia"/>
              </w:rPr>
            </w:pPr>
            <w:r w:rsidRPr="1D4679B0">
              <w:rPr>
                <w:rFonts w:eastAsiaTheme="minorEastAsia"/>
              </w:rPr>
              <w:t>Satisfactory</w:t>
            </w:r>
          </w:p>
          <w:p w14:paraId="5C5C133E" w14:textId="77777777" w:rsidR="00D0064B" w:rsidRPr="00A55F86" w:rsidRDefault="00D0064B" w:rsidP="1D4679B0">
            <w:pPr>
              <w:rPr>
                <w:rFonts w:eastAsiaTheme="minorEastAsia"/>
              </w:rPr>
            </w:pPr>
          </w:p>
        </w:tc>
        <w:tc>
          <w:tcPr>
            <w:tcW w:w="1598" w:type="dxa"/>
            <w:vAlign w:val="center"/>
          </w:tcPr>
          <w:p w14:paraId="35B64659" w14:textId="46A506EE" w:rsidR="36873846" w:rsidRDefault="36873846" w:rsidP="0A4D475C">
            <w:pPr>
              <w:spacing w:line="259" w:lineRule="auto"/>
            </w:pPr>
            <w:r w:rsidRPr="0A4D475C">
              <w:rPr>
                <w:rFonts w:eastAsiaTheme="minorEastAsia"/>
              </w:rPr>
              <w:t>Good</w:t>
            </w:r>
          </w:p>
          <w:p w14:paraId="535B1C5F" w14:textId="77777777" w:rsidR="00D0064B" w:rsidRPr="00A55F86" w:rsidRDefault="00D0064B" w:rsidP="1D4679B0">
            <w:pPr>
              <w:rPr>
                <w:rFonts w:eastAsiaTheme="minorEastAsia"/>
              </w:rPr>
            </w:pPr>
          </w:p>
        </w:tc>
        <w:tc>
          <w:tcPr>
            <w:tcW w:w="1598" w:type="dxa"/>
            <w:vAlign w:val="center"/>
          </w:tcPr>
          <w:p w14:paraId="5603489E" w14:textId="77777777" w:rsidR="00D0064B" w:rsidRPr="00A55F86" w:rsidRDefault="042545DD" w:rsidP="1D4679B0">
            <w:pPr>
              <w:rPr>
                <w:rFonts w:eastAsiaTheme="minorEastAsia"/>
              </w:rPr>
            </w:pPr>
            <w:r w:rsidRPr="1D4679B0">
              <w:rPr>
                <w:rFonts w:eastAsiaTheme="minorEastAsia"/>
              </w:rPr>
              <w:t>Good</w:t>
            </w:r>
          </w:p>
          <w:p w14:paraId="695C4319" w14:textId="77777777" w:rsidR="00D0064B" w:rsidRPr="00A55F86" w:rsidRDefault="00D0064B" w:rsidP="1D4679B0">
            <w:pPr>
              <w:rPr>
                <w:rFonts w:eastAsiaTheme="minorEastAsia"/>
              </w:rPr>
            </w:pPr>
          </w:p>
        </w:tc>
        <w:tc>
          <w:tcPr>
            <w:tcW w:w="2239" w:type="dxa"/>
            <w:vAlign w:val="center"/>
          </w:tcPr>
          <w:p w14:paraId="13870714" w14:textId="291FF506" w:rsidR="00D0064B" w:rsidRPr="00A55F86" w:rsidRDefault="708A8E66" w:rsidP="1D4679B0">
            <w:pPr>
              <w:rPr>
                <w:rFonts w:eastAsiaTheme="minorEastAsia"/>
              </w:rPr>
            </w:pPr>
            <w:r w:rsidRPr="1D4679B0">
              <w:rPr>
                <w:rFonts w:eastAsiaTheme="minorEastAsia"/>
              </w:rPr>
              <w:t>N/A</w:t>
            </w:r>
          </w:p>
        </w:tc>
      </w:tr>
    </w:tbl>
    <w:p w14:paraId="01F9F964" w14:textId="77777777" w:rsidR="001175D5" w:rsidRPr="00A55F86" w:rsidRDefault="001175D5" w:rsidP="1D4679B0">
      <w:pPr>
        <w:rPr>
          <w:rFonts w:eastAsiaTheme="minorEastAsia"/>
          <w:b/>
          <w:bCs/>
          <w:highlight w:val="yellow"/>
        </w:rPr>
      </w:pPr>
    </w:p>
    <w:p w14:paraId="69A13E19" w14:textId="50B41D90" w:rsidR="001175D5" w:rsidRPr="00A55F86" w:rsidRDefault="001175D5" w:rsidP="1D4679B0">
      <w:pPr>
        <w:rPr>
          <w:rFonts w:eastAsiaTheme="minorEastAsia"/>
        </w:rPr>
      </w:pPr>
    </w:p>
    <w:p w14:paraId="28DF0803" w14:textId="50C81212" w:rsidR="00C1101F" w:rsidRPr="00A55F86" w:rsidRDefault="27F22660" w:rsidP="1D4679B0">
      <w:pPr>
        <w:rPr>
          <w:rFonts w:eastAsiaTheme="minorEastAsia"/>
        </w:rPr>
      </w:pPr>
      <w:r w:rsidRPr="1D4679B0">
        <w:rPr>
          <w:rFonts w:eastAsiaTheme="minorEastAsia"/>
          <w:b/>
          <w:bCs/>
        </w:rPr>
        <w:t>Headteacher</w:t>
      </w:r>
      <w:r w:rsidR="5EB196A8" w:rsidRPr="1D4679B0">
        <w:rPr>
          <w:rFonts w:eastAsiaTheme="minorEastAsia"/>
        </w:rPr>
        <w:t xml:space="preserve">: </w:t>
      </w:r>
      <w:r w:rsidR="70CF777C" w:rsidRPr="1D4679B0">
        <w:rPr>
          <w:rFonts w:eastAsiaTheme="minorEastAsia"/>
          <w:b/>
          <w:bCs/>
          <w:u w:val="single"/>
        </w:rPr>
        <w:t>Kate Balsillie</w:t>
      </w:r>
      <w:r w:rsidRPr="1D4679B0">
        <w:rPr>
          <w:rFonts w:eastAsiaTheme="minorEastAsia"/>
        </w:rPr>
        <w:t xml:space="preserve"> </w:t>
      </w:r>
    </w:p>
    <w:p w14:paraId="77BEECBA" w14:textId="77777777" w:rsidR="00313479" w:rsidRPr="00A55F86" w:rsidRDefault="00313479" w:rsidP="1D4679B0">
      <w:pPr>
        <w:rPr>
          <w:rFonts w:eastAsiaTheme="minorEastAsia"/>
        </w:rPr>
        <w:sectPr w:rsidR="00313479" w:rsidRPr="00A55F86" w:rsidSect="00262FF4">
          <w:headerReference w:type="default" r:id="rId11"/>
          <w:footerReference w:type="even" r:id="rId12"/>
          <w:footerReference w:type="default" r:id="rId13"/>
          <w:pgSz w:w="11906" w:h="16838"/>
          <w:pgMar w:top="720" w:right="720" w:bottom="142" w:left="720" w:header="0" w:footer="567" w:gutter="0"/>
          <w:cols w:space="708"/>
          <w:titlePg/>
          <w:docGrid w:linePitch="360"/>
        </w:sectPr>
      </w:pPr>
    </w:p>
    <w:p w14:paraId="0CE661BD" w14:textId="3CD59AE7" w:rsidR="00313479" w:rsidRPr="0082491C" w:rsidRDefault="00313479" w:rsidP="0082491C">
      <w:pPr>
        <w:rPr>
          <w:rFonts w:ascii="Arial" w:hAnsi="Arial" w:cs="Arial"/>
          <w:b/>
          <w:bCs/>
        </w:rPr>
        <w:sectPr w:rsidR="00313479" w:rsidRPr="0082491C" w:rsidSect="00262FF4">
          <w:pgSz w:w="16838" w:h="11906" w:orient="landscape"/>
          <w:pgMar w:top="720" w:right="720" w:bottom="720" w:left="720" w:header="0" w:footer="567" w:gutter="0"/>
          <w:cols w:space="708"/>
          <w:titlePg/>
          <w:docGrid w:linePitch="360"/>
        </w:sectPr>
      </w:pPr>
    </w:p>
    <w:p w14:paraId="7290E3A2" w14:textId="77777777" w:rsidR="00A57760" w:rsidRPr="00A55F86" w:rsidRDefault="00A57760" w:rsidP="00185842">
      <w:pPr>
        <w:pStyle w:val="NormalWeb"/>
        <w:spacing w:before="0" w:beforeAutospacing="0" w:after="0" w:afterAutospacing="0" w:line="360" w:lineRule="auto"/>
        <w:rPr>
          <w:rFonts w:ascii="Arial" w:hAnsi="Arial" w:cs="Arial"/>
          <w:bCs/>
          <w:iCs/>
          <w:color w:val="FF0000"/>
          <w:sz w:val="22"/>
          <w:szCs w:val="22"/>
        </w:rPr>
      </w:pPr>
    </w:p>
    <w:sectPr w:rsidR="00A57760" w:rsidRPr="00A55F86" w:rsidSect="00262FF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0DC1" w14:textId="77777777" w:rsidR="000B2CD9" w:rsidRDefault="000B2CD9">
      <w:pPr>
        <w:spacing w:after="0" w:line="240" w:lineRule="auto"/>
      </w:pPr>
      <w:r>
        <w:separator/>
      </w:r>
    </w:p>
  </w:endnote>
  <w:endnote w:type="continuationSeparator" w:id="0">
    <w:p w14:paraId="49D3B33B" w14:textId="77777777" w:rsidR="000B2CD9" w:rsidRDefault="000B2CD9">
      <w:pPr>
        <w:spacing w:after="0" w:line="240" w:lineRule="auto"/>
      </w:pPr>
      <w:r>
        <w:continuationSeparator/>
      </w:r>
    </w:p>
  </w:endnote>
  <w:endnote w:type="continuationNotice" w:id="1">
    <w:p w14:paraId="7C5D676A" w14:textId="77777777" w:rsidR="00727626" w:rsidRDefault="00727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2A84" w14:textId="77777777" w:rsidR="000B2CD9" w:rsidRDefault="000B2CD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7B4CD3C" w14:textId="77777777" w:rsidR="000B2CD9" w:rsidRDefault="000B2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299106"/>
      <w:docPartObj>
        <w:docPartGallery w:val="Page Numbers (Bottom of Page)"/>
        <w:docPartUnique/>
      </w:docPartObj>
    </w:sdtPr>
    <w:sdtEndPr>
      <w:rPr>
        <w:color w:val="7F7F7F" w:themeColor="background1" w:themeShade="7F"/>
        <w:spacing w:val="60"/>
      </w:rPr>
    </w:sdtEndPr>
    <w:sdtContent>
      <w:p w14:paraId="21B2C540" w14:textId="77777777" w:rsidR="000B2CD9" w:rsidRDefault="000B2CD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45D97A" w14:textId="77777777" w:rsidR="000B2CD9" w:rsidRDefault="000B2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CCFF" w14:textId="77777777" w:rsidR="000B2CD9" w:rsidRDefault="000B2CD9">
      <w:pPr>
        <w:spacing w:after="0" w:line="240" w:lineRule="auto"/>
      </w:pPr>
      <w:r>
        <w:separator/>
      </w:r>
    </w:p>
  </w:footnote>
  <w:footnote w:type="continuationSeparator" w:id="0">
    <w:p w14:paraId="7AC34FED" w14:textId="77777777" w:rsidR="000B2CD9" w:rsidRDefault="000B2CD9">
      <w:pPr>
        <w:spacing w:after="0" w:line="240" w:lineRule="auto"/>
      </w:pPr>
      <w:r>
        <w:continuationSeparator/>
      </w:r>
    </w:p>
  </w:footnote>
  <w:footnote w:type="continuationNotice" w:id="1">
    <w:p w14:paraId="35A30F38" w14:textId="77777777" w:rsidR="00727626" w:rsidRDefault="007276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2337" w14:textId="476CD26E" w:rsidR="000B2CD9" w:rsidRDefault="000B2CD9" w:rsidP="00F65D46">
    <w:pPr>
      <w:pStyle w:val="Header"/>
      <w:tabs>
        <w:tab w:val="clear" w:pos="9026"/>
        <w:tab w:val="left" w:pos="330"/>
        <w:tab w:val="left" w:pos="2670"/>
        <w:tab w:val="right" w:pos="14459"/>
      </w:tabs>
      <w:rPr>
        <w:rFonts w:ascii="Arial" w:hAnsi="Arial"/>
        <w:b/>
      </w:rPr>
    </w:pPr>
    <w:r>
      <w:rPr>
        <w:rFonts w:ascii="Arial" w:hAnsi="Arial"/>
        <w:b/>
      </w:rPr>
      <w:tab/>
    </w:r>
    <w:r>
      <w:rPr>
        <w:rFonts w:ascii="Arial" w:hAnsi="Arial"/>
        <w:b/>
      </w:rPr>
      <w:tab/>
    </w: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73292"/>
    <w:multiLevelType w:val="hybridMultilevel"/>
    <w:tmpl w:val="4AA4DF5C"/>
    <w:lvl w:ilvl="0" w:tplc="521C9148">
      <w:start w:val="1"/>
      <w:numFmt w:val="bullet"/>
      <w:lvlText w:val=""/>
      <w:lvlJc w:val="left"/>
      <w:pPr>
        <w:ind w:left="720" w:hanging="360"/>
      </w:pPr>
      <w:rPr>
        <w:rFonts w:ascii="Symbol" w:hAnsi="Symbol" w:hint="default"/>
      </w:rPr>
    </w:lvl>
    <w:lvl w:ilvl="1" w:tplc="E7AE7EB0">
      <w:start w:val="1"/>
      <w:numFmt w:val="bullet"/>
      <w:lvlText w:val="o"/>
      <w:lvlJc w:val="left"/>
      <w:pPr>
        <w:ind w:left="1440" w:hanging="360"/>
      </w:pPr>
      <w:rPr>
        <w:rFonts w:ascii="Courier New" w:hAnsi="Courier New" w:hint="default"/>
      </w:rPr>
    </w:lvl>
    <w:lvl w:ilvl="2" w:tplc="AE40795C">
      <w:start w:val="1"/>
      <w:numFmt w:val="bullet"/>
      <w:lvlText w:val=""/>
      <w:lvlJc w:val="left"/>
      <w:pPr>
        <w:ind w:left="2160" w:hanging="360"/>
      </w:pPr>
      <w:rPr>
        <w:rFonts w:ascii="Wingdings" w:hAnsi="Wingdings" w:hint="default"/>
      </w:rPr>
    </w:lvl>
    <w:lvl w:ilvl="3" w:tplc="45CC25F2">
      <w:start w:val="1"/>
      <w:numFmt w:val="bullet"/>
      <w:lvlText w:val=""/>
      <w:lvlJc w:val="left"/>
      <w:pPr>
        <w:ind w:left="2880" w:hanging="360"/>
      </w:pPr>
      <w:rPr>
        <w:rFonts w:ascii="Symbol" w:hAnsi="Symbol" w:hint="default"/>
      </w:rPr>
    </w:lvl>
    <w:lvl w:ilvl="4" w:tplc="2CCAA050">
      <w:start w:val="1"/>
      <w:numFmt w:val="bullet"/>
      <w:lvlText w:val="o"/>
      <w:lvlJc w:val="left"/>
      <w:pPr>
        <w:ind w:left="3600" w:hanging="360"/>
      </w:pPr>
      <w:rPr>
        <w:rFonts w:ascii="Courier New" w:hAnsi="Courier New" w:hint="default"/>
      </w:rPr>
    </w:lvl>
    <w:lvl w:ilvl="5" w:tplc="8FC04132">
      <w:start w:val="1"/>
      <w:numFmt w:val="bullet"/>
      <w:lvlText w:val=""/>
      <w:lvlJc w:val="left"/>
      <w:pPr>
        <w:ind w:left="4320" w:hanging="360"/>
      </w:pPr>
      <w:rPr>
        <w:rFonts w:ascii="Wingdings" w:hAnsi="Wingdings" w:hint="default"/>
      </w:rPr>
    </w:lvl>
    <w:lvl w:ilvl="6" w:tplc="846A60BC">
      <w:start w:val="1"/>
      <w:numFmt w:val="bullet"/>
      <w:lvlText w:val=""/>
      <w:lvlJc w:val="left"/>
      <w:pPr>
        <w:ind w:left="5040" w:hanging="360"/>
      </w:pPr>
      <w:rPr>
        <w:rFonts w:ascii="Symbol" w:hAnsi="Symbol" w:hint="default"/>
      </w:rPr>
    </w:lvl>
    <w:lvl w:ilvl="7" w:tplc="5F7A4008">
      <w:start w:val="1"/>
      <w:numFmt w:val="bullet"/>
      <w:lvlText w:val="o"/>
      <w:lvlJc w:val="left"/>
      <w:pPr>
        <w:ind w:left="5760" w:hanging="360"/>
      </w:pPr>
      <w:rPr>
        <w:rFonts w:ascii="Courier New" w:hAnsi="Courier New" w:hint="default"/>
      </w:rPr>
    </w:lvl>
    <w:lvl w:ilvl="8" w:tplc="D32E415C">
      <w:start w:val="1"/>
      <w:numFmt w:val="bullet"/>
      <w:lvlText w:val=""/>
      <w:lvlJc w:val="left"/>
      <w:pPr>
        <w:ind w:left="6480" w:hanging="360"/>
      </w:pPr>
      <w:rPr>
        <w:rFonts w:ascii="Wingdings" w:hAnsi="Wingdings" w:hint="default"/>
      </w:rPr>
    </w:lvl>
  </w:abstractNum>
  <w:abstractNum w:abstractNumId="2" w15:restartNumberingAfterBreak="0">
    <w:nsid w:val="03EC0F1C"/>
    <w:multiLevelType w:val="hybridMultilevel"/>
    <w:tmpl w:val="F75C2E6A"/>
    <w:lvl w:ilvl="0" w:tplc="F3CA3498">
      <w:start w:val="1"/>
      <w:numFmt w:val="bullet"/>
      <w:lvlText w:val=""/>
      <w:lvlJc w:val="left"/>
      <w:pPr>
        <w:ind w:left="720" w:hanging="360"/>
      </w:pPr>
      <w:rPr>
        <w:rFonts w:ascii="Symbol" w:hAnsi="Symbol" w:hint="default"/>
      </w:rPr>
    </w:lvl>
    <w:lvl w:ilvl="1" w:tplc="30A8FE8E">
      <w:start w:val="1"/>
      <w:numFmt w:val="bullet"/>
      <w:lvlText w:val="o"/>
      <w:lvlJc w:val="left"/>
      <w:pPr>
        <w:ind w:left="1440" w:hanging="360"/>
      </w:pPr>
      <w:rPr>
        <w:rFonts w:ascii="Courier New" w:hAnsi="Courier New" w:hint="default"/>
      </w:rPr>
    </w:lvl>
    <w:lvl w:ilvl="2" w:tplc="428A1BC8">
      <w:start w:val="1"/>
      <w:numFmt w:val="bullet"/>
      <w:lvlText w:val=""/>
      <w:lvlJc w:val="left"/>
      <w:pPr>
        <w:ind w:left="2160" w:hanging="360"/>
      </w:pPr>
      <w:rPr>
        <w:rFonts w:ascii="Wingdings" w:hAnsi="Wingdings" w:hint="default"/>
      </w:rPr>
    </w:lvl>
    <w:lvl w:ilvl="3" w:tplc="238C3E02">
      <w:start w:val="1"/>
      <w:numFmt w:val="bullet"/>
      <w:lvlText w:val=""/>
      <w:lvlJc w:val="left"/>
      <w:pPr>
        <w:ind w:left="2880" w:hanging="360"/>
      </w:pPr>
      <w:rPr>
        <w:rFonts w:ascii="Symbol" w:hAnsi="Symbol" w:hint="default"/>
      </w:rPr>
    </w:lvl>
    <w:lvl w:ilvl="4" w:tplc="288002B2">
      <w:start w:val="1"/>
      <w:numFmt w:val="bullet"/>
      <w:lvlText w:val="o"/>
      <w:lvlJc w:val="left"/>
      <w:pPr>
        <w:ind w:left="3600" w:hanging="360"/>
      </w:pPr>
      <w:rPr>
        <w:rFonts w:ascii="Courier New" w:hAnsi="Courier New" w:hint="default"/>
      </w:rPr>
    </w:lvl>
    <w:lvl w:ilvl="5" w:tplc="A10CB174">
      <w:start w:val="1"/>
      <w:numFmt w:val="bullet"/>
      <w:lvlText w:val=""/>
      <w:lvlJc w:val="left"/>
      <w:pPr>
        <w:ind w:left="4320" w:hanging="360"/>
      </w:pPr>
      <w:rPr>
        <w:rFonts w:ascii="Wingdings" w:hAnsi="Wingdings" w:hint="default"/>
      </w:rPr>
    </w:lvl>
    <w:lvl w:ilvl="6" w:tplc="59AEBC8E">
      <w:start w:val="1"/>
      <w:numFmt w:val="bullet"/>
      <w:lvlText w:val=""/>
      <w:lvlJc w:val="left"/>
      <w:pPr>
        <w:ind w:left="5040" w:hanging="360"/>
      </w:pPr>
      <w:rPr>
        <w:rFonts w:ascii="Symbol" w:hAnsi="Symbol" w:hint="default"/>
      </w:rPr>
    </w:lvl>
    <w:lvl w:ilvl="7" w:tplc="259E6EBC">
      <w:start w:val="1"/>
      <w:numFmt w:val="bullet"/>
      <w:lvlText w:val="o"/>
      <w:lvlJc w:val="left"/>
      <w:pPr>
        <w:ind w:left="5760" w:hanging="360"/>
      </w:pPr>
      <w:rPr>
        <w:rFonts w:ascii="Courier New" w:hAnsi="Courier New" w:hint="default"/>
      </w:rPr>
    </w:lvl>
    <w:lvl w:ilvl="8" w:tplc="7DAA52F2">
      <w:start w:val="1"/>
      <w:numFmt w:val="bullet"/>
      <w:lvlText w:val=""/>
      <w:lvlJc w:val="left"/>
      <w:pPr>
        <w:ind w:left="6480" w:hanging="360"/>
      </w:pPr>
      <w:rPr>
        <w:rFonts w:ascii="Wingdings" w:hAnsi="Wingdings" w:hint="default"/>
      </w:rPr>
    </w:lvl>
  </w:abstractNum>
  <w:abstractNum w:abstractNumId="3" w15:restartNumberingAfterBreak="0">
    <w:nsid w:val="061A310E"/>
    <w:multiLevelType w:val="hybridMultilevel"/>
    <w:tmpl w:val="2ED60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ECEBF"/>
    <w:multiLevelType w:val="hybridMultilevel"/>
    <w:tmpl w:val="5E265770"/>
    <w:lvl w:ilvl="0" w:tplc="FE1E8428">
      <w:start w:val="1"/>
      <w:numFmt w:val="bullet"/>
      <w:lvlText w:val=""/>
      <w:lvlJc w:val="left"/>
      <w:pPr>
        <w:ind w:left="720" w:hanging="360"/>
      </w:pPr>
      <w:rPr>
        <w:rFonts w:ascii="Symbol" w:hAnsi="Symbol" w:hint="default"/>
      </w:rPr>
    </w:lvl>
    <w:lvl w:ilvl="1" w:tplc="959CF80C">
      <w:start w:val="1"/>
      <w:numFmt w:val="bullet"/>
      <w:lvlText w:val="o"/>
      <w:lvlJc w:val="left"/>
      <w:pPr>
        <w:ind w:left="1440" w:hanging="360"/>
      </w:pPr>
      <w:rPr>
        <w:rFonts w:ascii="Courier New" w:hAnsi="Courier New" w:hint="default"/>
      </w:rPr>
    </w:lvl>
    <w:lvl w:ilvl="2" w:tplc="67D0F1D0">
      <w:start w:val="1"/>
      <w:numFmt w:val="bullet"/>
      <w:lvlText w:val=""/>
      <w:lvlJc w:val="left"/>
      <w:pPr>
        <w:ind w:left="2160" w:hanging="360"/>
      </w:pPr>
      <w:rPr>
        <w:rFonts w:ascii="Wingdings" w:hAnsi="Wingdings" w:hint="default"/>
      </w:rPr>
    </w:lvl>
    <w:lvl w:ilvl="3" w:tplc="4A8E8148">
      <w:start w:val="1"/>
      <w:numFmt w:val="bullet"/>
      <w:lvlText w:val=""/>
      <w:lvlJc w:val="left"/>
      <w:pPr>
        <w:ind w:left="2880" w:hanging="360"/>
      </w:pPr>
      <w:rPr>
        <w:rFonts w:ascii="Symbol" w:hAnsi="Symbol" w:hint="default"/>
      </w:rPr>
    </w:lvl>
    <w:lvl w:ilvl="4" w:tplc="42F65DA4">
      <w:start w:val="1"/>
      <w:numFmt w:val="bullet"/>
      <w:lvlText w:val="o"/>
      <w:lvlJc w:val="left"/>
      <w:pPr>
        <w:ind w:left="3600" w:hanging="360"/>
      </w:pPr>
      <w:rPr>
        <w:rFonts w:ascii="Courier New" w:hAnsi="Courier New" w:hint="default"/>
      </w:rPr>
    </w:lvl>
    <w:lvl w:ilvl="5" w:tplc="D9D08AF2">
      <w:start w:val="1"/>
      <w:numFmt w:val="bullet"/>
      <w:lvlText w:val=""/>
      <w:lvlJc w:val="left"/>
      <w:pPr>
        <w:ind w:left="4320" w:hanging="360"/>
      </w:pPr>
      <w:rPr>
        <w:rFonts w:ascii="Wingdings" w:hAnsi="Wingdings" w:hint="default"/>
      </w:rPr>
    </w:lvl>
    <w:lvl w:ilvl="6" w:tplc="07C42BF2">
      <w:start w:val="1"/>
      <w:numFmt w:val="bullet"/>
      <w:lvlText w:val=""/>
      <w:lvlJc w:val="left"/>
      <w:pPr>
        <w:ind w:left="5040" w:hanging="360"/>
      </w:pPr>
      <w:rPr>
        <w:rFonts w:ascii="Symbol" w:hAnsi="Symbol" w:hint="default"/>
      </w:rPr>
    </w:lvl>
    <w:lvl w:ilvl="7" w:tplc="5FDE1D46">
      <w:start w:val="1"/>
      <w:numFmt w:val="bullet"/>
      <w:lvlText w:val="o"/>
      <w:lvlJc w:val="left"/>
      <w:pPr>
        <w:ind w:left="5760" w:hanging="360"/>
      </w:pPr>
      <w:rPr>
        <w:rFonts w:ascii="Courier New" w:hAnsi="Courier New" w:hint="default"/>
      </w:rPr>
    </w:lvl>
    <w:lvl w:ilvl="8" w:tplc="91143E06">
      <w:start w:val="1"/>
      <w:numFmt w:val="bullet"/>
      <w:lvlText w:val=""/>
      <w:lvlJc w:val="left"/>
      <w:pPr>
        <w:ind w:left="6480" w:hanging="360"/>
      </w:pPr>
      <w:rPr>
        <w:rFonts w:ascii="Wingdings" w:hAnsi="Wingdings" w:hint="default"/>
      </w:rPr>
    </w:lvl>
  </w:abstractNum>
  <w:abstractNum w:abstractNumId="6" w15:restartNumberingAfterBreak="0">
    <w:nsid w:val="0DFF18EE"/>
    <w:multiLevelType w:val="multilevel"/>
    <w:tmpl w:val="297A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7FF6C"/>
    <w:multiLevelType w:val="hybridMultilevel"/>
    <w:tmpl w:val="7FB4C3B2"/>
    <w:lvl w:ilvl="0" w:tplc="0BA87348">
      <w:start w:val="1"/>
      <w:numFmt w:val="bullet"/>
      <w:lvlText w:val=""/>
      <w:lvlJc w:val="left"/>
      <w:pPr>
        <w:ind w:left="720" w:hanging="360"/>
      </w:pPr>
      <w:rPr>
        <w:rFonts w:ascii="Symbol" w:hAnsi="Symbol" w:hint="default"/>
      </w:rPr>
    </w:lvl>
    <w:lvl w:ilvl="1" w:tplc="F4D4311A">
      <w:start w:val="1"/>
      <w:numFmt w:val="bullet"/>
      <w:lvlText w:val="o"/>
      <w:lvlJc w:val="left"/>
      <w:pPr>
        <w:ind w:left="1440" w:hanging="360"/>
      </w:pPr>
      <w:rPr>
        <w:rFonts w:ascii="Courier New" w:hAnsi="Courier New" w:hint="default"/>
      </w:rPr>
    </w:lvl>
    <w:lvl w:ilvl="2" w:tplc="1670108E">
      <w:start w:val="1"/>
      <w:numFmt w:val="bullet"/>
      <w:lvlText w:val=""/>
      <w:lvlJc w:val="left"/>
      <w:pPr>
        <w:ind w:left="2160" w:hanging="360"/>
      </w:pPr>
      <w:rPr>
        <w:rFonts w:ascii="Wingdings" w:hAnsi="Wingdings" w:hint="default"/>
      </w:rPr>
    </w:lvl>
    <w:lvl w:ilvl="3" w:tplc="5ADC13AE">
      <w:start w:val="1"/>
      <w:numFmt w:val="bullet"/>
      <w:lvlText w:val=""/>
      <w:lvlJc w:val="left"/>
      <w:pPr>
        <w:ind w:left="2880" w:hanging="360"/>
      </w:pPr>
      <w:rPr>
        <w:rFonts w:ascii="Symbol" w:hAnsi="Symbol" w:hint="default"/>
      </w:rPr>
    </w:lvl>
    <w:lvl w:ilvl="4" w:tplc="63EA8E5A">
      <w:start w:val="1"/>
      <w:numFmt w:val="bullet"/>
      <w:lvlText w:val="o"/>
      <w:lvlJc w:val="left"/>
      <w:pPr>
        <w:ind w:left="3600" w:hanging="360"/>
      </w:pPr>
      <w:rPr>
        <w:rFonts w:ascii="Courier New" w:hAnsi="Courier New" w:hint="default"/>
      </w:rPr>
    </w:lvl>
    <w:lvl w:ilvl="5" w:tplc="777E786C">
      <w:start w:val="1"/>
      <w:numFmt w:val="bullet"/>
      <w:lvlText w:val=""/>
      <w:lvlJc w:val="left"/>
      <w:pPr>
        <w:ind w:left="4320" w:hanging="360"/>
      </w:pPr>
      <w:rPr>
        <w:rFonts w:ascii="Wingdings" w:hAnsi="Wingdings" w:hint="default"/>
      </w:rPr>
    </w:lvl>
    <w:lvl w:ilvl="6" w:tplc="5CC8D102">
      <w:start w:val="1"/>
      <w:numFmt w:val="bullet"/>
      <w:lvlText w:val=""/>
      <w:lvlJc w:val="left"/>
      <w:pPr>
        <w:ind w:left="5040" w:hanging="360"/>
      </w:pPr>
      <w:rPr>
        <w:rFonts w:ascii="Symbol" w:hAnsi="Symbol" w:hint="default"/>
      </w:rPr>
    </w:lvl>
    <w:lvl w:ilvl="7" w:tplc="DBD03D2A">
      <w:start w:val="1"/>
      <w:numFmt w:val="bullet"/>
      <w:lvlText w:val="o"/>
      <w:lvlJc w:val="left"/>
      <w:pPr>
        <w:ind w:left="5760" w:hanging="360"/>
      </w:pPr>
      <w:rPr>
        <w:rFonts w:ascii="Courier New" w:hAnsi="Courier New" w:hint="default"/>
      </w:rPr>
    </w:lvl>
    <w:lvl w:ilvl="8" w:tplc="CBB22B38">
      <w:start w:val="1"/>
      <w:numFmt w:val="bullet"/>
      <w:lvlText w:val=""/>
      <w:lvlJc w:val="left"/>
      <w:pPr>
        <w:ind w:left="6480" w:hanging="360"/>
      </w:pPr>
      <w:rPr>
        <w:rFonts w:ascii="Wingdings" w:hAnsi="Wingdings" w:hint="default"/>
      </w:rPr>
    </w:lvl>
  </w:abstractNum>
  <w:abstractNum w:abstractNumId="8" w15:restartNumberingAfterBreak="0">
    <w:nsid w:val="127B2816"/>
    <w:multiLevelType w:val="multilevel"/>
    <w:tmpl w:val="38DA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CA68ED"/>
    <w:multiLevelType w:val="multilevel"/>
    <w:tmpl w:val="52E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F6A72"/>
    <w:multiLevelType w:val="multilevel"/>
    <w:tmpl w:val="BCE4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9A777A"/>
    <w:multiLevelType w:val="multilevel"/>
    <w:tmpl w:val="9466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576BD"/>
    <w:multiLevelType w:val="multilevel"/>
    <w:tmpl w:val="F932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7C77FD"/>
    <w:multiLevelType w:val="hybridMultilevel"/>
    <w:tmpl w:val="CFDC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72F33"/>
    <w:multiLevelType w:val="hybridMultilevel"/>
    <w:tmpl w:val="98300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2B1122"/>
    <w:multiLevelType w:val="hybridMultilevel"/>
    <w:tmpl w:val="323A4666"/>
    <w:lvl w:ilvl="0" w:tplc="06A2B15E">
      <w:start w:val="1"/>
      <w:numFmt w:val="bullet"/>
      <w:lvlText w:val=""/>
      <w:lvlJc w:val="left"/>
      <w:pPr>
        <w:ind w:left="720" w:hanging="360"/>
      </w:pPr>
      <w:rPr>
        <w:rFonts w:ascii="Symbol" w:hAnsi="Symbol" w:hint="default"/>
      </w:rPr>
    </w:lvl>
    <w:lvl w:ilvl="1" w:tplc="DC343EA8">
      <w:start w:val="1"/>
      <w:numFmt w:val="bullet"/>
      <w:lvlText w:val="o"/>
      <w:lvlJc w:val="left"/>
      <w:pPr>
        <w:ind w:left="1440" w:hanging="360"/>
      </w:pPr>
      <w:rPr>
        <w:rFonts w:ascii="Courier New" w:hAnsi="Courier New" w:hint="default"/>
      </w:rPr>
    </w:lvl>
    <w:lvl w:ilvl="2" w:tplc="1FA8EDA4">
      <w:start w:val="1"/>
      <w:numFmt w:val="bullet"/>
      <w:lvlText w:val=""/>
      <w:lvlJc w:val="left"/>
      <w:pPr>
        <w:ind w:left="2160" w:hanging="360"/>
      </w:pPr>
      <w:rPr>
        <w:rFonts w:ascii="Wingdings" w:hAnsi="Wingdings" w:hint="default"/>
      </w:rPr>
    </w:lvl>
    <w:lvl w:ilvl="3" w:tplc="6B74A742">
      <w:start w:val="1"/>
      <w:numFmt w:val="bullet"/>
      <w:lvlText w:val=""/>
      <w:lvlJc w:val="left"/>
      <w:pPr>
        <w:ind w:left="2880" w:hanging="360"/>
      </w:pPr>
      <w:rPr>
        <w:rFonts w:ascii="Symbol" w:hAnsi="Symbol" w:hint="default"/>
      </w:rPr>
    </w:lvl>
    <w:lvl w:ilvl="4" w:tplc="0126484E">
      <w:start w:val="1"/>
      <w:numFmt w:val="bullet"/>
      <w:lvlText w:val="o"/>
      <w:lvlJc w:val="left"/>
      <w:pPr>
        <w:ind w:left="3600" w:hanging="360"/>
      </w:pPr>
      <w:rPr>
        <w:rFonts w:ascii="Courier New" w:hAnsi="Courier New" w:hint="default"/>
      </w:rPr>
    </w:lvl>
    <w:lvl w:ilvl="5" w:tplc="46B2A07E">
      <w:start w:val="1"/>
      <w:numFmt w:val="bullet"/>
      <w:lvlText w:val=""/>
      <w:lvlJc w:val="left"/>
      <w:pPr>
        <w:ind w:left="4320" w:hanging="360"/>
      </w:pPr>
      <w:rPr>
        <w:rFonts w:ascii="Wingdings" w:hAnsi="Wingdings" w:hint="default"/>
      </w:rPr>
    </w:lvl>
    <w:lvl w:ilvl="6" w:tplc="8C066B5C">
      <w:start w:val="1"/>
      <w:numFmt w:val="bullet"/>
      <w:lvlText w:val=""/>
      <w:lvlJc w:val="left"/>
      <w:pPr>
        <w:ind w:left="5040" w:hanging="360"/>
      </w:pPr>
      <w:rPr>
        <w:rFonts w:ascii="Symbol" w:hAnsi="Symbol" w:hint="default"/>
      </w:rPr>
    </w:lvl>
    <w:lvl w:ilvl="7" w:tplc="3FA2A466">
      <w:start w:val="1"/>
      <w:numFmt w:val="bullet"/>
      <w:lvlText w:val="o"/>
      <w:lvlJc w:val="left"/>
      <w:pPr>
        <w:ind w:left="5760" w:hanging="360"/>
      </w:pPr>
      <w:rPr>
        <w:rFonts w:ascii="Courier New" w:hAnsi="Courier New" w:hint="default"/>
      </w:rPr>
    </w:lvl>
    <w:lvl w:ilvl="8" w:tplc="827E8E58">
      <w:start w:val="1"/>
      <w:numFmt w:val="bullet"/>
      <w:lvlText w:val=""/>
      <w:lvlJc w:val="left"/>
      <w:pPr>
        <w:ind w:left="6480" w:hanging="360"/>
      </w:pPr>
      <w:rPr>
        <w:rFonts w:ascii="Wingdings" w:hAnsi="Wingdings" w:hint="default"/>
      </w:rPr>
    </w:lvl>
  </w:abstractNum>
  <w:abstractNum w:abstractNumId="17" w15:restartNumberingAfterBreak="0">
    <w:nsid w:val="2F340DC9"/>
    <w:multiLevelType w:val="hybridMultilevel"/>
    <w:tmpl w:val="0AAE0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6E571E"/>
    <w:multiLevelType w:val="multilevel"/>
    <w:tmpl w:val="DBA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A6F3FC"/>
    <w:multiLevelType w:val="hybridMultilevel"/>
    <w:tmpl w:val="357A056A"/>
    <w:lvl w:ilvl="0" w:tplc="13ACFE66">
      <w:start w:val="1"/>
      <w:numFmt w:val="bullet"/>
      <w:lvlText w:val=""/>
      <w:lvlJc w:val="left"/>
      <w:pPr>
        <w:ind w:left="720" w:hanging="360"/>
      </w:pPr>
      <w:rPr>
        <w:rFonts w:ascii="Symbol" w:hAnsi="Symbol" w:hint="default"/>
      </w:rPr>
    </w:lvl>
    <w:lvl w:ilvl="1" w:tplc="251E506C">
      <w:start w:val="1"/>
      <w:numFmt w:val="bullet"/>
      <w:lvlText w:val="o"/>
      <w:lvlJc w:val="left"/>
      <w:pPr>
        <w:ind w:left="1440" w:hanging="360"/>
      </w:pPr>
      <w:rPr>
        <w:rFonts w:ascii="Courier New" w:hAnsi="Courier New" w:hint="default"/>
      </w:rPr>
    </w:lvl>
    <w:lvl w:ilvl="2" w:tplc="D7149DCE">
      <w:start w:val="1"/>
      <w:numFmt w:val="bullet"/>
      <w:lvlText w:val=""/>
      <w:lvlJc w:val="left"/>
      <w:pPr>
        <w:ind w:left="2160" w:hanging="360"/>
      </w:pPr>
      <w:rPr>
        <w:rFonts w:ascii="Wingdings" w:hAnsi="Wingdings" w:hint="default"/>
      </w:rPr>
    </w:lvl>
    <w:lvl w:ilvl="3" w:tplc="8314079E">
      <w:start w:val="1"/>
      <w:numFmt w:val="bullet"/>
      <w:lvlText w:val=""/>
      <w:lvlJc w:val="left"/>
      <w:pPr>
        <w:ind w:left="2880" w:hanging="360"/>
      </w:pPr>
      <w:rPr>
        <w:rFonts w:ascii="Symbol" w:hAnsi="Symbol" w:hint="default"/>
      </w:rPr>
    </w:lvl>
    <w:lvl w:ilvl="4" w:tplc="98465310">
      <w:start w:val="1"/>
      <w:numFmt w:val="bullet"/>
      <w:lvlText w:val="o"/>
      <w:lvlJc w:val="left"/>
      <w:pPr>
        <w:ind w:left="3600" w:hanging="360"/>
      </w:pPr>
      <w:rPr>
        <w:rFonts w:ascii="Courier New" w:hAnsi="Courier New" w:hint="default"/>
      </w:rPr>
    </w:lvl>
    <w:lvl w:ilvl="5" w:tplc="1A22CAE0">
      <w:start w:val="1"/>
      <w:numFmt w:val="bullet"/>
      <w:lvlText w:val=""/>
      <w:lvlJc w:val="left"/>
      <w:pPr>
        <w:ind w:left="4320" w:hanging="360"/>
      </w:pPr>
      <w:rPr>
        <w:rFonts w:ascii="Wingdings" w:hAnsi="Wingdings" w:hint="default"/>
      </w:rPr>
    </w:lvl>
    <w:lvl w:ilvl="6" w:tplc="6BF62D1E">
      <w:start w:val="1"/>
      <w:numFmt w:val="bullet"/>
      <w:lvlText w:val=""/>
      <w:lvlJc w:val="left"/>
      <w:pPr>
        <w:ind w:left="5040" w:hanging="360"/>
      </w:pPr>
      <w:rPr>
        <w:rFonts w:ascii="Symbol" w:hAnsi="Symbol" w:hint="default"/>
      </w:rPr>
    </w:lvl>
    <w:lvl w:ilvl="7" w:tplc="26CE26AC">
      <w:start w:val="1"/>
      <w:numFmt w:val="bullet"/>
      <w:lvlText w:val="o"/>
      <w:lvlJc w:val="left"/>
      <w:pPr>
        <w:ind w:left="5760" w:hanging="360"/>
      </w:pPr>
      <w:rPr>
        <w:rFonts w:ascii="Courier New" w:hAnsi="Courier New" w:hint="default"/>
      </w:rPr>
    </w:lvl>
    <w:lvl w:ilvl="8" w:tplc="1B701D8C">
      <w:start w:val="1"/>
      <w:numFmt w:val="bullet"/>
      <w:lvlText w:val=""/>
      <w:lvlJc w:val="left"/>
      <w:pPr>
        <w:ind w:left="6480" w:hanging="360"/>
      </w:pPr>
      <w:rPr>
        <w:rFonts w:ascii="Wingdings" w:hAnsi="Wingdings" w:hint="default"/>
      </w:rPr>
    </w:lvl>
  </w:abstractNum>
  <w:abstractNum w:abstractNumId="20" w15:restartNumberingAfterBreak="0">
    <w:nsid w:val="3BF30B59"/>
    <w:multiLevelType w:val="multilevel"/>
    <w:tmpl w:val="27AC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6FA8A4"/>
    <w:multiLevelType w:val="hybridMultilevel"/>
    <w:tmpl w:val="CB72708A"/>
    <w:lvl w:ilvl="0" w:tplc="B77476CA">
      <w:start w:val="1"/>
      <w:numFmt w:val="bullet"/>
      <w:lvlText w:val=""/>
      <w:lvlJc w:val="left"/>
      <w:pPr>
        <w:ind w:left="720" w:hanging="360"/>
      </w:pPr>
      <w:rPr>
        <w:rFonts w:ascii="Symbol" w:hAnsi="Symbol" w:hint="default"/>
      </w:rPr>
    </w:lvl>
    <w:lvl w:ilvl="1" w:tplc="C99ABEEC">
      <w:start w:val="1"/>
      <w:numFmt w:val="bullet"/>
      <w:lvlText w:val="o"/>
      <w:lvlJc w:val="left"/>
      <w:pPr>
        <w:ind w:left="1440" w:hanging="360"/>
      </w:pPr>
      <w:rPr>
        <w:rFonts w:ascii="Courier New" w:hAnsi="Courier New" w:hint="default"/>
      </w:rPr>
    </w:lvl>
    <w:lvl w:ilvl="2" w:tplc="E3A84950">
      <w:start w:val="1"/>
      <w:numFmt w:val="bullet"/>
      <w:lvlText w:val=""/>
      <w:lvlJc w:val="left"/>
      <w:pPr>
        <w:ind w:left="2160" w:hanging="360"/>
      </w:pPr>
      <w:rPr>
        <w:rFonts w:ascii="Wingdings" w:hAnsi="Wingdings" w:hint="default"/>
      </w:rPr>
    </w:lvl>
    <w:lvl w:ilvl="3" w:tplc="E2E4EEF6">
      <w:start w:val="1"/>
      <w:numFmt w:val="bullet"/>
      <w:lvlText w:val=""/>
      <w:lvlJc w:val="left"/>
      <w:pPr>
        <w:ind w:left="2880" w:hanging="360"/>
      </w:pPr>
      <w:rPr>
        <w:rFonts w:ascii="Symbol" w:hAnsi="Symbol" w:hint="default"/>
      </w:rPr>
    </w:lvl>
    <w:lvl w:ilvl="4" w:tplc="FF2A7962">
      <w:start w:val="1"/>
      <w:numFmt w:val="bullet"/>
      <w:lvlText w:val="o"/>
      <w:lvlJc w:val="left"/>
      <w:pPr>
        <w:ind w:left="3600" w:hanging="360"/>
      </w:pPr>
      <w:rPr>
        <w:rFonts w:ascii="Courier New" w:hAnsi="Courier New" w:hint="default"/>
      </w:rPr>
    </w:lvl>
    <w:lvl w:ilvl="5" w:tplc="2DA20EC4">
      <w:start w:val="1"/>
      <w:numFmt w:val="bullet"/>
      <w:lvlText w:val=""/>
      <w:lvlJc w:val="left"/>
      <w:pPr>
        <w:ind w:left="4320" w:hanging="360"/>
      </w:pPr>
      <w:rPr>
        <w:rFonts w:ascii="Wingdings" w:hAnsi="Wingdings" w:hint="default"/>
      </w:rPr>
    </w:lvl>
    <w:lvl w:ilvl="6" w:tplc="C9904BA0">
      <w:start w:val="1"/>
      <w:numFmt w:val="bullet"/>
      <w:lvlText w:val=""/>
      <w:lvlJc w:val="left"/>
      <w:pPr>
        <w:ind w:left="5040" w:hanging="360"/>
      </w:pPr>
      <w:rPr>
        <w:rFonts w:ascii="Symbol" w:hAnsi="Symbol" w:hint="default"/>
      </w:rPr>
    </w:lvl>
    <w:lvl w:ilvl="7" w:tplc="D2164BC6">
      <w:start w:val="1"/>
      <w:numFmt w:val="bullet"/>
      <w:lvlText w:val="o"/>
      <w:lvlJc w:val="left"/>
      <w:pPr>
        <w:ind w:left="5760" w:hanging="360"/>
      </w:pPr>
      <w:rPr>
        <w:rFonts w:ascii="Courier New" w:hAnsi="Courier New" w:hint="default"/>
      </w:rPr>
    </w:lvl>
    <w:lvl w:ilvl="8" w:tplc="6D6E7762">
      <w:start w:val="1"/>
      <w:numFmt w:val="bullet"/>
      <w:lvlText w:val=""/>
      <w:lvlJc w:val="left"/>
      <w:pPr>
        <w:ind w:left="6480" w:hanging="360"/>
      </w:pPr>
      <w:rPr>
        <w:rFonts w:ascii="Wingdings" w:hAnsi="Wingdings" w:hint="default"/>
      </w:rPr>
    </w:lvl>
  </w:abstractNum>
  <w:abstractNum w:abstractNumId="22" w15:restartNumberingAfterBreak="0">
    <w:nsid w:val="45B97A7F"/>
    <w:multiLevelType w:val="hybridMultilevel"/>
    <w:tmpl w:val="DA96341A"/>
    <w:lvl w:ilvl="0" w:tplc="5052EEC6">
      <w:start w:val="1"/>
      <w:numFmt w:val="bullet"/>
      <w:lvlText w:val=""/>
      <w:lvlJc w:val="left"/>
      <w:pPr>
        <w:ind w:left="720" w:hanging="360"/>
      </w:pPr>
      <w:rPr>
        <w:rFonts w:ascii="Symbol" w:hAnsi="Symbol" w:hint="default"/>
      </w:rPr>
    </w:lvl>
    <w:lvl w:ilvl="1" w:tplc="D7963766">
      <w:start w:val="1"/>
      <w:numFmt w:val="bullet"/>
      <w:lvlText w:val="o"/>
      <w:lvlJc w:val="left"/>
      <w:pPr>
        <w:ind w:left="1440" w:hanging="360"/>
      </w:pPr>
      <w:rPr>
        <w:rFonts w:ascii="Courier New" w:hAnsi="Courier New" w:hint="default"/>
      </w:rPr>
    </w:lvl>
    <w:lvl w:ilvl="2" w:tplc="BC50FB18">
      <w:start w:val="1"/>
      <w:numFmt w:val="bullet"/>
      <w:lvlText w:val=""/>
      <w:lvlJc w:val="left"/>
      <w:pPr>
        <w:ind w:left="2160" w:hanging="360"/>
      </w:pPr>
      <w:rPr>
        <w:rFonts w:ascii="Wingdings" w:hAnsi="Wingdings" w:hint="default"/>
      </w:rPr>
    </w:lvl>
    <w:lvl w:ilvl="3" w:tplc="51F22AA8">
      <w:start w:val="1"/>
      <w:numFmt w:val="bullet"/>
      <w:lvlText w:val=""/>
      <w:lvlJc w:val="left"/>
      <w:pPr>
        <w:ind w:left="2880" w:hanging="360"/>
      </w:pPr>
      <w:rPr>
        <w:rFonts w:ascii="Symbol" w:hAnsi="Symbol" w:hint="default"/>
      </w:rPr>
    </w:lvl>
    <w:lvl w:ilvl="4" w:tplc="BDFAD376">
      <w:start w:val="1"/>
      <w:numFmt w:val="bullet"/>
      <w:lvlText w:val="o"/>
      <w:lvlJc w:val="left"/>
      <w:pPr>
        <w:ind w:left="3600" w:hanging="360"/>
      </w:pPr>
      <w:rPr>
        <w:rFonts w:ascii="Courier New" w:hAnsi="Courier New" w:hint="default"/>
      </w:rPr>
    </w:lvl>
    <w:lvl w:ilvl="5" w:tplc="D8941EAA">
      <w:start w:val="1"/>
      <w:numFmt w:val="bullet"/>
      <w:lvlText w:val=""/>
      <w:lvlJc w:val="left"/>
      <w:pPr>
        <w:ind w:left="4320" w:hanging="360"/>
      </w:pPr>
      <w:rPr>
        <w:rFonts w:ascii="Wingdings" w:hAnsi="Wingdings" w:hint="default"/>
      </w:rPr>
    </w:lvl>
    <w:lvl w:ilvl="6" w:tplc="C5D04140">
      <w:start w:val="1"/>
      <w:numFmt w:val="bullet"/>
      <w:lvlText w:val=""/>
      <w:lvlJc w:val="left"/>
      <w:pPr>
        <w:ind w:left="5040" w:hanging="360"/>
      </w:pPr>
      <w:rPr>
        <w:rFonts w:ascii="Symbol" w:hAnsi="Symbol" w:hint="default"/>
      </w:rPr>
    </w:lvl>
    <w:lvl w:ilvl="7" w:tplc="B2224BC6">
      <w:start w:val="1"/>
      <w:numFmt w:val="bullet"/>
      <w:lvlText w:val="o"/>
      <w:lvlJc w:val="left"/>
      <w:pPr>
        <w:ind w:left="5760" w:hanging="360"/>
      </w:pPr>
      <w:rPr>
        <w:rFonts w:ascii="Courier New" w:hAnsi="Courier New" w:hint="default"/>
      </w:rPr>
    </w:lvl>
    <w:lvl w:ilvl="8" w:tplc="84426F2A">
      <w:start w:val="1"/>
      <w:numFmt w:val="bullet"/>
      <w:lvlText w:val=""/>
      <w:lvlJc w:val="left"/>
      <w:pPr>
        <w:ind w:left="6480" w:hanging="360"/>
      </w:pPr>
      <w:rPr>
        <w:rFonts w:ascii="Wingdings" w:hAnsi="Wingdings" w:hint="default"/>
      </w:rPr>
    </w:lvl>
  </w:abstractNum>
  <w:abstractNum w:abstractNumId="23" w15:restartNumberingAfterBreak="0">
    <w:nsid w:val="46922376"/>
    <w:multiLevelType w:val="multilevel"/>
    <w:tmpl w:val="1CC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D810BF"/>
    <w:multiLevelType w:val="multilevel"/>
    <w:tmpl w:val="432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61705D"/>
    <w:multiLevelType w:val="hybridMultilevel"/>
    <w:tmpl w:val="F510F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4199C"/>
    <w:multiLevelType w:val="multilevel"/>
    <w:tmpl w:val="6A6C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3C643F"/>
    <w:multiLevelType w:val="hybridMultilevel"/>
    <w:tmpl w:val="3D6A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E63824"/>
    <w:multiLevelType w:val="hybridMultilevel"/>
    <w:tmpl w:val="12DCF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F427D5"/>
    <w:multiLevelType w:val="multilevel"/>
    <w:tmpl w:val="A58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A662C2"/>
    <w:multiLevelType w:val="hybridMultilevel"/>
    <w:tmpl w:val="A9CA5498"/>
    <w:lvl w:ilvl="0" w:tplc="DAC412BE">
      <w:start w:val="1"/>
      <w:numFmt w:val="bullet"/>
      <w:lvlText w:val=""/>
      <w:lvlJc w:val="left"/>
      <w:pPr>
        <w:ind w:left="720" w:hanging="360"/>
      </w:pPr>
      <w:rPr>
        <w:rFonts w:ascii="Symbol" w:hAnsi="Symbol" w:hint="default"/>
      </w:rPr>
    </w:lvl>
    <w:lvl w:ilvl="1" w:tplc="4BF44738">
      <w:start w:val="1"/>
      <w:numFmt w:val="bullet"/>
      <w:lvlText w:val="o"/>
      <w:lvlJc w:val="left"/>
      <w:pPr>
        <w:ind w:left="1440" w:hanging="360"/>
      </w:pPr>
      <w:rPr>
        <w:rFonts w:ascii="Courier New" w:hAnsi="Courier New" w:hint="default"/>
      </w:rPr>
    </w:lvl>
    <w:lvl w:ilvl="2" w:tplc="8B20BFE4">
      <w:start w:val="1"/>
      <w:numFmt w:val="bullet"/>
      <w:lvlText w:val=""/>
      <w:lvlJc w:val="left"/>
      <w:pPr>
        <w:ind w:left="2160" w:hanging="360"/>
      </w:pPr>
      <w:rPr>
        <w:rFonts w:ascii="Wingdings" w:hAnsi="Wingdings" w:hint="default"/>
      </w:rPr>
    </w:lvl>
    <w:lvl w:ilvl="3" w:tplc="346ED246">
      <w:start w:val="1"/>
      <w:numFmt w:val="bullet"/>
      <w:lvlText w:val=""/>
      <w:lvlJc w:val="left"/>
      <w:pPr>
        <w:ind w:left="2880" w:hanging="360"/>
      </w:pPr>
      <w:rPr>
        <w:rFonts w:ascii="Symbol" w:hAnsi="Symbol" w:hint="default"/>
      </w:rPr>
    </w:lvl>
    <w:lvl w:ilvl="4" w:tplc="6AE8CB82">
      <w:start w:val="1"/>
      <w:numFmt w:val="bullet"/>
      <w:lvlText w:val="o"/>
      <w:lvlJc w:val="left"/>
      <w:pPr>
        <w:ind w:left="3600" w:hanging="360"/>
      </w:pPr>
      <w:rPr>
        <w:rFonts w:ascii="Courier New" w:hAnsi="Courier New" w:hint="default"/>
      </w:rPr>
    </w:lvl>
    <w:lvl w:ilvl="5" w:tplc="C86C8A08">
      <w:start w:val="1"/>
      <w:numFmt w:val="bullet"/>
      <w:lvlText w:val=""/>
      <w:lvlJc w:val="left"/>
      <w:pPr>
        <w:ind w:left="4320" w:hanging="360"/>
      </w:pPr>
      <w:rPr>
        <w:rFonts w:ascii="Wingdings" w:hAnsi="Wingdings" w:hint="default"/>
      </w:rPr>
    </w:lvl>
    <w:lvl w:ilvl="6" w:tplc="FCE43E9C">
      <w:start w:val="1"/>
      <w:numFmt w:val="bullet"/>
      <w:lvlText w:val=""/>
      <w:lvlJc w:val="left"/>
      <w:pPr>
        <w:ind w:left="5040" w:hanging="360"/>
      </w:pPr>
      <w:rPr>
        <w:rFonts w:ascii="Symbol" w:hAnsi="Symbol" w:hint="default"/>
      </w:rPr>
    </w:lvl>
    <w:lvl w:ilvl="7" w:tplc="51D6DC34">
      <w:start w:val="1"/>
      <w:numFmt w:val="bullet"/>
      <w:lvlText w:val="o"/>
      <w:lvlJc w:val="left"/>
      <w:pPr>
        <w:ind w:left="5760" w:hanging="360"/>
      </w:pPr>
      <w:rPr>
        <w:rFonts w:ascii="Courier New" w:hAnsi="Courier New" w:hint="default"/>
      </w:rPr>
    </w:lvl>
    <w:lvl w:ilvl="8" w:tplc="4E34A2AC">
      <w:start w:val="1"/>
      <w:numFmt w:val="bullet"/>
      <w:lvlText w:val=""/>
      <w:lvlJc w:val="left"/>
      <w:pPr>
        <w:ind w:left="6480" w:hanging="360"/>
      </w:pPr>
      <w:rPr>
        <w:rFonts w:ascii="Wingdings" w:hAnsi="Wingdings" w:hint="default"/>
      </w:rPr>
    </w:lvl>
  </w:abstractNum>
  <w:abstractNum w:abstractNumId="32" w15:restartNumberingAfterBreak="0">
    <w:nsid w:val="6432DFA0"/>
    <w:multiLevelType w:val="hybridMultilevel"/>
    <w:tmpl w:val="D8A60EF0"/>
    <w:lvl w:ilvl="0" w:tplc="57442EFA">
      <w:start w:val="1"/>
      <w:numFmt w:val="bullet"/>
      <w:lvlText w:val=""/>
      <w:lvlJc w:val="left"/>
      <w:pPr>
        <w:ind w:left="720" w:hanging="360"/>
      </w:pPr>
      <w:rPr>
        <w:rFonts w:ascii="Symbol" w:hAnsi="Symbol" w:hint="default"/>
      </w:rPr>
    </w:lvl>
    <w:lvl w:ilvl="1" w:tplc="744E6208">
      <w:start w:val="1"/>
      <w:numFmt w:val="bullet"/>
      <w:lvlText w:val=""/>
      <w:lvlJc w:val="left"/>
      <w:pPr>
        <w:ind w:left="690" w:hanging="360"/>
      </w:pPr>
      <w:rPr>
        <w:rFonts w:ascii="Symbol" w:hAnsi="Symbol" w:hint="default"/>
      </w:rPr>
    </w:lvl>
    <w:lvl w:ilvl="2" w:tplc="53C420EE">
      <w:start w:val="1"/>
      <w:numFmt w:val="bullet"/>
      <w:lvlText w:val=""/>
      <w:lvlJc w:val="left"/>
      <w:pPr>
        <w:ind w:left="2160" w:hanging="360"/>
      </w:pPr>
      <w:rPr>
        <w:rFonts w:ascii="Wingdings" w:hAnsi="Wingdings" w:hint="default"/>
      </w:rPr>
    </w:lvl>
    <w:lvl w:ilvl="3" w:tplc="92A2FAEA">
      <w:start w:val="1"/>
      <w:numFmt w:val="bullet"/>
      <w:lvlText w:val=""/>
      <w:lvlJc w:val="left"/>
      <w:pPr>
        <w:ind w:left="2880" w:hanging="360"/>
      </w:pPr>
      <w:rPr>
        <w:rFonts w:ascii="Symbol" w:hAnsi="Symbol" w:hint="default"/>
      </w:rPr>
    </w:lvl>
    <w:lvl w:ilvl="4" w:tplc="67E6537E">
      <w:start w:val="1"/>
      <w:numFmt w:val="bullet"/>
      <w:lvlText w:val="o"/>
      <w:lvlJc w:val="left"/>
      <w:pPr>
        <w:ind w:left="3600" w:hanging="360"/>
      </w:pPr>
      <w:rPr>
        <w:rFonts w:ascii="Courier New" w:hAnsi="Courier New" w:hint="default"/>
      </w:rPr>
    </w:lvl>
    <w:lvl w:ilvl="5" w:tplc="6EF63476">
      <w:start w:val="1"/>
      <w:numFmt w:val="bullet"/>
      <w:lvlText w:val=""/>
      <w:lvlJc w:val="left"/>
      <w:pPr>
        <w:ind w:left="4320" w:hanging="360"/>
      </w:pPr>
      <w:rPr>
        <w:rFonts w:ascii="Wingdings" w:hAnsi="Wingdings" w:hint="default"/>
      </w:rPr>
    </w:lvl>
    <w:lvl w:ilvl="6" w:tplc="DDA4723A">
      <w:start w:val="1"/>
      <w:numFmt w:val="bullet"/>
      <w:lvlText w:val=""/>
      <w:lvlJc w:val="left"/>
      <w:pPr>
        <w:ind w:left="5040" w:hanging="360"/>
      </w:pPr>
      <w:rPr>
        <w:rFonts w:ascii="Symbol" w:hAnsi="Symbol" w:hint="default"/>
      </w:rPr>
    </w:lvl>
    <w:lvl w:ilvl="7" w:tplc="B91AB84C">
      <w:start w:val="1"/>
      <w:numFmt w:val="bullet"/>
      <w:lvlText w:val="o"/>
      <w:lvlJc w:val="left"/>
      <w:pPr>
        <w:ind w:left="5760" w:hanging="360"/>
      </w:pPr>
      <w:rPr>
        <w:rFonts w:ascii="Courier New" w:hAnsi="Courier New" w:hint="default"/>
      </w:rPr>
    </w:lvl>
    <w:lvl w:ilvl="8" w:tplc="B3EE369C">
      <w:start w:val="1"/>
      <w:numFmt w:val="bullet"/>
      <w:lvlText w:val=""/>
      <w:lvlJc w:val="left"/>
      <w:pPr>
        <w:ind w:left="6480" w:hanging="360"/>
      </w:pPr>
      <w:rPr>
        <w:rFonts w:ascii="Wingdings" w:hAnsi="Wingdings" w:hint="default"/>
      </w:rPr>
    </w:lvl>
  </w:abstractNum>
  <w:abstractNum w:abstractNumId="33" w15:restartNumberingAfterBreak="0">
    <w:nsid w:val="6719753B"/>
    <w:multiLevelType w:val="hybridMultilevel"/>
    <w:tmpl w:val="FE9C3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8D5045"/>
    <w:multiLevelType w:val="hybridMultilevel"/>
    <w:tmpl w:val="74D4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745F3B"/>
    <w:multiLevelType w:val="hybridMultilevel"/>
    <w:tmpl w:val="2F5C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87708E"/>
    <w:multiLevelType w:val="hybridMultilevel"/>
    <w:tmpl w:val="C50A8682"/>
    <w:lvl w:ilvl="0" w:tplc="8C8693D0">
      <w:start w:val="1"/>
      <w:numFmt w:val="bullet"/>
      <w:lvlText w:val=""/>
      <w:lvlJc w:val="left"/>
      <w:pPr>
        <w:ind w:left="720" w:hanging="360"/>
      </w:pPr>
      <w:rPr>
        <w:rFonts w:ascii="Symbol" w:hAnsi="Symbol" w:hint="default"/>
      </w:rPr>
    </w:lvl>
    <w:lvl w:ilvl="1" w:tplc="3DD21980">
      <w:start w:val="1"/>
      <w:numFmt w:val="bullet"/>
      <w:lvlText w:val="o"/>
      <w:lvlJc w:val="left"/>
      <w:pPr>
        <w:ind w:left="1440" w:hanging="360"/>
      </w:pPr>
      <w:rPr>
        <w:rFonts w:ascii="Courier New" w:hAnsi="Courier New" w:hint="default"/>
      </w:rPr>
    </w:lvl>
    <w:lvl w:ilvl="2" w:tplc="814478F8">
      <w:start w:val="1"/>
      <w:numFmt w:val="bullet"/>
      <w:lvlText w:val=""/>
      <w:lvlJc w:val="left"/>
      <w:pPr>
        <w:ind w:left="2160" w:hanging="360"/>
      </w:pPr>
      <w:rPr>
        <w:rFonts w:ascii="Wingdings" w:hAnsi="Wingdings" w:hint="default"/>
      </w:rPr>
    </w:lvl>
    <w:lvl w:ilvl="3" w:tplc="42425AEE">
      <w:start w:val="1"/>
      <w:numFmt w:val="bullet"/>
      <w:lvlText w:val=""/>
      <w:lvlJc w:val="left"/>
      <w:pPr>
        <w:ind w:left="2880" w:hanging="360"/>
      </w:pPr>
      <w:rPr>
        <w:rFonts w:ascii="Symbol" w:hAnsi="Symbol" w:hint="default"/>
      </w:rPr>
    </w:lvl>
    <w:lvl w:ilvl="4" w:tplc="E5AA6C3C">
      <w:start w:val="1"/>
      <w:numFmt w:val="bullet"/>
      <w:lvlText w:val="o"/>
      <w:lvlJc w:val="left"/>
      <w:pPr>
        <w:ind w:left="3600" w:hanging="360"/>
      </w:pPr>
      <w:rPr>
        <w:rFonts w:ascii="Courier New" w:hAnsi="Courier New" w:hint="default"/>
      </w:rPr>
    </w:lvl>
    <w:lvl w:ilvl="5" w:tplc="D4CC3C56">
      <w:start w:val="1"/>
      <w:numFmt w:val="bullet"/>
      <w:lvlText w:val=""/>
      <w:lvlJc w:val="left"/>
      <w:pPr>
        <w:ind w:left="4320" w:hanging="360"/>
      </w:pPr>
      <w:rPr>
        <w:rFonts w:ascii="Wingdings" w:hAnsi="Wingdings" w:hint="default"/>
      </w:rPr>
    </w:lvl>
    <w:lvl w:ilvl="6" w:tplc="2766BEA4">
      <w:start w:val="1"/>
      <w:numFmt w:val="bullet"/>
      <w:lvlText w:val=""/>
      <w:lvlJc w:val="left"/>
      <w:pPr>
        <w:ind w:left="5040" w:hanging="360"/>
      </w:pPr>
      <w:rPr>
        <w:rFonts w:ascii="Symbol" w:hAnsi="Symbol" w:hint="default"/>
      </w:rPr>
    </w:lvl>
    <w:lvl w:ilvl="7" w:tplc="4B50A3CA">
      <w:start w:val="1"/>
      <w:numFmt w:val="bullet"/>
      <w:lvlText w:val="o"/>
      <w:lvlJc w:val="left"/>
      <w:pPr>
        <w:ind w:left="5760" w:hanging="360"/>
      </w:pPr>
      <w:rPr>
        <w:rFonts w:ascii="Courier New" w:hAnsi="Courier New" w:hint="default"/>
      </w:rPr>
    </w:lvl>
    <w:lvl w:ilvl="8" w:tplc="087495D8">
      <w:start w:val="1"/>
      <w:numFmt w:val="bullet"/>
      <w:lvlText w:val=""/>
      <w:lvlJc w:val="left"/>
      <w:pPr>
        <w:ind w:left="6480" w:hanging="360"/>
      </w:pPr>
      <w:rPr>
        <w:rFonts w:ascii="Wingdings" w:hAnsi="Wingdings" w:hint="default"/>
      </w:rPr>
    </w:lvl>
  </w:abstractNum>
  <w:abstractNum w:abstractNumId="37" w15:restartNumberingAfterBreak="0">
    <w:nsid w:val="6EEB0F5F"/>
    <w:multiLevelType w:val="multilevel"/>
    <w:tmpl w:val="A21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2826DE"/>
    <w:multiLevelType w:val="hybridMultilevel"/>
    <w:tmpl w:val="5440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943C9"/>
    <w:multiLevelType w:val="hybridMultilevel"/>
    <w:tmpl w:val="19A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12C70"/>
    <w:multiLevelType w:val="hybridMultilevel"/>
    <w:tmpl w:val="FF10AD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42271"/>
    <w:multiLevelType w:val="hybridMultilevel"/>
    <w:tmpl w:val="86BC7DD8"/>
    <w:lvl w:ilvl="0" w:tplc="29C0F5FC">
      <w:start w:val="1"/>
      <w:numFmt w:val="bullet"/>
      <w:lvlText w:val=""/>
      <w:lvlJc w:val="left"/>
      <w:pPr>
        <w:ind w:left="720" w:hanging="360"/>
      </w:pPr>
      <w:rPr>
        <w:rFonts w:ascii="Symbol" w:hAnsi="Symbol" w:hint="default"/>
      </w:rPr>
    </w:lvl>
    <w:lvl w:ilvl="1" w:tplc="8B2A6D42">
      <w:start w:val="1"/>
      <w:numFmt w:val="bullet"/>
      <w:lvlText w:val="o"/>
      <w:lvlJc w:val="left"/>
      <w:pPr>
        <w:ind w:left="1440" w:hanging="360"/>
      </w:pPr>
      <w:rPr>
        <w:rFonts w:ascii="Courier New" w:hAnsi="Courier New" w:hint="default"/>
      </w:rPr>
    </w:lvl>
    <w:lvl w:ilvl="2" w:tplc="E8EE88A8">
      <w:start w:val="1"/>
      <w:numFmt w:val="bullet"/>
      <w:lvlText w:val=""/>
      <w:lvlJc w:val="left"/>
      <w:pPr>
        <w:ind w:left="2160" w:hanging="360"/>
      </w:pPr>
      <w:rPr>
        <w:rFonts w:ascii="Wingdings" w:hAnsi="Wingdings" w:hint="default"/>
      </w:rPr>
    </w:lvl>
    <w:lvl w:ilvl="3" w:tplc="2E20FC4A">
      <w:start w:val="1"/>
      <w:numFmt w:val="bullet"/>
      <w:lvlText w:val=""/>
      <w:lvlJc w:val="left"/>
      <w:pPr>
        <w:ind w:left="2880" w:hanging="360"/>
      </w:pPr>
      <w:rPr>
        <w:rFonts w:ascii="Symbol" w:hAnsi="Symbol" w:hint="default"/>
      </w:rPr>
    </w:lvl>
    <w:lvl w:ilvl="4" w:tplc="5DFE4212">
      <w:start w:val="1"/>
      <w:numFmt w:val="bullet"/>
      <w:lvlText w:val="o"/>
      <w:lvlJc w:val="left"/>
      <w:pPr>
        <w:ind w:left="3600" w:hanging="360"/>
      </w:pPr>
      <w:rPr>
        <w:rFonts w:ascii="Courier New" w:hAnsi="Courier New" w:hint="default"/>
      </w:rPr>
    </w:lvl>
    <w:lvl w:ilvl="5" w:tplc="27DEF7FA">
      <w:start w:val="1"/>
      <w:numFmt w:val="bullet"/>
      <w:lvlText w:val=""/>
      <w:lvlJc w:val="left"/>
      <w:pPr>
        <w:ind w:left="4320" w:hanging="360"/>
      </w:pPr>
      <w:rPr>
        <w:rFonts w:ascii="Wingdings" w:hAnsi="Wingdings" w:hint="default"/>
      </w:rPr>
    </w:lvl>
    <w:lvl w:ilvl="6" w:tplc="CEFE64C0">
      <w:start w:val="1"/>
      <w:numFmt w:val="bullet"/>
      <w:lvlText w:val=""/>
      <w:lvlJc w:val="left"/>
      <w:pPr>
        <w:ind w:left="5040" w:hanging="360"/>
      </w:pPr>
      <w:rPr>
        <w:rFonts w:ascii="Symbol" w:hAnsi="Symbol" w:hint="default"/>
      </w:rPr>
    </w:lvl>
    <w:lvl w:ilvl="7" w:tplc="B3D8FAE8">
      <w:start w:val="1"/>
      <w:numFmt w:val="bullet"/>
      <w:lvlText w:val="o"/>
      <w:lvlJc w:val="left"/>
      <w:pPr>
        <w:ind w:left="5760" w:hanging="360"/>
      </w:pPr>
      <w:rPr>
        <w:rFonts w:ascii="Courier New" w:hAnsi="Courier New" w:hint="default"/>
      </w:rPr>
    </w:lvl>
    <w:lvl w:ilvl="8" w:tplc="45869A72">
      <w:start w:val="1"/>
      <w:numFmt w:val="bullet"/>
      <w:lvlText w:val=""/>
      <w:lvlJc w:val="left"/>
      <w:pPr>
        <w:ind w:left="6480" w:hanging="360"/>
      </w:pPr>
      <w:rPr>
        <w:rFonts w:ascii="Wingdings" w:hAnsi="Wingdings" w:hint="default"/>
      </w:rPr>
    </w:lvl>
  </w:abstractNum>
  <w:num w:numId="1" w16cid:durableId="2083797416">
    <w:abstractNumId w:val="19"/>
  </w:num>
  <w:num w:numId="2" w16cid:durableId="326784258">
    <w:abstractNumId w:val="22"/>
  </w:num>
  <w:num w:numId="3" w16cid:durableId="1402019839">
    <w:abstractNumId w:val="1"/>
  </w:num>
  <w:num w:numId="4" w16cid:durableId="1088190489">
    <w:abstractNumId w:val="2"/>
  </w:num>
  <w:num w:numId="5" w16cid:durableId="1957789388">
    <w:abstractNumId w:val="36"/>
  </w:num>
  <w:num w:numId="6" w16cid:durableId="844711125">
    <w:abstractNumId w:val="32"/>
  </w:num>
  <w:num w:numId="7" w16cid:durableId="129059821">
    <w:abstractNumId w:val="41"/>
  </w:num>
  <w:num w:numId="8" w16cid:durableId="187528071">
    <w:abstractNumId w:val="5"/>
  </w:num>
  <w:num w:numId="9" w16cid:durableId="1291520967">
    <w:abstractNumId w:val="7"/>
  </w:num>
  <w:num w:numId="10" w16cid:durableId="577638221">
    <w:abstractNumId w:val="31"/>
  </w:num>
  <w:num w:numId="11" w16cid:durableId="1200095861">
    <w:abstractNumId w:val="16"/>
  </w:num>
  <w:num w:numId="12" w16cid:durableId="1483934984">
    <w:abstractNumId w:val="21"/>
  </w:num>
  <w:num w:numId="13" w16cid:durableId="2097748271">
    <w:abstractNumId w:val="35"/>
  </w:num>
  <w:num w:numId="14" w16cid:durableId="1406299131">
    <w:abstractNumId w:val="38"/>
  </w:num>
  <w:num w:numId="15" w16cid:durableId="260458648">
    <w:abstractNumId w:val="0"/>
  </w:num>
  <w:num w:numId="16" w16cid:durableId="222253091">
    <w:abstractNumId w:val="4"/>
  </w:num>
  <w:num w:numId="17" w16cid:durableId="859124208">
    <w:abstractNumId w:val="10"/>
  </w:num>
  <w:num w:numId="18" w16cid:durableId="862086472">
    <w:abstractNumId w:val="26"/>
  </w:num>
  <w:num w:numId="19" w16cid:durableId="2104917549">
    <w:abstractNumId w:val="14"/>
  </w:num>
  <w:num w:numId="20" w16cid:durableId="112135647">
    <w:abstractNumId w:val="34"/>
  </w:num>
  <w:num w:numId="21" w16cid:durableId="448205744">
    <w:abstractNumId w:val="29"/>
  </w:num>
  <w:num w:numId="22" w16cid:durableId="129061146">
    <w:abstractNumId w:val="17"/>
  </w:num>
  <w:num w:numId="23" w16cid:durableId="1215192953">
    <w:abstractNumId w:val="33"/>
  </w:num>
  <w:num w:numId="24" w16cid:durableId="600795593">
    <w:abstractNumId w:val="25"/>
  </w:num>
  <w:num w:numId="25" w16cid:durableId="663048478">
    <w:abstractNumId w:val="28"/>
  </w:num>
  <w:num w:numId="26" w16cid:durableId="1022316013">
    <w:abstractNumId w:val="39"/>
  </w:num>
  <w:num w:numId="27" w16cid:durableId="360472597">
    <w:abstractNumId w:val="15"/>
  </w:num>
  <w:num w:numId="28" w16cid:durableId="1422989025">
    <w:abstractNumId w:val="40"/>
  </w:num>
  <w:num w:numId="29" w16cid:durableId="1342662487">
    <w:abstractNumId w:val="20"/>
  </w:num>
  <w:num w:numId="30" w16cid:durableId="1967226650">
    <w:abstractNumId w:val="37"/>
  </w:num>
  <w:num w:numId="31" w16cid:durableId="2075856359">
    <w:abstractNumId w:val="9"/>
  </w:num>
  <w:num w:numId="32" w16cid:durableId="719865541">
    <w:abstractNumId w:val="6"/>
  </w:num>
  <w:num w:numId="33" w16cid:durableId="1838954028">
    <w:abstractNumId w:val="18"/>
  </w:num>
  <w:num w:numId="34" w16cid:durableId="854224037">
    <w:abstractNumId w:val="12"/>
  </w:num>
  <w:num w:numId="35" w16cid:durableId="1793284196">
    <w:abstractNumId w:val="30"/>
  </w:num>
  <w:num w:numId="36" w16cid:durableId="1628395344">
    <w:abstractNumId w:val="13"/>
  </w:num>
  <w:num w:numId="37" w16cid:durableId="1272126598">
    <w:abstractNumId w:val="3"/>
  </w:num>
  <w:num w:numId="38" w16cid:durableId="1908375351">
    <w:abstractNumId w:val="11"/>
  </w:num>
  <w:num w:numId="39" w16cid:durableId="1626234017">
    <w:abstractNumId w:val="27"/>
  </w:num>
  <w:num w:numId="40" w16cid:durableId="211236915">
    <w:abstractNumId w:val="23"/>
  </w:num>
  <w:num w:numId="41" w16cid:durableId="774441529">
    <w:abstractNumId w:val="24"/>
  </w:num>
  <w:num w:numId="42" w16cid:durableId="44237976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42"/>
    <w:rsid w:val="00000B69"/>
    <w:rsid w:val="00006748"/>
    <w:rsid w:val="0002211C"/>
    <w:rsid w:val="00027ADC"/>
    <w:rsid w:val="00031F11"/>
    <w:rsid w:val="00033CDA"/>
    <w:rsid w:val="00034988"/>
    <w:rsid w:val="00035154"/>
    <w:rsid w:val="0004391C"/>
    <w:rsid w:val="00050EBC"/>
    <w:rsid w:val="000516B2"/>
    <w:rsid w:val="00066141"/>
    <w:rsid w:val="000801FE"/>
    <w:rsid w:val="00083BB1"/>
    <w:rsid w:val="000A5749"/>
    <w:rsid w:val="000B2CD9"/>
    <w:rsid w:val="000D6C30"/>
    <w:rsid w:val="000E348E"/>
    <w:rsid w:val="000E3FEC"/>
    <w:rsid w:val="000E412E"/>
    <w:rsid w:val="001175D5"/>
    <w:rsid w:val="001270BB"/>
    <w:rsid w:val="0013520C"/>
    <w:rsid w:val="001465CD"/>
    <w:rsid w:val="00147294"/>
    <w:rsid w:val="0015614F"/>
    <w:rsid w:val="00160CF6"/>
    <w:rsid w:val="001733E1"/>
    <w:rsid w:val="0017616F"/>
    <w:rsid w:val="00181AF0"/>
    <w:rsid w:val="00183821"/>
    <w:rsid w:val="00185842"/>
    <w:rsid w:val="00191D52"/>
    <w:rsid w:val="001933B3"/>
    <w:rsid w:val="001963F1"/>
    <w:rsid w:val="00196ACE"/>
    <w:rsid w:val="001A413C"/>
    <w:rsid w:val="001A7056"/>
    <w:rsid w:val="001C23DD"/>
    <w:rsid w:val="001C7ABA"/>
    <w:rsid w:val="001D5036"/>
    <w:rsid w:val="001D667E"/>
    <w:rsid w:val="001E0E21"/>
    <w:rsid w:val="001E1FA7"/>
    <w:rsid w:val="00201321"/>
    <w:rsid w:val="0021328A"/>
    <w:rsid w:val="00213954"/>
    <w:rsid w:val="00226A56"/>
    <w:rsid w:val="00232926"/>
    <w:rsid w:val="00233CC7"/>
    <w:rsid w:val="00235F09"/>
    <w:rsid w:val="00243357"/>
    <w:rsid w:val="00256F11"/>
    <w:rsid w:val="00260FE7"/>
    <w:rsid w:val="00262FF4"/>
    <w:rsid w:val="00263BDB"/>
    <w:rsid w:val="00266370"/>
    <w:rsid w:val="002720F2"/>
    <w:rsid w:val="00272895"/>
    <w:rsid w:val="002728FC"/>
    <w:rsid w:val="00282717"/>
    <w:rsid w:val="00283860"/>
    <w:rsid w:val="00287A8C"/>
    <w:rsid w:val="00297B87"/>
    <w:rsid w:val="002D70A0"/>
    <w:rsid w:val="002D7A09"/>
    <w:rsid w:val="002E346D"/>
    <w:rsid w:val="002E4794"/>
    <w:rsid w:val="002E5196"/>
    <w:rsid w:val="002E53AF"/>
    <w:rsid w:val="002F625A"/>
    <w:rsid w:val="003016B6"/>
    <w:rsid w:val="003023F9"/>
    <w:rsid w:val="00303337"/>
    <w:rsid w:val="003105CE"/>
    <w:rsid w:val="00313479"/>
    <w:rsid w:val="003370DA"/>
    <w:rsid w:val="00346A1A"/>
    <w:rsid w:val="003475C5"/>
    <w:rsid w:val="00347737"/>
    <w:rsid w:val="0035642E"/>
    <w:rsid w:val="0036077C"/>
    <w:rsid w:val="0036650F"/>
    <w:rsid w:val="00370FB4"/>
    <w:rsid w:val="00372132"/>
    <w:rsid w:val="003754E2"/>
    <w:rsid w:val="00377AF7"/>
    <w:rsid w:val="003A51BB"/>
    <w:rsid w:val="003A524E"/>
    <w:rsid w:val="003D19D2"/>
    <w:rsid w:val="003D6DFA"/>
    <w:rsid w:val="00420E5C"/>
    <w:rsid w:val="00421857"/>
    <w:rsid w:val="00427B73"/>
    <w:rsid w:val="00430CDC"/>
    <w:rsid w:val="004362BC"/>
    <w:rsid w:val="00450078"/>
    <w:rsid w:val="00457499"/>
    <w:rsid w:val="004725B6"/>
    <w:rsid w:val="00472AD1"/>
    <w:rsid w:val="00473391"/>
    <w:rsid w:val="00476C22"/>
    <w:rsid w:val="00476D62"/>
    <w:rsid w:val="00481E3B"/>
    <w:rsid w:val="004824EC"/>
    <w:rsid w:val="004908E3"/>
    <w:rsid w:val="00495284"/>
    <w:rsid w:val="004A048D"/>
    <w:rsid w:val="004A1984"/>
    <w:rsid w:val="004A4A17"/>
    <w:rsid w:val="004A6189"/>
    <w:rsid w:val="004B3726"/>
    <w:rsid w:val="004B4272"/>
    <w:rsid w:val="004B7252"/>
    <w:rsid w:val="004C27A5"/>
    <w:rsid w:val="004C4454"/>
    <w:rsid w:val="004C47AB"/>
    <w:rsid w:val="004C5F9F"/>
    <w:rsid w:val="004D3FD9"/>
    <w:rsid w:val="004D4E56"/>
    <w:rsid w:val="004D5EC4"/>
    <w:rsid w:val="004E0FE6"/>
    <w:rsid w:val="004E6EAE"/>
    <w:rsid w:val="004F1975"/>
    <w:rsid w:val="00503CE5"/>
    <w:rsid w:val="00507CB6"/>
    <w:rsid w:val="00517279"/>
    <w:rsid w:val="00521585"/>
    <w:rsid w:val="00522E77"/>
    <w:rsid w:val="00523523"/>
    <w:rsid w:val="00523B67"/>
    <w:rsid w:val="00524209"/>
    <w:rsid w:val="005353A3"/>
    <w:rsid w:val="00542FEE"/>
    <w:rsid w:val="0055330F"/>
    <w:rsid w:val="0055558F"/>
    <w:rsid w:val="00556E79"/>
    <w:rsid w:val="00583C8A"/>
    <w:rsid w:val="00584EB4"/>
    <w:rsid w:val="005854E5"/>
    <w:rsid w:val="005918F8"/>
    <w:rsid w:val="005955CF"/>
    <w:rsid w:val="005B64EE"/>
    <w:rsid w:val="005D10CD"/>
    <w:rsid w:val="005D193D"/>
    <w:rsid w:val="005D5B32"/>
    <w:rsid w:val="005E2560"/>
    <w:rsid w:val="005F4142"/>
    <w:rsid w:val="005F460B"/>
    <w:rsid w:val="005F5AE7"/>
    <w:rsid w:val="00605BDF"/>
    <w:rsid w:val="0063530A"/>
    <w:rsid w:val="00636BEC"/>
    <w:rsid w:val="00641E00"/>
    <w:rsid w:val="00645674"/>
    <w:rsid w:val="00646384"/>
    <w:rsid w:val="00654617"/>
    <w:rsid w:val="0065632A"/>
    <w:rsid w:val="00660B8B"/>
    <w:rsid w:val="00671836"/>
    <w:rsid w:val="00672AE3"/>
    <w:rsid w:val="00673238"/>
    <w:rsid w:val="00673A89"/>
    <w:rsid w:val="0069053B"/>
    <w:rsid w:val="00694DA8"/>
    <w:rsid w:val="006950C9"/>
    <w:rsid w:val="006B1C71"/>
    <w:rsid w:val="006B1CFB"/>
    <w:rsid w:val="006C1061"/>
    <w:rsid w:val="006C122C"/>
    <w:rsid w:val="006D0912"/>
    <w:rsid w:val="006E1EB1"/>
    <w:rsid w:val="006E2315"/>
    <w:rsid w:val="006E49DC"/>
    <w:rsid w:val="006E5424"/>
    <w:rsid w:val="0070078F"/>
    <w:rsid w:val="00700802"/>
    <w:rsid w:val="007068E0"/>
    <w:rsid w:val="00707724"/>
    <w:rsid w:val="00707AFF"/>
    <w:rsid w:val="007108A7"/>
    <w:rsid w:val="00713465"/>
    <w:rsid w:val="007134F0"/>
    <w:rsid w:val="00727626"/>
    <w:rsid w:val="00730BDF"/>
    <w:rsid w:val="00733F78"/>
    <w:rsid w:val="00742D86"/>
    <w:rsid w:val="0074500C"/>
    <w:rsid w:val="0075467D"/>
    <w:rsid w:val="0076775B"/>
    <w:rsid w:val="00771FBE"/>
    <w:rsid w:val="00781BD4"/>
    <w:rsid w:val="00786E36"/>
    <w:rsid w:val="007B04D5"/>
    <w:rsid w:val="007B51DC"/>
    <w:rsid w:val="007D6346"/>
    <w:rsid w:val="007E07D7"/>
    <w:rsid w:val="007E1F89"/>
    <w:rsid w:val="007F1804"/>
    <w:rsid w:val="007F2AF0"/>
    <w:rsid w:val="007F7A85"/>
    <w:rsid w:val="00805933"/>
    <w:rsid w:val="00815617"/>
    <w:rsid w:val="00824294"/>
    <w:rsid w:val="0082491C"/>
    <w:rsid w:val="00840F62"/>
    <w:rsid w:val="00844C64"/>
    <w:rsid w:val="00847DFB"/>
    <w:rsid w:val="0085741C"/>
    <w:rsid w:val="0087112E"/>
    <w:rsid w:val="008A078A"/>
    <w:rsid w:val="008A2CD7"/>
    <w:rsid w:val="008B79A0"/>
    <w:rsid w:val="008C0022"/>
    <w:rsid w:val="008D2936"/>
    <w:rsid w:val="008E2027"/>
    <w:rsid w:val="008E64B8"/>
    <w:rsid w:val="008E67D1"/>
    <w:rsid w:val="008F482C"/>
    <w:rsid w:val="008F658A"/>
    <w:rsid w:val="00903565"/>
    <w:rsid w:val="0090609B"/>
    <w:rsid w:val="00911A2B"/>
    <w:rsid w:val="009160D2"/>
    <w:rsid w:val="0091A7E2"/>
    <w:rsid w:val="00922764"/>
    <w:rsid w:val="0093603D"/>
    <w:rsid w:val="00946088"/>
    <w:rsid w:val="00952562"/>
    <w:rsid w:val="009542EA"/>
    <w:rsid w:val="00967EF4"/>
    <w:rsid w:val="00996644"/>
    <w:rsid w:val="009B3729"/>
    <w:rsid w:val="009E3D02"/>
    <w:rsid w:val="009E6151"/>
    <w:rsid w:val="009F4F52"/>
    <w:rsid w:val="00A00106"/>
    <w:rsid w:val="00A22B29"/>
    <w:rsid w:val="00A26CBB"/>
    <w:rsid w:val="00A55F86"/>
    <w:rsid w:val="00A57760"/>
    <w:rsid w:val="00A62088"/>
    <w:rsid w:val="00A62346"/>
    <w:rsid w:val="00A66116"/>
    <w:rsid w:val="00A94DEB"/>
    <w:rsid w:val="00AA0BBC"/>
    <w:rsid w:val="00AA6748"/>
    <w:rsid w:val="00AA7E59"/>
    <w:rsid w:val="00AB02C5"/>
    <w:rsid w:val="00AB5E8C"/>
    <w:rsid w:val="00AB7023"/>
    <w:rsid w:val="00AC37FA"/>
    <w:rsid w:val="00AD0F9C"/>
    <w:rsid w:val="00AD1DBF"/>
    <w:rsid w:val="00AD25D9"/>
    <w:rsid w:val="00AF5D35"/>
    <w:rsid w:val="00AF7141"/>
    <w:rsid w:val="00B06994"/>
    <w:rsid w:val="00B26EC7"/>
    <w:rsid w:val="00B27EBD"/>
    <w:rsid w:val="00B3032E"/>
    <w:rsid w:val="00B75134"/>
    <w:rsid w:val="00B76D93"/>
    <w:rsid w:val="00B819AA"/>
    <w:rsid w:val="00B827D9"/>
    <w:rsid w:val="00B938CF"/>
    <w:rsid w:val="00B95A08"/>
    <w:rsid w:val="00BA0ED0"/>
    <w:rsid w:val="00BA1EF3"/>
    <w:rsid w:val="00BA26A3"/>
    <w:rsid w:val="00BA4364"/>
    <w:rsid w:val="00BB0B2C"/>
    <w:rsid w:val="00BB0C8A"/>
    <w:rsid w:val="00BB2FC9"/>
    <w:rsid w:val="00BC3973"/>
    <w:rsid w:val="00BC4D5E"/>
    <w:rsid w:val="00BC55CC"/>
    <w:rsid w:val="00BD197D"/>
    <w:rsid w:val="00BD5C41"/>
    <w:rsid w:val="00BD7077"/>
    <w:rsid w:val="00BE149A"/>
    <w:rsid w:val="00BF0303"/>
    <w:rsid w:val="00BF6F81"/>
    <w:rsid w:val="00C0786C"/>
    <w:rsid w:val="00C1101F"/>
    <w:rsid w:val="00C16A63"/>
    <w:rsid w:val="00C305DB"/>
    <w:rsid w:val="00C30FB6"/>
    <w:rsid w:val="00C332EA"/>
    <w:rsid w:val="00C45D67"/>
    <w:rsid w:val="00C50DD5"/>
    <w:rsid w:val="00C51F2D"/>
    <w:rsid w:val="00C52329"/>
    <w:rsid w:val="00C57B19"/>
    <w:rsid w:val="00C628AA"/>
    <w:rsid w:val="00C76B05"/>
    <w:rsid w:val="00C76B4E"/>
    <w:rsid w:val="00C77D64"/>
    <w:rsid w:val="00C81F17"/>
    <w:rsid w:val="00C8489D"/>
    <w:rsid w:val="00C918D7"/>
    <w:rsid w:val="00C92682"/>
    <w:rsid w:val="00C93751"/>
    <w:rsid w:val="00C95B7F"/>
    <w:rsid w:val="00CC6757"/>
    <w:rsid w:val="00CC7863"/>
    <w:rsid w:val="00CE0C5D"/>
    <w:rsid w:val="00CE1C5D"/>
    <w:rsid w:val="00D0064B"/>
    <w:rsid w:val="00D02448"/>
    <w:rsid w:val="00D026CE"/>
    <w:rsid w:val="00D1251E"/>
    <w:rsid w:val="00D24230"/>
    <w:rsid w:val="00D32564"/>
    <w:rsid w:val="00D40128"/>
    <w:rsid w:val="00D4504C"/>
    <w:rsid w:val="00D46C66"/>
    <w:rsid w:val="00D512C5"/>
    <w:rsid w:val="00D533B1"/>
    <w:rsid w:val="00D53F6F"/>
    <w:rsid w:val="00D56960"/>
    <w:rsid w:val="00D57253"/>
    <w:rsid w:val="00D6602D"/>
    <w:rsid w:val="00D74019"/>
    <w:rsid w:val="00D81DC1"/>
    <w:rsid w:val="00D954D2"/>
    <w:rsid w:val="00DA5907"/>
    <w:rsid w:val="00DB1021"/>
    <w:rsid w:val="00DB1109"/>
    <w:rsid w:val="00DB1701"/>
    <w:rsid w:val="00DB4DF9"/>
    <w:rsid w:val="00DC37EE"/>
    <w:rsid w:val="00DD080A"/>
    <w:rsid w:val="00DE77FC"/>
    <w:rsid w:val="00DF02E8"/>
    <w:rsid w:val="00DF51ED"/>
    <w:rsid w:val="00E07597"/>
    <w:rsid w:val="00E15F41"/>
    <w:rsid w:val="00E35903"/>
    <w:rsid w:val="00E37797"/>
    <w:rsid w:val="00E41D16"/>
    <w:rsid w:val="00E47A25"/>
    <w:rsid w:val="00E61DB8"/>
    <w:rsid w:val="00E83B17"/>
    <w:rsid w:val="00E847B1"/>
    <w:rsid w:val="00E94571"/>
    <w:rsid w:val="00EA7AAE"/>
    <w:rsid w:val="00EB1642"/>
    <w:rsid w:val="00EB2693"/>
    <w:rsid w:val="00EC237D"/>
    <w:rsid w:val="00ED6F1B"/>
    <w:rsid w:val="00EE433F"/>
    <w:rsid w:val="00EF3930"/>
    <w:rsid w:val="00F031C1"/>
    <w:rsid w:val="00F11A33"/>
    <w:rsid w:val="00F15F9D"/>
    <w:rsid w:val="00F20075"/>
    <w:rsid w:val="00F22926"/>
    <w:rsid w:val="00F251D6"/>
    <w:rsid w:val="00F262AF"/>
    <w:rsid w:val="00F33509"/>
    <w:rsid w:val="00F33A24"/>
    <w:rsid w:val="00F35FF8"/>
    <w:rsid w:val="00F36B7B"/>
    <w:rsid w:val="00F46D00"/>
    <w:rsid w:val="00F4742C"/>
    <w:rsid w:val="00F65D46"/>
    <w:rsid w:val="00F70A2C"/>
    <w:rsid w:val="00F73E1D"/>
    <w:rsid w:val="00F838A5"/>
    <w:rsid w:val="00FA05CB"/>
    <w:rsid w:val="00FA07D9"/>
    <w:rsid w:val="00FA3F5F"/>
    <w:rsid w:val="00FC45FE"/>
    <w:rsid w:val="00FC4776"/>
    <w:rsid w:val="00FC8E00"/>
    <w:rsid w:val="00FF4AE9"/>
    <w:rsid w:val="00FF55FA"/>
    <w:rsid w:val="011380F3"/>
    <w:rsid w:val="012E7E62"/>
    <w:rsid w:val="018139EA"/>
    <w:rsid w:val="0183AE8E"/>
    <w:rsid w:val="0183D5CD"/>
    <w:rsid w:val="01A1E639"/>
    <w:rsid w:val="01BB6E68"/>
    <w:rsid w:val="01CED22E"/>
    <w:rsid w:val="029124BD"/>
    <w:rsid w:val="0293A42D"/>
    <w:rsid w:val="02E2CF31"/>
    <w:rsid w:val="031C6003"/>
    <w:rsid w:val="0353161E"/>
    <w:rsid w:val="0360D6C5"/>
    <w:rsid w:val="036A606E"/>
    <w:rsid w:val="042545DD"/>
    <w:rsid w:val="04383A56"/>
    <w:rsid w:val="044BA63E"/>
    <w:rsid w:val="04720730"/>
    <w:rsid w:val="04F0BEBF"/>
    <w:rsid w:val="05096216"/>
    <w:rsid w:val="051CFA9D"/>
    <w:rsid w:val="05295FC4"/>
    <w:rsid w:val="052C4D57"/>
    <w:rsid w:val="054A819D"/>
    <w:rsid w:val="057A9458"/>
    <w:rsid w:val="058A0FFE"/>
    <w:rsid w:val="05947206"/>
    <w:rsid w:val="05B278F3"/>
    <w:rsid w:val="05B522F8"/>
    <w:rsid w:val="05CD1C15"/>
    <w:rsid w:val="0605B899"/>
    <w:rsid w:val="0611929B"/>
    <w:rsid w:val="061A5489"/>
    <w:rsid w:val="06359F5F"/>
    <w:rsid w:val="06425B4B"/>
    <w:rsid w:val="064265BF"/>
    <w:rsid w:val="0647FD0D"/>
    <w:rsid w:val="06C3AA31"/>
    <w:rsid w:val="06CB7E80"/>
    <w:rsid w:val="077DEDC8"/>
    <w:rsid w:val="0794FD75"/>
    <w:rsid w:val="07A0E946"/>
    <w:rsid w:val="07AEF589"/>
    <w:rsid w:val="07BFECBC"/>
    <w:rsid w:val="07D7E25F"/>
    <w:rsid w:val="07FA3DF0"/>
    <w:rsid w:val="08040459"/>
    <w:rsid w:val="0851C5BB"/>
    <w:rsid w:val="08983D6F"/>
    <w:rsid w:val="08ECB025"/>
    <w:rsid w:val="09027726"/>
    <w:rsid w:val="0902B57C"/>
    <w:rsid w:val="090727DD"/>
    <w:rsid w:val="0909CA23"/>
    <w:rsid w:val="096B30BE"/>
    <w:rsid w:val="09F91910"/>
    <w:rsid w:val="0A49E7CB"/>
    <w:rsid w:val="0A4D475C"/>
    <w:rsid w:val="0AB3F47F"/>
    <w:rsid w:val="0AE18758"/>
    <w:rsid w:val="0AFF200A"/>
    <w:rsid w:val="0B003DD9"/>
    <w:rsid w:val="0B0F1C60"/>
    <w:rsid w:val="0B51D435"/>
    <w:rsid w:val="0B75EA89"/>
    <w:rsid w:val="0BB6872C"/>
    <w:rsid w:val="0C19E320"/>
    <w:rsid w:val="0C65CCD9"/>
    <w:rsid w:val="0C9AD422"/>
    <w:rsid w:val="0CD3B134"/>
    <w:rsid w:val="0CFA1CB3"/>
    <w:rsid w:val="0D0360D7"/>
    <w:rsid w:val="0D4DC720"/>
    <w:rsid w:val="0D589C22"/>
    <w:rsid w:val="0D5B9DC3"/>
    <w:rsid w:val="0D75A677"/>
    <w:rsid w:val="0D9137B9"/>
    <w:rsid w:val="0D9C73E4"/>
    <w:rsid w:val="0DF306BC"/>
    <w:rsid w:val="0E525611"/>
    <w:rsid w:val="0E7372C1"/>
    <w:rsid w:val="0EAB57EF"/>
    <w:rsid w:val="0EDE454D"/>
    <w:rsid w:val="0EE641C8"/>
    <w:rsid w:val="0F042810"/>
    <w:rsid w:val="0F0AA6FA"/>
    <w:rsid w:val="0F0C992E"/>
    <w:rsid w:val="0F4D34F5"/>
    <w:rsid w:val="0F4EA419"/>
    <w:rsid w:val="0F5BF3A7"/>
    <w:rsid w:val="0F5DC6A3"/>
    <w:rsid w:val="0F97A8BF"/>
    <w:rsid w:val="0F9F1040"/>
    <w:rsid w:val="0FA6C8CD"/>
    <w:rsid w:val="0FA6F43D"/>
    <w:rsid w:val="0FC133FC"/>
    <w:rsid w:val="0FCC8FF6"/>
    <w:rsid w:val="0FDFCE8D"/>
    <w:rsid w:val="0FE2C583"/>
    <w:rsid w:val="0FE3E29B"/>
    <w:rsid w:val="10300FC1"/>
    <w:rsid w:val="1081C356"/>
    <w:rsid w:val="109095C5"/>
    <w:rsid w:val="10BF4AFE"/>
    <w:rsid w:val="112E3525"/>
    <w:rsid w:val="11545E9A"/>
    <w:rsid w:val="11A74603"/>
    <w:rsid w:val="124A999A"/>
    <w:rsid w:val="124F4F62"/>
    <w:rsid w:val="127A20F8"/>
    <w:rsid w:val="1281544F"/>
    <w:rsid w:val="1287845A"/>
    <w:rsid w:val="12EEACDD"/>
    <w:rsid w:val="138D9E81"/>
    <w:rsid w:val="13E13464"/>
    <w:rsid w:val="13ED0FE7"/>
    <w:rsid w:val="140ADD37"/>
    <w:rsid w:val="1420E390"/>
    <w:rsid w:val="142B98F8"/>
    <w:rsid w:val="14C03E1C"/>
    <w:rsid w:val="1504AF1E"/>
    <w:rsid w:val="1508CDDF"/>
    <w:rsid w:val="15358540"/>
    <w:rsid w:val="1542C978"/>
    <w:rsid w:val="15559CD7"/>
    <w:rsid w:val="1560E6A3"/>
    <w:rsid w:val="1599407E"/>
    <w:rsid w:val="15A39E75"/>
    <w:rsid w:val="15DCBB28"/>
    <w:rsid w:val="1609DB3F"/>
    <w:rsid w:val="16235F4E"/>
    <w:rsid w:val="16E3B169"/>
    <w:rsid w:val="17148212"/>
    <w:rsid w:val="17BAC456"/>
    <w:rsid w:val="180E8036"/>
    <w:rsid w:val="18136A11"/>
    <w:rsid w:val="185C17A5"/>
    <w:rsid w:val="18863383"/>
    <w:rsid w:val="18CF35BC"/>
    <w:rsid w:val="18DB6A24"/>
    <w:rsid w:val="18F035EA"/>
    <w:rsid w:val="1922CBED"/>
    <w:rsid w:val="192AE614"/>
    <w:rsid w:val="195E2D76"/>
    <w:rsid w:val="19867C70"/>
    <w:rsid w:val="19CB10E3"/>
    <w:rsid w:val="1A42DB83"/>
    <w:rsid w:val="1A788C29"/>
    <w:rsid w:val="1A9D78A8"/>
    <w:rsid w:val="1AEFC8F8"/>
    <w:rsid w:val="1B3D629A"/>
    <w:rsid w:val="1B416381"/>
    <w:rsid w:val="1BDFE629"/>
    <w:rsid w:val="1BFBFF42"/>
    <w:rsid w:val="1C06B104"/>
    <w:rsid w:val="1C46A851"/>
    <w:rsid w:val="1C49C10D"/>
    <w:rsid w:val="1C53E231"/>
    <w:rsid w:val="1C5B58D2"/>
    <w:rsid w:val="1D2D449E"/>
    <w:rsid w:val="1D318D32"/>
    <w:rsid w:val="1D4679B0"/>
    <w:rsid w:val="1D4B0819"/>
    <w:rsid w:val="1DA4F22E"/>
    <w:rsid w:val="1DD47E4E"/>
    <w:rsid w:val="1DED1F53"/>
    <w:rsid w:val="1E2A408B"/>
    <w:rsid w:val="1E32F4DD"/>
    <w:rsid w:val="1E95A0F1"/>
    <w:rsid w:val="1E9740EF"/>
    <w:rsid w:val="1EF9589A"/>
    <w:rsid w:val="1F3D20AC"/>
    <w:rsid w:val="1F5F1E47"/>
    <w:rsid w:val="1F6165F2"/>
    <w:rsid w:val="1FA9F02A"/>
    <w:rsid w:val="1FBC3E2B"/>
    <w:rsid w:val="2031A898"/>
    <w:rsid w:val="2074AC5D"/>
    <w:rsid w:val="2102D589"/>
    <w:rsid w:val="210B6891"/>
    <w:rsid w:val="21123137"/>
    <w:rsid w:val="2178DE55"/>
    <w:rsid w:val="219D9467"/>
    <w:rsid w:val="21AA7169"/>
    <w:rsid w:val="21F4EB36"/>
    <w:rsid w:val="21F6CCD5"/>
    <w:rsid w:val="22686C10"/>
    <w:rsid w:val="226B60DD"/>
    <w:rsid w:val="2297460C"/>
    <w:rsid w:val="23310563"/>
    <w:rsid w:val="236000E2"/>
    <w:rsid w:val="236237E9"/>
    <w:rsid w:val="23AB42A3"/>
    <w:rsid w:val="24069C62"/>
    <w:rsid w:val="249730F4"/>
    <w:rsid w:val="24C2BA5C"/>
    <w:rsid w:val="24D1EB38"/>
    <w:rsid w:val="24F6BB13"/>
    <w:rsid w:val="2526B244"/>
    <w:rsid w:val="2536A875"/>
    <w:rsid w:val="256EE95C"/>
    <w:rsid w:val="25B44623"/>
    <w:rsid w:val="25FB118A"/>
    <w:rsid w:val="267B0F3D"/>
    <w:rsid w:val="269A64C8"/>
    <w:rsid w:val="26A5ED7F"/>
    <w:rsid w:val="26E387E9"/>
    <w:rsid w:val="272A20C2"/>
    <w:rsid w:val="274EFA04"/>
    <w:rsid w:val="276001DA"/>
    <w:rsid w:val="276984D7"/>
    <w:rsid w:val="27C9FCE7"/>
    <w:rsid w:val="27EC8BD4"/>
    <w:rsid w:val="27F22660"/>
    <w:rsid w:val="27FB167F"/>
    <w:rsid w:val="2824E06B"/>
    <w:rsid w:val="2847FF5A"/>
    <w:rsid w:val="284E4E0A"/>
    <w:rsid w:val="286DE989"/>
    <w:rsid w:val="287C5DF1"/>
    <w:rsid w:val="289FE6D2"/>
    <w:rsid w:val="28A48CDC"/>
    <w:rsid w:val="28F524C5"/>
    <w:rsid w:val="291CDC92"/>
    <w:rsid w:val="294AEE1D"/>
    <w:rsid w:val="295625C2"/>
    <w:rsid w:val="2A1660BE"/>
    <w:rsid w:val="2B150161"/>
    <w:rsid w:val="2B4A9CE3"/>
    <w:rsid w:val="2B663B1C"/>
    <w:rsid w:val="2B703FA7"/>
    <w:rsid w:val="2BD198B3"/>
    <w:rsid w:val="2C2A4BA4"/>
    <w:rsid w:val="2C79434B"/>
    <w:rsid w:val="2C9654BE"/>
    <w:rsid w:val="2C99D862"/>
    <w:rsid w:val="2D174DA9"/>
    <w:rsid w:val="2D294F59"/>
    <w:rsid w:val="2D2F1005"/>
    <w:rsid w:val="2D4BA27B"/>
    <w:rsid w:val="2D533671"/>
    <w:rsid w:val="2DA006B1"/>
    <w:rsid w:val="2DB8C428"/>
    <w:rsid w:val="2DE8D1B5"/>
    <w:rsid w:val="2DEEDF36"/>
    <w:rsid w:val="2E1E00F5"/>
    <w:rsid w:val="2E3978B4"/>
    <w:rsid w:val="2E45E723"/>
    <w:rsid w:val="2E49838C"/>
    <w:rsid w:val="2E996883"/>
    <w:rsid w:val="2F4977FE"/>
    <w:rsid w:val="2F5D2DB2"/>
    <w:rsid w:val="300A7DEF"/>
    <w:rsid w:val="304DFD05"/>
    <w:rsid w:val="3071D142"/>
    <w:rsid w:val="30D22902"/>
    <w:rsid w:val="3100EDE9"/>
    <w:rsid w:val="313A8F9A"/>
    <w:rsid w:val="315B6CC3"/>
    <w:rsid w:val="31614E38"/>
    <w:rsid w:val="3181F238"/>
    <w:rsid w:val="31ADE337"/>
    <w:rsid w:val="31EF56D8"/>
    <w:rsid w:val="31F79562"/>
    <w:rsid w:val="323AE992"/>
    <w:rsid w:val="32425339"/>
    <w:rsid w:val="3244B5D5"/>
    <w:rsid w:val="328310DA"/>
    <w:rsid w:val="32967674"/>
    <w:rsid w:val="3297DD19"/>
    <w:rsid w:val="32E33816"/>
    <w:rsid w:val="32F462BA"/>
    <w:rsid w:val="32F9F7ED"/>
    <w:rsid w:val="331A0EE2"/>
    <w:rsid w:val="335A6DFB"/>
    <w:rsid w:val="337BEBE7"/>
    <w:rsid w:val="3381397D"/>
    <w:rsid w:val="33A2CD8D"/>
    <w:rsid w:val="345CAA68"/>
    <w:rsid w:val="3467B351"/>
    <w:rsid w:val="346A41E1"/>
    <w:rsid w:val="34B48D37"/>
    <w:rsid w:val="34C69CE5"/>
    <w:rsid w:val="34FD1FCF"/>
    <w:rsid w:val="352FCF25"/>
    <w:rsid w:val="356A409E"/>
    <w:rsid w:val="357AF1A7"/>
    <w:rsid w:val="357D1557"/>
    <w:rsid w:val="3604C872"/>
    <w:rsid w:val="36396E4B"/>
    <w:rsid w:val="36398296"/>
    <w:rsid w:val="364400C5"/>
    <w:rsid w:val="3649D02B"/>
    <w:rsid w:val="36873846"/>
    <w:rsid w:val="3693A6AB"/>
    <w:rsid w:val="36985116"/>
    <w:rsid w:val="36BF483C"/>
    <w:rsid w:val="36C156F8"/>
    <w:rsid w:val="36D9F25C"/>
    <w:rsid w:val="3717024A"/>
    <w:rsid w:val="372F514F"/>
    <w:rsid w:val="377BD200"/>
    <w:rsid w:val="3797483B"/>
    <w:rsid w:val="37B6819F"/>
    <w:rsid w:val="37E01B39"/>
    <w:rsid w:val="38588583"/>
    <w:rsid w:val="386EBFEC"/>
    <w:rsid w:val="38A1F8BD"/>
    <w:rsid w:val="38F78E0D"/>
    <w:rsid w:val="3903228B"/>
    <w:rsid w:val="3992C2A8"/>
    <w:rsid w:val="39BBE39C"/>
    <w:rsid w:val="39DB7D09"/>
    <w:rsid w:val="3A59F28E"/>
    <w:rsid w:val="3A67F2A3"/>
    <w:rsid w:val="3A697D2C"/>
    <w:rsid w:val="3A8174DC"/>
    <w:rsid w:val="3A9AA2A3"/>
    <w:rsid w:val="3AB1639E"/>
    <w:rsid w:val="3B509F68"/>
    <w:rsid w:val="3B6EC852"/>
    <w:rsid w:val="3B74961E"/>
    <w:rsid w:val="3B7D2CBB"/>
    <w:rsid w:val="3BA9BFA1"/>
    <w:rsid w:val="3BDD3370"/>
    <w:rsid w:val="3C0DD33B"/>
    <w:rsid w:val="3C261C61"/>
    <w:rsid w:val="3C5CFB1D"/>
    <w:rsid w:val="3D075104"/>
    <w:rsid w:val="3D0BEFFD"/>
    <w:rsid w:val="3D5F1408"/>
    <w:rsid w:val="3D8F67A0"/>
    <w:rsid w:val="3DAA14F7"/>
    <w:rsid w:val="3DD4D352"/>
    <w:rsid w:val="3DFF4602"/>
    <w:rsid w:val="3E373FD0"/>
    <w:rsid w:val="3E380E20"/>
    <w:rsid w:val="3E5B2E7E"/>
    <w:rsid w:val="3E67A528"/>
    <w:rsid w:val="3EED3DC6"/>
    <w:rsid w:val="3EF3CE28"/>
    <w:rsid w:val="3EF4E754"/>
    <w:rsid w:val="3EFEC17C"/>
    <w:rsid w:val="3F0CF94D"/>
    <w:rsid w:val="3F192481"/>
    <w:rsid w:val="3F2DF9FB"/>
    <w:rsid w:val="3F5E3994"/>
    <w:rsid w:val="3FDBA827"/>
    <w:rsid w:val="400D8E8F"/>
    <w:rsid w:val="403B2B10"/>
    <w:rsid w:val="406870EA"/>
    <w:rsid w:val="40BB3461"/>
    <w:rsid w:val="40EE29B7"/>
    <w:rsid w:val="410BC3EB"/>
    <w:rsid w:val="41322B66"/>
    <w:rsid w:val="41ABCCE3"/>
    <w:rsid w:val="41E093B3"/>
    <w:rsid w:val="42202918"/>
    <w:rsid w:val="4255203B"/>
    <w:rsid w:val="426CA4BA"/>
    <w:rsid w:val="42E75419"/>
    <w:rsid w:val="43907742"/>
    <w:rsid w:val="43C6D9EE"/>
    <w:rsid w:val="442B93A0"/>
    <w:rsid w:val="442F483B"/>
    <w:rsid w:val="445DAAD7"/>
    <w:rsid w:val="445E75AB"/>
    <w:rsid w:val="4462EAE0"/>
    <w:rsid w:val="446D59C8"/>
    <w:rsid w:val="44C86DE1"/>
    <w:rsid w:val="44E93DBC"/>
    <w:rsid w:val="45126358"/>
    <w:rsid w:val="4553A86A"/>
    <w:rsid w:val="45764507"/>
    <w:rsid w:val="459996A3"/>
    <w:rsid w:val="45CB3A1F"/>
    <w:rsid w:val="45CEE690"/>
    <w:rsid w:val="461844A8"/>
    <w:rsid w:val="46216314"/>
    <w:rsid w:val="4629AA82"/>
    <w:rsid w:val="4634E3CB"/>
    <w:rsid w:val="46490D5D"/>
    <w:rsid w:val="464D9C8D"/>
    <w:rsid w:val="4661B5F3"/>
    <w:rsid w:val="4682321A"/>
    <w:rsid w:val="4698DEF4"/>
    <w:rsid w:val="46ADD11B"/>
    <w:rsid w:val="46AE677E"/>
    <w:rsid w:val="46DA2B90"/>
    <w:rsid w:val="46DD9B1F"/>
    <w:rsid w:val="46F5A77F"/>
    <w:rsid w:val="471EFA83"/>
    <w:rsid w:val="472BC509"/>
    <w:rsid w:val="47382922"/>
    <w:rsid w:val="4767213F"/>
    <w:rsid w:val="47B86DB1"/>
    <w:rsid w:val="47E1E905"/>
    <w:rsid w:val="47F1CB32"/>
    <w:rsid w:val="4868158A"/>
    <w:rsid w:val="48D30E36"/>
    <w:rsid w:val="48EB3B99"/>
    <w:rsid w:val="4914FBA6"/>
    <w:rsid w:val="4954906A"/>
    <w:rsid w:val="496D0BAB"/>
    <w:rsid w:val="4993F43A"/>
    <w:rsid w:val="49B15967"/>
    <w:rsid w:val="49C246D9"/>
    <w:rsid w:val="4A296A03"/>
    <w:rsid w:val="4A691B65"/>
    <w:rsid w:val="4A693AAE"/>
    <w:rsid w:val="4A78E871"/>
    <w:rsid w:val="4ACEBFF1"/>
    <w:rsid w:val="4AD52ACE"/>
    <w:rsid w:val="4B0ACA4F"/>
    <w:rsid w:val="4B84E59B"/>
    <w:rsid w:val="4BB85290"/>
    <w:rsid w:val="4BD2E8E4"/>
    <w:rsid w:val="4C0ABFC8"/>
    <w:rsid w:val="4CC10643"/>
    <w:rsid w:val="4CF39C72"/>
    <w:rsid w:val="4D2234A8"/>
    <w:rsid w:val="4D3CF73F"/>
    <w:rsid w:val="4D754DFF"/>
    <w:rsid w:val="4D999084"/>
    <w:rsid w:val="4DABEA6A"/>
    <w:rsid w:val="4E58B3F7"/>
    <w:rsid w:val="4E7FA351"/>
    <w:rsid w:val="4E880718"/>
    <w:rsid w:val="4EDA3657"/>
    <w:rsid w:val="4EFBAC50"/>
    <w:rsid w:val="4F1FB48E"/>
    <w:rsid w:val="4F39E2A6"/>
    <w:rsid w:val="4F63982F"/>
    <w:rsid w:val="4FB62E32"/>
    <w:rsid w:val="4FDAB413"/>
    <w:rsid w:val="502AE8CB"/>
    <w:rsid w:val="50D07A2B"/>
    <w:rsid w:val="50E32BE4"/>
    <w:rsid w:val="511CDA97"/>
    <w:rsid w:val="511FC5BB"/>
    <w:rsid w:val="514D7410"/>
    <w:rsid w:val="5168736E"/>
    <w:rsid w:val="5183EFFE"/>
    <w:rsid w:val="51A3C1D6"/>
    <w:rsid w:val="51D68ECB"/>
    <w:rsid w:val="51ED1EDD"/>
    <w:rsid w:val="522B2B50"/>
    <w:rsid w:val="522E8F47"/>
    <w:rsid w:val="5247B1C8"/>
    <w:rsid w:val="525F3E10"/>
    <w:rsid w:val="52D2D5B7"/>
    <w:rsid w:val="535AA7FD"/>
    <w:rsid w:val="537C702B"/>
    <w:rsid w:val="5382F096"/>
    <w:rsid w:val="538FAFCA"/>
    <w:rsid w:val="53A2249D"/>
    <w:rsid w:val="53C46AAE"/>
    <w:rsid w:val="54A987FD"/>
    <w:rsid w:val="54C0B914"/>
    <w:rsid w:val="55173ECC"/>
    <w:rsid w:val="554773C6"/>
    <w:rsid w:val="55582DDF"/>
    <w:rsid w:val="55F58258"/>
    <w:rsid w:val="566BAAFA"/>
    <w:rsid w:val="56B6EBF1"/>
    <w:rsid w:val="570C1539"/>
    <w:rsid w:val="578E6331"/>
    <w:rsid w:val="5850F4BF"/>
    <w:rsid w:val="5871E2FE"/>
    <w:rsid w:val="589A9ADB"/>
    <w:rsid w:val="589E9B4B"/>
    <w:rsid w:val="589F2E3B"/>
    <w:rsid w:val="58A4F9E2"/>
    <w:rsid w:val="58F0A81F"/>
    <w:rsid w:val="59064C92"/>
    <w:rsid w:val="5919956D"/>
    <w:rsid w:val="599E18E8"/>
    <w:rsid w:val="59C3053D"/>
    <w:rsid w:val="59F0E795"/>
    <w:rsid w:val="5A806586"/>
    <w:rsid w:val="5A97CF8F"/>
    <w:rsid w:val="5AD21B11"/>
    <w:rsid w:val="5B4B10BD"/>
    <w:rsid w:val="5B6E1276"/>
    <w:rsid w:val="5C1EA612"/>
    <w:rsid w:val="5C2A1A27"/>
    <w:rsid w:val="5C698C6C"/>
    <w:rsid w:val="5CB95FD9"/>
    <w:rsid w:val="5D167323"/>
    <w:rsid w:val="5D556B6C"/>
    <w:rsid w:val="5D7D1F60"/>
    <w:rsid w:val="5D8635AF"/>
    <w:rsid w:val="5DC82503"/>
    <w:rsid w:val="5E1C4D96"/>
    <w:rsid w:val="5E868AAE"/>
    <w:rsid w:val="5E9BDDAA"/>
    <w:rsid w:val="5EB196A8"/>
    <w:rsid w:val="5F1948B8"/>
    <w:rsid w:val="5F67209F"/>
    <w:rsid w:val="5F8DD428"/>
    <w:rsid w:val="5FED552A"/>
    <w:rsid w:val="60088F2C"/>
    <w:rsid w:val="600F0DCB"/>
    <w:rsid w:val="60123A02"/>
    <w:rsid w:val="603FE866"/>
    <w:rsid w:val="6045AB4C"/>
    <w:rsid w:val="604A7DA5"/>
    <w:rsid w:val="60512538"/>
    <w:rsid w:val="608A3AB5"/>
    <w:rsid w:val="60B1AA9B"/>
    <w:rsid w:val="60E4ED54"/>
    <w:rsid w:val="60F25485"/>
    <w:rsid w:val="61138780"/>
    <w:rsid w:val="611D012A"/>
    <w:rsid w:val="614E3665"/>
    <w:rsid w:val="617E11F8"/>
    <w:rsid w:val="618A8018"/>
    <w:rsid w:val="61DE9777"/>
    <w:rsid w:val="62046637"/>
    <w:rsid w:val="62062E73"/>
    <w:rsid w:val="62CDF7FD"/>
    <w:rsid w:val="62FDE6CD"/>
    <w:rsid w:val="630EA669"/>
    <w:rsid w:val="6337E72E"/>
    <w:rsid w:val="637CA431"/>
    <w:rsid w:val="63913A63"/>
    <w:rsid w:val="63B244D2"/>
    <w:rsid w:val="63DFB41C"/>
    <w:rsid w:val="640C763C"/>
    <w:rsid w:val="64512854"/>
    <w:rsid w:val="64584929"/>
    <w:rsid w:val="645C7186"/>
    <w:rsid w:val="6471AD8F"/>
    <w:rsid w:val="6472C037"/>
    <w:rsid w:val="648616EB"/>
    <w:rsid w:val="649F594A"/>
    <w:rsid w:val="64ED3DCB"/>
    <w:rsid w:val="6556885F"/>
    <w:rsid w:val="6570E7F5"/>
    <w:rsid w:val="658FE341"/>
    <w:rsid w:val="6612D0FE"/>
    <w:rsid w:val="6612FBE9"/>
    <w:rsid w:val="6657412E"/>
    <w:rsid w:val="6692796F"/>
    <w:rsid w:val="66C79BD8"/>
    <w:rsid w:val="66DA0E27"/>
    <w:rsid w:val="66E46D62"/>
    <w:rsid w:val="6700524A"/>
    <w:rsid w:val="6714A9CB"/>
    <w:rsid w:val="673AD7CC"/>
    <w:rsid w:val="674BEE25"/>
    <w:rsid w:val="675B8FBF"/>
    <w:rsid w:val="676AF3D9"/>
    <w:rsid w:val="67741C92"/>
    <w:rsid w:val="677E9929"/>
    <w:rsid w:val="679E6A3E"/>
    <w:rsid w:val="67D00FEF"/>
    <w:rsid w:val="67E1DB04"/>
    <w:rsid w:val="68626517"/>
    <w:rsid w:val="68B49015"/>
    <w:rsid w:val="68BF5455"/>
    <w:rsid w:val="68D3B530"/>
    <w:rsid w:val="69267E14"/>
    <w:rsid w:val="692C3899"/>
    <w:rsid w:val="695F23AA"/>
    <w:rsid w:val="698996DB"/>
    <w:rsid w:val="699C9BDD"/>
    <w:rsid w:val="69A9746B"/>
    <w:rsid w:val="6A1BDBE1"/>
    <w:rsid w:val="6A38F56A"/>
    <w:rsid w:val="6A3DE037"/>
    <w:rsid w:val="6A633443"/>
    <w:rsid w:val="6A73EE12"/>
    <w:rsid w:val="6AB119A7"/>
    <w:rsid w:val="6AED7274"/>
    <w:rsid w:val="6B55F8F2"/>
    <w:rsid w:val="6B8E7F7B"/>
    <w:rsid w:val="6C3E7899"/>
    <w:rsid w:val="6C414E26"/>
    <w:rsid w:val="6C5BE9AE"/>
    <w:rsid w:val="6C6C9FFB"/>
    <w:rsid w:val="6C8E8115"/>
    <w:rsid w:val="6C99595E"/>
    <w:rsid w:val="6CB5051C"/>
    <w:rsid w:val="6CB968A8"/>
    <w:rsid w:val="6CCE6D70"/>
    <w:rsid w:val="6D1D9763"/>
    <w:rsid w:val="6D24226C"/>
    <w:rsid w:val="6D4C6F61"/>
    <w:rsid w:val="6D94534A"/>
    <w:rsid w:val="6DD6BEA3"/>
    <w:rsid w:val="6E158690"/>
    <w:rsid w:val="6E1A318D"/>
    <w:rsid w:val="6E4D8783"/>
    <w:rsid w:val="6F5C9A4B"/>
    <w:rsid w:val="6F988235"/>
    <w:rsid w:val="70102D9F"/>
    <w:rsid w:val="705C00F8"/>
    <w:rsid w:val="708A8E66"/>
    <w:rsid w:val="70CF777C"/>
    <w:rsid w:val="710E1893"/>
    <w:rsid w:val="7116D2B2"/>
    <w:rsid w:val="71394D3B"/>
    <w:rsid w:val="71529909"/>
    <w:rsid w:val="71736A70"/>
    <w:rsid w:val="717CAEE6"/>
    <w:rsid w:val="718D06DB"/>
    <w:rsid w:val="71B51CC4"/>
    <w:rsid w:val="71E2846E"/>
    <w:rsid w:val="720E7320"/>
    <w:rsid w:val="721B94C0"/>
    <w:rsid w:val="725CC6E0"/>
    <w:rsid w:val="725F9FD8"/>
    <w:rsid w:val="7297EEDA"/>
    <w:rsid w:val="72B35CAD"/>
    <w:rsid w:val="72B4E865"/>
    <w:rsid w:val="733C456B"/>
    <w:rsid w:val="73695FC6"/>
    <w:rsid w:val="73AB1BC9"/>
    <w:rsid w:val="73C90180"/>
    <w:rsid w:val="73CF219D"/>
    <w:rsid w:val="7418FAB2"/>
    <w:rsid w:val="74DCFDCF"/>
    <w:rsid w:val="74E6FF90"/>
    <w:rsid w:val="7504F394"/>
    <w:rsid w:val="75181398"/>
    <w:rsid w:val="755D0D13"/>
    <w:rsid w:val="757AE238"/>
    <w:rsid w:val="75F556DC"/>
    <w:rsid w:val="762279E9"/>
    <w:rsid w:val="763B2D5C"/>
    <w:rsid w:val="7663CE86"/>
    <w:rsid w:val="76A95C52"/>
    <w:rsid w:val="76CB1E2C"/>
    <w:rsid w:val="772273F4"/>
    <w:rsid w:val="773EED57"/>
    <w:rsid w:val="77703167"/>
    <w:rsid w:val="77942E18"/>
    <w:rsid w:val="77CFA99C"/>
    <w:rsid w:val="786557F7"/>
    <w:rsid w:val="7892C811"/>
    <w:rsid w:val="7899425B"/>
    <w:rsid w:val="78BF0E9A"/>
    <w:rsid w:val="7976248D"/>
    <w:rsid w:val="79B251F7"/>
    <w:rsid w:val="79EFE8CE"/>
    <w:rsid w:val="79F26DF0"/>
    <w:rsid w:val="7A1BD5CF"/>
    <w:rsid w:val="7A4534DC"/>
    <w:rsid w:val="7B384F25"/>
    <w:rsid w:val="7B401E48"/>
    <w:rsid w:val="7B742DC5"/>
    <w:rsid w:val="7BA25522"/>
    <w:rsid w:val="7C293145"/>
    <w:rsid w:val="7D07C2EA"/>
    <w:rsid w:val="7D2E5E2D"/>
    <w:rsid w:val="7D7AF9BF"/>
    <w:rsid w:val="7D87D3A8"/>
    <w:rsid w:val="7DA8012C"/>
    <w:rsid w:val="7E7612C4"/>
    <w:rsid w:val="7EA3365B"/>
    <w:rsid w:val="7EB2B4D1"/>
    <w:rsid w:val="7ED00D3C"/>
    <w:rsid w:val="7FA1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B8F3"/>
  <w15:chartTrackingRefBased/>
  <w15:docId w15:val="{F881BEBA-3294-48C4-90FB-C1DED5DD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84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18584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370FB4"/>
    <w:pPr>
      <w:ind w:left="720"/>
      <w:contextualSpacing/>
    </w:pPr>
  </w:style>
  <w:style w:type="paragraph" w:styleId="Header">
    <w:name w:val="header"/>
    <w:basedOn w:val="Normal"/>
    <w:link w:val="Head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HeaderChar">
    <w:name w:val="Header Char"/>
    <w:basedOn w:val="DefaultParagraphFont"/>
    <w:link w:val="Header"/>
    <w:uiPriority w:val="99"/>
    <w:rsid w:val="00370FB4"/>
    <w:rPr>
      <w:rFonts w:ascii="Gill Sans MT" w:hAnsi="Gill Sans MT" w:cs="Arial"/>
      <w:color w:val="333333"/>
      <w:sz w:val="24"/>
      <w:szCs w:val="20"/>
    </w:rPr>
  </w:style>
  <w:style w:type="paragraph" w:styleId="Footer">
    <w:name w:val="footer"/>
    <w:basedOn w:val="Normal"/>
    <w:link w:val="Foot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FooterChar">
    <w:name w:val="Footer Char"/>
    <w:basedOn w:val="DefaultParagraphFont"/>
    <w:link w:val="Footer"/>
    <w:uiPriority w:val="99"/>
    <w:rsid w:val="00370FB4"/>
    <w:rPr>
      <w:rFonts w:ascii="Gill Sans MT" w:hAnsi="Gill Sans MT" w:cs="Arial"/>
      <w:color w:val="333333"/>
      <w:sz w:val="24"/>
      <w:szCs w:val="20"/>
    </w:rPr>
  </w:style>
  <w:style w:type="table" w:styleId="TableGrid">
    <w:name w:val="Table Grid"/>
    <w:basedOn w:val="TableNormal"/>
    <w:uiPriority w:val="39"/>
    <w:rsid w:val="0037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91C"/>
    <w:rPr>
      <w:color w:val="0563C1" w:themeColor="hyperlink"/>
      <w:u w:val="single"/>
    </w:rPr>
  </w:style>
  <w:style w:type="character" w:styleId="Strong">
    <w:name w:val="Strong"/>
    <w:basedOn w:val="DefaultParagraphFont"/>
    <w:uiPriority w:val="22"/>
    <w:qFormat/>
    <w:rsid w:val="00A57760"/>
    <w:rPr>
      <w:b/>
      <w:bCs/>
    </w:rPr>
  </w:style>
  <w:style w:type="character" w:styleId="CommentReference">
    <w:name w:val="annotation reference"/>
    <w:basedOn w:val="DefaultParagraphFont"/>
    <w:uiPriority w:val="99"/>
    <w:semiHidden/>
    <w:unhideWhenUsed/>
    <w:rsid w:val="00AA7E59"/>
    <w:rPr>
      <w:sz w:val="16"/>
      <w:szCs w:val="16"/>
    </w:rPr>
  </w:style>
  <w:style w:type="paragraph" w:styleId="CommentText">
    <w:name w:val="annotation text"/>
    <w:basedOn w:val="Normal"/>
    <w:link w:val="CommentTextChar"/>
    <w:uiPriority w:val="99"/>
    <w:unhideWhenUsed/>
    <w:rsid w:val="00AA7E59"/>
    <w:pPr>
      <w:spacing w:line="240" w:lineRule="auto"/>
    </w:pPr>
    <w:rPr>
      <w:sz w:val="20"/>
      <w:szCs w:val="20"/>
    </w:rPr>
  </w:style>
  <w:style w:type="character" w:customStyle="1" w:styleId="CommentTextChar">
    <w:name w:val="Comment Text Char"/>
    <w:basedOn w:val="DefaultParagraphFont"/>
    <w:link w:val="CommentText"/>
    <w:uiPriority w:val="99"/>
    <w:rsid w:val="00AA7E59"/>
    <w:rPr>
      <w:sz w:val="20"/>
      <w:szCs w:val="20"/>
    </w:rPr>
  </w:style>
  <w:style w:type="paragraph" w:styleId="CommentSubject">
    <w:name w:val="annotation subject"/>
    <w:basedOn w:val="CommentText"/>
    <w:next w:val="CommentText"/>
    <w:link w:val="CommentSubjectChar"/>
    <w:uiPriority w:val="99"/>
    <w:semiHidden/>
    <w:unhideWhenUsed/>
    <w:rsid w:val="00AA7E59"/>
    <w:rPr>
      <w:b/>
      <w:bCs/>
    </w:rPr>
  </w:style>
  <w:style w:type="character" w:customStyle="1" w:styleId="CommentSubjectChar">
    <w:name w:val="Comment Subject Char"/>
    <w:basedOn w:val="CommentTextChar"/>
    <w:link w:val="CommentSubject"/>
    <w:uiPriority w:val="99"/>
    <w:semiHidden/>
    <w:rsid w:val="00AA7E59"/>
    <w:rPr>
      <w:b/>
      <w:bCs/>
      <w:sz w:val="20"/>
      <w:szCs w:val="20"/>
    </w:rPr>
  </w:style>
  <w:style w:type="character" w:customStyle="1" w:styleId="ListParagraphChar">
    <w:name w:val="List Paragraph Char"/>
    <w:link w:val="ListParagraph"/>
    <w:uiPriority w:val="34"/>
    <w:locked/>
    <w:rsid w:val="00713465"/>
  </w:style>
  <w:style w:type="paragraph" w:customStyle="1" w:styleId="xelementtoproof">
    <w:name w:val="x_elementtoproof"/>
    <w:basedOn w:val="Normal"/>
    <w:uiPriority w:val="99"/>
    <w:semiHidden/>
    <w:rsid w:val="00AB5E8C"/>
    <w:pPr>
      <w:spacing w:after="0" w:line="240" w:lineRule="auto"/>
    </w:pPr>
    <w:rPr>
      <w:rFonts w:ascii="Calibri" w:hAnsi="Calibri" w:cs="Calibri"/>
      <w:lang w:eastAsia="en-GB"/>
    </w:rPr>
  </w:style>
  <w:style w:type="character" w:customStyle="1" w:styleId="normaltextrun">
    <w:name w:val="normaltextrun"/>
    <w:basedOn w:val="DefaultParagraphFont"/>
    <w:rsid w:val="00FF4AE9"/>
  </w:style>
  <w:style w:type="character" w:customStyle="1" w:styleId="eop">
    <w:name w:val="eop"/>
    <w:basedOn w:val="DefaultParagraphFont"/>
    <w:rsid w:val="00FF4AE9"/>
  </w:style>
  <w:style w:type="paragraph" w:customStyle="1" w:styleId="paragraph">
    <w:name w:val="paragraph"/>
    <w:basedOn w:val="Normal"/>
    <w:rsid w:val="006B1C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1202">
      <w:bodyDiv w:val="1"/>
      <w:marLeft w:val="0"/>
      <w:marRight w:val="0"/>
      <w:marTop w:val="0"/>
      <w:marBottom w:val="0"/>
      <w:divBdr>
        <w:top w:val="none" w:sz="0" w:space="0" w:color="auto"/>
        <w:left w:val="none" w:sz="0" w:space="0" w:color="auto"/>
        <w:bottom w:val="none" w:sz="0" w:space="0" w:color="auto"/>
        <w:right w:val="none" w:sz="0" w:space="0" w:color="auto"/>
      </w:divBdr>
      <w:divsChild>
        <w:div w:id="177626079">
          <w:marLeft w:val="0"/>
          <w:marRight w:val="0"/>
          <w:marTop w:val="0"/>
          <w:marBottom w:val="0"/>
          <w:divBdr>
            <w:top w:val="none" w:sz="0" w:space="0" w:color="auto"/>
            <w:left w:val="none" w:sz="0" w:space="0" w:color="auto"/>
            <w:bottom w:val="none" w:sz="0" w:space="0" w:color="auto"/>
            <w:right w:val="none" w:sz="0" w:space="0" w:color="auto"/>
          </w:divBdr>
        </w:div>
        <w:div w:id="212205856">
          <w:marLeft w:val="0"/>
          <w:marRight w:val="0"/>
          <w:marTop w:val="0"/>
          <w:marBottom w:val="0"/>
          <w:divBdr>
            <w:top w:val="none" w:sz="0" w:space="0" w:color="auto"/>
            <w:left w:val="none" w:sz="0" w:space="0" w:color="auto"/>
            <w:bottom w:val="none" w:sz="0" w:space="0" w:color="auto"/>
            <w:right w:val="none" w:sz="0" w:space="0" w:color="auto"/>
          </w:divBdr>
        </w:div>
        <w:div w:id="774861966">
          <w:marLeft w:val="0"/>
          <w:marRight w:val="0"/>
          <w:marTop w:val="0"/>
          <w:marBottom w:val="0"/>
          <w:divBdr>
            <w:top w:val="none" w:sz="0" w:space="0" w:color="auto"/>
            <w:left w:val="none" w:sz="0" w:space="0" w:color="auto"/>
            <w:bottom w:val="none" w:sz="0" w:space="0" w:color="auto"/>
            <w:right w:val="none" w:sz="0" w:space="0" w:color="auto"/>
          </w:divBdr>
        </w:div>
      </w:divsChild>
    </w:div>
    <w:div w:id="293873722">
      <w:bodyDiv w:val="1"/>
      <w:marLeft w:val="0"/>
      <w:marRight w:val="0"/>
      <w:marTop w:val="0"/>
      <w:marBottom w:val="0"/>
      <w:divBdr>
        <w:top w:val="none" w:sz="0" w:space="0" w:color="auto"/>
        <w:left w:val="none" w:sz="0" w:space="0" w:color="auto"/>
        <w:bottom w:val="none" w:sz="0" w:space="0" w:color="auto"/>
        <w:right w:val="none" w:sz="0" w:space="0" w:color="auto"/>
      </w:divBdr>
    </w:div>
    <w:div w:id="336613197">
      <w:bodyDiv w:val="1"/>
      <w:marLeft w:val="0"/>
      <w:marRight w:val="0"/>
      <w:marTop w:val="0"/>
      <w:marBottom w:val="0"/>
      <w:divBdr>
        <w:top w:val="none" w:sz="0" w:space="0" w:color="auto"/>
        <w:left w:val="none" w:sz="0" w:space="0" w:color="auto"/>
        <w:bottom w:val="none" w:sz="0" w:space="0" w:color="auto"/>
        <w:right w:val="none" w:sz="0" w:space="0" w:color="auto"/>
      </w:divBdr>
      <w:divsChild>
        <w:div w:id="1121649093">
          <w:marLeft w:val="0"/>
          <w:marRight w:val="0"/>
          <w:marTop w:val="0"/>
          <w:marBottom w:val="0"/>
          <w:divBdr>
            <w:top w:val="none" w:sz="0" w:space="0" w:color="auto"/>
            <w:left w:val="none" w:sz="0" w:space="0" w:color="auto"/>
            <w:bottom w:val="none" w:sz="0" w:space="0" w:color="auto"/>
            <w:right w:val="none" w:sz="0" w:space="0" w:color="auto"/>
          </w:divBdr>
        </w:div>
        <w:div w:id="2010867446">
          <w:marLeft w:val="0"/>
          <w:marRight w:val="0"/>
          <w:marTop w:val="0"/>
          <w:marBottom w:val="0"/>
          <w:divBdr>
            <w:top w:val="none" w:sz="0" w:space="0" w:color="auto"/>
            <w:left w:val="none" w:sz="0" w:space="0" w:color="auto"/>
            <w:bottom w:val="none" w:sz="0" w:space="0" w:color="auto"/>
            <w:right w:val="none" w:sz="0" w:space="0" w:color="auto"/>
          </w:divBdr>
        </w:div>
      </w:divsChild>
    </w:div>
    <w:div w:id="344748556">
      <w:bodyDiv w:val="1"/>
      <w:marLeft w:val="0"/>
      <w:marRight w:val="0"/>
      <w:marTop w:val="0"/>
      <w:marBottom w:val="0"/>
      <w:divBdr>
        <w:top w:val="none" w:sz="0" w:space="0" w:color="auto"/>
        <w:left w:val="none" w:sz="0" w:space="0" w:color="auto"/>
        <w:bottom w:val="none" w:sz="0" w:space="0" w:color="auto"/>
        <w:right w:val="none" w:sz="0" w:space="0" w:color="auto"/>
      </w:divBdr>
    </w:div>
    <w:div w:id="349188075">
      <w:bodyDiv w:val="1"/>
      <w:marLeft w:val="0"/>
      <w:marRight w:val="0"/>
      <w:marTop w:val="0"/>
      <w:marBottom w:val="0"/>
      <w:divBdr>
        <w:top w:val="none" w:sz="0" w:space="0" w:color="auto"/>
        <w:left w:val="none" w:sz="0" w:space="0" w:color="auto"/>
        <w:bottom w:val="none" w:sz="0" w:space="0" w:color="auto"/>
        <w:right w:val="none" w:sz="0" w:space="0" w:color="auto"/>
      </w:divBdr>
      <w:divsChild>
        <w:div w:id="250817147">
          <w:marLeft w:val="0"/>
          <w:marRight w:val="0"/>
          <w:marTop w:val="0"/>
          <w:marBottom w:val="0"/>
          <w:divBdr>
            <w:top w:val="none" w:sz="0" w:space="0" w:color="auto"/>
            <w:left w:val="none" w:sz="0" w:space="0" w:color="auto"/>
            <w:bottom w:val="none" w:sz="0" w:space="0" w:color="auto"/>
            <w:right w:val="none" w:sz="0" w:space="0" w:color="auto"/>
          </w:divBdr>
        </w:div>
        <w:div w:id="463275145">
          <w:marLeft w:val="0"/>
          <w:marRight w:val="0"/>
          <w:marTop w:val="0"/>
          <w:marBottom w:val="0"/>
          <w:divBdr>
            <w:top w:val="none" w:sz="0" w:space="0" w:color="auto"/>
            <w:left w:val="none" w:sz="0" w:space="0" w:color="auto"/>
            <w:bottom w:val="none" w:sz="0" w:space="0" w:color="auto"/>
            <w:right w:val="none" w:sz="0" w:space="0" w:color="auto"/>
          </w:divBdr>
        </w:div>
      </w:divsChild>
    </w:div>
    <w:div w:id="422918139">
      <w:bodyDiv w:val="1"/>
      <w:marLeft w:val="0"/>
      <w:marRight w:val="0"/>
      <w:marTop w:val="0"/>
      <w:marBottom w:val="0"/>
      <w:divBdr>
        <w:top w:val="none" w:sz="0" w:space="0" w:color="auto"/>
        <w:left w:val="none" w:sz="0" w:space="0" w:color="auto"/>
        <w:bottom w:val="none" w:sz="0" w:space="0" w:color="auto"/>
        <w:right w:val="none" w:sz="0" w:space="0" w:color="auto"/>
      </w:divBdr>
      <w:divsChild>
        <w:div w:id="604312685">
          <w:marLeft w:val="0"/>
          <w:marRight w:val="0"/>
          <w:marTop w:val="0"/>
          <w:marBottom w:val="0"/>
          <w:divBdr>
            <w:top w:val="none" w:sz="0" w:space="0" w:color="auto"/>
            <w:left w:val="none" w:sz="0" w:space="0" w:color="auto"/>
            <w:bottom w:val="none" w:sz="0" w:space="0" w:color="auto"/>
            <w:right w:val="none" w:sz="0" w:space="0" w:color="auto"/>
          </w:divBdr>
        </w:div>
        <w:div w:id="251815310">
          <w:marLeft w:val="0"/>
          <w:marRight w:val="0"/>
          <w:marTop w:val="0"/>
          <w:marBottom w:val="0"/>
          <w:divBdr>
            <w:top w:val="none" w:sz="0" w:space="0" w:color="auto"/>
            <w:left w:val="none" w:sz="0" w:space="0" w:color="auto"/>
            <w:bottom w:val="none" w:sz="0" w:space="0" w:color="auto"/>
            <w:right w:val="none" w:sz="0" w:space="0" w:color="auto"/>
          </w:divBdr>
        </w:div>
      </w:divsChild>
    </w:div>
    <w:div w:id="499397103">
      <w:bodyDiv w:val="1"/>
      <w:marLeft w:val="0"/>
      <w:marRight w:val="0"/>
      <w:marTop w:val="0"/>
      <w:marBottom w:val="0"/>
      <w:divBdr>
        <w:top w:val="none" w:sz="0" w:space="0" w:color="auto"/>
        <w:left w:val="none" w:sz="0" w:space="0" w:color="auto"/>
        <w:bottom w:val="none" w:sz="0" w:space="0" w:color="auto"/>
        <w:right w:val="none" w:sz="0" w:space="0" w:color="auto"/>
      </w:divBdr>
      <w:divsChild>
        <w:div w:id="1017005498">
          <w:marLeft w:val="0"/>
          <w:marRight w:val="0"/>
          <w:marTop w:val="0"/>
          <w:marBottom w:val="0"/>
          <w:divBdr>
            <w:top w:val="none" w:sz="0" w:space="0" w:color="auto"/>
            <w:left w:val="none" w:sz="0" w:space="0" w:color="auto"/>
            <w:bottom w:val="none" w:sz="0" w:space="0" w:color="auto"/>
            <w:right w:val="none" w:sz="0" w:space="0" w:color="auto"/>
          </w:divBdr>
        </w:div>
        <w:div w:id="373774282">
          <w:marLeft w:val="0"/>
          <w:marRight w:val="0"/>
          <w:marTop w:val="0"/>
          <w:marBottom w:val="0"/>
          <w:divBdr>
            <w:top w:val="none" w:sz="0" w:space="0" w:color="auto"/>
            <w:left w:val="none" w:sz="0" w:space="0" w:color="auto"/>
            <w:bottom w:val="none" w:sz="0" w:space="0" w:color="auto"/>
            <w:right w:val="none" w:sz="0" w:space="0" w:color="auto"/>
          </w:divBdr>
        </w:div>
        <w:div w:id="251818114">
          <w:marLeft w:val="0"/>
          <w:marRight w:val="0"/>
          <w:marTop w:val="0"/>
          <w:marBottom w:val="0"/>
          <w:divBdr>
            <w:top w:val="none" w:sz="0" w:space="0" w:color="auto"/>
            <w:left w:val="none" w:sz="0" w:space="0" w:color="auto"/>
            <w:bottom w:val="none" w:sz="0" w:space="0" w:color="auto"/>
            <w:right w:val="none" w:sz="0" w:space="0" w:color="auto"/>
          </w:divBdr>
        </w:div>
        <w:div w:id="1209686805">
          <w:marLeft w:val="0"/>
          <w:marRight w:val="0"/>
          <w:marTop w:val="0"/>
          <w:marBottom w:val="0"/>
          <w:divBdr>
            <w:top w:val="none" w:sz="0" w:space="0" w:color="auto"/>
            <w:left w:val="none" w:sz="0" w:space="0" w:color="auto"/>
            <w:bottom w:val="none" w:sz="0" w:space="0" w:color="auto"/>
            <w:right w:val="none" w:sz="0" w:space="0" w:color="auto"/>
          </w:divBdr>
        </w:div>
        <w:div w:id="1608808602">
          <w:marLeft w:val="0"/>
          <w:marRight w:val="0"/>
          <w:marTop w:val="0"/>
          <w:marBottom w:val="0"/>
          <w:divBdr>
            <w:top w:val="none" w:sz="0" w:space="0" w:color="auto"/>
            <w:left w:val="none" w:sz="0" w:space="0" w:color="auto"/>
            <w:bottom w:val="none" w:sz="0" w:space="0" w:color="auto"/>
            <w:right w:val="none" w:sz="0" w:space="0" w:color="auto"/>
          </w:divBdr>
        </w:div>
        <w:div w:id="1326326085">
          <w:marLeft w:val="0"/>
          <w:marRight w:val="0"/>
          <w:marTop w:val="0"/>
          <w:marBottom w:val="0"/>
          <w:divBdr>
            <w:top w:val="none" w:sz="0" w:space="0" w:color="auto"/>
            <w:left w:val="none" w:sz="0" w:space="0" w:color="auto"/>
            <w:bottom w:val="none" w:sz="0" w:space="0" w:color="auto"/>
            <w:right w:val="none" w:sz="0" w:space="0" w:color="auto"/>
          </w:divBdr>
        </w:div>
        <w:div w:id="1635139356">
          <w:marLeft w:val="0"/>
          <w:marRight w:val="0"/>
          <w:marTop w:val="0"/>
          <w:marBottom w:val="0"/>
          <w:divBdr>
            <w:top w:val="none" w:sz="0" w:space="0" w:color="auto"/>
            <w:left w:val="none" w:sz="0" w:space="0" w:color="auto"/>
            <w:bottom w:val="none" w:sz="0" w:space="0" w:color="auto"/>
            <w:right w:val="none" w:sz="0" w:space="0" w:color="auto"/>
          </w:divBdr>
        </w:div>
        <w:div w:id="995260202">
          <w:marLeft w:val="0"/>
          <w:marRight w:val="0"/>
          <w:marTop w:val="0"/>
          <w:marBottom w:val="0"/>
          <w:divBdr>
            <w:top w:val="none" w:sz="0" w:space="0" w:color="auto"/>
            <w:left w:val="none" w:sz="0" w:space="0" w:color="auto"/>
            <w:bottom w:val="none" w:sz="0" w:space="0" w:color="auto"/>
            <w:right w:val="none" w:sz="0" w:space="0" w:color="auto"/>
          </w:divBdr>
        </w:div>
        <w:div w:id="781416624">
          <w:marLeft w:val="0"/>
          <w:marRight w:val="0"/>
          <w:marTop w:val="0"/>
          <w:marBottom w:val="0"/>
          <w:divBdr>
            <w:top w:val="none" w:sz="0" w:space="0" w:color="auto"/>
            <w:left w:val="none" w:sz="0" w:space="0" w:color="auto"/>
            <w:bottom w:val="none" w:sz="0" w:space="0" w:color="auto"/>
            <w:right w:val="none" w:sz="0" w:space="0" w:color="auto"/>
          </w:divBdr>
        </w:div>
        <w:div w:id="516848001">
          <w:marLeft w:val="0"/>
          <w:marRight w:val="0"/>
          <w:marTop w:val="0"/>
          <w:marBottom w:val="0"/>
          <w:divBdr>
            <w:top w:val="none" w:sz="0" w:space="0" w:color="auto"/>
            <w:left w:val="none" w:sz="0" w:space="0" w:color="auto"/>
            <w:bottom w:val="none" w:sz="0" w:space="0" w:color="auto"/>
            <w:right w:val="none" w:sz="0" w:space="0" w:color="auto"/>
          </w:divBdr>
        </w:div>
        <w:div w:id="1982616707">
          <w:marLeft w:val="0"/>
          <w:marRight w:val="0"/>
          <w:marTop w:val="0"/>
          <w:marBottom w:val="0"/>
          <w:divBdr>
            <w:top w:val="none" w:sz="0" w:space="0" w:color="auto"/>
            <w:left w:val="none" w:sz="0" w:space="0" w:color="auto"/>
            <w:bottom w:val="none" w:sz="0" w:space="0" w:color="auto"/>
            <w:right w:val="none" w:sz="0" w:space="0" w:color="auto"/>
          </w:divBdr>
        </w:div>
        <w:div w:id="927034937">
          <w:marLeft w:val="0"/>
          <w:marRight w:val="0"/>
          <w:marTop w:val="0"/>
          <w:marBottom w:val="0"/>
          <w:divBdr>
            <w:top w:val="none" w:sz="0" w:space="0" w:color="auto"/>
            <w:left w:val="none" w:sz="0" w:space="0" w:color="auto"/>
            <w:bottom w:val="none" w:sz="0" w:space="0" w:color="auto"/>
            <w:right w:val="none" w:sz="0" w:space="0" w:color="auto"/>
          </w:divBdr>
        </w:div>
        <w:div w:id="455871118">
          <w:marLeft w:val="0"/>
          <w:marRight w:val="0"/>
          <w:marTop w:val="0"/>
          <w:marBottom w:val="0"/>
          <w:divBdr>
            <w:top w:val="none" w:sz="0" w:space="0" w:color="auto"/>
            <w:left w:val="none" w:sz="0" w:space="0" w:color="auto"/>
            <w:bottom w:val="none" w:sz="0" w:space="0" w:color="auto"/>
            <w:right w:val="none" w:sz="0" w:space="0" w:color="auto"/>
          </w:divBdr>
        </w:div>
        <w:div w:id="13560">
          <w:marLeft w:val="0"/>
          <w:marRight w:val="0"/>
          <w:marTop w:val="0"/>
          <w:marBottom w:val="0"/>
          <w:divBdr>
            <w:top w:val="none" w:sz="0" w:space="0" w:color="auto"/>
            <w:left w:val="none" w:sz="0" w:space="0" w:color="auto"/>
            <w:bottom w:val="none" w:sz="0" w:space="0" w:color="auto"/>
            <w:right w:val="none" w:sz="0" w:space="0" w:color="auto"/>
          </w:divBdr>
        </w:div>
        <w:div w:id="740636066">
          <w:marLeft w:val="0"/>
          <w:marRight w:val="0"/>
          <w:marTop w:val="0"/>
          <w:marBottom w:val="0"/>
          <w:divBdr>
            <w:top w:val="none" w:sz="0" w:space="0" w:color="auto"/>
            <w:left w:val="none" w:sz="0" w:space="0" w:color="auto"/>
            <w:bottom w:val="none" w:sz="0" w:space="0" w:color="auto"/>
            <w:right w:val="none" w:sz="0" w:space="0" w:color="auto"/>
          </w:divBdr>
        </w:div>
      </w:divsChild>
    </w:div>
    <w:div w:id="503790247">
      <w:bodyDiv w:val="1"/>
      <w:marLeft w:val="0"/>
      <w:marRight w:val="0"/>
      <w:marTop w:val="0"/>
      <w:marBottom w:val="0"/>
      <w:divBdr>
        <w:top w:val="none" w:sz="0" w:space="0" w:color="auto"/>
        <w:left w:val="none" w:sz="0" w:space="0" w:color="auto"/>
        <w:bottom w:val="none" w:sz="0" w:space="0" w:color="auto"/>
        <w:right w:val="none" w:sz="0" w:space="0" w:color="auto"/>
      </w:divBdr>
    </w:div>
    <w:div w:id="564224755">
      <w:bodyDiv w:val="1"/>
      <w:marLeft w:val="0"/>
      <w:marRight w:val="0"/>
      <w:marTop w:val="0"/>
      <w:marBottom w:val="0"/>
      <w:divBdr>
        <w:top w:val="none" w:sz="0" w:space="0" w:color="auto"/>
        <w:left w:val="none" w:sz="0" w:space="0" w:color="auto"/>
        <w:bottom w:val="none" w:sz="0" w:space="0" w:color="auto"/>
        <w:right w:val="none" w:sz="0" w:space="0" w:color="auto"/>
      </w:divBdr>
    </w:div>
    <w:div w:id="575240844">
      <w:bodyDiv w:val="1"/>
      <w:marLeft w:val="0"/>
      <w:marRight w:val="0"/>
      <w:marTop w:val="0"/>
      <w:marBottom w:val="0"/>
      <w:divBdr>
        <w:top w:val="none" w:sz="0" w:space="0" w:color="auto"/>
        <w:left w:val="none" w:sz="0" w:space="0" w:color="auto"/>
        <w:bottom w:val="none" w:sz="0" w:space="0" w:color="auto"/>
        <w:right w:val="none" w:sz="0" w:space="0" w:color="auto"/>
      </w:divBdr>
    </w:div>
    <w:div w:id="576860699">
      <w:bodyDiv w:val="1"/>
      <w:marLeft w:val="0"/>
      <w:marRight w:val="0"/>
      <w:marTop w:val="0"/>
      <w:marBottom w:val="0"/>
      <w:divBdr>
        <w:top w:val="none" w:sz="0" w:space="0" w:color="auto"/>
        <w:left w:val="none" w:sz="0" w:space="0" w:color="auto"/>
        <w:bottom w:val="none" w:sz="0" w:space="0" w:color="auto"/>
        <w:right w:val="none" w:sz="0" w:space="0" w:color="auto"/>
      </w:divBdr>
    </w:div>
    <w:div w:id="591666645">
      <w:bodyDiv w:val="1"/>
      <w:marLeft w:val="0"/>
      <w:marRight w:val="0"/>
      <w:marTop w:val="0"/>
      <w:marBottom w:val="0"/>
      <w:divBdr>
        <w:top w:val="none" w:sz="0" w:space="0" w:color="auto"/>
        <w:left w:val="none" w:sz="0" w:space="0" w:color="auto"/>
        <w:bottom w:val="none" w:sz="0" w:space="0" w:color="auto"/>
        <w:right w:val="none" w:sz="0" w:space="0" w:color="auto"/>
      </w:divBdr>
    </w:div>
    <w:div w:id="608006501">
      <w:bodyDiv w:val="1"/>
      <w:marLeft w:val="0"/>
      <w:marRight w:val="0"/>
      <w:marTop w:val="0"/>
      <w:marBottom w:val="0"/>
      <w:divBdr>
        <w:top w:val="none" w:sz="0" w:space="0" w:color="auto"/>
        <w:left w:val="none" w:sz="0" w:space="0" w:color="auto"/>
        <w:bottom w:val="none" w:sz="0" w:space="0" w:color="auto"/>
        <w:right w:val="none" w:sz="0" w:space="0" w:color="auto"/>
      </w:divBdr>
    </w:div>
    <w:div w:id="679892751">
      <w:bodyDiv w:val="1"/>
      <w:marLeft w:val="0"/>
      <w:marRight w:val="0"/>
      <w:marTop w:val="0"/>
      <w:marBottom w:val="0"/>
      <w:divBdr>
        <w:top w:val="none" w:sz="0" w:space="0" w:color="auto"/>
        <w:left w:val="none" w:sz="0" w:space="0" w:color="auto"/>
        <w:bottom w:val="none" w:sz="0" w:space="0" w:color="auto"/>
        <w:right w:val="none" w:sz="0" w:space="0" w:color="auto"/>
      </w:divBdr>
      <w:divsChild>
        <w:div w:id="815952723">
          <w:marLeft w:val="0"/>
          <w:marRight w:val="0"/>
          <w:marTop w:val="0"/>
          <w:marBottom w:val="0"/>
          <w:divBdr>
            <w:top w:val="none" w:sz="0" w:space="0" w:color="auto"/>
            <w:left w:val="none" w:sz="0" w:space="0" w:color="auto"/>
            <w:bottom w:val="none" w:sz="0" w:space="0" w:color="auto"/>
            <w:right w:val="none" w:sz="0" w:space="0" w:color="auto"/>
          </w:divBdr>
        </w:div>
        <w:div w:id="1339381089">
          <w:marLeft w:val="0"/>
          <w:marRight w:val="0"/>
          <w:marTop w:val="0"/>
          <w:marBottom w:val="0"/>
          <w:divBdr>
            <w:top w:val="none" w:sz="0" w:space="0" w:color="auto"/>
            <w:left w:val="none" w:sz="0" w:space="0" w:color="auto"/>
            <w:bottom w:val="none" w:sz="0" w:space="0" w:color="auto"/>
            <w:right w:val="none" w:sz="0" w:space="0" w:color="auto"/>
          </w:divBdr>
        </w:div>
        <w:div w:id="2097707422">
          <w:marLeft w:val="0"/>
          <w:marRight w:val="0"/>
          <w:marTop w:val="0"/>
          <w:marBottom w:val="0"/>
          <w:divBdr>
            <w:top w:val="none" w:sz="0" w:space="0" w:color="auto"/>
            <w:left w:val="none" w:sz="0" w:space="0" w:color="auto"/>
            <w:bottom w:val="none" w:sz="0" w:space="0" w:color="auto"/>
            <w:right w:val="none" w:sz="0" w:space="0" w:color="auto"/>
          </w:divBdr>
        </w:div>
        <w:div w:id="1187212153">
          <w:marLeft w:val="0"/>
          <w:marRight w:val="0"/>
          <w:marTop w:val="0"/>
          <w:marBottom w:val="0"/>
          <w:divBdr>
            <w:top w:val="none" w:sz="0" w:space="0" w:color="auto"/>
            <w:left w:val="none" w:sz="0" w:space="0" w:color="auto"/>
            <w:bottom w:val="none" w:sz="0" w:space="0" w:color="auto"/>
            <w:right w:val="none" w:sz="0" w:space="0" w:color="auto"/>
          </w:divBdr>
        </w:div>
        <w:div w:id="772014298">
          <w:marLeft w:val="0"/>
          <w:marRight w:val="0"/>
          <w:marTop w:val="0"/>
          <w:marBottom w:val="0"/>
          <w:divBdr>
            <w:top w:val="none" w:sz="0" w:space="0" w:color="auto"/>
            <w:left w:val="none" w:sz="0" w:space="0" w:color="auto"/>
            <w:bottom w:val="none" w:sz="0" w:space="0" w:color="auto"/>
            <w:right w:val="none" w:sz="0" w:space="0" w:color="auto"/>
          </w:divBdr>
        </w:div>
        <w:div w:id="788934799">
          <w:marLeft w:val="0"/>
          <w:marRight w:val="0"/>
          <w:marTop w:val="0"/>
          <w:marBottom w:val="0"/>
          <w:divBdr>
            <w:top w:val="none" w:sz="0" w:space="0" w:color="auto"/>
            <w:left w:val="none" w:sz="0" w:space="0" w:color="auto"/>
            <w:bottom w:val="none" w:sz="0" w:space="0" w:color="auto"/>
            <w:right w:val="none" w:sz="0" w:space="0" w:color="auto"/>
          </w:divBdr>
        </w:div>
        <w:div w:id="1711832140">
          <w:marLeft w:val="0"/>
          <w:marRight w:val="0"/>
          <w:marTop w:val="0"/>
          <w:marBottom w:val="0"/>
          <w:divBdr>
            <w:top w:val="none" w:sz="0" w:space="0" w:color="auto"/>
            <w:left w:val="none" w:sz="0" w:space="0" w:color="auto"/>
            <w:bottom w:val="none" w:sz="0" w:space="0" w:color="auto"/>
            <w:right w:val="none" w:sz="0" w:space="0" w:color="auto"/>
          </w:divBdr>
        </w:div>
      </w:divsChild>
    </w:div>
    <w:div w:id="710495610">
      <w:bodyDiv w:val="1"/>
      <w:marLeft w:val="0"/>
      <w:marRight w:val="0"/>
      <w:marTop w:val="0"/>
      <w:marBottom w:val="0"/>
      <w:divBdr>
        <w:top w:val="none" w:sz="0" w:space="0" w:color="auto"/>
        <w:left w:val="none" w:sz="0" w:space="0" w:color="auto"/>
        <w:bottom w:val="none" w:sz="0" w:space="0" w:color="auto"/>
        <w:right w:val="none" w:sz="0" w:space="0" w:color="auto"/>
      </w:divBdr>
    </w:div>
    <w:div w:id="819733537">
      <w:bodyDiv w:val="1"/>
      <w:marLeft w:val="0"/>
      <w:marRight w:val="0"/>
      <w:marTop w:val="0"/>
      <w:marBottom w:val="0"/>
      <w:divBdr>
        <w:top w:val="none" w:sz="0" w:space="0" w:color="auto"/>
        <w:left w:val="none" w:sz="0" w:space="0" w:color="auto"/>
        <w:bottom w:val="none" w:sz="0" w:space="0" w:color="auto"/>
        <w:right w:val="none" w:sz="0" w:space="0" w:color="auto"/>
      </w:divBdr>
      <w:divsChild>
        <w:div w:id="1226572249">
          <w:marLeft w:val="0"/>
          <w:marRight w:val="0"/>
          <w:marTop w:val="0"/>
          <w:marBottom w:val="0"/>
          <w:divBdr>
            <w:top w:val="none" w:sz="0" w:space="0" w:color="auto"/>
            <w:left w:val="none" w:sz="0" w:space="0" w:color="auto"/>
            <w:bottom w:val="none" w:sz="0" w:space="0" w:color="auto"/>
            <w:right w:val="none" w:sz="0" w:space="0" w:color="auto"/>
          </w:divBdr>
        </w:div>
        <w:div w:id="1684283471">
          <w:marLeft w:val="0"/>
          <w:marRight w:val="0"/>
          <w:marTop w:val="0"/>
          <w:marBottom w:val="0"/>
          <w:divBdr>
            <w:top w:val="none" w:sz="0" w:space="0" w:color="auto"/>
            <w:left w:val="none" w:sz="0" w:space="0" w:color="auto"/>
            <w:bottom w:val="none" w:sz="0" w:space="0" w:color="auto"/>
            <w:right w:val="none" w:sz="0" w:space="0" w:color="auto"/>
          </w:divBdr>
        </w:div>
        <w:div w:id="199438574">
          <w:marLeft w:val="0"/>
          <w:marRight w:val="0"/>
          <w:marTop w:val="0"/>
          <w:marBottom w:val="0"/>
          <w:divBdr>
            <w:top w:val="none" w:sz="0" w:space="0" w:color="auto"/>
            <w:left w:val="none" w:sz="0" w:space="0" w:color="auto"/>
            <w:bottom w:val="none" w:sz="0" w:space="0" w:color="auto"/>
            <w:right w:val="none" w:sz="0" w:space="0" w:color="auto"/>
          </w:divBdr>
        </w:div>
        <w:div w:id="578175182">
          <w:marLeft w:val="0"/>
          <w:marRight w:val="0"/>
          <w:marTop w:val="0"/>
          <w:marBottom w:val="0"/>
          <w:divBdr>
            <w:top w:val="none" w:sz="0" w:space="0" w:color="auto"/>
            <w:left w:val="none" w:sz="0" w:space="0" w:color="auto"/>
            <w:bottom w:val="none" w:sz="0" w:space="0" w:color="auto"/>
            <w:right w:val="none" w:sz="0" w:space="0" w:color="auto"/>
          </w:divBdr>
        </w:div>
        <w:div w:id="805391400">
          <w:marLeft w:val="0"/>
          <w:marRight w:val="0"/>
          <w:marTop w:val="0"/>
          <w:marBottom w:val="0"/>
          <w:divBdr>
            <w:top w:val="none" w:sz="0" w:space="0" w:color="auto"/>
            <w:left w:val="none" w:sz="0" w:space="0" w:color="auto"/>
            <w:bottom w:val="none" w:sz="0" w:space="0" w:color="auto"/>
            <w:right w:val="none" w:sz="0" w:space="0" w:color="auto"/>
          </w:divBdr>
        </w:div>
        <w:div w:id="691615258">
          <w:marLeft w:val="0"/>
          <w:marRight w:val="0"/>
          <w:marTop w:val="0"/>
          <w:marBottom w:val="0"/>
          <w:divBdr>
            <w:top w:val="none" w:sz="0" w:space="0" w:color="auto"/>
            <w:left w:val="none" w:sz="0" w:space="0" w:color="auto"/>
            <w:bottom w:val="none" w:sz="0" w:space="0" w:color="auto"/>
            <w:right w:val="none" w:sz="0" w:space="0" w:color="auto"/>
          </w:divBdr>
        </w:div>
        <w:div w:id="487137334">
          <w:marLeft w:val="0"/>
          <w:marRight w:val="0"/>
          <w:marTop w:val="0"/>
          <w:marBottom w:val="0"/>
          <w:divBdr>
            <w:top w:val="none" w:sz="0" w:space="0" w:color="auto"/>
            <w:left w:val="none" w:sz="0" w:space="0" w:color="auto"/>
            <w:bottom w:val="none" w:sz="0" w:space="0" w:color="auto"/>
            <w:right w:val="none" w:sz="0" w:space="0" w:color="auto"/>
          </w:divBdr>
        </w:div>
        <w:div w:id="1107197426">
          <w:marLeft w:val="0"/>
          <w:marRight w:val="0"/>
          <w:marTop w:val="0"/>
          <w:marBottom w:val="0"/>
          <w:divBdr>
            <w:top w:val="none" w:sz="0" w:space="0" w:color="auto"/>
            <w:left w:val="none" w:sz="0" w:space="0" w:color="auto"/>
            <w:bottom w:val="none" w:sz="0" w:space="0" w:color="auto"/>
            <w:right w:val="none" w:sz="0" w:space="0" w:color="auto"/>
          </w:divBdr>
        </w:div>
        <w:div w:id="1351757105">
          <w:marLeft w:val="0"/>
          <w:marRight w:val="0"/>
          <w:marTop w:val="0"/>
          <w:marBottom w:val="0"/>
          <w:divBdr>
            <w:top w:val="none" w:sz="0" w:space="0" w:color="auto"/>
            <w:left w:val="none" w:sz="0" w:space="0" w:color="auto"/>
            <w:bottom w:val="none" w:sz="0" w:space="0" w:color="auto"/>
            <w:right w:val="none" w:sz="0" w:space="0" w:color="auto"/>
          </w:divBdr>
        </w:div>
        <w:div w:id="1437405844">
          <w:marLeft w:val="0"/>
          <w:marRight w:val="0"/>
          <w:marTop w:val="0"/>
          <w:marBottom w:val="0"/>
          <w:divBdr>
            <w:top w:val="none" w:sz="0" w:space="0" w:color="auto"/>
            <w:left w:val="none" w:sz="0" w:space="0" w:color="auto"/>
            <w:bottom w:val="none" w:sz="0" w:space="0" w:color="auto"/>
            <w:right w:val="none" w:sz="0" w:space="0" w:color="auto"/>
          </w:divBdr>
        </w:div>
        <w:div w:id="1057628042">
          <w:marLeft w:val="0"/>
          <w:marRight w:val="0"/>
          <w:marTop w:val="0"/>
          <w:marBottom w:val="0"/>
          <w:divBdr>
            <w:top w:val="none" w:sz="0" w:space="0" w:color="auto"/>
            <w:left w:val="none" w:sz="0" w:space="0" w:color="auto"/>
            <w:bottom w:val="none" w:sz="0" w:space="0" w:color="auto"/>
            <w:right w:val="none" w:sz="0" w:space="0" w:color="auto"/>
          </w:divBdr>
        </w:div>
        <w:div w:id="319579527">
          <w:marLeft w:val="0"/>
          <w:marRight w:val="0"/>
          <w:marTop w:val="0"/>
          <w:marBottom w:val="0"/>
          <w:divBdr>
            <w:top w:val="none" w:sz="0" w:space="0" w:color="auto"/>
            <w:left w:val="none" w:sz="0" w:space="0" w:color="auto"/>
            <w:bottom w:val="none" w:sz="0" w:space="0" w:color="auto"/>
            <w:right w:val="none" w:sz="0" w:space="0" w:color="auto"/>
          </w:divBdr>
        </w:div>
        <w:div w:id="198855999">
          <w:marLeft w:val="0"/>
          <w:marRight w:val="0"/>
          <w:marTop w:val="0"/>
          <w:marBottom w:val="0"/>
          <w:divBdr>
            <w:top w:val="none" w:sz="0" w:space="0" w:color="auto"/>
            <w:left w:val="none" w:sz="0" w:space="0" w:color="auto"/>
            <w:bottom w:val="none" w:sz="0" w:space="0" w:color="auto"/>
            <w:right w:val="none" w:sz="0" w:space="0" w:color="auto"/>
          </w:divBdr>
        </w:div>
        <w:div w:id="2143837520">
          <w:marLeft w:val="0"/>
          <w:marRight w:val="0"/>
          <w:marTop w:val="0"/>
          <w:marBottom w:val="0"/>
          <w:divBdr>
            <w:top w:val="none" w:sz="0" w:space="0" w:color="auto"/>
            <w:left w:val="none" w:sz="0" w:space="0" w:color="auto"/>
            <w:bottom w:val="none" w:sz="0" w:space="0" w:color="auto"/>
            <w:right w:val="none" w:sz="0" w:space="0" w:color="auto"/>
          </w:divBdr>
        </w:div>
        <w:div w:id="1510028165">
          <w:marLeft w:val="0"/>
          <w:marRight w:val="0"/>
          <w:marTop w:val="0"/>
          <w:marBottom w:val="0"/>
          <w:divBdr>
            <w:top w:val="none" w:sz="0" w:space="0" w:color="auto"/>
            <w:left w:val="none" w:sz="0" w:space="0" w:color="auto"/>
            <w:bottom w:val="none" w:sz="0" w:space="0" w:color="auto"/>
            <w:right w:val="none" w:sz="0" w:space="0" w:color="auto"/>
          </w:divBdr>
        </w:div>
        <w:div w:id="461311026">
          <w:marLeft w:val="0"/>
          <w:marRight w:val="0"/>
          <w:marTop w:val="0"/>
          <w:marBottom w:val="0"/>
          <w:divBdr>
            <w:top w:val="none" w:sz="0" w:space="0" w:color="auto"/>
            <w:left w:val="none" w:sz="0" w:space="0" w:color="auto"/>
            <w:bottom w:val="none" w:sz="0" w:space="0" w:color="auto"/>
            <w:right w:val="none" w:sz="0" w:space="0" w:color="auto"/>
          </w:divBdr>
        </w:div>
        <w:div w:id="2019308269">
          <w:marLeft w:val="0"/>
          <w:marRight w:val="0"/>
          <w:marTop w:val="0"/>
          <w:marBottom w:val="0"/>
          <w:divBdr>
            <w:top w:val="none" w:sz="0" w:space="0" w:color="auto"/>
            <w:left w:val="none" w:sz="0" w:space="0" w:color="auto"/>
            <w:bottom w:val="none" w:sz="0" w:space="0" w:color="auto"/>
            <w:right w:val="none" w:sz="0" w:space="0" w:color="auto"/>
          </w:divBdr>
        </w:div>
        <w:div w:id="896933391">
          <w:marLeft w:val="0"/>
          <w:marRight w:val="0"/>
          <w:marTop w:val="0"/>
          <w:marBottom w:val="0"/>
          <w:divBdr>
            <w:top w:val="none" w:sz="0" w:space="0" w:color="auto"/>
            <w:left w:val="none" w:sz="0" w:space="0" w:color="auto"/>
            <w:bottom w:val="none" w:sz="0" w:space="0" w:color="auto"/>
            <w:right w:val="none" w:sz="0" w:space="0" w:color="auto"/>
          </w:divBdr>
        </w:div>
        <w:div w:id="611130517">
          <w:marLeft w:val="0"/>
          <w:marRight w:val="0"/>
          <w:marTop w:val="0"/>
          <w:marBottom w:val="0"/>
          <w:divBdr>
            <w:top w:val="none" w:sz="0" w:space="0" w:color="auto"/>
            <w:left w:val="none" w:sz="0" w:space="0" w:color="auto"/>
            <w:bottom w:val="none" w:sz="0" w:space="0" w:color="auto"/>
            <w:right w:val="none" w:sz="0" w:space="0" w:color="auto"/>
          </w:divBdr>
        </w:div>
        <w:div w:id="143544445">
          <w:marLeft w:val="0"/>
          <w:marRight w:val="0"/>
          <w:marTop w:val="0"/>
          <w:marBottom w:val="0"/>
          <w:divBdr>
            <w:top w:val="none" w:sz="0" w:space="0" w:color="auto"/>
            <w:left w:val="none" w:sz="0" w:space="0" w:color="auto"/>
            <w:bottom w:val="none" w:sz="0" w:space="0" w:color="auto"/>
            <w:right w:val="none" w:sz="0" w:space="0" w:color="auto"/>
          </w:divBdr>
        </w:div>
        <w:div w:id="1651590597">
          <w:marLeft w:val="0"/>
          <w:marRight w:val="0"/>
          <w:marTop w:val="0"/>
          <w:marBottom w:val="0"/>
          <w:divBdr>
            <w:top w:val="none" w:sz="0" w:space="0" w:color="auto"/>
            <w:left w:val="none" w:sz="0" w:space="0" w:color="auto"/>
            <w:bottom w:val="none" w:sz="0" w:space="0" w:color="auto"/>
            <w:right w:val="none" w:sz="0" w:space="0" w:color="auto"/>
          </w:divBdr>
        </w:div>
        <w:div w:id="766312456">
          <w:marLeft w:val="0"/>
          <w:marRight w:val="0"/>
          <w:marTop w:val="0"/>
          <w:marBottom w:val="0"/>
          <w:divBdr>
            <w:top w:val="none" w:sz="0" w:space="0" w:color="auto"/>
            <w:left w:val="none" w:sz="0" w:space="0" w:color="auto"/>
            <w:bottom w:val="none" w:sz="0" w:space="0" w:color="auto"/>
            <w:right w:val="none" w:sz="0" w:space="0" w:color="auto"/>
          </w:divBdr>
        </w:div>
      </w:divsChild>
    </w:div>
    <w:div w:id="861552925">
      <w:bodyDiv w:val="1"/>
      <w:marLeft w:val="0"/>
      <w:marRight w:val="0"/>
      <w:marTop w:val="0"/>
      <w:marBottom w:val="0"/>
      <w:divBdr>
        <w:top w:val="none" w:sz="0" w:space="0" w:color="auto"/>
        <w:left w:val="none" w:sz="0" w:space="0" w:color="auto"/>
        <w:bottom w:val="none" w:sz="0" w:space="0" w:color="auto"/>
        <w:right w:val="none" w:sz="0" w:space="0" w:color="auto"/>
      </w:divBdr>
      <w:divsChild>
        <w:div w:id="1454403461">
          <w:marLeft w:val="0"/>
          <w:marRight w:val="0"/>
          <w:marTop w:val="0"/>
          <w:marBottom w:val="0"/>
          <w:divBdr>
            <w:top w:val="none" w:sz="0" w:space="0" w:color="auto"/>
            <w:left w:val="none" w:sz="0" w:space="0" w:color="auto"/>
            <w:bottom w:val="none" w:sz="0" w:space="0" w:color="auto"/>
            <w:right w:val="none" w:sz="0" w:space="0" w:color="auto"/>
          </w:divBdr>
        </w:div>
        <w:div w:id="1714769927">
          <w:marLeft w:val="0"/>
          <w:marRight w:val="0"/>
          <w:marTop w:val="0"/>
          <w:marBottom w:val="0"/>
          <w:divBdr>
            <w:top w:val="none" w:sz="0" w:space="0" w:color="auto"/>
            <w:left w:val="none" w:sz="0" w:space="0" w:color="auto"/>
            <w:bottom w:val="none" w:sz="0" w:space="0" w:color="auto"/>
            <w:right w:val="none" w:sz="0" w:space="0" w:color="auto"/>
          </w:divBdr>
        </w:div>
        <w:div w:id="716399378">
          <w:marLeft w:val="0"/>
          <w:marRight w:val="0"/>
          <w:marTop w:val="0"/>
          <w:marBottom w:val="0"/>
          <w:divBdr>
            <w:top w:val="none" w:sz="0" w:space="0" w:color="auto"/>
            <w:left w:val="none" w:sz="0" w:space="0" w:color="auto"/>
            <w:bottom w:val="none" w:sz="0" w:space="0" w:color="auto"/>
            <w:right w:val="none" w:sz="0" w:space="0" w:color="auto"/>
          </w:divBdr>
        </w:div>
        <w:div w:id="1282178554">
          <w:marLeft w:val="0"/>
          <w:marRight w:val="0"/>
          <w:marTop w:val="0"/>
          <w:marBottom w:val="0"/>
          <w:divBdr>
            <w:top w:val="none" w:sz="0" w:space="0" w:color="auto"/>
            <w:left w:val="none" w:sz="0" w:space="0" w:color="auto"/>
            <w:bottom w:val="none" w:sz="0" w:space="0" w:color="auto"/>
            <w:right w:val="none" w:sz="0" w:space="0" w:color="auto"/>
          </w:divBdr>
        </w:div>
        <w:div w:id="2094429864">
          <w:marLeft w:val="0"/>
          <w:marRight w:val="0"/>
          <w:marTop w:val="0"/>
          <w:marBottom w:val="0"/>
          <w:divBdr>
            <w:top w:val="none" w:sz="0" w:space="0" w:color="auto"/>
            <w:left w:val="none" w:sz="0" w:space="0" w:color="auto"/>
            <w:bottom w:val="none" w:sz="0" w:space="0" w:color="auto"/>
            <w:right w:val="none" w:sz="0" w:space="0" w:color="auto"/>
          </w:divBdr>
        </w:div>
        <w:div w:id="979267041">
          <w:marLeft w:val="0"/>
          <w:marRight w:val="0"/>
          <w:marTop w:val="0"/>
          <w:marBottom w:val="0"/>
          <w:divBdr>
            <w:top w:val="none" w:sz="0" w:space="0" w:color="auto"/>
            <w:left w:val="none" w:sz="0" w:space="0" w:color="auto"/>
            <w:bottom w:val="none" w:sz="0" w:space="0" w:color="auto"/>
            <w:right w:val="none" w:sz="0" w:space="0" w:color="auto"/>
          </w:divBdr>
        </w:div>
        <w:div w:id="1872258034">
          <w:marLeft w:val="0"/>
          <w:marRight w:val="0"/>
          <w:marTop w:val="0"/>
          <w:marBottom w:val="0"/>
          <w:divBdr>
            <w:top w:val="none" w:sz="0" w:space="0" w:color="auto"/>
            <w:left w:val="none" w:sz="0" w:space="0" w:color="auto"/>
            <w:bottom w:val="none" w:sz="0" w:space="0" w:color="auto"/>
            <w:right w:val="none" w:sz="0" w:space="0" w:color="auto"/>
          </w:divBdr>
        </w:div>
        <w:div w:id="1454443505">
          <w:marLeft w:val="0"/>
          <w:marRight w:val="0"/>
          <w:marTop w:val="0"/>
          <w:marBottom w:val="0"/>
          <w:divBdr>
            <w:top w:val="none" w:sz="0" w:space="0" w:color="auto"/>
            <w:left w:val="none" w:sz="0" w:space="0" w:color="auto"/>
            <w:bottom w:val="none" w:sz="0" w:space="0" w:color="auto"/>
            <w:right w:val="none" w:sz="0" w:space="0" w:color="auto"/>
          </w:divBdr>
        </w:div>
        <w:div w:id="657150997">
          <w:marLeft w:val="0"/>
          <w:marRight w:val="0"/>
          <w:marTop w:val="0"/>
          <w:marBottom w:val="0"/>
          <w:divBdr>
            <w:top w:val="none" w:sz="0" w:space="0" w:color="auto"/>
            <w:left w:val="none" w:sz="0" w:space="0" w:color="auto"/>
            <w:bottom w:val="none" w:sz="0" w:space="0" w:color="auto"/>
            <w:right w:val="none" w:sz="0" w:space="0" w:color="auto"/>
          </w:divBdr>
        </w:div>
        <w:div w:id="1375500953">
          <w:marLeft w:val="0"/>
          <w:marRight w:val="0"/>
          <w:marTop w:val="0"/>
          <w:marBottom w:val="0"/>
          <w:divBdr>
            <w:top w:val="none" w:sz="0" w:space="0" w:color="auto"/>
            <w:left w:val="none" w:sz="0" w:space="0" w:color="auto"/>
            <w:bottom w:val="none" w:sz="0" w:space="0" w:color="auto"/>
            <w:right w:val="none" w:sz="0" w:space="0" w:color="auto"/>
          </w:divBdr>
        </w:div>
        <w:div w:id="1686708648">
          <w:marLeft w:val="0"/>
          <w:marRight w:val="0"/>
          <w:marTop w:val="0"/>
          <w:marBottom w:val="0"/>
          <w:divBdr>
            <w:top w:val="none" w:sz="0" w:space="0" w:color="auto"/>
            <w:left w:val="none" w:sz="0" w:space="0" w:color="auto"/>
            <w:bottom w:val="none" w:sz="0" w:space="0" w:color="auto"/>
            <w:right w:val="none" w:sz="0" w:space="0" w:color="auto"/>
          </w:divBdr>
        </w:div>
      </w:divsChild>
    </w:div>
    <w:div w:id="892425728">
      <w:bodyDiv w:val="1"/>
      <w:marLeft w:val="0"/>
      <w:marRight w:val="0"/>
      <w:marTop w:val="0"/>
      <w:marBottom w:val="0"/>
      <w:divBdr>
        <w:top w:val="none" w:sz="0" w:space="0" w:color="auto"/>
        <w:left w:val="none" w:sz="0" w:space="0" w:color="auto"/>
        <w:bottom w:val="none" w:sz="0" w:space="0" w:color="auto"/>
        <w:right w:val="none" w:sz="0" w:space="0" w:color="auto"/>
      </w:divBdr>
      <w:divsChild>
        <w:div w:id="194118121">
          <w:marLeft w:val="0"/>
          <w:marRight w:val="0"/>
          <w:marTop w:val="0"/>
          <w:marBottom w:val="0"/>
          <w:divBdr>
            <w:top w:val="none" w:sz="0" w:space="0" w:color="auto"/>
            <w:left w:val="none" w:sz="0" w:space="0" w:color="auto"/>
            <w:bottom w:val="none" w:sz="0" w:space="0" w:color="auto"/>
            <w:right w:val="none" w:sz="0" w:space="0" w:color="auto"/>
          </w:divBdr>
        </w:div>
        <w:div w:id="1541670897">
          <w:marLeft w:val="0"/>
          <w:marRight w:val="0"/>
          <w:marTop w:val="0"/>
          <w:marBottom w:val="0"/>
          <w:divBdr>
            <w:top w:val="none" w:sz="0" w:space="0" w:color="auto"/>
            <w:left w:val="none" w:sz="0" w:space="0" w:color="auto"/>
            <w:bottom w:val="none" w:sz="0" w:space="0" w:color="auto"/>
            <w:right w:val="none" w:sz="0" w:space="0" w:color="auto"/>
          </w:divBdr>
        </w:div>
      </w:divsChild>
    </w:div>
    <w:div w:id="896821951">
      <w:bodyDiv w:val="1"/>
      <w:marLeft w:val="0"/>
      <w:marRight w:val="0"/>
      <w:marTop w:val="0"/>
      <w:marBottom w:val="0"/>
      <w:divBdr>
        <w:top w:val="none" w:sz="0" w:space="0" w:color="auto"/>
        <w:left w:val="none" w:sz="0" w:space="0" w:color="auto"/>
        <w:bottom w:val="none" w:sz="0" w:space="0" w:color="auto"/>
        <w:right w:val="none" w:sz="0" w:space="0" w:color="auto"/>
      </w:divBdr>
    </w:div>
    <w:div w:id="917324524">
      <w:bodyDiv w:val="1"/>
      <w:marLeft w:val="0"/>
      <w:marRight w:val="0"/>
      <w:marTop w:val="0"/>
      <w:marBottom w:val="0"/>
      <w:divBdr>
        <w:top w:val="none" w:sz="0" w:space="0" w:color="auto"/>
        <w:left w:val="none" w:sz="0" w:space="0" w:color="auto"/>
        <w:bottom w:val="none" w:sz="0" w:space="0" w:color="auto"/>
        <w:right w:val="none" w:sz="0" w:space="0" w:color="auto"/>
      </w:divBdr>
      <w:divsChild>
        <w:div w:id="524711492">
          <w:marLeft w:val="0"/>
          <w:marRight w:val="0"/>
          <w:marTop w:val="0"/>
          <w:marBottom w:val="0"/>
          <w:divBdr>
            <w:top w:val="none" w:sz="0" w:space="0" w:color="auto"/>
            <w:left w:val="none" w:sz="0" w:space="0" w:color="auto"/>
            <w:bottom w:val="none" w:sz="0" w:space="0" w:color="auto"/>
            <w:right w:val="none" w:sz="0" w:space="0" w:color="auto"/>
          </w:divBdr>
        </w:div>
      </w:divsChild>
    </w:div>
    <w:div w:id="966425418">
      <w:bodyDiv w:val="1"/>
      <w:marLeft w:val="0"/>
      <w:marRight w:val="0"/>
      <w:marTop w:val="0"/>
      <w:marBottom w:val="0"/>
      <w:divBdr>
        <w:top w:val="none" w:sz="0" w:space="0" w:color="auto"/>
        <w:left w:val="none" w:sz="0" w:space="0" w:color="auto"/>
        <w:bottom w:val="none" w:sz="0" w:space="0" w:color="auto"/>
        <w:right w:val="none" w:sz="0" w:space="0" w:color="auto"/>
      </w:divBdr>
      <w:divsChild>
        <w:div w:id="1732774830">
          <w:marLeft w:val="0"/>
          <w:marRight w:val="0"/>
          <w:marTop w:val="0"/>
          <w:marBottom w:val="0"/>
          <w:divBdr>
            <w:top w:val="none" w:sz="0" w:space="0" w:color="auto"/>
            <w:left w:val="none" w:sz="0" w:space="0" w:color="auto"/>
            <w:bottom w:val="none" w:sz="0" w:space="0" w:color="auto"/>
            <w:right w:val="none" w:sz="0" w:space="0" w:color="auto"/>
          </w:divBdr>
        </w:div>
        <w:div w:id="586495866">
          <w:marLeft w:val="0"/>
          <w:marRight w:val="0"/>
          <w:marTop w:val="0"/>
          <w:marBottom w:val="0"/>
          <w:divBdr>
            <w:top w:val="none" w:sz="0" w:space="0" w:color="auto"/>
            <w:left w:val="none" w:sz="0" w:space="0" w:color="auto"/>
            <w:bottom w:val="none" w:sz="0" w:space="0" w:color="auto"/>
            <w:right w:val="none" w:sz="0" w:space="0" w:color="auto"/>
          </w:divBdr>
        </w:div>
        <w:div w:id="1840387328">
          <w:marLeft w:val="0"/>
          <w:marRight w:val="0"/>
          <w:marTop w:val="0"/>
          <w:marBottom w:val="0"/>
          <w:divBdr>
            <w:top w:val="none" w:sz="0" w:space="0" w:color="auto"/>
            <w:left w:val="none" w:sz="0" w:space="0" w:color="auto"/>
            <w:bottom w:val="none" w:sz="0" w:space="0" w:color="auto"/>
            <w:right w:val="none" w:sz="0" w:space="0" w:color="auto"/>
          </w:divBdr>
        </w:div>
        <w:div w:id="1043407329">
          <w:marLeft w:val="0"/>
          <w:marRight w:val="0"/>
          <w:marTop w:val="0"/>
          <w:marBottom w:val="0"/>
          <w:divBdr>
            <w:top w:val="none" w:sz="0" w:space="0" w:color="auto"/>
            <w:left w:val="none" w:sz="0" w:space="0" w:color="auto"/>
            <w:bottom w:val="none" w:sz="0" w:space="0" w:color="auto"/>
            <w:right w:val="none" w:sz="0" w:space="0" w:color="auto"/>
          </w:divBdr>
        </w:div>
      </w:divsChild>
    </w:div>
    <w:div w:id="1024555246">
      <w:bodyDiv w:val="1"/>
      <w:marLeft w:val="0"/>
      <w:marRight w:val="0"/>
      <w:marTop w:val="0"/>
      <w:marBottom w:val="0"/>
      <w:divBdr>
        <w:top w:val="none" w:sz="0" w:space="0" w:color="auto"/>
        <w:left w:val="none" w:sz="0" w:space="0" w:color="auto"/>
        <w:bottom w:val="none" w:sz="0" w:space="0" w:color="auto"/>
        <w:right w:val="none" w:sz="0" w:space="0" w:color="auto"/>
      </w:divBdr>
    </w:div>
    <w:div w:id="1152065604">
      <w:bodyDiv w:val="1"/>
      <w:marLeft w:val="0"/>
      <w:marRight w:val="0"/>
      <w:marTop w:val="0"/>
      <w:marBottom w:val="0"/>
      <w:divBdr>
        <w:top w:val="none" w:sz="0" w:space="0" w:color="auto"/>
        <w:left w:val="none" w:sz="0" w:space="0" w:color="auto"/>
        <w:bottom w:val="none" w:sz="0" w:space="0" w:color="auto"/>
        <w:right w:val="none" w:sz="0" w:space="0" w:color="auto"/>
      </w:divBdr>
    </w:div>
    <w:div w:id="1284768760">
      <w:bodyDiv w:val="1"/>
      <w:marLeft w:val="0"/>
      <w:marRight w:val="0"/>
      <w:marTop w:val="0"/>
      <w:marBottom w:val="0"/>
      <w:divBdr>
        <w:top w:val="none" w:sz="0" w:space="0" w:color="auto"/>
        <w:left w:val="none" w:sz="0" w:space="0" w:color="auto"/>
        <w:bottom w:val="none" w:sz="0" w:space="0" w:color="auto"/>
        <w:right w:val="none" w:sz="0" w:space="0" w:color="auto"/>
      </w:divBdr>
      <w:divsChild>
        <w:div w:id="1440682909">
          <w:marLeft w:val="0"/>
          <w:marRight w:val="0"/>
          <w:marTop w:val="0"/>
          <w:marBottom w:val="0"/>
          <w:divBdr>
            <w:top w:val="none" w:sz="0" w:space="0" w:color="auto"/>
            <w:left w:val="none" w:sz="0" w:space="0" w:color="auto"/>
            <w:bottom w:val="none" w:sz="0" w:space="0" w:color="auto"/>
            <w:right w:val="none" w:sz="0" w:space="0" w:color="auto"/>
          </w:divBdr>
        </w:div>
        <w:div w:id="1765566173">
          <w:marLeft w:val="0"/>
          <w:marRight w:val="0"/>
          <w:marTop w:val="0"/>
          <w:marBottom w:val="0"/>
          <w:divBdr>
            <w:top w:val="none" w:sz="0" w:space="0" w:color="auto"/>
            <w:left w:val="none" w:sz="0" w:space="0" w:color="auto"/>
            <w:bottom w:val="none" w:sz="0" w:space="0" w:color="auto"/>
            <w:right w:val="none" w:sz="0" w:space="0" w:color="auto"/>
          </w:divBdr>
        </w:div>
        <w:div w:id="1298683269">
          <w:marLeft w:val="0"/>
          <w:marRight w:val="0"/>
          <w:marTop w:val="0"/>
          <w:marBottom w:val="0"/>
          <w:divBdr>
            <w:top w:val="none" w:sz="0" w:space="0" w:color="auto"/>
            <w:left w:val="none" w:sz="0" w:space="0" w:color="auto"/>
            <w:bottom w:val="none" w:sz="0" w:space="0" w:color="auto"/>
            <w:right w:val="none" w:sz="0" w:space="0" w:color="auto"/>
          </w:divBdr>
        </w:div>
        <w:div w:id="1672290494">
          <w:marLeft w:val="0"/>
          <w:marRight w:val="0"/>
          <w:marTop w:val="0"/>
          <w:marBottom w:val="0"/>
          <w:divBdr>
            <w:top w:val="none" w:sz="0" w:space="0" w:color="auto"/>
            <w:left w:val="none" w:sz="0" w:space="0" w:color="auto"/>
            <w:bottom w:val="none" w:sz="0" w:space="0" w:color="auto"/>
            <w:right w:val="none" w:sz="0" w:space="0" w:color="auto"/>
          </w:divBdr>
        </w:div>
        <w:div w:id="773985243">
          <w:marLeft w:val="0"/>
          <w:marRight w:val="0"/>
          <w:marTop w:val="0"/>
          <w:marBottom w:val="0"/>
          <w:divBdr>
            <w:top w:val="none" w:sz="0" w:space="0" w:color="auto"/>
            <w:left w:val="none" w:sz="0" w:space="0" w:color="auto"/>
            <w:bottom w:val="none" w:sz="0" w:space="0" w:color="auto"/>
            <w:right w:val="none" w:sz="0" w:space="0" w:color="auto"/>
          </w:divBdr>
        </w:div>
      </w:divsChild>
    </w:div>
    <w:div w:id="1306274198">
      <w:bodyDiv w:val="1"/>
      <w:marLeft w:val="0"/>
      <w:marRight w:val="0"/>
      <w:marTop w:val="0"/>
      <w:marBottom w:val="0"/>
      <w:divBdr>
        <w:top w:val="none" w:sz="0" w:space="0" w:color="auto"/>
        <w:left w:val="none" w:sz="0" w:space="0" w:color="auto"/>
        <w:bottom w:val="none" w:sz="0" w:space="0" w:color="auto"/>
        <w:right w:val="none" w:sz="0" w:space="0" w:color="auto"/>
      </w:divBdr>
    </w:div>
    <w:div w:id="1367637471">
      <w:bodyDiv w:val="1"/>
      <w:marLeft w:val="0"/>
      <w:marRight w:val="0"/>
      <w:marTop w:val="0"/>
      <w:marBottom w:val="0"/>
      <w:divBdr>
        <w:top w:val="none" w:sz="0" w:space="0" w:color="auto"/>
        <w:left w:val="none" w:sz="0" w:space="0" w:color="auto"/>
        <w:bottom w:val="none" w:sz="0" w:space="0" w:color="auto"/>
        <w:right w:val="none" w:sz="0" w:space="0" w:color="auto"/>
      </w:divBdr>
    </w:div>
    <w:div w:id="1419476073">
      <w:bodyDiv w:val="1"/>
      <w:marLeft w:val="0"/>
      <w:marRight w:val="0"/>
      <w:marTop w:val="0"/>
      <w:marBottom w:val="0"/>
      <w:divBdr>
        <w:top w:val="none" w:sz="0" w:space="0" w:color="auto"/>
        <w:left w:val="none" w:sz="0" w:space="0" w:color="auto"/>
        <w:bottom w:val="none" w:sz="0" w:space="0" w:color="auto"/>
        <w:right w:val="none" w:sz="0" w:space="0" w:color="auto"/>
      </w:divBdr>
    </w:div>
    <w:div w:id="1443572405">
      <w:bodyDiv w:val="1"/>
      <w:marLeft w:val="0"/>
      <w:marRight w:val="0"/>
      <w:marTop w:val="0"/>
      <w:marBottom w:val="0"/>
      <w:divBdr>
        <w:top w:val="none" w:sz="0" w:space="0" w:color="auto"/>
        <w:left w:val="none" w:sz="0" w:space="0" w:color="auto"/>
        <w:bottom w:val="none" w:sz="0" w:space="0" w:color="auto"/>
        <w:right w:val="none" w:sz="0" w:space="0" w:color="auto"/>
      </w:divBdr>
      <w:divsChild>
        <w:div w:id="1759667460">
          <w:marLeft w:val="0"/>
          <w:marRight w:val="0"/>
          <w:marTop w:val="0"/>
          <w:marBottom w:val="0"/>
          <w:divBdr>
            <w:top w:val="none" w:sz="0" w:space="0" w:color="auto"/>
            <w:left w:val="none" w:sz="0" w:space="0" w:color="auto"/>
            <w:bottom w:val="none" w:sz="0" w:space="0" w:color="auto"/>
            <w:right w:val="none" w:sz="0" w:space="0" w:color="auto"/>
          </w:divBdr>
        </w:div>
        <w:div w:id="1996178633">
          <w:marLeft w:val="0"/>
          <w:marRight w:val="0"/>
          <w:marTop w:val="0"/>
          <w:marBottom w:val="0"/>
          <w:divBdr>
            <w:top w:val="none" w:sz="0" w:space="0" w:color="auto"/>
            <w:left w:val="none" w:sz="0" w:space="0" w:color="auto"/>
            <w:bottom w:val="none" w:sz="0" w:space="0" w:color="auto"/>
            <w:right w:val="none" w:sz="0" w:space="0" w:color="auto"/>
          </w:divBdr>
        </w:div>
        <w:div w:id="1711766069">
          <w:marLeft w:val="0"/>
          <w:marRight w:val="0"/>
          <w:marTop w:val="0"/>
          <w:marBottom w:val="0"/>
          <w:divBdr>
            <w:top w:val="none" w:sz="0" w:space="0" w:color="auto"/>
            <w:left w:val="none" w:sz="0" w:space="0" w:color="auto"/>
            <w:bottom w:val="none" w:sz="0" w:space="0" w:color="auto"/>
            <w:right w:val="none" w:sz="0" w:space="0" w:color="auto"/>
          </w:divBdr>
        </w:div>
        <w:div w:id="1807507681">
          <w:marLeft w:val="0"/>
          <w:marRight w:val="0"/>
          <w:marTop w:val="0"/>
          <w:marBottom w:val="0"/>
          <w:divBdr>
            <w:top w:val="none" w:sz="0" w:space="0" w:color="auto"/>
            <w:left w:val="none" w:sz="0" w:space="0" w:color="auto"/>
            <w:bottom w:val="none" w:sz="0" w:space="0" w:color="auto"/>
            <w:right w:val="none" w:sz="0" w:space="0" w:color="auto"/>
          </w:divBdr>
        </w:div>
        <w:div w:id="696275879">
          <w:marLeft w:val="0"/>
          <w:marRight w:val="0"/>
          <w:marTop w:val="0"/>
          <w:marBottom w:val="0"/>
          <w:divBdr>
            <w:top w:val="none" w:sz="0" w:space="0" w:color="auto"/>
            <w:left w:val="none" w:sz="0" w:space="0" w:color="auto"/>
            <w:bottom w:val="none" w:sz="0" w:space="0" w:color="auto"/>
            <w:right w:val="none" w:sz="0" w:space="0" w:color="auto"/>
          </w:divBdr>
        </w:div>
        <w:div w:id="1291090257">
          <w:marLeft w:val="0"/>
          <w:marRight w:val="0"/>
          <w:marTop w:val="0"/>
          <w:marBottom w:val="0"/>
          <w:divBdr>
            <w:top w:val="none" w:sz="0" w:space="0" w:color="auto"/>
            <w:left w:val="none" w:sz="0" w:space="0" w:color="auto"/>
            <w:bottom w:val="none" w:sz="0" w:space="0" w:color="auto"/>
            <w:right w:val="none" w:sz="0" w:space="0" w:color="auto"/>
          </w:divBdr>
        </w:div>
      </w:divsChild>
    </w:div>
    <w:div w:id="1581213630">
      <w:bodyDiv w:val="1"/>
      <w:marLeft w:val="0"/>
      <w:marRight w:val="0"/>
      <w:marTop w:val="0"/>
      <w:marBottom w:val="0"/>
      <w:divBdr>
        <w:top w:val="none" w:sz="0" w:space="0" w:color="auto"/>
        <w:left w:val="none" w:sz="0" w:space="0" w:color="auto"/>
        <w:bottom w:val="none" w:sz="0" w:space="0" w:color="auto"/>
        <w:right w:val="none" w:sz="0" w:space="0" w:color="auto"/>
      </w:divBdr>
    </w:div>
    <w:div w:id="1710757871">
      <w:bodyDiv w:val="1"/>
      <w:marLeft w:val="0"/>
      <w:marRight w:val="0"/>
      <w:marTop w:val="0"/>
      <w:marBottom w:val="0"/>
      <w:divBdr>
        <w:top w:val="none" w:sz="0" w:space="0" w:color="auto"/>
        <w:left w:val="none" w:sz="0" w:space="0" w:color="auto"/>
        <w:bottom w:val="none" w:sz="0" w:space="0" w:color="auto"/>
        <w:right w:val="none" w:sz="0" w:space="0" w:color="auto"/>
      </w:divBdr>
      <w:divsChild>
        <w:div w:id="1125849200">
          <w:marLeft w:val="0"/>
          <w:marRight w:val="0"/>
          <w:marTop w:val="0"/>
          <w:marBottom w:val="0"/>
          <w:divBdr>
            <w:top w:val="none" w:sz="0" w:space="0" w:color="auto"/>
            <w:left w:val="none" w:sz="0" w:space="0" w:color="auto"/>
            <w:bottom w:val="none" w:sz="0" w:space="0" w:color="auto"/>
            <w:right w:val="none" w:sz="0" w:space="0" w:color="auto"/>
          </w:divBdr>
        </w:div>
        <w:div w:id="586043177">
          <w:marLeft w:val="0"/>
          <w:marRight w:val="0"/>
          <w:marTop w:val="0"/>
          <w:marBottom w:val="0"/>
          <w:divBdr>
            <w:top w:val="none" w:sz="0" w:space="0" w:color="auto"/>
            <w:left w:val="none" w:sz="0" w:space="0" w:color="auto"/>
            <w:bottom w:val="none" w:sz="0" w:space="0" w:color="auto"/>
            <w:right w:val="none" w:sz="0" w:space="0" w:color="auto"/>
          </w:divBdr>
        </w:div>
      </w:divsChild>
    </w:div>
    <w:div w:id="1722752117">
      <w:bodyDiv w:val="1"/>
      <w:marLeft w:val="0"/>
      <w:marRight w:val="0"/>
      <w:marTop w:val="0"/>
      <w:marBottom w:val="0"/>
      <w:divBdr>
        <w:top w:val="none" w:sz="0" w:space="0" w:color="auto"/>
        <w:left w:val="none" w:sz="0" w:space="0" w:color="auto"/>
        <w:bottom w:val="none" w:sz="0" w:space="0" w:color="auto"/>
        <w:right w:val="none" w:sz="0" w:space="0" w:color="auto"/>
      </w:divBdr>
      <w:divsChild>
        <w:div w:id="975255030">
          <w:marLeft w:val="0"/>
          <w:marRight w:val="0"/>
          <w:marTop w:val="0"/>
          <w:marBottom w:val="0"/>
          <w:divBdr>
            <w:top w:val="none" w:sz="0" w:space="0" w:color="auto"/>
            <w:left w:val="none" w:sz="0" w:space="0" w:color="auto"/>
            <w:bottom w:val="none" w:sz="0" w:space="0" w:color="auto"/>
            <w:right w:val="none" w:sz="0" w:space="0" w:color="auto"/>
          </w:divBdr>
        </w:div>
        <w:div w:id="1130130529">
          <w:marLeft w:val="0"/>
          <w:marRight w:val="0"/>
          <w:marTop w:val="0"/>
          <w:marBottom w:val="0"/>
          <w:divBdr>
            <w:top w:val="none" w:sz="0" w:space="0" w:color="auto"/>
            <w:left w:val="none" w:sz="0" w:space="0" w:color="auto"/>
            <w:bottom w:val="none" w:sz="0" w:space="0" w:color="auto"/>
            <w:right w:val="none" w:sz="0" w:space="0" w:color="auto"/>
          </w:divBdr>
        </w:div>
        <w:div w:id="2020497377">
          <w:marLeft w:val="0"/>
          <w:marRight w:val="0"/>
          <w:marTop w:val="0"/>
          <w:marBottom w:val="0"/>
          <w:divBdr>
            <w:top w:val="none" w:sz="0" w:space="0" w:color="auto"/>
            <w:left w:val="none" w:sz="0" w:space="0" w:color="auto"/>
            <w:bottom w:val="none" w:sz="0" w:space="0" w:color="auto"/>
            <w:right w:val="none" w:sz="0" w:space="0" w:color="auto"/>
          </w:divBdr>
        </w:div>
        <w:div w:id="1680232004">
          <w:marLeft w:val="0"/>
          <w:marRight w:val="0"/>
          <w:marTop w:val="0"/>
          <w:marBottom w:val="0"/>
          <w:divBdr>
            <w:top w:val="none" w:sz="0" w:space="0" w:color="auto"/>
            <w:left w:val="none" w:sz="0" w:space="0" w:color="auto"/>
            <w:bottom w:val="none" w:sz="0" w:space="0" w:color="auto"/>
            <w:right w:val="none" w:sz="0" w:space="0" w:color="auto"/>
          </w:divBdr>
        </w:div>
        <w:div w:id="776218451">
          <w:marLeft w:val="0"/>
          <w:marRight w:val="0"/>
          <w:marTop w:val="0"/>
          <w:marBottom w:val="0"/>
          <w:divBdr>
            <w:top w:val="none" w:sz="0" w:space="0" w:color="auto"/>
            <w:left w:val="none" w:sz="0" w:space="0" w:color="auto"/>
            <w:bottom w:val="none" w:sz="0" w:space="0" w:color="auto"/>
            <w:right w:val="none" w:sz="0" w:space="0" w:color="auto"/>
          </w:divBdr>
        </w:div>
        <w:div w:id="465048126">
          <w:marLeft w:val="0"/>
          <w:marRight w:val="0"/>
          <w:marTop w:val="0"/>
          <w:marBottom w:val="0"/>
          <w:divBdr>
            <w:top w:val="none" w:sz="0" w:space="0" w:color="auto"/>
            <w:left w:val="none" w:sz="0" w:space="0" w:color="auto"/>
            <w:bottom w:val="none" w:sz="0" w:space="0" w:color="auto"/>
            <w:right w:val="none" w:sz="0" w:space="0" w:color="auto"/>
          </w:divBdr>
        </w:div>
        <w:div w:id="1486165379">
          <w:marLeft w:val="0"/>
          <w:marRight w:val="0"/>
          <w:marTop w:val="0"/>
          <w:marBottom w:val="0"/>
          <w:divBdr>
            <w:top w:val="none" w:sz="0" w:space="0" w:color="auto"/>
            <w:left w:val="none" w:sz="0" w:space="0" w:color="auto"/>
            <w:bottom w:val="none" w:sz="0" w:space="0" w:color="auto"/>
            <w:right w:val="none" w:sz="0" w:space="0" w:color="auto"/>
          </w:divBdr>
        </w:div>
        <w:div w:id="1562447572">
          <w:marLeft w:val="0"/>
          <w:marRight w:val="0"/>
          <w:marTop w:val="0"/>
          <w:marBottom w:val="0"/>
          <w:divBdr>
            <w:top w:val="none" w:sz="0" w:space="0" w:color="auto"/>
            <w:left w:val="none" w:sz="0" w:space="0" w:color="auto"/>
            <w:bottom w:val="none" w:sz="0" w:space="0" w:color="auto"/>
            <w:right w:val="none" w:sz="0" w:space="0" w:color="auto"/>
          </w:divBdr>
        </w:div>
        <w:div w:id="1442337464">
          <w:marLeft w:val="0"/>
          <w:marRight w:val="0"/>
          <w:marTop w:val="0"/>
          <w:marBottom w:val="0"/>
          <w:divBdr>
            <w:top w:val="none" w:sz="0" w:space="0" w:color="auto"/>
            <w:left w:val="none" w:sz="0" w:space="0" w:color="auto"/>
            <w:bottom w:val="none" w:sz="0" w:space="0" w:color="auto"/>
            <w:right w:val="none" w:sz="0" w:space="0" w:color="auto"/>
          </w:divBdr>
        </w:div>
        <w:div w:id="1921979737">
          <w:marLeft w:val="0"/>
          <w:marRight w:val="0"/>
          <w:marTop w:val="0"/>
          <w:marBottom w:val="0"/>
          <w:divBdr>
            <w:top w:val="none" w:sz="0" w:space="0" w:color="auto"/>
            <w:left w:val="none" w:sz="0" w:space="0" w:color="auto"/>
            <w:bottom w:val="none" w:sz="0" w:space="0" w:color="auto"/>
            <w:right w:val="none" w:sz="0" w:space="0" w:color="auto"/>
          </w:divBdr>
        </w:div>
        <w:div w:id="1990668784">
          <w:marLeft w:val="0"/>
          <w:marRight w:val="0"/>
          <w:marTop w:val="0"/>
          <w:marBottom w:val="0"/>
          <w:divBdr>
            <w:top w:val="none" w:sz="0" w:space="0" w:color="auto"/>
            <w:left w:val="none" w:sz="0" w:space="0" w:color="auto"/>
            <w:bottom w:val="none" w:sz="0" w:space="0" w:color="auto"/>
            <w:right w:val="none" w:sz="0" w:space="0" w:color="auto"/>
          </w:divBdr>
        </w:div>
      </w:divsChild>
    </w:div>
    <w:div w:id="1744522280">
      <w:bodyDiv w:val="1"/>
      <w:marLeft w:val="0"/>
      <w:marRight w:val="0"/>
      <w:marTop w:val="0"/>
      <w:marBottom w:val="0"/>
      <w:divBdr>
        <w:top w:val="none" w:sz="0" w:space="0" w:color="auto"/>
        <w:left w:val="none" w:sz="0" w:space="0" w:color="auto"/>
        <w:bottom w:val="none" w:sz="0" w:space="0" w:color="auto"/>
        <w:right w:val="none" w:sz="0" w:space="0" w:color="auto"/>
      </w:divBdr>
    </w:div>
    <w:div w:id="1829393588">
      <w:bodyDiv w:val="1"/>
      <w:marLeft w:val="0"/>
      <w:marRight w:val="0"/>
      <w:marTop w:val="0"/>
      <w:marBottom w:val="0"/>
      <w:divBdr>
        <w:top w:val="none" w:sz="0" w:space="0" w:color="auto"/>
        <w:left w:val="none" w:sz="0" w:space="0" w:color="auto"/>
        <w:bottom w:val="none" w:sz="0" w:space="0" w:color="auto"/>
        <w:right w:val="none" w:sz="0" w:space="0" w:color="auto"/>
      </w:divBdr>
    </w:div>
    <w:div w:id="1894926453">
      <w:bodyDiv w:val="1"/>
      <w:marLeft w:val="0"/>
      <w:marRight w:val="0"/>
      <w:marTop w:val="0"/>
      <w:marBottom w:val="0"/>
      <w:divBdr>
        <w:top w:val="none" w:sz="0" w:space="0" w:color="auto"/>
        <w:left w:val="none" w:sz="0" w:space="0" w:color="auto"/>
        <w:bottom w:val="none" w:sz="0" w:space="0" w:color="auto"/>
        <w:right w:val="none" w:sz="0" w:space="0" w:color="auto"/>
      </w:divBdr>
    </w:div>
    <w:div w:id="1901790229">
      <w:bodyDiv w:val="1"/>
      <w:marLeft w:val="0"/>
      <w:marRight w:val="0"/>
      <w:marTop w:val="0"/>
      <w:marBottom w:val="0"/>
      <w:divBdr>
        <w:top w:val="none" w:sz="0" w:space="0" w:color="auto"/>
        <w:left w:val="none" w:sz="0" w:space="0" w:color="auto"/>
        <w:bottom w:val="none" w:sz="0" w:space="0" w:color="auto"/>
        <w:right w:val="none" w:sz="0" w:space="0" w:color="auto"/>
      </w:divBdr>
    </w:div>
    <w:div w:id="1947736345">
      <w:bodyDiv w:val="1"/>
      <w:marLeft w:val="0"/>
      <w:marRight w:val="0"/>
      <w:marTop w:val="0"/>
      <w:marBottom w:val="0"/>
      <w:divBdr>
        <w:top w:val="none" w:sz="0" w:space="0" w:color="auto"/>
        <w:left w:val="none" w:sz="0" w:space="0" w:color="auto"/>
        <w:bottom w:val="none" w:sz="0" w:space="0" w:color="auto"/>
        <w:right w:val="none" w:sz="0" w:space="0" w:color="auto"/>
      </w:divBdr>
    </w:div>
    <w:div w:id="2066105811">
      <w:bodyDiv w:val="1"/>
      <w:marLeft w:val="0"/>
      <w:marRight w:val="0"/>
      <w:marTop w:val="0"/>
      <w:marBottom w:val="0"/>
      <w:divBdr>
        <w:top w:val="none" w:sz="0" w:space="0" w:color="auto"/>
        <w:left w:val="none" w:sz="0" w:space="0" w:color="auto"/>
        <w:bottom w:val="none" w:sz="0" w:space="0" w:color="auto"/>
        <w:right w:val="none" w:sz="0" w:space="0" w:color="auto"/>
      </w:divBdr>
      <w:divsChild>
        <w:div w:id="2068410246">
          <w:marLeft w:val="0"/>
          <w:marRight w:val="0"/>
          <w:marTop w:val="0"/>
          <w:marBottom w:val="0"/>
          <w:divBdr>
            <w:top w:val="none" w:sz="0" w:space="0" w:color="auto"/>
            <w:left w:val="none" w:sz="0" w:space="0" w:color="auto"/>
            <w:bottom w:val="none" w:sz="0" w:space="0" w:color="auto"/>
            <w:right w:val="none" w:sz="0" w:space="0" w:color="auto"/>
          </w:divBdr>
        </w:div>
        <w:div w:id="333147028">
          <w:marLeft w:val="0"/>
          <w:marRight w:val="0"/>
          <w:marTop w:val="0"/>
          <w:marBottom w:val="0"/>
          <w:divBdr>
            <w:top w:val="none" w:sz="0" w:space="0" w:color="auto"/>
            <w:left w:val="none" w:sz="0" w:space="0" w:color="auto"/>
            <w:bottom w:val="none" w:sz="0" w:space="0" w:color="auto"/>
            <w:right w:val="none" w:sz="0" w:space="0" w:color="auto"/>
          </w:divBdr>
        </w:div>
        <w:div w:id="842621065">
          <w:marLeft w:val="0"/>
          <w:marRight w:val="0"/>
          <w:marTop w:val="0"/>
          <w:marBottom w:val="0"/>
          <w:divBdr>
            <w:top w:val="none" w:sz="0" w:space="0" w:color="auto"/>
            <w:left w:val="none" w:sz="0" w:space="0" w:color="auto"/>
            <w:bottom w:val="none" w:sz="0" w:space="0" w:color="auto"/>
            <w:right w:val="none" w:sz="0" w:space="0" w:color="auto"/>
          </w:divBdr>
        </w:div>
        <w:div w:id="325397780">
          <w:marLeft w:val="0"/>
          <w:marRight w:val="0"/>
          <w:marTop w:val="0"/>
          <w:marBottom w:val="0"/>
          <w:divBdr>
            <w:top w:val="none" w:sz="0" w:space="0" w:color="auto"/>
            <w:left w:val="none" w:sz="0" w:space="0" w:color="auto"/>
            <w:bottom w:val="none" w:sz="0" w:space="0" w:color="auto"/>
            <w:right w:val="none" w:sz="0" w:space="0" w:color="auto"/>
          </w:divBdr>
        </w:div>
        <w:div w:id="1911889497">
          <w:marLeft w:val="0"/>
          <w:marRight w:val="0"/>
          <w:marTop w:val="0"/>
          <w:marBottom w:val="0"/>
          <w:divBdr>
            <w:top w:val="none" w:sz="0" w:space="0" w:color="auto"/>
            <w:left w:val="none" w:sz="0" w:space="0" w:color="auto"/>
            <w:bottom w:val="none" w:sz="0" w:space="0" w:color="auto"/>
            <w:right w:val="none" w:sz="0" w:space="0" w:color="auto"/>
          </w:divBdr>
        </w:div>
        <w:div w:id="1006975914">
          <w:marLeft w:val="0"/>
          <w:marRight w:val="0"/>
          <w:marTop w:val="0"/>
          <w:marBottom w:val="0"/>
          <w:divBdr>
            <w:top w:val="none" w:sz="0" w:space="0" w:color="auto"/>
            <w:left w:val="none" w:sz="0" w:space="0" w:color="auto"/>
            <w:bottom w:val="none" w:sz="0" w:space="0" w:color="auto"/>
            <w:right w:val="none" w:sz="0" w:space="0" w:color="auto"/>
          </w:divBdr>
        </w:div>
      </w:divsChild>
    </w:div>
    <w:div w:id="2120879961">
      <w:bodyDiv w:val="1"/>
      <w:marLeft w:val="0"/>
      <w:marRight w:val="0"/>
      <w:marTop w:val="0"/>
      <w:marBottom w:val="0"/>
      <w:divBdr>
        <w:top w:val="none" w:sz="0" w:space="0" w:color="auto"/>
        <w:left w:val="none" w:sz="0" w:space="0" w:color="auto"/>
        <w:bottom w:val="none" w:sz="0" w:space="0" w:color="auto"/>
        <w:right w:val="none" w:sz="0" w:space="0" w:color="auto"/>
      </w:divBdr>
      <w:divsChild>
        <w:div w:id="1463111844">
          <w:marLeft w:val="0"/>
          <w:marRight w:val="0"/>
          <w:marTop w:val="0"/>
          <w:marBottom w:val="0"/>
          <w:divBdr>
            <w:top w:val="none" w:sz="0" w:space="0" w:color="auto"/>
            <w:left w:val="none" w:sz="0" w:space="0" w:color="auto"/>
            <w:bottom w:val="none" w:sz="0" w:space="0" w:color="auto"/>
            <w:right w:val="none" w:sz="0" w:space="0" w:color="auto"/>
          </w:divBdr>
        </w:div>
        <w:div w:id="1168977538">
          <w:marLeft w:val="0"/>
          <w:marRight w:val="0"/>
          <w:marTop w:val="0"/>
          <w:marBottom w:val="0"/>
          <w:divBdr>
            <w:top w:val="none" w:sz="0" w:space="0" w:color="auto"/>
            <w:left w:val="none" w:sz="0" w:space="0" w:color="auto"/>
            <w:bottom w:val="none" w:sz="0" w:space="0" w:color="auto"/>
            <w:right w:val="none" w:sz="0" w:space="0" w:color="auto"/>
          </w:divBdr>
        </w:div>
        <w:div w:id="1485662267">
          <w:marLeft w:val="0"/>
          <w:marRight w:val="0"/>
          <w:marTop w:val="0"/>
          <w:marBottom w:val="0"/>
          <w:divBdr>
            <w:top w:val="none" w:sz="0" w:space="0" w:color="auto"/>
            <w:left w:val="none" w:sz="0" w:space="0" w:color="auto"/>
            <w:bottom w:val="none" w:sz="0" w:space="0" w:color="auto"/>
            <w:right w:val="none" w:sz="0" w:space="0" w:color="auto"/>
          </w:divBdr>
        </w:div>
        <w:div w:id="118902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4c5323-e590-4694-88b8-b70f18bb79bc" xsi:nil="true"/>
    <lcf76f155ced4ddcb4097134ff3c332f xmlns="9e4667c7-8603-4124-b92f-7284d7d08e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57D887C8750E4C8FD899E63138A09B" ma:contentTypeVersion="18" ma:contentTypeDescription="Create a new document." ma:contentTypeScope="" ma:versionID="c37d6f05ccae51391c2573aa931fa76a">
  <xsd:schema xmlns:xsd="http://www.w3.org/2001/XMLSchema" xmlns:xs="http://www.w3.org/2001/XMLSchema" xmlns:p="http://schemas.microsoft.com/office/2006/metadata/properties" xmlns:ns2="9e4667c7-8603-4124-b92f-7284d7d08e73" xmlns:ns3="d2728037-111c-4dd4-9526-88e79e451e30" xmlns:ns4="264c5323-e590-4694-88b8-b70f18bb79bc" targetNamespace="http://schemas.microsoft.com/office/2006/metadata/properties" ma:root="true" ma:fieldsID="0faf736a7c722b5ce016f565d3d386d1" ns2:_="" ns3:_="" ns4:_="">
    <xsd:import namespace="9e4667c7-8603-4124-b92f-7284d7d08e73"/>
    <xsd:import namespace="d2728037-111c-4dd4-9526-88e79e451e30"/>
    <xsd:import namespace="264c5323-e590-4694-88b8-b70f18bb7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667c7-8603-4124-b92f-7284d7d08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28037-111c-4dd4-9526-88e79e451e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af9049c-8cb5-4573-b1ce-fb639ea1580e}" ma:internalName="TaxCatchAll" ma:showField="CatchAllData" ma:web="d2728037-111c-4dd4-9526-88e79e451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A89AF-4F95-4A74-9835-31758177F5F0}">
  <ds:schemaRefs>
    <ds:schemaRef ds:uri="http://schemas.openxmlformats.org/officeDocument/2006/bibliography"/>
  </ds:schemaRefs>
</ds:datastoreItem>
</file>

<file path=customXml/itemProps2.xml><?xml version="1.0" encoding="utf-8"?>
<ds:datastoreItem xmlns:ds="http://schemas.openxmlformats.org/officeDocument/2006/customXml" ds:itemID="{0647CEA0-9314-4D73-BA1B-44016724A463}">
  <ds:schemaRefs>
    <ds:schemaRef ds:uri="http://schemas.microsoft.com/sharepoint/v3/contenttype/forms"/>
  </ds:schemaRefs>
</ds:datastoreItem>
</file>

<file path=customXml/itemProps3.xml><?xml version="1.0" encoding="utf-8"?>
<ds:datastoreItem xmlns:ds="http://schemas.openxmlformats.org/officeDocument/2006/customXml" ds:itemID="{5C85B414-1AEB-4BD9-89FD-513E9490DCAA}">
  <ds:schemaRefs>
    <ds:schemaRef ds:uri="9e4667c7-8603-4124-b92f-7284d7d08e73"/>
    <ds:schemaRef ds:uri="http://schemas.microsoft.com/office/2006/documentManagement/types"/>
    <ds:schemaRef ds:uri="d2728037-111c-4dd4-9526-88e79e451e30"/>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264c5323-e590-4694-88b8-b70f18bb79bc"/>
    <ds:schemaRef ds:uri="http://schemas.microsoft.com/office/2006/metadata/properties"/>
  </ds:schemaRefs>
</ds:datastoreItem>
</file>

<file path=customXml/itemProps4.xml><?xml version="1.0" encoding="utf-8"?>
<ds:datastoreItem xmlns:ds="http://schemas.openxmlformats.org/officeDocument/2006/customXml" ds:itemID="{A03B01E4-D7A9-4397-911A-B981173C8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667c7-8603-4124-b92f-7284d7d08e73"/>
    <ds:schemaRef ds:uri="d2728037-111c-4dd4-9526-88e79e451e30"/>
    <ds:schemaRef ds:uri="264c5323-e590-4694-88b8-b70f18bb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3183</Words>
  <Characters>18653</Characters>
  <Application>Microsoft Office Word</Application>
  <DocSecurity>0</DocSecurity>
  <Lines>777</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dc:creator>
  <cp:keywords/>
  <dc:description/>
  <cp:lastModifiedBy>Kate Balsillie</cp:lastModifiedBy>
  <cp:revision>3</cp:revision>
  <dcterms:created xsi:type="dcterms:W3CDTF">2026-03-23T12:36:00Z</dcterms:created>
  <dcterms:modified xsi:type="dcterms:W3CDTF">2026-03-23T13:43:00Z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0x0101005657D887C8750E4C8FD899E63138A09B</vt:lpwstr>
  </property>
  <property fmtid="{D5CDD505-2E9C-101B-9397-08002B2CF9AE}" pid="3" name="MediaServiceImageTags">
    <vt:lpwstr/>
  </property>
</Properties>
</file>