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49BB" w14:textId="4E7F15BB" w:rsidR="005418BA" w:rsidRDefault="005418BA" w:rsidP="005418B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74"/>
        <w:tblOverlap w:val="never"/>
        <w:tblW w:w="14904" w:type="dxa"/>
        <w:tblLook w:val="04A0" w:firstRow="1" w:lastRow="0" w:firstColumn="1" w:lastColumn="0" w:noHBand="0" w:noVBand="1"/>
      </w:tblPr>
      <w:tblGrid>
        <w:gridCol w:w="3114"/>
        <w:gridCol w:w="11790"/>
      </w:tblGrid>
      <w:tr w:rsidR="000E0C85" w14:paraId="5598AFF0" w14:textId="77777777" w:rsidTr="000E0C85">
        <w:trPr>
          <w:trHeight w:val="255"/>
        </w:trPr>
        <w:tc>
          <w:tcPr>
            <w:tcW w:w="3114" w:type="dxa"/>
            <w:shd w:val="clear" w:color="auto" w:fill="FFFF00"/>
          </w:tcPr>
          <w:p w14:paraId="0709531E" w14:textId="12CBDD12" w:rsidR="000E0C85" w:rsidRPr="000E0C85" w:rsidRDefault="000E0C85" w:rsidP="000E0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0C85">
              <w:rPr>
                <w:rFonts w:ascii="Arial" w:hAnsi="Arial" w:cs="Arial"/>
                <w:b/>
                <w:bCs/>
                <w:sz w:val="28"/>
                <w:szCs w:val="28"/>
              </w:rPr>
              <w:t>Trusted Technique</w:t>
            </w:r>
          </w:p>
        </w:tc>
        <w:tc>
          <w:tcPr>
            <w:tcW w:w="11790" w:type="dxa"/>
            <w:shd w:val="clear" w:color="auto" w:fill="FFFF00"/>
          </w:tcPr>
          <w:p w14:paraId="0BC66837" w14:textId="21D8B03F" w:rsidR="000E0C85" w:rsidRPr="000E0C85" w:rsidRDefault="000E0C85" w:rsidP="000E0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0C85">
              <w:rPr>
                <w:rFonts w:ascii="Arial" w:hAnsi="Arial" w:cs="Arial"/>
                <w:b/>
                <w:bCs/>
                <w:sz w:val="28"/>
                <w:szCs w:val="28"/>
              </w:rPr>
              <w:t>Key Features of Focus</w:t>
            </w:r>
          </w:p>
        </w:tc>
      </w:tr>
      <w:tr w:rsidR="000E0C85" w14:paraId="079F7923" w14:textId="77777777" w:rsidTr="000E0C85">
        <w:trPr>
          <w:trHeight w:val="1122"/>
        </w:trPr>
        <w:tc>
          <w:tcPr>
            <w:tcW w:w="3114" w:type="dxa"/>
          </w:tcPr>
          <w:p w14:paraId="5DA27F99" w14:textId="29DB9C7B" w:rsidR="000E0C85" w:rsidRDefault="007A5D2C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Linking </w:t>
            </w:r>
            <w:r w:rsidR="00426405">
              <w:rPr>
                <w:rFonts w:ascii="Arial" w:hAnsi="Arial" w:cs="Arial"/>
                <w:sz w:val="24"/>
                <w:szCs w:val="24"/>
              </w:rPr>
              <w:t xml:space="preserve">exit </w:t>
            </w:r>
            <w:r>
              <w:rPr>
                <w:rFonts w:ascii="Arial" w:hAnsi="Arial" w:cs="Arial"/>
                <w:sz w:val="24"/>
                <w:szCs w:val="24"/>
              </w:rPr>
              <w:t xml:space="preserve">questions to Success Criteria </w:t>
            </w:r>
          </w:p>
        </w:tc>
        <w:tc>
          <w:tcPr>
            <w:tcW w:w="11790" w:type="dxa"/>
          </w:tcPr>
          <w:p w14:paraId="3E0602A0" w14:textId="514A2B5C" w:rsidR="000E0C85" w:rsidRDefault="00426405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t>Ensure exit task questions directly align with the lesson’s success criteria when using Ziplet.</w:t>
            </w:r>
          </w:p>
        </w:tc>
      </w:tr>
      <w:tr w:rsidR="000E0C85" w14:paraId="24E9E10F" w14:textId="77777777" w:rsidTr="000E0C85">
        <w:trPr>
          <w:trHeight w:val="1266"/>
        </w:trPr>
        <w:tc>
          <w:tcPr>
            <w:tcW w:w="3114" w:type="dxa"/>
          </w:tcPr>
          <w:p w14:paraId="0BF6F25C" w14:textId="75DFE417" w:rsidR="000E0C85" w:rsidRDefault="00426405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 answers and feedback </w:t>
            </w:r>
          </w:p>
        </w:tc>
        <w:tc>
          <w:tcPr>
            <w:tcW w:w="11790" w:type="dxa"/>
          </w:tcPr>
          <w:p w14:paraId="1BBC6135" w14:textId="4FAC71C5" w:rsidR="000E0C85" w:rsidRDefault="00426405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t>Analyse</w:t>
            </w:r>
            <w:r>
              <w:t xml:space="preserve"> pupil responses to gauge understanding. If understanding is low, adapt teaching methods or revisit the topic; if understanding is strong, progress to new content. Link back to starter tasks in the next lesson to check recall.</w:t>
            </w:r>
          </w:p>
        </w:tc>
      </w:tr>
    </w:tbl>
    <w:tbl>
      <w:tblPr>
        <w:tblStyle w:val="TableGrid"/>
        <w:tblpPr w:leftFromText="180" w:rightFromText="180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3114"/>
        <w:gridCol w:w="9781"/>
      </w:tblGrid>
      <w:tr w:rsidR="000E0C85" w:rsidRPr="00426405" w14:paraId="68A996F4" w14:textId="77777777" w:rsidTr="000E0C85">
        <w:tc>
          <w:tcPr>
            <w:tcW w:w="3114" w:type="dxa"/>
            <w:shd w:val="clear" w:color="auto" w:fill="FF0000"/>
          </w:tcPr>
          <w:p w14:paraId="5F83A3BE" w14:textId="04DA0EE1" w:rsidR="000E0C85" w:rsidRPr="00426405" w:rsidRDefault="000E0C85" w:rsidP="000E0C85">
            <w:pPr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26405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Element of Pedagogy</w:t>
            </w:r>
          </w:p>
        </w:tc>
        <w:tc>
          <w:tcPr>
            <w:tcW w:w="9781" w:type="dxa"/>
            <w:shd w:val="clear" w:color="auto" w:fill="FF0000"/>
          </w:tcPr>
          <w:p w14:paraId="582D9B3F" w14:textId="0D3361DB" w:rsidR="000E0C85" w:rsidRPr="00426405" w:rsidRDefault="008F118C" w:rsidP="000E0C85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26405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Specific Area of Focus</w:t>
            </w:r>
          </w:p>
        </w:tc>
      </w:tr>
      <w:tr w:rsidR="000E0C85" w:rsidRPr="00426405" w14:paraId="53DCF4BB" w14:textId="77777777" w:rsidTr="008F118C">
        <w:trPr>
          <w:trHeight w:val="1340"/>
        </w:trPr>
        <w:tc>
          <w:tcPr>
            <w:tcW w:w="3114" w:type="dxa"/>
          </w:tcPr>
          <w:p w14:paraId="4D10EB07" w14:textId="7B2849F0" w:rsidR="000E0C85" w:rsidRPr="00426405" w:rsidRDefault="007A5D2C" w:rsidP="000E0C85">
            <w:pPr>
              <w:rPr>
                <w:rFonts w:ascii="Aptos" w:hAnsi="Aptos" w:cs="Arial"/>
                <w:sz w:val="28"/>
                <w:szCs w:val="28"/>
              </w:rPr>
            </w:pPr>
            <w:r w:rsidRPr="00426405">
              <w:rPr>
                <w:rFonts w:ascii="Aptos" w:hAnsi="Aptos" w:cs="Arial"/>
                <w:sz w:val="28"/>
                <w:szCs w:val="28"/>
              </w:rPr>
              <w:t xml:space="preserve">Exit Tasks- Checking pupil understanding </w:t>
            </w:r>
          </w:p>
        </w:tc>
        <w:tc>
          <w:tcPr>
            <w:tcW w:w="9781" w:type="dxa"/>
          </w:tcPr>
          <w:p w14:paraId="1D1543F6" w14:textId="1FF57442" w:rsidR="00426405" w:rsidRPr="00426405" w:rsidRDefault="00426405" w:rsidP="000E0C85">
            <w:pPr>
              <w:rPr>
                <w:rFonts w:ascii="Aptos" w:hAnsi="Aptos"/>
                <w:sz w:val="20"/>
                <w:szCs w:val="20"/>
              </w:rPr>
            </w:pPr>
            <w:r w:rsidRPr="00426405">
              <w:rPr>
                <w:rFonts w:ascii="Aptos" w:hAnsi="Aptos"/>
                <w:sz w:val="20"/>
                <w:szCs w:val="20"/>
              </w:rPr>
              <w:t xml:space="preserve">I will integrate </w:t>
            </w:r>
            <w:r w:rsidRPr="00426405">
              <w:rPr>
                <w:rStyle w:val="Emphasis"/>
                <w:rFonts w:ascii="Aptos" w:hAnsi="Aptos"/>
                <w:sz w:val="20"/>
                <w:szCs w:val="20"/>
              </w:rPr>
              <w:t>Ziplet</w:t>
            </w:r>
            <w:r w:rsidRPr="00426405">
              <w:rPr>
                <w:rFonts w:ascii="Aptos" w:hAnsi="Aptos"/>
                <w:sz w:val="20"/>
                <w:szCs w:val="20"/>
              </w:rPr>
              <w:t xml:space="preserve"> as a digital tool to check pupil understanding during plenary/exit tasks in National 5 Practical Cookery lessons.</w:t>
            </w:r>
            <w:r w:rsidRPr="00426405">
              <w:rPr>
                <w:rFonts w:ascii="Aptos" w:hAnsi="Aptos"/>
                <w:sz w:val="20"/>
                <w:szCs w:val="20"/>
              </w:rPr>
              <w:t xml:space="preserve"> I will u</w:t>
            </w:r>
            <w:r w:rsidRPr="00426405">
              <w:rPr>
                <w:rFonts w:ascii="Aptos" w:hAnsi="Aptos"/>
                <w:sz w:val="20"/>
                <w:szCs w:val="20"/>
              </w:rPr>
              <w:t xml:space="preserve">se Ziplet in at least </w:t>
            </w:r>
            <w:r w:rsidRPr="00426405">
              <w:rPr>
                <w:rStyle w:val="Strong"/>
                <w:rFonts w:ascii="Aptos" w:hAnsi="Aptos"/>
                <w:sz w:val="20"/>
                <w:szCs w:val="20"/>
              </w:rPr>
              <w:t>80% of lessons</w:t>
            </w:r>
            <w:r w:rsidRPr="00426405">
              <w:rPr>
                <w:rFonts w:ascii="Aptos" w:hAnsi="Aptos"/>
                <w:sz w:val="20"/>
                <w:szCs w:val="20"/>
              </w:rPr>
              <w:t xml:space="preserve"> over the next term and collect responses from all pupils</w:t>
            </w:r>
            <w:r w:rsidRPr="00426405">
              <w:rPr>
                <w:rFonts w:ascii="Aptos" w:hAnsi="Aptos"/>
                <w:sz w:val="20"/>
                <w:szCs w:val="20"/>
              </w:rPr>
              <w:t xml:space="preserve">. </w:t>
            </w:r>
            <w:r w:rsidRPr="00426405">
              <w:rPr>
                <w:rFonts w:ascii="Aptos" w:hAnsi="Aptos"/>
                <w:sz w:val="20"/>
                <w:szCs w:val="20"/>
              </w:rPr>
              <w:t>Training and setup will be completed within the first week of the term; Ziplet is free and easy to implement.</w:t>
            </w:r>
            <w:r w:rsidRPr="00426405">
              <w:rPr>
                <w:rFonts w:ascii="Aptos" w:hAnsi="Aptos"/>
                <w:sz w:val="20"/>
                <w:szCs w:val="20"/>
              </w:rPr>
              <w:t xml:space="preserve"> </w:t>
            </w:r>
            <w:r w:rsidRPr="00426405">
              <w:rPr>
                <w:rFonts w:ascii="Aptos" w:hAnsi="Aptos"/>
                <w:sz w:val="20"/>
                <w:szCs w:val="20"/>
              </w:rPr>
              <w:t>This supports improved formative assessment and ensures pupils can reflect on their learning, aligning with school priorities for digital pedagogy.</w:t>
            </w:r>
            <w:r w:rsidRPr="00426405">
              <w:rPr>
                <w:rFonts w:ascii="Aptos" w:hAnsi="Aptos"/>
                <w:sz w:val="20"/>
                <w:szCs w:val="20"/>
              </w:rPr>
              <w:t xml:space="preserve"> </w:t>
            </w:r>
            <w:r w:rsidRPr="00426405">
              <w:rPr>
                <w:rFonts w:ascii="Aptos" w:hAnsi="Aptos"/>
              </w:rPr>
              <w:t xml:space="preserve">Full implementation and review of impact will be completed by </w:t>
            </w:r>
            <w:r w:rsidRPr="00426405">
              <w:rPr>
                <w:rStyle w:val="Strong"/>
                <w:rFonts w:ascii="Aptos" w:hAnsi="Aptos"/>
              </w:rPr>
              <w:t>the end of this term</w:t>
            </w:r>
          </w:p>
        </w:tc>
      </w:tr>
    </w:tbl>
    <w:tbl>
      <w:tblPr>
        <w:tblStyle w:val="TableGrid"/>
        <w:tblpPr w:leftFromText="180" w:rightFromText="180" w:vertAnchor="text" w:horzAnchor="margin" w:tblpY="5278"/>
        <w:tblOverlap w:val="never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0E0C85" w:rsidRPr="00426405" w14:paraId="5E4A4868" w14:textId="77777777" w:rsidTr="000E0C85">
        <w:tc>
          <w:tcPr>
            <w:tcW w:w="14879" w:type="dxa"/>
            <w:shd w:val="clear" w:color="auto" w:fill="002060"/>
          </w:tcPr>
          <w:p w14:paraId="6420EDA9" w14:textId="1B3228F8" w:rsidR="000E0C85" w:rsidRPr="00426405" w:rsidRDefault="000E0C85" w:rsidP="000E0C85">
            <w:pP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26405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Reflection</w:t>
            </w:r>
            <w:r w:rsidR="000B7E6C" w:rsidRPr="00426405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 xml:space="preserve"> and Impact</w:t>
            </w:r>
          </w:p>
        </w:tc>
      </w:tr>
      <w:tr w:rsidR="000E0C85" w:rsidRPr="00426405" w14:paraId="44BDFCD0" w14:textId="77777777" w:rsidTr="000E0C85">
        <w:trPr>
          <w:trHeight w:val="2904"/>
        </w:trPr>
        <w:tc>
          <w:tcPr>
            <w:tcW w:w="14879" w:type="dxa"/>
          </w:tcPr>
          <w:p w14:paraId="3E648F61" w14:textId="6B54CB83" w:rsidR="00426405" w:rsidRPr="00426405" w:rsidRDefault="00426405" w:rsidP="00426405">
            <w:pPr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Pupil Voice: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Feedback indicates that pupils enjoy using digital tools for exit tasks, finding them engaging and accessible. </w:t>
            </w:r>
          </w:p>
          <w:p w14:paraId="32DD5B79" w14:textId="1DDA917C" w:rsidR="00426405" w:rsidRPr="00426405" w:rsidRDefault="00426405" w:rsidP="00426405">
            <w:pPr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Time Efficiency: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Ziplet is quick to create, easy to duplicate, and share with colleagues, making it suitable for multiple year groups. </w:t>
            </w:r>
          </w:p>
          <w:p w14:paraId="710B05A0" w14:textId="650C0315" w:rsidR="00426405" w:rsidRPr="00426405" w:rsidRDefault="00426405" w:rsidP="00426405">
            <w:pPr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Clear Insight into Understanding: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Linking exit questions to existing success criteria streamlines task creation and provides a clear picture of pupil progress. </w:t>
            </w:r>
          </w:p>
          <w:p w14:paraId="5D2F686B" w14:textId="18DF2FF2" w:rsidR="00426405" w:rsidRPr="00426405" w:rsidRDefault="00426405" w:rsidP="00426405">
            <w:pPr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Inclusive Practice: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All pupils can participate, and responses are visible only to the teacher, reducing anxiety for those who may feel embarrassed about gaps in understanding.</w:t>
            </w:r>
          </w:p>
          <w:p w14:paraId="01A2C93D" w14:textId="77777777" w:rsidR="00426405" w:rsidRPr="00426405" w:rsidRDefault="00426405" w:rsidP="00426405">
            <w:pPr>
              <w:rPr>
                <w:rFonts w:ascii="Aptos" w:hAnsi="Aptos" w:cs="Arial"/>
                <w:sz w:val="24"/>
                <w:szCs w:val="24"/>
              </w:rPr>
            </w:pPr>
          </w:p>
          <w:p w14:paraId="04B64372" w14:textId="77777777" w:rsidR="00426405" w:rsidRPr="00426405" w:rsidRDefault="00426405" w:rsidP="00426405">
            <w:pPr>
              <w:spacing w:before="100" w:beforeAutospacing="1" w:after="100" w:afterAutospacing="1"/>
              <w:outlineLvl w:val="2"/>
              <w:rPr>
                <w:rFonts w:ascii="Aptos" w:eastAsia="Times New Roman" w:hAnsi="Aptos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0FEFBD8" w14:textId="439D4D96" w:rsidR="00426405" w:rsidRPr="00426405" w:rsidRDefault="00426405" w:rsidP="00426405">
            <w:pPr>
              <w:spacing w:before="100" w:beforeAutospacing="1" w:after="100" w:afterAutospacing="1"/>
              <w:outlineLvl w:val="2"/>
              <w:rPr>
                <w:rFonts w:ascii="Aptos" w:eastAsia="Times New Roman" w:hAnsi="Aptos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lastRenderedPageBreak/>
              <w:t>Next Steps</w:t>
            </w:r>
          </w:p>
          <w:p w14:paraId="311089A0" w14:textId="77777777" w:rsidR="00426405" w:rsidRPr="00426405" w:rsidRDefault="00426405" w:rsidP="004264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Embed Practice Consistently: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Continue using Ziplet for exit tasks in all N5 Practical Cookery lessons to maintain pupil engagement and gather ongoing feedback.</w:t>
            </w:r>
          </w:p>
          <w:p w14:paraId="627C9823" w14:textId="77777777" w:rsidR="00426405" w:rsidRPr="00426405" w:rsidRDefault="00426405" w:rsidP="004264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Expand Across Curriculum: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Trial Ziplet with other year groups and subjects to evaluate its wider impact on formative assessment.</w:t>
            </w:r>
          </w:p>
          <w:p w14:paraId="60E56ED3" w14:textId="77777777" w:rsidR="00426405" w:rsidRPr="00426405" w:rsidRDefault="00426405" w:rsidP="004264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Enhance Question Design: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Develop a bank of success-criteria-linked exit questions to streamline planning and ensure alignment with learning intentions.</w:t>
            </w:r>
          </w:p>
          <w:p w14:paraId="5CD97502" w14:textId="77777777" w:rsidR="00426405" w:rsidRPr="00426405" w:rsidRDefault="00426405" w:rsidP="004264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Collaborate with Colleagues: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Share templates and strategies with the department to promote consistent use of digital exit tasks.</w:t>
            </w:r>
          </w:p>
          <w:p w14:paraId="1D6ABE32" w14:textId="7CF5F676" w:rsidR="00426405" w:rsidRPr="00426405" w:rsidRDefault="00426405" w:rsidP="004264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Monitor Impact: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Collect and </w:t>
            </w:r>
            <w:r w:rsidR="00FC0066"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>analyse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pupil responses over the term to identify trends in understanding and inform future teaching approaches.</w:t>
            </w:r>
          </w:p>
          <w:p w14:paraId="230F504B" w14:textId="77777777" w:rsidR="00426405" w:rsidRPr="00426405" w:rsidRDefault="00426405" w:rsidP="004264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6405">
              <w:rPr>
                <w:rFonts w:ascii="Aptos" w:eastAsia="Times New Roman" w:hAnsi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Reflect and Adjust:</w:t>
            </w:r>
            <w:r w:rsidRPr="00426405">
              <w:rPr>
                <w:rFonts w:ascii="Aptos" w:eastAsia="Times New Roman" w:hAnsi="Aptos"/>
                <w:kern w:val="0"/>
                <w:sz w:val="24"/>
                <w:szCs w:val="24"/>
                <w:lang w:eastAsia="en-GB"/>
                <w14:ligatures w14:val="none"/>
              </w:rPr>
              <w:t xml:space="preserve"> At the end of the term, review effectiveness and consider integrating additional digital tools or methods to further improve assessment and engagement.</w:t>
            </w:r>
          </w:p>
          <w:p w14:paraId="62C899B7" w14:textId="66F6337E" w:rsidR="00426405" w:rsidRPr="00426405" w:rsidRDefault="00426405" w:rsidP="00426405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78724527" w14:textId="31D9976A" w:rsidR="005418BA" w:rsidRPr="00426405" w:rsidRDefault="005418BA" w:rsidP="005418BA">
      <w:pPr>
        <w:rPr>
          <w:rFonts w:ascii="Aptos" w:hAnsi="Aptos" w:cs="Arial"/>
          <w:sz w:val="24"/>
          <w:szCs w:val="24"/>
        </w:rPr>
      </w:pPr>
    </w:p>
    <w:sectPr w:rsidR="005418BA" w:rsidRPr="00426405" w:rsidSect="000E0C85">
      <w:headerReference w:type="default" r:id="rId8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962F" w14:textId="77777777" w:rsidR="000E0C85" w:rsidRDefault="000E0C85" w:rsidP="000E0C85">
      <w:r>
        <w:separator/>
      </w:r>
    </w:p>
  </w:endnote>
  <w:endnote w:type="continuationSeparator" w:id="0">
    <w:p w14:paraId="2A076953" w14:textId="77777777" w:rsidR="000E0C85" w:rsidRDefault="000E0C85" w:rsidP="000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0248" w14:textId="77777777" w:rsidR="000E0C85" w:rsidRDefault="000E0C85" w:rsidP="000E0C85">
      <w:r>
        <w:separator/>
      </w:r>
    </w:p>
  </w:footnote>
  <w:footnote w:type="continuationSeparator" w:id="0">
    <w:p w14:paraId="4614066E" w14:textId="77777777" w:rsidR="000E0C85" w:rsidRDefault="000E0C85" w:rsidP="000E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4F00" w14:textId="41C72684" w:rsidR="000E0C85" w:rsidRPr="000E0C85" w:rsidRDefault="000E0C85">
    <w:pPr>
      <w:pStyle w:val="Header"/>
      <w:rPr>
        <w:rFonts w:ascii="Aptos" w:hAnsi="Aptos"/>
        <w:sz w:val="72"/>
        <w:szCs w:val="72"/>
      </w:rPr>
    </w:pPr>
    <w:r w:rsidRPr="000E0C85">
      <w:rPr>
        <w:rFonts w:ascii="Aptos" w:hAnsi="Aptos"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19D6E9FF" wp14:editId="668D8826">
          <wp:simplePos x="0" y="0"/>
          <wp:positionH relativeFrom="column">
            <wp:posOffset>8391525</wp:posOffset>
          </wp:positionH>
          <wp:positionV relativeFrom="paragraph">
            <wp:posOffset>-326390</wp:posOffset>
          </wp:positionV>
          <wp:extent cx="1261745" cy="1810385"/>
          <wp:effectExtent l="0" t="0" r="0" b="0"/>
          <wp:wrapNone/>
          <wp:docPr id="9021355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0C85">
      <w:rPr>
        <w:rFonts w:ascii="Aptos" w:hAnsi="Aptos"/>
        <w:sz w:val="72"/>
        <w:szCs w:val="72"/>
      </w:rPr>
      <w:t>Individual Pedagogy Improvement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5BA4"/>
    <w:multiLevelType w:val="multilevel"/>
    <w:tmpl w:val="BA94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24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85"/>
    <w:rsid w:val="000B7E6C"/>
    <w:rsid w:val="000E0C85"/>
    <w:rsid w:val="002606F4"/>
    <w:rsid w:val="00307E15"/>
    <w:rsid w:val="00426405"/>
    <w:rsid w:val="005418BA"/>
    <w:rsid w:val="007A23DE"/>
    <w:rsid w:val="007A5D2C"/>
    <w:rsid w:val="008F118C"/>
    <w:rsid w:val="00A73A23"/>
    <w:rsid w:val="00C13121"/>
    <w:rsid w:val="00D52397"/>
    <w:rsid w:val="00ED3CC8"/>
    <w:rsid w:val="00EE3490"/>
    <w:rsid w:val="00EF05A7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ABD0C4"/>
  <w15:chartTrackingRefBased/>
  <w15:docId w15:val="{9C548074-142F-4069-AABB-0A9A79F2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C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C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C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C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C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C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C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8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C8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C85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C85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C8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C85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C8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C85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E0C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C8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C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C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0C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C85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E0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C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C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C85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E0C8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E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0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85"/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426405"/>
    <w:rPr>
      <w:i/>
      <w:iCs/>
    </w:rPr>
  </w:style>
  <w:style w:type="character" w:styleId="Strong">
    <w:name w:val="Strong"/>
    <w:basedOn w:val="DefaultParagraphFont"/>
    <w:uiPriority w:val="22"/>
    <w:qFormat/>
    <w:rsid w:val="00426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Lawrie</dc:creator>
  <cp:keywords/>
  <dc:description/>
  <cp:lastModifiedBy>David Taylor-sa</cp:lastModifiedBy>
  <cp:revision>3</cp:revision>
  <dcterms:created xsi:type="dcterms:W3CDTF">2025-11-12T09:57:00Z</dcterms:created>
  <dcterms:modified xsi:type="dcterms:W3CDTF">2025-11-12T10:03:00Z</dcterms:modified>
</cp:coreProperties>
</file>