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E8EB1" w14:textId="77777777" w:rsidR="00130ED0" w:rsidRDefault="00130ED0" w:rsidP="00D577E1">
      <w:pPr>
        <w:spacing w:after="0"/>
        <w:jc w:val="both"/>
        <w:rPr>
          <w:rFonts w:ascii="Calibri" w:eastAsia="Calibri" w:hAnsi="Calibri" w:cs="Calibri"/>
          <w:b/>
          <w:bCs/>
          <w:sz w:val="28"/>
          <w:szCs w:val="28"/>
        </w:rPr>
        <w:sectPr w:rsidR="00130ED0" w:rsidSect="00A577B6">
          <w:footerReference w:type="default" r:id="rId8"/>
          <w:pgSz w:w="16838" w:h="11906" w:orient="landscape"/>
          <w:pgMar w:top="720" w:right="720" w:bottom="720" w:left="720" w:header="0" w:footer="567" w:gutter="0"/>
          <w:cols w:space="708"/>
          <w:titlePg/>
          <w:docGrid w:linePitch="360"/>
        </w:sectPr>
      </w:pPr>
    </w:p>
    <w:p w14:paraId="37BF8807" w14:textId="77777777" w:rsidR="00D12DB2" w:rsidRDefault="00D12DB2" w:rsidP="3715BF37">
      <w:pPr>
        <w:spacing w:after="0"/>
        <w:ind w:left="360" w:hanging="360"/>
        <w:jc w:val="both"/>
        <w:rPr>
          <w:rFonts w:ascii="Calibri" w:eastAsia="Calibri" w:hAnsi="Calibri" w:cs="Calibri"/>
          <w:b/>
          <w:bCs/>
          <w:sz w:val="28"/>
          <w:szCs w:val="28"/>
        </w:rPr>
      </w:pPr>
    </w:p>
    <w:p w14:paraId="4A05E718" w14:textId="492ECF6C" w:rsidR="66077D36" w:rsidRDefault="00F16BE1" w:rsidP="005E73BE">
      <w:pPr>
        <w:spacing w:after="0"/>
        <w:jc w:val="both"/>
        <w:rPr>
          <w:rFonts w:ascii="Calibri" w:eastAsia="Calibri" w:hAnsi="Calibri" w:cs="Calibri"/>
          <w:b/>
          <w:bCs/>
          <w:sz w:val="28"/>
          <w:szCs w:val="28"/>
        </w:rPr>
      </w:pPr>
      <w:r>
        <w:rPr>
          <w:rFonts w:ascii="Calibri" w:eastAsia="Calibri" w:hAnsi="Calibri" w:cs="Calibri"/>
          <w:b/>
          <w:bCs/>
          <w:sz w:val="28"/>
          <w:szCs w:val="28"/>
        </w:rPr>
        <w:t xml:space="preserve">APPENDIX B - </w:t>
      </w:r>
      <w:r w:rsidR="123389CE" w:rsidRPr="5C52D165">
        <w:rPr>
          <w:rFonts w:ascii="Calibri" w:eastAsia="Calibri" w:hAnsi="Calibri" w:cs="Calibri"/>
          <w:b/>
          <w:bCs/>
          <w:sz w:val="28"/>
          <w:szCs w:val="28"/>
        </w:rPr>
        <w:t>SQR TEMPLATE</w:t>
      </w:r>
    </w:p>
    <w:p w14:paraId="384A0559" w14:textId="77777777" w:rsidR="003F09D0" w:rsidRDefault="003F09D0" w:rsidP="5C52D165">
      <w:pPr>
        <w:spacing w:after="0"/>
        <w:ind w:left="360" w:hanging="36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9"/>
        <w:gridCol w:w="2835"/>
        <w:gridCol w:w="850"/>
        <w:gridCol w:w="2835"/>
        <w:gridCol w:w="851"/>
      </w:tblGrid>
      <w:tr w:rsidR="00D60852" w14:paraId="6903ED1A" w14:textId="77777777" w:rsidTr="00130ED0">
        <w:trPr>
          <w:trHeight w:val="300"/>
        </w:trPr>
        <w:tc>
          <w:tcPr>
            <w:tcW w:w="10480" w:type="dxa"/>
            <w:gridSpan w:val="5"/>
            <w:tcBorders>
              <w:top w:val="single" w:sz="8" w:space="0" w:color="auto"/>
              <w:left w:val="single" w:sz="8" w:space="0" w:color="auto"/>
              <w:bottom w:val="single" w:sz="8" w:space="0" w:color="auto"/>
              <w:right w:val="single" w:sz="8" w:space="0" w:color="auto"/>
            </w:tcBorders>
            <w:shd w:val="clear" w:color="auto" w:fill="013E51"/>
          </w:tcPr>
          <w:p w14:paraId="375AE06F" w14:textId="76816C89" w:rsidR="00D60852" w:rsidRPr="004C0C9A" w:rsidRDefault="004C0C9A" w:rsidP="004C0C9A">
            <w:pPr>
              <w:pStyle w:val="NormalWeb"/>
              <w:jc w:val="center"/>
              <w:rPr>
                <w:rFonts w:eastAsia="Times New Roman"/>
              </w:rPr>
            </w:pPr>
            <w:r w:rsidRPr="004C0C9A">
              <w:rPr>
                <w:rFonts w:eastAsia="Times New Roman"/>
                <w:noProof/>
              </w:rPr>
              <w:drawing>
                <wp:anchor distT="0" distB="0" distL="114300" distR="114300" simplePos="0" relativeHeight="251663361" behindDoc="0" locked="0" layoutInCell="1" allowOverlap="1" wp14:anchorId="68C009D5" wp14:editId="0C723978">
                  <wp:simplePos x="0" y="0"/>
                  <wp:positionH relativeFrom="column">
                    <wp:posOffset>5955665</wp:posOffset>
                  </wp:positionH>
                  <wp:positionV relativeFrom="paragraph">
                    <wp:posOffset>20955</wp:posOffset>
                  </wp:positionV>
                  <wp:extent cx="592455" cy="573405"/>
                  <wp:effectExtent l="0" t="0" r="0" b="0"/>
                  <wp:wrapSquare wrapText="bothSides"/>
                  <wp:docPr id="2" name="Picture 2" descr="C:\Users\ganderson-bk1\Desktop\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nderson-bk1\Desktop\bad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455" cy="573405"/>
                          </a:xfrm>
                          <a:prstGeom prst="rect">
                            <a:avLst/>
                          </a:prstGeom>
                          <a:noFill/>
                          <a:ln>
                            <a:noFill/>
                          </a:ln>
                        </pic:spPr>
                      </pic:pic>
                    </a:graphicData>
                  </a:graphic>
                  <wp14:sizeRelV relativeFrom="margin">
                    <wp14:pctHeight>0</wp14:pctHeight>
                  </wp14:sizeRelV>
                </wp:anchor>
              </w:drawing>
            </w:r>
            <w:r w:rsidRPr="004C0C9A">
              <w:rPr>
                <w:rFonts w:eastAsia="Times New Roman"/>
                <w:noProof/>
              </w:rPr>
              <w:drawing>
                <wp:anchor distT="0" distB="0" distL="114300" distR="114300" simplePos="0" relativeHeight="251665409" behindDoc="0" locked="0" layoutInCell="1" allowOverlap="1" wp14:anchorId="22A27FE7" wp14:editId="2BB0E149">
                  <wp:simplePos x="0" y="0"/>
                  <wp:positionH relativeFrom="column">
                    <wp:posOffset>-26670</wp:posOffset>
                  </wp:positionH>
                  <wp:positionV relativeFrom="paragraph">
                    <wp:posOffset>40005</wp:posOffset>
                  </wp:positionV>
                  <wp:extent cx="592455" cy="573405"/>
                  <wp:effectExtent l="0" t="0" r="0" b="0"/>
                  <wp:wrapSquare wrapText="bothSides"/>
                  <wp:docPr id="3" name="Picture 3" descr="C:\Users\ganderson-bk1\Desktop\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nderson-bk1\Desktop\bad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455" cy="573405"/>
                          </a:xfrm>
                          <a:prstGeom prst="rect">
                            <a:avLst/>
                          </a:prstGeom>
                          <a:noFill/>
                          <a:ln>
                            <a:noFill/>
                          </a:ln>
                        </pic:spPr>
                      </pic:pic>
                    </a:graphicData>
                  </a:graphic>
                  <wp14:sizeRelV relativeFrom="margin">
                    <wp14:pctHeight>0</wp14:pctHeight>
                  </wp14:sizeRelV>
                </wp:anchor>
              </w:drawing>
            </w:r>
            <w:r>
              <w:rPr>
                <w:rFonts w:ascii="Calibri" w:eastAsia="Arial" w:hAnsi="Calibri" w:cs="Calibri"/>
                <w:b/>
                <w:bCs/>
                <w:color w:val="FF0000"/>
                <w:sz w:val="28"/>
                <w:szCs w:val="28"/>
              </w:rPr>
              <w:t xml:space="preserve">                 Lochgelly West Primary School &amp; Nursery</w:t>
            </w:r>
          </w:p>
          <w:p w14:paraId="7EE3175B" w14:textId="4DAF017D" w:rsidR="00D60852" w:rsidRPr="00F7530B" w:rsidRDefault="004C0C9A" w:rsidP="00D12DB2">
            <w:pPr>
              <w:spacing w:after="0"/>
              <w:ind w:right="-90"/>
              <w:jc w:val="center"/>
              <w:rPr>
                <w:rFonts w:ascii="Calibri" w:hAnsi="Calibri" w:cs="Calibri"/>
                <w:sz w:val="28"/>
                <w:szCs w:val="28"/>
              </w:rPr>
            </w:pPr>
            <w:r>
              <w:rPr>
                <w:rFonts w:ascii="Calibri" w:eastAsia="Arial" w:hAnsi="Calibri" w:cs="Calibri"/>
                <w:b/>
                <w:bCs/>
                <w:color w:val="FFFFFF" w:themeColor="background1"/>
                <w:sz w:val="28"/>
                <w:szCs w:val="28"/>
              </w:rPr>
              <w:t xml:space="preserve">           </w:t>
            </w:r>
            <w:r w:rsidR="00936A41" w:rsidRPr="0037716C">
              <w:rPr>
                <w:rFonts w:ascii="Calibri" w:eastAsia="Arial" w:hAnsi="Calibri" w:cs="Calibri"/>
                <w:b/>
                <w:bCs/>
                <w:color w:val="FFFFFF" w:themeColor="background1"/>
                <w:sz w:val="28"/>
                <w:szCs w:val="28"/>
              </w:rPr>
              <w:t>Context of the School</w:t>
            </w:r>
          </w:p>
        </w:tc>
      </w:tr>
      <w:tr w:rsidR="0068124E" w14:paraId="492E745F" w14:textId="77777777" w:rsidTr="00B0112F">
        <w:trPr>
          <w:trHeight w:val="300"/>
        </w:trPr>
        <w:tc>
          <w:tcPr>
            <w:tcW w:w="3109" w:type="dxa"/>
            <w:tcBorders>
              <w:top w:val="single" w:sz="8" w:space="0" w:color="auto"/>
              <w:left w:val="single" w:sz="8" w:space="0" w:color="auto"/>
              <w:bottom w:val="single" w:sz="8" w:space="0" w:color="auto"/>
              <w:right w:val="single" w:sz="8" w:space="0" w:color="auto"/>
            </w:tcBorders>
          </w:tcPr>
          <w:p w14:paraId="56ABDFC7" w14:textId="41250B02" w:rsidR="0068124E" w:rsidRPr="005308EB" w:rsidRDefault="007C48C8" w:rsidP="003206F5">
            <w:pPr>
              <w:rPr>
                <w:rFonts w:ascii="Calibri" w:hAnsi="Calibri" w:cs="Calibri"/>
                <w:b/>
                <w:bCs/>
              </w:rPr>
            </w:pPr>
            <w:r w:rsidRPr="005308EB">
              <w:rPr>
                <w:rFonts w:ascii="Calibri" w:hAnsi="Calibri" w:cs="Calibri"/>
                <w:b/>
                <w:bCs/>
              </w:rPr>
              <w:t>Demographic</w:t>
            </w:r>
          </w:p>
        </w:tc>
        <w:tc>
          <w:tcPr>
            <w:tcW w:w="7371" w:type="dxa"/>
            <w:gridSpan w:val="4"/>
            <w:tcBorders>
              <w:top w:val="nil"/>
              <w:left w:val="single" w:sz="8" w:space="0" w:color="auto"/>
              <w:bottom w:val="single" w:sz="8" w:space="0" w:color="auto"/>
              <w:right w:val="single" w:sz="8" w:space="0" w:color="auto"/>
            </w:tcBorders>
          </w:tcPr>
          <w:p w14:paraId="2183B2B0" w14:textId="1F4206AB" w:rsidR="00D11966" w:rsidRDefault="00D11966" w:rsidP="00D11966">
            <w:pPr>
              <w:rPr>
                <w:rFonts w:ascii="Calibri" w:hAnsi="Calibri" w:cs="Calibri"/>
                <w:bCs/>
                <w:iCs/>
                <w:sz w:val="22"/>
                <w:szCs w:val="22"/>
              </w:rPr>
            </w:pPr>
            <w:r w:rsidRPr="00D11966">
              <w:rPr>
                <w:rFonts w:ascii="Calibri" w:hAnsi="Calibri" w:cs="Calibri"/>
                <w:bCs/>
                <w:iCs/>
                <w:sz w:val="22"/>
                <w:szCs w:val="22"/>
              </w:rPr>
              <w:t>This year we had eight classes from Primary 1 to Primary 7</w:t>
            </w:r>
            <w:r>
              <w:rPr>
                <w:rFonts w:ascii="Calibri" w:hAnsi="Calibri" w:cs="Calibri"/>
                <w:bCs/>
                <w:iCs/>
                <w:sz w:val="22"/>
                <w:szCs w:val="22"/>
              </w:rPr>
              <w:t xml:space="preserve"> and </w:t>
            </w:r>
            <w:r w:rsidRPr="00D11966">
              <w:rPr>
                <w:rFonts w:ascii="Calibri" w:hAnsi="Calibri" w:cs="Calibri"/>
                <w:bCs/>
                <w:iCs/>
                <w:sz w:val="22"/>
                <w:szCs w:val="22"/>
              </w:rPr>
              <w:t xml:space="preserve">two nursery </w:t>
            </w:r>
            <w:r w:rsidR="002D69A0">
              <w:rPr>
                <w:rFonts w:ascii="Calibri" w:hAnsi="Calibri" w:cs="Calibri"/>
                <w:bCs/>
                <w:iCs/>
                <w:sz w:val="22"/>
                <w:szCs w:val="22"/>
              </w:rPr>
              <w:t>playrooms offering term time sessions of ELC</w:t>
            </w:r>
            <w:r w:rsidRPr="00D11966">
              <w:rPr>
                <w:rFonts w:ascii="Calibri" w:hAnsi="Calibri" w:cs="Calibri"/>
                <w:bCs/>
                <w:iCs/>
                <w:sz w:val="22"/>
                <w:szCs w:val="22"/>
              </w:rPr>
              <w:t xml:space="preserve"> </w:t>
            </w:r>
          </w:p>
          <w:p w14:paraId="319F90C4" w14:textId="40D7DB13" w:rsidR="0092402F" w:rsidRPr="00D11966" w:rsidRDefault="00D11966" w:rsidP="00D11966">
            <w:pPr>
              <w:rPr>
                <w:rFonts w:ascii="Calibri" w:hAnsi="Calibri" w:cs="Calibri"/>
                <w:bCs/>
                <w:iCs/>
                <w:sz w:val="22"/>
                <w:szCs w:val="22"/>
              </w:rPr>
            </w:pPr>
            <w:r w:rsidRPr="00D11966">
              <w:rPr>
                <w:rFonts w:ascii="Calibri" w:hAnsi="Calibri" w:cs="Calibri"/>
                <w:bCs/>
                <w:iCs/>
                <w:sz w:val="22"/>
                <w:szCs w:val="22"/>
              </w:rPr>
              <w:t xml:space="preserve">We have two rooms (Rainbow and Crystal Rooms) used for Nurture to </w:t>
            </w:r>
            <w:r w:rsidR="002D69A0" w:rsidRPr="002D69A0">
              <w:rPr>
                <w:rFonts w:ascii="Calibri" w:hAnsi="Calibri" w:cs="Calibri"/>
                <w:bCs/>
                <w:iCs/>
                <w:sz w:val="22"/>
                <w:szCs w:val="22"/>
              </w:rPr>
              <w:t xml:space="preserve">supports pupil wellbeing focusing on self-regulation strategies/skills enabling participation and engagement in learning </w:t>
            </w:r>
            <w:r w:rsidR="0092402F" w:rsidRPr="00D11966">
              <w:rPr>
                <w:rFonts w:ascii="Calibri" w:hAnsi="Calibri" w:cs="Calibri"/>
                <w:b/>
                <w:noProof/>
                <w:sz w:val="22"/>
                <w:szCs w:val="22"/>
              </w:rPr>
              <w:drawing>
                <wp:anchor distT="0" distB="0" distL="114300" distR="114300" simplePos="0" relativeHeight="251666433" behindDoc="0" locked="0" layoutInCell="1" allowOverlap="1" wp14:anchorId="62E5E113" wp14:editId="3B4CFAA6">
                  <wp:simplePos x="0" y="0"/>
                  <wp:positionH relativeFrom="column">
                    <wp:posOffset>3067050</wp:posOffset>
                  </wp:positionH>
                  <wp:positionV relativeFrom="paragraph">
                    <wp:posOffset>120015</wp:posOffset>
                  </wp:positionV>
                  <wp:extent cx="1273175" cy="1079500"/>
                  <wp:effectExtent l="0" t="0" r="3175" b="6350"/>
                  <wp:wrapSquare wrapText="bothSides"/>
                  <wp:docPr id="995082093" name="Picture 995082093" descr="A picture containing text, circle, logo,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395283" name="Picture 1" descr="A picture containing text, circle, logo, trademark&#10;&#10;Description automatically generated"/>
                          <pic:cNvPicPr/>
                        </pic:nvPicPr>
                        <pic:blipFill rotWithShape="1">
                          <a:blip r:embed="rId10" cstate="print">
                            <a:extLst>
                              <a:ext uri="{28A0092B-C50C-407E-A947-70E740481C1C}">
                                <a14:useLocalDpi xmlns:a14="http://schemas.microsoft.com/office/drawing/2010/main" val="0"/>
                              </a:ext>
                            </a:extLst>
                          </a:blip>
                          <a:srcRect r="1880"/>
                          <a:stretch/>
                        </pic:blipFill>
                        <pic:spPr bwMode="auto">
                          <a:xfrm>
                            <a:off x="0" y="0"/>
                            <a:ext cx="1273175" cy="1079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6F5835" w14:textId="51364888" w:rsidR="004C0C9A" w:rsidRPr="0092402F" w:rsidRDefault="004C0C9A" w:rsidP="00C01EB3">
            <w:pPr>
              <w:pStyle w:val="ListParagraph"/>
              <w:numPr>
                <w:ilvl w:val="0"/>
                <w:numId w:val="14"/>
              </w:numPr>
              <w:spacing w:after="0"/>
              <w:rPr>
                <w:rFonts w:ascii="Calibri" w:hAnsi="Calibri" w:cs="Calibri"/>
                <w:sz w:val="22"/>
                <w:szCs w:val="22"/>
              </w:rPr>
            </w:pPr>
            <w:r w:rsidRPr="0092402F">
              <w:rPr>
                <w:rFonts w:ascii="Calibri" w:hAnsi="Calibri" w:cs="Calibri"/>
                <w:sz w:val="22"/>
                <w:szCs w:val="22"/>
              </w:rPr>
              <w:t>The school roll is 201</w:t>
            </w:r>
          </w:p>
          <w:p w14:paraId="73E38BE2" w14:textId="4C96DFBC" w:rsidR="004C0C9A" w:rsidRPr="0092402F" w:rsidRDefault="004C0C9A" w:rsidP="00C01EB3">
            <w:pPr>
              <w:pStyle w:val="ListParagraph"/>
              <w:numPr>
                <w:ilvl w:val="0"/>
                <w:numId w:val="14"/>
              </w:numPr>
              <w:spacing w:after="0"/>
              <w:rPr>
                <w:rFonts w:ascii="Calibri" w:hAnsi="Calibri" w:cs="Calibri"/>
                <w:sz w:val="22"/>
                <w:szCs w:val="22"/>
              </w:rPr>
            </w:pPr>
            <w:r w:rsidRPr="0092402F">
              <w:rPr>
                <w:rFonts w:ascii="Calibri" w:hAnsi="Calibri" w:cs="Calibri"/>
                <w:sz w:val="22"/>
                <w:szCs w:val="22"/>
              </w:rPr>
              <w:t xml:space="preserve">The </w:t>
            </w:r>
            <w:r w:rsidR="0092402F" w:rsidRPr="0092402F">
              <w:rPr>
                <w:rFonts w:ascii="Calibri" w:hAnsi="Calibri" w:cs="Calibri"/>
                <w:sz w:val="22"/>
                <w:szCs w:val="22"/>
              </w:rPr>
              <w:t>nursery</w:t>
            </w:r>
            <w:r w:rsidRPr="0092402F">
              <w:rPr>
                <w:rFonts w:ascii="Calibri" w:hAnsi="Calibri" w:cs="Calibri"/>
                <w:sz w:val="22"/>
                <w:szCs w:val="22"/>
              </w:rPr>
              <w:t xml:space="preserve"> roll is 30</w:t>
            </w:r>
          </w:p>
          <w:p w14:paraId="1EDE1959" w14:textId="18D3B142" w:rsidR="0092402F" w:rsidRPr="0092402F" w:rsidRDefault="0092402F" w:rsidP="00C01EB3">
            <w:pPr>
              <w:pStyle w:val="ListParagraph"/>
              <w:numPr>
                <w:ilvl w:val="0"/>
                <w:numId w:val="14"/>
              </w:numPr>
              <w:spacing w:after="0"/>
              <w:rPr>
                <w:rFonts w:ascii="Calibri" w:hAnsi="Calibri" w:cs="Calibri"/>
                <w:sz w:val="22"/>
                <w:szCs w:val="22"/>
              </w:rPr>
            </w:pPr>
            <w:r w:rsidRPr="0092402F">
              <w:rPr>
                <w:rFonts w:ascii="Calibri" w:hAnsi="Calibri" w:cs="Calibri"/>
                <w:sz w:val="22"/>
                <w:szCs w:val="22"/>
              </w:rPr>
              <w:t xml:space="preserve">71 children in the school FSM which is 35%   </w:t>
            </w:r>
          </w:p>
          <w:p w14:paraId="0F9BC38C" w14:textId="71D37E2F" w:rsidR="0092402F" w:rsidRPr="0092402F" w:rsidRDefault="0092402F" w:rsidP="00C01EB3">
            <w:pPr>
              <w:pStyle w:val="ListParagraph"/>
              <w:numPr>
                <w:ilvl w:val="0"/>
                <w:numId w:val="14"/>
              </w:numPr>
              <w:spacing w:after="0"/>
              <w:rPr>
                <w:rFonts w:ascii="Calibri" w:hAnsi="Calibri" w:cs="Calibri"/>
                <w:sz w:val="22"/>
                <w:szCs w:val="22"/>
              </w:rPr>
            </w:pPr>
            <w:r w:rsidRPr="0092402F">
              <w:rPr>
                <w:rFonts w:ascii="Calibri" w:hAnsi="Calibri" w:cs="Calibri"/>
                <w:sz w:val="22"/>
                <w:szCs w:val="22"/>
              </w:rPr>
              <w:t>SIMD 1 and 2 children 30% (61 children)</w:t>
            </w:r>
          </w:p>
          <w:p w14:paraId="77CC4A2D" w14:textId="77777777" w:rsidR="00D11966" w:rsidRDefault="0092402F" w:rsidP="00C01EB3">
            <w:pPr>
              <w:pStyle w:val="ListParagraph"/>
              <w:numPr>
                <w:ilvl w:val="0"/>
                <w:numId w:val="14"/>
              </w:numPr>
              <w:spacing w:after="0"/>
              <w:rPr>
                <w:rFonts w:ascii="Calibri" w:hAnsi="Calibri" w:cs="Calibri"/>
                <w:sz w:val="22"/>
                <w:szCs w:val="22"/>
              </w:rPr>
            </w:pPr>
            <w:r w:rsidRPr="0092402F">
              <w:rPr>
                <w:rFonts w:ascii="Calibri" w:hAnsi="Calibri" w:cs="Calibri"/>
                <w:sz w:val="22"/>
                <w:szCs w:val="22"/>
              </w:rPr>
              <w:t>SIMD 1, 2 and 3 is 71% (143 children)</w:t>
            </w:r>
          </w:p>
          <w:p w14:paraId="71D3108A" w14:textId="169546DD" w:rsidR="0092402F" w:rsidRPr="00D11966" w:rsidRDefault="0092402F" w:rsidP="00C01EB3">
            <w:pPr>
              <w:pStyle w:val="ListParagraph"/>
              <w:numPr>
                <w:ilvl w:val="0"/>
                <w:numId w:val="14"/>
              </w:numPr>
              <w:spacing w:after="0"/>
              <w:rPr>
                <w:rFonts w:ascii="Calibri" w:hAnsi="Calibri" w:cs="Calibri"/>
                <w:sz w:val="22"/>
                <w:szCs w:val="22"/>
              </w:rPr>
            </w:pPr>
            <w:r w:rsidRPr="00D11966">
              <w:rPr>
                <w:rFonts w:ascii="Calibri" w:hAnsi="Calibri" w:cs="Calibri"/>
                <w:sz w:val="22"/>
                <w:szCs w:val="22"/>
              </w:rPr>
              <w:t>There are 78 children across Primary 1 to Primary 7 at Lochgelly West with an ASN, which is 39% of the school.</w:t>
            </w:r>
          </w:p>
        </w:tc>
      </w:tr>
      <w:tr w:rsidR="0068124E" w14:paraId="548E076C" w14:textId="77777777" w:rsidTr="00B0112F">
        <w:trPr>
          <w:trHeight w:val="300"/>
        </w:trPr>
        <w:tc>
          <w:tcPr>
            <w:tcW w:w="3109" w:type="dxa"/>
            <w:tcBorders>
              <w:top w:val="single" w:sz="8" w:space="0" w:color="auto"/>
              <w:left w:val="single" w:sz="8" w:space="0" w:color="auto"/>
              <w:bottom w:val="single" w:sz="8" w:space="0" w:color="auto"/>
              <w:right w:val="single" w:sz="8" w:space="0" w:color="auto"/>
            </w:tcBorders>
          </w:tcPr>
          <w:p w14:paraId="075AD5EA" w14:textId="6D62B43A" w:rsidR="0068124E" w:rsidRPr="005308EB" w:rsidRDefault="0068124E" w:rsidP="003206F5">
            <w:pPr>
              <w:rPr>
                <w:rFonts w:ascii="Calibri" w:hAnsi="Calibri" w:cs="Calibri"/>
                <w:b/>
                <w:bCs/>
              </w:rPr>
            </w:pPr>
            <w:r w:rsidRPr="005308EB">
              <w:rPr>
                <w:rFonts w:ascii="Calibri" w:hAnsi="Calibri" w:cs="Calibri"/>
                <w:b/>
                <w:bCs/>
              </w:rPr>
              <w:t>V</w:t>
            </w:r>
            <w:r w:rsidR="00A4008C" w:rsidRPr="005308EB">
              <w:rPr>
                <w:rFonts w:ascii="Calibri" w:hAnsi="Calibri" w:cs="Calibri"/>
                <w:b/>
                <w:bCs/>
              </w:rPr>
              <w:t>ision, values and aims</w:t>
            </w:r>
          </w:p>
        </w:tc>
        <w:tc>
          <w:tcPr>
            <w:tcW w:w="7371" w:type="dxa"/>
            <w:gridSpan w:val="4"/>
            <w:tcBorders>
              <w:top w:val="nil"/>
              <w:left w:val="single" w:sz="8" w:space="0" w:color="auto"/>
              <w:bottom w:val="single" w:sz="8" w:space="0" w:color="auto"/>
              <w:right w:val="single" w:sz="8" w:space="0" w:color="auto"/>
            </w:tcBorders>
          </w:tcPr>
          <w:p w14:paraId="3843DD2A" w14:textId="77777777" w:rsidR="004C0C9A" w:rsidRPr="004C0C9A" w:rsidRDefault="004C0C9A" w:rsidP="004C0C9A">
            <w:pPr>
              <w:spacing w:after="0" w:line="240" w:lineRule="auto"/>
              <w:jc w:val="center"/>
              <w:textAlignment w:val="baseline"/>
              <w:rPr>
                <w:rFonts w:ascii="Calibri" w:eastAsia="Times New Roman" w:hAnsi="Calibri" w:cs="Calibri"/>
                <w:sz w:val="22"/>
                <w:szCs w:val="22"/>
                <w:lang w:eastAsia="en-GB"/>
              </w:rPr>
            </w:pPr>
            <w:r w:rsidRPr="004C0C9A">
              <w:rPr>
                <w:rFonts w:ascii="Calibri" w:eastAsia="Times New Roman" w:hAnsi="Calibri" w:cs="Calibri"/>
                <w:b/>
                <w:bCs/>
                <w:color w:val="0070C0"/>
                <w:position w:val="5"/>
                <w:sz w:val="22"/>
                <w:szCs w:val="22"/>
                <w:lang w:val="en-GB" w:eastAsia="en-GB"/>
              </w:rPr>
              <w:t>‘Shine Bright’</w:t>
            </w:r>
            <w:r w:rsidRPr="004C0C9A">
              <w:rPr>
                <w:rFonts w:ascii="Calibri" w:eastAsia="Times New Roman" w:hAnsi="Calibri" w:cs="Calibri"/>
                <w:sz w:val="22"/>
                <w:szCs w:val="22"/>
                <w:lang w:eastAsia="en-GB"/>
              </w:rPr>
              <w:t>​</w:t>
            </w:r>
          </w:p>
          <w:p w14:paraId="6531E6BC" w14:textId="4360E090" w:rsidR="0092402F" w:rsidRPr="0092402F" w:rsidRDefault="004C0C9A" w:rsidP="0092402F">
            <w:pPr>
              <w:spacing w:after="0" w:line="240" w:lineRule="auto"/>
              <w:jc w:val="center"/>
              <w:textAlignment w:val="baseline"/>
              <w:rPr>
                <w:rFonts w:ascii="Calibri" w:eastAsia="Times New Roman" w:hAnsi="Calibri" w:cs="Calibri"/>
                <w:sz w:val="22"/>
                <w:szCs w:val="22"/>
                <w:lang w:eastAsia="en-GB"/>
              </w:rPr>
            </w:pPr>
            <w:r w:rsidRPr="004C0C9A">
              <w:rPr>
                <w:rFonts w:ascii="Calibri" w:eastAsia="Times New Roman" w:hAnsi="Calibri" w:cs="Calibri"/>
                <w:sz w:val="22"/>
                <w:szCs w:val="22"/>
                <w:lang w:val="en-GB" w:eastAsia="en-GB"/>
              </w:rPr>
              <w:t>​</w:t>
            </w:r>
            <w:r w:rsidRPr="004C0C9A">
              <w:rPr>
                <w:rFonts w:ascii="Calibri" w:eastAsia="Times New Roman" w:hAnsi="Calibri" w:cs="Calibri"/>
                <w:b/>
                <w:bCs/>
                <w:color w:val="FF0000"/>
                <w:position w:val="5"/>
                <w:sz w:val="22"/>
                <w:szCs w:val="22"/>
                <w:lang w:val="en-GB" w:eastAsia="en-GB"/>
              </w:rPr>
              <w:t>Caring</w:t>
            </w:r>
            <w:r>
              <w:rPr>
                <w:rFonts w:ascii="Calibri" w:eastAsia="Times New Roman" w:hAnsi="Calibri" w:cs="Calibri"/>
                <w:sz w:val="22"/>
                <w:szCs w:val="22"/>
                <w:lang w:eastAsia="en-GB"/>
              </w:rPr>
              <w:t xml:space="preserve">, </w:t>
            </w:r>
            <w:r w:rsidRPr="004C0C9A">
              <w:rPr>
                <w:rFonts w:ascii="Calibri" w:eastAsia="Times New Roman" w:hAnsi="Calibri" w:cs="Calibri"/>
                <w:b/>
                <w:bCs/>
                <w:color w:val="FF0000"/>
                <w:position w:val="5"/>
                <w:sz w:val="22"/>
                <w:szCs w:val="22"/>
                <w:lang w:val="en-GB" w:eastAsia="en-GB"/>
              </w:rPr>
              <w:t>Ambitious</w:t>
            </w:r>
            <w:r>
              <w:rPr>
                <w:rFonts w:ascii="Calibri" w:eastAsia="Times New Roman" w:hAnsi="Calibri" w:cs="Calibri"/>
                <w:b/>
                <w:bCs/>
                <w:color w:val="FF0000"/>
                <w:position w:val="5"/>
                <w:sz w:val="22"/>
                <w:szCs w:val="22"/>
                <w:lang w:val="en-GB" w:eastAsia="en-GB"/>
              </w:rPr>
              <w:t xml:space="preserve">, </w:t>
            </w:r>
            <w:r w:rsidRPr="004C0C9A">
              <w:rPr>
                <w:rFonts w:ascii="Calibri" w:eastAsia="Times New Roman" w:hAnsi="Calibri" w:cs="Calibri"/>
                <w:b/>
                <w:bCs/>
                <w:color w:val="FF0000"/>
                <w:position w:val="5"/>
                <w:sz w:val="22"/>
                <w:szCs w:val="22"/>
                <w:lang w:val="en-GB" w:eastAsia="en-GB"/>
              </w:rPr>
              <w:t>Respectful</w:t>
            </w:r>
            <w:r w:rsidRPr="004C0C9A">
              <w:rPr>
                <w:rFonts w:ascii="Calibri" w:eastAsia="Times New Roman" w:hAnsi="Calibri" w:cs="Calibri"/>
                <w:sz w:val="22"/>
                <w:szCs w:val="22"/>
                <w:lang w:eastAsia="en-GB"/>
              </w:rPr>
              <w:t>​</w:t>
            </w:r>
            <w:r>
              <w:rPr>
                <w:rFonts w:ascii="Calibri" w:eastAsia="Times New Roman" w:hAnsi="Calibri" w:cs="Calibri"/>
                <w:sz w:val="22"/>
                <w:szCs w:val="22"/>
                <w:lang w:val="en-GB" w:eastAsia="en-GB"/>
              </w:rPr>
              <w:t xml:space="preserve">, </w:t>
            </w:r>
            <w:r w:rsidRPr="004C0C9A">
              <w:rPr>
                <w:rFonts w:ascii="Calibri" w:eastAsia="Times New Roman" w:hAnsi="Calibri" w:cs="Calibri"/>
                <w:b/>
                <w:bCs/>
                <w:color w:val="FF0000"/>
                <w:position w:val="5"/>
                <w:sz w:val="22"/>
                <w:szCs w:val="22"/>
                <w:lang w:val="en-GB" w:eastAsia="en-GB"/>
              </w:rPr>
              <w:t>Learners</w:t>
            </w:r>
            <w:r w:rsidRPr="004C0C9A">
              <w:rPr>
                <w:rFonts w:ascii="Calibri" w:eastAsia="Times New Roman" w:hAnsi="Calibri" w:cs="Calibri"/>
                <w:sz w:val="22"/>
                <w:szCs w:val="22"/>
                <w:lang w:eastAsia="en-GB"/>
              </w:rPr>
              <w:t>​</w:t>
            </w:r>
          </w:p>
          <w:p w14:paraId="73159B7F" w14:textId="1ABD249A" w:rsidR="0092402F" w:rsidRPr="0092402F" w:rsidRDefault="0092402F" w:rsidP="0092402F">
            <w:pPr>
              <w:contextualSpacing/>
              <w:rPr>
                <w:rFonts w:ascii="Calibri" w:hAnsi="Calibri" w:cs="Calibri"/>
                <w:b/>
                <w:bCs/>
                <w:iCs/>
                <w:sz w:val="22"/>
                <w:szCs w:val="22"/>
              </w:rPr>
            </w:pPr>
            <w:r w:rsidRPr="0092402F">
              <w:rPr>
                <w:rFonts w:ascii="Calibri" w:hAnsi="Calibri" w:cs="Calibri"/>
                <w:iCs/>
                <w:sz w:val="22"/>
                <w:szCs w:val="22"/>
              </w:rPr>
              <w:t>Our pupil council wanted our vision to be closely linked to our community; the children’s research revealed the meaning of Lochgelly is ‘shining waters’ and ‘loch of brightness’.  After consultation with our families, all children in the school voted on our vision and our logo, our pupils decided on Shine Bright, as we all understand that we all shine bright in our own way.</w:t>
            </w:r>
          </w:p>
          <w:p w14:paraId="180E2E5E" w14:textId="77777777" w:rsidR="0092402F" w:rsidRPr="004C0C9A" w:rsidRDefault="0092402F" w:rsidP="0092402F">
            <w:pPr>
              <w:spacing w:after="0" w:line="240" w:lineRule="auto"/>
              <w:textAlignment w:val="baseline"/>
              <w:rPr>
                <w:rFonts w:ascii="Calibri" w:eastAsia="Times New Roman" w:hAnsi="Calibri" w:cs="Calibri"/>
                <w:sz w:val="22"/>
                <w:szCs w:val="22"/>
                <w:lang w:val="en-GB" w:eastAsia="en-GB"/>
              </w:rPr>
            </w:pPr>
          </w:p>
          <w:p w14:paraId="56FD88C7" w14:textId="77777777" w:rsidR="004C0C9A" w:rsidRPr="004C0C9A" w:rsidRDefault="004C0C9A" w:rsidP="004C0C9A">
            <w:pPr>
              <w:spacing w:after="0" w:line="240" w:lineRule="auto"/>
              <w:textAlignment w:val="baseline"/>
              <w:rPr>
                <w:rFonts w:ascii="Calibri" w:eastAsia="Times New Roman" w:hAnsi="Calibri" w:cs="Calibri"/>
                <w:b/>
                <w:color w:val="000000"/>
                <w:position w:val="-1"/>
                <w:sz w:val="22"/>
                <w:szCs w:val="22"/>
                <w:lang w:val="en-GB" w:eastAsia="en-GB"/>
              </w:rPr>
            </w:pPr>
            <w:r w:rsidRPr="004C0C9A">
              <w:rPr>
                <w:rFonts w:ascii="Calibri" w:eastAsia="Times New Roman" w:hAnsi="Calibri" w:cs="Calibri"/>
                <w:b/>
                <w:color w:val="000000"/>
                <w:position w:val="-1"/>
                <w:sz w:val="22"/>
                <w:szCs w:val="22"/>
                <w:lang w:val="en-GB" w:eastAsia="en-GB"/>
              </w:rPr>
              <w:t>Aims…</w:t>
            </w:r>
          </w:p>
          <w:p w14:paraId="0A6FB59A" w14:textId="75010670" w:rsidR="004C0C9A" w:rsidRPr="004C0C9A" w:rsidRDefault="004C0C9A" w:rsidP="00C01EB3">
            <w:pPr>
              <w:pStyle w:val="ListParagraph"/>
              <w:numPr>
                <w:ilvl w:val="0"/>
                <w:numId w:val="14"/>
              </w:numPr>
              <w:spacing w:after="0" w:line="240" w:lineRule="auto"/>
              <w:textAlignment w:val="baseline"/>
              <w:rPr>
                <w:rFonts w:ascii="Calibri" w:eastAsia="Times New Roman" w:hAnsi="Calibri" w:cs="Calibri"/>
                <w:sz w:val="22"/>
                <w:szCs w:val="22"/>
                <w:lang w:eastAsia="en-GB"/>
              </w:rPr>
            </w:pPr>
            <w:r w:rsidRPr="004C0C9A">
              <w:rPr>
                <w:rFonts w:ascii="Calibri" w:eastAsia="Times New Roman" w:hAnsi="Calibri" w:cs="Calibri"/>
                <w:color w:val="000000"/>
                <w:position w:val="-1"/>
                <w:sz w:val="22"/>
                <w:szCs w:val="22"/>
                <w:lang w:val="en-GB" w:eastAsia="en-GB"/>
              </w:rPr>
              <w:t xml:space="preserve">To provide an inclusive environment where we empower all children to develop self-resilience to meet the changes and challenges throughout their learning </w:t>
            </w:r>
            <w:r w:rsidR="0092402F" w:rsidRPr="004C0C9A">
              <w:rPr>
                <w:rFonts w:ascii="Calibri" w:eastAsia="Times New Roman" w:hAnsi="Calibri" w:cs="Calibri"/>
                <w:color w:val="000000"/>
                <w:position w:val="-1"/>
                <w:sz w:val="22"/>
                <w:szCs w:val="22"/>
                <w:lang w:val="en-GB" w:eastAsia="en-GB"/>
              </w:rPr>
              <w:t>journey.</w:t>
            </w:r>
            <w:r w:rsidR="0092402F" w:rsidRPr="004C0C9A">
              <w:rPr>
                <w:rFonts w:ascii="Calibri" w:eastAsia="Times New Roman" w:hAnsi="Calibri" w:cs="Calibri"/>
                <w:sz w:val="22"/>
                <w:szCs w:val="22"/>
                <w:lang w:eastAsia="en-GB"/>
              </w:rPr>
              <w:t xml:space="preserve"> ​</w:t>
            </w:r>
          </w:p>
          <w:p w14:paraId="7A96936F" w14:textId="466D9C61" w:rsidR="004C0C9A" w:rsidRPr="0092402F" w:rsidRDefault="004C0C9A" w:rsidP="00C01EB3">
            <w:pPr>
              <w:pStyle w:val="ListParagraph"/>
              <w:numPr>
                <w:ilvl w:val="0"/>
                <w:numId w:val="14"/>
              </w:numPr>
              <w:spacing w:after="0" w:line="240" w:lineRule="auto"/>
              <w:textAlignment w:val="baseline"/>
              <w:rPr>
                <w:rFonts w:ascii="Calibri" w:eastAsia="Times New Roman" w:hAnsi="Calibri" w:cs="Calibri"/>
                <w:sz w:val="22"/>
                <w:szCs w:val="22"/>
                <w:lang w:eastAsia="en-GB"/>
              </w:rPr>
            </w:pPr>
            <w:r w:rsidRPr="004C0C9A">
              <w:rPr>
                <w:rFonts w:ascii="Calibri" w:eastAsia="Times New Roman" w:hAnsi="Calibri" w:cs="Calibri"/>
                <w:color w:val="000000"/>
                <w:position w:val="-1"/>
                <w:sz w:val="22"/>
                <w:szCs w:val="22"/>
                <w:lang w:val="en-GB" w:eastAsia="en-GB"/>
              </w:rPr>
              <w:t>To provide an engaging curriculum for all, celebrate success, and inspire everyone to achieve their best.</w:t>
            </w:r>
          </w:p>
          <w:p w14:paraId="76150628" w14:textId="4210F9D7" w:rsidR="0092402F" w:rsidRDefault="0092402F" w:rsidP="0092402F">
            <w:pPr>
              <w:spacing w:after="0" w:line="240" w:lineRule="auto"/>
              <w:textAlignment w:val="baseline"/>
              <w:rPr>
                <w:rFonts w:ascii="Calibri" w:eastAsia="Times New Roman" w:hAnsi="Calibri" w:cs="Calibri"/>
                <w:sz w:val="22"/>
                <w:szCs w:val="22"/>
                <w:lang w:eastAsia="en-GB"/>
              </w:rPr>
            </w:pPr>
          </w:p>
          <w:p w14:paraId="204D8167" w14:textId="5BB30DF2" w:rsidR="0092402F" w:rsidRPr="0092402F" w:rsidRDefault="0092402F" w:rsidP="0092402F">
            <w:pPr>
              <w:spacing w:after="0" w:line="240" w:lineRule="auto"/>
              <w:textAlignment w:val="baseline"/>
              <w:rPr>
                <w:rFonts w:ascii="Calibri" w:eastAsia="Times New Roman" w:hAnsi="Calibri" w:cs="Calibri"/>
                <w:sz w:val="22"/>
                <w:szCs w:val="22"/>
                <w:lang w:eastAsia="en-GB"/>
              </w:rPr>
            </w:pPr>
            <w:r>
              <w:rPr>
                <w:rFonts w:ascii="Calibri" w:eastAsia="Times New Roman" w:hAnsi="Calibri" w:cs="Calibri"/>
                <w:sz w:val="22"/>
                <w:szCs w:val="22"/>
                <w:lang w:eastAsia="en-GB"/>
              </w:rPr>
              <w:t>The Wellbeing Indicators of Safe, Healthy, Achieving, Nurtured, Active, Respected and Responsible surround our vision and values and are viewed as key requirements to ensure our values can be achieved.</w:t>
            </w:r>
          </w:p>
          <w:p w14:paraId="42CD2EED" w14:textId="77777777" w:rsidR="0068124E" w:rsidRPr="004C0C9A" w:rsidRDefault="0068124E" w:rsidP="003206F5">
            <w:pPr>
              <w:spacing w:after="0"/>
              <w:rPr>
                <w:rFonts w:ascii="Calibri" w:hAnsi="Calibri" w:cs="Calibri"/>
                <w:sz w:val="22"/>
                <w:szCs w:val="22"/>
              </w:rPr>
            </w:pPr>
          </w:p>
        </w:tc>
      </w:tr>
      <w:tr w:rsidR="00130ED0" w14:paraId="02570DCF" w14:textId="77777777" w:rsidTr="00B0112F">
        <w:trPr>
          <w:trHeight w:val="300"/>
        </w:trPr>
        <w:tc>
          <w:tcPr>
            <w:tcW w:w="3109" w:type="dxa"/>
            <w:tcBorders>
              <w:top w:val="single" w:sz="8" w:space="0" w:color="auto"/>
              <w:left w:val="single" w:sz="8" w:space="0" w:color="auto"/>
              <w:bottom w:val="single" w:sz="8" w:space="0" w:color="auto"/>
              <w:right w:val="single" w:sz="8" w:space="0" w:color="auto"/>
            </w:tcBorders>
          </w:tcPr>
          <w:p w14:paraId="0D192658" w14:textId="1E5FAB11" w:rsidR="00130ED0" w:rsidRPr="005308EB" w:rsidRDefault="00130ED0" w:rsidP="00130ED0">
            <w:pPr>
              <w:rPr>
                <w:rFonts w:ascii="Calibri" w:hAnsi="Calibri" w:cs="Calibri"/>
                <w:b/>
                <w:bCs/>
              </w:rPr>
            </w:pPr>
            <w:r w:rsidRPr="005308EB">
              <w:rPr>
                <w:rFonts w:ascii="Calibri" w:hAnsi="Calibri" w:cs="Calibri"/>
                <w:b/>
                <w:bCs/>
              </w:rPr>
              <w:t xml:space="preserve">Attendance </w:t>
            </w:r>
            <w:r w:rsidR="00F314AD">
              <w:rPr>
                <w:rFonts w:ascii="Calibri" w:hAnsi="Calibri" w:cs="Calibri"/>
                <w:b/>
                <w:bCs/>
              </w:rPr>
              <w:t xml:space="preserve">  -         91.29%</w:t>
            </w:r>
          </w:p>
        </w:tc>
        <w:tc>
          <w:tcPr>
            <w:tcW w:w="2835" w:type="dxa"/>
            <w:tcBorders>
              <w:top w:val="nil"/>
              <w:left w:val="single" w:sz="8" w:space="0" w:color="auto"/>
              <w:bottom w:val="single" w:sz="8" w:space="0" w:color="auto"/>
              <w:right w:val="single" w:sz="8" w:space="0" w:color="auto"/>
            </w:tcBorders>
          </w:tcPr>
          <w:p w14:paraId="0ABABA99" w14:textId="6DAC9992" w:rsidR="00130ED0" w:rsidRPr="005308EB" w:rsidRDefault="00130ED0" w:rsidP="3715BF37">
            <w:pPr>
              <w:spacing w:after="0"/>
              <w:rPr>
                <w:rFonts w:ascii="Calibri" w:hAnsi="Calibri" w:cs="Calibri"/>
                <w:b/>
                <w:bCs/>
              </w:rPr>
            </w:pPr>
            <w:r w:rsidRPr="005308EB">
              <w:rPr>
                <w:rFonts w:ascii="Calibri" w:hAnsi="Calibri" w:cs="Calibri"/>
                <w:b/>
                <w:bCs/>
              </w:rPr>
              <w:t>Authorised</w:t>
            </w:r>
          </w:p>
        </w:tc>
        <w:tc>
          <w:tcPr>
            <w:tcW w:w="850" w:type="dxa"/>
            <w:tcBorders>
              <w:top w:val="nil"/>
              <w:left w:val="single" w:sz="8" w:space="0" w:color="auto"/>
              <w:bottom w:val="single" w:sz="8" w:space="0" w:color="auto"/>
              <w:right w:val="single" w:sz="8" w:space="0" w:color="auto"/>
            </w:tcBorders>
          </w:tcPr>
          <w:p w14:paraId="3895286B" w14:textId="0908D679" w:rsidR="00130ED0" w:rsidRPr="005308EB" w:rsidRDefault="00F314AD" w:rsidP="005308EB">
            <w:pPr>
              <w:spacing w:after="0"/>
              <w:jc w:val="right"/>
              <w:rPr>
                <w:rFonts w:ascii="Calibri" w:hAnsi="Calibri" w:cs="Calibri"/>
                <w:b/>
                <w:bCs/>
              </w:rPr>
            </w:pPr>
            <w:r>
              <w:rPr>
                <w:rFonts w:ascii="Calibri" w:hAnsi="Calibri" w:cs="Calibri"/>
                <w:b/>
                <w:bCs/>
              </w:rPr>
              <w:t>5.41</w:t>
            </w:r>
            <w:r w:rsidR="005308EB" w:rsidRPr="005308EB">
              <w:rPr>
                <w:rFonts w:ascii="Calibri" w:hAnsi="Calibri" w:cs="Calibri"/>
                <w:b/>
                <w:bCs/>
              </w:rPr>
              <w:t>%</w:t>
            </w:r>
          </w:p>
        </w:tc>
        <w:tc>
          <w:tcPr>
            <w:tcW w:w="2835" w:type="dxa"/>
            <w:tcBorders>
              <w:top w:val="nil"/>
              <w:left w:val="single" w:sz="8" w:space="0" w:color="auto"/>
              <w:bottom w:val="single" w:sz="8" w:space="0" w:color="auto"/>
              <w:right w:val="single" w:sz="8" w:space="0" w:color="auto"/>
            </w:tcBorders>
          </w:tcPr>
          <w:p w14:paraId="4D3C6A7C" w14:textId="69ED1715" w:rsidR="00130ED0" w:rsidRPr="005308EB" w:rsidRDefault="00130ED0" w:rsidP="3715BF37">
            <w:pPr>
              <w:spacing w:after="0"/>
              <w:rPr>
                <w:rFonts w:ascii="Calibri" w:hAnsi="Calibri" w:cs="Calibri"/>
                <w:b/>
                <w:bCs/>
              </w:rPr>
            </w:pPr>
            <w:r w:rsidRPr="005308EB">
              <w:rPr>
                <w:rFonts w:ascii="Calibri" w:hAnsi="Calibri" w:cs="Calibri"/>
                <w:b/>
                <w:bCs/>
              </w:rPr>
              <w:t>Unauthorised</w:t>
            </w:r>
          </w:p>
        </w:tc>
        <w:tc>
          <w:tcPr>
            <w:tcW w:w="851" w:type="dxa"/>
            <w:tcBorders>
              <w:top w:val="nil"/>
              <w:left w:val="single" w:sz="8" w:space="0" w:color="auto"/>
              <w:bottom w:val="single" w:sz="8" w:space="0" w:color="auto"/>
              <w:right w:val="single" w:sz="8" w:space="0" w:color="auto"/>
            </w:tcBorders>
          </w:tcPr>
          <w:p w14:paraId="18E0C7A0" w14:textId="565E25CD" w:rsidR="00130ED0" w:rsidRPr="005308EB" w:rsidRDefault="00F314AD" w:rsidP="005308EB">
            <w:pPr>
              <w:spacing w:after="0"/>
              <w:jc w:val="right"/>
              <w:rPr>
                <w:rFonts w:ascii="Calibri" w:hAnsi="Calibri" w:cs="Calibri"/>
                <w:b/>
                <w:bCs/>
              </w:rPr>
            </w:pPr>
            <w:r>
              <w:rPr>
                <w:rFonts w:ascii="Calibri" w:hAnsi="Calibri" w:cs="Calibri"/>
                <w:b/>
                <w:bCs/>
              </w:rPr>
              <w:t>3.27</w:t>
            </w:r>
            <w:r w:rsidR="005308EB" w:rsidRPr="005308EB">
              <w:rPr>
                <w:rFonts w:ascii="Calibri" w:hAnsi="Calibri" w:cs="Calibri"/>
                <w:b/>
                <w:bCs/>
              </w:rPr>
              <w:t>%</w:t>
            </w:r>
          </w:p>
        </w:tc>
      </w:tr>
      <w:tr w:rsidR="00130ED0" w14:paraId="57EEF753" w14:textId="77777777" w:rsidTr="00B0112F">
        <w:trPr>
          <w:trHeight w:val="300"/>
        </w:trPr>
        <w:tc>
          <w:tcPr>
            <w:tcW w:w="3109" w:type="dxa"/>
            <w:tcBorders>
              <w:top w:val="single" w:sz="8" w:space="0" w:color="auto"/>
              <w:left w:val="single" w:sz="8" w:space="0" w:color="auto"/>
              <w:bottom w:val="single" w:sz="8" w:space="0" w:color="auto"/>
              <w:right w:val="single" w:sz="8" w:space="0" w:color="auto"/>
            </w:tcBorders>
          </w:tcPr>
          <w:p w14:paraId="1FF6DA87" w14:textId="4600878F" w:rsidR="00130ED0" w:rsidRPr="005308EB" w:rsidRDefault="00130ED0" w:rsidP="00130ED0">
            <w:pPr>
              <w:rPr>
                <w:rFonts w:ascii="Calibri" w:hAnsi="Calibri" w:cs="Calibri"/>
                <w:b/>
                <w:bCs/>
              </w:rPr>
            </w:pPr>
            <w:r w:rsidRPr="005308EB">
              <w:rPr>
                <w:rFonts w:ascii="Calibri" w:hAnsi="Calibri" w:cs="Calibri"/>
                <w:b/>
                <w:bCs/>
              </w:rPr>
              <w:t>Exclusions</w:t>
            </w:r>
          </w:p>
        </w:tc>
        <w:tc>
          <w:tcPr>
            <w:tcW w:w="7371" w:type="dxa"/>
            <w:gridSpan w:val="4"/>
            <w:tcBorders>
              <w:top w:val="nil"/>
              <w:left w:val="single" w:sz="8" w:space="0" w:color="auto"/>
              <w:bottom w:val="single" w:sz="8" w:space="0" w:color="auto"/>
              <w:right w:val="single" w:sz="8" w:space="0" w:color="auto"/>
            </w:tcBorders>
          </w:tcPr>
          <w:p w14:paraId="5C2A258A" w14:textId="1F1A3D4E" w:rsidR="00130ED0" w:rsidRPr="00D11966" w:rsidRDefault="00D11966" w:rsidP="3715BF37">
            <w:pPr>
              <w:spacing w:after="0"/>
              <w:rPr>
                <w:rFonts w:ascii="Calibri" w:hAnsi="Calibri" w:cs="Calibri"/>
                <w:color w:val="FF0000"/>
                <w:sz w:val="22"/>
                <w:szCs w:val="22"/>
              </w:rPr>
            </w:pPr>
            <w:r w:rsidRPr="00D11966">
              <w:rPr>
                <w:rFonts w:ascii="Calibri" w:hAnsi="Calibri" w:cs="Calibri"/>
                <w:sz w:val="22"/>
                <w:szCs w:val="22"/>
              </w:rPr>
              <w:t>For session 2024/25 there was 2 exclusions</w:t>
            </w:r>
          </w:p>
        </w:tc>
      </w:tr>
      <w:tr w:rsidR="0068124E" w14:paraId="688FA508" w14:textId="77777777" w:rsidTr="00B0112F">
        <w:trPr>
          <w:trHeight w:val="2448"/>
        </w:trPr>
        <w:tc>
          <w:tcPr>
            <w:tcW w:w="3109" w:type="dxa"/>
            <w:tcBorders>
              <w:top w:val="single" w:sz="8" w:space="0" w:color="auto"/>
              <w:left w:val="single" w:sz="8" w:space="0" w:color="auto"/>
              <w:bottom w:val="single" w:sz="8" w:space="0" w:color="auto"/>
              <w:right w:val="single" w:sz="8" w:space="0" w:color="auto"/>
            </w:tcBorders>
          </w:tcPr>
          <w:p w14:paraId="2EE6C93D" w14:textId="5044D453" w:rsidR="0068124E" w:rsidRPr="005308EB" w:rsidRDefault="0068124E" w:rsidP="003206F5">
            <w:pPr>
              <w:spacing w:after="0"/>
              <w:rPr>
                <w:rFonts w:ascii="Calibri" w:hAnsi="Calibri" w:cs="Calibri"/>
                <w:b/>
                <w:bCs/>
              </w:rPr>
            </w:pPr>
            <w:r w:rsidRPr="005308EB">
              <w:rPr>
                <w:rFonts w:ascii="Calibri" w:hAnsi="Calibri" w:cs="Calibri"/>
                <w:b/>
                <w:bCs/>
              </w:rPr>
              <w:lastRenderedPageBreak/>
              <w:t xml:space="preserve">Summary of consultation </w:t>
            </w:r>
            <w:r w:rsidR="00F92386" w:rsidRPr="005308EB">
              <w:rPr>
                <w:rFonts w:ascii="Calibri" w:hAnsi="Calibri" w:cs="Calibri"/>
                <w:b/>
                <w:bCs/>
              </w:rPr>
              <w:t>with stakeholders</w:t>
            </w:r>
          </w:p>
        </w:tc>
        <w:tc>
          <w:tcPr>
            <w:tcW w:w="7371" w:type="dxa"/>
            <w:gridSpan w:val="4"/>
            <w:tcBorders>
              <w:top w:val="single" w:sz="8" w:space="0" w:color="auto"/>
              <w:left w:val="single" w:sz="8" w:space="0" w:color="auto"/>
              <w:bottom w:val="single" w:sz="8" w:space="0" w:color="auto"/>
              <w:right w:val="single" w:sz="8" w:space="0" w:color="auto"/>
            </w:tcBorders>
          </w:tcPr>
          <w:p w14:paraId="21F1C5FD" w14:textId="77777777" w:rsidR="006B61A5" w:rsidRPr="00895E11" w:rsidRDefault="006B61A5" w:rsidP="0030350C">
            <w:pPr>
              <w:numPr>
                <w:ilvl w:val="0"/>
                <w:numId w:val="42"/>
              </w:numPr>
              <w:shd w:val="clear" w:color="auto" w:fill="FAFAFA"/>
              <w:spacing w:before="100" w:beforeAutospacing="1" w:after="100" w:afterAutospacing="1" w:line="240" w:lineRule="auto"/>
              <w:ind w:left="0"/>
              <w:rPr>
                <w:rFonts w:ascii="Calibri" w:eastAsia="Times New Roman" w:hAnsi="Calibri" w:cs="Calibri"/>
                <w:color w:val="424242"/>
                <w:sz w:val="22"/>
                <w:szCs w:val="22"/>
                <w:lang w:val="en-GB" w:eastAsia="en-GB"/>
              </w:rPr>
            </w:pPr>
            <w:r w:rsidRPr="00895E11">
              <w:rPr>
                <w:rFonts w:ascii="Calibri" w:eastAsia="Times New Roman" w:hAnsi="Calibri" w:cs="Calibri"/>
                <w:b/>
                <w:bCs/>
                <w:color w:val="424242"/>
                <w:sz w:val="22"/>
                <w:szCs w:val="22"/>
                <w:lang w:val="en-GB" w:eastAsia="en-GB"/>
              </w:rPr>
              <w:t>Parent Involvement</w:t>
            </w:r>
            <w:r w:rsidRPr="00895E11">
              <w:rPr>
                <w:rFonts w:ascii="Calibri" w:eastAsia="Times New Roman" w:hAnsi="Calibri" w:cs="Calibri"/>
                <w:color w:val="424242"/>
                <w:sz w:val="22"/>
                <w:szCs w:val="22"/>
                <w:lang w:val="en-GB" w:eastAsia="en-GB"/>
              </w:rPr>
              <w:t>: Termly Parent Council meetings included discussions on school improvement. Families were invited to complete questionnaires and meet with the HMIE team (Sept 2024), and to attend the Learning Partnership event (April 2024).</w:t>
            </w:r>
          </w:p>
          <w:p w14:paraId="53453EB8" w14:textId="77777777" w:rsidR="006B61A5" w:rsidRPr="00895E11" w:rsidRDefault="006B61A5" w:rsidP="0030350C">
            <w:pPr>
              <w:numPr>
                <w:ilvl w:val="0"/>
                <w:numId w:val="42"/>
              </w:numPr>
              <w:shd w:val="clear" w:color="auto" w:fill="FAFAFA"/>
              <w:spacing w:before="100" w:beforeAutospacing="1" w:after="100" w:afterAutospacing="1" w:line="240" w:lineRule="auto"/>
              <w:ind w:left="0"/>
              <w:rPr>
                <w:rFonts w:ascii="Calibri" w:eastAsia="Times New Roman" w:hAnsi="Calibri" w:cs="Calibri"/>
                <w:color w:val="424242"/>
                <w:sz w:val="22"/>
                <w:szCs w:val="22"/>
                <w:lang w:val="en-GB" w:eastAsia="en-GB"/>
              </w:rPr>
            </w:pPr>
            <w:r w:rsidRPr="00895E11">
              <w:rPr>
                <w:rFonts w:ascii="Calibri" w:eastAsia="Times New Roman" w:hAnsi="Calibri" w:cs="Calibri"/>
                <w:b/>
                <w:bCs/>
                <w:color w:val="424242"/>
                <w:sz w:val="22"/>
                <w:szCs w:val="22"/>
                <w:lang w:val="en-GB" w:eastAsia="en-GB"/>
              </w:rPr>
              <w:t>Ongoing Feedback</w:t>
            </w:r>
            <w:r w:rsidRPr="00895E11">
              <w:rPr>
                <w:rFonts w:ascii="Calibri" w:eastAsia="Times New Roman" w:hAnsi="Calibri" w:cs="Calibri"/>
                <w:color w:val="424242"/>
                <w:sz w:val="22"/>
                <w:szCs w:val="22"/>
                <w:lang w:val="en-GB" w:eastAsia="en-GB"/>
              </w:rPr>
              <w:t>: Regular Microsoft Forms gathered parent views on consultations, communication, homework, and learning. A stakeholder group also provided input on the use of Pupil Equity Funding for 2025–26.</w:t>
            </w:r>
          </w:p>
          <w:p w14:paraId="22840172" w14:textId="77777777" w:rsidR="006B61A5" w:rsidRPr="00895E11" w:rsidRDefault="006B61A5" w:rsidP="0030350C">
            <w:pPr>
              <w:numPr>
                <w:ilvl w:val="0"/>
                <w:numId w:val="42"/>
              </w:numPr>
              <w:shd w:val="clear" w:color="auto" w:fill="FAFAFA"/>
              <w:spacing w:before="100" w:beforeAutospacing="1" w:after="100" w:afterAutospacing="1" w:line="240" w:lineRule="auto"/>
              <w:ind w:left="0"/>
              <w:rPr>
                <w:rFonts w:ascii="Calibri" w:eastAsia="Times New Roman" w:hAnsi="Calibri" w:cs="Calibri"/>
                <w:color w:val="424242"/>
                <w:sz w:val="22"/>
                <w:szCs w:val="22"/>
                <w:lang w:val="en-GB" w:eastAsia="en-GB"/>
              </w:rPr>
            </w:pPr>
            <w:r w:rsidRPr="00895E11">
              <w:rPr>
                <w:rFonts w:ascii="Calibri" w:eastAsia="Times New Roman" w:hAnsi="Calibri" w:cs="Calibri"/>
                <w:b/>
                <w:bCs/>
                <w:color w:val="424242"/>
                <w:sz w:val="22"/>
                <w:szCs w:val="22"/>
                <w:lang w:val="en-GB" w:eastAsia="en-GB"/>
              </w:rPr>
              <w:t>Pupil Voice</w:t>
            </w:r>
            <w:r w:rsidRPr="00895E11">
              <w:rPr>
                <w:rFonts w:ascii="Calibri" w:eastAsia="Times New Roman" w:hAnsi="Calibri" w:cs="Calibri"/>
                <w:color w:val="424242"/>
                <w:sz w:val="22"/>
                <w:szCs w:val="22"/>
                <w:lang w:val="en-GB" w:eastAsia="en-GB"/>
              </w:rPr>
              <w:t>: Feedback was collected through classroom discussions, targeted pupil groups, and completion of Pupil Wise questionnaires.</w:t>
            </w:r>
          </w:p>
          <w:p w14:paraId="3D383BC5" w14:textId="77777777" w:rsidR="006B61A5" w:rsidRPr="00895E11" w:rsidRDefault="006B61A5" w:rsidP="0030350C">
            <w:pPr>
              <w:numPr>
                <w:ilvl w:val="0"/>
                <w:numId w:val="42"/>
              </w:numPr>
              <w:shd w:val="clear" w:color="auto" w:fill="FAFAFA"/>
              <w:spacing w:before="100" w:beforeAutospacing="1" w:after="100" w:afterAutospacing="1" w:line="240" w:lineRule="auto"/>
              <w:ind w:left="0"/>
              <w:rPr>
                <w:rFonts w:ascii="Calibri" w:eastAsia="Times New Roman" w:hAnsi="Calibri" w:cs="Calibri"/>
                <w:color w:val="424242"/>
                <w:sz w:val="22"/>
                <w:szCs w:val="22"/>
                <w:lang w:val="en-GB" w:eastAsia="en-GB"/>
              </w:rPr>
            </w:pPr>
            <w:r w:rsidRPr="00895E11">
              <w:rPr>
                <w:rFonts w:ascii="Calibri" w:eastAsia="Times New Roman" w:hAnsi="Calibri" w:cs="Calibri"/>
                <w:b/>
                <w:bCs/>
                <w:color w:val="424242"/>
                <w:sz w:val="22"/>
                <w:szCs w:val="22"/>
                <w:lang w:val="en-GB" w:eastAsia="en-GB"/>
              </w:rPr>
              <w:t>Communication</w:t>
            </w:r>
            <w:r w:rsidRPr="00895E11">
              <w:rPr>
                <w:rFonts w:ascii="Calibri" w:eastAsia="Times New Roman" w:hAnsi="Calibri" w:cs="Calibri"/>
                <w:color w:val="424242"/>
                <w:sz w:val="22"/>
                <w:szCs w:val="22"/>
                <w:lang w:val="en-GB" w:eastAsia="en-GB"/>
              </w:rPr>
              <w:t>: HMIE Summary of Findings (Sept 2024) was shared via newsletter and school website. Improvement Priorities (IP) and Standards and Quality Report (SQR) are shared each September through newsletters and online.</w:t>
            </w:r>
          </w:p>
          <w:p w14:paraId="6C9308CD" w14:textId="77777777" w:rsidR="00D11966" w:rsidRDefault="006B61A5" w:rsidP="0030350C">
            <w:pPr>
              <w:numPr>
                <w:ilvl w:val="0"/>
                <w:numId w:val="42"/>
              </w:numPr>
              <w:shd w:val="clear" w:color="auto" w:fill="FAFAFA"/>
              <w:spacing w:before="100" w:beforeAutospacing="1" w:after="100" w:afterAutospacing="1" w:line="240" w:lineRule="auto"/>
              <w:ind w:left="0"/>
              <w:rPr>
                <w:rFonts w:ascii="Calibri" w:eastAsia="Times New Roman" w:hAnsi="Calibri" w:cs="Calibri"/>
                <w:color w:val="424242"/>
                <w:sz w:val="22"/>
                <w:szCs w:val="22"/>
                <w:lang w:val="en-GB" w:eastAsia="en-GB"/>
              </w:rPr>
            </w:pPr>
            <w:r w:rsidRPr="00895E11">
              <w:rPr>
                <w:rFonts w:ascii="Calibri" w:eastAsia="Times New Roman" w:hAnsi="Calibri" w:cs="Calibri"/>
                <w:b/>
                <w:bCs/>
                <w:color w:val="424242"/>
                <w:sz w:val="22"/>
                <w:szCs w:val="22"/>
                <w:lang w:val="en-GB" w:eastAsia="en-GB"/>
              </w:rPr>
              <w:t>Visibility</w:t>
            </w:r>
            <w:r w:rsidRPr="00895E11">
              <w:rPr>
                <w:rFonts w:ascii="Calibri" w:eastAsia="Times New Roman" w:hAnsi="Calibri" w:cs="Calibri"/>
                <w:color w:val="424242"/>
                <w:sz w:val="22"/>
                <w:szCs w:val="22"/>
                <w:lang w:val="en-GB" w:eastAsia="en-GB"/>
              </w:rPr>
              <w:t>: A School Improvement Plan poster is displayed in the school foyer. Termly newsletters keep families informed of progress throughout the session.</w:t>
            </w:r>
          </w:p>
          <w:p w14:paraId="72A2BF3E" w14:textId="158D4B28" w:rsidR="002D69A0" w:rsidRPr="00895E11" w:rsidRDefault="002D69A0" w:rsidP="0030350C">
            <w:pPr>
              <w:numPr>
                <w:ilvl w:val="0"/>
                <w:numId w:val="42"/>
              </w:numPr>
              <w:shd w:val="clear" w:color="auto" w:fill="FAFAFA"/>
              <w:spacing w:before="100" w:beforeAutospacing="1" w:after="100" w:afterAutospacing="1" w:line="240" w:lineRule="auto"/>
              <w:ind w:left="0"/>
              <w:rPr>
                <w:rFonts w:ascii="Calibri" w:eastAsia="Times New Roman" w:hAnsi="Calibri" w:cs="Calibri"/>
                <w:color w:val="424242"/>
                <w:sz w:val="22"/>
                <w:szCs w:val="22"/>
                <w:lang w:val="en-GB" w:eastAsia="en-GB"/>
              </w:rPr>
            </w:pPr>
            <w:r>
              <w:rPr>
                <w:rFonts w:ascii="Calibri" w:eastAsia="Times New Roman" w:hAnsi="Calibri" w:cs="Calibri"/>
                <w:b/>
                <w:bCs/>
                <w:color w:val="424242"/>
                <w:sz w:val="22"/>
                <w:szCs w:val="22"/>
                <w:lang w:val="en-GB" w:eastAsia="en-GB"/>
              </w:rPr>
              <w:t>Parent Council</w:t>
            </w:r>
            <w:r w:rsidRPr="002D69A0">
              <w:rPr>
                <w:rFonts w:ascii="Calibri" w:eastAsia="Times New Roman" w:hAnsi="Calibri" w:cs="Calibri"/>
                <w:color w:val="424242"/>
                <w:sz w:val="22"/>
                <w:szCs w:val="22"/>
                <w:lang w:val="en-GB" w:eastAsia="en-GB"/>
              </w:rPr>
              <w:t>:</w:t>
            </w:r>
            <w:r>
              <w:rPr>
                <w:rFonts w:ascii="Calibri" w:eastAsia="Times New Roman" w:hAnsi="Calibri" w:cs="Calibri"/>
                <w:color w:val="424242"/>
                <w:sz w:val="22"/>
                <w:szCs w:val="22"/>
                <w:lang w:val="en-GB" w:eastAsia="en-GB"/>
              </w:rPr>
              <w:t xml:space="preserve"> Regular meetings where updates are provided and views on school improvement are considered. Any suggestions provided receive feedback.</w:t>
            </w:r>
          </w:p>
        </w:tc>
      </w:tr>
      <w:tr w:rsidR="00CE26EE" w14:paraId="13F18C73" w14:textId="77777777" w:rsidTr="00B0112F">
        <w:trPr>
          <w:trHeight w:val="300"/>
        </w:trPr>
        <w:tc>
          <w:tcPr>
            <w:tcW w:w="3109" w:type="dxa"/>
            <w:tcBorders>
              <w:top w:val="single" w:sz="8" w:space="0" w:color="auto"/>
              <w:left w:val="single" w:sz="8" w:space="0" w:color="auto"/>
              <w:bottom w:val="single" w:sz="8" w:space="0" w:color="auto"/>
              <w:right w:val="single" w:sz="8" w:space="0" w:color="auto"/>
            </w:tcBorders>
          </w:tcPr>
          <w:p w14:paraId="55A2822E" w14:textId="2712E440" w:rsidR="00CE26EE" w:rsidRPr="005308EB" w:rsidRDefault="00CE26EE" w:rsidP="003206F5">
            <w:pPr>
              <w:spacing w:after="0"/>
              <w:rPr>
                <w:rFonts w:ascii="Calibri" w:hAnsi="Calibri" w:cs="Calibri"/>
                <w:b/>
                <w:bCs/>
              </w:rPr>
            </w:pPr>
            <w:r w:rsidRPr="005308EB">
              <w:rPr>
                <w:rFonts w:ascii="Calibri" w:hAnsi="Calibri" w:cs="Calibri"/>
                <w:b/>
                <w:bCs/>
              </w:rPr>
              <w:t>Attainment Scotland Fund Allocation (PEF</w:t>
            </w:r>
            <w:r w:rsidR="00D12DB2" w:rsidRPr="005308EB">
              <w:rPr>
                <w:rFonts w:ascii="Calibri" w:hAnsi="Calibri" w:cs="Calibri"/>
                <w:b/>
                <w:bCs/>
              </w:rPr>
              <w:t>)</w:t>
            </w:r>
          </w:p>
        </w:tc>
        <w:tc>
          <w:tcPr>
            <w:tcW w:w="7371" w:type="dxa"/>
            <w:gridSpan w:val="4"/>
            <w:tcBorders>
              <w:top w:val="single" w:sz="8" w:space="0" w:color="auto"/>
              <w:left w:val="single" w:sz="8" w:space="0" w:color="auto"/>
              <w:bottom w:val="single" w:sz="8" w:space="0" w:color="auto"/>
              <w:right w:val="single" w:sz="8" w:space="0" w:color="auto"/>
            </w:tcBorders>
          </w:tcPr>
          <w:p w14:paraId="5668F7A6" w14:textId="4E8EA9ED" w:rsidR="00CE26EE" w:rsidRPr="00AB13CF" w:rsidRDefault="00D12DB2" w:rsidP="003206F5">
            <w:pPr>
              <w:spacing w:after="0"/>
              <w:rPr>
                <w:rFonts w:ascii="Calibri" w:hAnsi="Calibri" w:cs="Calibri"/>
                <w:color w:val="ED0000"/>
                <w:sz w:val="22"/>
                <w:szCs w:val="22"/>
              </w:rPr>
            </w:pPr>
            <w:r w:rsidRPr="00AB13CF">
              <w:rPr>
                <w:rFonts w:ascii="Calibri" w:hAnsi="Calibri" w:cs="Calibri"/>
                <w:sz w:val="22"/>
                <w:szCs w:val="22"/>
              </w:rPr>
              <w:t>£</w:t>
            </w:r>
            <w:r w:rsidR="002C06A5">
              <w:rPr>
                <w:rFonts w:ascii="Calibri" w:hAnsi="Calibri" w:cs="Calibri"/>
                <w:sz w:val="22"/>
                <w:szCs w:val="22"/>
              </w:rPr>
              <w:t>90,650 (+32,734 carry over)</w:t>
            </w:r>
          </w:p>
        </w:tc>
      </w:tr>
      <w:tr w:rsidR="00CE26EE" w14:paraId="34DA8331" w14:textId="77777777" w:rsidTr="002D69A0">
        <w:trPr>
          <w:trHeight w:val="4305"/>
        </w:trPr>
        <w:tc>
          <w:tcPr>
            <w:tcW w:w="3109" w:type="dxa"/>
            <w:tcBorders>
              <w:top w:val="single" w:sz="8" w:space="0" w:color="auto"/>
              <w:left w:val="single" w:sz="8" w:space="0" w:color="auto"/>
              <w:right w:val="single" w:sz="8" w:space="0" w:color="auto"/>
            </w:tcBorders>
          </w:tcPr>
          <w:p w14:paraId="57D70434" w14:textId="5107C86F" w:rsidR="00CE26EE" w:rsidRPr="002D69A0" w:rsidRDefault="00CE26EE" w:rsidP="003206F5">
            <w:pPr>
              <w:spacing w:after="0"/>
              <w:rPr>
                <w:rFonts w:ascii="Calibri" w:hAnsi="Calibri" w:cs="Calibri"/>
                <w:b/>
                <w:bCs/>
              </w:rPr>
            </w:pPr>
            <w:r w:rsidRPr="002D69A0">
              <w:rPr>
                <w:rFonts w:ascii="Calibri" w:hAnsi="Calibri" w:cs="Calibri"/>
                <w:b/>
                <w:bCs/>
              </w:rPr>
              <w:t xml:space="preserve">Cost of the </w:t>
            </w:r>
            <w:r w:rsidR="00D12DB2" w:rsidRPr="002D69A0">
              <w:rPr>
                <w:rFonts w:ascii="Calibri" w:hAnsi="Calibri" w:cs="Calibri"/>
                <w:b/>
                <w:bCs/>
              </w:rPr>
              <w:t>S</w:t>
            </w:r>
            <w:r w:rsidRPr="002D69A0">
              <w:rPr>
                <w:rFonts w:ascii="Calibri" w:hAnsi="Calibri" w:cs="Calibri"/>
                <w:b/>
                <w:bCs/>
              </w:rPr>
              <w:t xml:space="preserve">chool </w:t>
            </w:r>
            <w:r w:rsidR="00D12DB2" w:rsidRPr="002D69A0">
              <w:rPr>
                <w:rFonts w:ascii="Calibri" w:hAnsi="Calibri" w:cs="Calibri"/>
                <w:b/>
                <w:bCs/>
              </w:rPr>
              <w:t>D</w:t>
            </w:r>
            <w:r w:rsidRPr="002D69A0">
              <w:rPr>
                <w:rFonts w:ascii="Calibri" w:hAnsi="Calibri" w:cs="Calibri"/>
                <w:b/>
                <w:bCs/>
              </w:rPr>
              <w:t>ay statement</w:t>
            </w:r>
          </w:p>
        </w:tc>
        <w:tc>
          <w:tcPr>
            <w:tcW w:w="7371" w:type="dxa"/>
            <w:gridSpan w:val="4"/>
            <w:tcBorders>
              <w:top w:val="single" w:sz="8" w:space="0" w:color="auto"/>
              <w:left w:val="single" w:sz="8" w:space="0" w:color="auto"/>
              <w:right w:val="single" w:sz="8" w:space="0" w:color="auto"/>
            </w:tcBorders>
          </w:tcPr>
          <w:p w14:paraId="0C49CB76" w14:textId="77777777" w:rsidR="002D69A0" w:rsidRPr="002D69A0" w:rsidRDefault="006B61A5" w:rsidP="006B61A5">
            <w:pPr>
              <w:shd w:val="clear" w:color="auto" w:fill="FAFAFA"/>
              <w:spacing w:before="120" w:after="60" w:line="240" w:lineRule="auto"/>
              <w:rPr>
                <w:rFonts w:ascii="Calibri" w:eastAsia="Times New Roman" w:hAnsi="Calibri" w:cs="Calibri"/>
                <w:sz w:val="22"/>
                <w:szCs w:val="22"/>
                <w:lang w:val="en-GB" w:eastAsia="en-GB"/>
              </w:rPr>
            </w:pPr>
            <w:r w:rsidRPr="002D69A0">
              <w:rPr>
                <w:rFonts w:ascii="Calibri" w:eastAsia="Times New Roman" w:hAnsi="Calibri" w:cs="Calibri"/>
                <w:sz w:val="22"/>
                <w:szCs w:val="22"/>
                <w:lang w:val="en-GB" w:eastAsia="en-GB"/>
              </w:rPr>
              <w:t>At Lochgelly West Primary School, we are committed to reducing the </w:t>
            </w:r>
            <w:r w:rsidRPr="002D69A0">
              <w:rPr>
                <w:rFonts w:ascii="Calibri" w:eastAsia="Times New Roman" w:hAnsi="Calibri" w:cs="Calibri"/>
                <w:bCs/>
                <w:sz w:val="22"/>
                <w:szCs w:val="22"/>
                <w:lang w:val="en-GB" w:eastAsia="en-GB"/>
              </w:rPr>
              <w:t>Cost of the School Day</w:t>
            </w:r>
            <w:r w:rsidRPr="002D69A0">
              <w:rPr>
                <w:rFonts w:ascii="Calibri" w:eastAsia="Times New Roman" w:hAnsi="Calibri" w:cs="Calibri"/>
                <w:sz w:val="22"/>
                <w:szCs w:val="22"/>
                <w:lang w:val="en-GB" w:eastAsia="en-GB"/>
              </w:rPr>
              <w:t xml:space="preserve"> for all our learners, with a particular focus on supporting those already experiencing poverty. </w:t>
            </w:r>
            <w:r w:rsidR="002D69A0" w:rsidRPr="002D69A0">
              <w:rPr>
                <w:rFonts w:ascii="Calibri" w:eastAsia="Times New Roman" w:hAnsi="Calibri" w:cs="Calibri"/>
                <w:sz w:val="22"/>
                <w:szCs w:val="22"/>
                <w:lang w:val="en-GB" w:eastAsia="en-GB"/>
              </w:rPr>
              <w:t>We work in close partnership with a wide range of agencies, such as Gingerbread and other local support organisations, to provide holistic support for children and their families.</w:t>
            </w:r>
          </w:p>
          <w:p w14:paraId="1E0EA1FB" w14:textId="77777777" w:rsidR="00753E30" w:rsidRPr="002D69A0" w:rsidRDefault="006B61A5" w:rsidP="002D69A0">
            <w:pPr>
              <w:shd w:val="clear" w:color="auto" w:fill="FAFAFA"/>
              <w:spacing w:before="120" w:after="60" w:line="240" w:lineRule="auto"/>
              <w:rPr>
                <w:rFonts w:ascii="Calibri" w:eastAsia="Times New Roman" w:hAnsi="Calibri" w:cs="Calibri"/>
                <w:sz w:val="22"/>
                <w:szCs w:val="22"/>
                <w:lang w:val="en-GB" w:eastAsia="en-GB"/>
              </w:rPr>
            </w:pPr>
            <w:r w:rsidRPr="002D69A0">
              <w:rPr>
                <w:rFonts w:ascii="Calibri" w:eastAsia="Times New Roman" w:hAnsi="Calibri" w:cs="Calibri"/>
                <w:sz w:val="22"/>
                <w:szCs w:val="22"/>
                <w:lang w:val="en-GB" w:eastAsia="en-GB"/>
              </w:rPr>
              <w:t>We take a proactive approach to </w:t>
            </w:r>
            <w:r w:rsidRPr="002D69A0">
              <w:rPr>
                <w:rFonts w:ascii="Calibri" w:eastAsia="Times New Roman" w:hAnsi="Calibri" w:cs="Calibri"/>
                <w:bCs/>
                <w:sz w:val="22"/>
                <w:szCs w:val="22"/>
                <w:lang w:val="en-GB" w:eastAsia="en-GB"/>
              </w:rPr>
              <w:t>mitigating financial barriers</w:t>
            </w:r>
          </w:p>
          <w:p w14:paraId="068A49DF" w14:textId="77777777" w:rsidR="002D69A0" w:rsidRPr="002D69A0" w:rsidRDefault="002D69A0" w:rsidP="002D69A0">
            <w:pPr>
              <w:shd w:val="clear" w:color="auto" w:fill="FAFAFA"/>
              <w:spacing w:before="120" w:after="60" w:line="240" w:lineRule="auto"/>
              <w:rPr>
                <w:rFonts w:ascii="Calibri" w:hAnsi="Calibri" w:cs="Calibri"/>
                <w:sz w:val="22"/>
                <w:szCs w:val="22"/>
                <w:lang w:val="en-GB"/>
              </w:rPr>
            </w:pPr>
            <w:r w:rsidRPr="002D69A0">
              <w:rPr>
                <w:rFonts w:ascii="Calibri" w:hAnsi="Calibri" w:cs="Calibri"/>
                <w:b/>
                <w:bCs/>
                <w:sz w:val="22"/>
                <w:szCs w:val="22"/>
                <w:lang w:val="en-GB"/>
              </w:rPr>
              <w:t>Uniform and Clothing</w:t>
            </w:r>
            <w:r w:rsidRPr="002D69A0">
              <w:rPr>
                <w:rFonts w:ascii="Calibri" w:hAnsi="Calibri" w:cs="Calibri"/>
                <w:sz w:val="22"/>
                <w:szCs w:val="22"/>
                <w:lang w:val="en-GB"/>
              </w:rPr>
              <w:br/>
              <w:t>We provide access to free clothing through donated items and clothing/foodbank vouchers, ensuring all children have what they need for comfort, learning, and play. Where possible, we also support families with seasonal items such as coats, shoes, and hats.</w:t>
            </w:r>
          </w:p>
          <w:p w14:paraId="0240B507" w14:textId="7D345115" w:rsidR="002D69A0" w:rsidRPr="002D69A0" w:rsidRDefault="002D69A0" w:rsidP="002D69A0">
            <w:pPr>
              <w:shd w:val="clear" w:color="auto" w:fill="FAFAFA"/>
              <w:spacing w:before="120" w:after="60" w:line="240" w:lineRule="auto"/>
              <w:rPr>
                <w:rFonts w:ascii="Calibri" w:hAnsi="Calibri" w:cs="Calibri"/>
                <w:sz w:val="22"/>
                <w:szCs w:val="22"/>
                <w:lang w:val="en-GB"/>
              </w:rPr>
            </w:pPr>
            <w:r w:rsidRPr="002D69A0">
              <w:rPr>
                <w:rFonts w:ascii="Calibri" w:hAnsi="Calibri" w:cs="Calibri"/>
                <w:b/>
                <w:bCs/>
                <w:sz w:val="22"/>
                <w:szCs w:val="22"/>
                <w:lang w:val="en-GB"/>
              </w:rPr>
              <w:t>Travel</w:t>
            </w:r>
            <w:r w:rsidRPr="002D69A0">
              <w:rPr>
                <w:rFonts w:ascii="Calibri" w:hAnsi="Calibri" w:cs="Calibri"/>
                <w:sz w:val="22"/>
                <w:szCs w:val="22"/>
              </w:rPr>
              <w:br/>
            </w:r>
            <w:r w:rsidRPr="002D69A0">
              <w:rPr>
                <w:rFonts w:ascii="Calibri" w:hAnsi="Calibri" w:cs="Calibri"/>
                <w:sz w:val="22"/>
                <w:szCs w:val="22"/>
                <w:lang w:val="en-GB"/>
              </w:rPr>
              <w:t xml:space="preserve">We help to reduce travel costs for families by signposting to </w:t>
            </w:r>
            <w:bookmarkStart w:id="0" w:name="_Int_LZII1myk"/>
            <w:r w:rsidRPr="002D69A0">
              <w:rPr>
                <w:rFonts w:ascii="Calibri" w:hAnsi="Calibri" w:cs="Calibri"/>
                <w:sz w:val="22"/>
                <w:szCs w:val="22"/>
                <w:lang w:val="en-GB"/>
              </w:rPr>
              <w:t>local transport</w:t>
            </w:r>
            <w:bookmarkEnd w:id="0"/>
            <w:r w:rsidRPr="002D69A0">
              <w:rPr>
                <w:rFonts w:ascii="Calibri" w:hAnsi="Calibri" w:cs="Calibri"/>
                <w:sz w:val="22"/>
                <w:szCs w:val="22"/>
                <w:lang w:val="en-GB"/>
              </w:rPr>
              <w:t xml:space="preserve"> and covering travel expenses for educational trip that use a bus and plan trips that are within walking distance in the community. </w:t>
            </w:r>
          </w:p>
          <w:p w14:paraId="076D7152" w14:textId="7A1B0AB3" w:rsidR="002D69A0" w:rsidRPr="002D69A0" w:rsidRDefault="002D69A0" w:rsidP="002D69A0">
            <w:pPr>
              <w:shd w:val="clear" w:color="auto" w:fill="FAFAFA"/>
              <w:spacing w:before="120" w:after="60" w:line="240" w:lineRule="auto"/>
              <w:rPr>
                <w:rFonts w:ascii="Calibri" w:hAnsi="Calibri" w:cs="Calibri"/>
                <w:sz w:val="22"/>
                <w:szCs w:val="22"/>
                <w:lang w:val="en-GB"/>
              </w:rPr>
            </w:pPr>
            <w:r w:rsidRPr="002D69A0">
              <w:rPr>
                <w:rFonts w:ascii="Calibri" w:hAnsi="Calibri" w:cs="Calibri"/>
                <w:b/>
                <w:bCs/>
                <w:sz w:val="22"/>
                <w:szCs w:val="22"/>
                <w:lang w:val="en-GB"/>
              </w:rPr>
              <w:t>Eating and Nutrition</w:t>
            </w:r>
            <w:r w:rsidRPr="002D69A0">
              <w:rPr>
                <w:rFonts w:ascii="Calibri" w:hAnsi="Calibri" w:cs="Calibri"/>
                <w:sz w:val="22"/>
                <w:szCs w:val="22"/>
              </w:rPr>
              <w:br/>
            </w:r>
            <w:r w:rsidRPr="002D69A0">
              <w:rPr>
                <w:rFonts w:ascii="Calibri" w:hAnsi="Calibri" w:cs="Calibri"/>
                <w:sz w:val="22"/>
                <w:szCs w:val="22"/>
                <w:lang w:val="en-GB"/>
              </w:rPr>
              <w:t xml:space="preserve">All children attending nursery receive free, healthy meals and snacks throughout the day. </w:t>
            </w:r>
            <w:r>
              <w:rPr>
                <w:rFonts w:ascii="Calibri" w:hAnsi="Calibri" w:cs="Calibri"/>
                <w:sz w:val="22"/>
                <w:szCs w:val="22"/>
                <w:lang w:val="en-GB"/>
              </w:rPr>
              <w:t xml:space="preserve">All classes in school are provided with toast every morning. </w:t>
            </w:r>
            <w:r w:rsidRPr="002D69A0">
              <w:rPr>
                <w:rFonts w:ascii="Calibri" w:hAnsi="Calibri" w:cs="Calibri"/>
                <w:sz w:val="22"/>
                <w:szCs w:val="22"/>
                <w:lang w:val="en-GB"/>
              </w:rPr>
              <w:t>This not only ensures every child is well-nourished but also helps reduce pressure on household food budgets. For families in need, we can provide foodbank vouchers and connect them with local food support services.</w:t>
            </w:r>
          </w:p>
          <w:p w14:paraId="0CA10B99" w14:textId="77777777" w:rsidR="002D69A0" w:rsidRPr="002D69A0" w:rsidRDefault="002D69A0" w:rsidP="002D69A0">
            <w:pPr>
              <w:shd w:val="clear" w:color="auto" w:fill="FAFAFA"/>
              <w:spacing w:before="120" w:after="60" w:line="240" w:lineRule="auto"/>
              <w:rPr>
                <w:rFonts w:ascii="Calibri" w:hAnsi="Calibri" w:cs="Calibri"/>
                <w:sz w:val="22"/>
                <w:szCs w:val="22"/>
                <w:lang w:val="en-GB"/>
              </w:rPr>
            </w:pPr>
            <w:r w:rsidRPr="002D69A0">
              <w:rPr>
                <w:rFonts w:ascii="Calibri" w:hAnsi="Calibri" w:cs="Calibri"/>
                <w:b/>
                <w:bCs/>
                <w:sz w:val="22"/>
                <w:szCs w:val="22"/>
                <w:lang w:val="en-GB"/>
              </w:rPr>
              <w:t>Learning and Development</w:t>
            </w:r>
          </w:p>
          <w:p w14:paraId="19469317" w14:textId="50BF2842" w:rsidR="002D69A0" w:rsidRPr="002D69A0" w:rsidRDefault="002D69A0" w:rsidP="002D69A0">
            <w:pPr>
              <w:shd w:val="clear" w:color="auto" w:fill="FAFAFA"/>
              <w:spacing w:before="120" w:after="60" w:line="240" w:lineRule="auto"/>
              <w:rPr>
                <w:rFonts w:ascii="Calibri" w:hAnsi="Calibri" w:cs="Calibri"/>
                <w:sz w:val="22"/>
                <w:szCs w:val="22"/>
                <w:lang w:val="en-GB"/>
              </w:rPr>
            </w:pPr>
            <w:r w:rsidRPr="002D69A0">
              <w:rPr>
                <w:rFonts w:ascii="Calibri" w:hAnsi="Calibri" w:cs="Calibri"/>
                <w:sz w:val="22"/>
                <w:szCs w:val="22"/>
                <w:lang w:val="en-GB"/>
              </w:rPr>
              <w:t xml:space="preserve"> We offer </w:t>
            </w:r>
            <w:r>
              <w:rPr>
                <w:rFonts w:ascii="Calibri" w:hAnsi="Calibri" w:cs="Calibri"/>
                <w:sz w:val="22"/>
                <w:szCs w:val="22"/>
                <w:lang w:val="en-GB"/>
              </w:rPr>
              <w:t>opportunities through links with our Community officer to provide family learning sessions. This also has a wellbeing focus through planned activities that is led by the teacher who leads around our nurture facililty.</w:t>
            </w:r>
          </w:p>
          <w:p w14:paraId="43858B83" w14:textId="77777777" w:rsidR="002D69A0" w:rsidRPr="002D69A0" w:rsidRDefault="002D69A0" w:rsidP="002D69A0">
            <w:pPr>
              <w:shd w:val="clear" w:color="auto" w:fill="FAFAFA"/>
              <w:spacing w:before="120" w:after="60" w:line="240" w:lineRule="auto"/>
              <w:rPr>
                <w:rFonts w:ascii="Calibri" w:hAnsi="Calibri" w:cs="Calibri"/>
                <w:sz w:val="22"/>
                <w:szCs w:val="22"/>
                <w:lang w:val="en-GB"/>
              </w:rPr>
            </w:pPr>
            <w:r w:rsidRPr="002D69A0">
              <w:rPr>
                <w:rFonts w:ascii="Calibri" w:hAnsi="Calibri" w:cs="Calibri"/>
                <w:b/>
                <w:bCs/>
                <w:sz w:val="22"/>
                <w:szCs w:val="22"/>
                <w:lang w:val="en-GB"/>
              </w:rPr>
              <w:t>Friendship and Community</w:t>
            </w:r>
            <w:r w:rsidRPr="002D69A0">
              <w:rPr>
                <w:rFonts w:ascii="Calibri" w:hAnsi="Calibri" w:cs="Calibri"/>
                <w:sz w:val="22"/>
                <w:szCs w:val="22"/>
                <w:lang w:val="en-GB"/>
              </w:rPr>
              <w:br/>
              <w:t>We actively promote a warm, inclusive atmosphere where children build strong friendships and a sense of belonging. Our events, open days, and community celebrations bring families together, fostering mutual support and a strong network between parents, carers, and staff.</w:t>
            </w:r>
          </w:p>
          <w:p w14:paraId="7545EF56" w14:textId="677BFE5F" w:rsidR="002D69A0" w:rsidRPr="002D69A0" w:rsidRDefault="002D69A0" w:rsidP="002D69A0">
            <w:pPr>
              <w:shd w:val="clear" w:color="auto" w:fill="FAFAFA"/>
              <w:spacing w:before="120" w:after="60" w:line="240" w:lineRule="auto"/>
              <w:rPr>
                <w:rFonts w:ascii="Calibri" w:hAnsi="Calibri" w:cs="Calibri"/>
                <w:sz w:val="22"/>
                <w:szCs w:val="22"/>
                <w:lang w:val="en-GB"/>
              </w:rPr>
            </w:pPr>
            <w:r w:rsidRPr="002D69A0">
              <w:rPr>
                <w:rFonts w:ascii="Calibri" w:hAnsi="Calibri" w:cs="Calibri"/>
                <w:b/>
                <w:bCs/>
                <w:sz w:val="22"/>
                <w:szCs w:val="22"/>
                <w:lang w:val="en-GB"/>
              </w:rPr>
              <w:lastRenderedPageBreak/>
              <w:t>Trips and Outdoor Learning</w:t>
            </w:r>
            <w:r w:rsidRPr="002D69A0">
              <w:rPr>
                <w:rFonts w:ascii="Calibri" w:hAnsi="Calibri" w:cs="Calibri"/>
                <w:sz w:val="22"/>
                <w:szCs w:val="22"/>
                <w:lang w:val="en-GB"/>
              </w:rPr>
              <w:br/>
              <w:t xml:space="preserve">We believe that learning beyond the </w:t>
            </w:r>
            <w:r>
              <w:rPr>
                <w:rFonts w:ascii="Calibri" w:hAnsi="Calibri" w:cs="Calibri"/>
                <w:sz w:val="22"/>
                <w:szCs w:val="22"/>
                <w:lang w:val="en-GB"/>
              </w:rPr>
              <w:t xml:space="preserve">school and </w:t>
            </w:r>
            <w:r w:rsidRPr="002D69A0">
              <w:rPr>
                <w:rFonts w:ascii="Calibri" w:hAnsi="Calibri" w:cs="Calibri"/>
                <w:sz w:val="22"/>
                <w:szCs w:val="22"/>
                <w:lang w:val="en-GB"/>
              </w:rPr>
              <w:t>nursery walls is vital. We organise trips and outdoor learning experiences within the community, often subsidising or fully covering costs to ensure all children can take part, regardless of family circumstances.</w:t>
            </w:r>
          </w:p>
          <w:p w14:paraId="16FBB2C7" w14:textId="77777777" w:rsidR="002D69A0" w:rsidRPr="002D69A0" w:rsidRDefault="002D69A0" w:rsidP="002D69A0">
            <w:pPr>
              <w:shd w:val="clear" w:color="auto" w:fill="FAFAFA"/>
              <w:spacing w:before="120" w:after="60" w:line="240" w:lineRule="auto"/>
              <w:rPr>
                <w:rFonts w:ascii="Calibri" w:hAnsi="Calibri" w:cs="Calibri"/>
                <w:sz w:val="22"/>
                <w:szCs w:val="22"/>
                <w:lang w:val="en-GB"/>
              </w:rPr>
            </w:pPr>
            <w:r w:rsidRPr="002D69A0">
              <w:rPr>
                <w:rFonts w:ascii="Calibri" w:hAnsi="Calibri" w:cs="Calibri"/>
                <w:b/>
                <w:bCs/>
                <w:sz w:val="22"/>
                <w:szCs w:val="22"/>
                <w:lang w:val="en-GB"/>
              </w:rPr>
              <w:t>Fundraising</w:t>
            </w:r>
            <w:r w:rsidRPr="002D69A0">
              <w:rPr>
                <w:rFonts w:ascii="Calibri" w:hAnsi="Calibri" w:cs="Calibri"/>
                <w:sz w:val="22"/>
                <w:szCs w:val="22"/>
                <w:lang w:val="en-GB"/>
              </w:rPr>
              <w:br/>
              <w:t>Any fundraising activities are carefully managed to ensure they are inclusive and accessible to all families. Funds raised are used directly to benefit children’s experiences, such as enhancing resources, subsidising trips, or funding special events.</w:t>
            </w:r>
          </w:p>
          <w:p w14:paraId="51062B92" w14:textId="77777777" w:rsidR="002D69A0" w:rsidRPr="002D69A0" w:rsidRDefault="002D69A0" w:rsidP="002D69A0">
            <w:pPr>
              <w:shd w:val="clear" w:color="auto" w:fill="FAFAFA"/>
              <w:spacing w:before="120" w:after="60" w:line="240" w:lineRule="auto"/>
              <w:rPr>
                <w:rFonts w:ascii="Calibri" w:hAnsi="Calibri" w:cs="Calibri"/>
                <w:sz w:val="22"/>
                <w:szCs w:val="22"/>
                <w:lang w:val="en-GB"/>
              </w:rPr>
            </w:pPr>
            <w:r w:rsidRPr="002D69A0">
              <w:rPr>
                <w:rFonts w:ascii="Calibri" w:hAnsi="Calibri" w:cs="Calibri"/>
                <w:b/>
                <w:bCs/>
                <w:sz w:val="22"/>
                <w:szCs w:val="22"/>
                <w:lang w:val="en-GB"/>
              </w:rPr>
              <w:t>Grants and Donations</w:t>
            </w:r>
            <w:r w:rsidRPr="002D69A0">
              <w:rPr>
                <w:rFonts w:ascii="Calibri" w:hAnsi="Calibri" w:cs="Calibri"/>
                <w:sz w:val="22"/>
                <w:szCs w:val="22"/>
                <w:lang w:val="en-GB"/>
              </w:rPr>
              <w:br/>
              <w:t>We actively seek grants and accept donations to enhance what we can offer. These funds are always used transparently and directly to support children’s education, well-being, and family needs.</w:t>
            </w:r>
          </w:p>
          <w:p w14:paraId="6EC91FEC" w14:textId="16D2A591" w:rsidR="002D69A0" w:rsidRPr="002D69A0" w:rsidRDefault="002D69A0" w:rsidP="002D69A0">
            <w:pPr>
              <w:shd w:val="clear" w:color="auto" w:fill="FAFAFA"/>
              <w:spacing w:before="120" w:after="60" w:line="240" w:lineRule="auto"/>
              <w:rPr>
                <w:rFonts w:ascii="Calibri" w:hAnsi="Calibri" w:cs="Calibri"/>
                <w:sz w:val="22"/>
                <w:szCs w:val="22"/>
              </w:rPr>
            </w:pPr>
          </w:p>
        </w:tc>
      </w:tr>
    </w:tbl>
    <w:p w14:paraId="4489FA6A" w14:textId="77777777" w:rsidR="00D11966" w:rsidRDefault="00D11966" w:rsidP="00CE26EE">
      <w:pPr>
        <w:spacing w:after="0"/>
        <w:jc w:val="both"/>
        <w:rPr>
          <w:rFonts w:ascii="Calibri" w:eastAsia="Calibri" w:hAnsi="Calibri" w:cs="Calibri"/>
          <w:b/>
          <w:bCs/>
          <w:sz w:val="28"/>
          <w:szCs w:val="28"/>
        </w:rPr>
      </w:pPr>
    </w:p>
    <w:tbl>
      <w:tblPr>
        <w:tblpPr w:leftFromText="180" w:rightFromText="180" w:vertAnchor="text" w:horzAnchor="margin" w:tblpY="49"/>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AD6B8A" w14:paraId="5AC2D6E3" w14:textId="77777777" w:rsidTr="00AD6B8A">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013E51"/>
          </w:tcPr>
          <w:p w14:paraId="6496828C" w14:textId="77777777" w:rsidR="00AD6B8A" w:rsidRDefault="00AD6B8A" w:rsidP="00AD6B8A">
            <w:pPr>
              <w:spacing w:after="0"/>
              <w:ind w:right="-90"/>
              <w:jc w:val="center"/>
              <w:rPr>
                <w:rFonts w:ascii="Arial" w:eastAsia="Arial" w:hAnsi="Arial" w:cs="Arial"/>
                <w:b/>
                <w:bCs/>
                <w:color w:val="FFFFFF" w:themeColor="background1"/>
                <w:sz w:val="32"/>
                <w:szCs w:val="32"/>
              </w:rPr>
            </w:pPr>
          </w:p>
          <w:p w14:paraId="7D1B1AC2" w14:textId="77777777" w:rsidR="00AD6B8A" w:rsidRPr="0037716C" w:rsidRDefault="00AD6B8A" w:rsidP="00AD6B8A">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 and Next Steps</w:t>
            </w:r>
          </w:p>
          <w:p w14:paraId="13DE85E1" w14:textId="77777777" w:rsidR="00AD6B8A" w:rsidRDefault="00AD6B8A" w:rsidP="00AD6B8A">
            <w:pPr>
              <w:spacing w:after="0"/>
              <w:ind w:right="-90"/>
              <w:jc w:val="center"/>
            </w:pPr>
            <w:r w:rsidRPr="00F7530B">
              <w:rPr>
                <w:rFonts w:ascii="Arial" w:eastAsia="Arial" w:hAnsi="Arial" w:cs="Arial"/>
                <w:b/>
                <w:bCs/>
                <w:color w:val="FFFFFF" w:themeColor="background1"/>
                <w:sz w:val="36"/>
                <w:szCs w:val="36"/>
              </w:rPr>
              <w:t xml:space="preserve"> </w:t>
            </w:r>
          </w:p>
        </w:tc>
      </w:tr>
      <w:tr w:rsidR="00AD6B8A" w:rsidRPr="00AB13CF" w14:paraId="37A33022" w14:textId="77777777" w:rsidTr="00AD6B8A">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0BB77D02" w14:textId="77777777" w:rsidR="00AD6B8A" w:rsidRDefault="00AD6B8A" w:rsidP="00AD6B8A">
            <w:pPr>
              <w:rPr>
                <w:rFonts w:ascii="Calibri" w:eastAsia="Arial" w:hAnsi="Calibri" w:cs="Calibri"/>
                <w:sz w:val="22"/>
                <w:szCs w:val="22"/>
              </w:rPr>
            </w:pPr>
            <w:r w:rsidRPr="00AB13CF">
              <w:rPr>
                <w:rFonts w:ascii="Calibri" w:eastAsia="Arial" w:hAnsi="Calibri" w:cs="Calibri"/>
                <w:sz w:val="22"/>
                <w:szCs w:val="22"/>
              </w:rPr>
              <w:t xml:space="preserve">School Improvement Priority 1: </w:t>
            </w:r>
          </w:p>
          <w:p w14:paraId="7F2511FA" w14:textId="77777777" w:rsidR="00537C13" w:rsidRDefault="00537C13" w:rsidP="0030350C">
            <w:pPr>
              <w:numPr>
                <w:ilvl w:val="0"/>
                <w:numId w:val="36"/>
              </w:numPr>
              <w:rPr>
                <w:rFonts w:ascii="Calibri" w:hAnsi="Calibri" w:cs="Calibri"/>
                <w:sz w:val="22"/>
                <w:szCs w:val="22"/>
                <w:lang w:val="en-GB"/>
              </w:rPr>
            </w:pPr>
            <w:r w:rsidRPr="00537C13">
              <w:rPr>
                <w:rFonts w:ascii="Calibri" w:hAnsi="Calibri" w:cs="Calibri"/>
                <w:sz w:val="22"/>
                <w:szCs w:val="22"/>
              </w:rPr>
              <w:t>Plan a progressive curriculum for all children across 8 curriculum areas ensuring that all children receive their entitlement to a broad general education.</w:t>
            </w:r>
            <w:r w:rsidRPr="00537C13">
              <w:rPr>
                <w:rFonts w:ascii="Calibri" w:hAnsi="Calibri" w:cs="Calibri"/>
                <w:sz w:val="22"/>
                <w:szCs w:val="22"/>
                <w:lang w:val="en-GB"/>
              </w:rPr>
              <w:t> </w:t>
            </w:r>
          </w:p>
          <w:p w14:paraId="7FBAAD9C" w14:textId="641E72C0" w:rsidR="00537C13" w:rsidRPr="00537C13" w:rsidRDefault="00537C13" w:rsidP="0030350C">
            <w:pPr>
              <w:numPr>
                <w:ilvl w:val="0"/>
                <w:numId w:val="36"/>
              </w:numPr>
              <w:rPr>
                <w:rFonts w:ascii="Calibri" w:hAnsi="Calibri" w:cs="Calibri"/>
                <w:sz w:val="22"/>
                <w:szCs w:val="22"/>
                <w:lang w:val="en-GB"/>
              </w:rPr>
            </w:pPr>
            <w:r w:rsidRPr="00537C13">
              <w:rPr>
                <w:rFonts w:ascii="Calibri" w:hAnsi="Calibri" w:cs="Calibri"/>
                <w:sz w:val="22"/>
                <w:szCs w:val="22"/>
              </w:rPr>
              <w:t>Use benchmarks for all curriculum areas to measure children’s progress and achievement of a level across the broad general education using a range of assessment evidence to inform professional judgements.</w:t>
            </w:r>
          </w:p>
        </w:tc>
      </w:tr>
      <w:tr w:rsidR="00AD6B8A" w:rsidRPr="00AB13CF" w14:paraId="151877D6" w14:textId="77777777" w:rsidTr="00AD6B8A">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0A7A68F0" w14:textId="77777777" w:rsidR="00AD6B8A" w:rsidRPr="00AB13CF" w:rsidRDefault="00AD6B8A" w:rsidP="00AD6B8A">
            <w:pPr>
              <w:spacing w:after="0"/>
              <w:ind w:right="-90"/>
              <w:rPr>
                <w:rFonts w:ascii="Calibri" w:eastAsia="Arial" w:hAnsi="Calibri" w:cs="Calibri"/>
                <w:sz w:val="22"/>
                <w:szCs w:val="22"/>
              </w:rPr>
            </w:pPr>
            <w:r w:rsidRPr="00AB13CF">
              <w:rPr>
                <w:rFonts w:ascii="Calibri" w:eastAsia="Arial" w:hAnsi="Calibri" w:cs="Calibri"/>
                <w:sz w:val="22"/>
                <w:szCs w:val="22"/>
              </w:rPr>
              <w:t>HGIOS 4/HGIOELC Quality Indicators:</w:t>
            </w:r>
          </w:p>
        </w:tc>
      </w:tr>
      <w:tr w:rsidR="00AD6B8A" w:rsidRPr="00AB13CF" w14:paraId="4CBC3245" w14:textId="77777777" w:rsidTr="00970B3E">
        <w:trPr>
          <w:trHeight w:val="300"/>
        </w:trPr>
        <w:tc>
          <w:tcPr>
            <w:tcW w:w="2400" w:type="dxa"/>
            <w:tcBorders>
              <w:top w:val="single" w:sz="8" w:space="0" w:color="auto"/>
              <w:left w:val="single" w:sz="8" w:space="0" w:color="auto"/>
              <w:bottom w:val="single" w:sz="8" w:space="0" w:color="auto"/>
              <w:right w:val="single" w:sz="8" w:space="0" w:color="auto"/>
            </w:tcBorders>
          </w:tcPr>
          <w:p w14:paraId="66BA0C81" w14:textId="77777777" w:rsidR="00AD6B8A" w:rsidRPr="00AB13CF" w:rsidRDefault="00AD6B8A" w:rsidP="00AD6B8A">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0A7EA0CF" w14:textId="77777777" w:rsidR="00AD6B8A" w:rsidRPr="00AB13CF" w:rsidRDefault="00AD6B8A" w:rsidP="00AD6B8A">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tcPr>
          <w:p w14:paraId="36EBE6EA" w14:textId="77777777" w:rsidR="00AD6B8A" w:rsidRPr="00AB13CF" w:rsidRDefault="00AD6B8A" w:rsidP="00AD6B8A">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tcPr>
          <w:p w14:paraId="13065DF3" w14:textId="77777777" w:rsidR="00AD6B8A" w:rsidRPr="00AB13CF" w:rsidRDefault="00AD6B8A" w:rsidP="00AD6B8A">
            <w:pPr>
              <w:spacing w:after="0"/>
              <w:ind w:right="-90"/>
              <w:rPr>
                <w:rFonts w:ascii="Calibri" w:eastAsia="Arial" w:hAnsi="Calibri" w:cs="Calibri"/>
                <w:sz w:val="22"/>
                <w:szCs w:val="22"/>
              </w:rPr>
            </w:pPr>
          </w:p>
        </w:tc>
        <w:tc>
          <w:tcPr>
            <w:tcW w:w="2127" w:type="dxa"/>
            <w:tcBorders>
              <w:top w:val="single" w:sz="8" w:space="0" w:color="auto"/>
              <w:left w:val="single" w:sz="8" w:space="0" w:color="auto"/>
              <w:bottom w:val="single" w:sz="8" w:space="0" w:color="auto"/>
              <w:right w:val="single" w:sz="8" w:space="0" w:color="auto"/>
            </w:tcBorders>
          </w:tcPr>
          <w:p w14:paraId="764EFCEE" w14:textId="77777777" w:rsidR="00AD6B8A" w:rsidRPr="00AB13CF" w:rsidRDefault="00AD6B8A" w:rsidP="00AD6B8A">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shd w:val="clear" w:color="auto" w:fill="FFFF00"/>
          </w:tcPr>
          <w:p w14:paraId="4F4A2581" w14:textId="77777777" w:rsidR="00AD6B8A" w:rsidRPr="00AB13CF" w:rsidRDefault="00AD6B8A" w:rsidP="00AD6B8A">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tcPr>
          <w:p w14:paraId="6A8DA731" w14:textId="77777777" w:rsidR="00AD6B8A" w:rsidRPr="00AB13CF" w:rsidRDefault="00AD6B8A" w:rsidP="00AD6B8A">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tcPr>
          <w:p w14:paraId="57540121" w14:textId="77777777" w:rsidR="00AD6B8A" w:rsidRPr="00AB13CF" w:rsidRDefault="00AD6B8A" w:rsidP="00AD6B8A">
            <w:pPr>
              <w:spacing w:after="0"/>
              <w:ind w:right="-90"/>
              <w:rPr>
                <w:rFonts w:ascii="Calibri" w:eastAsia="Arial" w:hAnsi="Calibri" w:cs="Calibri"/>
                <w:sz w:val="22"/>
                <w:szCs w:val="22"/>
              </w:rPr>
            </w:pPr>
          </w:p>
        </w:tc>
      </w:tr>
      <w:tr w:rsidR="00AD6B8A" w:rsidRPr="00AB13CF" w14:paraId="4906289D" w14:textId="77777777" w:rsidTr="00AD6B8A">
        <w:trPr>
          <w:trHeight w:val="2618"/>
        </w:trPr>
        <w:tc>
          <w:tcPr>
            <w:tcW w:w="10480" w:type="dxa"/>
            <w:gridSpan w:val="7"/>
            <w:tcBorders>
              <w:top w:val="single" w:sz="8" w:space="0" w:color="auto"/>
              <w:left w:val="single" w:sz="8" w:space="0" w:color="auto"/>
              <w:bottom w:val="single" w:sz="8" w:space="0" w:color="auto"/>
              <w:right w:val="single" w:sz="8" w:space="0" w:color="auto"/>
            </w:tcBorders>
          </w:tcPr>
          <w:p w14:paraId="6AE14E64" w14:textId="77777777" w:rsidR="00AD6B8A" w:rsidRPr="00537C13" w:rsidRDefault="00AD6B8A" w:rsidP="00AD6B8A">
            <w:pPr>
              <w:spacing w:after="0"/>
              <w:rPr>
                <w:rFonts w:ascii="Calibri" w:hAnsi="Calibri" w:cs="Calibri"/>
                <w:sz w:val="22"/>
                <w:szCs w:val="22"/>
              </w:rPr>
            </w:pPr>
            <w:r w:rsidRPr="00537C13">
              <w:rPr>
                <w:rFonts w:ascii="Calibri" w:hAnsi="Calibri" w:cs="Calibri"/>
                <w:b/>
                <w:bCs/>
                <w:sz w:val="22"/>
                <w:szCs w:val="22"/>
              </w:rPr>
              <w:t>Progress</w:t>
            </w:r>
            <w:r w:rsidRPr="00537C13">
              <w:rPr>
                <w:rFonts w:ascii="Calibri" w:hAnsi="Calibri" w:cs="Calibri"/>
                <w:sz w:val="22"/>
                <w:szCs w:val="22"/>
              </w:rPr>
              <w:t xml:space="preserve"> to be detailed. </w:t>
            </w:r>
          </w:p>
          <w:p w14:paraId="7A89740E" w14:textId="77777777" w:rsidR="00537C13" w:rsidRPr="00537C13" w:rsidRDefault="00537C13" w:rsidP="00B73B5C">
            <w:pPr>
              <w:numPr>
                <w:ilvl w:val="0"/>
                <w:numId w:val="29"/>
              </w:numPr>
              <w:spacing w:after="0"/>
              <w:rPr>
                <w:rFonts w:ascii="Calibri" w:hAnsi="Calibri" w:cs="Calibri"/>
                <w:sz w:val="22"/>
                <w:szCs w:val="22"/>
                <w:lang w:val="en-GB"/>
              </w:rPr>
            </w:pPr>
            <w:r w:rsidRPr="00537C13">
              <w:rPr>
                <w:rFonts w:ascii="Calibri" w:hAnsi="Calibri" w:cs="Calibri"/>
                <w:sz w:val="22"/>
                <w:szCs w:val="22"/>
                <w:lang w:val="en-GB"/>
              </w:rPr>
              <w:t>All teaching staff engaged in professional learning and moderation activities around Social Studies, Drama, and Music, using Fife Progression Pathways and meta-skills to support planning. </w:t>
            </w:r>
          </w:p>
          <w:p w14:paraId="06362923" w14:textId="77777777" w:rsidR="00537C13" w:rsidRDefault="00537C13" w:rsidP="00B73B5C">
            <w:pPr>
              <w:numPr>
                <w:ilvl w:val="0"/>
                <w:numId w:val="29"/>
              </w:numPr>
              <w:spacing w:after="0"/>
              <w:rPr>
                <w:rFonts w:ascii="Calibri" w:hAnsi="Calibri" w:cs="Calibri"/>
                <w:sz w:val="22"/>
                <w:szCs w:val="22"/>
                <w:lang w:val="en-GB"/>
              </w:rPr>
            </w:pPr>
            <w:r w:rsidRPr="00537C13">
              <w:rPr>
                <w:rFonts w:ascii="Calibri" w:hAnsi="Calibri" w:cs="Calibri"/>
                <w:sz w:val="22"/>
                <w:szCs w:val="22"/>
                <w:lang w:val="en-GB"/>
              </w:rPr>
              <w:t>All teaching staff have been introduced to the Progress Framework and, through dialogue at Forward Planning and Attainment Meetings, have been tracking children’s progress through the BGE and adding interventions. Consequently, all teaching staff have used Progress to complete end-of-year written reports. </w:t>
            </w:r>
          </w:p>
          <w:p w14:paraId="6A141C18" w14:textId="77777777" w:rsidR="00B73B5C" w:rsidRDefault="00B73B5C" w:rsidP="00B73B5C">
            <w:pPr>
              <w:numPr>
                <w:ilvl w:val="0"/>
                <w:numId w:val="29"/>
              </w:numPr>
              <w:spacing w:after="0"/>
              <w:rPr>
                <w:rFonts w:ascii="Calibri" w:hAnsi="Calibri" w:cs="Calibri"/>
                <w:sz w:val="22"/>
                <w:szCs w:val="22"/>
                <w:lang w:val="en-GB"/>
              </w:rPr>
            </w:pPr>
            <w:r>
              <w:rPr>
                <w:rFonts w:ascii="Calibri" w:hAnsi="Calibri" w:cs="Calibri"/>
                <w:sz w:val="22"/>
                <w:szCs w:val="22"/>
                <w:lang w:val="en-GB"/>
              </w:rPr>
              <w:t>An assessment calendar was implemented and this ensured that there was a consistent approach and ensured a range of assessment evidence that helped to inform professional judgement.</w:t>
            </w:r>
          </w:p>
          <w:p w14:paraId="2086C61F" w14:textId="77777777" w:rsidR="00B73B5C" w:rsidRDefault="00B73B5C" w:rsidP="00B73B5C">
            <w:pPr>
              <w:numPr>
                <w:ilvl w:val="0"/>
                <w:numId w:val="29"/>
              </w:numPr>
              <w:spacing w:after="0"/>
              <w:rPr>
                <w:rFonts w:ascii="Calibri" w:hAnsi="Calibri" w:cs="Calibri"/>
                <w:sz w:val="22"/>
                <w:szCs w:val="22"/>
                <w:lang w:val="en-GB"/>
              </w:rPr>
            </w:pPr>
            <w:r>
              <w:rPr>
                <w:rFonts w:ascii="Calibri" w:hAnsi="Calibri" w:cs="Calibri"/>
                <w:sz w:val="22"/>
                <w:szCs w:val="22"/>
                <w:lang w:val="en-GB"/>
              </w:rPr>
              <w:t>Professional learning based around meta skills has allowed for the whole staff team to offer wider experiences for our children.</w:t>
            </w:r>
          </w:p>
          <w:p w14:paraId="6D6B6156" w14:textId="77777777" w:rsidR="00B73B5C" w:rsidRDefault="00B73B5C" w:rsidP="00B73B5C">
            <w:pPr>
              <w:numPr>
                <w:ilvl w:val="0"/>
                <w:numId w:val="29"/>
              </w:numPr>
              <w:spacing w:after="0"/>
              <w:rPr>
                <w:rFonts w:ascii="Calibri" w:hAnsi="Calibri" w:cs="Calibri"/>
                <w:sz w:val="22"/>
                <w:szCs w:val="22"/>
                <w:lang w:val="en-GB"/>
              </w:rPr>
            </w:pPr>
            <w:r>
              <w:rPr>
                <w:rFonts w:ascii="Calibri" w:hAnsi="Calibri" w:cs="Calibri"/>
                <w:sz w:val="22"/>
                <w:szCs w:val="22"/>
                <w:lang w:val="en-GB"/>
              </w:rPr>
              <w:t>Focused planning and tracking meetings have ensured that in all classes, there is an overview of progress for every child in school. This expectation alongside effective use of planning documentation has supported has supported around attainment.</w:t>
            </w:r>
          </w:p>
          <w:p w14:paraId="6D4E25FC" w14:textId="0D0156CF" w:rsidR="00B73B5C" w:rsidRPr="00B73B5C" w:rsidRDefault="00B73B5C" w:rsidP="00B73B5C">
            <w:pPr>
              <w:numPr>
                <w:ilvl w:val="0"/>
                <w:numId w:val="29"/>
              </w:numPr>
              <w:spacing w:after="0"/>
              <w:rPr>
                <w:rFonts w:ascii="Calibri" w:hAnsi="Calibri" w:cs="Calibri"/>
                <w:sz w:val="22"/>
                <w:szCs w:val="22"/>
                <w:lang w:val="en-GB"/>
              </w:rPr>
            </w:pPr>
            <w:r>
              <w:rPr>
                <w:rFonts w:ascii="Calibri" w:hAnsi="Calibri" w:cs="Calibri"/>
                <w:sz w:val="22"/>
                <w:szCs w:val="22"/>
                <w:lang w:val="en-GB"/>
              </w:rPr>
              <w:t>Elips data has supported around transition and dialogue between EYO’ and P1 team have allowed for pace to be established.</w:t>
            </w:r>
          </w:p>
          <w:p w14:paraId="66D4D47E" w14:textId="77777777" w:rsidR="00537C13" w:rsidRPr="00537C13" w:rsidRDefault="00537C13" w:rsidP="00B73B5C">
            <w:pPr>
              <w:numPr>
                <w:ilvl w:val="0"/>
                <w:numId w:val="29"/>
              </w:numPr>
              <w:spacing w:after="0"/>
              <w:rPr>
                <w:rFonts w:ascii="Calibri" w:hAnsi="Calibri" w:cs="Calibri"/>
                <w:sz w:val="22"/>
                <w:szCs w:val="22"/>
                <w:lang w:val="en-GB"/>
              </w:rPr>
            </w:pPr>
            <w:r w:rsidRPr="00537C13">
              <w:rPr>
                <w:rFonts w:ascii="Calibri" w:hAnsi="Calibri" w:cs="Calibri"/>
                <w:sz w:val="22"/>
                <w:szCs w:val="22"/>
                <w:lang w:val="en-GB"/>
              </w:rPr>
              <w:t>Our Sharing the Learning Sessions with parents/carers have focused on Social Studies, Music, and Drama, and have been well attended. </w:t>
            </w:r>
          </w:p>
          <w:p w14:paraId="3A3CC960" w14:textId="1803F128" w:rsidR="00AD6B8A" w:rsidRPr="00B73B5C" w:rsidRDefault="00537C13" w:rsidP="00AD6B8A">
            <w:pPr>
              <w:numPr>
                <w:ilvl w:val="0"/>
                <w:numId w:val="29"/>
              </w:numPr>
              <w:spacing w:after="0"/>
              <w:rPr>
                <w:rFonts w:ascii="Calibri" w:hAnsi="Calibri" w:cs="Calibri"/>
                <w:sz w:val="22"/>
                <w:szCs w:val="22"/>
                <w:lang w:val="en-GB"/>
              </w:rPr>
            </w:pPr>
            <w:r w:rsidRPr="00537C13">
              <w:rPr>
                <w:rFonts w:ascii="Calibri" w:hAnsi="Calibri" w:cs="Calibri"/>
                <w:sz w:val="22"/>
                <w:szCs w:val="22"/>
                <w:lang w:val="en-GB"/>
              </w:rPr>
              <w:lastRenderedPageBreak/>
              <w:t>We have updated our Curriculum Rationale to reflect our curriculum design in Social Studies, Drama, and Music and the work done on meta-skills.</w:t>
            </w:r>
          </w:p>
        </w:tc>
      </w:tr>
      <w:tr w:rsidR="00AD6B8A" w:rsidRPr="00AB13CF" w14:paraId="16A6AF30" w14:textId="77777777" w:rsidTr="00AD6B8A">
        <w:trPr>
          <w:trHeight w:val="1372"/>
        </w:trPr>
        <w:tc>
          <w:tcPr>
            <w:tcW w:w="10480" w:type="dxa"/>
            <w:gridSpan w:val="7"/>
            <w:tcBorders>
              <w:top w:val="single" w:sz="8" w:space="0" w:color="auto"/>
              <w:left w:val="single" w:sz="8" w:space="0" w:color="auto"/>
              <w:bottom w:val="single" w:sz="8" w:space="0" w:color="auto"/>
              <w:right w:val="single" w:sz="8" w:space="0" w:color="auto"/>
            </w:tcBorders>
          </w:tcPr>
          <w:p w14:paraId="25307688" w14:textId="77777777" w:rsidR="00AD6B8A" w:rsidRPr="00537C13" w:rsidRDefault="00AD6B8A" w:rsidP="00AD6B8A">
            <w:pPr>
              <w:spacing w:after="0"/>
              <w:rPr>
                <w:rFonts w:ascii="Calibri" w:hAnsi="Calibri" w:cs="Calibri"/>
                <w:sz w:val="22"/>
                <w:szCs w:val="22"/>
              </w:rPr>
            </w:pPr>
            <w:r w:rsidRPr="00537C13">
              <w:rPr>
                <w:rFonts w:ascii="Calibri" w:hAnsi="Calibri" w:cs="Calibri"/>
                <w:b/>
                <w:bCs/>
                <w:sz w:val="22"/>
                <w:szCs w:val="22"/>
              </w:rPr>
              <w:lastRenderedPageBreak/>
              <w:t>Impact</w:t>
            </w:r>
            <w:r w:rsidRPr="00537C13">
              <w:rPr>
                <w:rFonts w:ascii="Calibri" w:hAnsi="Calibri" w:cs="Calibri"/>
                <w:sz w:val="22"/>
                <w:szCs w:val="22"/>
              </w:rPr>
              <w:t xml:space="preserve"> to be detailed:</w:t>
            </w:r>
          </w:p>
          <w:p w14:paraId="37BB03A3" w14:textId="77777777" w:rsidR="00537C13" w:rsidRPr="00537C13" w:rsidRDefault="00537C13" w:rsidP="0030350C">
            <w:pPr>
              <w:numPr>
                <w:ilvl w:val="0"/>
                <w:numId w:val="32"/>
              </w:numPr>
              <w:spacing w:after="0"/>
              <w:rPr>
                <w:rFonts w:ascii="Calibri" w:hAnsi="Calibri" w:cs="Calibri"/>
                <w:sz w:val="22"/>
                <w:szCs w:val="22"/>
                <w:lang w:val="en-GB"/>
              </w:rPr>
            </w:pPr>
            <w:r w:rsidRPr="00537C13">
              <w:rPr>
                <w:rFonts w:ascii="Calibri" w:hAnsi="Calibri" w:cs="Calibri"/>
                <w:sz w:val="22"/>
                <w:szCs w:val="22"/>
              </w:rPr>
              <w:t>As a result of all teaching staff engaging in professional learning, dialogue and moderation of progression in Social Studies, Drama and Music it is evident from pupil focus groups, classroom observations and Forward Planning dialogues that children are experiencing progression across all three curriculum areas.  </w:t>
            </w:r>
            <w:r w:rsidRPr="00537C13">
              <w:rPr>
                <w:rFonts w:ascii="Calibri" w:hAnsi="Calibri" w:cs="Calibri"/>
                <w:sz w:val="22"/>
                <w:szCs w:val="22"/>
                <w:lang w:val="en-GB"/>
              </w:rPr>
              <w:t> </w:t>
            </w:r>
          </w:p>
          <w:p w14:paraId="1C874541" w14:textId="77777777" w:rsidR="00537C13" w:rsidRPr="00537C13" w:rsidRDefault="00537C13" w:rsidP="0030350C">
            <w:pPr>
              <w:numPr>
                <w:ilvl w:val="0"/>
                <w:numId w:val="33"/>
              </w:numPr>
              <w:spacing w:after="0"/>
              <w:rPr>
                <w:rFonts w:ascii="Calibri" w:hAnsi="Calibri" w:cs="Calibri"/>
                <w:sz w:val="22"/>
                <w:szCs w:val="22"/>
                <w:lang w:val="en-GB"/>
              </w:rPr>
            </w:pPr>
            <w:r w:rsidRPr="00537C13">
              <w:rPr>
                <w:rFonts w:ascii="Calibri" w:hAnsi="Calibri" w:cs="Calibri"/>
                <w:sz w:val="22"/>
                <w:szCs w:val="22"/>
              </w:rPr>
              <w:t>There is early evidence that staff are beginning to use the meta-skills with children and as a result children are beginning to become familiar with this language.</w:t>
            </w:r>
            <w:r w:rsidRPr="00537C13">
              <w:rPr>
                <w:rFonts w:ascii="Calibri" w:hAnsi="Calibri" w:cs="Calibri"/>
                <w:sz w:val="22"/>
                <w:szCs w:val="22"/>
                <w:lang w:val="en-GB"/>
              </w:rPr>
              <w:t> </w:t>
            </w:r>
          </w:p>
          <w:p w14:paraId="0C789B91" w14:textId="77777777" w:rsidR="00537C13" w:rsidRPr="00537C13" w:rsidRDefault="00537C13" w:rsidP="0030350C">
            <w:pPr>
              <w:numPr>
                <w:ilvl w:val="0"/>
                <w:numId w:val="34"/>
              </w:numPr>
              <w:spacing w:after="0"/>
              <w:rPr>
                <w:rFonts w:ascii="Calibri" w:hAnsi="Calibri" w:cs="Calibri"/>
                <w:sz w:val="22"/>
                <w:szCs w:val="22"/>
                <w:lang w:val="en-GB"/>
              </w:rPr>
            </w:pPr>
            <w:r w:rsidRPr="00537C13">
              <w:rPr>
                <w:rFonts w:ascii="Calibri" w:hAnsi="Calibri" w:cs="Calibri"/>
                <w:sz w:val="22"/>
                <w:szCs w:val="22"/>
              </w:rPr>
              <w:t>All children are being tracked across all curriculum areas with staff using ‘Progress’.  This is leading to children receiving pace and challenge in their learning across all curriculum areas which was observed during our Learning Partnership visit in February 2026.</w:t>
            </w:r>
            <w:r w:rsidRPr="00537C13">
              <w:rPr>
                <w:rFonts w:ascii="Calibri" w:hAnsi="Calibri" w:cs="Calibri"/>
                <w:sz w:val="22"/>
                <w:szCs w:val="22"/>
                <w:lang w:val="en-GB"/>
              </w:rPr>
              <w:t> </w:t>
            </w:r>
          </w:p>
          <w:p w14:paraId="09F4D20F" w14:textId="77777777" w:rsidR="00537C13" w:rsidRDefault="00537C13" w:rsidP="0030350C">
            <w:pPr>
              <w:numPr>
                <w:ilvl w:val="0"/>
                <w:numId w:val="35"/>
              </w:numPr>
              <w:spacing w:after="0"/>
              <w:rPr>
                <w:rFonts w:ascii="Calibri" w:hAnsi="Calibri" w:cs="Calibri"/>
                <w:sz w:val="22"/>
                <w:szCs w:val="22"/>
                <w:lang w:val="en-GB"/>
              </w:rPr>
            </w:pPr>
            <w:r w:rsidRPr="00537C13">
              <w:rPr>
                <w:rFonts w:ascii="Calibri" w:hAnsi="Calibri" w:cs="Calibri"/>
                <w:sz w:val="22"/>
                <w:szCs w:val="22"/>
              </w:rPr>
              <w:t>Most parents/carers have a greater awareness of progression for children in Social Studies, Drama and Music and feedback has been positive in that they believe it supports them to understand their children’s learning better and how to support them at home.  All have received reports which details their attainment across all 8 curricular areas and meta-skills.</w:t>
            </w:r>
            <w:r w:rsidRPr="00537C13">
              <w:rPr>
                <w:rFonts w:ascii="Calibri" w:hAnsi="Calibri" w:cs="Calibri"/>
                <w:sz w:val="22"/>
                <w:szCs w:val="22"/>
                <w:lang w:val="en-GB"/>
              </w:rPr>
              <w:t> </w:t>
            </w:r>
          </w:p>
          <w:p w14:paraId="0C50E67B" w14:textId="2671B2ED" w:rsidR="00537C13" w:rsidRPr="00B73B5C" w:rsidRDefault="00B73B5C" w:rsidP="00AD6B8A">
            <w:pPr>
              <w:numPr>
                <w:ilvl w:val="0"/>
                <w:numId w:val="35"/>
              </w:numPr>
              <w:spacing w:after="0"/>
              <w:rPr>
                <w:rFonts w:ascii="Calibri" w:hAnsi="Calibri" w:cs="Calibri"/>
                <w:sz w:val="22"/>
                <w:szCs w:val="22"/>
                <w:lang w:val="en-GB"/>
              </w:rPr>
            </w:pPr>
            <w:r>
              <w:rPr>
                <w:rFonts w:ascii="Calibri" w:hAnsi="Calibri" w:cs="Calibri"/>
                <w:sz w:val="22"/>
                <w:szCs w:val="22"/>
                <w:lang w:val="en-GB"/>
              </w:rPr>
              <w:t>Pupil voice initiatives provided our children with the opportunity to offer views around How Good is Our School. Opinions were recorded and discussed.</w:t>
            </w:r>
          </w:p>
        </w:tc>
      </w:tr>
      <w:tr w:rsidR="00AD6B8A" w:rsidRPr="00AB13CF" w14:paraId="50C6C17C" w14:textId="77777777" w:rsidTr="00AD6B8A">
        <w:trPr>
          <w:trHeight w:val="1407"/>
        </w:trPr>
        <w:tc>
          <w:tcPr>
            <w:tcW w:w="10480" w:type="dxa"/>
            <w:gridSpan w:val="7"/>
            <w:tcBorders>
              <w:top w:val="single" w:sz="8" w:space="0" w:color="auto"/>
              <w:left w:val="single" w:sz="8" w:space="0" w:color="auto"/>
              <w:bottom w:val="single" w:sz="8" w:space="0" w:color="auto"/>
              <w:right w:val="single" w:sz="8" w:space="0" w:color="auto"/>
            </w:tcBorders>
          </w:tcPr>
          <w:p w14:paraId="01B1FBB3" w14:textId="77777777" w:rsidR="00AD6B8A" w:rsidRPr="00537C13" w:rsidRDefault="00AD6B8A" w:rsidP="00AD6B8A">
            <w:pPr>
              <w:spacing w:after="0"/>
              <w:rPr>
                <w:rFonts w:ascii="Calibri" w:hAnsi="Calibri" w:cs="Calibri"/>
                <w:sz w:val="22"/>
                <w:szCs w:val="22"/>
              </w:rPr>
            </w:pPr>
            <w:r w:rsidRPr="00537C13">
              <w:rPr>
                <w:rFonts w:ascii="Calibri" w:hAnsi="Calibri" w:cs="Calibri"/>
                <w:b/>
                <w:bCs/>
                <w:sz w:val="22"/>
                <w:szCs w:val="22"/>
              </w:rPr>
              <w:t>Next Steps</w:t>
            </w:r>
            <w:r w:rsidRPr="00537C13">
              <w:rPr>
                <w:rFonts w:ascii="Calibri" w:hAnsi="Calibri" w:cs="Calibri"/>
                <w:sz w:val="22"/>
                <w:szCs w:val="22"/>
              </w:rPr>
              <w:t xml:space="preserve"> (if appropriate) to be detailed:</w:t>
            </w:r>
          </w:p>
          <w:p w14:paraId="139B8840" w14:textId="7BDC87DE" w:rsidR="00537C13" w:rsidRPr="00AB13CF" w:rsidRDefault="00537C13" w:rsidP="00AD6B8A">
            <w:pPr>
              <w:spacing w:after="0"/>
              <w:rPr>
                <w:rFonts w:ascii="Calibri" w:hAnsi="Calibri" w:cs="Calibri"/>
                <w:color w:val="FF0000"/>
                <w:sz w:val="22"/>
                <w:szCs w:val="22"/>
              </w:rPr>
            </w:pPr>
            <w:r w:rsidRPr="00537C13">
              <w:rPr>
                <w:rFonts w:ascii="Calibri" w:hAnsi="Calibri" w:cs="Calibri"/>
                <w:sz w:val="22"/>
                <w:szCs w:val="22"/>
              </w:rPr>
              <w:t>To engage in moderation and planning around our identified curriculum areas of Art &amp; Design, Technologies and RME and to continue to develop the skill of staff in using ‘Progress’ to ensure pace and challenge across all curricular areas and meta-skills. </w:t>
            </w:r>
            <w:r w:rsidR="00B73B5C">
              <w:rPr>
                <w:rFonts w:ascii="Calibri" w:hAnsi="Calibri" w:cs="Calibri"/>
                <w:color w:val="424242"/>
                <w:sz w:val="22"/>
                <w:szCs w:val="22"/>
                <w:shd w:val="clear" w:color="auto" w:fill="FAFAFA"/>
              </w:rPr>
              <w:t xml:space="preserve"> We have developed confidence in our approach to moderation and will enhance this further through collegiate opportunities. Transition from nursery to Primary 1 was a focus and something that we aim to further establish as well as work with Secondary colleagues through cluster initiatives. Transition across stages to be supported through Support for Learning initiative.</w:t>
            </w:r>
            <w:r w:rsidR="00A015F9">
              <w:rPr>
                <w:rFonts w:ascii="Calibri" w:hAnsi="Calibri" w:cs="Calibri"/>
                <w:color w:val="424242"/>
                <w:sz w:val="22"/>
                <w:szCs w:val="22"/>
                <w:shd w:val="clear" w:color="auto" w:fill="FAFAFA"/>
              </w:rPr>
              <w:t xml:space="preserve"> Assessmsnt of wider achievements will be further enhanced through links to Meta skills.</w:t>
            </w:r>
          </w:p>
        </w:tc>
      </w:tr>
    </w:tbl>
    <w:p w14:paraId="10D55966" w14:textId="77777777" w:rsidR="00AD6B8A" w:rsidRDefault="00AD6B8A" w:rsidP="3715BF37">
      <w:pPr>
        <w:spacing w:after="0"/>
        <w:jc w:val="both"/>
        <w:rPr>
          <w:rFonts w:ascii="Calibri" w:eastAsia="Calibri" w:hAnsi="Calibri" w:cs="Calibri"/>
          <w:color w:val="FF0000"/>
          <w:sz w:val="22"/>
          <w:szCs w:val="22"/>
        </w:rPr>
      </w:pPr>
    </w:p>
    <w:tbl>
      <w:tblPr>
        <w:tblpPr w:leftFromText="180" w:rightFromText="180" w:vertAnchor="text" w:horzAnchor="margin" w:tblpY="49"/>
        <w:tblW w:w="1062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709"/>
      </w:tblGrid>
      <w:tr w:rsidR="00AD6B8A" w14:paraId="5261B902" w14:textId="77777777" w:rsidTr="004A2000">
        <w:trPr>
          <w:trHeight w:val="300"/>
        </w:trPr>
        <w:tc>
          <w:tcPr>
            <w:tcW w:w="10622" w:type="dxa"/>
            <w:gridSpan w:val="7"/>
            <w:tcBorders>
              <w:top w:val="single" w:sz="8" w:space="0" w:color="auto"/>
              <w:left w:val="single" w:sz="8" w:space="0" w:color="auto"/>
              <w:bottom w:val="single" w:sz="8" w:space="0" w:color="auto"/>
              <w:right w:val="single" w:sz="8" w:space="0" w:color="auto"/>
            </w:tcBorders>
            <w:shd w:val="clear" w:color="auto" w:fill="013E51"/>
          </w:tcPr>
          <w:p w14:paraId="67E70FF6" w14:textId="77777777" w:rsidR="00AD6B8A" w:rsidRDefault="00AD6B8A" w:rsidP="006D1D58">
            <w:pPr>
              <w:spacing w:after="0"/>
              <w:ind w:right="-90"/>
              <w:jc w:val="center"/>
              <w:rPr>
                <w:rFonts w:ascii="Arial" w:eastAsia="Arial" w:hAnsi="Arial" w:cs="Arial"/>
                <w:b/>
                <w:bCs/>
                <w:color w:val="FFFFFF" w:themeColor="background1"/>
                <w:sz w:val="32"/>
                <w:szCs w:val="32"/>
              </w:rPr>
            </w:pPr>
          </w:p>
          <w:p w14:paraId="265C36DF" w14:textId="77777777" w:rsidR="00AD6B8A" w:rsidRPr="0037716C" w:rsidRDefault="00AD6B8A" w:rsidP="006D1D58">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 and Next Steps</w:t>
            </w:r>
          </w:p>
          <w:p w14:paraId="3AB1CF12" w14:textId="77777777" w:rsidR="00AD6B8A" w:rsidRDefault="00AD6B8A" w:rsidP="006D1D58">
            <w:pPr>
              <w:spacing w:after="0"/>
              <w:ind w:right="-90"/>
              <w:jc w:val="center"/>
            </w:pPr>
            <w:r w:rsidRPr="00F7530B">
              <w:rPr>
                <w:rFonts w:ascii="Arial" w:eastAsia="Arial" w:hAnsi="Arial" w:cs="Arial"/>
                <w:b/>
                <w:bCs/>
                <w:color w:val="FFFFFF" w:themeColor="background1"/>
                <w:sz w:val="36"/>
                <w:szCs w:val="36"/>
              </w:rPr>
              <w:t xml:space="preserve"> </w:t>
            </w:r>
          </w:p>
        </w:tc>
      </w:tr>
      <w:tr w:rsidR="00AD6B8A" w:rsidRPr="00AB13CF" w14:paraId="3FDC4454" w14:textId="77777777" w:rsidTr="004A2000">
        <w:trPr>
          <w:trHeight w:val="300"/>
        </w:trPr>
        <w:tc>
          <w:tcPr>
            <w:tcW w:w="10622" w:type="dxa"/>
            <w:gridSpan w:val="7"/>
            <w:tcBorders>
              <w:top w:val="single" w:sz="8" w:space="0" w:color="auto"/>
              <w:left w:val="single" w:sz="8" w:space="0" w:color="auto"/>
              <w:bottom w:val="single" w:sz="8" w:space="0" w:color="auto"/>
              <w:right w:val="single" w:sz="8" w:space="0" w:color="auto"/>
            </w:tcBorders>
          </w:tcPr>
          <w:p w14:paraId="0A0368E8" w14:textId="4DC6F92D" w:rsidR="00AD6B8A" w:rsidRPr="002C06A5" w:rsidRDefault="00AD6B8A" w:rsidP="006D1D58">
            <w:pPr>
              <w:rPr>
                <w:rFonts w:ascii="Arial" w:hAnsi="Arial" w:cs="Arial"/>
                <w:b/>
              </w:rPr>
            </w:pPr>
            <w:r w:rsidRPr="00AB13CF">
              <w:rPr>
                <w:rFonts w:ascii="Calibri" w:eastAsia="Arial" w:hAnsi="Calibri" w:cs="Calibri"/>
                <w:sz w:val="22"/>
                <w:szCs w:val="22"/>
              </w:rPr>
              <w:t xml:space="preserve">School Improvement Priority </w:t>
            </w:r>
            <w:r w:rsidR="00B73B5C">
              <w:rPr>
                <w:rFonts w:ascii="Calibri" w:eastAsia="Arial" w:hAnsi="Calibri" w:cs="Calibri"/>
                <w:sz w:val="22"/>
                <w:szCs w:val="22"/>
              </w:rPr>
              <w:t>2</w:t>
            </w:r>
            <w:r w:rsidRPr="00AB13CF">
              <w:rPr>
                <w:rFonts w:ascii="Calibri" w:eastAsia="Arial" w:hAnsi="Calibri" w:cs="Calibri"/>
                <w:sz w:val="22"/>
                <w:szCs w:val="22"/>
              </w:rPr>
              <w:t xml:space="preserve">: </w:t>
            </w:r>
            <w:r w:rsidR="002C06A5">
              <w:rPr>
                <w:rFonts w:ascii="Arial" w:hAnsi="Arial" w:cs="Arial"/>
                <w:b/>
              </w:rPr>
              <w:t xml:space="preserve"> </w:t>
            </w:r>
            <w:r w:rsidR="002C06A5" w:rsidRPr="002C06A5">
              <w:rPr>
                <w:rFonts w:ascii="Calibri" w:hAnsi="Calibri" w:cs="Calibri"/>
                <w:sz w:val="22"/>
                <w:szCs w:val="22"/>
              </w:rPr>
              <w:t xml:space="preserve">Develop a consistent approach to promoting positive relationships through professional learning, planning and enquiry which leads to improved relationships and better learning for all children. </w:t>
            </w:r>
            <w:r w:rsidRPr="002C06A5">
              <w:rPr>
                <w:rFonts w:ascii="Calibri" w:eastAsia="Calibri" w:hAnsi="Calibri" w:cs="Calibri"/>
                <w:bCs/>
                <w:color w:val="FF0000"/>
                <w:sz w:val="22"/>
                <w:szCs w:val="22"/>
              </w:rPr>
              <w:t xml:space="preserve">  </w:t>
            </w:r>
          </w:p>
        </w:tc>
      </w:tr>
      <w:tr w:rsidR="00AD6B8A" w:rsidRPr="00AB13CF" w14:paraId="375A1187" w14:textId="77777777" w:rsidTr="004A2000">
        <w:trPr>
          <w:trHeight w:val="300"/>
        </w:trPr>
        <w:tc>
          <w:tcPr>
            <w:tcW w:w="10622" w:type="dxa"/>
            <w:gridSpan w:val="7"/>
            <w:tcBorders>
              <w:top w:val="single" w:sz="8" w:space="0" w:color="auto"/>
              <w:left w:val="single" w:sz="8" w:space="0" w:color="auto"/>
              <w:bottom w:val="single" w:sz="8" w:space="0" w:color="auto"/>
              <w:right w:val="single" w:sz="8" w:space="0" w:color="auto"/>
            </w:tcBorders>
          </w:tcPr>
          <w:p w14:paraId="00361F44" w14:textId="77777777" w:rsidR="00AD6B8A" w:rsidRPr="00AB13CF" w:rsidRDefault="00AD6B8A" w:rsidP="006D1D58">
            <w:pPr>
              <w:spacing w:after="0"/>
              <w:ind w:right="-90"/>
              <w:rPr>
                <w:rFonts w:ascii="Calibri" w:eastAsia="Arial" w:hAnsi="Calibri" w:cs="Calibri"/>
                <w:sz w:val="22"/>
                <w:szCs w:val="22"/>
              </w:rPr>
            </w:pPr>
            <w:r w:rsidRPr="00AB13CF">
              <w:rPr>
                <w:rFonts w:ascii="Calibri" w:eastAsia="Arial" w:hAnsi="Calibri" w:cs="Calibri"/>
                <w:sz w:val="22"/>
                <w:szCs w:val="22"/>
              </w:rPr>
              <w:t>HGIOS 4/HGIOELC Quality Indicators:</w:t>
            </w:r>
          </w:p>
        </w:tc>
      </w:tr>
      <w:tr w:rsidR="00AD6B8A" w:rsidRPr="00AB13CF" w14:paraId="24E6E4E3" w14:textId="77777777" w:rsidTr="00970B3E">
        <w:trPr>
          <w:trHeight w:val="300"/>
        </w:trPr>
        <w:tc>
          <w:tcPr>
            <w:tcW w:w="2400" w:type="dxa"/>
            <w:tcBorders>
              <w:top w:val="single" w:sz="8" w:space="0" w:color="auto"/>
              <w:left w:val="single" w:sz="8" w:space="0" w:color="auto"/>
              <w:bottom w:val="single" w:sz="8" w:space="0" w:color="auto"/>
              <w:right w:val="single" w:sz="8" w:space="0" w:color="auto"/>
            </w:tcBorders>
          </w:tcPr>
          <w:p w14:paraId="155F26C3" w14:textId="77777777" w:rsidR="00AD6B8A" w:rsidRPr="00AB13CF" w:rsidRDefault="00AD6B8A" w:rsidP="006D1D58">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7E5EC9F9" w14:textId="77777777" w:rsidR="00AD6B8A" w:rsidRPr="00AB13CF" w:rsidRDefault="00AD6B8A" w:rsidP="006D1D58">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tcPr>
          <w:p w14:paraId="15774C12" w14:textId="77777777" w:rsidR="00AD6B8A" w:rsidRPr="00AB13CF" w:rsidRDefault="00AD6B8A" w:rsidP="006D1D58">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tcPr>
          <w:p w14:paraId="1CAE16B3" w14:textId="77777777" w:rsidR="00AD6B8A" w:rsidRPr="00AB13CF" w:rsidRDefault="00AD6B8A" w:rsidP="006D1D58">
            <w:pPr>
              <w:spacing w:after="0"/>
              <w:ind w:right="-90"/>
              <w:rPr>
                <w:rFonts w:ascii="Calibri" w:eastAsia="Arial" w:hAnsi="Calibri" w:cs="Calibri"/>
                <w:sz w:val="22"/>
                <w:szCs w:val="22"/>
              </w:rPr>
            </w:pPr>
          </w:p>
        </w:tc>
        <w:tc>
          <w:tcPr>
            <w:tcW w:w="2127" w:type="dxa"/>
            <w:tcBorders>
              <w:top w:val="single" w:sz="8" w:space="0" w:color="auto"/>
              <w:left w:val="single" w:sz="8" w:space="0" w:color="auto"/>
              <w:bottom w:val="single" w:sz="8" w:space="0" w:color="auto"/>
              <w:right w:val="single" w:sz="8" w:space="0" w:color="auto"/>
            </w:tcBorders>
          </w:tcPr>
          <w:p w14:paraId="5DA9816E" w14:textId="77777777" w:rsidR="00AD6B8A" w:rsidRPr="00AB13CF" w:rsidRDefault="00AD6B8A" w:rsidP="006D1D58">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shd w:val="clear" w:color="auto" w:fill="FFFF00"/>
          </w:tcPr>
          <w:p w14:paraId="4AD73FD6" w14:textId="77777777" w:rsidR="00AD6B8A" w:rsidRPr="00AB13CF" w:rsidRDefault="00AD6B8A" w:rsidP="006D1D58">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tcPr>
          <w:p w14:paraId="3EB8DDA4" w14:textId="77777777" w:rsidR="00AD6B8A" w:rsidRPr="00AB13CF" w:rsidRDefault="00AD6B8A" w:rsidP="006D1D58">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709" w:type="dxa"/>
            <w:tcBorders>
              <w:top w:val="single" w:sz="8" w:space="0" w:color="auto"/>
              <w:left w:val="single" w:sz="8" w:space="0" w:color="auto"/>
              <w:bottom w:val="single" w:sz="8" w:space="0" w:color="auto"/>
              <w:right w:val="single" w:sz="8" w:space="0" w:color="auto"/>
            </w:tcBorders>
          </w:tcPr>
          <w:p w14:paraId="551BC1CE" w14:textId="77777777" w:rsidR="00AD6B8A" w:rsidRPr="00AB13CF" w:rsidRDefault="00AD6B8A" w:rsidP="006D1D58">
            <w:pPr>
              <w:spacing w:after="0"/>
              <w:ind w:right="-90"/>
              <w:rPr>
                <w:rFonts w:ascii="Calibri" w:eastAsia="Arial" w:hAnsi="Calibri" w:cs="Calibri"/>
                <w:sz w:val="22"/>
                <w:szCs w:val="22"/>
              </w:rPr>
            </w:pPr>
          </w:p>
        </w:tc>
      </w:tr>
      <w:tr w:rsidR="00AD6B8A" w:rsidRPr="00AB13CF" w14:paraId="3A963F63" w14:textId="77777777" w:rsidTr="004A2000">
        <w:trPr>
          <w:trHeight w:val="2618"/>
        </w:trPr>
        <w:tc>
          <w:tcPr>
            <w:tcW w:w="10622" w:type="dxa"/>
            <w:gridSpan w:val="7"/>
            <w:tcBorders>
              <w:top w:val="single" w:sz="8" w:space="0" w:color="auto"/>
              <w:left w:val="single" w:sz="8" w:space="0" w:color="auto"/>
              <w:bottom w:val="single" w:sz="8" w:space="0" w:color="auto"/>
              <w:right w:val="single" w:sz="8" w:space="0" w:color="auto"/>
            </w:tcBorders>
          </w:tcPr>
          <w:p w14:paraId="48E7A544" w14:textId="77777777" w:rsidR="00AD6B8A" w:rsidRPr="00361E5D" w:rsidRDefault="00AD6B8A" w:rsidP="006D1D58">
            <w:pPr>
              <w:spacing w:after="0"/>
              <w:rPr>
                <w:rFonts w:ascii="Calibri" w:hAnsi="Calibri" w:cs="Calibri"/>
                <w:sz w:val="22"/>
                <w:szCs w:val="22"/>
              </w:rPr>
            </w:pPr>
            <w:r w:rsidRPr="00361E5D">
              <w:rPr>
                <w:rFonts w:ascii="Calibri" w:hAnsi="Calibri" w:cs="Calibri"/>
                <w:b/>
                <w:bCs/>
                <w:sz w:val="22"/>
                <w:szCs w:val="22"/>
              </w:rPr>
              <w:lastRenderedPageBreak/>
              <w:t>Progress</w:t>
            </w:r>
            <w:r w:rsidRPr="00361E5D">
              <w:rPr>
                <w:rFonts w:ascii="Calibri" w:hAnsi="Calibri" w:cs="Calibri"/>
                <w:sz w:val="22"/>
                <w:szCs w:val="22"/>
              </w:rPr>
              <w:t xml:space="preserve"> to be detailed. </w:t>
            </w:r>
          </w:p>
          <w:p w14:paraId="2CDF155C" w14:textId="3006A2DC" w:rsidR="004A2000" w:rsidRPr="004A2000" w:rsidRDefault="004A2000" w:rsidP="0030350C">
            <w:pPr>
              <w:numPr>
                <w:ilvl w:val="0"/>
                <w:numId w:val="38"/>
              </w:numPr>
              <w:spacing w:after="0"/>
              <w:rPr>
                <w:rFonts w:ascii="Calibri" w:hAnsi="Calibri" w:cs="Calibri"/>
                <w:sz w:val="22"/>
                <w:szCs w:val="22"/>
                <w:lang w:val="en-GB"/>
              </w:rPr>
            </w:pPr>
            <w:r w:rsidRPr="004A2000">
              <w:rPr>
                <w:rFonts w:ascii="Calibri" w:hAnsi="Calibri" w:cs="Calibri"/>
                <w:sz w:val="22"/>
                <w:szCs w:val="22"/>
                <w:lang w:val="en-GB"/>
              </w:rPr>
              <w:t>All staff participated in collegiate and professional learning sessions focused on creating a consistent classroom environment, using the </w:t>
            </w:r>
            <w:r w:rsidRPr="004A2000">
              <w:rPr>
                <w:rFonts w:ascii="Calibri" w:hAnsi="Calibri" w:cs="Calibri"/>
                <w:i/>
                <w:iCs/>
                <w:sz w:val="22"/>
                <w:szCs w:val="22"/>
                <w:lang w:val="en-GB"/>
              </w:rPr>
              <w:t>Circle Document</w:t>
            </w:r>
            <w:r w:rsidRPr="004A2000">
              <w:rPr>
                <w:rFonts w:ascii="Calibri" w:hAnsi="Calibri" w:cs="Calibri"/>
                <w:sz w:val="22"/>
                <w:szCs w:val="22"/>
                <w:lang w:val="en-GB"/>
              </w:rPr>
              <w:t> and </w:t>
            </w:r>
            <w:r w:rsidRPr="004A2000">
              <w:rPr>
                <w:rFonts w:ascii="Calibri" w:hAnsi="Calibri" w:cs="Calibri"/>
                <w:i/>
                <w:iCs/>
                <w:sz w:val="22"/>
                <w:szCs w:val="22"/>
                <w:lang w:val="en-GB"/>
              </w:rPr>
              <w:t>Up, Up and Away</w:t>
            </w:r>
            <w:r w:rsidRPr="004A2000">
              <w:rPr>
                <w:rFonts w:ascii="Calibri" w:hAnsi="Calibri" w:cs="Calibri"/>
                <w:sz w:val="22"/>
                <w:szCs w:val="22"/>
                <w:lang w:val="en-GB"/>
              </w:rPr>
              <w:t> as key resources. This led to the development and implementation of a whole-school Consistency of Environment Policy.</w:t>
            </w:r>
            <w:r w:rsidR="00F71F28">
              <w:rPr>
                <w:rFonts w:ascii="Calibri" w:hAnsi="Calibri" w:cs="Calibri"/>
                <w:sz w:val="22"/>
                <w:szCs w:val="22"/>
                <w:lang w:val="en-GB"/>
              </w:rPr>
              <w:t xml:space="preserve"> Across the school year, staff engaged in the participation scale to evaluate approaches to pupil engagement and inclusion. This opportunity allowed for </w:t>
            </w:r>
            <w:r w:rsidR="007156A6">
              <w:rPr>
                <w:rFonts w:ascii="Calibri" w:hAnsi="Calibri" w:cs="Calibri"/>
                <w:sz w:val="22"/>
                <w:szCs w:val="22"/>
                <w:lang w:val="en-GB"/>
              </w:rPr>
              <w:t xml:space="preserve">supportive </w:t>
            </w:r>
            <w:r w:rsidR="00CE5652">
              <w:rPr>
                <w:rFonts w:ascii="Calibri" w:hAnsi="Calibri" w:cs="Calibri"/>
                <w:sz w:val="22"/>
                <w:szCs w:val="22"/>
                <w:lang w:val="en-GB"/>
              </w:rPr>
              <w:t>consultation</w:t>
            </w:r>
            <w:r w:rsidR="007156A6">
              <w:rPr>
                <w:rFonts w:ascii="Calibri" w:hAnsi="Calibri" w:cs="Calibri"/>
                <w:sz w:val="22"/>
                <w:szCs w:val="22"/>
                <w:lang w:val="en-GB"/>
              </w:rPr>
              <w:t xml:space="preserve"> wit</w:t>
            </w:r>
            <w:r w:rsidR="00CE5652">
              <w:rPr>
                <w:rFonts w:ascii="Calibri" w:hAnsi="Calibri" w:cs="Calibri"/>
                <w:sz w:val="22"/>
                <w:szCs w:val="22"/>
                <w:lang w:val="en-GB"/>
              </w:rPr>
              <w:t>h</w:t>
            </w:r>
            <w:r w:rsidR="007156A6">
              <w:rPr>
                <w:rFonts w:ascii="Calibri" w:hAnsi="Calibri" w:cs="Calibri"/>
                <w:sz w:val="22"/>
                <w:szCs w:val="22"/>
                <w:lang w:val="en-GB"/>
              </w:rPr>
              <w:t xml:space="preserve"> Support for Learning and provide a more solution focussed approach.</w:t>
            </w:r>
          </w:p>
          <w:p w14:paraId="6D7957C4" w14:textId="77777777" w:rsidR="00F71F28" w:rsidRDefault="004A2000" w:rsidP="00F71F28">
            <w:pPr>
              <w:pStyle w:val="ListParagraph"/>
              <w:numPr>
                <w:ilvl w:val="0"/>
                <w:numId w:val="38"/>
              </w:numPr>
              <w:rPr>
                <w:rFonts w:ascii="Calibri" w:hAnsi="Calibri" w:cs="Calibri"/>
                <w:sz w:val="22"/>
                <w:szCs w:val="22"/>
                <w:lang w:val="en-GB"/>
              </w:rPr>
            </w:pPr>
            <w:r w:rsidRPr="00B73B5C">
              <w:rPr>
                <w:rFonts w:ascii="Calibri" w:hAnsi="Calibri" w:cs="Calibri"/>
                <w:sz w:val="22"/>
                <w:szCs w:val="22"/>
                <w:lang w:val="en-GB"/>
              </w:rPr>
              <w:t>A low-level agreed behaviour model was adopted and consistently applied across classrooms and playrooms.</w:t>
            </w:r>
            <w:r w:rsidR="00B73B5C" w:rsidRPr="00B73B5C">
              <w:rPr>
                <w:rFonts w:ascii="Calibri" w:hAnsi="Calibri" w:cs="Calibri"/>
                <w:sz w:val="22"/>
                <w:szCs w:val="22"/>
                <w:lang w:val="en-GB"/>
              </w:rPr>
              <w:t xml:space="preserve"> . This </w:t>
            </w:r>
            <w:r w:rsidR="00F71F28">
              <w:rPr>
                <w:rFonts w:ascii="Calibri" w:hAnsi="Calibri" w:cs="Calibri"/>
                <w:sz w:val="22"/>
                <w:szCs w:val="22"/>
                <w:lang w:val="en-GB"/>
              </w:rPr>
              <w:t>is</w:t>
            </w:r>
            <w:r w:rsidR="00B73B5C" w:rsidRPr="00B73B5C">
              <w:rPr>
                <w:rFonts w:ascii="Calibri" w:hAnsi="Calibri" w:cs="Calibri"/>
                <w:sz w:val="22"/>
                <w:szCs w:val="22"/>
                <w:lang w:val="en-GB"/>
              </w:rPr>
              <w:t xml:space="preserve"> agreed strategies and responses that all staff are expected to adopt. This model has been shared with PSAs, teaching staff, and Early Years Officers (EYOs) to ensure a consistent approach and shared expectations for learning across the school.</w:t>
            </w:r>
          </w:p>
          <w:p w14:paraId="2BC6F3D9" w14:textId="0FA5FA20" w:rsidR="00B73B5C" w:rsidRPr="00F71F28" w:rsidRDefault="00B73B5C" w:rsidP="00F71F28">
            <w:pPr>
              <w:pStyle w:val="ListParagraph"/>
              <w:numPr>
                <w:ilvl w:val="0"/>
                <w:numId w:val="38"/>
              </w:numPr>
              <w:rPr>
                <w:rFonts w:ascii="Calibri" w:hAnsi="Calibri" w:cs="Calibri"/>
                <w:sz w:val="22"/>
                <w:szCs w:val="22"/>
                <w:lang w:val="en-GB"/>
              </w:rPr>
            </w:pPr>
            <w:r w:rsidRPr="00F71F28">
              <w:rPr>
                <w:rFonts w:ascii="Calibri" w:hAnsi="Calibri" w:cs="Calibri"/>
                <w:sz w:val="22"/>
                <w:szCs w:val="22"/>
                <w:lang w:val="en-GB"/>
              </w:rPr>
              <w:t>At a universal level, we will review the consistency of the environment. The Consistency of Environment Policy was developed in collaboration with staff; it sets clear expectations for an inclusive learning environment at Lochgelly West that links with the Circle Framework. This policy has now been incorporated as part of our QA calendar.</w:t>
            </w:r>
          </w:p>
          <w:p w14:paraId="23A5FF72" w14:textId="77777777" w:rsidR="00B73B5C" w:rsidRDefault="004A2000" w:rsidP="00B73B5C">
            <w:pPr>
              <w:pStyle w:val="ListParagraph"/>
              <w:numPr>
                <w:ilvl w:val="0"/>
                <w:numId w:val="38"/>
              </w:numPr>
              <w:rPr>
                <w:rFonts w:ascii="Calibri" w:hAnsi="Calibri" w:cs="Calibri"/>
                <w:sz w:val="22"/>
                <w:szCs w:val="22"/>
                <w:lang w:val="en-GB"/>
              </w:rPr>
            </w:pPr>
            <w:r w:rsidRPr="00B73B5C">
              <w:rPr>
                <w:rFonts w:ascii="Calibri" w:hAnsi="Calibri" w:cs="Calibri"/>
                <w:sz w:val="22"/>
                <w:szCs w:val="22"/>
                <w:lang w:val="en-GB"/>
              </w:rPr>
              <w:t>The </w:t>
            </w:r>
            <w:r w:rsidRPr="00B73B5C">
              <w:rPr>
                <w:rFonts w:ascii="Calibri" w:hAnsi="Calibri" w:cs="Calibri"/>
                <w:i/>
                <w:iCs/>
                <w:sz w:val="22"/>
                <w:szCs w:val="22"/>
                <w:lang w:val="en-GB"/>
              </w:rPr>
              <w:t>Positive Behaviour and Relationships Policy</w:t>
            </w:r>
            <w:r w:rsidRPr="00B73B5C">
              <w:rPr>
                <w:rFonts w:ascii="Calibri" w:hAnsi="Calibri" w:cs="Calibri"/>
                <w:sz w:val="22"/>
                <w:szCs w:val="22"/>
                <w:lang w:val="en-GB"/>
              </w:rPr>
              <w:t> has been revised, and a draft version is currently under review. The school’s curriculum rationale has also been updated to reflect these changes.</w:t>
            </w:r>
          </w:p>
          <w:p w14:paraId="369CEE30" w14:textId="77777777" w:rsidR="00B73B5C" w:rsidRDefault="004A2000" w:rsidP="00B73B5C">
            <w:pPr>
              <w:pStyle w:val="ListParagraph"/>
              <w:numPr>
                <w:ilvl w:val="0"/>
                <w:numId w:val="38"/>
              </w:numPr>
              <w:rPr>
                <w:rFonts w:ascii="Calibri" w:hAnsi="Calibri" w:cs="Calibri"/>
                <w:sz w:val="22"/>
                <w:szCs w:val="22"/>
                <w:lang w:val="en-GB"/>
              </w:rPr>
            </w:pPr>
            <w:r w:rsidRPr="00B73B5C">
              <w:rPr>
                <w:rFonts w:ascii="Calibri" w:hAnsi="Calibri" w:cs="Calibri"/>
                <w:sz w:val="22"/>
                <w:szCs w:val="22"/>
                <w:lang w:val="en-GB"/>
              </w:rPr>
              <w:t>It was agreed that the principles of the United Nations Convention on the Rights of the Child (UNCRC) would be embedded throughout the curriculum</w:t>
            </w:r>
            <w:r w:rsidR="00B73B5C">
              <w:rPr>
                <w:rFonts w:ascii="Calibri" w:hAnsi="Calibri" w:cs="Calibri"/>
                <w:sz w:val="22"/>
                <w:szCs w:val="22"/>
                <w:lang w:val="en-GB"/>
              </w:rPr>
              <w:t>.</w:t>
            </w:r>
          </w:p>
          <w:p w14:paraId="23F5A602" w14:textId="78CC864A" w:rsidR="00B73B5C" w:rsidRPr="00F71F28" w:rsidRDefault="004A2000" w:rsidP="00F71F28">
            <w:pPr>
              <w:pStyle w:val="ListParagraph"/>
              <w:numPr>
                <w:ilvl w:val="0"/>
                <w:numId w:val="38"/>
              </w:numPr>
              <w:rPr>
                <w:rFonts w:ascii="Calibri" w:hAnsi="Calibri" w:cs="Calibri"/>
                <w:sz w:val="22"/>
                <w:szCs w:val="22"/>
                <w:lang w:val="en-GB"/>
              </w:rPr>
            </w:pPr>
            <w:r w:rsidRPr="00B73B5C">
              <w:rPr>
                <w:rFonts w:ascii="Calibri" w:hAnsi="Calibri" w:cs="Calibri"/>
                <w:sz w:val="22"/>
                <w:szCs w:val="22"/>
                <w:lang w:val="en-GB"/>
              </w:rPr>
              <w:t>The Crystal Room continued to provide trauma-informed support and introduced initial training on </w:t>
            </w:r>
            <w:r w:rsidRPr="00B73B5C">
              <w:rPr>
                <w:rFonts w:ascii="Calibri" w:hAnsi="Calibri" w:cs="Calibri"/>
                <w:i/>
                <w:iCs/>
                <w:sz w:val="22"/>
                <w:szCs w:val="22"/>
                <w:lang w:val="en-GB"/>
              </w:rPr>
              <w:t>Daring Ventures</w:t>
            </w:r>
            <w:r w:rsidRPr="00B73B5C">
              <w:rPr>
                <w:rFonts w:ascii="Calibri" w:hAnsi="Calibri" w:cs="Calibri"/>
                <w:sz w:val="22"/>
                <w:szCs w:val="22"/>
                <w:lang w:val="en-GB"/>
              </w:rPr>
              <w:t>. An audit was conducted to evaluate staff engagement and the impact of this initiative.</w:t>
            </w:r>
            <w:r w:rsidR="00F71F28">
              <w:rPr>
                <w:rFonts w:ascii="Calibri" w:hAnsi="Calibri" w:cs="Calibri"/>
                <w:sz w:val="22"/>
                <w:szCs w:val="22"/>
                <w:lang w:val="en-GB"/>
              </w:rPr>
              <w:t xml:space="preserve"> </w:t>
            </w:r>
            <w:r w:rsidR="00F71F28" w:rsidRPr="00F71F28">
              <w:rPr>
                <w:rFonts w:ascii="Calibri" w:hAnsi="Calibri" w:cs="Calibri"/>
                <w:sz w:val="22"/>
                <w:szCs w:val="22"/>
                <w:lang w:val="en-GB"/>
              </w:rPr>
              <w:t>Daring Ventures is a resilience-building and relational practice framework</w:t>
            </w:r>
            <w:r w:rsidR="00F71F28">
              <w:rPr>
                <w:rFonts w:ascii="Calibri" w:hAnsi="Calibri" w:cs="Calibri"/>
                <w:sz w:val="22"/>
                <w:szCs w:val="22"/>
                <w:lang w:val="en-GB"/>
              </w:rPr>
              <w:t xml:space="preserve">. </w:t>
            </w:r>
            <w:r w:rsidR="00F71F28" w:rsidRPr="00F71F28">
              <w:rPr>
                <w:rFonts w:ascii="Calibri" w:hAnsi="Calibri" w:cs="Calibri"/>
                <w:sz w:val="22"/>
                <w:szCs w:val="22"/>
                <w:lang w:val="en-GB"/>
              </w:rPr>
              <w:t>It helps individuals and teams understand how relationships affect behaviour and wellbeing by exploring</w:t>
            </w:r>
            <w:r w:rsidR="00F71F28">
              <w:rPr>
                <w:rFonts w:ascii="Calibri" w:hAnsi="Calibri" w:cs="Calibri"/>
                <w:sz w:val="22"/>
                <w:szCs w:val="22"/>
                <w:lang w:val="en-GB"/>
              </w:rPr>
              <w:t xml:space="preserve"> </w:t>
            </w:r>
            <w:r w:rsidR="00F71F28" w:rsidRPr="00F71F28">
              <w:rPr>
                <w:rFonts w:ascii="Calibri" w:hAnsi="Calibri" w:cs="Calibri"/>
                <w:sz w:val="22"/>
                <w:szCs w:val="22"/>
                <w:lang w:val="en-GB"/>
              </w:rPr>
              <w:t>Attachment theory</w:t>
            </w:r>
            <w:r w:rsidR="00F71F28">
              <w:rPr>
                <w:rFonts w:ascii="Calibri" w:hAnsi="Calibri" w:cs="Calibri"/>
                <w:sz w:val="22"/>
                <w:szCs w:val="22"/>
                <w:lang w:val="en-GB"/>
              </w:rPr>
              <w:t xml:space="preserve">, </w:t>
            </w:r>
            <w:r w:rsidR="00F71F28" w:rsidRPr="00F71F28">
              <w:rPr>
                <w:rFonts w:ascii="Calibri" w:hAnsi="Calibri" w:cs="Calibri"/>
                <w:sz w:val="22"/>
                <w:szCs w:val="22"/>
                <w:lang w:val="en-GB"/>
              </w:rPr>
              <w:t>Emotional regulation</w:t>
            </w:r>
            <w:r w:rsidR="00F71F28">
              <w:rPr>
                <w:rFonts w:ascii="Calibri" w:hAnsi="Calibri" w:cs="Calibri"/>
                <w:sz w:val="22"/>
                <w:szCs w:val="22"/>
                <w:lang w:val="en-GB"/>
              </w:rPr>
              <w:t xml:space="preserve">, </w:t>
            </w:r>
            <w:r w:rsidR="00F71F28" w:rsidRPr="00F71F28">
              <w:rPr>
                <w:rFonts w:ascii="Calibri" w:hAnsi="Calibri" w:cs="Calibri"/>
                <w:sz w:val="22"/>
                <w:szCs w:val="22"/>
                <w:lang w:val="en-GB"/>
              </w:rPr>
              <w:t>Rupture and repai</w:t>
            </w:r>
            <w:r w:rsidR="00F71F28">
              <w:rPr>
                <w:rFonts w:ascii="Calibri" w:hAnsi="Calibri" w:cs="Calibri"/>
                <w:sz w:val="22"/>
                <w:szCs w:val="22"/>
                <w:lang w:val="en-GB"/>
              </w:rPr>
              <w:t xml:space="preserve">r, </w:t>
            </w:r>
            <w:r w:rsidR="00F71F28" w:rsidRPr="00F71F28">
              <w:rPr>
                <w:rFonts w:ascii="Calibri" w:hAnsi="Calibri" w:cs="Calibri"/>
                <w:sz w:val="22"/>
                <w:szCs w:val="22"/>
                <w:lang w:val="en-GB"/>
              </w:rPr>
              <w:t>Trauma-informed practice</w:t>
            </w:r>
            <w:r w:rsidR="00F71F28">
              <w:rPr>
                <w:rFonts w:ascii="Calibri" w:hAnsi="Calibri" w:cs="Calibri"/>
                <w:sz w:val="22"/>
                <w:szCs w:val="22"/>
                <w:lang w:val="en-GB"/>
              </w:rPr>
              <w:t xml:space="preserve"> and </w:t>
            </w:r>
            <w:r w:rsidR="00F71F28" w:rsidRPr="00F71F28">
              <w:rPr>
                <w:rFonts w:ascii="Calibri" w:hAnsi="Calibri" w:cs="Calibri"/>
                <w:sz w:val="22"/>
                <w:szCs w:val="22"/>
                <w:lang w:val="en-GB"/>
              </w:rPr>
              <w:t>Relational safety and trust</w:t>
            </w:r>
            <w:r w:rsidR="00F71F28">
              <w:rPr>
                <w:rFonts w:ascii="Calibri" w:hAnsi="Calibri" w:cs="Calibri"/>
                <w:sz w:val="22"/>
                <w:szCs w:val="22"/>
                <w:lang w:val="en-GB"/>
              </w:rPr>
              <w:t>. I</w:t>
            </w:r>
            <w:r w:rsidR="00F71F28" w:rsidRPr="00F71F28">
              <w:rPr>
                <w:rFonts w:ascii="Calibri" w:hAnsi="Calibri" w:cs="Calibri"/>
                <w:sz w:val="22"/>
                <w:szCs w:val="22"/>
                <w:lang w:val="en-GB"/>
              </w:rPr>
              <w:t>ts goal is to deepen reflection on how unconscious relational patterns shape personal and professional interactions.</w:t>
            </w:r>
          </w:p>
          <w:p w14:paraId="175F2C67" w14:textId="77777777" w:rsidR="008514B7" w:rsidRPr="00CE5652" w:rsidRDefault="004A2000" w:rsidP="00B73B5C">
            <w:pPr>
              <w:pStyle w:val="ListParagraph"/>
              <w:numPr>
                <w:ilvl w:val="0"/>
                <w:numId w:val="38"/>
              </w:numPr>
              <w:rPr>
                <w:rFonts w:ascii="Calibri" w:hAnsi="Calibri" w:cs="Calibri"/>
                <w:sz w:val="22"/>
                <w:szCs w:val="22"/>
                <w:lang w:val="en-GB"/>
              </w:rPr>
            </w:pPr>
            <w:r w:rsidRPr="00B73B5C">
              <w:rPr>
                <w:rFonts w:ascii="Calibri" w:hAnsi="Calibri" w:cs="Calibri"/>
                <w:sz w:val="22"/>
                <w:szCs w:val="22"/>
                <w:lang w:val="en-GB"/>
              </w:rPr>
              <w:t xml:space="preserve">Positive Behaviour Support Scales (PBSS) have been implemented school-wide, </w:t>
            </w:r>
            <w:r w:rsidR="00CE5652">
              <w:rPr>
                <w:rFonts w:ascii="Calibri" w:hAnsi="Calibri" w:cs="Calibri"/>
                <w:sz w:val="22"/>
                <w:szCs w:val="22"/>
                <w:lang w:val="en-GB"/>
              </w:rPr>
              <w:t>to</w:t>
            </w:r>
            <w:r w:rsidRPr="00B73B5C">
              <w:rPr>
                <w:rFonts w:ascii="Calibri" w:hAnsi="Calibri" w:cs="Calibri"/>
                <w:sz w:val="22"/>
                <w:szCs w:val="22"/>
                <w:lang w:val="en-GB"/>
              </w:rPr>
              <w:t xml:space="preserve"> meet individual pupil needs.</w:t>
            </w:r>
            <w:r w:rsidR="00CE5652">
              <w:rPr>
                <w:rFonts w:ascii="Calibri" w:hAnsi="Calibri" w:cs="Calibri"/>
                <w:sz w:val="22"/>
                <w:szCs w:val="22"/>
                <w:lang w:val="en-GB"/>
              </w:rPr>
              <w:t xml:space="preserve"> This has allowed for a consistent approach with regards to language and scripting used. Plans are regularly updated in consultation with Class Teachers and Pupil Support Assistants.</w:t>
            </w:r>
          </w:p>
          <w:p w14:paraId="1583CC88" w14:textId="77777777" w:rsidR="00CE5652" w:rsidRPr="00CE5652" w:rsidRDefault="00CE5652" w:rsidP="00B73B5C">
            <w:pPr>
              <w:pStyle w:val="ListParagraph"/>
              <w:numPr>
                <w:ilvl w:val="0"/>
                <w:numId w:val="38"/>
              </w:numPr>
              <w:rPr>
                <w:rFonts w:ascii="Calibri" w:hAnsi="Calibri" w:cs="Calibri"/>
                <w:sz w:val="22"/>
                <w:szCs w:val="22"/>
                <w:lang w:val="en-GB"/>
              </w:rPr>
            </w:pPr>
            <w:r w:rsidRPr="00CE5652">
              <w:rPr>
                <w:rFonts w:ascii="Calibri" w:eastAsia="Calibri" w:hAnsi="Calibri" w:cs="Calibri"/>
                <w:sz w:val="22"/>
                <w:szCs w:val="22"/>
              </w:rPr>
              <w:t>Personalised support overviews are in place for each classroom. These have been reviewed to ensure appropriate. assessment, planning, and support are aligned with the Continuum of Support. Systems and processes have been established to ensure regular review and communication of plans with all relevant staff and the pupil. This ensures clarity, accountability, and shared responsibility for meeting individual needs.</w:t>
            </w:r>
          </w:p>
          <w:p w14:paraId="1DAAC00C" w14:textId="2B016720" w:rsidR="00CE5652" w:rsidRPr="00CE5652" w:rsidRDefault="00CE5652" w:rsidP="00B73B5C">
            <w:pPr>
              <w:pStyle w:val="ListParagraph"/>
              <w:numPr>
                <w:ilvl w:val="0"/>
                <w:numId w:val="38"/>
              </w:numPr>
              <w:rPr>
                <w:rFonts w:ascii="Calibri" w:hAnsi="Calibri" w:cs="Calibri"/>
                <w:sz w:val="22"/>
                <w:szCs w:val="22"/>
                <w:lang w:val="en-GB"/>
              </w:rPr>
            </w:pPr>
            <w:r>
              <w:rPr>
                <w:rFonts w:ascii="Calibri" w:hAnsi="Calibri" w:cs="Calibri"/>
                <w:sz w:val="22"/>
                <w:szCs w:val="22"/>
                <w:lang w:val="en-GB"/>
              </w:rPr>
              <w:t xml:space="preserve">At the start of the school session, we </w:t>
            </w:r>
            <w:r w:rsidRPr="00CE5652">
              <w:rPr>
                <w:rFonts w:ascii="Calibri" w:hAnsi="Calibri" w:cs="Calibri"/>
                <w:sz w:val="22"/>
                <w:szCs w:val="22"/>
                <w:lang w:val="en-GB"/>
              </w:rPr>
              <w:t xml:space="preserve">incorporated the wellbeing indicators into </w:t>
            </w:r>
            <w:r>
              <w:rPr>
                <w:rFonts w:ascii="Calibri" w:hAnsi="Calibri" w:cs="Calibri"/>
                <w:sz w:val="22"/>
                <w:szCs w:val="22"/>
                <w:lang w:val="en-GB"/>
              </w:rPr>
              <w:t xml:space="preserve">our vision, values and aims, </w:t>
            </w:r>
            <w:r w:rsidRPr="00CE5652">
              <w:rPr>
                <w:rFonts w:ascii="Calibri" w:hAnsi="Calibri" w:cs="Calibri"/>
                <w:sz w:val="22"/>
                <w:szCs w:val="22"/>
                <w:lang w:val="en-GB"/>
              </w:rPr>
              <w:t xml:space="preserve">and revisit regularly the school values of </w:t>
            </w:r>
            <w:r>
              <w:rPr>
                <w:rFonts w:ascii="Calibri" w:hAnsi="Calibri" w:cs="Calibri"/>
                <w:sz w:val="22"/>
                <w:szCs w:val="22"/>
                <w:lang w:val="en-GB"/>
              </w:rPr>
              <w:t xml:space="preserve">Caring, Ambitious, Respectful Learners </w:t>
            </w:r>
            <w:r w:rsidRPr="00CE5652">
              <w:rPr>
                <w:rFonts w:ascii="Calibri" w:hAnsi="Calibri" w:cs="Calibri"/>
                <w:sz w:val="22"/>
                <w:szCs w:val="22"/>
                <w:lang w:val="en-GB"/>
              </w:rPr>
              <w:t xml:space="preserve">in assemblies and every day in classroom practice, with recognition awarded regularly through </w:t>
            </w:r>
            <w:r>
              <w:rPr>
                <w:rFonts w:ascii="Calibri" w:hAnsi="Calibri" w:cs="Calibri"/>
                <w:sz w:val="22"/>
                <w:szCs w:val="22"/>
                <w:lang w:val="en-GB"/>
              </w:rPr>
              <w:t>VIP assemblies.</w:t>
            </w:r>
          </w:p>
        </w:tc>
      </w:tr>
      <w:tr w:rsidR="00AD6B8A" w:rsidRPr="00AB13CF" w14:paraId="7BF12E8D" w14:textId="77777777" w:rsidTr="004A2000">
        <w:trPr>
          <w:trHeight w:val="1372"/>
        </w:trPr>
        <w:tc>
          <w:tcPr>
            <w:tcW w:w="10622" w:type="dxa"/>
            <w:gridSpan w:val="7"/>
            <w:tcBorders>
              <w:top w:val="single" w:sz="8" w:space="0" w:color="auto"/>
              <w:left w:val="single" w:sz="8" w:space="0" w:color="auto"/>
              <w:bottom w:val="single" w:sz="8" w:space="0" w:color="auto"/>
              <w:right w:val="single" w:sz="8" w:space="0" w:color="auto"/>
            </w:tcBorders>
          </w:tcPr>
          <w:p w14:paraId="7943D5E9" w14:textId="77777777" w:rsidR="00AD6B8A" w:rsidRPr="00361E5D" w:rsidRDefault="00AD6B8A" w:rsidP="006D1D58">
            <w:pPr>
              <w:spacing w:after="0"/>
              <w:rPr>
                <w:rFonts w:ascii="Calibri" w:hAnsi="Calibri" w:cs="Calibri"/>
                <w:sz w:val="22"/>
                <w:szCs w:val="22"/>
              </w:rPr>
            </w:pPr>
            <w:r w:rsidRPr="00361E5D">
              <w:rPr>
                <w:rFonts w:ascii="Calibri" w:hAnsi="Calibri" w:cs="Calibri"/>
                <w:b/>
                <w:bCs/>
                <w:sz w:val="22"/>
                <w:szCs w:val="22"/>
              </w:rPr>
              <w:t>Impact</w:t>
            </w:r>
            <w:r w:rsidRPr="00361E5D">
              <w:rPr>
                <w:rFonts w:ascii="Calibri" w:hAnsi="Calibri" w:cs="Calibri"/>
                <w:sz w:val="22"/>
                <w:szCs w:val="22"/>
              </w:rPr>
              <w:t xml:space="preserve"> to be detailed:</w:t>
            </w:r>
          </w:p>
          <w:p w14:paraId="50B40D34" w14:textId="77777777" w:rsidR="004A2000" w:rsidRPr="004A2000" w:rsidRDefault="004A2000" w:rsidP="0030350C">
            <w:pPr>
              <w:numPr>
                <w:ilvl w:val="0"/>
                <w:numId w:val="39"/>
              </w:numPr>
              <w:spacing w:after="0"/>
              <w:rPr>
                <w:rFonts w:ascii="Calibri" w:hAnsi="Calibri" w:cs="Calibri"/>
                <w:sz w:val="22"/>
                <w:szCs w:val="22"/>
                <w:lang w:val="en-GB"/>
              </w:rPr>
            </w:pPr>
            <w:r w:rsidRPr="004A2000">
              <w:rPr>
                <w:rFonts w:ascii="Calibri" w:hAnsi="Calibri" w:cs="Calibri"/>
                <w:sz w:val="22"/>
                <w:szCs w:val="22"/>
                <w:lang w:val="en-GB"/>
              </w:rPr>
              <w:t>During the Extended Learning Partnership in April, it was acknowledged that all classrooms demonstrated a consistent environment aligned with the agreed </w:t>
            </w:r>
            <w:r w:rsidRPr="004A2000">
              <w:rPr>
                <w:rFonts w:ascii="Calibri" w:hAnsi="Calibri" w:cs="Calibri"/>
                <w:i/>
                <w:iCs/>
                <w:sz w:val="22"/>
                <w:szCs w:val="22"/>
                <w:lang w:val="en-GB"/>
              </w:rPr>
              <w:t>Consistency of Classroom Environment</w:t>
            </w:r>
            <w:r w:rsidRPr="004A2000">
              <w:rPr>
                <w:rFonts w:ascii="Calibri" w:hAnsi="Calibri" w:cs="Calibri"/>
                <w:sz w:val="22"/>
                <w:szCs w:val="22"/>
                <w:lang w:val="en-GB"/>
              </w:rPr>
              <w:t> policy.</w:t>
            </w:r>
          </w:p>
          <w:p w14:paraId="266B690C" w14:textId="77777777" w:rsidR="004A2000" w:rsidRPr="004A2000" w:rsidRDefault="004A2000" w:rsidP="0030350C">
            <w:pPr>
              <w:numPr>
                <w:ilvl w:val="0"/>
                <w:numId w:val="39"/>
              </w:numPr>
              <w:spacing w:after="0"/>
              <w:rPr>
                <w:rFonts w:ascii="Calibri" w:hAnsi="Calibri" w:cs="Calibri"/>
                <w:sz w:val="22"/>
                <w:szCs w:val="22"/>
                <w:lang w:val="en-GB"/>
              </w:rPr>
            </w:pPr>
            <w:r w:rsidRPr="004A2000">
              <w:rPr>
                <w:rFonts w:ascii="Calibri" w:hAnsi="Calibri" w:cs="Calibri"/>
                <w:sz w:val="22"/>
                <w:szCs w:val="22"/>
                <w:lang w:val="en-GB"/>
              </w:rPr>
              <w:t>HMIE commended the school’s well-established vision, values, and aims, encapsulated in the motto </w:t>
            </w:r>
            <w:r w:rsidRPr="004A2000">
              <w:rPr>
                <w:rFonts w:ascii="Calibri" w:hAnsi="Calibri" w:cs="Calibri"/>
                <w:i/>
                <w:iCs/>
                <w:sz w:val="22"/>
                <w:szCs w:val="22"/>
                <w:lang w:val="en-GB"/>
              </w:rPr>
              <w:t>“Wee Westies Shine Bright.”</w:t>
            </w:r>
            <w:r w:rsidRPr="004A2000">
              <w:rPr>
                <w:rFonts w:ascii="Calibri" w:hAnsi="Calibri" w:cs="Calibri"/>
                <w:sz w:val="22"/>
                <w:szCs w:val="22"/>
                <w:lang w:val="en-GB"/>
              </w:rPr>
              <w:t> These values are clearly understood across the school community and underpin strong, respectful relationships and highly positive interactions between staff and pupils.</w:t>
            </w:r>
          </w:p>
          <w:p w14:paraId="01A9AD15" w14:textId="77777777" w:rsidR="004A2000" w:rsidRPr="004A2000" w:rsidRDefault="004A2000" w:rsidP="0030350C">
            <w:pPr>
              <w:numPr>
                <w:ilvl w:val="0"/>
                <w:numId w:val="39"/>
              </w:numPr>
              <w:spacing w:after="0"/>
              <w:rPr>
                <w:rFonts w:ascii="Calibri" w:hAnsi="Calibri" w:cs="Calibri"/>
                <w:sz w:val="22"/>
                <w:szCs w:val="22"/>
                <w:lang w:val="en-GB"/>
              </w:rPr>
            </w:pPr>
            <w:r w:rsidRPr="004A2000">
              <w:rPr>
                <w:rFonts w:ascii="Calibri" w:hAnsi="Calibri" w:cs="Calibri"/>
                <w:sz w:val="22"/>
                <w:szCs w:val="22"/>
                <w:lang w:val="en-GB"/>
              </w:rPr>
              <w:t>HMIE also noted improvements in low-level behaviours. Staff were praised for knowing children well as individuals and for fostering positive, nurturing relationships. Children were described as polite, well-mannered, and welcoming—an observation echoed during the Learning Partnership visit.</w:t>
            </w:r>
          </w:p>
          <w:p w14:paraId="6561A930" w14:textId="77777777" w:rsidR="004A2000" w:rsidRPr="004A2000" w:rsidRDefault="004A2000" w:rsidP="0030350C">
            <w:pPr>
              <w:numPr>
                <w:ilvl w:val="0"/>
                <w:numId w:val="39"/>
              </w:numPr>
              <w:spacing w:after="0"/>
              <w:rPr>
                <w:rFonts w:ascii="Calibri" w:hAnsi="Calibri" w:cs="Calibri"/>
                <w:sz w:val="22"/>
                <w:szCs w:val="22"/>
                <w:lang w:val="en-GB"/>
              </w:rPr>
            </w:pPr>
            <w:r w:rsidRPr="004A2000">
              <w:rPr>
                <w:rFonts w:ascii="Calibri" w:hAnsi="Calibri" w:cs="Calibri"/>
                <w:sz w:val="22"/>
                <w:szCs w:val="22"/>
                <w:lang w:val="en-GB"/>
              </w:rPr>
              <w:t>All staff consistently refer to the PBSS framework to ensure uniformity in behaviour scripting. The PSA team has worked closely with Support for Learning (SfL) to support this approach.</w:t>
            </w:r>
          </w:p>
          <w:p w14:paraId="310A8731" w14:textId="43A3D4F2" w:rsidR="00361E5D" w:rsidRPr="004A2000" w:rsidRDefault="004A2000" w:rsidP="0030350C">
            <w:pPr>
              <w:numPr>
                <w:ilvl w:val="0"/>
                <w:numId w:val="39"/>
              </w:numPr>
              <w:spacing w:after="0"/>
              <w:rPr>
                <w:rFonts w:ascii="Calibri" w:hAnsi="Calibri" w:cs="Calibri"/>
                <w:sz w:val="22"/>
                <w:szCs w:val="22"/>
                <w:lang w:val="en-GB"/>
              </w:rPr>
            </w:pPr>
            <w:r w:rsidRPr="004A2000">
              <w:rPr>
                <w:rFonts w:ascii="Calibri" w:hAnsi="Calibri" w:cs="Calibri"/>
                <w:sz w:val="22"/>
                <w:szCs w:val="22"/>
                <w:lang w:val="en-GB"/>
              </w:rPr>
              <w:lastRenderedPageBreak/>
              <w:t>The </w:t>
            </w:r>
            <w:r w:rsidRPr="004A2000">
              <w:rPr>
                <w:rFonts w:ascii="Calibri" w:hAnsi="Calibri" w:cs="Calibri"/>
                <w:i/>
                <w:iCs/>
                <w:sz w:val="22"/>
                <w:szCs w:val="22"/>
                <w:lang w:val="en-GB"/>
              </w:rPr>
              <w:t>Positive Behaviour and Relationships Policy</w:t>
            </w:r>
            <w:r w:rsidRPr="004A2000">
              <w:rPr>
                <w:rFonts w:ascii="Calibri" w:hAnsi="Calibri" w:cs="Calibri"/>
                <w:sz w:val="22"/>
                <w:szCs w:val="22"/>
                <w:lang w:val="en-GB"/>
              </w:rPr>
              <w:t> was reviewed by a school working group, which engaged collaboratively with colleagues across both the school and nursery settings.</w:t>
            </w:r>
          </w:p>
        </w:tc>
      </w:tr>
      <w:tr w:rsidR="00AD6B8A" w:rsidRPr="00AB13CF" w14:paraId="36A87A58" w14:textId="77777777" w:rsidTr="00B0112F">
        <w:trPr>
          <w:trHeight w:val="1407"/>
        </w:trPr>
        <w:tc>
          <w:tcPr>
            <w:tcW w:w="10622" w:type="dxa"/>
            <w:gridSpan w:val="7"/>
            <w:tcBorders>
              <w:top w:val="single" w:sz="8" w:space="0" w:color="auto"/>
              <w:left w:val="single" w:sz="8" w:space="0" w:color="auto"/>
              <w:bottom w:val="single" w:sz="8" w:space="0" w:color="auto"/>
              <w:right w:val="single" w:sz="8" w:space="0" w:color="auto"/>
            </w:tcBorders>
          </w:tcPr>
          <w:p w14:paraId="7C32B5EC" w14:textId="77777777" w:rsidR="00AD6B8A" w:rsidRPr="00361E5D" w:rsidRDefault="00AD6B8A" w:rsidP="00B0112F">
            <w:pPr>
              <w:spacing w:after="0"/>
              <w:rPr>
                <w:rFonts w:ascii="Calibri" w:hAnsi="Calibri" w:cs="Calibri"/>
                <w:sz w:val="22"/>
                <w:szCs w:val="22"/>
              </w:rPr>
            </w:pPr>
            <w:r w:rsidRPr="00361E5D">
              <w:rPr>
                <w:rFonts w:ascii="Calibri" w:hAnsi="Calibri" w:cs="Calibri"/>
                <w:b/>
                <w:bCs/>
                <w:sz w:val="22"/>
                <w:szCs w:val="22"/>
              </w:rPr>
              <w:lastRenderedPageBreak/>
              <w:t>Next Steps</w:t>
            </w:r>
            <w:r w:rsidRPr="00361E5D">
              <w:rPr>
                <w:rFonts w:ascii="Calibri" w:hAnsi="Calibri" w:cs="Calibri"/>
                <w:sz w:val="22"/>
                <w:szCs w:val="22"/>
              </w:rPr>
              <w:t xml:space="preserve"> (if appropriate) to be detailed:</w:t>
            </w:r>
          </w:p>
          <w:p w14:paraId="6E93C990" w14:textId="24E521F4" w:rsidR="00A015F9" w:rsidRPr="00A015F9" w:rsidRDefault="00AC219A" w:rsidP="00B0112F">
            <w:pPr>
              <w:spacing w:before="120" w:after="60" w:line="240" w:lineRule="auto"/>
              <w:rPr>
                <w:rFonts w:ascii="Calibri" w:eastAsia="Calibri" w:hAnsi="Calibri" w:cs="Calibri"/>
                <w:sz w:val="22"/>
                <w:szCs w:val="22"/>
              </w:rPr>
            </w:pPr>
            <w:r w:rsidRPr="00AC219A">
              <w:rPr>
                <w:rFonts w:ascii="Calibri" w:eastAsia="Times New Roman" w:hAnsi="Calibri" w:cs="Calibri"/>
                <w:color w:val="424242"/>
                <w:sz w:val="22"/>
                <w:szCs w:val="22"/>
                <w:lang w:val="en-GB" w:eastAsia="en-GB"/>
              </w:rPr>
              <w:t>As part of the School Improvement Priority of </w:t>
            </w:r>
            <w:r w:rsidRPr="00AC219A">
              <w:rPr>
                <w:rFonts w:ascii="Calibri" w:eastAsia="Times New Roman" w:hAnsi="Calibri" w:cs="Calibri"/>
                <w:i/>
                <w:iCs/>
                <w:color w:val="424242"/>
                <w:sz w:val="22"/>
                <w:szCs w:val="22"/>
                <w:lang w:val="en-GB" w:eastAsia="en-GB"/>
              </w:rPr>
              <w:t>Meeting Learners' Needs</w:t>
            </w:r>
            <w:r w:rsidRPr="00AC219A">
              <w:rPr>
                <w:rFonts w:ascii="Calibri" w:eastAsia="Times New Roman" w:hAnsi="Calibri" w:cs="Calibri"/>
                <w:color w:val="424242"/>
                <w:sz w:val="22"/>
                <w:szCs w:val="22"/>
                <w:lang w:val="en-GB" w:eastAsia="en-GB"/>
              </w:rPr>
              <w:t> for session 2025–26, all staff will undertake training in Decider Skills. This initiative will align closely with the rollout of the </w:t>
            </w:r>
            <w:r w:rsidRPr="00AC219A">
              <w:rPr>
                <w:rFonts w:ascii="Calibri" w:eastAsia="Times New Roman" w:hAnsi="Calibri" w:cs="Calibri"/>
                <w:i/>
                <w:iCs/>
                <w:color w:val="424242"/>
                <w:sz w:val="22"/>
                <w:szCs w:val="22"/>
                <w:lang w:val="en-GB" w:eastAsia="en-GB"/>
              </w:rPr>
              <w:t>Daring Venture</w:t>
            </w:r>
            <w:r w:rsidRPr="00AC219A">
              <w:rPr>
                <w:rFonts w:ascii="Calibri" w:eastAsia="Times New Roman" w:hAnsi="Calibri" w:cs="Calibri"/>
                <w:color w:val="424242"/>
                <w:sz w:val="22"/>
                <w:szCs w:val="22"/>
                <w:lang w:val="en-GB" w:eastAsia="en-GB"/>
              </w:rPr>
              <w:t> programme and will further enhance wellbeing provision through the Nurture Hub. These efforts aim to support the closing of the attainment gap and raise attainment and achievement for all learners.</w:t>
            </w:r>
            <w:r w:rsidR="004A2000">
              <w:rPr>
                <w:rFonts w:ascii="Calibri" w:eastAsia="Times New Roman" w:hAnsi="Calibri" w:cs="Calibri"/>
                <w:color w:val="424242"/>
                <w:sz w:val="22"/>
                <w:szCs w:val="22"/>
                <w:lang w:val="en-GB" w:eastAsia="en-GB"/>
              </w:rPr>
              <w:t xml:space="preserve"> </w:t>
            </w:r>
            <w:r w:rsidRPr="00AC219A">
              <w:rPr>
                <w:rFonts w:ascii="Calibri" w:eastAsia="Times New Roman" w:hAnsi="Calibri" w:cs="Calibri"/>
                <w:color w:val="424242"/>
                <w:sz w:val="22"/>
                <w:szCs w:val="22"/>
                <w:lang w:val="en-GB" w:eastAsia="en-GB"/>
              </w:rPr>
              <w:t>The newly introduced, school-wide </w:t>
            </w:r>
            <w:r w:rsidRPr="00AC219A">
              <w:rPr>
                <w:rFonts w:ascii="Calibri" w:eastAsia="Times New Roman" w:hAnsi="Calibri" w:cs="Calibri"/>
                <w:i/>
                <w:iCs/>
                <w:color w:val="424242"/>
                <w:sz w:val="22"/>
                <w:szCs w:val="22"/>
                <w:lang w:val="en-GB" w:eastAsia="en-GB"/>
              </w:rPr>
              <w:t>Positive Behaviour and Relationships Policy</w:t>
            </w:r>
            <w:r w:rsidRPr="00AC219A">
              <w:rPr>
                <w:rFonts w:ascii="Calibri" w:eastAsia="Times New Roman" w:hAnsi="Calibri" w:cs="Calibri"/>
                <w:color w:val="424242"/>
                <w:sz w:val="22"/>
                <w:szCs w:val="22"/>
                <w:lang w:val="en-GB" w:eastAsia="en-GB"/>
              </w:rPr>
              <w:t> will be implemented consistently across both the school and nursery settings.</w:t>
            </w:r>
            <w:r w:rsidR="004A2000">
              <w:rPr>
                <w:rFonts w:ascii="Calibri" w:eastAsia="Times New Roman" w:hAnsi="Calibri" w:cs="Calibri"/>
                <w:color w:val="424242"/>
                <w:sz w:val="22"/>
                <w:szCs w:val="22"/>
                <w:lang w:val="en-GB" w:eastAsia="en-GB"/>
              </w:rPr>
              <w:t xml:space="preserve"> </w:t>
            </w:r>
            <w:r w:rsidRPr="00AC219A">
              <w:rPr>
                <w:rFonts w:ascii="Calibri" w:eastAsia="Times New Roman" w:hAnsi="Calibri" w:cs="Calibri"/>
                <w:color w:val="424242"/>
                <w:sz w:val="22"/>
                <w:szCs w:val="22"/>
                <w:lang w:val="en-GB" w:eastAsia="en-GB"/>
              </w:rPr>
              <w:t>The nursery team will continue their work on the </w:t>
            </w:r>
            <w:r w:rsidRPr="00AC219A">
              <w:rPr>
                <w:rFonts w:ascii="Calibri" w:eastAsia="Times New Roman" w:hAnsi="Calibri" w:cs="Calibri"/>
                <w:i/>
                <w:iCs/>
                <w:color w:val="424242"/>
                <w:sz w:val="22"/>
                <w:szCs w:val="22"/>
                <w:lang w:val="en-GB" w:eastAsia="en-GB"/>
              </w:rPr>
              <w:t>Up, Up and Away</w:t>
            </w:r>
            <w:r w:rsidRPr="00AC219A">
              <w:rPr>
                <w:rFonts w:ascii="Calibri" w:eastAsia="Times New Roman" w:hAnsi="Calibri" w:cs="Calibri"/>
                <w:color w:val="424242"/>
                <w:sz w:val="22"/>
                <w:szCs w:val="22"/>
                <w:lang w:val="en-GB" w:eastAsia="en-GB"/>
              </w:rPr>
              <w:t> programme</w:t>
            </w:r>
            <w:r w:rsidR="007649F6">
              <w:rPr>
                <w:rFonts w:ascii="Calibri" w:eastAsia="Times New Roman" w:hAnsi="Calibri" w:cs="Calibri"/>
                <w:color w:val="424242"/>
                <w:sz w:val="22"/>
                <w:szCs w:val="22"/>
                <w:lang w:val="en-GB" w:eastAsia="en-GB"/>
              </w:rPr>
              <w:t xml:space="preserve"> which will also be used to link in with our early years classrooms. </w:t>
            </w:r>
            <w:r w:rsidR="007649F6" w:rsidRPr="007649F6">
              <w:rPr>
                <w:rFonts w:ascii="Calibri" w:eastAsia="Calibri" w:hAnsi="Calibri" w:cs="Calibri"/>
                <w:sz w:val="22"/>
                <w:szCs w:val="22"/>
              </w:rPr>
              <w:t>To strengthen the inclusive learning environment, the planned improvement will include a specific focus on daily structure and routines as well as skills, support, and strategies aligned with the Circle’s Toolkit</w:t>
            </w:r>
            <w:r w:rsidR="00A015F9">
              <w:rPr>
                <w:rFonts w:ascii="Calibri" w:eastAsia="Calibri" w:hAnsi="Calibri" w:cs="Calibri"/>
                <w:sz w:val="22"/>
                <w:szCs w:val="22"/>
              </w:rPr>
              <w:t>. There will also be a focus around the effective use of PEF.</w:t>
            </w:r>
          </w:p>
        </w:tc>
      </w:tr>
    </w:tbl>
    <w:p w14:paraId="3B59322F" w14:textId="77777777" w:rsidR="00AD6B8A" w:rsidRPr="00AB13CF" w:rsidRDefault="00AD6B8A" w:rsidP="00B0112F">
      <w:pPr>
        <w:spacing w:after="0"/>
        <w:jc w:val="both"/>
        <w:rPr>
          <w:rFonts w:ascii="Calibri" w:eastAsia="Calibri" w:hAnsi="Calibri" w:cs="Calibri"/>
          <w:color w:val="FF0000"/>
          <w:sz w:val="22"/>
          <w:szCs w:val="22"/>
        </w:rPr>
      </w:pPr>
    </w:p>
    <w:p w14:paraId="286D1478" w14:textId="77777777" w:rsidR="00AD6B8A" w:rsidRDefault="00AD6B8A" w:rsidP="3715BF37">
      <w:pPr>
        <w:spacing w:after="0"/>
        <w:jc w:val="both"/>
        <w:rPr>
          <w:rFonts w:ascii="Calibri" w:eastAsia="Calibri" w:hAnsi="Calibri" w:cs="Calibri"/>
          <w:b/>
          <w:bCs/>
          <w:sz w:val="28"/>
          <w:szCs w:val="28"/>
        </w:rPr>
      </w:pPr>
    </w:p>
    <w:tbl>
      <w:tblPr>
        <w:tblpPr w:leftFromText="180" w:rightFromText="180" w:vertAnchor="text" w:horzAnchor="margin" w:tblpY="49"/>
        <w:tblW w:w="1062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709"/>
      </w:tblGrid>
      <w:tr w:rsidR="00AD6B8A" w14:paraId="15F361E2" w14:textId="77777777" w:rsidTr="006B61A5">
        <w:trPr>
          <w:trHeight w:val="300"/>
        </w:trPr>
        <w:tc>
          <w:tcPr>
            <w:tcW w:w="10622" w:type="dxa"/>
            <w:gridSpan w:val="7"/>
            <w:tcBorders>
              <w:top w:val="single" w:sz="8" w:space="0" w:color="auto"/>
              <w:left w:val="single" w:sz="8" w:space="0" w:color="auto"/>
              <w:bottom w:val="single" w:sz="8" w:space="0" w:color="auto"/>
              <w:right w:val="single" w:sz="8" w:space="0" w:color="auto"/>
            </w:tcBorders>
            <w:shd w:val="clear" w:color="auto" w:fill="013E51"/>
          </w:tcPr>
          <w:p w14:paraId="5D6C499A" w14:textId="77777777" w:rsidR="00AD6B8A" w:rsidRDefault="00AD6B8A" w:rsidP="006D1D58">
            <w:pPr>
              <w:spacing w:after="0"/>
              <w:ind w:right="-90"/>
              <w:jc w:val="center"/>
              <w:rPr>
                <w:rFonts w:ascii="Arial" w:eastAsia="Arial" w:hAnsi="Arial" w:cs="Arial"/>
                <w:b/>
                <w:bCs/>
                <w:color w:val="FFFFFF" w:themeColor="background1"/>
                <w:sz w:val="32"/>
                <w:szCs w:val="32"/>
              </w:rPr>
            </w:pPr>
          </w:p>
          <w:p w14:paraId="1E50922F" w14:textId="77777777" w:rsidR="00AD6B8A" w:rsidRPr="0037716C" w:rsidRDefault="00AD6B8A" w:rsidP="006D1D58">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 and Next Steps</w:t>
            </w:r>
          </w:p>
          <w:p w14:paraId="1404C482" w14:textId="77777777" w:rsidR="00AD6B8A" w:rsidRDefault="00AD6B8A" w:rsidP="006D1D58">
            <w:pPr>
              <w:spacing w:after="0"/>
              <w:ind w:right="-90"/>
              <w:jc w:val="center"/>
            </w:pPr>
            <w:r w:rsidRPr="00F7530B">
              <w:rPr>
                <w:rFonts w:ascii="Arial" w:eastAsia="Arial" w:hAnsi="Arial" w:cs="Arial"/>
                <w:b/>
                <w:bCs/>
                <w:color w:val="FFFFFF" w:themeColor="background1"/>
                <w:sz w:val="36"/>
                <w:szCs w:val="36"/>
              </w:rPr>
              <w:t xml:space="preserve"> </w:t>
            </w:r>
          </w:p>
        </w:tc>
      </w:tr>
      <w:tr w:rsidR="00AD6B8A" w:rsidRPr="00AB13CF" w14:paraId="2D116368" w14:textId="77777777" w:rsidTr="006B61A5">
        <w:trPr>
          <w:trHeight w:val="300"/>
        </w:trPr>
        <w:tc>
          <w:tcPr>
            <w:tcW w:w="10622" w:type="dxa"/>
            <w:gridSpan w:val="7"/>
            <w:tcBorders>
              <w:top w:val="single" w:sz="8" w:space="0" w:color="auto"/>
              <w:left w:val="single" w:sz="8" w:space="0" w:color="auto"/>
              <w:bottom w:val="single" w:sz="8" w:space="0" w:color="auto"/>
              <w:right w:val="single" w:sz="8" w:space="0" w:color="auto"/>
            </w:tcBorders>
          </w:tcPr>
          <w:p w14:paraId="34FEC67C" w14:textId="7D7044B6" w:rsidR="00776327" w:rsidRPr="00776327" w:rsidRDefault="00AD6B8A" w:rsidP="00776327">
            <w:pPr>
              <w:pStyle w:val="NormalWeb"/>
              <w:rPr>
                <w:rFonts w:ascii="Calibri" w:eastAsia="Times New Roman" w:hAnsi="Calibri" w:cs="Calibri"/>
                <w:color w:val="000000"/>
                <w:sz w:val="22"/>
                <w:szCs w:val="22"/>
              </w:rPr>
            </w:pPr>
            <w:r w:rsidRPr="00AB13CF">
              <w:rPr>
                <w:rFonts w:ascii="Calibri" w:eastAsia="Arial" w:hAnsi="Calibri" w:cs="Calibri"/>
                <w:sz w:val="22"/>
                <w:szCs w:val="22"/>
              </w:rPr>
              <w:t xml:space="preserve">School Improvement Priority 1: </w:t>
            </w:r>
            <w:r w:rsidR="004A2000">
              <w:rPr>
                <w:rFonts w:ascii="Calibri" w:eastAsia="Calibri" w:hAnsi="Calibri" w:cs="Calibri"/>
                <w:b/>
                <w:bCs/>
                <w:color w:val="FF0000"/>
                <w:sz w:val="22"/>
                <w:szCs w:val="22"/>
              </w:rPr>
              <w:t xml:space="preserve"> </w:t>
            </w:r>
            <w:r w:rsidR="004A2000">
              <w:rPr>
                <w:rFonts w:ascii="Arial" w:hAnsi="Arial" w:cs="Arial"/>
                <w:b/>
              </w:rPr>
              <w:t xml:space="preserve"> </w:t>
            </w:r>
            <w:r w:rsidR="00776327" w:rsidRPr="00776327">
              <w:rPr>
                <w:rFonts w:ascii="Calibri" w:eastAsia="Times New Roman" w:hAnsi="Calibri" w:cs="Calibri"/>
                <w:color w:val="000000"/>
                <w:sz w:val="22"/>
                <w:szCs w:val="22"/>
              </w:rPr>
              <w:t>Develop a consistent approach to Learning and Teaching and a consistent approach to planning, teaching and assessing writing across the school leading to improved outcomes for children through improved attainment.</w:t>
            </w:r>
          </w:p>
        </w:tc>
      </w:tr>
      <w:tr w:rsidR="00AD6B8A" w:rsidRPr="00AB13CF" w14:paraId="40550E98" w14:textId="77777777" w:rsidTr="006B61A5">
        <w:trPr>
          <w:trHeight w:val="300"/>
        </w:trPr>
        <w:tc>
          <w:tcPr>
            <w:tcW w:w="10622" w:type="dxa"/>
            <w:gridSpan w:val="7"/>
            <w:tcBorders>
              <w:top w:val="single" w:sz="8" w:space="0" w:color="auto"/>
              <w:left w:val="single" w:sz="8" w:space="0" w:color="auto"/>
              <w:bottom w:val="single" w:sz="8" w:space="0" w:color="auto"/>
              <w:right w:val="single" w:sz="8" w:space="0" w:color="auto"/>
            </w:tcBorders>
          </w:tcPr>
          <w:p w14:paraId="0F1F56E3" w14:textId="77777777" w:rsidR="00AD6B8A" w:rsidRPr="00AB13CF" w:rsidRDefault="00AD6B8A" w:rsidP="006D1D58">
            <w:pPr>
              <w:spacing w:after="0"/>
              <w:ind w:right="-90"/>
              <w:rPr>
                <w:rFonts w:ascii="Calibri" w:eastAsia="Arial" w:hAnsi="Calibri" w:cs="Calibri"/>
                <w:sz w:val="22"/>
                <w:szCs w:val="22"/>
              </w:rPr>
            </w:pPr>
            <w:r w:rsidRPr="00AB13CF">
              <w:rPr>
                <w:rFonts w:ascii="Calibri" w:eastAsia="Arial" w:hAnsi="Calibri" w:cs="Calibri"/>
                <w:sz w:val="22"/>
                <w:szCs w:val="22"/>
              </w:rPr>
              <w:t>HGIOS 4/HGIOELC Quality Indicators:</w:t>
            </w:r>
          </w:p>
        </w:tc>
      </w:tr>
      <w:tr w:rsidR="00AD6B8A" w:rsidRPr="00AB13CF" w14:paraId="169C8EAC" w14:textId="77777777" w:rsidTr="00970B3E">
        <w:trPr>
          <w:trHeight w:val="300"/>
        </w:trPr>
        <w:tc>
          <w:tcPr>
            <w:tcW w:w="2400" w:type="dxa"/>
            <w:tcBorders>
              <w:top w:val="single" w:sz="8" w:space="0" w:color="auto"/>
              <w:left w:val="single" w:sz="8" w:space="0" w:color="auto"/>
              <w:bottom w:val="single" w:sz="8" w:space="0" w:color="auto"/>
              <w:right w:val="single" w:sz="8" w:space="0" w:color="auto"/>
            </w:tcBorders>
          </w:tcPr>
          <w:p w14:paraId="1A1DA5AD" w14:textId="77777777" w:rsidR="00AD6B8A" w:rsidRPr="00AB13CF" w:rsidRDefault="00AD6B8A" w:rsidP="006D1D58">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7E69AA1F" w14:textId="77777777" w:rsidR="00AD6B8A" w:rsidRPr="00AB13CF" w:rsidRDefault="00AD6B8A" w:rsidP="006D1D58">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tcPr>
          <w:p w14:paraId="36B06405" w14:textId="77777777" w:rsidR="00AD6B8A" w:rsidRPr="00AB13CF" w:rsidRDefault="00AD6B8A" w:rsidP="006D1D58">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tcPr>
          <w:p w14:paraId="27F9D7EE" w14:textId="77777777" w:rsidR="00AD6B8A" w:rsidRPr="00AB13CF" w:rsidRDefault="00AD6B8A" w:rsidP="006D1D58">
            <w:pPr>
              <w:spacing w:after="0"/>
              <w:ind w:right="-90"/>
              <w:rPr>
                <w:rFonts w:ascii="Calibri" w:eastAsia="Arial" w:hAnsi="Calibri" w:cs="Calibri"/>
                <w:sz w:val="22"/>
                <w:szCs w:val="22"/>
              </w:rPr>
            </w:pPr>
          </w:p>
        </w:tc>
        <w:tc>
          <w:tcPr>
            <w:tcW w:w="2127" w:type="dxa"/>
            <w:tcBorders>
              <w:top w:val="single" w:sz="8" w:space="0" w:color="auto"/>
              <w:left w:val="single" w:sz="8" w:space="0" w:color="auto"/>
              <w:bottom w:val="single" w:sz="8" w:space="0" w:color="auto"/>
              <w:right w:val="single" w:sz="8" w:space="0" w:color="auto"/>
            </w:tcBorders>
          </w:tcPr>
          <w:p w14:paraId="36DD7D35" w14:textId="77777777" w:rsidR="00AD6B8A" w:rsidRPr="00AB13CF" w:rsidRDefault="00AD6B8A" w:rsidP="006D1D58">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shd w:val="clear" w:color="auto" w:fill="FFFF00"/>
          </w:tcPr>
          <w:p w14:paraId="6A19397C" w14:textId="77777777" w:rsidR="00AD6B8A" w:rsidRPr="00AB13CF" w:rsidRDefault="00AD6B8A" w:rsidP="006D1D58">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tcPr>
          <w:p w14:paraId="64BF4514" w14:textId="77777777" w:rsidR="00AD6B8A" w:rsidRPr="00AB13CF" w:rsidRDefault="00AD6B8A" w:rsidP="006D1D58">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709" w:type="dxa"/>
            <w:tcBorders>
              <w:top w:val="single" w:sz="8" w:space="0" w:color="auto"/>
              <w:left w:val="single" w:sz="8" w:space="0" w:color="auto"/>
              <w:bottom w:val="single" w:sz="8" w:space="0" w:color="auto"/>
              <w:right w:val="single" w:sz="8" w:space="0" w:color="auto"/>
            </w:tcBorders>
          </w:tcPr>
          <w:p w14:paraId="18C9F3D9" w14:textId="77777777" w:rsidR="00AD6B8A" w:rsidRPr="00AB13CF" w:rsidRDefault="00AD6B8A" w:rsidP="006D1D58">
            <w:pPr>
              <w:spacing w:after="0"/>
              <w:ind w:right="-90"/>
              <w:rPr>
                <w:rFonts w:ascii="Calibri" w:eastAsia="Arial" w:hAnsi="Calibri" w:cs="Calibri"/>
                <w:sz w:val="22"/>
                <w:szCs w:val="22"/>
              </w:rPr>
            </w:pPr>
          </w:p>
        </w:tc>
      </w:tr>
      <w:tr w:rsidR="00AD6B8A" w:rsidRPr="00AB13CF" w14:paraId="1E7AF084" w14:textId="77777777" w:rsidTr="00B0112F">
        <w:trPr>
          <w:trHeight w:val="2618"/>
        </w:trPr>
        <w:tc>
          <w:tcPr>
            <w:tcW w:w="10622" w:type="dxa"/>
            <w:gridSpan w:val="7"/>
            <w:tcBorders>
              <w:top w:val="single" w:sz="8" w:space="0" w:color="auto"/>
              <w:left w:val="single" w:sz="8" w:space="0" w:color="auto"/>
              <w:bottom w:val="single" w:sz="8" w:space="0" w:color="auto"/>
              <w:right w:val="single" w:sz="8" w:space="0" w:color="auto"/>
            </w:tcBorders>
          </w:tcPr>
          <w:p w14:paraId="0F1A10DD" w14:textId="0512BD23" w:rsidR="00AD6B8A" w:rsidRPr="005227F3" w:rsidRDefault="00AD6B8A" w:rsidP="006D1D58">
            <w:pPr>
              <w:spacing w:after="0"/>
              <w:rPr>
                <w:rFonts w:ascii="Calibri" w:hAnsi="Calibri" w:cs="Calibri"/>
                <w:sz w:val="22"/>
                <w:szCs w:val="22"/>
              </w:rPr>
            </w:pPr>
            <w:r w:rsidRPr="005227F3">
              <w:rPr>
                <w:rFonts w:ascii="Calibri" w:hAnsi="Calibri" w:cs="Calibri"/>
                <w:b/>
                <w:bCs/>
                <w:sz w:val="22"/>
                <w:szCs w:val="22"/>
              </w:rPr>
              <w:t>Progress</w:t>
            </w:r>
          </w:p>
          <w:p w14:paraId="2BF4422B" w14:textId="7BE4A38E" w:rsidR="00877494" w:rsidRDefault="00877494" w:rsidP="0030350C">
            <w:pPr>
              <w:numPr>
                <w:ilvl w:val="0"/>
                <w:numId w:val="40"/>
              </w:numPr>
              <w:spacing w:after="0"/>
              <w:rPr>
                <w:rFonts w:ascii="Calibri" w:hAnsi="Calibri" w:cs="Calibri"/>
                <w:sz w:val="22"/>
                <w:szCs w:val="22"/>
                <w:lang w:val="en-GB"/>
              </w:rPr>
            </w:pPr>
            <w:r w:rsidRPr="006B61A5">
              <w:rPr>
                <w:rFonts w:ascii="Calibri" w:hAnsi="Calibri" w:cs="Calibri"/>
                <w:sz w:val="22"/>
                <w:szCs w:val="22"/>
                <w:lang w:val="en-GB"/>
              </w:rPr>
              <w:t>A </w:t>
            </w:r>
            <w:r w:rsidRPr="006B61A5">
              <w:rPr>
                <w:rFonts w:ascii="Calibri" w:hAnsi="Calibri" w:cs="Calibri"/>
                <w:bCs/>
                <w:sz w:val="22"/>
                <w:szCs w:val="22"/>
                <w:lang w:val="en-GB"/>
              </w:rPr>
              <w:t>classroom environment policy</w:t>
            </w:r>
            <w:r w:rsidRPr="006B61A5">
              <w:rPr>
                <w:rFonts w:ascii="Calibri" w:hAnsi="Calibri" w:cs="Calibri"/>
                <w:sz w:val="22"/>
                <w:szCs w:val="22"/>
                <w:lang w:val="en-GB"/>
              </w:rPr>
              <w:t> was developed to ensure a consistent approach to the organisation and structure of learning spaces across the school.</w:t>
            </w:r>
          </w:p>
          <w:p w14:paraId="549B3234" w14:textId="77777777" w:rsidR="00877494" w:rsidRPr="006B61A5" w:rsidRDefault="00877494" w:rsidP="0030350C">
            <w:pPr>
              <w:numPr>
                <w:ilvl w:val="0"/>
                <w:numId w:val="40"/>
              </w:numPr>
              <w:spacing w:after="0"/>
              <w:rPr>
                <w:rFonts w:ascii="Calibri" w:hAnsi="Calibri" w:cs="Calibri"/>
                <w:sz w:val="22"/>
                <w:szCs w:val="22"/>
                <w:lang w:val="en-GB"/>
              </w:rPr>
            </w:pPr>
            <w:r w:rsidRPr="006B61A5">
              <w:rPr>
                <w:rFonts w:ascii="Calibri" w:hAnsi="Calibri" w:cs="Calibri"/>
                <w:sz w:val="22"/>
                <w:szCs w:val="22"/>
                <w:lang w:val="en-GB"/>
              </w:rPr>
              <w:t>All staff contributed to the creation of the </w:t>
            </w:r>
            <w:r w:rsidRPr="006B61A5">
              <w:rPr>
                <w:rFonts w:ascii="Calibri" w:hAnsi="Calibri" w:cs="Calibri"/>
                <w:bCs/>
                <w:sz w:val="22"/>
                <w:szCs w:val="22"/>
                <w:lang w:val="en-GB"/>
              </w:rPr>
              <w:t>Learning and Teaching Policy</w:t>
            </w:r>
            <w:r w:rsidRPr="006B61A5">
              <w:rPr>
                <w:rFonts w:ascii="Calibri" w:hAnsi="Calibri" w:cs="Calibri"/>
                <w:sz w:val="22"/>
                <w:szCs w:val="22"/>
                <w:lang w:val="en-GB"/>
              </w:rPr>
              <w:t>, which was finalised by a dedicated working group and shared with the wider team to serve as a consistent model for practice.</w:t>
            </w:r>
          </w:p>
          <w:p w14:paraId="60E1D2C6" w14:textId="77777777" w:rsidR="00877494" w:rsidRPr="006B61A5" w:rsidRDefault="00877494" w:rsidP="0030350C">
            <w:pPr>
              <w:numPr>
                <w:ilvl w:val="0"/>
                <w:numId w:val="40"/>
              </w:numPr>
              <w:spacing w:after="0"/>
              <w:rPr>
                <w:rFonts w:ascii="Calibri" w:hAnsi="Calibri" w:cs="Calibri"/>
                <w:sz w:val="22"/>
                <w:szCs w:val="22"/>
                <w:lang w:val="en-GB"/>
              </w:rPr>
            </w:pPr>
            <w:r w:rsidRPr="006B61A5">
              <w:rPr>
                <w:rFonts w:ascii="Calibri" w:hAnsi="Calibri" w:cs="Calibri"/>
                <w:sz w:val="22"/>
                <w:szCs w:val="22"/>
                <w:lang w:val="en-GB"/>
              </w:rPr>
              <w:t>A </w:t>
            </w:r>
            <w:r w:rsidRPr="006B61A5">
              <w:rPr>
                <w:rFonts w:ascii="Calibri" w:hAnsi="Calibri" w:cs="Calibri"/>
                <w:bCs/>
                <w:sz w:val="22"/>
                <w:szCs w:val="22"/>
                <w:lang w:val="en-GB"/>
              </w:rPr>
              <w:t>values-based approach to education</w:t>
            </w:r>
            <w:r w:rsidRPr="006B61A5">
              <w:rPr>
                <w:rFonts w:ascii="Calibri" w:hAnsi="Calibri" w:cs="Calibri"/>
                <w:sz w:val="22"/>
                <w:szCs w:val="22"/>
                <w:lang w:val="en-GB"/>
              </w:rPr>
              <w:t> was agreed upon and successfully implemented.</w:t>
            </w:r>
          </w:p>
          <w:p w14:paraId="525FE69F" w14:textId="77777777" w:rsidR="00877494" w:rsidRPr="006B61A5" w:rsidRDefault="00877494" w:rsidP="0030350C">
            <w:pPr>
              <w:numPr>
                <w:ilvl w:val="0"/>
                <w:numId w:val="40"/>
              </w:numPr>
              <w:spacing w:after="0"/>
              <w:rPr>
                <w:rFonts w:ascii="Calibri" w:hAnsi="Calibri" w:cs="Calibri"/>
                <w:sz w:val="22"/>
                <w:szCs w:val="22"/>
                <w:lang w:val="en-GB"/>
              </w:rPr>
            </w:pPr>
            <w:r w:rsidRPr="006B61A5">
              <w:rPr>
                <w:rFonts w:ascii="Calibri" w:hAnsi="Calibri" w:cs="Calibri"/>
                <w:sz w:val="22"/>
                <w:szCs w:val="22"/>
                <w:lang w:val="en-GB"/>
              </w:rPr>
              <w:t>Staff were given increased opportunities to </w:t>
            </w:r>
            <w:r w:rsidRPr="006B61A5">
              <w:rPr>
                <w:rFonts w:ascii="Calibri" w:hAnsi="Calibri" w:cs="Calibri"/>
                <w:bCs/>
                <w:sz w:val="22"/>
                <w:szCs w:val="22"/>
                <w:lang w:val="en-GB"/>
              </w:rPr>
              <w:t>collaborate collegiately</w:t>
            </w:r>
            <w:r w:rsidRPr="006B61A5">
              <w:rPr>
                <w:rFonts w:ascii="Calibri" w:hAnsi="Calibri" w:cs="Calibri"/>
                <w:sz w:val="22"/>
                <w:szCs w:val="22"/>
                <w:lang w:val="en-GB"/>
              </w:rPr>
              <w:t>, focusing on moderation and self-evaluation of Learning, Teaching, and Assessment. Additional support was provided to strengthen professional judgement in determining achievement of a level.</w:t>
            </w:r>
          </w:p>
          <w:p w14:paraId="441F42CB" w14:textId="68C45314" w:rsidR="00877494" w:rsidRPr="006B61A5" w:rsidRDefault="00877494" w:rsidP="0030350C">
            <w:pPr>
              <w:numPr>
                <w:ilvl w:val="0"/>
                <w:numId w:val="40"/>
              </w:numPr>
              <w:spacing w:after="0"/>
              <w:rPr>
                <w:rFonts w:ascii="Calibri" w:hAnsi="Calibri" w:cs="Calibri"/>
                <w:sz w:val="22"/>
                <w:szCs w:val="22"/>
                <w:lang w:val="en-GB"/>
              </w:rPr>
            </w:pPr>
            <w:r w:rsidRPr="006B61A5">
              <w:rPr>
                <w:rFonts w:ascii="Calibri" w:hAnsi="Calibri" w:cs="Calibri"/>
                <w:sz w:val="22"/>
                <w:szCs w:val="22"/>
                <w:lang w:val="en-GB"/>
              </w:rPr>
              <w:t>In alignment with the </w:t>
            </w:r>
            <w:r w:rsidRPr="006B61A5">
              <w:rPr>
                <w:rFonts w:ascii="Calibri" w:hAnsi="Calibri" w:cs="Calibri"/>
                <w:bCs/>
                <w:sz w:val="22"/>
                <w:szCs w:val="22"/>
                <w:lang w:val="en-GB"/>
              </w:rPr>
              <w:t>lesson cycle</w:t>
            </w:r>
            <w:r w:rsidR="007649F6">
              <w:rPr>
                <w:rFonts w:ascii="Calibri" w:hAnsi="Calibri" w:cs="Calibri"/>
                <w:bCs/>
                <w:sz w:val="22"/>
                <w:szCs w:val="22"/>
                <w:lang w:val="en-GB"/>
              </w:rPr>
              <w:t>, an accessible professional learning resource</w:t>
            </w:r>
            <w:r w:rsidRPr="006B61A5">
              <w:rPr>
                <w:rFonts w:ascii="Calibri" w:hAnsi="Calibri" w:cs="Calibri"/>
                <w:sz w:val="22"/>
                <w:szCs w:val="22"/>
                <w:lang w:val="en-GB"/>
              </w:rPr>
              <w:t>, staff engaged in professional learning to enhance their use of </w:t>
            </w:r>
            <w:r w:rsidRPr="006B61A5">
              <w:rPr>
                <w:rFonts w:ascii="Calibri" w:hAnsi="Calibri" w:cs="Calibri"/>
                <w:bCs/>
                <w:sz w:val="22"/>
                <w:szCs w:val="22"/>
                <w:lang w:val="en-GB"/>
              </w:rPr>
              <w:t>success criteria and questioning techniques</w:t>
            </w:r>
            <w:r w:rsidRPr="006B61A5">
              <w:rPr>
                <w:rFonts w:ascii="Calibri" w:hAnsi="Calibri" w:cs="Calibri"/>
                <w:sz w:val="22"/>
                <w:szCs w:val="22"/>
                <w:lang w:val="en-GB"/>
              </w:rPr>
              <w:t>.</w:t>
            </w:r>
          </w:p>
          <w:p w14:paraId="7E524833" w14:textId="77777777" w:rsidR="00877494" w:rsidRPr="006B61A5" w:rsidRDefault="00877494" w:rsidP="0030350C">
            <w:pPr>
              <w:numPr>
                <w:ilvl w:val="0"/>
                <w:numId w:val="40"/>
              </w:numPr>
              <w:spacing w:after="0"/>
              <w:rPr>
                <w:rFonts w:ascii="Calibri" w:hAnsi="Calibri" w:cs="Calibri"/>
                <w:sz w:val="22"/>
                <w:szCs w:val="22"/>
                <w:lang w:val="en-GB"/>
              </w:rPr>
            </w:pPr>
            <w:r w:rsidRPr="006B61A5">
              <w:rPr>
                <w:rFonts w:ascii="Calibri" w:hAnsi="Calibri" w:cs="Calibri"/>
                <w:sz w:val="22"/>
                <w:szCs w:val="22"/>
                <w:lang w:val="en-GB"/>
              </w:rPr>
              <w:t>The </w:t>
            </w:r>
            <w:r w:rsidRPr="006B61A5">
              <w:rPr>
                <w:rFonts w:ascii="Calibri" w:hAnsi="Calibri" w:cs="Calibri"/>
                <w:bCs/>
                <w:sz w:val="22"/>
                <w:szCs w:val="22"/>
                <w:lang w:val="en-GB"/>
              </w:rPr>
              <w:t>Fife Writing Pack</w:t>
            </w:r>
            <w:r w:rsidRPr="006B61A5">
              <w:rPr>
                <w:rFonts w:ascii="Calibri" w:hAnsi="Calibri" w:cs="Calibri"/>
                <w:sz w:val="22"/>
                <w:szCs w:val="22"/>
                <w:lang w:val="en-GB"/>
              </w:rPr>
              <w:t> is now being implemented across all stages, following a professional learning session led by the Cluster PT.</w:t>
            </w:r>
          </w:p>
          <w:p w14:paraId="4A5448D5" w14:textId="4F4983D9" w:rsidR="0023203E" w:rsidRPr="00877494" w:rsidRDefault="00877494" w:rsidP="0030350C">
            <w:pPr>
              <w:numPr>
                <w:ilvl w:val="0"/>
                <w:numId w:val="40"/>
              </w:numPr>
              <w:spacing w:after="0"/>
              <w:rPr>
                <w:rFonts w:ascii="Calibri" w:hAnsi="Calibri" w:cs="Calibri"/>
                <w:sz w:val="22"/>
                <w:szCs w:val="22"/>
                <w:lang w:val="en-GB"/>
              </w:rPr>
            </w:pPr>
            <w:r w:rsidRPr="006B61A5">
              <w:rPr>
                <w:rFonts w:ascii="Calibri" w:hAnsi="Calibri" w:cs="Calibri"/>
                <w:bCs/>
                <w:sz w:val="22"/>
                <w:szCs w:val="22"/>
                <w:lang w:val="en-GB"/>
              </w:rPr>
              <w:t>Primary 5 and Primary 7 teachers</w:t>
            </w:r>
            <w:r w:rsidRPr="006B61A5">
              <w:rPr>
                <w:rFonts w:ascii="Calibri" w:hAnsi="Calibri" w:cs="Calibri"/>
                <w:sz w:val="22"/>
                <w:szCs w:val="22"/>
                <w:lang w:val="en-GB"/>
              </w:rPr>
              <w:t> participated in the </w:t>
            </w:r>
            <w:r w:rsidRPr="006B61A5">
              <w:rPr>
                <w:rFonts w:ascii="Calibri" w:hAnsi="Calibri" w:cs="Calibri"/>
                <w:bCs/>
                <w:sz w:val="22"/>
                <w:szCs w:val="22"/>
                <w:lang w:val="en-GB"/>
              </w:rPr>
              <w:t>QI Improving Writing initiative</w:t>
            </w:r>
            <w:r w:rsidRPr="006B61A5">
              <w:rPr>
                <w:rFonts w:ascii="Calibri" w:hAnsi="Calibri" w:cs="Calibri"/>
                <w:sz w:val="22"/>
                <w:szCs w:val="22"/>
                <w:lang w:val="en-GB"/>
              </w:rPr>
              <w:t>, implementing the programme in their classrooms and tracking pupil progress in collaboration with the Cluster PT, with a focus on closing the poverty-related attainment gap.</w:t>
            </w:r>
          </w:p>
        </w:tc>
      </w:tr>
      <w:tr w:rsidR="00AD6B8A" w:rsidRPr="00AB13CF" w14:paraId="0E5D5909" w14:textId="77777777" w:rsidTr="00B0112F">
        <w:trPr>
          <w:trHeight w:val="689"/>
        </w:trPr>
        <w:tc>
          <w:tcPr>
            <w:tcW w:w="10622" w:type="dxa"/>
            <w:gridSpan w:val="7"/>
            <w:tcBorders>
              <w:top w:val="single" w:sz="8" w:space="0" w:color="auto"/>
              <w:left w:val="single" w:sz="8" w:space="0" w:color="auto"/>
              <w:bottom w:val="single" w:sz="8" w:space="0" w:color="auto"/>
              <w:right w:val="single" w:sz="8" w:space="0" w:color="auto"/>
            </w:tcBorders>
          </w:tcPr>
          <w:p w14:paraId="30BF14CC" w14:textId="4C8669C1" w:rsidR="00AD6B8A" w:rsidRPr="005227F3" w:rsidRDefault="00AD6B8A" w:rsidP="006D1D58">
            <w:pPr>
              <w:spacing w:after="0"/>
              <w:rPr>
                <w:rFonts w:ascii="Calibri" w:hAnsi="Calibri" w:cs="Calibri"/>
                <w:sz w:val="22"/>
                <w:szCs w:val="22"/>
              </w:rPr>
            </w:pPr>
            <w:r w:rsidRPr="005227F3">
              <w:rPr>
                <w:rFonts w:ascii="Calibri" w:hAnsi="Calibri" w:cs="Calibri"/>
                <w:b/>
                <w:bCs/>
                <w:sz w:val="22"/>
                <w:szCs w:val="22"/>
              </w:rPr>
              <w:t>Impact</w:t>
            </w:r>
          </w:p>
          <w:p w14:paraId="702DFA36" w14:textId="1B2B799D" w:rsidR="00877494" w:rsidRPr="006B61A5" w:rsidRDefault="00877494" w:rsidP="0030350C">
            <w:pPr>
              <w:pStyle w:val="ListParagraph"/>
              <w:numPr>
                <w:ilvl w:val="0"/>
                <w:numId w:val="41"/>
              </w:numPr>
              <w:spacing w:after="0"/>
              <w:rPr>
                <w:rFonts w:ascii="Calibri" w:hAnsi="Calibri" w:cs="Calibri"/>
                <w:sz w:val="22"/>
                <w:szCs w:val="22"/>
                <w:lang w:val="en-GB"/>
              </w:rPr>
            </w:pPr>
            <w:r w:rsidRPr="006B61A5">
              <w:rPr>
                <w:rFonts w:ascii="Calibri" w:hAnsi="Calibri" w:cs="Calibri"/>
                <w:sz w:val="22"/>
                <w:szCs w:val="22"/>
                <w:lang w:val="en-GB"/>
              </w:rPr>
              <w:t>A </w:t>
            </w:r>
            <w:r w:rsidRPr="006B61A5">
              <w:rPr>
                <w:rFonts w:ascii="Calibri" w:hAnsi="Calibri" w:cs="Calibri"/>
                <w:bCs/>
                <w:sz w:val="22"/>
                <w:szCs w:val="22"/>
                <w:lang w:val="en-GB"/>
              </w:rPr>
              <w:t>Classroom Environment Policy</w:t>
            </w:r>
            <w:r w:rsidRPr="006B61A5">
              <w:rPr>
                <w:rFonts w:ascii="Calibri" w:hAnsi="Calibri" w:cs="Calibri"/>
                <w:sz w:val="22"/>
                <w:szCs w:val="22"/>
                <w:lang w:val="en-GB"/>
              </w:rPr>
              <w:t> was developed to promote a consistent approach to the organisation and structure of learning spaces across the school</w:t>
            </w:r>
            <w:r w:rsidR="00154DE5">
              <w:rPr>
                <w:rFonts w:ascii="Calibri" w:hAnsi="Calibri" w:cs="Calibri"/>
                <w:sz w:val="22"/>
                <w:szCs w:val="22"/>
                <w:lang w:val="en-GB"/>
              </w:rPr>
              <w:t xml:space="preserve"> leading to greater engagement in learning for children.</w:t>
            </w:r>
          </w:p>
          <w:p w14:paraId="61B004DD" w14:textId="604D64AA" w:rsidR="00877494" w:rsidRPr="006B61A5" w:rsidRDefault="00877494" w:rsidP="0030350C">
            <w:pPr>
              <w:pStyle w:val="ListParagraph"/>
              <w:numPr>
                <w:ilvl w:val="0"/>
                <w:numId w:val="41"/>
              </w:numPr>
              <w:spacing w:after="0"/>
              <w:rPr>
                <w:rFonts w:ascii="Calibri" w:hAnsi="Calibri" w:cs="Calibri"/>
                <w:sz w:val="22"/>
                <w:szCs w:val="22"/>
                <w:lang w:val="en-GB"/>
              </w:rPr>
            </w:pPr>
            <w:r w:rsidRPr="006B61A5">
              <w:rPr>
                <w:rFonts w:ascii="Calibri" w:hAnsi="Calibri" w:cs="Calibri"/>
                <w:sz w:val="22"/>
                <w:szCs w:val="22"/>
                <w:lang w:val="en-GB"/>
              </w:rPr>
              <w:lastRenderedPageBreak/>
              <w:t>All staff contributed to the development of the </w:t>
            </w:r>
            <w:r w:rsidRPr="006B61A5">
              <w:rPr>
                <w:rFonts w:ascii="Calibri" w:hAnsi="Calibri" w:cs="Calibri"/>
                <w:bCs/>
                <w:sz w:val="22"/>
                <w:szCs w:val="22"/>
                <w:lang w:val="en-GB"/>
              </w:rPr>
              <w:t>Learning and Teaching Policy</w:t>
            </w:r>
            <w:r w:rsidRPr="006B61A5">
              <w:rPr>
                <w:rFonts w:ascii="Calibri" w:hAnsi="Calibri" w:cs="Calibri"/>
                <w:sz w:val="22"/>
                <w:szCs w:val="22"/>
                <w:lang w:val="en-GB"/>
              </w:rPr>
              <w:t>, which was finalised by a dedicated working group and shared with the wider team to ensure a unified model of practice</w:t>
            </w:r>
            <w:r w:rsidR="00154DE5">
              <w:rPr>
                <w:rFonts w:ascii="Calibri" w:hAnsi="Calibri" w:cs="Calibri"/>
                <w:sz w:val="22"/>
                <w:szCs w:val="22"/>
                <w:lang w:val="en-GB"/>
              </w:rPr>
              <w:t xml:space="preserve"> and is ensuring children receive their entitlement to a broad general education</w:t>
            </w:r>
            <w:r w:rsidRPr="006B61A5">
              <w:rPr>
                <w:rFonts w:ascii="Calibri" w:hAnsi="Calibri" w:cs="Calibri"/>
                <w:sz w:val="22"/>
                <w:szCs w:val="22"/>
                <w:lang w:val="en-GB"/>
              </w:rPr>
              <w:t>.</w:t>
            </w:r>
          </w:p>
          <w:p w14:paraId="220987B2" w14:textId="0A09DAF2" w:rsidR="00877494" w:rsidRPr="006B61A5" w:rsidRDefault="00877494" w:rsidP="0030350C">
            <w:pPr>
              <w:pStyle w:val="ListParagraph"/>
              <w:numPr>
                <w:ilvl w:val="0"/>
                <w:numId w:val="41"/>
              </w:numPr>
              <w:spacing w:after="0"/>
              <w:rPr>
                <w:rFonts w:ascii="Calibri" w:hAnsi="Calibri" w:cs="Calibri"/>
                <w:sz w:val="22"/>
                <w:szCs w:val="22"/>
                <w:lang w:val="en-GB"/>
              </w:rPr>
            </w:pPr>
            <w:r w:rsidRPr="006B61A5">
              <w:rPr>
                <w:rFonts w:ascii="Calibri" w:hAnsi="Calibri" w:cs="Calibri"/>
                <w:sz w:val="22"/>
                <w:szCs w:val="22"/>
                <w:lang w:val="en-GB"/>
              </w:rPr>
              <w:t>A </w:t>
            </w:r>
            <w:r w:rsidRPr="006B61A5">
              <w:rPr>
                <w:rFonts w:ascii="Calibri" w:hAnsi="Calibri" w:cs="Calibri"/>
                <w:bCs/>
                <w:sz w:val="22"/>
                <w:szCs w:val="22"/>
                <w:lang w:val="en-GB"/>
              </w:rPr>
              <w:t>values-based approach to education</w:t>
            </w:r>
            <w:r w:rsidRPr="006B61A5">
              <w:rPr>
                <w:rFonts w:ascii="Calibri" w:hAnsi="Calibri" w:cs="Calibri"/>
                <w:sz w:val="22"/>
                <w:szCs w:val="22"/>
                <w:lang w:val="en-GB"/>
              </w:rPr>
              <w:t> was agreed upon and successfully implemented, reinforcing the school’s ethos and guiding principles</w:t>
            </w:r>
            <w:r w:rsidR="00154DE5">
              <w:rPr>
                <w:rFonts w:ascii="Calibri" w:hAnsi="Calibri" w:cs="Calibri"/>
                <w:sz w:val="22"/>
                <w:szCs w:val="22"/>
                <w:lang w:val="en-GB"/>
              </w:rPr>
              <w:t xml:space="preserve"> to ensure all actions are focused on improving outcomes for children</w:t>
            </w:r>
            <w:r w:rsidRPr="006B61A5">
              <w:rPr>
                <w:rFonts w:ascii="Calibri" w:hAnsi="Calibri" w:cs="Calibri"/>
                <w:sz w:val="22"/>
                <w:szCs w:val="22"/>
                <w:lang w:val="en-GB"/>
              </w:rPr>
              <w:t>.</w:t>
            </w:r>
          </w:p>
          <w:p w14:paraId="6FF6EE30" w14:textId="129DBD95" w:rsidR="00877494" w:rsidRPr="006B61A5" w:rsidRDefault="00877494" w:rsidP="0030350C">
            <w:pPr>
              <w:pStyle w:val="ListParagraph"/>
              <w:numPr>
                <w:ilvl w:val="0"/>
                <w:numId w:val="41"/>
              </w:numPr>
              <w:spacing w:after="0"/>
              <w:rPr>
                <w:rFonts w:ascii="Calibri" w:hAnsi="Calibri" w:cs="Calibri"/>
                <w:sz w:val="22"/>
                <w:szCs w:val="22"/>
                <w:lang w:val="en-GB"/>
              </w:rPr>
            </w:pPr>
            <w:r w:rsidRPr="006B61A5">
              <w:rPr>
                <w:rFonts w:ascii="Calibri" w:hAnsi="Calibri" w:cs="Calibri"/>
                <w:sz w:val="22"/>
                <w:szCs w:val="22"/>
                <w:lang w:val="en-GB"/>
              </w:rPr>
              <w:t>Staff were provided with enhanced opportunities to </w:t>
            </w:r>
            <w:r w:rsidRPr="006B61A5">
              <w:rPr>
                <w:rFonts w:ascii="Calibri" w:hAnsi="Calibri" w:cs="Calibri"/>
                <w:bCs/>
                <w:sz w:val="22"/>
                <w:szCs w:val="22"/>
                <w:lang w:val="en-GB"/>
              </w:rPr>
              <w:t>collaborate collegiately</w:t>
            </w:r>
            <w:r w:rsidRPr="006B61A5">
              <w:rPr>
                <w:rFonts w:ascii="Calibri" w:hAnsi="Calibri" w:cs="Calibri"/>
                <w:sz w:val="22"/>
                <w:szCs w:val="22"/>
                <w:lang w:val="en-GB"/>
              </w:rPr>
              <w:t>, focusing on moderation and self-evaluation of Learning, Teaching, and Assessment. Targeted support was also offered to strengthen professional judgement in determining achievement of a level.</w:t>
            </w:r>
            <w:r w:rsidR="00154DE5">
              <w:rPr>
                <w:rFonts w:ascii="Calibri" w:hAnsi="Calibri" w:cs="Calibri"/>
                <w:sz w:val="22"/>
                <w:szCs w:val="22"/>
                <w:lang w:val="en-GB"/>
              </w:rPr>
              <w:t xml:space="preserve">  As a result, children’s attainment is stabilising and on an improving journey.</w:t>
            </w:r>
          </w:p>
          <w:p w14:paraId="697A91D5" w14:textId="2769473B" w:rsidR="00877494" w:rsidRPr="006B61A5" w:rsidRDefault="00877494" w:rsidP="0030350C">
            <w:pPr>
              <w:pStyle w:val="ListParagraph"/>
              <w:numPr>
                <w:ilvl w:val="0"/>
                <w:numId w:val="41"/>
              </w:numPr>
              <w:spacing w:after="0"/>
              <w:rPr>
                <w:rFonts w:ascii="Calibri" w:hAnsi="Calibri" w:cs="Calibri"/>
                <w:sz w:val="22"/>
                <w:szCs w:val="22"/>
                <w:lang w:val="en-GB"/>
              </w:rPr>
            </w:pPr>
            <w:r w:rsidRPr="006B61A5">
              <w:rPr>
                <w:rFonts w:ascii="Calibri" w:hAnsi="Calibri" w:cs="Calibri"/>
                <w:sz w:val="22"/>
                <w:szCs w:val="22"/>
                <w:lang w:val="en-GB"/>
              </w:rPr>
              <w:t>Aligned with the </w:t>
            </w:r>
            <w:r w:rsidRPr="006B61A5">
              <w:rPr>
                <w:rFonts w:ascii="Calibri" w:hAnsi="Calibri" w:cs="Calibri"/>
                <w:bCs/>
                <w:sz w:val="22"/>
                <w:szCs w:val="22"/>
                <w:lang w:val="en-GB"/>
              </w:rPr>
              <w:t>lesson cycle</w:t>
            </w:r>
            <w:r w:rsidRPr="006B61A5">
              <w:rPr>
                <w:rFonts w:ascii="Calibri" w:hAnsi="Calibri" w:cs="Calibri"/>
                <w:sz w:val="22"/>
                <w:szCs w:val="22"/>
                <w:lang w:val="en-GB"/>
              </w:rPr>
              <w:t>, staff engaged in professional learning to refine their use of </w:t>
            </w:r>
            <w:r w:rsidRPr="006B61A5">
              <w:rPr>
                <w:rFonts w:ascii="Calibri" w:hAnsi="Calibri" w:cs="Calibri"/>
                <w:bCs/>
                <w:sz w:val="22"/>
                <w:szCs w:val="22"/>
                <w:lang w:val="en-GB"/>
              </w:rPr>
              <w:t>success criteria</w:t>
            </w:r>
            <w:r w:rsidRPr="006B61A5">
              <w:rPr>
                <w:rFonts w:ascii="Calibri" w:hAnsi="Calibri" w:cs="Calibri"/>
                <w:sz w:val="22"/>
                <w:szCs w:val="22"/>
                <w:lang w:val="en-GB"/>
              </w:rPr>
              <w:t> and </w:t>
            </w:r>
            <w:r w:rsidRPr="006B61A5">
              <w:rPr>
                <w:rFonts w:ascii="Calibri" w:hAnsi="Calibri" w:cs="Calibri"/>
                <w:bCs/>
                <w:sz w:val="22"/>
                <w:szCs w:val="22"/>
                <w:lang w:val="en-GB"/>
              </w:rPr>
              <w:t>questioning strategies</w:t>
            </w:r>
            <w:r w:rsidRPr="006B61A5">
              <w:rPr>
                <w:rFonts w:ascii="Calibri" w:hAnsi="Calibri" w:cs="Calibri"/>
                <w:sz w:val="22"/>
                <w:szCs w:val="22"/>
                <w:lang w:val="en-GB"/>
              </w:rPr>
              <w:t>, enhancing classroom practice</w:t>
            </w:r>
            <w:r w:rsidR="00154DE5">
              <w:rPr>
                <w:rFonts w:ascii="Calibri" w:hAnsi="Calibri" w:cs="Calibri"/>
                <w:sz w:val="22"/>
                <w:szCs w:val="22"/>
                <w:lang w:val="en-GB"/>
              </w:rPr>
              <w:t xml:space="preserve"> to ensure all children received a consistent approach to learning, teaching and assessment</w:t>
            </w:r>
            <w:r w:rsidRPr="006B61A5">
              <w:rPr>
                <w:rFonts w:ascii="Calibri" w:hAnsi="Calibri" w:cs="Calibri"/>
                <w:sz w:val="22"/>
                <w:szCs w:val="22"/>
                <w:lang w:val="en-GB"/>
              </w:rPr>
              <w:t>.</w:t>
            </w:r>
          </w:p>
          <w:p w14:paraId="149CF050" w14:textId="19E71BC0" w:rsidR="00877494" w:rsidRPr="006B61A5" w:rsidRDefault="00877494" w:rsidP="0030350C">
            <w:pPr>
              <w:pStyle w:val="ListParagraph"/>
              <w:numPr>
                <w:ilvl w:val="0"/>
                <w:numId w:val="41"/>
              </w:numPr>
              <w:spacing w:after="0"/>
              <w:rPr>
                <w:rFonts w:ascii="Calibri" w:hAnsi="Calibri" w:cs="Calibri"/>
                <w:sz w:val="22"/>
                <w:szCs w:val="22"/>
                <w:lang w:val="en-GB"/>
              </w:rPr>
            </w:pPr>
            <w:r w:rsidRPr="006B61A5">
              <w:rPr>
                <w:rFonts w:ascii="Calibri" w:hAnsi="Calibri" w:cs="Calibri"/>
                <w:sz w:val="22"/>
                <w:szCs w:val="22"/>
                <w:lang w:val="en-GB"/>
              </w:rPr>
              <w:t>The </w:t>
            </w:r>
            <w:r w:rsidRPr="006B61A5">
              <w:rPr>
                <w:rFonts w:ascii="Calibri" w:hAnsi="Calibri" w:cs="Calibri"/>
                <w:bCs/>
                <w:sz w:val="22"/>
                <w:szCs w:val="22"/>
                <w:lang w:val="en-GB"/>
              </w:rPr>
              <w:t>Fife Writing Pack</w:t>
            </w:r>
            <w:r w:rsidRPr="006B61A5">
              <w:rPr>
                <w:rFonts w:ascii="Calibri" w:hAnsi="Calibri" w:cs="Calibri"/>
                <w:sz w:val="22"/>
                <w:szCs w:val="22"/>
                <w:lang w:val="en-GB"/>
              </w:rPr>
              <w:t> is now being implemented consistently across all stages, following a professional learning session delivered by the Cluster PT.</w:t>
            </w:r>
            <w:r w:rsidR="00154DE5">
              <w:rPr>
                <w:rFonts w:ascii="Calibri" w:hAnsi="Calibri" w:cs="Calibri"/>
                <w:sz w:val="22"/>
                <w:szCs w:val="22"/>
                <w:lang w:val="en-GB"/>
              </w:rPr>
              <w:t xml:space="preserve">  Attainment in writing has increased across the school.</w:t>
            </w:r>
          </w:p>
          <w:p w14:paraId="69BECA55" w14:textId="77777777" w:rsidR="001717EB" w:rsidRDefault="00877494" w:rsidP="00B73B5C">
            <w:pPr>
              <w:pStyle w:val="ListParagraph"/>
              <w:numPr>
                <w:ilvl w:val="0"/>
                <w:numId w:val="41"/>
              </w:numPr>
              <w:spacing w:after="0"/>
              <w:rPr>
                <w:rFonts w:ascii="Calibri" w:hAnsi="Calibri" w:cs="Calibri"/>
                <w:sz w:val="22"/>
                <w:szCs w:val="22"/>
                <w:lang w:val="en-GB"/>
              </w:rPr>
            </w:pPr>
            <w:r w:rsidRPr="006B61A5">
              <w:rPr>
                <w:rFonts w:ascii="Calibri" w:hAnsi="Calibri" w:cs="Calibri"/>
                <w:bCs/>
                <w:sz w:val="22"/>
                <w:szCs w:val="22"/>
                <w:lang w:val="en-GB"/>
              </w:rPr>
              <w:t>Primary 5 and Primary 7 teachers</w:t>
            </w:r>
            <w:r w:rsidRPr="006B61A5">
              <w:rPr>
                <w:rFonts w:ascii="Calibri" w:hAnsi="Calibri" w:cs="Calibri"/>
                <w:sz w:val="22"/>
                <w:szCs w:val="22"/>
                <w:lang w:val="en-GB"/>
              </w:rPr>
              <w:t> participated in the </w:t>
            </w:r>
            <w:r w:rsidRPr="006B61A5">
              <w:rPr>
                <w:rFonts w:ascii="Calibri" w:hAnsi="Calibri" w:cs="Calibri"/>
                <w:bCs/>
                <w:sz w:val="22"/>
                <w:szCs w:val="22"/>
                <w:lang w:val="en-GB"/>
              </w:rPr>
              <w:t>QI Improving Writing initiative</w:t>
            </w:r>
            <w:r w:rsidRPr="006B61A5">
              <w:rPr>
                <w:rFonts w:ascii="Calibri" w:hAnsi="Calibri" w:cs="Calibri"/>
                <w:sz w:val="22"/>
                <w:szCs w:val="22"/>
                <w:lang w:val="en-GB"/>
              </w:rPr>
              <w:t>, applying the programme in their classrooms and tracking pupil progress in collaboration with the Cluster PT, with a particular focus on addressing the poverty-related attainment gap.</w:t>
            </w:r>
            <w:r w:rsidR="00154DE5">
              <w:rPr>
                <w:rFonts w:ascii="Calibri" w:hAnsi="Calibri" w:cs="Calibri"/>
                <w:sz w:val="22"/>
                <w:szCs w:val="22"/>
                <w:lang w:val="en-GB"/>
              </w:rPr>
              <w:t xml:space="preserve">  As a </w:t>
            </w:r>
            <w:r w:rsidR="005F350D">
              <w:rPr>
                <w:rFonts w:ascii="Calibri" w:hAnsi="Calibri" w:cs="Calibri"/>
                <w:sz w:val="22"/>
                <w:szCs w:val="22"/>
                <w:lang w:val="en-GB"/>
              </w:rPr>
              <w:t>result,</w:t>
            </w:r>
            <w:r w:rsidR="00154DE5">
              <w:rPr>
                <w:rFonts w:ascii="Calibri" w:hAnsi="Calibri" w:cs="Calibri"/>
                <w:sz w:val="22"/>
                <w:szCs w:val="22"/>
                <w:lang w:val="en-GB"/>
              </w:rPr>
              <w:t xml:space="preserve"> there is evidence to show that for the majority of children the gap is closing.</w:t>
            </w:r>
          </w:p>
          <w:p w14:paraId="4A32F84B" w14:textId="55C3114C" w:rsidR="005F350D" w:rsidRDefault="001717EB" w:rsidP="00B73B5C">
            <w:pPr>
              <w:pStyle w:val="ListParagraph"/>
              <w:numPr>
                <w:ilvl w:val="0"/>
                <w:numId w:val="41"/>
              </w:numPr>
              <w:spacing w:after="0"/>
              <w:rPr>
                <w:rFonts w:ascii="Calibri" w:hAnsi="Calibri" w:cs="Calibri"/>
                <w:sz w:val="22"/>
                <w:szCs w:val="22"/>
                <w:lang w:val="en-GB"/>
              </w:rPr>
            </w:pPr>
            <w:r>
              <w:rPr>
                <w:rFonts w:ascii="Calibri" w:hAnsi="Calibri" w:cs="Calibri"/>
                <w:sz w:val="22"/>
                <w:szCs w:val="22"/>
                <w:lang w:val="en-GB"/>
              </w:rPr>
              <w:t xml:space="preserve">There was a targeted focus on Writing with our Primary 4 and 7 children led by the Cluster PT. In Primary 4 Writing attainment increased by 4% and in Primary 7 it was 7%. Most of the children in Primary 4, that were included in the focus group </w:t>
            </w:r>
            <w:r w:rsidR="00A015F9">
              <w:rPr>
                <w:rFonts w:ascii="Calibri" w:hAnsi="Calibri" w:cs="Calibri"/>
                <w:sz w:val="22"/>
                <w:szCs w:val="22"/>
                <w:lang w:val="en-GB"/>
              </w:rPr>
              <w:t>achieved First Level (5 out of 6 - 83%)</w:t>
            </w:r>
          </w:p>
          <w:p w14:paraId="4CA9844D" w14:textId="77777777" w:rsidR="001717EB" w:rsidRDefault="001717EB" w:rsidP="00B73B5C">
            <w:pPr>
              <w:pStyle w:val="ListParagraph"/>
              <w:numPr>
                <w:ilvl w:val="0"/>
                <w:numId w:val="41"/>
              </w:numPr>
              <w:spacing w:after="0"/>
              <w:rPr>
                <w:rFonts w:ascii="Calibri" w:hAnsi="Calibri" w:cs="Calibri"/>
                <w:sz w:val="22"/>
                <w:szCs w:val="22"/>
                <w:lang w:val="en-GB"/>
              </w:rPr>
            </w:pPr>
            <w:r w:rsidRPr="001717EB">
              <w:rPr>
                <w:rFonts w:ascii="Calibri" w:hAnsi="Calibri" w:cs="Calibri"/>
                <w:sz w:val="22"/>
                <w:szCs w:val="22"/>
                <w:lang w:val="en-GB"/>
              </w:rPr>
              <w:t>All (100%) of teachers (8/8) who took part in “writing moderation” collegiate session reported that it was useful and had increased their confidence in terms of “what’s in a level”.  They all said it would impact on their practice.</w:t>
            </w:r>
          </w:p>
          <w:p w14:paraId="6D69C953" w14:textId="1E456C58" w:rsidR="00A015F9" w:rsidRPr="00B73B5C" w:rsidRDefault="00A015F9" w:rsidP="00B73B5C">
            <w:pPr>
              <w:pStyle w:val="ListParagraph"/>
              <w:numPr>
                <w:ilvl w:val="0"/>
                <w:numId w:val="41"/>
              </w:numPr>
              <w:spacing w:after="0"/>
              <w:rPr>
                <w:rFonts w:ascii="Calibri" w:hAnsi="Calibri" w:cs="Calibri"/>
                <w:sz w:val="22"/>
                <w:szCs w:val="22"/>
                <w:lang w:val="en-GB"/>
              </w:rPr>
            </w:pPr>
            <w:r w:rsidRPr="00895E11">
              <w:rPr>
                <w:rFonts w:ascii="Calibri" w:hAnsi="Calibri" w:cs="Calibri"/>
                <w:color w:val="424242"/>
                <w:sz w:val="22"/>
                <w:szCs w:val="22"/>
                <w:shd w:val="clear" w:color="auto" w:fill="FAFAFA"/>
              </w:rPr>
              <w:t>Following the HMIE inspection, the school has developed an action plan to address key areas for improvement and is tracking progress through targeted interventions and learning journeys.</w:t>
            </w:r>
          </w:p>
        </w:tc>
      </w:tr>
      <w:tr w:rsidR="00AD6B8A" w:rsidRPr="00AB13CF" w14:paraId="1EC96587" w14:textId="77777777" w:rsidTr="00B0112F">
        <w:trPr>
          <w:trHeight w:val="1407"/>
        </w:trPr>
        <w:tc>
          <w:tcPr>
            <w:tcW w:w="10622" w:type="dxa"/>
            <w:gridSpan w:val="7"/>
            <w:tcBorders>
              <w:top w:val="single" w:sz="8" w:space="0" w:color="auto"/>
              <w:left w:val="single" w:sz="8" w:space="0" w:color="auto"/>
              <w:bottom w:val="single" w:sz="8" w:space="0" w:color="auto"/>
              <w:right w:val="single" w:sz="8" w:space="0" w:color="auto"/>
            </w:tcBorders>
          </w:tcPr>
          <w:p w14:paraId="2E2D66B1" w14:textId="16E50D87" w:rsidR="00776327" w:rsidRPr="00895E11" w:rsidRDefault="00AD6B8A" w:rsidP="00895E11">
            <w:pPr>
              <w:spacing w:after="0"/>
              <w:rPr>
                <w:rFonts w:ascii="Calibri" w:hAnsi="Calibri" w:cs="Calibri"/>
                <w:color w:val="000000" w:themeColor="text1"/>
                <w:sz w:val="22"/>
                <w:szCs w:val="22"/>
              </w:rPr>
            </w:pPr>
            <w:r w:rsidRPr="00154DE5">
              <w:rPr>
                <w:rFonts w:ascii="Calibri" w:hAnsi="Calibri" w:cs="Calibri"/>
                <w:b/>
                <w:bCs/>
                <w:color w:val="000000" w:themeColor="text1"/>
                <w:sz w:val="22"/>
                <w:szCs w:val="22"/>
              </w:rPr>
              <w:lastRenderedPageBreak/>
              <w:t>Next Steps</w:t>
            </w:r>
            <w:r w:rsidRPr="00154DE5">
              <w:rPr>
                <w:rFonts w:ascii="Calibri" w:hAnsi="Calibri" w:cs="Calibri"/>
                <w:color w:val="000000" w:themeColor="text1"/>
                <w:sz w:val="22"/>
                <w:szCs w:val="22"/>
              </w:rPr>
              <w:t xml:space="preserve"> </w:t>
            </w:r>
            <w:r w:rsidR="006B61A5" w:rsidRPr="00895E11">
              <w:rPr>
                <w:rFonts w:ascii="Calibri" w:hAnsi="Calibri" w:cs="Calibri"/>
                <w:color w:val="424242"/>
                <w:sz w:val="22"/>
                <w:szCs w:val="22"/>
                <w:shd w:val="clear" w:color="auto" w:fill="FAFAFA"/>
              </w:rPr>
              <w:t>Following the HMIE inspection, the school has developed an action plan to address key areas for improvement and is tracking progress through targeted interventions and learning journeys. For the 2025/26 session, the improvement priority of </w:t>
            </w:r>
            <w:r w:rsidR="006B61A5" w:rsidRPr="00895E11">
              <w:rPr>
                <w:rStyle w:val="Emphasis"/>
                <w:rFonts w:ascii="Calibri" w:hAnsi="Calibri" w:cs="Calibri"/>
                <w:color w:val="424242"/>
                <w:sz w:val="22"/>
                <w:szCs w:val="22"/>
                <w:shd w:val="clear" w:color="auto" w:fill="FAFAFA"/>
              </w:rPr>
              <w:t>Meeting Learners’ Needs</w:t>
            </w:r>
            <w:r w:rsidR="006B61A5" w:rsidRPr="00895E11">
              <w:rPr>
                <w:rFonts w:ascii="Calibri" w:hAnsi="Calibri" w:cs="Calibri"/>
                <w:color w:val="424242"/>
                <w:sz w:val="22"/>
                <w:szCs w:val="22"/>
                <w:shd w:val="clear" w:color="auto" w:fill="FAFAFA"/>
              </w:rPr>
              <w:t> will focus on enhancing </w:t>
            </w:r>
            <w:r w:rsidR="006B61A5" w:rsidRPr="00895E11">
              <w:rPr>
                <w:rStyle w:val="Strong"/>
                <w:rFonts w:ascii="Calibri" w:hAnsi="Calibri" w:cs="Calibri"/>
                <w:color w:val="424242"/>
                <w:sz w:val="22"/>
                <w:szCs w:val="22"/>
                <w:shd w:val="clear" w:color="auto" w:fill="FAFAFA"/>
              </w:rPr>
              <w:t>pace, challenge, and differentiation</w:t>
            </w:r>
            <w:r w:rsidR="006B61A5" w:rsidRPr="00895E11">
              <w:rPr>
                <w:rFonts w:ascii="Calibri" w:hAnsi="Calibri" w:cs="Calibri"/>
                <w:color w:val="424242"/>
                <w:sz w:val="22"/>
                <w:szCs w:val="22"/>
                <w:shd w:val="clear" w:color="auto" w:fill="FAFAFA"/>
              </w:rPr>
              <w:t> through collegiate work and professional learning. </w:t>
            </w:r>
            <w:r w:rsidR="006B61A5" w:rsidRPr="00895E11">
              <w:rPr>
                <w:rStyle w:val="Strong"/>
                <w:rFonts w:ascii="Calibri" w:hAnsi="Calibri" w:cs="Calibri"/>
                <w:color w:val="424242"/>
                <w:sz w:val="22"/>
                <w:szCs w:val="22"/>
                <w:shd w:val="clear" w:color="auto" w:fill="FAFAFA"/>
              </w:rPr>
              <w:t>Literacy</w:t>
            </w:r>
            <w:r w:rsidR="006B61A5" w:rsidRPr="00895E11">
              <w:rPr>
                <w:rFonts w:ascii="Calibri" w:hAnsi="Calibri" w:cs="Calibri"/>
                <w:color w:val="424242"/>
                <w:sz w:val="22"/>
                <w:szCs w:val="22"/>
                <w:shd w:val="clear" w:color="auto" w:fill="FAFAFA"/>
              </w:rPr>
              <w:t> will also be a key area of focus.</w:t>
            </w:r>
            <w:r w:rsidR="005F350D">
              <w:rPr>
                <w:rFonts w:ascii="Calibri" w:hAnsi="Calibri" w:cs="Calibri"/>
                <w:color w:val="424242"/>
                <w:sz w:val="22"/>
                <w:szCs w:val="22"/>
                <w:shd w:val="clear" w:color="auto" w:fill="FAFAFA"/>
              </w:rPr>
              <w:t xml:space="preserve"> </w:t>
            </w:r>
          </w:p>
        </w:tc>
      </w:tr>
    </w:tbl>
    <w:p w14:paraId="67C17C5C" w14:textId="77777777" w:rsidR="0037716C" w:rsidRDefault="0037716C" w:rsidP="3715BF37">
      <w:pPr>
        <w:spacing w:after="0"/>
        <w:jc w:val="both"/>
        <w:rPr>
          <w:rFonts w:ascii="Calibri" w:eastAsia="Calibri" w:hAnsi="Calibri" w:cs="Calibri"/>
          <w:b/>
          <w:bCs/>
          <w:sz w:val="28"/>
          <w:szCs w:val="28"/>
        </w:rPr>
      </w:pPr>
    </w:p>
    <w:p w14:paraId="50047FE0" w14:textId="77777777" w:rsidR="00B20049" w:rsidRDefault="00B20049" w:rsidP="3715BF37">
      <w:pPr>
        <w:spacing w:after="0"/>
        <w:jc w:val="both"/>
        <w:rPr>
          <w:rFonts w:ascii="Calibri" w:eastAsia="Calibri" w:hAnsi="Calibri" w:cs="Calibri"/>
          <w:b/>
          <w:bCs/>
          <w:sz w:val="28"/>
          <w:szCs w:val="28"/>
        </w:rPr>
      </w:pPr>
    </w:p>
    <w:p w14:paraId="48B67C45" w14:textId="77777777" w:rsidR="00B20049" w:rsidRDefault="00B20049" w:rsidP="3715BF37">
      <w:pPr>
        <w:spacing w:after="0"/>
        <w:jc w:val="both"/>
        <w:rPr>
          <w:rFonts w:ascii="Calibri" w:eastAsia="Calibri" w:hAnsi="Calibri" w:cs="Calibri"/>
          <w:b/>
          <w:bCs/>
          <w:sz w:val="28"/>
          <w:szCs w:val="28"/>
        </w:rPr>
      </w:pPr>
    </w:p>
    <w:p w14:paraId="36563B8F" w14:textId="77777777" w:rsidR="00B20049" w:rsidRDefault="00B20049" w:rsidP="3715BF37">
      <w:pPr>
        <w:spacing w:after="0"/>
        <w:jc w:val="both"/>
        <w:rPr>
          <w:rFonts w:ascii="Calibri" w:eastAsia="Calibri" w:hAnsi="Calibri" w:cs="Calibri"/>
          <w:b/>
          <w:bCs/>
          <w:sz w:val="28"/>
          <w:szCs w:val="28"/>
        </w:rPr>
      </w:pPr>
    </w:p>
    <w:p w14:paraId="66E7A3FB" w14:textId="77777777" w:rsidR="00B20049" w:rsidRDefault="00B20049" w:rsidP="3715BF37">
      <w:pPr>
        <w:spacing w:after="0"/>
        <w:jc w:val="both"/>
        <w:rPr>
          <w:rFonts w:ascii="Calibri" w:eastAsia="Calibri" w:hAnsi="Calibri" w:cs="Calibri"/>
          <w:b/>
          <w:bCs/>
          <w:sz w:val="28"/>
          <w:szCs w:val="28"/>
        </w:rPr>
      </w:pPr>
    </w:p>
    <w:p w14:paraId="530EBFFE" w14:textId="77777777" w:rsidR="00B20049" w:rsidRDefault="00B20049" w:rsidP="3715BF37">
      <w:pPr>
        <w:spacing w:after="0"/>
        <w:jc w:val="both"/>
        <w:rPr>
          <w:rFonts w:ascii="Calibri" w:eastAsia="Calibri" w:hAnsi="Calibri" w:cs="Calibri"/>
          <w:b/>
          <w:bCs/>
          <w:sz w:val="28"/>
          <w:szCs w:val="28"/>
        </w:rPr>
      </w:pPr>
    </w:p>
    <w:p w14:paraId="76580EA2" w14:textId="77777777" w:rsidR="005F350D" w:rsidRDefault="005F350D" w:rsidP="3715BF37">
      <w:pPr>
        <w:spacing w:after="0"/>
        <w:jc w:val="both"/>
        <w:rPr>
          <w:rFonts w:ascii="Calibri" w:eastAsia="Calibri" w:hAnsi="Calibri" w:cs="Calibri"/>
          <w:b/>
          <w:bCs/>
          <w:sz w:val="28"/>
          <w:szCs w:val="28"/>
        </w:rPr>
      </w:pPr>
    </w:p>
    <w:p w14:paraId="24B830A9" w14:textId="77777777" w:rsidR="00B20049" w:rsidRDefault="00B20049" w:rsidP="3715BF37">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80"/>
      </w:tblGrid>
      <w:tr w:rsidR="0052661F" w14:paraId="4013A49C" w14:textId="77777777" w:rsidTr="00130ED0">
        <w:trPr>
          <w:trHeight w:val="300"/>
        </w:trPr>
        <w:tc>
          <w:tcPr>
            <w:tcW w:w="10480" w:type="dxa"/>
            <w:tcBorders>
              <w:top w:val="single" w:sz="8" w:space="0" w:color="auto"/>
              <w:left w:val="single" w:sz="8" w:space="0" w:color="auto"/>
              <w:bottom w:val="single" w:sz="8" w:space="0" w:color="auto"/>
              <w:right w:val="single" w:sz="8" w:space="0" w:color="auto"/>
            </w:tcBorders>
            <w:shd w:val="clear" w:color="auto" w:fill="013E51"/>
          </w:tcPr>
          <w:p w14:paraId="1CA32072" w14:textId="77777777" w:rsidR="0052661F" w:rsidRDefault="0052661F" w:rsidP="003206F5">
            <w:pPr>
              <w:spacing w:after="0"/>
              <w:ind w:right="-90"/>
            </w:pPr>
          </w:p>
          <w:p w14:paraId="313B2986" w14:textId="6C7FF12B" w:rsidR="00C46782" w:rsidRPr="0037716C" w:rsidRDefault="00AE2FF3" w:rsidP="003206F5">
            <w:pPr>
              <w:spacing w:after="0"/>
              <w:ind w:right="-90"/>
              <w:jc w:val="center"/>
              <w:rPr>
                <w:rFonts w:ascii="Calibri" w:hAnsi="Calibri" w:cs="Calibri"/>
                <w:b/>
                <w:bCs/>
                <w:sz w:val="28"/>
                <w:szCs w:val="28"/>
              </w:rPr>
            </w:pPr>
            <w:r w:rsidRPr="0037716C">
              <w:rPr>
                <w:rFonts w:ascii="Calibri" w:eastAsia="Arial" w:hAnsi="Calibri" w:cs="Calibri"/>
                <w:b/>
                <w:bCs/>
                <w:color w:val="FFFFFF" w:themeColor="background1"/>
                <w:sz w:val="28"/>
                <w:szCs w:val="28"/>
              </w:rPr>
              <w:t>Improving Outcomes</w:t>
            </w:r>
          </w:p>
          <w:p w14:paraId="2BBB009F" w14:textId="77777777" w:rsidR="0052661F" w:rsidRDefault="0052661F" w:rsidP="003206F5">
            <w:pPr>
              <w:spacing w:after="0"/>
              <w:ind w:right="-90"/>
              <w:jc w:val="center"/>
            </w:pPr>
            <w:r w:rsidRPr="13C73004">
              <w:rPr>
                <w:rFonts w:ascii="Arial" w:eastAsia="Arial" w:hAnsi="Arial" w:cs="Arial"/>
                <w:b/>
                <w:bCs/>
                <w:color w:val="FFFFFF" w:themeColor="background1"/>
                <w:sz w:val="32"/>
                <w:szCs w:val="32"/>
              </w:rPr>
              <w:t xml:space="preserve"> </w:t>
            </w:r>
          </w:p>
        </w:tc>
      </w:tr>
      <w:tr w:rsidR="00077384" w14:paraId="221409C0" w14:textId="77777777" w:rsidTr="00B0112F">
        <w:trPr>
          <w:trHeight w:val="1823"/>
        </w:trPr>
        <w:tc>
          <w:tcPr>
            <w:tcW w:w="10480" w:type="dxa"/>
            <w:tcBorders>
              <w:top w:val="single" w:sz="8" w:space="0" w:color="auto"/>
              <w:left w:val="single" w:sz="8" w:space="0" w:color="auto"/>
              <w:bottom w:val="single" w:sz="8" w:space="0" w:color="auto"/>
              <w:right w:val="single" w:sz="8" w:space="0" w:color="auto"/>
            </w:tcBorders>
          </w:tcPr>
          <w:tbl>
            <w:tblPr>
              <w:tblStyle w:val="TableGrid"/>
              <w:tblpPr w:leftFromText="180" w:rightFromText="180" w:vertAnchor="page" w:horzAnchor="margin" w:tblpY="556"/>
              <w:tblOverlap w:val="never"/>
              <w:tblW w:w="10060" w:type="dxa"/>
              <w:tblLayout w:type="fixed"/>
              <w:tblLook w:val="04A0" w:firstRow="1" w:lastRow="0" w:firstColumn="1" w:lastColumn="0" w:noHBand="0" w:noVBand="1"/>
            </w:tblPr>
            <w:tblGrid>
              <w:gridCol w:w="1961"/>
              <w:gridCol w:w="2024"/>
              <w:gridCol w:w="2025"/>
              <w:gridCol w:w="2025"/>
              <w:gridCol w:w="2025"/>
            </w:tblGrid>
            <w:tr w:rsidR="00077384" w:rsidRPr="00077384" w14:paraId="2DDBE13D" w14:textId="77777777" w:rsidTr="0037716C">
              <w:trPr>
                <w:trHeight w:val="494"/>
              </w:trPr>
              <w:tc>
                <w:tcPr>
                  <w:tcW w:w="1961" w:type="dxa"/>
                </w:tcPr>
                <w:p w14:paraId="508900AC"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lastRenderedPageBreak/>
                    <w:t>Stage</w:t>
                  </w:r>
                </w:p>
              </w:tc>
              <w:tc>
                <w:tcPr>
                  <w:tcW w:w="2024" w:type="dxa"/>
                </w:tcPr>
                <w:p w14:paraId="32EBAC77"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Listening and Talking</w:t>
                  </w:r>
                </w:p>
              </w:tc>
              <w:tc>
                <w:tcPr>
                  <w:tcW w:w="2025" w:type="dxa"/>
                </w:tcPr>
                <w:p w14:paraId="16440CE0"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Reading</w:t>
                  </w:r>
                </w:p>
              </w:tc>
              <w:tc>
                <w:tcPr>
                  <w:tcW w:w="2025" w:type="dxa"/>
                </w:tcPr>
                <w:p w14:paraId="4BAEB754"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Writing</w:t>
                  </w:r>
                </w:p>
              </w:tc>
              <w:tc>
                <w:tcPr>
                  <w:tcW w:w="2025" w:type="dxa"/>
                </w:tcPr>
                <w:p w14:paraId="08BBF613"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Numeracy</w:t>
                  </w:r>
                </w:p>
              </w:tc>
            </w:tr>
            <w:tr w:rsidR="00077384" w:rsidRPr="00077384" w14:paraId="3D3D28E0" w14:textId="77777777" w:rsidTr="0037716C">
              <w:trPr>
                <w:trHeight w:val="260"/>
              </w:trPr>
              <w:tc>
                <w:tcPr>
                  <w:tcW w:w="1961" w:type="dxa"/>
                </w:tcPr>
                <w:p w14:paraId="675CACB0" w14:textId="77777777" w:rsidR="00077384" w:rsidRPr="00077384" w:rsidRDefault="00077384" w:rsidP="000F6D96">
                  <w:pPr>
                    <w:tabs>
                      <w:tab w:val="center" w:pos="4513"/>
                      <w:tab w:val="right" w:pos="9026"/>
                    </w:tabs>
                    <w:jc w:val="center"/>
                    <w:rPr>
                      <w:rFonts w:ascii="Calibri" w:hAnsi="Calibri" w:cs="Calibri"/>
                      <w:b/>
                      <w:color w:val="002060"/>
                    </w:rPr>
                  </w:pPr>
                </w:p>
              </w:tc>
              <w:tc>
                <w:tcPr>
                  <w:tcW w:w="2024" w:type="dxa"/>
                </w:tcPr>
                <w:p w14:paraId="6959B95F"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c>
                <w:tcPr>
                  <w:tcW w:w="2025" w:type="dxa"/>
                </w:tcPr>
                <w:p w14:paraId="32295EC2"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c>
                <w:tcPr>
                  <w:tcW w:w="2025" w:type="dxa"/>
                </w:tcPr>
                <w:p w14:paraId="78250BDE"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c>
                <w:tcPr>
                  <w:tcW w:w="2025" w:type="dxa"/>
                </w:tcPr>
                <w:p w14:paraId="40454A38"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r>
            <w:tr w:rsidR="00077384" w:rsidRPr="00077384" w14:paraId="34563FDA" w14:textId="77777777" w:rsidTr="0037716C">
              <w:trPr>
                <w:trHeight w:val="247"/>
              </w:trPr>
              <w:tc>
                <w:tcPr>
                  <w:tcW w:w="1961" w:type="dxa"/>
                </w:tcPr>
                <w:p w14:paraId="6E55EDBE" w14:textId="77777777" w:rsidR="00077384" w:rsidRPr="00077384" w:rsidRDefault="00077384" w:rsidP="000F6D96">
                  <w:pPr>
                    <w:tabs>
                      <w:tab w:val="center" w:pos="4513"/>
                      <w:tab w:val="right" w:pos="9026"/>
                    </w:tabs>
                    <w:rPr>
                      <w:rFonts w:ascii="Calibri" w:hAnsi="Calibri" w:cs="Calibri"/>
                      <w:b/>
                      <w:color w:val="002060"/>
                    </w:rPr>
                  </w:pPr>
                  <w:r w:rsidRPr="00077384">
                    <w:rPr>
                      <w:rFonts w:ascii="Calibri" w:hAnsi="Calibri" w:cs="Calibri"/>
                      <w:b/>
                      <w:color w:val="002060"/>
                    </w:rPr>
                    <w:t>P1</w:t>
                  </w:r>
                </w:p>
              </w:tc>
              <w:tc>
                <w:tcPr>
                  <w:tcW w:w="2024" w:type="dxa"/>
                </w:tcPr>
                <w:p w14:paraId="718E8017" w14:textId="2A9B91A5" w:rsidR="00077384" w:rsidRPr="00077384" w:rsidRDefault="00D12B55" w:rsidP="00800F0E">
                  <w:pPr>
                    <w:tabs>
                      <w:tab w:val="center" w:pos="4513"/>
                      <w:tab w:val="right" w:pos="9026"/>
                    </w:tabs>
                    <w:jc w:val="center"/>
                    <w:rPr>
                      <w:rFonts w:ascii="Calibri" w:hAnsi="Calibri" w:cs="Calibri"/>
                      <w:bCs/>
                      <w:color w:val="333333"/>
                    </w:rPr>
                  </w:pPr>
                  <w:r>
                    <w:rPr>
                      <w:rFonts w:ascii="Calibri" w:hAnsi="Calibri" w:cs="Calibri"/>
                      <w:bCs/>
                      <w:color w:val="333333"/>
                    </w:rPr>
                    <w:t>84%</w:t>
                  </w:r>
                </w:p>
              </w:tc>
              <w:tc>
                <w:tcPr>
                  <w:tcW w:w="2025" w:type="dxa"/>
                </w:tcPr>
                <w:p w14:paraId="02D4EC1E" w14:textId="4662CEC1" w:rsidR="00077384" w:rsidRPr="00077384" w:rsidRDefault="00D12B55" w:rsidP="00800F0E">
                  <w:pPr>
                    <w:tabs>
                      <w:tab w:val="center" w:pos="4513"/>
                      <w:tab w:val="right" w:pos="9026"/>
                    </w:tabs>
                    <w:jc w:val="center"/>
                    <w:rPr>
                      <w:rFonts w:ascii="Calibri" w:hAnsi="Calibri" w:cs="Calibri"/>
                      <w:bCs/>
                      <w:color w:val="333333"/>
                    </w:rPr>
                  </w:pPr>
                  <w:r>
                    <w:rPr>
                      <w:rFonts w:ascii="Calibri" w:hAnsi="Calibri" w:cs="Calibri"/>
                      <w:bCs/>
                      <w:color w:val="333333"/>
                    </w:rPr>
                    <w:t>84%</w:t>
                  </w:r>
                </w:p>
              </w:tc>
              <w:tc>
                <w:tcPr>
                  <w:tcW w:w="2025" w:type="dxa"/>
                </w:tcPr>
                <w:p w14:paraId="3D72F4D2" w14:textId="2FE641F5" w:rsidR="00077384" w:rsidRPr="00077384" w:rsidRDefault="00D12B55" w:rsidP="00800F0E">
                  <w:pPr>
                    <w:tabs>
                      <w:tab w:val="center" w:pos="4513"/>
                      <w:tab w:val="right" w:pos="9026"/>
                    </w:tabs>
                    <w:jc w:val="center"/>
                    <w:rPr>
                      <w:rFonts w:ascii="Calibri" w:hAnsi="Calibri" w:cs="Calibri"/>
                      <w:bCs/>
                      <w:color w:val="333333"/>
                    </w:rPr>
                  </w:pPr>
                  <w:r>
                    <w:rPr>
                      <w:rFonts w:ascii="Calibri" w:hAnsi="Calibri" w:cs="Calibri"/>
                      <w:bCs/>
                      <w:color w:val="333333"/>
                    </w:rPr>
                    <w:t>80%</w:t>
                  </w:r>
                </w:p>
              </w:tc>
              <w:tc>
                <w:tcPr>
                  <w:tcW w:w="2025" w:type="dxa"/>
                </w:tcPr>
                <w:p w14:paraId="7E26DF6C" w14:textId="37B9E3C4" w:rsidR="00077384" w:rsidRPr="00077384" w:rsidRDefault="00800F0E" w:rsidP="00800F0E">
                  <w:pPr>
                    <w:tabs>
                      <w:tab w:val="center" w:pos="4513"/>
                      <w:tab w:val="right" w:pos="9026"/>
                    </w:tabs>
                    <w:jc w:val="center"/>
                    <w:rPr>
                      <w:rFonts w:ascii="Calibri" w:hAnsi="Calibri" w:cs="Calibri"/>
                      <w:bCs/>
                      <w:color w:val="333333"/>
                    </w:rPr>
                  </w:pPr>
                  <w:r>
                    <w:rPr>
                      <w:rFonts w:ascii="Calibri" w:hAnsi="Calibri" w:cs="Calibri"/>
                      <w:bCs/>
                      <w:color w:val="333333"/>
                    </w:rPr>
                    <w:t>80%</w:t>
                  </w:r>
                </w:p>
              </w:tc>
            </w:tr>
            <w:tr w:rsidR="00077384" w:rsidRPr="00077384" w14:paraId="5A96E0F0" w14:textId="77777777" w:rsidTr="0037716C">
              <w:trPr>
                <w:trHeight w:val="247"/>
              </w:trPr>
              <w:tc>
                <w:tcPr>
                  <w:tcW w:w="1961" w:type="dxa"/>
                </w:tcPr>
                <w:p w14:paraId="6BDC4D5C" w14:textId="77777777" w:rsidR="00077384" w:rsidRPr="00077384" w:rsidRDefault="00077384" w:rsidP="000F6D96">
                  <w:pPr>
                    <w:tabs>
                      <w:tab w:val="center" w:pos="4513"/>
                      <w:tab w:val="right" w:pos="9026"/>
                    </w:tabs>
                    <w:rPr>
                      <w:rFonts w:ascii="Calibri" w:hAnsi="Calibri" w:cs="Calibri"/>
                      <w:b/>
                      <w:color w:val="002060"/>
                    </w:rPr>
                  </w:pPr>
                  <w:r w:rsidRPr="00077384">
                    <w:rPr>
                      <w:rFonts w:ascii="Calibri" w:hAnsi="Calibri" w:cs="Calibri"/>
                      <w:b/>
                      <w:color w:val="002060"/>
                    </w:rPr>
                    <w:t>P4</w:t>
                  </w:r>
                </w:p>
              </w:tc>
              <w:tc>
                <w:tcPr>
                  <w:tcW w:w="2024" w:type="dxa"/>
                </w:tcPr>
                <w:p w14:paraId="7D90A0FA" w14:textId="5E407BCB" w:rsidR="00077384" w:rsidRPr="00077384" w:rsidRDefault="00D12B55" w:rsidP="00800F0E">
                  <w:pPr>
                    <w:tabs>
                      <w:tab w:val="center" w:pos="4513"/>
                      <w:tab w:val="right" w:pos="9026"/>
                    </w:tabs>
                    <w:jc w:val="center"/>
                    <w:rPr>
                      <w:rFonts w:ascii="Calibri" w:hAnsi="Calibri" w:cs="Calibri"/>
                      <w:bCs/>
                      <w:color w:val="333333"/>
                    </w:rPr>
                  </w:pPr>
                  <w:r>
                    <w:rPr>
                      <w:rFonts w:ascii="Calibri" w:hAnsi="Calibri" w:cs="Calibri"/>
                      <w:bCs/>
                      <w:color w:val="333333"/>
                    </w:rPr>
                    <w:t>78%</w:t>
                  </w:r>
                </w:p>
              </w:tc>
              <w:tc>
                <w:tcPr>
                  <w:tcW w:w="2025" w:type="dxa"/>
                </w:tcPr>
                <w:p w14:paraId="307CA004" w14:textId="0C95CC2A" w:rsidR="00077384" w:rsidRPr="00077384" w:rsidRDefault="00D12B55" w:rsidP="00800F0E">
                  <w:pPr>
                    <w:tabs>
                      <w:tab w:val="center" w:pos="4513"/>
                      <w:tab w:val="right" w:pos="9026"/>
                    </w:tabs>
                    <w:jc w:val="center"/>
                    <w:rPr>
                      <w:rFonts w:ascii="Calibri" w:hAnsi="Calibri" w:cs="Calibri"/>
                      <w:bCs/>
                      <w:color w:val="333333"/>
                    </w:rPr>
                  </w:pPr>
                  <w:r>
                    <w:rPr>
                      <w:rFonts w:ascii="Calibri" w:hAnsi="Calibri" w:cs="Calibri"/>
                      <w:bCs/>
                      <w:color w:val="333333"/>
                    </w:rPr>
                    <w:t>78%</w:t>
                  </w:r>
                </w:p>
              </w:tc>
              <w:tc>
                <w:tcPr>
                  <w:tcW w:w="2025" w:type="dxa"/>
                </w:tcPr>
                <w:p w14:paraId="38138368" w14:textId="372AF7F6" w:rsidR="00077384" w:rsidRPr="00077384" w:rsidRDefault="00D12B55" w:rsidP="00800F0E">
                  <w:pPr>
                    <w:tabs>
                      <w:tab w:val="center" w:pos="4513"/>
                      <w:tab w:val="right" w:pos="9026"/>
                    </w:tabs>
                    <w:jc w:val="center"/>
                    <w:rPr>
                      <w:rFonts w:ascii="Calibri" w:hAnsi="Calibri" w:cs="Calibri"/>
                      <w:bCs/>
                      <w:color w:val="333333"/>
                    </w:rPr>
                  </w:pPr>
                  <w:r>
                    <w:rPr>
                      <w:rFonts w:ascii="Calibri" w:hAnsi="Calibri" w:cs="Calibri"/>
                      <w:bCs/>
                      <w:color w:val="333333"/>
                    </w:rPr>
                    <w:t>7</w:t>
                  </w:r>
                  <w:r w:rsidR="00800F0E">
                    <w:rPr>
                      <w:rFonts w:ascii="Calibri" w:hAnsi="Calibri" w:cs="Calibri"/>
                      <w:bCs/>
                      <w:color w:val="333333"/>
                    </w:rPr>
                    <w:t>4</w:t>
                  </w:r>
                  <w:r>
                    <w:rPr>
                      <w:rFonts w:ascii="Calibri" w:hAnsi="Calibri" w:cs="Calibri"/>
                      <w:bCs/>
                      <w:color w:val="333333"/>
                    </w:rPr>
                    <w:t>%</w:t>
                  </w:r>
                </w:p>
              </w:tc>
              <w:tc>
                <w:tcPr>
                  <w:tcW w:w="2025" w:type="dxa"/>
                </w:tcPr>
                <w:p w14:paraId="5FA51155" w14:textId="36C4FBF8" w:rsidR="00077384" w:rsidRPr="00077384" w:rsidRDefault="00800F0E" w:rsidP="00800F0E">
                  <w:pPr>
                    <w:tabs>
                      <w:tab w:val="center" w:pos="4513"/>
                      <w:tab w:val="right" w:pos="9026"/>
                    </w:tabs>
                    <w:jc w:val="center"/>
                    <w:rPr>
                      <w:rFonts w:ascii="Calibri" w:hAnsi="Calibri" w:cs="Calibri"/>
                      <w:bCs/>
                      <w:color w:val="333333"/>
                    </w:rPr>
                  </w:pPr>
                  <w:r>
                    <w:rPr>
                      <w:rFonts w:ascii="Calibri" w:hAnsi="Calibri" w:cs="Calibri"/>
                      <w:bCs/>
                      <w:color w:val="333333"/>
                    </w:rPr>
                    <w:t>78%</w:t>
                  </w:r>
                </w:p>
              </w:tc>
            </w:tr>
            <w:tr w:rsidR="00077384" w:rsidRPr="00077384" w14:paraId="53C66174" w14:textId="77777777" w:rsidTr="0037716C">
              <w:trPr>
                <w:trHeight w:val="232"/>
              </w:trPr>
              <w:tc>
                <w:tcPr>
                  <w:tcW w:w="1961" w:type="dxa"/>
                </w:tcPr>
                <w:p w14:paraId="69404914" w14:textId="77777777" w:rsidR="00077384" w:rsidRPr="00077384" w:rsidRDefault="00077384" w:rsidP="000F6D96">
                  <w:pPr>
                    <w:tabs>
                      <w:tab w:val="center" w:pos="4513"/>
                      <w:tab w:val="right" w:pos="9026"/>
                    </w:tabs>
                    <w:rPr>
                      <w:rFonts w:ascii="Calibri" w:hAnsi="Calibri" w:cs="Calibri"/>
                      <w:b/>
                      <w:color w:val="002060"/>
                    </w:rPr>
                  </w:pPr>
                  <w:r w:rsidRPr="00077384">
                    <w:rPr>
                      <w:rFonts w:ascii="Calibri" w:hAnsi="Calibri" w:cs="Calibri"/>
                      <w:b/>
                      <w:color w:val="002060"/>
                    </w:rPr>
                    <w:t>P7</w:t>
                  </w:r>
                </w:p>
              </w:tc>
              <w:tc>
                <w:tcPr>
                  <w:tcW w:w="2024" w:type="dxa"/>
                </w:tcPr>
                <w:p w14:paraId="624061B3" w14:textId="7E041110" w:rsidR="00077384" w:rsidRPr="00077384" w:rsidRDefault="00D12B55" w:rsidP="00800F0E">
                  <w:pPr>
                    <w:tabs>
                      <w:tab w:val="center" w:pos="4513"/>
                      <w:tab w:val="right" w:pos="9026"/>
                    </w:tabs>
                    <w:jc w:val="center"/>
                    <w:rPr>
                      <w:rFonts w:ascii="Calibri" w:hAnsi="Calibri" w:cs="Calibri"/>
                      <w:bCs/>
                      <w:color w:val="333333"/>
                    </w:rPr>
                  </w:pPr>
                  <w:r>
                    <w:rPr>
                      <w:rFonts w:ascii="Calibri" w:hAnsi="Calibri" w:cs="Calibri"/>
                      <w:bCs/>
                      <w:color w:val="333333"/>
                    </w:rPr>
                    <w:t>56%</w:t>
                  </w:r>
                </w:p>
              </w:tc>
              <w:tc>
                <w:tcPr>
                  <w:tcW w:w="2025" w:type="dxa"/>
                </w:tcPr>
                <w:p w14:paraId="5AF0FD45" w14:textId="5BD499F4" w:rsidR="00077384" w:rsidRPr="00077384" w:rsidRDefault="00D12B55" w:rsidP="00800F0E">
                  <w:pPr>
                    <w:tabs>
                      <w:tab w:val="center" w:pos="4513"/>
                      <w:tab w:val="right" w:pos="9026"/>
                    </w:tabs>
                    <w:jc w:val="center"/>
                    <w:rPr>
                      <w:rFonts w:ascii="Calibri" w:hAnsi="Calibri" w:cs="Calibri"/>
                      <w:bCs/>
                      <w:color w:val="333333"/>
                    </w:rPr>
                  </w:pPr>
                  <w:r>
                    <w:rPr>
                      <w:rFonts w:ascii="Calibri" w:hAnsi="Calibri" w:cs="Calibri"/>
                      <w:bCs/>
                      <w:color w:val="333333"/>
                    </w:rPr>
                    <w:t>56%</w:t>
                  </w:r>
                </w:p>
              </w:tc>
              <w:tc>
                <w:tcPr>
                  <w:tcW w:w="2025" w:type="dxa"/>
                </w:tcPr>
                <w:p w14:paraId="6A3139D3" w14:textId="1F614DBD" w:rsidR="00077384" w:rsidRPr="00077384" w:rsidRDefault="00D12B55" w:rsidP="00800F0E">
                  <w:pPr>
                    <w:tabs>
                      <w:tab w:val="center" w:pos="4513"/>
                      <w:tab w:val="right" w:pos="9026"/>
                    </w:tabs>
                    <w:jc w:val="center"/>
                    <w:rPr>
                      <w:rFonts w:ascii="Calibri" w:hAnsi="Calibri" w:cs="Calibri"/>
                      <w:bCs/>
                      <w:color w:val="333333"/>
                    </w:rPr>
                  </w:pPr>
                  <w:r>
                    <w:rPr>
                      <w:rFonts w:ascii="Calibri" w:hAnsi="Calibri" w:cs="Calibri"/>
                      <w:bCs/>
                      <w:color w:val="333333"/>
                    </w:rPr>
                    <w:t>5</w:t>
                  </w:r>
                  <w:r w:rsidR="00800F0E">
                    <w:rPr>
                      <w:rFonts w:ascii="Calibri" w:hAnsi="Calibri" w:cs="Calibri"/>
                      <w:bCs/>
                      <w:color w:val="333333"/>
                    </w:rPr>
                    <w:t>6%</w:t>
                  </w:r>
                </w:p>
              </w:tc>
              <w:tc>
                <w:tcPr>
                  <w:tcW w:w="2025" w:type="dxa"/>
                </w:tcPr>
                <w:p w14:paraId="7D8433DB" w14:textId="6D140CB1" w:rsidR="00077384" w:rsidRPr="00077384" w:rsidRDefault="00800F0E" w:rsidP="00800F0E">
                  <w:pPr>
                    <w:tabs>
                      <w:tab w:val="center" w:pos="4513"/>
                      <w:tab w:val="right" w:pos="9026"/>
                    </w:tabs>
                    <w:jc w:val="center"/>
                    <w:rPr>
                      <w:rFonts w:ascii="Calibri" w:hAnsi="Calibri" w:cs="Calibri"/>
                      <w:bCs/>
                      <w:color w:val="333333"/>
                    </w:rPr>
                  </w:pPr>
                  <w:r>
                    <w:rPr>
                      <w:rFonts w:ascii="Calibri" w:hAnsi="Calibri" w:cs="Calibri"/>
                      <w:bCs/>
                      <w:color w:val="333333"/>
                    </w:rPr>
                    <w:t>54%</w:t>
                  </w:r>
                </w:p>
              </w:tc>
            </w:tr>
          </w:tbl>
          <w:p w14:paraId="34B2E9F3" w14:textId="48340024" w:rsidR="00077384" w:rsidRDefault="007A0C68" w:rsidP="00D7525E">
            <w:pPr>
              <w:spacing w:after="0" w:line="360" w:lineRule="auto"/>
              <w:rPr>
                <w:rFonts w:ascii="Calibri" w:hAnsi="Calibri" w:cs="Calibri"/>
                <w:b/>
                <w:bCs/>
              </w:rPr>
            </w:pPr>
            <w:r w:rsidRPr="00077384">
              <w:rPr>
                <w:rFonts w:ascii="Calibri" w:hAnsi="Calibri" w:cs="Calibri"/>
                <w:b/>
                <w:bCs/>
              </w:rPr>
              <w:t>Attainment</w:t>
            </w:r>
          </w:p>
          <w:p w14:paraId="3308D352" w14:textId="093E00CD" w:rsidR="00077384" w:rsidRPr="00800F0E" w:rsidRDefault="00077384" w:rsidP="00D7525E">
            <w:pPr>
              <w:spacing w:after="0" w:line="360" w:lineRule="auto"/>
              <w:rPr>
                <w:rFonts w:ascii="Calibri" w:hAnsi="Calibri" w:cs="Calibri"/>
                <w:color w:val="FF0000"/>
                <w:sz w:val="16"/>
                <w:szCs w:val="16"/>
                <w:highlight w:val="yellow"/>
              </w:rPr>
            </w:pPr>
          </w:p>
          <w:tbl>
            <w:tblPr>
              <w:tblStyle w:val="TableGrid"/>
              <w:tblW w:w="10081" w:type="dxa"/>
              <w:tblLayout w:type="fixed"/>
              <w:tblLook w:val="04A0" w:firstRow="1" w:lastRow="0" w:firstColumn="1" w:lastColumn="0" w:noHBand="0" w:noVBand="1"/>
            </w:tblPr>
            <w:tblGrid>
              <w:gridCol w:w="2002"/>
              <w:gridCol w:w="2409"/>
              <w:gridCol w:w="1967"/>
              <w:gridCol w:w="1719"/>
              <w:gridCol w:w="1984"/>
            </w:tblGrid>
            <w:tr w:rsidR="00077384" w:rsidRPr="00077384" w14:paraId="2387F0D5" w14:textId="77777777" w:rsidTr="0037716C">
              <w:trPr>
                <w:trHeight w:val="304"/>
              </w:trPr>
              <w:tc>
                <w:tcPr>
                  <w:tcW w:w="10081" w:type="dxa"/>
                  <w:gridSpan w:val="5"/>
                </w:tcPr>
                <w:p w14:paraId="53C76559" w14:textId="007EC800" w:rsidR="00077384" w:rsidRPr="00077384" w:rsidRDefault="00077384" w:rsidP="00D7525E">
                  <w:pPr>
                    <w:jc w:val="center"/>
                    <w:rPr>
                      <w:rFonts w:ascii="Calibri" w:hAnsi="Calibri" w:cs="Calibri"/>
                      <w:b/>
                      <w:color w:val="002060"/>
                    </w:rPr>
                  </w:pPr>
                  <w:r w:rsidRPr="00077384">
                    <w:rPr>
                      <w:rFonts w:ascii="Calibri" w:hAnsi="Calibri" w:cs="Calibri"/>
                      <w:b/>
                      <w:color w:val="002060"/>
                    </w:rPr>
                    <w:t>Overall Attainment for 2024 - 2025</w:t>
                  </w:r>
                </w:p>
              </w:tc>
            </w:tr>
            <w:tr w:rsidR="00077384" w:rsidRPr="00077384" w14:paraId="12ABABD1" w14:textId="77777777" w:rsidTr="00800F0E">
              <w:trPr>
                <w:trHeight w:val="317"/>
              </w:trPr>
              <w:tc>
                <w:tcPr>
                  <w:tcW w:w="2002" w:type="dxa"/>
                </w:tcPr>
                <w:p w14:paraId="312EEBA1" w14:textId="77777777" w:rsidR="00077384" w:rsidRPr="00077384" w:rsidRDefault="00077384" w:rsidP="00D7525E">
                  <w:pPr>
                    <w:jc w:val="center"/>
                    <w:rPr>
                      <w:rFonts w:ascii="Calibri" w:hAnsi="Calibri" w:cs="Calibri"/>
                      <w:b/>
                      <w:color w:val="002060"/>
                    </w:rPr>
                  </w:pPr>
                </w:p>
              </w:tc>
              <w:tc>
                <w:tcPr>
                  <w:tcW w:w="4376" w:type="dxa"/>
                  <w:gridSpan w:val="2"/>
                </w:tcPr>
                <w:p w14:paraId="70124791"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Literacy</w:t>
                  </w:r>
                </w:p>
              </w:tc>
              <w:tc>
                <w:tcPr>
                  <w:tcW w:w="3703" w:type="dxa"/>
                  <w:gridSpan w:val="2"/>
                </w:tcPr>
                <w:p w14:paraId="08507BD7"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Numeracy</w:t>
                  </w:r>
                </w:p>
              </w:tc>
            </w:tr>
            <w:tr w:rsidR="00077384" w:rsidRPr="00077384" w14:paraId="0DF51083" w14:textId="77777777" w:rsidTr="00800F0E">
              <w:trPr>
                <w:trHeight w:val="304"/>
              </w:trPr>
              <w:tc>
                <w:tcPr>
                  <w:tcW w:w="2002" w:type="dxa"/>
                </w:tcPr>
                <w:p w14:paraId="5EEB3A0E" w14:textId="77777777" w:rsidR="00077384" w:rsidRPr="00077384" w:rsidRDefault="00077384" w:rsidP="00D7525E">
                  <w:pPr>
                    <w:jc w:val="center"/>
                    <w:rPr>
                      <w:rFonts w:ascii="Calibri" w:hAnsi="Calibri" w:cs="Calibri"/>
                      <w:b/>
                      <w:color w:val="002060"/>
                    </w:rPr>
                  </w:pPr>
                </w:p>
              </w:tc>
              <w:tc>
                <w:tcPr>
                  <w:tcW w:w="2409" w:type="dxa"/>
                </w:tcPr>
                <w:p w14:paraId="011F0FB8"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Stretch</w:t>
                  </w:r>
                </w:p>
              </w:tc>
              <w:tc>
                <w:tcPr>
                  <w:tcW w:w="1967" w:type="dxa"/>
                </w:tcPr>
                <w:p w14:paraId="1FAAB726"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Actual</w:t>
                  </w:r>
                </w:p>
              </w:tc>
              <w:tc>
                <w:tcPr>
                  <w:tcW w:w="1719" w:type="dxa"/>
                </w:tcPr>
                <w:p w14:paraId="7340F436"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Stretch</w:t>
                  </w:r>
                </w:p>
              </w:tc>
              <w:tc>
                <w:tcPr>
                  <w:tcW w:w="1984" w:type="dxa"/>
                </w:tcPr>
                <w:p w14:paraId="1DE5A4EE"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Actual</w:t>
                  </w:r>
                </w:p>
              </w:tc>
            </w:tr>
            <w:tr w:rsidR="00800F0E" w:rsidRPr="00077384" w14:paraId="2813E7B4" w14:textId="77777777" w:rsidTr="00800F0E">
              <w:trPr>
                <w:trHeight w:val="317"/>
              </w:trPr>
              <w:tc>
                <w:tcPr>
                  <w:tcW w:w="2002" w:type="dxa"/>
                </w:tcPr>
                <w:p w14:paraId="0D872119" w14:textId="77777777" w:rsidR="00800F0E" w:rsidRPr="00077384" w:rsidRDefault="00800F0E" w:rsidP="00800F0E">
                  <w:pPr>
                    <w:jc w:val="center"/>
                    <w:rPr>
                      <w:rFonts w:ascii="Calibri" w:hAnsi="Calibri" w:cs="Calibri"/>
                      <w:b/>
                      <w:color w:val="002060"/>
                    </w:rPr>
                  </w:pPr>
                  <w:r w:rsidRPr="00077384">
                    <w:rPr>
                      <w:rFonts w:ascii="Calibri" w:hAnsi="Calibri" w:cs="Calibri"/>
                      <w:b/>
                      <w:color w:val="002060"/>
                    </w:rPr>
                    <w:t>P1</w:t>
                  </w:r>
                </w:p>
              </w:tc>
              <w:tc>
                <w:tcPr>
                  <w:tcW w:w="2409" w:type="dxa"/>
                </w:tcPr>
                <w:p w14:paraId="140D75B4" w14:textId="29E1471E" w:rsidR="00800F0E" w:rsidRPr="00800F0E" w:rsidRDefault="00800F0E" w:rsidP="00800F0E">
                  <w:pPr>
                    <w:jc w:val="center"/>
                    <w:rPr>
                      <w:rFonts w:ascii="Calibri" w:hAnsi="Calibri" w:cs="Calibri"/>
                      <w:bCs/>
                      <w:color w:val="000000" w:themeColor="text1"/>
                    </w:rPr>
                  </w:pPr>
                  <w:r w:rsidRPr="00800F0E">
                    <w:rPr>
                      <w:rFonts w:ascii="Calibri" w:hAnsi="Calibri" w:cs="Calibri"/>
                      <w:bCs/>
                      <w:color w:val="333333"/>
                    </w:rPr>
                    <w:t>68% (17 pupils)</w:t>
                  </w:r>
                </w:p>
              </w:tc>
              <w:tc>
                <w:tcPr>
                  <w:tcW w:w="1967" w:type="dxa"/>
                </w:tcPr>
                <w:p w14:paraId="63694804" w14:textId="42722071" w:rsidR="00800F0E" w:rsidRPr="00800F0E" w:rsidRDefault="00800F0E" w:rsidP="00800F0E">
                  <w:pPr>
                    <w:jc w:val="center"/>
                    <w:rPr>
                      <w:rFonts w:ascii="Calibri" w:hAnsi="Calibri" w:cs="Calibri"/>
                      <w:bCs/>
                      <w:color w:val="000000" w:themeColor="text1"/>
                    </w:rPr>
                  </w:pPr>
                  <w:r w:rsidRPr="00800F0E">
                    <w:rPr>
                      <w:rFonts w:ascii="Calibri" w:hAnsi="Calibri" w:cs="Calibri"/>
                      <w:bCs/>
                      <w:color w:val="333333"/>
                    </w:rPr>
                    <w:t>80% (20 pupils)</w:t>
                  </w:r>
                </w:p>
              </w:tc>
              <w:tc>
                <w:tcPr>
                  <w:tcW w:w="1719" w:type="dxa"/>
                </w:tcPr>
                <w:p w14:paraId="58FCA22F" w14:textId="2CA99942" w:rsidR="00800F0E" w:rsidRPr="00800F0E" w:rsidRDefault="00800F0E" w:rsidP="00800F0E">
                  <w:pPr>
                    <w:jc w:val="center"/>
                    <w:rPr>
                      <w:rFonts w:ascii="Calibri" w:hAnsi="Calibri" w:cs="Calibri"/>
                      <w:bCs/>
                      <w:color w:val="000000" w:themeColor="text1"/>
                    </w:rPr>
                  </w:pPr>
                  <w:r w:rsidRPr="00800F0E">
                    <w:rPr>
                      <w:rFonts w:ascii="Calibri" w:hAnsi="Calibri" w:cs="Calibri"/>
                      <w:bCs/>
                      <w:color w:val="333333"/>
                    </w:rPr>
                    <w:t>80% (20 pupils)</w:t>
                  </w:r>
                </w:p>
              </w:tc>
              <w:tc>
                <w:tcPr>
                  <w:tcW w:w="1984" w:type="dxa"/>
                </w:tcPr>
                <w:p w14:paraId="6EE6D204" w14:textId="01694CAD" w:rsidR="00800F0E" w:rsidRPr="00800F0E" w:rsidRDefault="00800F0E" w:rsidP="00800F0E">
                  <w:pPr>
                    <w:jc w:val="center"/>
                    <w:rPr>
                      <w:rFonts w:ascii="Calibri" w:hAnsi="Calibri" w:cs="Calibri"/>
                      <w:bCs/>
                      <w:color w:val="000000" w:themeColor="text1"/>
                    </w:rPr>
                  </w:pPr>
                  <w:r w:rsidRPr="00800F0E">
                    <w:rPr>
                      <w:rFonts w:ascii="Calibri" w:hAnsi="Calibri" w:cs="Calibri"/>
                      <w:bCs/>
                      <w:color w:val="333333"/>
                    </w:rPr>
                    <w:t>80% (20 pupils)</w:t>
                  </w:r>
                </w:p>
              </w:tc>
            </w:tr>
            <w:tr w:rsidR="00800F0E" w:rsidRPr="00077384" w14:paraId="23CB8EE7" w14:textId="77777777" w:rsidTr="00800F0E">
              <w:trPr>
                <w:trHeight w:val="304"/>
              </w:trPr>
              <w:tc>
                <w:tcPr>
                  <w:tcW w:w="2002" w:type="dxa"/>
                </w:tcPr>
                <w:p w14:paraId="1EACAECC" w14:textId="77777777" w:rsidR="00800F0E" w:rsidRPr="00077384" w:rsidRDefault="00800F0E" w:rsidP="00800F0E">
                  <w:pPr>
                    <w:jc w:val="center"/>
                    <w:rPr>
                      <w:rFonts w:ascii="Calibri" w:hAnsi="Calibri" w:cs="Calibri"/>
                      <w:b/>
                      <w:color w:val="002060"/>
                    </w:rPr>
                  </w:pPr>
                  <w:r w:rsidRPr="00077384">
                    <w:rPr>
                      <w:rFonts w:ascii="Calibri" w:hAnsi="Calibri" w:cs="Calibri"/>
                      <w:b/>
                      <w:color w:val="002060"/>
                    </w:rPr>
                    <w:t>P4</w:t>
                  </w:r>
                </w:p>
              </w:tc>
              <w:tc>
                <w:tcPr>
                  <w:tcW w:w="2409" w:type="dxa"/>
                </w:tcPr>
                <w:p w14:paraId="61BA89BF" w14:textId="2F536106" w:rsidR="00800F0E" w:rsidRPr="00800F0E" w:rsidRDefault="00800F0E" w:rsidP="00800F0E">
                  <w:pPr>
                    <w:jc w:val="center"/>
                    <w:rPr>
                      <w:rFonts w:ascii="Calibri" w:hAnsi="Calibri" w:cs="Calibri"/>
                      <w:bCs/>
                      <w:color w:val="000000" w:themeColor="text1"/>
                    </w:rPr>
                  </w:pPr>
                  <w:r w:rsidRPr="00800F0E">
                    <w:rPr>
                      <w:rFonts w:ascii="Calibri" w:hAnsi="Calibri" w:cs="Calibri"/>
                      <w:bCs/>
                      <w:color w:val="333333"/>
                    </w:rPr>
                    <w:t>52% (12 pupils)</w:t>
                  </w:r>
                </w:p>
              </w:tc>
              <w:tc>
                <w:tcPr>
                  <w:tcW w:w="1967" w:type="dxa"/>
                </w:tcPr>
                <w:p w14:paraId="4C4342B9" w14:textId="6B21FEF2" w:rsidR="00800F0E" w:rsidRPr="00800F0E" w:rsidRDefault="00800F0E" w:rsidP="00800F0E">
                  <w:pPr>
                    <w:jc w:val="center"/>
                    <w:rPr>
                      <w:rFonts w:ascii="Calibri" w:hAnsi="Calibri" w:cs="Calibri"/>
                      <w:bCs/>
                      <w:color w:val="000000" w:themeColor="text1"/>
                    </w:rPr>
                  </w:pPr>
                  <w:r w:rsidRPr="00800F0E">
                    <w:rPr>
                      <w:rFonts w:ascii="Calibri" w:hAnsi="Calibri" w:cs="Calibri"/>
                      <w:bCs/>
                      <w:color w:val="333333"/>
                    </w:rPr>
                    <w:t>74% (17 pupils)</w:t>
                  </w:r>
                </w:p>
              </w:tc>
              <w:tc>
                <w:tcPr>
                  <w:tcW w:w="1719" w:type="dxa"/>
                </w:tcPr>
                <w:p w14:paraId="4B6380FB" w14:textId="3FAF3834" w:rsidR="00800F0E" w:rsidRPr="00800F0E" w:rsidRDefault="00800F0E" w:rsidP="00800F0E">
                  <w:pPr>
                    <w:jc w:val="center"/>
                    <w:rPr>
                      <w:rFonts w:ascii="Calibri" w:hAnsi="Calibri" w:cs="Calibri"/>
                      <w:bCs/>
                      <w:color w:val="000000" w:themeColor="text1"/>
                    </w:rPr>
                  </w:pPr>
                  <w:r w:rsidRPr="00800F0E">
                    <w:rPr>
                      <w:rFonts w:ascii="Calibri" w:hAnsi="Calibri" w:cs="Calibri"/>
                      <w:bCs/>
                      <w:color w:val="333333"/>
                    </w:rPr>
                    <w:t>65% (15 pupils)</w:t>
                  </w:r>
                </w:p>
              </w:tc>
              <w:tc>
                <w:tcPr>
                  <w:tcW w:w="1984" w:type="dxa"/>
                </w:tcPr>
                <w:p w14:paraId="43580BDA" w14:textId="400BF4F0" w:rsidR="00800F0E" w:rsidRPr="00800F0E" w:rsidRDefault="00800F0E" w:rsidP="00800F0E">
                  <w:pPr>
                    <w:jc w:val="center"/>
                    <w:rPr>
                      <w:rFonts w:ascii="Calibri" w:hAnsi="Calibri" w:cs="Calibri"/>
                      <w:bCs/>
                      <w:color w:val="000000" w:themeColor="text1"/>
                    </w:rPr>
                  </w:pPr>
                  <w:r w:rsidRPr="00800F0E">
                    <w:rPr>
                      <w:rFonts w:ascii="Calibri" w:hAnsi="Calibri" w:cs="Calibri"/>
                      <w:bCs/>
                      <w:color w:val="333333"/>
                    </w:rPr>
                    <w:t>78% (18 pupils)</w:t>
                  </w:r>
                </w:p>
              </w:tc>
            </w:tr>
            <w:tr w:rsidR="00800F0E" w:rsidRPr="00077384" w14:paraId="01681386" w14:textId="77777777" w:rsidTr="00800F0E">
              <w:trPr>
                <w:trHeight w:val="304"/>
              </w:trPr>
              <w:tc>
                <w:tcPr>
                  <w:tcW w:w="2002" w:type="dxa"/>
                </w:tcPr>
                <w:p w14:paraId="5335EC30" w14:textId="77777777" w:rsidR="00800F0E" w:rsidRPr="00077384" w:rsidRDefault="00800F0E" w:rsidP="00800F0E">
                  <w:pPr>
                    <w:jc w:val="center"/>
                    <w:rPr>
                      <w:rFonts w:ascii="Calibri" w:hAnsi="Calibri" w:cs="Calibri"/>
                      <w:b/>
                      <w:color w:val="002060"/>
                    </w:rPr>
                  </w:pPr>
                  <w:r w:rsidRPr="00077384">
                    <w:rPr>
                      <w:rFonts w:ascii="Calibri" w:hAnsi="Calibri" w:cs="Calibri"/>
                      <w:b/>
                      <w:color w:val="002060"/>
                    </w:rPr>
                    <w:t>P7</w:t>
                  </w:r>
                </w:p>
              </w:tc>
              <w:tc>
                <w:tcPr>
                  <w:tcW w:w="2409" w:type="dxa"/>
                </w:tcPr>
                <w:p w14:paraId="56B2D716" w14:textId="0DFCCD60" w:rsidR="00800F0E" w:rsidRPr="00800F0E" w:rsidRDefault="00800F0E" w:rsidP="00800F0E">
                  <w:pPr>
                    <w:jc w:val="center"/>
                    <w:rPr>
                      <w:rFonts w:ascii="Calibri" w:hAnsi="Calibri" w:cs="Calibri"/>
                      <w:bCs/>
                      <w:color w:val="000000" w:themeColor="text1"/>
                    </w:rPr>
                  </w:pPr>
                  <w:r w:rsidRPr="00800F0E">
                    <w:rPr>
                      <w:rFonts w:ascii="Calibri" w:hAnsi="Calibri" w:cs="Calibri"/>
                      <w:bCs/>
                      <w:color w:val="333333"/>
                    </w:rPr>
                    <w:t>61% (25 pupils)</w:t>
                  </w:r>
                </w:p>
              </w:tc>
              <w:tc>
                <w:tcPr>
                  <w:tcW w:w="1967" w:type="dxa"/>
                </w:tcPr>
                <w:p w14:paraId="25F2452E" w14:textId="1C032911" w:rsidR="00800F0E" w:rsidRPr="00800F0E" w:rsidRDefault="00800F0E" w:rsidP="00800F0E">
                  <w:pPr>
                    <w:jc w:val="center"/>
                    <w:rPr>
                      <w:rFonts w:ascii="Calibri" w:hAnsi="Calibri" w:cs="Calibri"/>
                      <w:bCs/>
                      <w:color w:val="000000" w:themeColor="text1"/>
                    </w:rPr>
                  </w:pPr>
                  <w:r w:rsidRPr="00800F0E">
                    <w:rPr>
                      <w:rFonts w:ascii="Calibri" w:hAnsi="Calibri" w:cs="Calibri"/>
                      <w:bCs/>
                      <w:color w:val="333333"/>
                    </w:rPr>
                    <w:t>54%  (22 pupils)</w:t>
                  </w:r>
                </w:p>
              </w:tc>
              <w:tc>
                <w:tcPr>
                  <w:tcW w:w="1719" w:type="dxa"/>
                </w:tcPr>
                <w:p w14:paraId="5A54B58C" w14:textId="25C07C85" w:rsidR="00800F0E" w:rsidRPr="00800F0E" w:rsidRDefault="00800F0E" w:rsidP="00800F0E">
                  <w:pPr>
                    <w:jc w:val="center"/>
                    <w:rPr>
                      <w:rFonts w:ascii="Calibri" w:hAnsi="Calibri" w:cs="Calibri"/>
                      <w:bCs/>
                      <w:color w:val="000000" w:themeColor="text1"/>
                    </w:rPr>
                  </w:pPr>
                  <w:r w:rsidRPr="00800F0E">
                    <w:rPr>
                      <w:rFonts w:ascii="Calibri" w:hAnsi="Calibri" w:cs="Calibri"/>
                      <w:bCs/>
                      <w:color w:val="333333"/>
                    </w:rPr>
                    <w:t>68% (28 pupils)</w:t>
                  </w:r>
                </w:p>
              </w:tc>
              <w:tc>
                <w:tcPr>
                  <w:tcW w:w="1984" w:type="dxa"/>
                </w:tcPr>
                <w:p w14:paraId="7EC5B2C4" w14:textId="2F91CD80" w:rsidR="00800F0E" w:rsidRPr="00800F0E" w:rsidRDefault="00800F0E" w:rsidP="00800F0E">
                  <w:pPr>
                    <w:jc w:val="center"/>
                    <w:rPr>
                      <w:rFonts w:ascii="Calibri" w:hAnsi="Calibri" w:cs="Calibri"/>
                      <w:bCs/>
                      <w:color w:val="000000" w:themeColor="text1"/>
                    </w:rPr>
                  </w:pPr>
                  <w:r>
                    <w:rPr>
                      <w:rFonts w:ascii="Calibri" w:hAnsi="Calibri" w:cs="Calibri"/>
                      <w:bCs/>
                      <w:color w:val="333333"/>
                    </w:rPr>
                    <w:t>54</w:t>
                  </w:r>
                  <w:r w:rsidRPr="00800F0E">
                    <w:rPr>
                      <w:rFonts w:ascii="Calibri" w:hAnsi="Calibri" w:cs="Calibri"/>
                      <w:bCs/>
                      <w:color w:val="333333"/>
                    </w:rPr>
                    <w:t>% (2</w:t>
                  </w:r>
                  <w:r>
                    <w:rPr>
                      <w:rFonts w:ascii="Calibri" w:hAnsi="Calibri" w:cs="Calibri"/>
                      <w:bCs/>
                      <w:color w:val="333333"/>
                    </w:rPr>
                    <w:t>2</w:t>
                  </w:r>
                  <w:r w:rsidRPr="00800F0E">
                    <w:rPr>
                      <w:rFonts w:ascii="Calibri" w:hAnsi="Calibri" w:cs="Calibri"/>
                      <w:bCs/>
                      <w:color w:val="333333"/>
                    </w:rPr>
                    <w:t xml:space="preserve"> pupils)</w:t>
                  </w:r>
                </w:p>
              </w:tc>
            </w:tr>
          </w:tbl>
          <w:tbl>
            <w:tblPr>
              <w:tblpPr w:leftFromText="180" w:rightFromText="180" w:vertAnchor="text" w:horzAnchor="margin" w:tblpXSpec="right" w:tblpY="583"/>
              <w:tblOverlap w:val="never"/>
              <w:tblW w:w="4957" w:type="dxa"/>
              <w:shd w:val="clear" w:color="auto" w:fill="FFFFFF"/>
              <w:tblLayout w:type="fixed"/>
              <w:tblCellMar>
                <w:left w:w="0" w:type="dxa"/>
                <w:right w:w="0" w:type="dxa"/>
              </w:tblCellMar>
              <w:tblLook w:val="04A0" w:firstRow="1" w:lastRow="0" w:firstColumn="1" w:lastColumn="0" w:noHBand="0" w:noVBand="1"/>
            </w:tblPr>
            <w:tblGrid>
              <w:gridCol w:w="1720"/>
              <w:gridCol w:w="969"/>
              <w:gridCol w:w="1134"/>
              <w:gridCol w:w="1134"/>
            </w:tblGrid>
            <w:tr w:rsidR="00DC47BF" w:rsidRPr="004843D6" w14:paraId="64B907F6" w14:textId="77777777" w:rsidTr="00DC47BF">
              <w:trPr>
                <w:trHeight w:val="330"/>
              </w:trPr>
              <w:tc>
                <w:tcPr>
                  <w:tcW w:w="172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hideMark/>
                </w:tcPr>
                <w:p w14:paraId="15E2993E" w14:textId="77777777" w:rsidR="00DC47BF" w:rsidRPr="00DC47BF" w:rsidRDefault="00DC47BF" w:rsidP="00DC47BF">
                  <w:pPr>
                    <w:tabs>
                      <w:tab w:val="left" w:pos="2490"/>
                    </w:tabs>
                    <w:rPr>
                      <w:rFonts w:ascii="Calibri" w:hAnsi="Calibri" w:cs="Calibri"/>
                      <w:b/>
                      <w:bCs/>
                    </w:rPr>
                  </w:pPr>
                  <w:r w:rsidRPr="00DC47BF">
                    <w:rPr>
                      <w:rFonts w:ascii="Calibri" w:hAnsi="Calibri" w:cs="Calibri"/>
                      <w:b/>
                      <w:bCs/>
                    </w:rPr>
                    <w:t>P7</w:t>
                  </w:r>
                </w:p>
              </w:tc>
              <w:tc>
                <w:tcPr>
                  <w:tcW w:w="969" w:type="dxa"/>
                  <w:tcBorders>
                    <w:top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hideMark/>
                </w:tcPr>
                <w:p w14:paraId="311D9207" w14:textId="77777777" w:rsidR="00DC47BF" w:rsidRPr="00DC47BF" w:rsidRDefault="00DC47BF" w:rsidP="00DC47BF">
                  <w:pPr>
                    <w:tabs>
                      <w:tab w:val="left" w:pos="2490"/>
                    </w:tabs>
                    <w:rPr>
                      <w:rFonts w:ascii="Calibri" w:hAnsi="Calibri" w:cs="Calibri"/>
                      <w:b/>
                      <w:bCs/>
                    </w:rPr>
                  </w:pPr>
                  <w:r w:rsidRPr="00DC47BF">
                    <w:rPr>
                      <w:rFonts w:ascii="Calibri" w:hAnsi="Calibri" w:cs="Calibri"/>
                      <w:b/>
                      <w:bCs/>
                    </w:rPr>
                    <w:t>Reading</w:t>
                  </w:r>
                </w:p>
              </w:tc>
              <w:tc>
                <w:tcPr>
                  <w:tcW w:w="1134" w:type="dxa"/>
                  <w:tcBorders>
                    <w:top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hideMark/>
                </w:tcPr>
                <w:p w14:paraId="5677DA5A" w14:textId="77777777" w:rsidR="00DC47BF" w:rsidRPr="00DC47BF" w:rsidRDefault="00DC47BF" w:rsidP="00DC47BF">
                  <w:pPr>
                    <w:tabs>
                      <w:tab w:val="left" w:pos="2490"/>
                    </w:tabs>
                    <w:rPr>
                      <w:rFonts w:ascii="Calibri" w:hAnsi="Calibri" w:cs="Calibri"/>
                      <w:b/>
                      <w:bCs/>
                    </w:rPr>
                  </w:pPr>
                  <w:r w:rsidRPr="00DC47BF">
                    <w:rPr>
                      <w:rFonts w:ascii="Calibri" w:hAnsi="Calibri" w:cs="Calibri"/>
                      <w:b/>
                      <w:bCs/>
                    </w:rPr>
                    <w:t>Writing</w:t>
                  </w:r>
                </w:p>
              </w:tc>
              <w:tc>
                <w:tcPr>
                  <w:tcW w:w="1134" w:type="dxa"/>
                  <w:tcBorders>
                    <w:top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hideMark/>
                </w:tcPr>
                <w:p w14:paraId="4F00974B" w14:textId="77777777" w:rsidR="00DC47BF" w:rsidRPr="00DC47BF" w:rsidRDefault="00DC47BF" w:rsidP="00DC47BF">
                  <w:pPr>
                    <w:tabs>
                      <w:tab w:val="left" w:pos="2490"/>
                    </w:tabs>
                    <w:rPr>
                      <w:rFonts w:ascii="Calibri" w:hAnsi="Calibri" w:cs="Calibri"/>
                      <w:b/>
                      <w:bCs/>
                    </w:rPr>
                  </w:pPr>
                  <w:r w:rsidRPr="00DC47BF">
                    <w:rPr>
                      <w:rFonts w:ascii="Calibri" w:hAnsi="Calibri" w:cs="Calibri"/>
                      <w:b/>
                      <w:bCs/>
                    </w:rPr>
                    <w:t>Numeracy</w:t>
                  </w:r>
                </w:p>
              </w:tc>
            </w:tr>
            <w:tr w:rsidR="00DC47BF" w:rsidRPr="004843D6" w14:paraId="23F48C0E" w14:textId="77777777" w:rsidTr="00DC47BF">
              <w:trPr>
                <w:trHeight w:val="330"/>
              </w:trPr>
              <w:tc>
                <w:tcPr>
                  <w:tcW w:w="1720" w:type="dxa"/>
                  <w:tcBorders>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hideMark/>
                </w:tcPr>
                <w:p w14:paraId="297361E7" w14:textId="77777777" w:rsidR="00DC47BF" w:rsidRPr="00DC47BF" w:rsidRDefault="00DC47BF" w:rsidP="00DC47BF">
                  <w:pPr>
                    <w:tabs>
                      <w:tab w:val="left" w:pos="2490"/>
                    </w:tabs>
                    <w:rPr>
                      <w:rFonts w:ascii="Calibri" w:hAnsi="Calibri" w:cs="Calibri"/>
                      <w:b/>
                      <w:bCs/>
                    </w:rPr>
                  </w:pPr>
                  <w:r w:rsidRPr="00DC47BF">
                    <w:rPr>
                      <w:rFonts w:ascii="Calibri" w:hAnsi="Calibri" w:cs="Calibri"/>
                      <w:b/>
                      <w:bCs/>
                    </w:rPr>
                    <w:t>Total Achieved</w:t>
                  </w:r>
                </w:p>
              </w:tc>
              <w:tc>
                <w:tcPr>
                  <w:tcW w:w="969" w:type="dxa"/>
                  <w:tcBorders>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hideMark/>
                </w:tcPr>
                <w:p w14:paraId="4A7FA638" w14:textId="77777777" w:rsidR="00DC47BF" w:rsidRPr="00DC47BF" w:rsidRDefault="00DC47BF" w:rsidP="00DC47BF">
                  <w:pPr>
                    <w:tabs>
                      <w:tab w:val="left" w:pos="2490"/>
                    </w:tabs>
                    <w:rPr>
                      <w:rFonts w:ascii="Calibri" w:hAnsi="Calibri" w:cs="Calibri"/>
                      <w:b/>
                      <w:bCs/>
                    </w:rPr>
                  </w:pPr>
                  <w:r w:rsidRPr="00DC47BF">
                    <w:rPr>
                      <w:rFonts w:ascii="Calibri" w:hAnsi="Calibri" w:cs="Calibri"/>
                      <w:b/>
                      <w:bCs/>
                    </w:rPr>
                    <w:t>33 / 42</w:t>
                  </w:r>
                </w:p>
              </w:tc>
              <w:tc>
                <w:tcPr>
                  <w:tcW w:w="1134" w:type="dxa"/>
                  <w:tcBorders>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hideMark/>
                </w:tcPr>
                <w:p w14:paraId="1E18A13D" w14:textId="77777777" w:rsidR="00DC47BF" w:rsidRPr="00DC47BF" w:rsidRDefault="00DC47BF" w:rsidP="00DC47BF">
                  <w:pPr>
                    <w:tabs>
                      <w:tab w:val="left" w:pos="2490"/>
                    </w:tabs>
                    <w:rPr>
                      <w:rFonts w:ascii="Calibri" w:hAnsi="Calibri" w:cs="Calibri"/>
                      <w:b/>
                      <w:bCs/>
                    </w:rPr>
                  </w:pPr>
                  <w:r w:rsidRPr="00DC47BF">
                    <w:rPr>
                      <w:rFonts w:ascii="Calibri" w:hAnsi="Calibri" w:cs="Calibri"/>
                      <w:b/>
                      <w:bCs/>
                    </w:rPr>
                    <w:t>26 / 42 </w:t>
                  </w:r>
                </w:p>
              </w:tc>
              <w:tc>
                <w:tcPr>
                  <w:tcW w:w="1134" w:type="dxa"/>
                  <w:tcBorders>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hideMark/>
                </w:tcPr>
                <w:p w14:paraId="31EE7468" w14:textId="77777777" w:rsidR="00DC47BF" w:rsidRPr="00DC47BF" w:rsidRDefault="00DC47BF" w:rsidP="00DC47BF">
                  <w:pPr>
                    <w:tabs>
                      <w:tab w:val="left" w:pos="2490"/>
                    </w:tabs>
                    <w:rPr>
                      <w:rFonts w:ascii="Calibri" w:hAnsi="Calibri" w:cs="Calibri"/>
                      <w:b/>
                      <w:bCs/>
                    </w:rPr>
                  </w:pPr>
                  <w:r w:rsidRPr="00DC47BF">
                    <w:rPr>
                      <w:rFonts w:ascii="Calibri" w:hAnsi="Calibri" w:cs="Calibri"/>
                      <w:b/>
                      <w:bCs/>
                    </w:rPr>
                    <w:t>29 / 42</w:t>
                  </w:r>
                </w:p>
              </w:tc>
            </w:tr>
            <w:tr w:rsidR="00DC47BF" w:rsidRPr="004843D6" w14:paraId="67EAFDCD" w14:textId="77777777" w:rsidTr="00DC47BF">
              <w:trPr>
                <w:trHeight w:val="330"/>
              </w:trPr>
              <w:tc>
                <w:tcPr>
                  <w:tcW w:w="1720" w:type="dxa"/>
                  <w:tcBorders>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hideMark/>
                </w:tcPr>
                <w:p w14:paraId="77ADB97E" w14:textId="77777777" w:rsidR="00DC47BF" w:rsidRPr="00DC47BF" w:rsidRDefault="00DC47BF" w:rsidP="00DC47BF">
                  <w:pPr>
                    <w:tabs>
                      <w:tab w:val="left" w:pos="2490"/>
                    </w:tabs>
                    <w:rPr>
                      <w:rFonts w:ascii="Calibri" w:hAnsi="Calibri" w:cs="Calibri"/>
                      <w:b/>
                      <w:bCs/>
                    </w:rPr>
                  </w:pPr>
                  <w:r w:rsidRPr="00DC47BF">
                    <w:rPr>
                      <w:rFonts w:ascii="Calibri" w:hAnsi="Calibri" w:cs="Calibri"/>
                      <w:b/>
                      <w:bCs/>
                    </w:rPr>
                    <w:t>Percentage </w:t>
                  </w:r>
                </w:p>
              </w:tc>
              <w:tc>
                <w:tcPr>
                  <w:tcW w:w="969" w:type="dxa"/>
                  <w:tcBorders>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hideMark/>
                </w:tcPr>
                <w:p w14:paraId="5EB210C1" w14:textId="77777777" w:rsidR="00DC47BF" w:rsidRPr="00DC47BF" w:rsidRDefault="00DC47BF" w:rsidP="00DC47BF">
                  <w:pPr>
                    <w:tabs>
                      <w:tab w:val="left" w:pos="2490"/>
                    </w:tabs>
                    <w:rPr>
                      <w:rFonts w:ascii="Calibri" w:hAnsi="Calibri" w:cs="Calibri"/>
                      <w:b/>
                      <w:bCs/>
                    </w:rPr>
                  </w:pPr>
                  <w:r w:rsidRPr="00DC47BF">
                    <w:rPr>
                      <w:rFonts w:ascii="Calibri" w:hAnsi="Calibri" w:cs="Calibri"/>
                      <w:b/>
                      <w:bCs/>
                    </w:rPr>
                    <w:t>79%</w:t>
                  </w:r>
                </w:p>
              </w:tc>
              <w:tc>
                <w:tcPr>
                  <w:tcW w:w="1134" w:type="dxa"/>
                  <w:tcBorders>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hideMark/>
                </w:tcPr>
                <w:p w14:paraId="7039B139" w14:textId="77777777" w:rsidR="00DC47BF" w:rsidRPr="00DC47BF" w:rsidRDefault="00DC47BF" w:rsidP="00DC47BF">
                  <w:pPr>
                    <w:tabs>
                      <w:tab w:val="left" w:pos="2490"/>
                    </w:tabs>
                    <w:rPr>
                      <w:rFonts w:ascii="Calibri" w:hAnsi="Calibri" w:cs="Calibri"/>
                      <w:b/>
                      <w:bCs/>
                    </w:rPr>
                  </w:pPr>
                  <w:r w:rsidRPr="00DC47BF">
                    <w:rPr>
                      <w:rFonts w:ascii="Calibri" w:hAnsi="Calibri" w:cs="Calibri"/>
                      <w:b/>
                      <w:bCs/>
                    </w:rPr>
                    <w:t>62%</w:t>
                  </w:r>
                </w:p>
              </w:tc>
              <w:tc>
                <w:tcPr>
                  <w:tcW w:w="1134" w:type="dxa"/>
                  <w:tcBorders>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hideMark/>
                </w:tcPr>
                <w:p w14:paraId="7050D43C" w14:textId="77777777" w:rsidR="00DC47BF" w:rsidRPr="00DC47BF" w:rsidRDefault="00DC47BF" w:rsidP="00DC47BF">
                  <w:pPr>
                    <w:tabs>
                      <w:tab w:val="left" w:pos="2490"/>
                    </w:tabs>
                    <w:rPr>
                      <w:rFonts w:ascii="Calibri" w:hAnsi="Calibri" w:cs="Calibri"/>
                      <w:b/>
                      <w:bCs/>
                    </w:rPr>
                  </w:pPr>
                  <w:r w:rsidRPr="00DC47BF">
                    <w:rPr>
                      <w:rFonts w:ascii="Calibri" w:hAnsi="Calibri" w:cs="Calibri"/>
                      <w:b/>
                      <w:bCs/>
                    </w:rPr>
                    <w:t>69%</w:t>
                  </w:r>
                </w:p>
              </w:tc>
            </w:tr>
            <w:tr w:rsidR="00DC47BF" w:rsidRPr="004843D6" w14:paraId="33A7039D" w14:textId="77777777" w:rsidTr="00DC47BF">
              <w:trPr>
                <w:trHeight w:val="330"/>
              </w:trPr>
              <w:tc>
                <w:tcPr>
                  <w:tcW w:w="172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3D1792FD" w14:textId="77777777" w:rsidR="00DC47BF" w:rsidRPr="00DC47BF" w:rsidRDefault="00DC47BF" w:rsidP="00DC47BF">
                  <w:pPr>
                    <w:tabs>
                      <w:tab w:val="left" w:pos="2490"/>
                    </w:tabs>
                    <w:rPr>
                      <w:rFonts w:ascii="Calibri" w:hAnsi="Calibri" w:cs="Calibri"/>
                      <w:b/>
                      <w:bCs/>
                    </w:rPr>
                  </w:pPr>
                  <w:r w:rsidRPr="00DC47BF">
                    <w:rPr>
                      <w:rFonts w:ascii="Calibri" w:hAnsi="Calibri" w:cs="Calibri"/>
                      <w:b/>
                      <w:bCs/>
                    </w:rPr>
                    <w:t>Comparison to Cfe</w:t>
                  </w:r>
                </w:p>
              </w:tc>
              <w:tc>
                <w:tcPr>
                  <w:tcW w:w="969" w:type="dxa"/>
                  <w:tcBorders>
                    <w:top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bottom"/>
                </w:tcPr>
                <w:p w14:paraId="4C6ED4DE" w14:textId="21D5604E" w:rsidR="00DC47BF" w:rsidRPr="00DC47BF" w:rsidRDefault="00DC47BF" w:rsidP="00DC47BF">
                  <w:pPr>
                    <w:tabs>
                      <w:tab w:val="left" w:pos="2490"/>
                    </w:tabs>
                    <w:rPr>
                      <w:rFonts w:ascii="Calibri" w:hAnsi="Calibri" w:cs="Calibri"/>
                      <w:b/>
                      <w:bCs/>
                    </w:rPr>
                  </w:pPr>
                  <w:r w:rsidRPr="00DC47BF">
                    <w:rPr>
                      <w:rFonts w:ascii="Calibri" w:hAnsi="Calibri" w:cs="Calibri"/>
                      <w:b/>
                      <w:bCs/>
                    </w:rPr>
                    <w:t>5</w:t>
                  </w:r>
                  <w:r>
                    <w:rPr>
                      <w:rFonts w:ascii="Calibri" w:hAnsi="Calibri" w:cs="Calibri"/>
                      <w:b/>
                      <w:bCs/>
                    </w:rPr>
                    <w:t>6</w:t>
                  </w:r>
                  <w:r w:rsidRPr="00DC47BF">
                    <w:rPr>
                      <w:rFonts w:ascii="Calibri" w:hAnsi="Calibri" w:cs="Calibri"/>
                      <w:b/>
                      <w:bCs/>
                    </w:rPr>
                    <w:t>%  (+2</w:t>
                  </w:r>
                  <w:r>
                    <w:rPr>
                      <w:rFonts w:ascii="Calibri" w:hAnsi="Calibri" w:cs="Calibri"/>
                      <w:b/>
                      <w:bCs/>
                    </w:rPr>
                    <w:t>3</w:t>
                  </w:r>
                  <w:r w:rsidRPr="00DC47BF">
                    <w:rPr>
                      <w:rFonts w:ascii="Calibri" w:hAnsi="Calibri" w:cs="Calibri"/>
                      <w:b/>
                      <w:bCs/>
                    </w:rPr>
                    <w:t>%)</w:t>
                  </w:r>
                </w:p>
              </w:tc>
              <w:tc>
                <w:tcPr>
                  <w:tcW w:w="1134" w:type="dxa"/>
                  <w:tcBorders>
                    <w:top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bottom"/>
                </w:tcPr>
                <w:p w14:paraId="52E92423" w14:textId="11DC6263" w:rsidR="00DC47BF" w:rsidRPr="00DC47BF" w:rsidRDefault="00DC47BF" w:rsidP="00DC47BF">
                  <w:pPr>
                    <w:tabs>
                      <w:tab w:val="left" w:pos="2490"/>
                    </w:tabs>
                    <w:rPr>
                      <w:rFonts w:ascii="Calibri" w:hAnsi="Calibri" w:cs="Calibri"/>
                      <w:b/>
                      <w:bCs/>
                    </w:rPr>
                  </w:pPr>
                  <w:r w:rsidRPr="00DC47BF">
                    <w:rPr>
                      <w:rFonts w:ascii="Calibri" w:hAnsi="Calibri" w:cs="Calibri"/>
                      <w:b/>
                      <w:bCs/>
                    </w:rPr>
                    <w:t>5</w:t>
                  </w:r>
                  <w:r>
                    <w:rPr>
                      <w:rFonts w:ascii="Calibri" w:hAnsi="Calibri" w:cs="Calibri"/>
                      <w:b/>
                      <w:bCs/>
                    </w:rPr>
                    <w:t>6</w:t>
                  </w:r>
                  <w:r w:rsidRPr="00DC47BF">
                    <w:rPr>
                      <w:rFonts w:ascii="Calibri" w:hAnsi="Calibri" w:cs="Calibri"/>
                      <w:b/>
                      <w:bCs/>
                    </w:rPr>
                    <w:t>% (+</w:t>
                  </w:r>
                  <w:r>
                    <w:rPr>
                      <w:rFonts w:ascii="Calibri" w:hAnsi="Calibri" w:cs="Calibri"/>
                      <w:b/>
                      <w:bCs/>
                    </w:rPr>
                    <w:t>06</w:t>
                  </w:r>
                  <w:r w:rsidRPr="00DC47BF">
                    <w:rPr>
                      <w:rFonts w:ascii="Calibri" w:hAnsi="Calibri" w:cs="Calibri"/>
                      <w:b/>
                      <w:bCs/>
                    </w:rPr>
                    <w:t>%)</w:t>
                  </w:r>
                </w:p>
              </w:tc>
              <w:tc>
                <w:tcPr>
                  <w:tcW w:w="1134" w:type="dxa"/>
                  <w:tcBorders>
                    <w:top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bottom"/>
                </w:tcPr>
                <w:p w14:paraId="551C243C" w14:textId="54309066" w:rsidR="00DC47BF" w:rsidRPr="00DC47BF" w:rsidRDefault="00DC47BF" w:rsidP="00DC47BF">
                  <w:pPr>
                    <w:tabs>
                      <w:tab w:val="left" w:pos="2490"/>
                    </w:tabs>
                    <w:rPr>
                      <w:rFonts w:ascii="Calibri" w:hAnsi="Calibri" w:cs="Calibri"/>
                      <w:b/>
                      <w:bCs/>
                    </w:rPr>
                  </w:pPr>
                  <w:r>
                    <w:rPr>
                      <w:rFonts w:ascii="Calibri" w:hAnsi="Calibri" w:cs="Calibri"/>
                      <w:b/>
                      <w:bCs/>
                    </w:rPr>
                    <w:t>54</w:t>
                  </w:r>
                  <w:r w:rsidRPr="00DC47BF">
                    <w:rPr>
                      <w:rFonts w:ascii="Calibri" w:hAnsi="Calibri" w:cs="Calibri"/>
                      <w:b/>
                      <w:bCs/>
                    </w:rPr>
                    <w:t>% (+</w:t>
                  </w:r>
                  <w:r>
                    <w:rPr>
                      <w:rFonts w:ascii="Calibri" w:hAnsi="Calibri" w:cs="Calibri"/>
                      <w:b/>
                      <w:bCs/>
                    </w:rPr>
                    <w:t>15</w:t>
                  </w:r>
                  <w:r w:rsidRPr="00DC47BF">
                    <w:rPr>
                      <w:rFonts w:ascii="Calibri" w:hAnsi="Calibri" w:cs="Calibri"/>
                      <w:b/>
                      <w:bCs/>
                    </w:rPr>
                    <w:t>%)</w:t>
                  </w:r>
                </w:p>
              </w:tc>
            </w:tr>
          </w:tbl>
          <w:p w14:paraId="3B446EAB" w14:textId="4CA52AB9" w:rsidR="00DC47BF" w:rsidRDefault="00DC47BF" w:rsidP="000B620D">
            <w:pPr>
              <w:spacing w:after="0" w:line="360" w:lineRule="auto"/>
              <w:rPr>
                <w:rFonts w:ascii="Calibri" w:hAnsi="Calibri" w:cs="Calibri"/>
                <w:color w:val="002060"/>
              </w:rPr>
            </w:pPr>
            <w:r w:rsidRPr="00DC47BF">
              <w:rPr>
                <w:rFonts w:ascii="Calibri" w:eastAsia="Calibri" w:hAnsi="Calibri" w:cs="Times New Roman"/>
                <w:b/>
                <w:bCs/>
                <w:noProof/>
                <w:kern w:val="2"/>
                <w:lang w:val="en-GB" w:eastAsia="en-US"/>
              </w:rPr>
              <mc:AlternateContent>
                <mc:Choice Requires="wps">
                  <w:drawing>
                    <wp:anchor distT="0" distB="0" distL="114300" distR="114300" simplePos="0" relativeHeight="251668481" behindDoc="0" locked="0" layoutInCell="1" allowOverlap="1" wp14:anchorId="622C0C18" wp14:editId="676AD364">
                      <wp:simplePos x="0" y="0"/>
                      <wp:positionH relativeFrom="column">
                        <wp:posOffset>2470150</wp:posOffset>
                      </wp:positionH>
                      <wp:positionV relativeFrom="paragraph">
                        <wp:posOffset>86360</wp:posOffset>
                      </wp:positionV>
                      <wp:extent cx="1524000" cy="247650"/>
                      <wp:effectExtent l="0" t="0" r="19050" b="19050"/>
                      <wp:wrapNone/>
                      <wp:docPr id="1457598446" name="Text Box 1"/>
                      <wp:cNvGraphicFramePr/>
                      <a:graphic xmlns:a="http://schemas.openxmlformats.org/drawingml/2006/main">
                        <a:graphicData uri="http://schemas.microsoft.com/office/word/2010/wordprocessingShape">
                          <wps:wsp>
                            <wps:cNvSpPr txBox="1"/>
                            <wps:spPr>
                              <a:xfrm>
                                <a:off x="0" y="0"/>
                                <a:ext cx="1524000" cy="247650"/>
                              </a:xfrm>
                              <a:prstGeom prst="rect">
                                <a:avLst/>
                              </a:prstGeom>
                              <a:solidFill>
                                <a:sysClr val="window" lastClr="FFFFFF"/>
                              </a:solidFill>
                              <a:ln w="6350">
                                <a:solidFill>
                                  <a:prstClr val="black"/>
                                </a:solidFill>
                              </a:ln>
                            </wps:spPr>
                            <wps:txbx>
                              <w:txbxContent>
                                <w:p w14:paraId="7DE16FDC" w14:textId="77777777" w:rsidR="00895E11" w:rsidRPr="004843D6" w:rsidRDefault="00895E11" w:rsidP="00DC47BF">
                                  <w:pPr>
                                    <w:jc w:val="center"/>
                                    <w:rPr>
                                      <w:b/>
                                      <w:bCs/>
                                    </w:rPr>
                                  </w:pPr>
                                  <w:r w:rsidRPr="004843D6">
                                    <w:rPr>
                                      <w:b/>
                                      <w:bCs/>
                                    </w:rPr>
                                    <w:t>SNSA 2024/25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C0C18" id="Text Box 1" o:spid="_x0000_s1027" type="#_x0000_t202" style="position:absolute;margin-left:194.5pt;margin-top:6.8pt;width:120pt;height:19.5pt;z-index:251668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" fillcolor="window" strokeweight=".5pt">
                      <v:textbox>
                        <w:txbxContent>
                          <w:p w14:paraId="7DE16FDC" w14:textId="77777777" w:rsidR="00895E11" w:rsidRPr="004843D6" w:rsidRDefault="00895E11" w:rsidP="00DC47BF">
                            <w:pPr>
                              <w:jc w:val="center"/>
                              <w:rPr>
                                <w:b/>
                                <w:bCs/>
                              </w:rPr>
                            </w:pPr>
                            <w:r w:rsidRPr="004843D6">
                              <w:rPr>
                                <w:b/>
                                <w:bCs/>
                              </w:rPr>
                              <w:t>SNSA 2024/25</w:t>
                            </w:r>
                          </w:p>
                        </w:txbxContent>
                      </v:textbox>
                    </v:shape>
                  </w:pict>
                </mc:Fallback>
              </mc:AlternateContent>
            </w:r>
            <w:r>
              <w:rPr>
                <w:rFonts w:ascii="Calibri" w:hAnsi="Calibri" w:cs="Calibri"/>
                <w:color w:val="002060"/>
              </w:rPr>
              <w:t xml:space="preserve">                            </w:t>
            </w:r>
          </w:p>
          <w:tbl>
            <w:tblPr>
              <w:tblpPr w:leftFromText="180" w:rightFromText="180" w:vertAnchor="text" w:horzAnchor="margin" w:tblpY="144"/>
              <w:tblOverlap w:val="never"/>
              <w:tblW w:w="4740" w:type="dxa"/>
              <w:shd w:val="clear" w:color="auto" w:fill="FFFFFF"/>
              <w:tblLayout w:type="fixed"/>
              <w:tblCellMar>
                <w:left w:w="0" w:type="dxa"/>
                <w:right w:w="0" w:type="dxa"/>
              </w:tblCellMar>
              <w:tblLook w:val="04A0" w:firstRow="1" w:lastRow="0" w:firstColumn="1" w:lastColumn="0" w:noHBand="0" w:noVBand="1"/>
            </w:tblPr>
            <w:tblGrid>
              <w:gridCol w:w="1700"/>
              <w:gridCol w:w="960"/>
              <w:gridCol w:w="960"/>
              <w:gridCol w:w="1120"/>
            </w:tblGrid>
            <w:tr w:rsidR="00DC47BF" w:rsidRPr="004843D6" w14:paraId="733188AB" w14:textId="77777777" w:rsidTr="00DC47BF">
              <w:trPr>
                <w:trHeight w:val="330"/>
              </w:trPr>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hideMark/>
                </w:tcPr>
                <w:p w14:paraId="24B5CF39" w14:textId="77777777" w:rsidR="00DC47BF" w:rsidRPr="00DC47BF" w:rsidRDefault="00DC47BF" w:rsidP="00DC47BF">
                  <w:pPr>
                    <w:rPr>
                      <w:rFonts w:ascii="Calibri" w:hAnsi="Calibri" w:cs="Calibri"/>
                      <w:b/>
                      <w:bCs/>
                    </w:rPr>
                  </w:pPr>
                  <w:r w:rsidRPr="00DC47BF">
                    <w:rPr>
                      <w:rFonts w:ascii="Calibri" w:hAnsi="Calibri" w:cs="Calibri"/>
                      <w:b/>
                      <w:bCs/>
                    </w:rPr>
                    <w:t>P4</w:t>
                  </w:r>
                </w:p>
              </w:tc>
              <w:tc>
                <w:tcPr>
                  <w:tcW w:w="960" w:type="dxa"/>
                  <w:tcBorders>
                    <w:top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hideMark/>
                </w:tcPr>
                <w:p w14:paraId="6DDB8E7A" w14:textId="77777777" w:rsidR="00DC47BF" w:rsidRPr="00DC47BF" w:rsidRDefault="00DC47BF" w:rsidP="00DC47BF">
                  <w:pPr>
                    <w:rPr>
                      <w:rFonts w:ascii="Calibri" w:hAnsi="Calibri" w:cs="Calibri"/>
                      <w:b/>
                      <w:bCs/>
                    </w:rPr>
                  </w:pPr>
                  <w:r w:rsidRPr="00DC47BF">
                    <w:rPr>
                      <w:rFonts w:ascii="Calibri" w:hAnsi="Calibri" w:cs="Calibri"/>
                      <w:b/>
                      <w:bCs/>
                    </w:rPr>
                    <w:t>Reading</w:t>
                  </w:r>
                </w:p>
              </w:tc>
              <w:tc>
                <w:tcPr>
                  <w:tcW w:w="960" w:type="dxa"/>
                  <w:tcBorders>
                    <w:top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hideMark/>
                </w:tcPr>
                <w:p w14:paraId="1AF5D72F" w14:textId="0C3A9136" w:rsidR="00DC47BF" w:rsidRPr="00DC47BF" w:rsidRDefault="00DC47BF" w:rsidP="00DC47BF">
                  <w:pPr>
                    <w:rPr>
                      <w:rFonts w:ascii="Calibri" w:hAnsi="Calibri" w:cs="Calibri"/>
                      <w:b/>
                      <w:bCs/>
                    </w:rPr>
                  </w:pPr>
                  <w:r w:rsidRPr="00DC47BF">
                    <w:rPr>
                      <w:rFonts w:ascii="Calibri" w:hAnsi="Calibri" w:cs="Calibri"/>
                      <w:b/>
                      <w:bCs/>
                    </w:rPr>
                    <w:t>Writing</w:t>
                  </w:r>
                </w:p>
              </w:tc>
              <w:tc>
                <w:tcPr>
                  <w:tcW w:w="1120" w:type="dxa"/>
                  <w:tcBorders>
                    <w:top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hideMark/>
                </w:tcPr>
                <w:p w14:paraId="644CD919" w14:textId="1BF7F73C" w:rsidR="00DC47BF" w:rsidRPr="00DC47BF" w:rsidRDefault="00DC47BF" w:rsidP="00DC47BF">
                  <w:pPr>
                    <w:rPr>
                      <w:rFonts w:ascii="Calibri" w:hAnsi="Calibri" w:cs="Calibri"/>
                      <w:b/>
                      <w:bCs/>
                    </w:rPr>
                  </w:pPr>
                  <w:r w:rsidRPr="00DC47BF">
                    <w:rPr>
                      <w:rFonts w:ascii="Calibri" w:hAnsi="Calibri" w:cs="Calibri"/>
                      <w:b/>
                      <w:bCs/>
                    </w:rPr>
                    <w:t>Numeracy</w:t>
                  </w:r>
                </w:p>
              </w:tc>
            </w:tr>
            <w:tr w:rsidR="00DC47BF" w:rsidRPr="004843D6" w14:paraId="6B27A65D" w14:textId="77777777" w:rsidTr="00DC47BF">
              <w:trPr>
                <w:trHeight w:val="330"/>
              </w:trPr>
              <w:tc>
                <w:tcPr>
                  <w:tcW w:w="1700" w:type="dxa"/>
                  <w:tcBorders>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hideMark/>
                </w:tcPr>
                <w:p w14:paraId="4E54FA3D" w14:textId="77777777" w:rsidR="00DC47BF" w:rsidRPr="004843D6" w:rsidRDefault="00DC47BF" w:rsidP="00DC47BF">
                  <w:pPr>
                    <w:rPr>
                      <w:b/>
                      <w:bCs/>
                    </w:rPr>
                  </w:pPr>
                  <w:r>
                    <w:rPr>
                      <w:b/>
                      <w:bCs/>
                    </w:rPr>
                    <w:t xml:space="preserve"> </w:t>
                  </w:r>
                  <w:r w:rsidRPr="004843D6">
                    <w:rPr>
                      <w:b/>
                      <w:bCs/>
                    </w:rPr>
                    <w:t>Total Achieved</w:t>
                  </w:r>
                </w:p>
              </w:tc>
              <w:tc>
                <w:tcPr>
                  <w:tcW w:w="960" w:type="dxa"/>
                  <w:tcBorders>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hideMark/>
                </w:tcPr>
                <w:p w14:paraId="2D10C237" w14:textId="77777777" w:rsidR="00DC47BF" w:rsidRPr="004843D6" w:rsidRDefault="00DC47BF" w:rsidP="00DC47BF">
                  <w:pPr>
                    <w:rPr>
                      <w:b/>
                      <w:bCs/>
                    </w:rPr>
                  </w:pPr>
                  <w:r w:rsidRPr="004843D6">
                    <w:rPr>
                      <w:b/>
                      <w:bCs/>
                    </w:rPr>
                    <w:t>18 / 23</w:t>
                  </w:r>
                </w:p>
              </w:tc>
              <w:tc>
                <w:tcPr>
                  <w:tcW w:w="960" w:type="dxa"/>
                  <w:tcBorders>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hideMark/>
                </w:tcPr>
                <w:p w14:paraId="76F77977" w14:textId="77777777" w:rsidR="00DC47BF" w:rsidRPr="004843D6" w:rsidRDefault="00DC47BF" w:rsidP="00DC47BF">
                  <w:pPr>
                    <w:rPr>
                      <w:b/>
                      <w:bCs/>
                    </w:rPr>
                  </w:pPr>
                  <w:r w:rsidRPr="004843D6">
                    <w:rPr>
                      <w:b/>
                      <w:bCs/>
                    </w:rPr>
                    <w:t>17 / 23</w:t>
                  </w:r>
                </w:p>
              </w:tc>
              <w:tc>
                <w:tcPr>
                  <w:tcW w:w="1120" w:type="dxa"/>
                  <w:tcBorders>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hideMark/>
                </w:tcPr>
                <w:p w14:paraId="0EFBC0FF" w14:textId="77777777" w:rsidR="00DC47BF" w:rsidRPr="004843D6" w:rsidRDefault="00DC47BF" w:rsidP="00DC47BF">
                  <w:pPr>
                    <w:rPr>
                      <w:b/>
                      <w:bCs/>
                    </w:rPr>
                  </w:pPr>
                  <w:r w:rsidRPr="004843D6">
                    <w:rPr>
                      <w:b/>
                      <w:bCs/>
                    </w:rPr>
                    <w:t>17 / 23</w:t>
                  </w:r>
                </w:p>
              </w:tc>
            </w:tr>
            <w:tr w:rsidR="00DC47BF" w:rsidRPr="004843D6" w14:paraId="7905166B" w14:textId="77777777" w:rsidTr="00DC47BF">
              <w:trPr>
                <w:trHeight w:val="330"/>
              </w:trPr>
              <w:tc>
                <w:tcPr>
                  <w:tcW w:w="1700" w:type="dxa"/>
                  <w:tcBorders>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hideMark/>
                </w:tcPr>
                <w:p w14:paraId="6B2632AC" w14:textId="77777777" w:rsidR="00DC47BF" w:rsidRPr="004843D6" w:rsidRDefault="00DC47BF" w:rsidP="00DC47BF">
                  <w:pPr>
                    <w:rPr>
                      <w:b/>
                      <w:bCs/>
                    </w:rPr>
                  </w:pPr>
                  <w:r w:rsidRPr="004843D6">
                    <w:rPr>
                      <w:b/>
                      <w:bCs/>
                    </w:rPr>
                    <w:t>Percentage </w:t>
                  </w:r>
                </w:p>
              </w:tc>
              <w:tc>
                <w:tcPr>
                  <w:tcW w:w="960" w:type="dxa"/>
                  <w:tcBorders>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hideMark/>
                </w:tcPr>
                <w:p w14:paraId="3372D81C" w14:textId="77777777" w:rsidR="00DC47BF" w:rsidRPr="004843D6" w:rsidRDefault="00DC47BF" w:rsidP="00DC47BF">
                  <w:pPr>
                    <w:rPr>
                      <w:b/>
                      <w:bCs/>
                    </w:rPr>
                  </w:pPr>
                  <w:r w:rsidRPr="004843D6">
                    <w:rPr>
                      <w:b/>
                      <w:bCs/>
                    </w:rPr>
                    <w:t>78%</w:t>
                  </w:r>
                </w:p>
              </w:tc>
              <w:tc>
                <w:tcPr>
                  <w:tcW w:w="960" w:type="dxa"/>
                  <w:tcBorders>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hideMark/>
                </w:tcPr>
                <w:p w14:paraId="57D98C1A" w14:textId="77777777" w:rsidR="00DC47BF" w:rsidRPr="004843D6" w:rsidRDefault="00DC47BF" w:rsidP="00DC47BF">
                  <w:pPr>
                    <w:rPr>
                      <w:b/>
                      <w:bCs/>
                    </w:rPr>
                  </w:pPr>
                  <w:r w:rsidRPr="004843D6">
                    <w:rPr>
                      <w:b/>
                      <w:bCs/>
                    </w:rPr>
                    <w:t>74%</w:t>
                  </w:r>
                </w:p>
              </w:tc>
              <w:tc>
                <w:tcPr>
                  <w:tcW w:w="1120" w:type="dxa"/>
                  <w:tcBorders>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hideMark/>
                </w:tcPr>
                <w:p w14:paraId="4FE0AACB" w14:textId="77777777" w:rsidR="00DC47BF" w:rsidRPr="004843D6" w:rsidRDefault="00DC47BF" w:rsidP="00DC47BF">
                  <w:pPr>
                    <w:rPr>
                      <w:b/>
                      <w:bCs/>
                    </w:rPr>
                  </w:pPr>
                  <w:r w:rsidRPr="004843D6">
                    <w:rPr>
                      <w:b/>
                      <w:bCs/>
                    </w:rPr>
                    <w:t>74%</w:t>
                  </w:r>
                </w:p>
              </w:tc>
            </w:tr>
            <w:tr w:rsidR="00DC47BF" w:rsidRPr="004843D6" w14:paraId="55A7A22A" w14:textId="77777777" w:rsidTr="00DC47BF">
              <w:trPr>
                <w:trHeight w:val="551"/>
              </w:trPr>
              <w:tc>
                <w:tcPr>
                  <w:tcW w:w="1700" w:type="dxa"/>
                  <w:tcBorders>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5339FD8F" w14:textId="77777777" w:rsidR="00DC47BF" w:rsidRPr="004843D6" w:rsidRDefault="00DC47BF" w:rsidP="00DC47BF">
                  <w:pPr>
                    <w:rPr>
                      <w:b/>
                      <w:bCs/>
                    </w:rPr>
                  </w:pPr>
                  <w:r>
                    <w:rPr>
                      <w:b/>
                      <w:bCs/>
                    </w:rPr>
                    <w:t>Comparison to CfE</w:t>
                  </w:r>
                </w:p>
              </w:tc>
              <w:tc>
                <w:tcPr>
                  <w:tcW w:w="960" w:type="dxa"/>
                  <w:tcBorders>
                    <w:bottom w:val="single" w:sz="4" w:space="0" w:color="auto"/>
                    <w:right w:val="single" w:sz="4" w:space="0" w:color="auto"/>
                  </w:tcBorders>
                  <w:shd w:val="clear" w:color="auto" w:fill="00B0F0"/>
                  <w:noWrap/>
                  <w:tcMar>
                    <w:top w:w="15" w:type="dxa"/>
                    <w:left w:w="15" w:type="dxa"/>
                    <w:bottom w:w="0" w:type="dxa"/>
                    <w:right w:w="15" w:type="dxa"/>
                  </w:tcMar>
                  <w:vAlign w:val="bottom"/>
                </w:tcPr>
                <w:p w14:paraId="72C125FF" w14:textId="77777777" w:rsidR="00DC47BF" w:rsidRPr="004843D6" w:rsidRDefault="00DC47BF" w:rsidP="00DC47BF">
                  <w:pPr>
                    <w:rPr>
                      <w:b/>
                      <w:bCs/>
                    </w:rPr>
                  </w:pPr>
                  <w:r>
                    <w:rPr>
                      <w:b/>
                      <w:bCs/>
                    </w:rPr>
                    <w:t>78%  (0%)</w:t>
                  </w:r>
                </w:p>
              </w:tc>
              <w:tc>
                <w:tcPr>
                  <w:tcW w:w="960" w:type="dxa"/>
                  <w:tcBorders>
                    <w:bottom w:val="single" w:sz="4" w:space="0" w:color="auto"/>
                    <w:right w:val="single" w:sz="4" w:space="0" w:color="auto"/>
                  </w:tcBorders>
                  <w:shd w:val="clear" w:color="auto" w:fill="00B0F0"/>
                  <w:noWrap/>
                  <w:tcMar>
                    <w:top w:w="15" w:type="dxa"/>
                    <w:left w:w="15" w:type="dxa"/>
                    <w:bottom w:w="0" w:type="dxa"/>
                    <w:right w:w="15" w:type="dxa"/>
                  </w:tcMar>
                  <w:vAlign w:val="bottom"/>
                </w:tcPr>
                <w:p w14:paraId="76DB99AD" w14:textId="2C01DE15" w:rsidR="00DC47BF" w:rsidRPr="004843D6" w:rsidRDefault="00DC47BF" w:rsidP="00DC47BF">
                  <w:pPr>
                    <w:rPr>
                      <w:b/>
                      <w:bCs/>
                    </w:rPr>
                  </w:pPr>
                  <w:r>
                    <w:rPr>
                      <w:b/>
                      <w:bCs/>
                    </w:rPr>
                    <w:t>74% (0%)</w:t>
                  </w:r>
                </w:p>
              </w:tc>
              <w:tc>
                <w:tcPr>
                  <w:tcW w:w="1120" w:type="dxa"/>
                  <w:tcBorders>
                    <w:bottom w:val="single" w:sz="4" w:space="0" w:color="auto"/>
                    <w:right w:val="single" w:sz="4" w:space="0" w:color="auto"/>
                  </w:tcBorders>
                  <w:shd w:val="clear" w:color="auto" w:fill="FFC000"/>
                  <w:noWrap/>
                  <w:tcMar>
                    <w:top w:w="15" w:type="dxa"/>
                    <w:left w:w="15" w:type="dxa"/>
                    <w:bottom w:w="0" w:type="dxa"/>
                    <w:right w:w="15" w:type="dxa"/>
                  </w:tcMar>
                  <w:vAlign w:val="bottom"/>
                </w:tcPr>
                <w:p w14:paraId="61A36D5E" w14:textId="77777777" w:rsidR="00DC47BF" w:rsidRPr="004843D6" w:rsidRDefault="00DC47BF" w:rsidP="00DC47BF">
                  <w:pPr>
                    <w:rPr>
                      <w:b/>
                      <w:bCs/>
                    </w:rPr>
                  </w:pPr>
                  <w:r>
                    <w:rPr>
                      <w:b/>
                      <w:bCs/>
                    </w:rPr>
                    <w:t>78%          (-4%)</w:t>
                  </w:r>
                </w:p>
              </w:tc>
            </w:tr>
          </w:tbl>
          <w:p w14:paraId="537623E6" w14:textId="77777777" w:rsidR="00B20049" w:rsidRDefault="00B20049" w:rsidP="00B20049">
            <w:pPr>
              <w:spacing w:after="0" w:line="360" w:lineRule="auto"/>
              <w:rPr>
                <w:rFonts w:ascii="Calibri" w:eastAsia="Calibri" w:hAnsi="Calibri" w:cs="Calibri"/>
                <w:b/>
                <w:bCs/>
                <w:color w:val="FF0000"/>
                <w:sz w:val="22"/>
                <w:szCs w:val="22"/>
              </w:rPr>
            </w:pPr>
          </w:p>
          <w:p w14:paraId="6591910C" w14:textId="63655562" w:rsidR="00B20049" w:rsidRPr="00B20049" w:rsidRDefault="00B20049" w:rsidP="00B20049">
            <w:pPr>
              <w:numPr>
                <w:ilvl w:val="0"/>
                <w:numId w:val="53"/>
              </w:numPr>
              <w:spacing w:after="0" w:line="360" w:lineRule="auto"/>
              <w:rPr>
                <w:rFonts w:ascii="Calibri" w:hAnsi="Calibri" w:cs="Calibri"/>
                <w:color w:val="000000" w:themeColor="text1"/>
                <w:sz w:val="22"/>
                <w:szCs w:val="22"/>
                <w:lang w:val="en-GB"/>
              </w:rPr>
            </w:pPr>
            <w:r w:rsidRPr="00B20049">
              <w:rPr>
                <w:rFonts w:ascii="Calibri" w:hAnsi="Calibri" w:cs="Calibri"/>
                <w:color w:val="000000" w:themeColor="text1"/>
                <w:sz w:val="22"/>
                <w:szCs w:val="22"/>
                <w:lang w:val="en-GB"/>
              </w:rPr>
              <w:t xml:space="preserve">Literacy and Numeracy attainment levels have stabilised after a period of fluctuation over the past three years. In </w:t>
            </w:r>
            <w:r>
              <w:rPr>
                <w:rFonts w:ascii="Calibri" w:hAnsi="Calibri" w:cs="Calibri"/>
                <w:color w:val="000000" w:themeColor="text1"/>
                <w:sz w:val="22"/>
                <w:szCs w:val="22"/>
                <w:lang w:val="en-GB"/>
              </w:rPr>
              <w:t>almost</w:t>
            </w:r>
            <w:r w:rsidRPr="00B20049">
              <w:rPr>
                <w:rFonts w:ascii="Calibri" w:hAnsi="Calibri" w:cs="Calibri"/>
                <w:color w:val="000000" w:themeColor="text1"/>
                <w:sz w:val="22"/>
                <w:szCs w:val="22"/>
                <w:lang w:val="en-GB"/>
              </w:rPr>
              <w:t xml:space="preserve"> all classes—except Primary 2—attainment has either remained consistent or shown improvement since August.</w:t>
            </w:r>
          </w:p>
          <w:p w14:paraId="5D279DB5" w14:textId="77777777" w:rsidR="00B20049" w:rsidRDefault="00B20049" w:rsidP="00B20049">
            <w:pPr>
              <w:numPr>
                <w:ilvl w:val="0"/>
                <w:numId w:val="53"/>
              </w:numPr>
              <w:spacing w:after="0" w:line="360" w:lineRule="auto"/>
              <w:rPr>
                <w:rFonts w:ascii="Calibri" w:hAnsi="Calibri" w:cs="Calibri"/>
                <w:color w:val="000000" w:themeColor="text1"/>
                <w:sz w:val="22"/>
                <w:szCs w:val="22"/>
                <w:lang w:val="en-GB"/>
              </w:rPr>
            </w:pPr>
            <w:r w:rsidRPr="00B20049">
              <w:rPr>
                <w:rFonts w:ascii="Calibri" w:hAnsi="Calibri" w:cs="Calibri"/>
                <w:color w:val="000000" w:themeColor="text1"/>
                <w:sz w:val="22"/>
                <w:szCs w:val="22"/>
                <w:lang w:val="en-GB"/>
              </w:rPr>
              <w:t>In 7 out of 8 classes, the percentage of children with Additional Support Needs (ASN) achieving in Listening and Talking has increased since August. Primary 1 maintained its previous level.</w:t>
            </w:r>
          </w:p>
          <w:p w14:paraId="5C550EB6" w14:textId="77777777" w:rsidR="00B20049" w:rsidRDefault="00B20049" w:rsidP="00B20049">
            <w:pPr>
              <w:numPr>
                <w:ilvl w:val="0"/>
                <w:numId w:val="53"/>
              </w:numPr>
              <w:spacing w:after="0" w:line="360" w:lineRule="auto"/>
              <w:rPr>
                <w:rFonts w:ascii="Calibri" w:hAnsi="Calibri" w:cs="Calibri"/>
                <w:color w:val="000000" w:themeColor="text1"/>
                <w:sz w:val="22"/>
                <w:szCs w:val="22"/>
                <w:lang w:val="en-GB"/>
              </w:rPr>
            </w:pPr>
            <w:r w:rsidRPr="00B20049">
              <w:rPr>
                <w:rFonts w:ascii="Calibri" w:hAnsi="Calibri" w:cs="Calibri"/>
                <w:color w:val="000000" w:themeColor="text1"/>
                <w:sz w:val="22"/>
                <w:szCs w:val="22"/>
                <w:lang w:val="en-GB"/>
              </w:rPr>
              <w:t>Across 7 of the 8 classes, there has been an increase in the percentage of ASN-identified children achieving in Maths and Numeracy from August to June.</w:t>
            </w:r>
          </w:p>
          <w:p w14:paraId="58A0822E" w14:textId="1A2A1ADB" w:rsidR="00B20049" w:rsidRPr="00B20049" w:rsidRDefault="00B20049" w:rsidP="00B20049">
            <w:pPr>
              <w:numPr>
                <w:ilvl w:val="0"/>
                <w:numId w:val="53"/>
              </w:numPr>
              <w:spacing w:after="0" w:line="360" w:lineRule="auto"/>
              <w:rPr>
                <w:rFonts w:ascii="Calibri" w:hAnsi="Calibri" w:cs="Calibri"/>
                <w:color w:val="000000" w:themeColor="text1"/>
                <w:sz w:val="22"/>
                <w:szCs w:val="22"/>
                <w:lang w:val="en-GB"/>
              </w:rPr>
            </w:pPr>
            <w:r w:rsidRPr="00B20049">
              <w:rPr>
                <w:rFonts w:ascii="Calibri" w:hAnsi="Calibri" w:cs="Calibri"/>
                <w:color w:val="000000" w:themeColor="text1"/>
                <w:sz w:val="22"/>
                <w:szCs w:val="22"/>
                <w:lang w:val="en-GB"/>
              </w:rPr>
              <w:t>With the exception of Primary 6, the percentage of children eligible for Free School Meals (FSM) attaining expected levels has either remained stable or improved between August 2024 and June 2025.</w:t>
            </w:r>
          </w:p>
          <w:p w14:paraId="20AEF7BA" w14:textId="0B6148A3" w:rsidR="00B20049" w:rsidRPr="00B20049" w:rsidRDefault="00B20049" w:rsidP="00B20049">
            <w:pPr>
              <w:numPr>
                <w:ilvl w:val="0"/>
                <w:numId w:val="53"/>
              </w:numPr>
              <w:spacing w:after="0" w:line="360" w:lineRule="auto"/>
              <w:rPr>
                <w:rFonts w:ascii="Calibri" w:hAnsi="Calibri" w:cs="Calibri"/>
                <w:color w:val="000000" w:themeColor="text1"/>
                <w:sz w:val="22"/>
                <w:szCs w:val="22"/>
                <w:lang w:val="en-GB"/>
              </w:rPr>
            </w:pPr>
            <w:r w:rsidRPr="00B20049">
              <w:rPr>
                <w:rFonts w:ascii="Calibri" w:hAnsi="Calibri" w:cs="Calibri"/>
                <w:color w:val="000000" w:themeColor="text1"/>
                <w:sz w:val="22"/>
                <w:szCs w:val="22"/>
                <w:lang w:val="en-GB"/>
              </w:rPr>
              <w:t>Regular updates to the school attainment tracker have provided a clear overview of progress, ensuring that all children receive the support they need. Force Field Analysis discussions have empowered the teaching team to confidently identify and implement effective interventions across the curriculum.</w:t>
            </w:r>
          </w:p>
          <w:p w14:paraId="73626C50" w14:textId="405F9E7A" w:rsidR="00B20049" w:rsidRPr="00B20049" w:rsidRDefault="00B20049" w:rsidP="00B20049">
            <w:pPr>
              <w:numPr>
                <w:ilvl w:val="0"/>
                <w:numId w:val="53"/>
              </w:numPr>
              <w:spacing w:after="0" w:line="360" w:lineRule="auto"/>
              <w:rPr>
                <w:rFonts w:ascii="Calibri" w:hAnsi="Calibri" w:cs="Calibri"/>
                <w:color w:val="000000" w:themeColor="text1"/>
                <w:sz w:val="22"/>
                <w:szCs w:val="22"/>
                <w:lang w:val="en-GB"/>
              </w:rPr>
            </w:pPr>
            <w:r w:rsidRPr="00B20049">
              <w:rPr>
                <w:rFonts w:ascii="Calibri" w:hAnsi="Calibri" w:cs="Calibri"/>
                <w:color w:val="000000" w:themeColor="text1"/>
                <w:sz w:val="22"/>
                <w:szCs w:val="22"/>
                <w:lang w:val="en-GB"/>
              </w:rPr>
              <w:t>A strong emphasis on recognising and celebrating achievements is positively impacting learning across the Broad General Education.</w:t>
            </w:r>
          </w:p>
          <w:p w14:paraId="21E23FC9" w14:textId="063C1963" w:rsidR="00B20049" w:rsidRPr="00B20049" w:rsidRDefault="00B20049" w:rsidP="00B20049">
            <w:pPr>
              <w:numPr>
                <w:ilvl w:val="0"/>
                <w:numId w:val="53"/>
              </w:numPr>
              <w:spacing w:after="0" w:line="360" w:lineRule="auto"/>
              <w:rPr>
                <w:rFonts w:ascii="Calibri" w:hAnsi="Calibri" w:cs="Calibri"/>
                <w:color w:val="000000" w:themeColor="text1"/>
                <w:sz w:val="22"/>
                <w:szCs w:val="22"/>
                <w:lang w:val="en-GB"/>
              </w:rPr>
            </w:pPr>
            <w:r w:rsidRPr="00B20049">
              <w:rPr>
                <w:rFonts w:ascii="Calibri" w:hAnsi="Calibri" w:cs="Calibri"/>
                <w:color w:val="000000" w:themeColor="text1"/>
                <w:sz w:val="22"/>
                <w:szCs w:val="22"/>
                <w:lang w:val="en-GB"/>
              </w:rPr>
              <w:t>Following targeted input from our Cluster PT, writing attainment has increased in Primary 4 (+4%) and Primary 7 (+7%) since the start of the school year. Notably, lower-achieving pupils have also made measurable progress, helping to close the attainment gap.</w:t>
            </w:r>
          </w:p>
          <w:p w14:paraId="7FB5CC45" w14:textId="091B6851" w:rsidR="00B20049" w:rsidRPr="00B20049" w:rsidRDefault="00B20049" w:rsidP="00B20049">
            <w:pPr>
              <w:numPr>
                <w:ilvl w:val="0"/>
                <w:numId w:val="53"/>
              </w:numPr>
              <w:spacing w:after="0" w:line="360" w:lineRule="auto"/>
              <w:rPr>
                <w:rFonts w:ascii="Calibri" w:hAnsi="Calibri" w:cs="Calibri"/>
                <w:color w:val="000000" w:themeColor="text1"/>
                <w:sz w:val="22"/>
                <w:szCs w:val="22"/>
                <w:lang w:val="en-GB"/>
              </w:rPr>
            </w:pPr>
            <w:r w:rsidRPr="00B20049">
              <w:rPr>
                <w:rFonts w:ascii="Calibri" w:hAnsi="Calibri" w:cs="Calibri"/>
                <w:color w:val="000000" w:themeColor="text1"/>
                <w:sz w:val="22"/>
                <w:szCs w:val="22"/>
                <w:lang w:val="en-GB"/>
              </w:rPr>
              <w:lastRenderedPageBreak/>
              <w:t>Pupil Equity Funding (PEF) has enabled the addition of staff, including a probationer and class teacher, and increased PSA availability. This has allowed for a dedicated teacher in the nurture facility, supporting children’s readiness to learn. The enhanced staffing has also contributed to a calm, purposeful school environment, as highlighted in the HMIE SIF report.</w:t>
            </w:r>
          </w:p>
          <w:p w14:paraId="7C6A737D" w14:textId="02255EA6" w:rsidR="00B20049" w:rsidRPr="00B20049" w:rsidRDefault="00B20049" w:rsidP="00B20049">
            <w:pPr>
              <w:numPr>
                <w:ilvl w:val="0"/>
                <w:numId w:val="53"/>
              </w:numPr>
              <w:spacing w:after="0" w:line="360" w:lineRule="auto"/>
              <w:rPr>
                <w:rFonts w:ascii="Calibri" w:hAnsi="Calibri" w:cs="Calibri"/>
                <w:color w:val="000000" w:themeColor="text1"/>
                <w:sz w:val="22"/>
                <w:szCs w:val="22"/>
                <w:lang w:val="en-GB"/>
              </w:rPr>
            </w:pPr>
            <w:r w:rsidRPr="00B20049">
              <w:rPr>
                <w:rFonts w:ascii="Calibri" w:hAnsi="Calibri" w:cs="Calibri"/>
                <w:color w:val="000000" w:themeColor="text1"/>
                <w:sz w:val="22"/>
                <w:szCs w:val="22"/>
                <w:lang w:val="en-GB"/>
              </w:rPr>
              <w:t>The presence of a probationer teacher has allowed the Principal Teacher to work more closely with Nursery and Early Years staff, enriching learning experiences. This collaboration is reflected in strong attainment levels—80% in Literacy and Numeracy—validated through Summative Base scores.</w:t>
            </w:r>
          </w:p>
          <w:p w14:paraId="4BCD67CD" w14:textId="7DE5259E" w:rsidR="00B20049" w:rsidRPr="00B20049" w:rsidRDefault="00B20049" w:rsidP="00B20049">
            <w:pPr>
              <w:spacing w:after="0" w:line="360" w:lineRule="auto"/>
              <w:rPr>
                <w:rFonts w:ascii="Calibri" w:hAnsi="Calibri" w:cs="Calibri"/>
                <w:color w:val="FF0000"/>
                <w:sz w:val="22"/>
                <w:szCs w:val="22"/>
              </w:rPr>
            </w:pPr>
          </w:p>
        </w:tc>
      </w:tr>
      <w:tr w:rsidR="00077384" w14:paraId="4AE3AFE5" w14:textId="77777777" w:rsidTr="00B0112F">
        <w:trPr>
          <w:trHeight w:val="1544"/>
        </w:trPr>
        <w:tc>
          <w:tcPr>
            <w:tcW w:w="10480" w:type="dxa"/>
            <w:tcBorders>
              <w:top w:val="single" w:sz="8" w:space="0" w:color="auto"/>
              <w:left w:val="single" w:sz="8" w:space="0" w:color="auto"/>
              <w:right w:val="single" w:sz="8" w:space="0" w:color="auto"/>
            </w:tcBorders>
          </w:tcPr>
          <w:p w14:paraId="702C42B7" w14:textId="77777777" w:rsidR="0037716C" w:rsidRDefault="00077384" w:rsidP="00AD6B8A">
            <w:pPr>
              <w:rPr>
                <w:rFonts w:ascii="Calibri" w:hAnsi="Calibri" w:cs="Calibri"/>
                <w:color w:val="FF0000"/>
                <w:sz w:val="22"/>
                <w:szCs w:val="22"/>
                <w:lang w:val="en-GB"/>
              </w:rPr>
            </w:pPr>
            <w:r w:rsidRPr="00077384">
              <w:rPr>
                <w:rFonts w:ascii="Calibri" w:hAnsi="Calibri" w:cs="Calibri"/>
                <w:b/>
                <w:bCs/>
              </w:rPr>
              <w:lastRenderedPageBreak/>
              <w:t>Achievements</w:t>
            </w:r>
            <w:r w:rsidR="0037716C" w:rsidRPr="00AB13CF">
              <w:rPr>
                <w:rFonts w:ascii="Calibri" w:hAnsi="Calibri" w:cs="Calibri"/>
                <w:color w:val="FF0000"/>
                <w:sz w:val="22"/>
                <w:szCs w:val="22"/>
                <w:lang w:val="en-GB"/>
              </w:rPr>
              <w:t>.</w:t>
            </w:r>
          </w:p>
          <w:p w14:paraId="7D3E9559" w14:textId="77777777" w:rsidR="00AD6B8A" w:rsidRPr="00AD6B8A" w:rsidRDefault="00AD6B8A" w:rsidP="00AD6B8A">
            <w:pPr>
              <w:rPr>
                <w:rFonts w:ascii="Calibri" w:hAnsi="Calibri" w:cs="Calibri"/>
                <w:sz w:val="22"/>
                <w:szCs w:val="22"/>
                <w:lang w:val="en-GB"/>
              </w:rPr>
            </w:pPr>
            <w:r w:rsidRPr="00AD6B8A">
              <w:rPr>
                <w:rFonts w:ascii="Calibri" w:hAnsi="Calibri" w:cs="Calibri"/>
                <w:sz w:val="22"/>
                <w:szCs w:val="22"/>
                <w:lang w:val="en-GB"/>
              </w:rPr>
              <w:t>This year, our learners have demonstrated remarkable achievements across the four contexts of learning: curriculum areas and subjects, interdisciplinary learning, ethos and life of the school, and opportunities for personal achievement. These experiences have enriched their education and supported their development across the four capacities—becoming confident individuals, successful learners, responsible citizens, and effective contributors.</w:t>
            </w:r>
          </w:p>
          <w:p w14:paraId="64F47A3B" w14:textId="246030FF" w:rsidR="00AD6B8A" w:rsidRPr="00AD6B8A" w:rsidRDefault="00AD6B8A" w:rsidP="00AD6B8A">
            <w:pPr>
              <w:rPr>
                <w:rFonts w:ascii="Calibri" w:hAnsi="Calibri" w:cs="Calibri"/>
                <w:sz w:val="22"/>
                <w:szCs w:val="22"/>
                <w:lang w:val="en-GB"/>
              </w:rPr>
            </w:pPr>
            <w:r w:rsidRPr="00AD6B8A">
              <w:rPr>
                <w:rFonts w:ascii="Calibri" w:hAnsi="Calibri" w:cs="Calibri"/>
                <w:sz w:val="22"/>
                <w:szCs w:val="22"/>
                <w:lang w:val="en-GB"/>
              </w:rPr>
              <w:t xml:space="preserve">A key development has been the introduction of meta-skills through characters shared at </w:t>
            </w:r>
            <w:r w:rsidR="00D56F81">
              <w:rPr>
                <w:rFonts w:ascii="Calibri" w:hAnsi="Calibri" w:cs="Calibri"/>
                <w:sz w:val="22"/>
                <w:szCs w:val="22"/>
                <w:lang w:val="en-GB"/>
              </w:rPr>
              <w:t>assemblies.</w:t>
            </w:r>
            <w:r w:rsidRPr="00AD6B8A">
              <w:rPr>
                <w:rFonts w:ascii="Calibri" w:hAnsi="Calibri" w:cs="Calibri"/>
                <w:sz w:val="22"/>
                <w:szCs w:val="22"/>
                <w:lang w:val="en-GB"/>
              </w:rPr>
              <w:t xml:space="preserve"> This has helped children begin to recognise and understand skills such as creativity, critical thinking, self-management, and collaboration. By connecting these skills to classroom and wider school experiences, learners are starting to identify and apply them in meaningful ways.</w:t>
            </w:r>
          </w:p>
          <w:p w14:paraId="12020FDD" w14:textId="77777777" w:rsidR="00AD6B8A" w:rsidRPr="00AD6B8A" w:rsidRDefault="00AD6B8A" w:rsidP="00AD6B8A">
            <w:pPr>
              <w:rPr>
                <w:rFonts w:ascii="Calibri" w:hAnsi="Calibri" w:cs="Calibri"/>
                <w:sz w:val="22"/>
                <w:szCs w:val="22"/>
                <w:lang w:val="en-GB"/>
              </w:rPr>
            </w:pPr>
            <w:r w:rsidRPr="00AD6B8A">
              <w:rPr>
                <w:rFonts w:ascii="Calibri" w:hAnsi="Calibri" w:cs="Calibri"/>
                <w:sz w:val="22"/>
                <w:szCs w:val="22"/>
                <w:lang w:val="en-GB"/>
              </w:rPr>
              <w:t>Our successful participation in cluster football tournaments demonstrated teamwork, perseverance, and physical wellbeing. The events also promoted responsible citizenship, encouraging respect and good sportsmanship. A proud moment was when our P7 pupils received their bagpipes, highlighting their commitment to learning and embracing Scottish culture. This opportunity supported creativity, discipline, and self-management. It was celebrated in class and shared on social media, marking an important milestone.</w:t>
            </w:r>
          </w:p>
          <w:p w14:paraId="7427505F" w14:textId="77777777" w:rsidR="00AD6B8A" w:rsidRPr="00AD6B8A" w:rsidRDefault="00AD6B8A" w:rsidP="00AD6B8A">
            <w:pPr>
              <w:rPr>
                <w:rFonts w:ascii="Calibri" w:hAnsi="Calibri" w:cs="Calibri"/>
                <w:sz w:val="22"/>
                <w:szCs w:val="22"/>
                <w:lang w:val="en-GB"/>
              </w:rPr>
            </w:pPr>
            <w:r w:rsidRPr="00AD6B8A">
              <w:rPr>
                <w:rFonts w:ascii="Calibri" w:hAnsi="Calibri" w:cs="Calibri"/>
                <w:sz w:val="22"/>
                <w:szCs w:val="22"/>
                <w:lang w:val="en-GB"/>
              </w:rPr>
              <w:t>P6 playground leaders have taken responsibility to support and engage younger pupils, reflecting the ethos and life of the school. Their leadership promotes active citizenship and helps create a positive, inclusive environment. Recognition through sports and dance awards beyond school has celebrated effort, commitment, and improvement. These personal achievements show the value of setting goals and working consistently toward them.</w:t>
            </w:r>
          </w:p>
          <w:p w14:paraId="23434A78" w14:textId="77777777" w:rsidR="00AD6B8A" w:rsidRPr="00AD6B8A" w:rsidRDefault="00AD6B8A" w:rsidP="00AD6B8A">
            <w:pPr>
              <w:rPr>
                <w:rFonts w:ascii="Calibri" w:hAnsi="Calibri" w:cs="Calibri"/>
                <w:sz w:val="22"/>
                <w:szCs w:val="22"/>
                <w:lang w:val="en-GB"/>
              </w:rPr>
            </w:pPr>
            <w:r w:rsidRPr="00AD6B8A">
              <w:rPr>
                <w:rFonts w:ascii="Calibri" w:hAnsi="Calibri" w:cs="Calibri"/>
                <w:sz w:val="22"/>
                <w:szCs w:val="22"/>
                <w:lang w:val="en-GB"/>
              </w:rPr>
              <w:t>Local dance competitions and school show provided creative outlets that helped learners express themselves and build confidence. The show was a strong example of interdisciplinary learning, combining music, drama, art, and literacy. Pupils worked collaboratively, developing creativity, adaptability, and social intelligence. It offered a platform to celebrate their diverse talents and was a memorable experience for pupils, staff, and families.</w:t>
            </w:r>
          </w:p>
          <w:p w14:paraId="69E32A89" w14:textId="2A3AD444" w:rsidR="00AD6B8A" w:rsidRPr="00AD6B8A" w:rsidRDefault="00AD6B8A" w:rsidP="00AD6B8A">
            <w:pPr>
              <w:rPr>
                <w:rFonts w:ascii="Calibri" w:hAnsi="Calibri" w:cs="Calibri"/>
                <w:sz w:val="22"/>
                <w:szCs w:val="22"/>
                <w:lang w:val="en-GB"/>
              </w:rPr>
            </w:pPr>
            <w:r w:rsidRPr="00AD6B8A">
              <w:rPr>
                <w:rFonts w:ascii="Calibri" w:hAnsi="Calibri" w:cs="Calibri"/>
                <w:sz w:val="22"/>
                <w:szCs w:val="22"/>
                <w:lang w:val="en-GB"/>
              </w:rPr>
              <w:t>Throughout the year, achievements have been recognised through social media and school assemblies. These celebrations reinforce a sense of accomplishment and self-worth, encouraging learners to continue striving for success.</w:t>
            </w:r>
          </w:p>
        </w:tc>
      </w:tr>
    </w:tbl>
    <w:p w14:paraId="73BB1C7E" w14:textId="77777777" w:rsidR="00361E5D" w:rsidRDefault="00361E5D" w:rsidP="00CE26EE">
      <w:pPr>
        <w:spacing w:after="0" w:line="278" w:lineRule="auto"/>
        <w:jc w:val="both"/>
        <w:rPr>
          <w:b/>
          <w:bCs/>
          <w:sz w:val="28"/>
          <w:szCs w:val="28"/>
        </w:rPr>
      </w:pPr>
    </w:p>
    <w:p w14:paraId="36042928" w14:textId="77777777" w:rsidR="00DD07D3" w:rsidRDefault="00DD07D3" w:rsidP="00CE26EE">
      <w:pPr>
        <w:spacing w:after="0" w:line="278" w:lineRule="auto"/>
        <w:jc w:val="both"/>
        <w:rPr>
          <w:b/>
          <w:bCs/>
          <w:sz w:val="28"/>
          <w:szCs w:val="28"/>
        </w:rPr>
      </w:pPr>
    </w:p>
    <w:p w14:paraId="4E78C399" w14:textId="77777777" w:rsidR="00DD07D3" w:rsidRDefault="00DD07D3" w:rsidP="00CE26EE">
      <w:pPr>
        <w:spacing w:after="0" w:line="278" w:lineRule="auto"/>
        <w:jc w:val="both"/>
        <w:rPr>
          <w:b/>
          <w:bCs/>
          <w:sz w:val="28"/>
          <w:szCs w:val="28"/>
        </w:rPr>
      </w:pPr>
    </w:p>
    <w:p w14:paraId="0A2912FE" w14:textId="77777777" w:rsidR="00DD07D3" w:rsidRDefault="00DD07D3" w:rsidP="00CE26EE">
      <w:pPr>
        <w:spacing w:after="0" w:line="278" w:lineRule="auto"/>
        <w:jc w:val="both"/>
        <w:rPr>
          <w:b/>
          <w:bCs/>
          <w:sz w:val="28"/>
          <w:szCs w:val="28"/>
        </w:rPr>
      </w:pPr>
    </w:p>
    <w:p w14:paraId="42A4F2F0" w14:textId="77777777" w:rsidR="00DD07D3" w:rsidRDefault="00DD07D3" w:rsidP="00CE26EE">
      <w:pPr>
        <w:spacing w:after="0" w:line="278" w:lineRule="auto"/>
        <w:jc w:val="both"/>
        <w:rPr>
          <w:b/>
          <w:bCs/>
          <w:sz w:val="28"/>
          <w:szCs w:val="28"/>
        </w:rPr>
      </w:pPr>
    </w:p>
    <w:p w14:paraId="3DE18FD2" w14:textId="77777777" w:rsidR="00B20049" w:rsidRDefault="00B20049" w:rsidP="00CE26EE">
      <w:pPr>
        <w:spacing w:after="0" w:line="278" w:lineRule="auto"/>
        <w:jc w:val="both"/>
        <w:rPr>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43"/>
        <w:gridCol w:w="1417"/>
        <w:gridCol w:w="1418"/>
        <w:gridCol w:w="1417"/>
        <w:gridCol w:w="1985"/>
      </w:tblGrid>
      <w:tr w:rsidR="00077384" w:rsidRPr="00F7530B" w14:paraId="5FF8D87B" w14:textId="77777777" w:rsidTr="004C0C9A">
        <w:trPr>
          <w:trHeight w:val="300"/>
        </w:trPr>
        <w:tc>
          <w:tcPr>
            <w:tcW w:w="10480" w:type="dxa"/>
            <w:gridSpan w:val="5"/>
            <w:tcBorders>
              <w:top w:val="single" w:sz="8" w:space="0" w:color="auto"/>
              <w:left w:val="single" w:sz="8" w:space="0" w:color="auto"/>
              <w:bottom w:val="single" w:sz="8" w:space="0" w:color="auto"/>
              <w:right w:val="single" w:sz="8" w:space="0" w:color="auto"/>
            </w:tcBorders>
            <w:shd w:val="clear" w:color="auto" w:fill="A5C9EB" w:themeFill="text2" w:themeFillTint="40"/>
          </w:tcPr>
          <w:p w14:paraId="1CA0CD83" w14:textId="77777777" w:rsidR="00077384" w:rsidRPr="00F7530B" w:rsidRDefault="00077384" w:rsidP="004C0C9A">
            <w:pPr>
              <w:spacing w:after="0"/>
              <w:jc w:val="center"/>
              <w:rPr>
                <w:rFonts w:ascii="Calibri" w:hAnsi="Calibri" w:cs="Calibri"/>
                <w:b/>
                <w:bCs/>
                <w:sz w:val="28"/>
                <w:szCs w:val="28"/>
              </w:rPr>
            </w:pPr>
            <w:r w:rsidRPr="00F7530B">
              <w:rPr>
                <w:rFonts w:ascii="Calibri" w:hAnsi="Calibri" w:cs="Calibri"/>
                <w:b/>
                <w:bCs/>
                <w:sz w:val="28"/>
                <w:szCs w:val="28"/>
              </w:rPr>
              <w:t>Evaluations (School)</w:t>
            </w:r>
          </w:p>
        </w:tc>
      </w:tr>
      <w:tr w:rsidR="00077384" w:rsidRPr="00F7530B" w14:paraId="03F3381E" w14:textId="77777777" w:rsidTr="004C0C9A">
        <w:trPr>
          <w:trHeight w:val="300"/>
        </w:trPr>
        <w:tc>
          <w:tcPr>
            <w:tcW w:w="4243" w:type="dxa"/>
            <w:tcBorders>
              <w:top w:val="single" w:sz="8" w:space="0" w:color="auto"/>
              <w:left w:val="single" w:sz="8" w:space="0" w:color="auto"/>
              <w:bottom w:val="single" w:sz="8" w:space="0" w:color="auto"/>
              <w:right w:val="single" w:sz="8" w:space="0" w:color="auto"/>
            </w:tcBorders>
          </w:tcPr>
          <w:p w14:paraId="6895C1DF" w14:textId="77777777" w:rsidR="00077384" w:rsidRPr="00F7530B" w:rsidRDefault="00077384" w:rsidP="004C0C9A">
            <w:pPr>
              <w:spacing w:after="0"/>
              <w:jc w:val="center"/>
              <w:rPr>
                <w:rFonts w:ascii="Calibri" w:hAnsi="Calibri" w:cs="Calibri"/>
                <w:b/>
                <w:bCs/>
                <w:sz w:val="28"/>
                <w:szCs w:val="28"/>
              </w:rPr>
            </w:pPr>
          </w:p>
        </w:tc>
        <w:tc>
          <w:tcPr>
            <w:tcW w:w="1417" w:type="dxa"/>
            <w:tcBorders>
              <w:top w:val="single" w:sz="8" w:space="0" w:color="auto"/>
              <w:left w:val="single" w:sz="8" w:space="0" w:color="auto"/>
              <w:bottom w:val="single" w:sz="4" w:space="0" w:color="auto"/>
              <w:right w:val="single" w:sz="8" w:space="0" w:color="auto"/>
            </w:tcBorders>
          </w:tcPr>
          <w:p w14:paraId="543B6406" w14:textId="77777777" w:rsidR="00077384" w:rsidRPr="00F7530B" w:rsidRDefault="00077384" w:rsidP="004C0C9A">
            <w:pPr>
              <w:spacing w:after="0"/>
              <w:jc w:val="center"/>
              <w:rPr>
                <w:rFonts w:ascii="Calibri" w:hAnsi="Calibri" w:cs="Calibri"/>
                <w:b/>
                <w:bCs/>
                <w:sz w:val="28"/>
                <w:szCs w:val="28"/>
              </w:rPr>
            </w:pPr>
            <w:r w:rsidRPr="00F7530B">
              <w:rPr>
                <w:rFonts w:ascii="Calibri" w:hAnsi="Calibri" w:cs="Calibri"/>
                <w:b/>
                <w:bCs/>
                <w:sz w:val="28"/>
                <w:szCs w:val="28"/>
              </w:rPr>
              <w:t>2022-23</w:t>
            </w:r>
          </w:p>
        </w:tc>
        <w:tc>
          <w:tcPr>
            <w:tcW w:w="1418" w:type="dxa"/>
            <w:tcBorders>
              <w:top w:val="single" w:sz="8" w:space="0" w:color="auto"/>
              <w:left w:val="single" w:sz="8" w:space="0" w:color="auto"/>
              <w:bottom w:val="single" w:sz="4" w:space="0" w:color="auto"/>
              <w:right w:val="single" w:sz="8" w:space="0" w:color="auto"/>
            </w:tcBorders>
          </w:tcPr>
          <w:p w14:paraId="0579161F" w14:textId="77777777" w:rsidR="00077384" w:rsidRPr="00F7530B" w:rsidRDefault="00077384" w:rsidP="004C0C9A">
            <w:pPr>
              <w:spacing w:after="0"/>
              <w:jc w:val="center"/>
              <w:rPr>
                <w:rFonts w:ascii="Calibri" w:hAnsi="Calibri" w:cs="Calibri"/>
                <w:b/>
                <w:bCs/>
                <w:sz w:val="28"/>
                <w:szCs w:val="28"/>
              </w:rPr>
            </w:pPr>
            <w:r w:rsidRPr="00F7530B">
              <w:rPr>
                <w:rFonts w:ascii="Calibri" w:hAnsi="Calibri" w:cs="Calibri"/>
                <w:b/>
                <w:bCs/>
                <w:sz w:val="28"/>
                <w:szCs w:val="28"/>
              </w:rPr>
              <w:t>2023-24</w:t>
            </w:r>
          </w:p>
        </w:tc>
        <w:tc>
          <w:tcPr>
            <w:tcW w:w="1417" w:type="dxa"/>
            <w:tcBorders>
              <w:top w:val="single" w:sz="8" w:space="0" w:color="auto"/>
              <w:left w:val="single" w:sz="8" w:space="0" w:color="auto"/>
              <w:bottom w:val="single" w:sz="4" w:space="0" w:color="auto"/>
              <w:right w:val="single" w:sz="8" w:space="0" w:color="auto"/>
            </w:tcBorders>
          </w:tcPr>
          <w:p w14:paraId="115251DF" w14:textId="77777777" w:rsidR="00077384" w:rsidRPr="00F7530B" w:rsidRDefault="00077384" w:rsidP="004C0C9A">
            <w:pPr>
              <w:spacing w:after="0"/>
              <w:jc w:val="center"/>
              <w:rPr>
                <w:rFonts w:ascii="Calibri" w:hAnsi="Calibri" w:cs="Calibri"/>
                <w:b/>
                <w:bCs/>
                <w:sz w:val="28"/>
                <w:szCs w:val="28"/>
              </w:rPr>
            </w:pPr>
            <w:r w:rsidRPr="00F7530B">
              <w:rPr>
                <w:rFonts w:ascii="Calibri" w:hAnsi="Calibri" w:cs="Calibri"/>
                <w:b/>
                <w:bCs/>
                <w:sz w:val="28"/>
                <w:szCs w:val="28"/>
              </w:rPr>
              <w:t>2024-25</w:t>
            </w:r>
          </w:p>
        </w:tc>
        <w:tc>
          <w:tcPr>
            <w:tcW w:w="1985" w:type="dxa"/>
            <w:tcBorders>
              <w:top w:val="single" w:sz="8" w:space="0" w:color="auto"/>
              <w:left w:val="single" w:sz="8" w:space="0" w:color="auto"/>
              <w:bottom w:val="single" w:sz="4" w:space="0" w:color="auto"/>
              <w:right w:val="single" w:sz="8" w:space="0" w:color="auto"/>
            </w:tcBorders>
          </w:tcPr>
          <w:p w14:paraId="1E1B8ABE" w14:textId="77777777" w:rsidR="00077384" w:rsidRPr="00F7530B" w:rsidRDefault="00077384" w:rsidP="004C0C9A">
            <w:pPr>
              <w:spacing w:after="0"/>
              <w:jc w:val="center"/>
              <w:rPr>
                <w:rFonts w:ascii="Calibri" w:hAnsi="Calibri" w:cs="Calibri"/>
                <w:b/>
                <w:bCs/>
              </w:rPr>
            </w:pPr>
            <w:r w:rsidRPr="00F7530B">
              <w:rPr>
                <w:rFonts w:ascii="Calibri" w:hAnsi="Calibri" w:cs="Calibri"/>
                <w:b/>
                <w:bCs/>
              </w:rPr>
              <w:t>Inspection Evaluations</w:t>
            </w:r>
          </w:p>
          <w:p w14:paraId="21A64D61" w14:textId="5538BA6D" w:rsidR="00077384" w:rsidRPr="00F7530B" w:rsidRDefault="00077384" w:rsidP="004C0C9A">
            <w:pPr>
              <w:spacing w:after="0"/>
              <w:jc w:val="center"/>
              <w:rPr>
                <w:rFonts w:ascii="Calibri" w:hAnsi="Calibri" w:cs="Calibri"/>
                <w:sz w:val="20"/>
                <w:szCs w:val="20"/>
              </w:rPr>
            </w:pPr>
            <w:r w:rsidRPr="00F7530B">
              <w:rPr>
                <w:rFonts w:ascii="Calibri" w:hAnsi="Calibri" w:cs="Calibri"/>
                <w:sz w:val="20"/>
                <w:szCs w:val="20"/>
              </w:rPr>
              <w:t>(</w:t>
            </w:r>
            <w:r w:rsidR="00753E30">
              <w:rPr>
                <w:rFonts w:ascii="Calibri" w:hAnsi="Calibri" w:cs="Calibri"/>
                <w:sz w:val="20"/>
                <w:szCs w:val="20"/>
              </w:rPr>
              <w:t>September 2024</w:t>
            </w:r>
            <w:r w:rsidRPr="00F7530B">
              <w:rPr>
                <w:rFonts w:ascii="Calibri" w:hAnsi="Calibri" w:cs="Calibri"/>
                <w:sz w:val="20"/>
                <w:szCs w:val="20"/>
              </w:rPr>
              <w:t>)</w:t>
            </w:r>
          </w:p>
        </w:tc>
      </w:tr>
      <w:tr w:rsidR="00077384" w:rsidRPr="00F7530B" w14:paraId="48E2FC0F" w14:textId="77777777" w:rsidTr="004C0C9A">
        <w:trPr>
          <w:trHeight w:val="300"/>
        </w:trPr>
        <w:tc>
          <w:tcPr>
            <w:tcW w:w="4243" w:type="dxa"/>
            <w:tcBorders>
              <w:top w:val="single" w:sz="8" w:space="0" w:color="auto"/>
              <w:left w:val="single" w:sz="8" w:space="0" w:color="auto"/>
              <w:bottom w:val="single" w:sz="8" w:space="0" w:color="auto"/>
              <w:right w:val="single" w:sz="4" w:space="0" w:color="auto"/>
            </w:tcBorders>
          </w:tcPr>
          <w:p w14:paraId="24BC7B04" w14:textId="77777777" w:rsidR="00077384" w:rsidRPr="00F7530B" w:rsidRDefault="00077384" w:rsidP="004C0C9A">
            <w:pPr>
              <w:rPr>
                <w:rFonts w:ascii="Calibri" w:hAnsi="Calibri" w:cs="Calibri"/>
                <w:sz w:val="22"/>
                <w:szCs w:val="22"/>
              </w:rPr>
            </w:pPr>
            <w:r w:rsidRPr="00F7530B">
              <w:rPr>
                <w:rFonts w:ascii="Calibri" w:hAnsi="Calibri" w:cs="Calibri"/>
                <w:sz w:val="22"/>
                <w:szCs w:val="22"/>
              </w:rPr>
              <w:t>1.3 Leadership of Change</w:t>
            </w:r>
          </w:p>
        </w:tc>
        <w:tc>
          <w:tcPr>
            <w:tcW w:w="1417" w:type="dxa"/>
            <w:tcBorders>
              <w:top w:val="single" w:sz="4" w:space="0" w:color="auto"/>
              <w:left w:val="single" w:sz="4" w:space="0" w:color="auto"/>
              <w:bottom w:val="single" w:sz="4" w:space="0" w:color="auto"/>
              <w:right w:val="single" w:sz="8" w:space="0" w:color="auto"/>
            </w:tcBorders>
          </w:tcPr>
          <w:p w14:paraId="6DC8110E" w14:textId="57162AED" w:rsidR="00077384" w:rsidRPr="00F7530B" w:rsidRDefault="00753E30" w:rsidP="004C0C9A">
            <w:pPr>
              <w:spacing w:after="0"/>
              <w:rPr>
                <w:rFonts w:ascii="Calibri" w:hAnsi="Calibri" w:cs="Calibri"/>
              </w:rPr>
            </w:pPr>
            <w:r>
              <w:rPr>
                <w:rFonts w:ascii="Calibri" w:hAnsi="Calibri" w:cs="Calibri"/>
              </w:rPr>
              <w:t>Good</w:t>
            </w:r>
          </w:p>
        </w:tc>
        <w:tc>
          <w:tcPr>
            <w:tcW w:w="1418" w:type="dxa"/>
            <w:tcBorders>
              <w:top w:val="single" w:sz="4" w:space="0" w:color="auto"/>
              <w:left w:val="single" w:sz="8" w:space="0" w:color="auto"/>
              <w:bottom w:val="single" w:sz="4" w:space="0" w:color="auto"/>
              <w:right w:val="single" w:sz="8" w:space="0" w:color="auto"/>
            </w:tcBorders>
          </w:tcPr>
          <w:p w14:paraId="2F4346AA" w14:textId="626716A1" w:rsidR="00077384" w:rsidRPr="00F7530B" w:rsidRDefault="009B5C92" w:rsidP="004C0C9A">
            <w:pPr>
              <w:spacing w:after="0"/>
              <w:rPr>
                <w:rFonts w:ascii="Calibri" w:hAnsi="Calibri" w:cs="Calibri"/>
              </w:rPr>
            </w:pPr>
            <w:r>
              <w:rPr>
                <w:rFonts w:ascii="Calibri" w:hAnsi="Calibri" w:cs="Calibri"/>
              </w:rPr>
              <w:t>Satisfactory</w:t>
            </w:r>
          </w:p>
        </w:tc>
        <w:tc>
          <w:tcPr>
            <w:tcW w:w="1417" w:type="dxa"/>
            <w:tcBorders>
              <w:top w:val="single" w:sz="4" w:space="0" w:color="auto"/>
              <w:left w:val="single" w:sz="8" w:space="0" w:color="auto"/>
              <w:bottom w:val="single" w:sz="4" w:space="0" w:color="auto"/>
              <w:right w:val="single" w:sz="8" w:space="0" w:color="auto"/>
            </w:tcBorders>
          </w:tcPr>
          <w:p w14:paraId="42FAB5E8" w14:textId="404AF4E8" w:rsidR="00077384" w:rsidRPr="00F7530B" w:rsidRDefault="00753E30" w:rsidP="004C0C9A">
            <w:pPr>
              <w:spacing w:after="0"/>
              <w:rPr>
                <w:rFonts w:ascii="Calibri" w:hAnsi="Calibri" w:cs="Calibri"/>
              </w:rPr>
            </w:pPr>
            <w:r>
              <w:rPr>
                <w:rFonts w:ascii="Calibri" w:hAnsi="Calibri" w:cs="Calibri"/>
              </w:rPr>
              <w:t>Satisfactory</w:t>
            </w:r>
          </w:p>
        </w:tc>
        <w:tc>
          <w:tcPr>
            <w:tcW w:w="1985" w:type="dxa"/>
            <w:tcBorders>
              <w:top w:val="single" w:sz="4" w:space="0" w:color="auto"/>
              <w:left w:val="single" w:sz="8" w:space="0" w:color="auto"/>
              <w:bottom w:val="single" w:sz="4" w:space="0" w:color="auto"/>
              <w:right w:val="single" w:sz="4" w:space="0" w:color="auto"/>
            </w:tcBorders>
          </w:tcPr>
          <w:p w14:paraId="2721706E" w14:textId="433FB342" w:rsidR="00077384" w:rsidRPr="00F7530B" w:rsidRDefault="00753E30" w:rsidP="004C0C9A">
            <w:pPr>
              <w:spacing w:after="0"/>
              <w:rPr>
                <w:rFonts w:ascii="Calibri" w:hAnsi="Calibri" w:cs="Calibri"/>
              </w:rPr>
            </w:pPr>
            <w:r>
              <w:rPr>
                <w:rFonts w:ascii="Calibri" w:hAnsi="Calibri" w:cs="Calibri"/>
              </w:rPr>
              <w:t>Satisfactory</w:t>
            </w:r>
          </w:p>
        </w:tc>
      </w:tr>
      <w:tr w:rsidR="00077384" w:rsidRPr="00F7530B" w14:paraId="1F64617A" w14:textId="77777777" w:rsidTr="004C0C9A">
        <w:trPr>
          <w:trHeight w:val="300"/>
        </w:trPr>
        <w:tc>
          <w:tcPr>
            <w:tcW w:w="4243" w:type="dxa"/>
            <w:tcBorders>
              <w:top w:val="single" w:sz="8" w:space="0" w:color="auto"/>
              <w:left w:val="single" w:sz="8" w:space="0" w:color="auto"/>
              <w:bottom w:val="single" w:sz="8" w:space="0" w:color="auto"/>
              <w:right w:val="single" w:sz="8" w:space="0" w:color="auto"/>
            </w:tcBorders>
          </w:tcPr>
          <w:p w14:paraId="46ECABF5" w14:textId="77777777" w:rsidR="00077384" w:rsidRPr="00F7530B" w:rsidRDefault="00077384" w:rsidP="004C0C9A">
            <w:pPr>
              <w:rPr>
                <w:rFonts w:ascii="Calibri" w:hAnsi="Calibri" w:cs="Calibri"/>
                <w:sz w:val="22"/>
                <w:szCs w:val="22"/>
              </w:rPr>
            </w:pPr>
            <w:r w:rsidRPr="00F7530B">
              <w:rPr>
                <w:rFonts w:ascii="Calibri" w:hAnsi="Calibri" w:cs="Calibri"/>
                <w:sz w:val="22"/>
                <w:szCs w:val="22"/>
              </w:rPr>
              <w:t>2.3 Learning, teaching and assessment</w:t>
            </w:r>
          </w:p>
        </w:tc>
        <w:tc>
          <w:tcPr>
            <w:tcW w:w="1417" w:type="dxa"/>
            <w:tcBorders>
              <w:top w:val="single" w:sz="4" w:space="0" w:color="auto"/>
              <w:left w:val="single" w:sz="8" w:space="0" w:color="auto"/>
              <w:bottom w:val="single" w:sz="8" w:space="0" w:color="auto"/>
              <w:right w:val="single" w:sz="8" w:space="0" w:color="auto"/>
            </w:tcBorders>
          </w:tcPr>
          <w:p w14:paraId="008DAE0D" w14:textId="08484986" w:rsidR="00077384" w:rsidRPr="00F7530B" w:rsidRDefault="00753E30" w:rsidP="004C0C9A">
            <w:pPr>
              <w:spacing w:after="0"/>
              <w:rPr>
                <w:rFonts w:ascii="Calibri" w:hAnsi="Calibri" w:cs="Calibri"/>
              </w:rPr>
            </w:pPr>
            <w:r>
              <w:rPr>
                <w:rFonts w:ascii="Calibri" w:hAnsi="Calibri" w:cs="Calibri"/>
              </w:rPr>
              <w:t>Good</w:t>
            </w:r>
          </w:p>
        </w:tc>
        <w:tc>
          <w:tcPr>
            <w:tcW w:w="1418" w:type="dxa"/>
            <w:tcBorders>
              <w:top w:val="single" w:sz="4" w:space="0" w:color="auto"/>
              <w:left w:val="single" w:sz="8" w:space="0" w:color="auto"/>
              <w:bottom w:val="single" w:sz="8" w:space="0" w:color="auto"/>
              <w:right w:val="single" w:sz="8" w:space="0" w:color="auto"/>
            </w:tcBorders>
          </w:tcPr>
          <w:p w14:paraId="565AC63E" w14:textId="7794E431" w:rsidR="00077384" w:rsidRPr="00F7530B" w:rsidRDefault="009B5C92" w:rsidP="004C0C9A">
            <w:pPr>
              <w:spacing w:after="0"/>
              <w:rPr>
                <w:rFonts w:ascii="Calibri" w:hAnsi="Calibri" w:cs="Calibri"/>
              </w:rPr>
            </w:pPr>
            <w:r>
              <w:rPr>
                <w:rFonts w:ascii="Calibri" w:hAnsi="Calibri" w:cs="Calibri"/>
              </w:rPr>
              <w:t>Good</w:t>
            </w:r>
          </w:p>
        </w:tc>
        <w:tc>
          <w:tcPr>
            <w:tcW w:w="1417" w:type="dxa"/>
            <w:tcBorders>
              <w:top w:val="single" w:sz="4" w:space="0" w:color="auto"/>
              <w:left w:val="single" w:sz="8" w:space="0" w:color="auto"/>
              <w:bottom w:val="single" w:sz="8" w:space="0" w:color="auto"/>
              <w:right w:val="single" w:sz="8" w:space="0" w:color="auto"/>
            </w:tcBorders>
          </w:tcPr>
          <w:p w14:paraId="73742817" w14:textId="4F4C2437" w:rsidR="00077384" w:rsidRPr="00F7530B" w:rsidRDefault="00753E30" w:rsidP="004C0C9A">
            <w:pPr>
              <w:spacing w:after="0"/>
              <w:rPr>
                <w:rFonts w:ascii="Calibri" w:hAnsi="Calibri" w:cs="Calibri"/>
              </w:rPr>
            </w:pPr>
            <w:r>
              <w:rPr>
                <w:rFonts w:ascii="Calibri" w:hAnsi="Calibri" w:cs="Calibri"/>
              </w:rPr>
              <w:t>Good</w:t>
            </w:r>
          </w:p>
        </w:tc>
        <w:tc>
          <w:tcPr>
            <w:tcW w:w="1985" w:type="dxa"/>
            <w:tcBorders>
              <w:top w:val="single" w:sz="4" w:space="0" w:color="auto"/>
              <w:left w:val="single" w:sz="8" w:space="0" w:color="auto"/>
              <w:bottom w:val="single" w:sz="8" w:space="0" w:color="auto"/>
              <w:right w:val="single" w:sz="8" w:space="0" w:color="auto"/>
            </w:tcBorders>
          </w:tcPr>
          <w:p w14:paraId="4A32F16B" w14:textId="6B05245F" w:rsidR="00077384" w:rsidRPr="00F7530B" w:rsidRDefault="00753E30" w:rsidP="004C0C9A">
            <w:pPr>
              <w:spacing w:after="0"/>
              <w:rPr>
                <w:rFonts w:ascii="Calibri" w:hAnsi="Calibri" w:cs="Calibri"/>
              </w:rPr>
            </w:pPr>
            <w:r>
              <w:rPr>
                <w:rFonts w:ascii="Calibri" w:hAnsi="Calibri" w:cs="Calibri"/>
              </w:rPr>
              <w:t>Satisfactory</w:t>
            </w:r>
          </w:p>
        </w:tc>
      </w:tr>
      <w:tr w:rsidR="00077384" w:rsidRPr="00F7530B" w14:paraId="0F8D33AD" w14:textId="77777777" w:rsidTr="004C0C9A">
        <w:trPr>
          <w:trHeight w:val="300"/>
        </w:trPr>
        <w:tc>
          <w:tcPr>
            <w:tcW w:w="4243" w:type="dxa"/>
            <w:tcBorders>
              <w:top w:val="single" w:sz="8" w:space="0" w:color="auto"/>
              <w:left w:val="single" w:sz="8" w:space="0" w:color="auto"/>
              <w:bottom w:val="single" w:sz="8" w:space="0" w:color="auto"/>
              <w:right w:val="single" w:sz="8" w:space="0" w:color="auto"/>
            </w:tcBorders>
          </w:tcPr>
          <w:p w14:paraId="68FC435C" w14:textId="77777777" w:rsidR="00077384" w:rsidRPr="00F7530B" w:rsidRDefault="00077384" w:rsidP="004C0C9A">
            <w:pPr>
              <w:rPr>
                <w:rFonts w:ascii="Calibri" w:hAnsi="Calibri" w:cs="Calibri"/>
                <w:sz w:val="22"/>
                <w:szCs w:val="22"/>
              </w:rPr>
            </w:pPr>
            <w:r w:rsidRPr="00F7530B">
              <w:rPr>
                <w:rFonts w:ascii="Calibri" w:hAnsi="Calibri" w:cs="Calibri"/>
                <w:sz w:val="22"/>
                <w:szCs w:val="22"/>
              </w:rPr>
              <w:t>3.1 Ensuring wellbeing, equity and inclusion</w:t>
            </w:r>
          </w:p>
        </w:tc>
        <w:tc>
          <w:tcPr>
            <w:tcW w:w="1417" w:type="dxa"/>
            <w:tcBorders>
              <w:top w:val="nil"/>
              <w:left w:val="single" w:sz="8" w:space="0" w:color="auto"/>
              <w:bottom w:val="single" w:sz="8" w:space="0" w:color="auto"/>
              <w:right w:val="single" w:sz="8" w:space="0" w:color="auto"/>
            </w:tcBorders>
          </w:tcPr>
          <w:p w14:paraId="30B1098C" w14:textId="06E279CF" w:rsidR="00077384" w:rsidRPr="00F7530B" w:rsidRDefault="00753E30" w:rsidP="004C0C9A">
            <w:pPr>
              <w:spacing w:after="0"/>
              <w:rPr>
                <w:rFonts w:ascii="Calibri" w:hAnsi="Calibri" w:cs="Calibri"/>
              </w:rPr>
            </w:pPr>
            <w:r>
              <w:rPr>
                <w:rFonts w:ascii="Calibri" w:hAnsi="Calibri" w:cs="Calibri"/>
              </w:rPr>
              <w:t>Good</w:t>
            </w:r>
          </w:p>
        </w:tc>
        <w:tc>
          <w:tcPr>
            <w:tcW w:w="1418" w:type="dxa"/>
            <w:tcBorders>
              <w:top w:val="nil"/>
              <w:left w:val="single" w:sz="8" w:space="0" w:color="auto"/>
              <w:bottom w:val="single" w:sz="8" w:space="0" w:color="auto"/>
              <w:right w:val="single" w:sz="8" w:space="0" w:color="auto"/>
            </w:tcBorders>
          </w:tcPr>
          <w:p w14:paraId="12C813A2" w14:textId="69B0AC46" w:rsidR="00077384" w:rsidRPr="00F7530B" w:rsidRDefault="009B5C92" w:rsidP="004C0C9A">
            <w:pPr>
              <w:spacing w:after="0"/>
              <w:rPr>
                <w:rFonts w:ascii="Calibri" w:hAnsi="Calibri" w:cs="Calibri"/>
              </w:rPr>
            </w:pPr>
            <w:r>
              <w:rPr>
                <w:rFonts w:ascii="Calibri" w:hAnsi="Calibri" w:cs="Calibri"/>
              </w:rPr>
              <w:t>Good</w:t>
            </w:r>
          </w:p>
        </w:tc>
        <w:tc>
          <w:tcPr>
            <w:tcW w:w="1417" w:type="dxa"/>
            <w:tcBorders>
              <w:top w:val="nil"/>
              <w:left w:val="single" w:sz="8" w:space="0" w:color="auto"/>
              <w:bottom w:val="single" w:sz="8" w:space="0" w:color="auto"/>
              <w:right w:val="single" w:sz="8" w:space="0" w:color="auto"/>
            </w:tcBorders>
          </w:tcPr>
          <w:p w14:paraId="20A5E42D" w14:textId="72A3FAF0" w:rsidR="00077384" w:rsidRPr="00F7530B" w:rsidRDefault="00753E30" w:rsidP="004C0C9A">
            <w:pPr>
              <w:spacing w:after="0"/>
              <w:rPr>
                <w:rFonts w:ascii="Calibri" w:hAnsi="Calibri" w:cs="Calibri"/>
              </w:rPr>
            </w:pPr>
            <w:r>
              <w:rPr>
                <w:rFonts w:ascii="Calibri" w:hAnsi="Calibri" w:cs="Calibri"/>
              </w:rPr>
              <w:t>Good</w:t>
            </w:r>
          </w:p>
        </w:tc>
        <w:tc>
          <w:tcPr>
            <w:tcW w:w="1985" w:type="dxa"/>
            <w:tcBorders>
              <w:top w:val="nil"/>
              <w:left w:val="single" w:sz="8" w:space="0" w:color="auto"/>
              <w:bottom w:val="single" w:sz="8" w:space="0" w:color="auto"/>
              <w:right w:val="single" w:sz="8" w:space="0" w:color="auto"/>
            </w:tcBorders>
          </w:tcPr>
          <w:p w14:paraId="172F6047" w14:textId="3F514AF2" w:rsidR="00077384" w:rsidRPr="00F7530B" w:rsidRDefault="00753E30" w:rsidP="004C0C9A">
            <w:pPr>
              <w:spacing w:after="0"/>
              <w:rPr>
                <w:rFonts w:ascii="Calibri" w:hAnsi="Calibri" w:cs="Calibri"/>
              </w:rPr>
            </w:pPr>
            <w:r>
              <w:rPr>
                <w:rFonts w:ascii="Calibri" w:hAnsi="Calibri" w:cs="Calibri"/>
              </w:rPr>
              <w:t>Satisfactory</w:t>
            </w:r>
          </w:p>
        </w:tc>
      </w:tr>
      <w:tr w:rsidR="00077384" w:rsidRPr="00F7530B" w14:paraId="0C7A7693" w14:textId="77777777" w:rsidTr="004C0C9A">
        <w:trPr>
          <w:trHeight w:val="300"/>
        </w:trPr>
        <w:tc>
          <w:tcPr>
            <w:tcW w:w="4243" w:type="dxa"/>
            <w:tcBorders>
              <w:top w:val="single" w:sz="8" w:space="0" w:color="auto"/>
              <w:left w:val="single" w:sz="8" w:space="0" w:color="auto"/>
              <w:bottom w:val="single" w:sz="4" w:space="0" w:color="auto"/>
              <w:right w:val="single" w:sz="8" w:space="0" w:color="auto"/>
            </w:tcBorders>
          </w:tcPr>
          <w:p w14:paraId="370429F2" w14:textId="77777777" w:rsidR="00077384" w:rsidRPr="00F7530B" w:rsidRDefault="00077384" w:rsidP="004C0C9A">
            <w:pPr>
              <w:rPr>
                <w:rFonts w:ascii="Calibri" w:hAnsi="Calibri" w:cs="Calibri"/>
                <w:sz w:val="22"/>
                <w:szCs w:val="22"/>
              </w:rPr>
            </w:pPr>
            <w:r w:rsidRPr="00F7530B">
              <w:rPr>
                <w:rFonts w:ascii="Calibri" w:hAnsi="Calibri" w:cs="Calibri"/>
                <w:sz w:val="22"/>
                <w:szCs w:val="22"/>
              </w:rPr>
              <w:t>3.2 Raising attainment and achievement</w:t>
            </w:r>
          </w:p>
        </w:tc>
        <w:tc>
          <w:tcPr>
            <w:tcW w:w="1417" w:type="dxa"/>
            <w:tcBorders>
              <w:top w:val="nil"/>
              <w:left w:val="single" w:sz="8" w:space="0" w:color="auto"/>
              <w:bottom w:val="single" w:sz="4" w:space="0" w:color="auto"/>
              <w:right w:val="single" w:sz="8" w:space="0" w:color="auto"/>
            </w:tcBorders>
          </w:tcPr>
          <w:p w14:paraId="35CA084C" w14:textId="7F7DABAE" w:rsidR="00077384" w:rsidRPr="00F7530B" w:rsidRDefault="00753E30" w:rsidP="004C0C9A">
            <w:pPr>
              <w:spacing w:after="0"/>
              <w:rPr>
                <w:rFonts w:ascii="Calibri" w:hAnsi="Calibri" w:cs="Calibri"/>
              </w:rPr>
            </w:pPr>
            <w:r>
              <w:rPr>
                <w:rFonts w:ascii="Calibri" w:hAnsi="Calibri" w:cs="Calibri"/>
              </w:rPr>
              <w:t>Good</w:t>
            </w:r>
          </w:p>
        </w:tc>
        <w:tc>
          <w:tcPr>
            <w:tcW w:w="1418" w:type="dxa"/>
            <w:tcBorders>
              <w:top w:val="nil"/>
              <w:left w:val="single" w:sz="8" w:space="0" w:color="auto"/>
              <w:bottom w:val="single" w:sz="4" w:space="0" w:color="auto"/>
              <w:right w:val="single" w:sz="8" w:space="0" w:color="auto"/>
            </w:tcBorders>
          </w:tcPr>
          <w:p w14:paraId="22AD2E38" w14:textId="097C6E88" w:rsidR="00077384" w:rsidRPr="00F7530B" w:rsidRDefault="009B5C92" w:rsidP="004C0C9A">
            <w:pPr>
              <w:spacing w:after="0"/>
              <w:rPr>
                <w:rFonts w:ascii="Calibri" w:hAnsi="Calibri" w:cs="Calibri"/>
              </w:rPr>
            </w:pPr>
            <w:r>
              <w:rPr>
                <w:rFonts w:ascii="Calibri" w:hAnsi="Calibri" w:cs="Calibri"/>
              </w:rPr>
              <w:t>Satisfactory</w:t>
            </w:r>
          </w:p>
        </w:tc>
        <w:tc>
          <w:tcPr>
            <w:tcW w:w="1417" w:type="dxa"/>
            <w:tcBorders>
              <w:top w:val="nil"/>
              <w:left w:val="single" w:sz="8" w:space="0" w:color="auto"/>
              <w:bottom w:val="single" w:sz="4" w:space="0" w:color="auto"/>
              <w:right w:val="single" w:sz="8" w:space="0" w:color="auto"/>
            </w:tcBorders>
          </w:tcPr>
          <w:p w14:paraId="68D2CF51" w14:textId="3EBEFF0A" w:rsidR="00077384" w:rsidRPr="00F7530B" w:rsidRDefault="00753E30" w:rsidP="004C0C9A">
            <w:pPr>
              <w:spacing w:after="0"/>
              <w:rPr>
                <w:rFonts w:ascii="Calibri" w:hAnsi="Calibri" w:cs="Calibri"/>
              </w:rPr>
            </w:pPr>
            <w:r>
              <w:rPr>
                <w:rFonts w:ascii="Calibri" w:hAnsi="Calibri" w:cs="Calibri"/>
              </w:rPr>
              <w:t>Satisfactory</w:t>
            </w:r>
          </w:p>
        </w:tc>
        <w:tc>
          <w:tcPr>
            <w:tcW w:w="1985" w:type="dxa"/>
            <w:tcBorders>
              <w:top w:val="nil"/>
              <w:left w:val="single" w:sz="8" w:space="0" w:color="auto"/>
              <w:bottom w:val="single" w:sz="4" w:space="0" w:color="auto"/>
              <w:right w:val="single" w:sz="8" w:space="0" w:color="auto"/>
            </w:tcBorders>
          </w:tcPr>
          <w:p w14:paraId="7A68405F" w14:textId="2BC8AE18" w:rsidR="00077384" w:rsidRPr="00F7530B" w:rsidRDefault="00753E30" w:rsidP="004C0C9A">
            <w:pPr>
              <w:spacing w:after="0"/>
              <w:rPr>
                <w:rFonts w:ascii="Calibri" w:hAnsi="Calibri" w:cs="Calibri"/>
              </w:rPr>
            </w:pPr>
            <w:r>
              <w:rPr>
                <w:rFonts w:ascii="Calibri" w:hAnsi="Calibri" w:cs="Calibri"/>
              </w:rPr>
              <w:t>Weak</w:t>
            </w:r>
          </w:p>
        </w:tc>
      </w:tr>
      <w:tr w:rsidR="00077384" w:rsidRPr="00F7530B" w14:paraId="5D118864" w14:textId="77777777" w:rsidTr="004C0C9A">
        <w:trPr>
          <w:trHeight w:val="300"/>
        </w:trPr>
        <w:tc>
          <w:tcPr>
            <w:tcW w:w="10480" w:type="dxa"/>
            <w:gridSpan w:val="5"/>
            <w:tcBorders>
              <w:top w:val="single" w:sz="4" w:space="0" w:color="auto"/>
              <w:left w:val="single" w:sz="4" w:space="0" w:color="auto"/>
              <w:bottom w:val="single" w:sz="4" w:space="0" w:color="auto"/>
              <w:right w:val="single" w:sz="4" w:space="0" w:color="auto"/>
            </w:tcBorders>
            <w:shd w:val="clear" w:color="auto" w:fill="A5C9EB" w:themeFill="text2" w:themeFillTint="40"/>
          </w:tcPr>
          <w:p w14:paraId="512394D5" w14:textId="77777777" w:rsidR="00077384" w:rsidRPr="00F7530B" w:rsidRDefault="00077384" w:rsidP="004C0C9A">
            <w:pPr>
              <w:spacing w:after="0"/>
              <w:jc w:val="center"/>
              <w:rPr>
                <w:rFonts w:ascii="Calibri" w:hAnsi="Calibri" w:cs="Calibri"/>
                <w:b/>
                <w:bCs/>
                <w:sz w:val="28"/>
                <w:szCs w:val="28"/>
              </w:rPr>
            </w:pPr>
            <w:r w:rsidRPr="00F7530B">
              <w:rPr>
                <w:rFonts w:ascii="Calibri" w:hAnsi="Calibri" w:cs="Calibri"/>
                <w:b/>
                <w:bCs/>
                <w:sz w:val="28"/>
                <w:szCs w:val="28"/>
              </w:rPr>
              <w:t>Evaluations (ELC)</w:t>
            </w:r>
          </w:p>
        </w:tc>
      </w:tr>
      <w:tr w:rsidR="00077384" w:rsidRPr="00F7530B" w14:paraId="223AAD04" w14:textId="77777777" w:rsidTr="004C0C9A">
        <w:trPr>
          <w:trHeight w:val="300"/>
        </w:trPr>
        <w:tc>
          <w:tcPr>
            <w:tcW w:w="4243" w:type="dxa"/>
            <w:tcBorders>
              <w:top w:val="single" w:sz="4" w:space="0" w:color="auto"/>
              <w:left w:val="single" w:sz="8" w:space="0" w:color="auto"/>
              <w:bottom w:val="single" w:sz="4" w:space="0" w:color="auto"/>
              <w:right w:val="single" w:sz="8" w:space="0" w:color="auto"/>
            </w:tcBorders>
          </w:tcPr>
          <w:p w14:paraId="04AA5C71" w14:textId="77777777" w:rsidR="00077384" w:rsidRPr="00F7530B" w:rsidRDefault="00077384" w:rsidP="004C0C9A">
            <w:pPr>
              <w:rPr>
                <w:rFonts w:ascii="Calibri" w:hAnsi="Calibri" w:cs="Calibri"/>
                <w:sz w:val="22"/>
                <w:szCs w:val="22"/>
              </w:rPr>
            </w:pPr>
          </w:p>
        </w:tc>
        <w:tc>
          <w:tcPr>
            <w:tcW w:w="1417" w:type="dxa"/>
            <w:tcBorders>
              <w:top w:val="single" w:sz="4" w:space="0" w:color="auto"/>
              <w:left w:val="single" w:sz="8" w:space="0" w:color="auto"/>
              <w:bottom w:val="single" w:sz="4" w:space="0" w:color="auto"/>
              <w:right w:val="single" w:sz="8" w:space="0" w:color="auto"/>
            </w:tcBorders>
          </w:tcPr>
          <w:p w14:paraId="16A9150C" w14:textId="77777777" w:rsidR="00077384" w:rsidRPr="00F7530B" w:rsidRDefault="00077384" w:rsidP="004C0C9A">
            <w:pPr>
              <w:spacing w:after="0"/>
              <w:jc w:val="center"/>
              <w:rPr>
                <w:rFonts w:ascii="Calibri" w:hAnsi="Calibri" w:cs="Calibri"/>
                <w:b/>
                <w:bCs/>
                <w:sz w:val="28"/>
                <w:szCs w:val="28"/>
              </w:rPr>
            </w:pPr>
            <w:r w:rsidRPr="00F7530B">
              <w:rPr>
                <w:rFonts w:ascii="Calibri" w:hAnsi="Calibri" w:cs="Calibri"/>
                <w:b/>
                <w:bCs/>
                <w:sz w:val="28"/>
                <w:szCs w:val="28"/>
              </w:rPr>
              <w:t>2022-23</w:t>
            </w:r>
          </w:p>
        </w:tc>
        <w:tc>
          <w:tcPr>
            <w:tcW w:w="1418" w:type="dxa"/>
            <w:tcBorders>
              <w:top w:val="single" w:sz="4" w:space="0" w:color="auto"/>
              <w:left w:val="single" w:sz="8" w:space="0" w:color="auto"/>
              <w:bottom w:val="single" w:sz="4" w:space="0" w:color="auto"/>
              <w:right w:val="single" w:sz="8" w:space="0" w:color="auto"/>
            </w:tcBorders>
          </w:tcPr>
          <w:p w14:paraId="6F993776" w14:textId="77777777" w:rsidR="00077384" w:rsidRPr="00F7530B" w:rsidRDefault="00077384" w:rsidP="004C0C9A">
            <w:pPr>
              <w:spacing w:after="0"/>
              <w:jc w:val="center"/>
              <w:rPr>
                <w:rFonts w:ascii="Calibri" w:hAnsi="Calibri" w:cs="Calibri"/>
                <w:b/>
                <w:bCs/>
                <w:sz w:val="28"/>
                <w:szCs w:val="28"/>
              </w:rPr>
            </w:pPr>
            <w:r w:rsidRPr="00F7530B">
              <w:rPr>
                <w:rFonts w:ascii="Calibri" w:hAnsi="Calibri" w:cs="Calibri"/>
                <w:b/>
                <w:bCs/>
                <w:sz w:val="28"/>
                <w:szCs w:val="28"/>
              </w:rPr>
              <w:t>2023-24</w:t>
            </w:r>
          </w:p>
        </w:tc>
        <w:tc>
          <w:tcPr>
            <w:tcW w:w="1417" w:type="dxa"/>
            <w:tcBorders>
              <w:top w:val="single" w:sz="4" w:space="0" w:color="auto"/>
              <w:left w:val="single" w:sz="8" w:space="0" w:color="auto"/>
              <w:bottom w:val="single" w:sz="4" w:space="0" w:color="auto"/>
              <w:right w:val="single" w:sz="8" w:space="0" w:color="auto"/>
            </w:tcBorders>
          </w:tcPr>
          <w:p w14:paraId="63F19C5B" w14:textId="77777777" w:rsidR="00077384" w:rsidRPr="00F7530B" w:rsidRDefault="00077384" w:rsidP="004C0C9A">
            <w:pPr>
              <w:spacing w:after="0"/>
              <w:jc w:val="center"/>
              <w:rPr>
                <w:rFonts w:ascii="Calibri" w:hAnsi="Calibri" w:cs="Calibri"/>
                <w:b/>
                <w:bCs/>
                <w:sz w:val="28"/>
                <w:szCs w:val="28"/>
              </w:rPr>
            </w:pPr>
            <w:r w:rsidRPr="00F7530B">
              <w:rPr>
                <w:rFonts w:ascii="Calibri" w:hAnsi="Calibri" w:cs="Calibri"/>
                <w:b/>
                <w:bCs/>
                <w:sz w:val="28"/>
                <w:szCs w:val="28"/>
              </w:rPr>
              <w:t>2024-25</w:t>
            </w:r>
          </w:p>
        </w:tc>
        <w:tc>
          <w:tcPr>
            <w:tcW w:w="1985" w:type="dxa"/>
            <w:tcBorders>
              <w:top w:val="single" w:sz="4" w:space="0" w:color="auto"/>
              <w:left w:val="single" w:sz="8" w:space="0" w:color="auto"/>
              <w:bottom w:val="single" w:sz="4" w:space="0" w:color="auto"/>
              <w:right w:val="single" w:sz="8" w:space="0" w:color="auto"/>
            </w:tcBorders>
          </w:tcPr>
          <w:p w14:paraId="5822E979" w14:textId="77777777" w:rsidR="00077384" w:rsidRDefault="00077384" w:rsidP="004C0C9A">
            <w:pPr>
              <w:spacing w:after="0"/>
              <w:jc w:val="center"/>
              <w:rPr>
                <w:rFonts w:ascii="Calibri" w:hAnsi="Calibri" w:cs="Calibri"/>
                <w:b/>
                <w:bCs/>
              </w:rPr>
            </w:pPr>
            <w:r w:rsidRPr="00F7530B">
              <w:rPr>
                <w:rFonts w:ascii="Calibri" w:hAnsi="Calibri" w:cs="Calibri"/>
                <w:b/>
                <w:bCs/>
              </w:rPr>
              <w:t>Inspection Evaluations</w:t>
            </w:r>
          </w:p>
          <w:p w14:paraId="47083DE1" w14:textId="4E639C3A" w:rsidR="00753E30" w:rsidRPr="00F7530B" w:rsidRDefault="00753E30" w:rsidP="004C0C9A">
            <w:pPr>
              <w:spacing w:after="0"/>
              <w:jc w:val="center"/>
              <w:rPr>
                <w:rFonts w:ascii="Calibri" w:hAnsi="Calibri" w:cs="Calibri"/>
                <w:b/>
                <w:bCs/>
              </w:rPr>
            </w:pPr>
            <w:r w:rsidRPr="00F7530B">
              <w:rPr>
                <w:rFonts w:ascii="Calibri" w:hAnsi="Calibri" w:cs="Calibri"/>
                <w:sz w:val="20"/>
                <w:szCs w:val="20"/>
              </w:rPr>
              <w:t>(</w:t>
            </w:r>
            <w:r>
              <w:rPr>
                <w:rFonts w:ascii="Calibri" w:hAnsi="Calibri" w:cs="Calibri"/>
                <w:sz w:val="20"/>
                <w:szCs w:val="20"/>
              </w:rPr>
              <w:t>September 2024</w:t>
            </w:r>
            <w:r w:rsidRPr="00F7530B">
              <w:rPr>
                <w:rFonts w:ascii="Calibri" w:hAnsi="Calibri" w:cs="Calibri"/>
                <w:sz w:val="20"/>
                <w:szCs w:val="20"/>
              </w:rPr>
              <w:t>)</w:t>
            </w:r>
          </w:p>
        </w:tc>
      </w:tr>
      <w:tr w:rsidR="00753E30" w:rsidRPr="00F7530B" w14:paraId="145FA4BF" w14:textId="77777777" w:rsidTr="004C0C9A">
        <w:trPr>
          <w:trHeight w:val="300"/>
        </w:trPr>
        <w:tc>
          <w:tcPr>
            <w:tcW w:w="4243" w:type="dxa"/>
            <w:tcBorders>
              <w:top w:val="single" w:sz="8" w:space="0" w:color="auto"/>
              <w:left w:val="single" w:sz="8" w:space="0" w:color="auto"/>
              <w:bottom w:val="single" w:sz="4" w:space="0" w:color="auto"/>
              <w:right w:val="single" w:sz="8" w:space="0" w:color="auto"/>
            </w:tcBorders>
          </w:tcPr>
          <w:p w14:paraId="400C48D9" w14:textId="77777777" w:rsidR="00753E30" w:rsidRPr="00F7530B" w:rsidRDefault="00753E30" w:rsidP="00753E30">
            <w:pPr>
              <w:rPr>
                <w:rFonts w:ascii="Calibri" w:hAnsi="Calibri" w:cs="Calibri"/>
                <w:sz w:val="22"/>
                <w:szCs w:val="22"/>
              </w:rPr>
            </w:pPr>
            <w:r w:rsidRPr="00F7530B">
              <w:rPr>
                <w:rFonts w:ascii="Calibri" w:hAnsi="Calibri" w:cs="Calibri"/>
                <w:sz w:val="22"/>
                <w:szCs w:val="22"/>
              </w:rPr>
              <w:t>1.3 Leadership of Change</w:t>
            </w:r>
          </w:p>
        </w:tc>
        <w:tc>
          <w:tcPr>
            <w:tcW w:w="1417" w:type="dxa"/>
            <w:tcBorders>
              <w:top w:val="nil"/>
              <w:left w:val="single" w:sz="8" w:space="0" w:color="auto"/>
              <w:bottom w:val="single" w:sz="4" w:space="0" w:color="auto"/>
              <w:right w:val="single" w:sz="8" w:space="0" w:color="auto"/>
            </w:tcBorders>
          </w:tcPr>
          <w:p w14:paraId="325370DE" w14:textId="750C89CD" w:rsidR="00753E30" w:rsidRPr="00F7530B" w:rsidRDefault="00753E30" w:rsidP="00753E30">
            <w:pPr>
              <w:spacing w:after="0"/>
              <w:rPr>
                <w:rFonts w:ascii="Calibri" w:hAnsi="Calibri" w:cs="Calibri"/>
              </w:rPr>
            </w:pPr>
            <w:r>
              <w:rPr>
                <w:rFonts w:ascii="Calibri" w:hAnsi="Calibri" w:cs="Calibri"/>
              </w:rPr>
              <w:t>Good</w:t>
            </w:r>
          </w:p>
        </w:tc>
        <w:tc>
          <w:tcPr>
            <w:tcW w:w="1418" w:type="dxa"/>
            <w:tcBorders>
              <w:top w:val="nil"/>
              <w:left w:val="single" w:sz="8" w:space="0" w:color="auto"/>
              <w:bottom w:val="single" w:sz="4" w:space="0" w:color="auto"/>
              <w:right w:val="single" w:sz="8" w:space="0" w:color="auto"/>
            </w:tcBorders>
          </w:tcPr>
          <w:p w14:paraId="461DCBCA" w14:textId="2CC42C80" w:rsidR="00753E30" w:rsidRPr="00F7530B" w:rsidRDefault="00753E30" w:rsidP="00753E30">
            <w:pPr>
              <w:spacing w:after="0"/>
              <w:rPr>
                <w:rFonts w:ascii="Calibri" w:hAnsi="Calibri" w:cs="Calibri"/>
              </w:rPr>
            </w:pPr>
            <w:r>
              <w:rPr>
                <w:rFonts w:ascii="Calibri" w:hAnsi="Calibri" w:cs="Calibri"/>
              </w:rPr>
              <w:t>Good</w:t>
            </w:r>
          </w:p>
        </w:tc>
        <w:tc>
          <w:tcPr>
            <w:tcW w:w="1417" w:type="dxa"/>
            <w:tcBorders>
              <w:top w:val="nil"/>
              <w:left w:val="single" w:sz="8" w:space="0" w:color="auto"/>
              <w:bottom w:val="single" w:sz="4" w:space="0" w:color="auto"/>
              <w:right w:val="single" w:sz="8" w:space="0" w:color="auto"/>
            </w:tcBorders>
          </w:tcPr>
          <w:p w14:paraId="001FE7BE" w14:textId="08D6188E" w:rsidR="00753E30" w:rsidRPr="00F7530B" w:rsidRDefault="00753E30" w:rsidP="00753E30">
            <w:pPr>
              <w:spacing w:after="0"/>
              <w:rPr>
                <w:rFonts w:ascii="Calibri" w:hAnsi="Calibri" w:cs="Calibri"/>
              </w:rPr>
            </w:pPr>
            <w:r>
              <w:rPr>
                <w:rFonts w:ascii="Calibri" w:hAnsi="Calibri" w:cs="Calibri"/>
              </w:rPr>
              <w:t>Good</w:t>
            </w:r>
          </w:p>
        </w:tc>
        <w:tc>
          <w:tcPr>
            <w:tcW w:w="1985" w:type="dxa"/>
            <w:tcBorders>
              <w:top w:val="nil"/>
              <w:left w:val="single" w:sz="8" w:space="0" w:color="auto"/>
              <w:bottom w:val="single" w:sz="4" w:space="0" w:color="auto"/>
              <w:right w:val="single" w:sz="8" w:space="0" w:color="auto"/>
            </w:tcBorders>
          </w:tcPr>
          <w:p w14:paraId="630A11F4" w14:textId="706C97FB" w:rsidR="00753E30" w:rsidRPr="00F7530B" w:rsidRDefault="00753E30" w:rsidP="00753E30">
            <w:pPr>
              <w:spacing w:after="0"/>
              <w:rPr>
                <w:rFonts w:ascii="Calibri" w:hAnsi="Calibri" w:cs="Calibri"/>
              </w:rPr>
            </w:pPr>
            <w:r>
              <w:rPr>
                <w:rFonts w:ascii="Calibri" w:hAnsi="Calibri" w:cs="Calibri"/>
              </w:rPr>
              <w:t>Good</w:t>
            </w:r>
          </w:p>
        </w:tc>
      </w:tr>
      <w:tr w:rsidR="00753E30" w:rsidRPr="00F7530B" w14:paraId="712ECCB4" w14:textId="77777777" w:rsidTr="004C0C9A">
        <w:trPr>
          <w:trHeight w:val="300"/>
        </w:trPr>
        <w:tc>
          <w:tcPr>
            <w:tcW w:w="4243" w:type="dxa"/>
            <w:tcBorders>
              <w:top w:val="single" w:sz="8" w:space="0" w:color="auto"/>
              <w:left w:val="single" w:sz="8" w:space="0" w:color="auto"/>
              <w:bottom w:val="single" w:sz="4" w:space="0" w:color="auto"/>
              <w:right w:val="single" w:sz="8" w:space="0" w:color="auto"/>
            </w:tcBorders>
          </w:tcPr>
          <w:p w14:paraId="343FF2DA" w14:textId="77777777" w:rsidR="00753E30" w:rsidRPr="00F7530B" w:rsidRDefault="00753E30" w:rsidP="00753E30">
            <w:pPr>
              <w:rPr>
                <w:rFonts w:ascii="Calibri" w:hAnsi="Calibri" w:cs="Calibri"/>
                <w:sz w:val="22"/>
                <w:szCs w:val="22"/>
              </w:rPr>
            </w:pPr>
            <w:r w:rsidRPr="00F7530B">
              <w:rPr>
                <w:rFonts w:ascii="Calibri" w:hAnsi="Calibri" w:cs="Calibri"/>
                <w:sz w:val="22"/>
                <w:szCs w:val="22"/>
              </w:rPr>
              <w:t>2.3 Learning, teaching and assessment</w:t>
            </w:r>
          </w:p>
        </w:tc>
        <w:tc>
          <w:tcPr>
            <w:tcW w:w="1417" w:type="dxa"/>
            <w:tcBorders>
              <w:top w:val="nil"/>
              <w:left w:val="single" w:sz="8" w:space="0" w:color="auto"/>
              <w:bottom w:val="single" w:sz="4" w:space="0" w:color="auto"/>
              <w:right w:val="single" w:sz="8" w:space="0" w:color="auto"/>
            </w:tcBorders>
          </w:tcPr>
          <w:p w14:paraId="14546945" w14:textId="7D0F6C4A" w:rsidR="00753E30" w:rsidRPr="00F7530B" w:rsidRDefault="00753E30" w:rsidP="00753E30">
            <w:pPr>
              <w:spacing w:after="0"/>
              <w:rPr>
                <w:rFonts w:ascii="Calibri" w:hAnsi="Calibri" w:cs="Calibri"/>
              </w:rPr>
            </w:pPr>
            <w:r>
              <w:rPr>
                <w:rFonts w:ascii="Calibri" w:hAnsi="Calibri" w:cs="Calibri"/>
              </w:rPr>
              <w:t>Good</w:t>
            </w:r>
          </w:p>
        </w:tc>
        <w:tc>
          <w:tcPr>
            <w:tcW w:w="1418" w:type="dxa"/>
            <w:tcBorders>
              <w:top w:val="nil"/>
              <w:left w:val="single" w:sz="8" w:space="0" w:color="auto"/>
              <w:bottom w:val="single" w:sz="4" w:space="0" w:color="auto"/>
              <w:right w:val="single" w:sz="8" w:space="0" w:color="auto"/>
            </w:tcBorders>
          </w:tcPr>
          <w:p w14:paraId="055727E7" w14:textId="7CEBF234" w:rsidR="00753E30" w:rsidRPr="00F7530B" w:rsidRDefault="00753E30" w:rsidP="00753E30">
            <w:pPr>
              <w:spacing w:after="0"/>
              <w:rPr>
                <w:rFonts w:ascii="Calibri" w:hAnsi="Calibri" w:cs="Calibri"/>
              </w:rPr>
            </w:pPr>
            <w:r>
              <w:rPr>
                <w:rFonts w:ascii="Calibri" w:hAnsi="Calibri" w:cs="Calibri"/>
              </w:rPr>
              <w:t>Good</w:t>
            </w:r>
          </w:p>
        </w:tc>
        <w:tc>
          <w:tcPr>
            <w:tcW w:w="1417" w:type="dxa"/>
            <w:tcBorders>
              <w:top w:val="nil"/>
              <w:left w:val="single" w:sz="8" w:space="0" w:color="auto"/>
              <w:bottom w:val="single" w:sz="4" w:space="0" w:color="auto"/>
              <w:right w:val="single" w:sz="8" w:space="0" w:color="auto"/>
            </w:tcBorders>
          </w:tcPr>
          <w:p w14:paraId="7BA2865B" w14:textId="1878B217" w:rsidR="00753E30" w:rsidRPr="00F7530B" w:rsidRDefault="00753E30" w:rsidP="00753E30">
            <w:pPr>
              <w:spacing w:after="0"/>
              <w:rPr>
                <w:rFonts w:ascii="Calibri" w:hAnsi="Calibri" w:cs="Calibri"/>
              </w:rPr>
            </w:pPr>
            <w:r>
              <w:rPr>
                <w:rFonts w:ascii="Calibri" w:hAnsi="Calibri" w:cs="Calibri"/>
              </w:rPr>
              <w:t>Good</w:t>
            </w:r>
          </w:p>
        </w:tc>
        <w:tc>
          <w:tcPr>
            <w:tcW w:w="1985" w:type="dxa"/>
            <w:tcBorders>
              <w:top w:val="nil"/>
              <w:left w:val="single" w:sz="8" w:space="0" w:color="auto"/>
              <w:bottom w:val="single" w:sz="4" w:space="0" w:color="auto"/>
              <w:right w:val="single" w:sz="8" w:space="0" w:color="auto"/>
            </w:tcBorders>
          </w:tcPr>
          <w:p w14:paraId="25094F2A" w14:textId="408957BC" w:rsidR="00753E30" w:rsidRPr="00F7530B" w:rsidRDefault="00753E30" w:rsidP="00753E30">
            <w:pPr>
              <w:spacing w:after="0"/>
              <w:rPr>
                <w:rFonts w:ascii="Calibri" w:hAnsi="Calibri" w:cs="Calibri"/>
              </w:rPr>
            </w:pPr>
            <w:r>
              <w:rPr>
                <w:rFonts w:ascii="Calibri" w:hAnsi="Calibri" w:cs="Calibri"/>
              </w:rPr>
              <w:t>Good</w:t>
            </w:r>
          </w:p>
        </w:tc>
      </w:tr>
      <w:tr w:rsidR="00753E30" w:rsidRPr="00F7530B" w14:paraId="72E9E9D1" w14:textId="77777777" w:rsidTr="004C0C9A">
        <w:trPr>
          <w:trHeight w:val="300"/>
        </w:trPr>
        <w:tc>
          <w:tcPr>
            <w:tcW w:w="4243" w:type="dxa"/>
            <w:tcBorders>
              <w:top w:val="single" w:sz="8" w:space="0" w:color="auto"/>
              <w:left w:val="single" w:sz="8" w:space="0" w:color="auto"/>
              <w:bottom w:val="single" w:sz="4" w:space="0" w:color="auto"/>
              <w:right w:val="single" w:sz="8" w:space="0" w:color="auto"/>
            </w:tcBorders>
          </w:tcPr>
          <w:p w14:paraId="2B701C6A" w14:textId="77777777" w:rsidR="00753E30" w:rsidRPr="00F7530B" w:rsidRDefault="00753E30" w:rsidP="00753E30">
            <w:pPr>
              <w:rPr>
                <w:rFonts w:ascii="Calibri" w:hAnsi="Calibri" w:cs="Calibri"/>
                <w:sz w:val="22"/>
                <w:szCs w:val="22"/>
              </w:rPr>
            </w:pPr>
            <w:r w:rsidRPr="00F7530B">
              <w:rPr>
                <w:rFonts w:ascii="Calibri" w:hAnsi="Calibri" w:cs="Calibri"/>
                <w:sz w:val="22"/>
                <w:szCs w:val="22"/>
              </w:rPr>
              <w:t>3.1 Ensuring wellbeing, equity and inclusion</w:t>
            </w:r>
          </w:p>
        </w:tc>
        <w:tc>
          <w:tcPr>
            <w:tcW w:w="1417" w:type="dxa"/>
            <w:tcBorders>
              <w:top w:val="nil"/>
              <w:left w:val="single" w:sz="8" w:space="0" w:color="auto"/>
              <w:bottom w:val="single" w:sz="4" w:space="0" w:color="auto"/>
              <w:right w:val="single" w:sz="8" w:space="0" w:color="auto"/>
            </w:tcBorders>
          </w:tcPr>
          <w:p w14:paraId="06FECE47" w14:textId="53BA4599" w:rsidR="00753E30" w:rsidRPr="00F7530B" w:rsidRDefault="00753E30" w:rsidP="00753E30">
            <w:pPr>
              <w:spacing w:after="0"/>
              <w:rPr>
                <w:rFonts w:ascii="Calibri" w:hAnsi="Calibri" w:cs="Calibri"/>
              </w:rPr>
            </w:pPr>
            <w:r>
              <w:rPr>
                <w:rFonts w:ascii="Calibri" w:hAnsi="Calibri" w:cs="Calibri"/>
              </w:rPr>
              <w:t>Good</w:t>
            </w:r>
          </w:p>
        </w:tc>
        <w:tc>
          <w:tcPr>
            <w:tcW w:w="1418" w:type="dxa"/>
            <w:tcBorders>
              <w:top w:val="nil"/>
              <w:left w:val="single" w:sz="8" w:space="0" w:color="auto"/>
              <w:bottom w:val="single" w:sz="4" w:space="0" w:color="auto"/>
              <w:right w:val="single" w:sz="8" w:space="0" w:color="auto"/>
            </w:tcBorders>
          </w:tcPr>
          <w:p w14:paraId="783C1D02" w14:textId="02B7AE94" w:rsidR="00753E30" w:rsidRPr="00F7530B" w:rsidRDefault="00753E30" w:rsidP="00753E30">
            <w:pPr>
              <w:spacing w:after="0"/>
              <w:rPr>
                <w:rFonts w:ascii="Calibri" w:hAnsi="Calibri" w:cs="Calibri"/>
              </w:rPr>
            </w:pPr>
            <w:r>
              <w:rPr>
                <w:rFonts w:ascii="Calibri" w:hAnsi="Calibri" w:cs="Calibri"/>
              </w:rPr>
              <w:t>Good</w:t>
            </w:r>
          </w:p>
        </w:tc>
        <w:tc>
          <w:tcPr>
            <w:tcW w:w="1417" w:type="dxa"/>
            <w:tcBorders>
              <w:top w:val="nil"/>
              <w:left w:val="single" w:sz="8" w:space="0" w:color="auto"/>
              <w:bottom w:val="single" w:sz="4" w:space="0" w:color="auto"/>
              <w:right w:val="single" w:sz="8" w:space="0" w:color="auto"/>
            </w:tcBorders>
          </w:tcPr>
          <w:p w14:paraId="3531BDCE" w14:textId="6954E02A" w:rsidR="00753E30" w:rsidRPr="00F7530B" w:rsidRDefault="00753E30" w:rsidP="00753E30">
            <w:pPr>
              <w:spacing w:after="0"/>
              <w:rPr>
                <w:rFonts w:ascii="Calibri" w:hAnsi="Calibri" w:cs="Calibri"/>
              </w:rPr>
            </w:pPr>
            <w:r>
              <w:rPr>
                <w:rFonts w:ascii="Calibri" w:hAnsi="Calibri" w:cs="Calibri"/>
              </w:rPr>
              <w:t>Good</w:t>
            </w:r>
          </w:p>
        </w:tc>
        <w:tc>
          <w:tcPr>
            <w:tcW w:w="1985" w:type="dxa"/>
            <w:tcBorders>
              <w:top w:val="nil"/>
              <w:left w:val="single" w:sz="8" w:space="0" w:color="auto"/>
              <w:bottom w:val="single" w:sz="4" w:space="0" w:color="auto"/>
              <w:right w:val="single" w:sz="8" w:space="0" w:color="auto"/>
            </w:tcBorders>
          </w:tcPr>
          <w:p w14:paraId="504B46DA" w14:textId="559C1F5B" w:rsidR="00753E30" w:rsidRPr="00F7530B" w:rsidRDefault="00753E30" w:rsidP="00753E30">
            <w:pPr>
              <w:spacing w:after="0"/>
              <w:rPr>
                <w:rFonts w:ascii="Calibri" w:hAnsi="Calibri" w:cs="Calibri"/>
              </w:rPr>
            </w:pPr>
            <w:r>
              <w:rPr>
                <w:rFonts w:ascii="Calibri" w:hAnsi="Calibri" w:cs="Calibri"/>
              </w:rPr>
              <w:t>Good</w:t>
            </w:r>
          </w:p>
        </w:tc>
      </w:tr>
      <w:tr w:rsidR="00753E30" w:rsidRPr="00F7530B" w14:paraId="4D78A3FF" w14:textId="77777777" w:rsidTr="004C0C9A">
        <w:trPr>
          <w:trHeight w:val="300"/>
        </w:trPr>
        <w:tc>
          <w:tcPr>
            <w:tcW w:w="4243" w:type="dxa"/>
            <w:tcBorders>
              <w:top w:val="single" w:sz="8" w:space="0" w:color="auto"/>
              <w:left w:val="single" w:sz="8" w:space="0" w:color="auto"/>
              <w:bottom w:val="single" w:sz="4" w:space="0" w:color="auto"/>
              <w:right w:val="single" w:sz="8" w:space="0" w:color="auto"/>
            </w:tcBorders>
          </w:tcPr>
          <w:p w14:paraId="12BBE1DA" w14:textId="77777777" w:rsidR="00753E30" w:rsidRPr="00F7530B" w:rsidRDefault="00753E30" w:rsidP="00753E30">
            <w:pPr>
              <w:rPr>
                <w:rFonts w:ascii="Calibri" w:hAnsi="Calibri" w:cs="Calibri"/>
                <w:sz w:val="22"/>
                <w:szCs w:val="22"/>
              </w:rPr>
            </w:pPr>
            <w:r w:rsidRPr="00F7530B">
              <w:rPr>
                <w:rFonts w:ascii="Calibri" w:hAnsi="Calibri" w:cs="Calibri"/>
                <w:sz w:val="22"/>
                <w:szCs w:val="22"/>
              </w:rPr>
              <w:t>3.2 Securing children’s progress</w:t>
            </w:r>
          </w:p>
        </w:tc>
        <w:tc>
          <w:tcPr>
            <w:tcW w:w="1417" w:type="dxa"/>
            <w:tcBorders>
              <w:top w:val="nil"/>
              <w:left w:val="single" w:sz="8" w:space="0" w:color="auto"/>
              <w:bottom w:val="single" w:sz="4" w:space="0" w:color="auto"/>
              <w:right w:val="single" w:sz="8" w:space="0" w:color="auto"/>
            </w:tcBorders>
          </w:tcPr>
          <w:p w14:paraId="4CD42377" w14:textId="2C0CDC05" w:rsidR="00753E30" w:rsidRPr="00F7530B" w:rsidRDefault="00753E30" w:rsidP="00753E30">
            <w:pPr>
              <w:spacing w:after="0"/>
              <w:rPr>
                <w:rFonts w:ascii="Calibri" w:hAnsi="Calibri" w:cs="Calibri"/>
              </w:rPr>
            </w:pPr>
            <w:r>
              <w:rPr>
                <w:rFonts w:ascii="Calibri" w:hAnsi="Calibri" w:cs="Calibri"/>
              </w:rPr>
              <w:t>Good</w:t>
            </w:r>
          </w:p>
        </w:tc>
        <w:tc>
          <w:tcPr>
            <w:tcW w:w="1418" w:type="dxa"/>
            <w:tcBorders>
              <w:top w:val="nil"/>
              <w:left w:val="single" w:sz="8" w:space="0" w:color="auto"/>
              <w:bottom w:val="single" w:sz="4" w:space="0" w:color="auto"/>
              <w:right w:val="single" w:sz="8" w:space="0" w:color="auto"/>
            </w:tcBorders>
          </w:tcPr>
          <w:p w14:paraId="016159B6" w14:textId="5BB116A4" w:rsidR="00753E30" w:rsidRPr="00F7530B" w:rsidRDefault="00753E30" w:rsidP="00753E30">
            <w:pPr>
              <w:spacing w:after="0"/>
              <w:rPr>
                <w:rFonts w:ascii="Calibri" w:hAnsi="Calibri" w:cs="Calibri"/>
              </w:rPr>
            </w:pPr>
            <w:r>
              <w:rPr>
                <w:rFonts w:ascii="Calibri" w:hAnsi="Calibri" w:cs="Calibri"/>
              </w:rPr>
              <w:t>Good</w:t>
            </w:r>
          </w:p>
        </w:tc>
        <w:tc>
          <w:tcPr>
            <w:tcW w:w="1417" w:type="dxa"/>
            <w:tcBorders>
              <w:top w:val="nil"/>
              <w:left w:val="single" w:sz="8" w:space="0" w:color="auto"/>
              <w:bottom w:val="single" w:sz="4" w:space="0" w:color="auto"/>
              <w:right w:val="single" w:sz="8" w:space="0" w:color="auto"/>
            </w:tcBorders>
          </w:tcPr>
          <w:p w14:paraId="0EBB478E" w14:textId="782893DB" w:rsidR="00753E30" w:rsidRPr="00F7530B" w:rsidRDefault="00753E30" w:rsidP="00753E30">
            <w:pPr>
              <w:spacing w:after="0"/>
              <w:rPr>
                <w:rFonts w:ascii="Calibri" w:hAnsi="Calibri" w:cs="Calibri"/>
              </w:rPr>
            </w:pPr>
            <w:r>
              <w:rPr>
                <w:rFonts w:ascii="Calibri" w:hAnsi="Calibri" w:cs="Calibri"/>
              </w:rPr>
              <w:t>Good</w:t>
            </w:r>
          </w:p>
        </w:tc>
        <w:tc>
          <w:tcPr>
            <w:tcW w:w="1985" w:type="dxa"/>
            <w:tcBorders>
              <w:top w:val="nil"/>
              <w:left w:val="single" w:sz="8" w:space="0" w:color="auto"/>
              <w:bottom w:val="single" w:sz="4" w:space="0" w:color="auto"/>
              <w:right w:val="single" w:sz="8" w:space="0" w:color="auto"/>
            </w:tcBorders>
          </w:tcPr>
          <w:p w14:paraId="41B4BB0C" w14:textId="69600AC3" w:rsidR="00753E30" w:rsidRPr="00F7530B" w:rsidRDefault="00753E30" w:rsidP="00753E30">
            <w:pPr>
              <w:spacing w:after="0"/>
              <w:rPr>
                <w:rFonts w:ascii="Calibri" w:hAnsi="Calibri" w:cs="Calibri"/>
              </w:rPr>
            </w:pPr>
            <w:r>
              <w:rPr>
                <w:rFonts w:ascii="Calibri" w:hAnsi="Calibri" w:cs="Calibri"/>
              </w:rPr>
              <w:t>Good</w:t>
            </w:r>
          </w:p>
        </w:tc>
      </w:tr>
      <w:tr w:rsidR="00077384" w:rsidRPr="00F7530B" w14:paraId="13097A43" w14:textId="77777777" w:rsidTr="004C0C9A">
        <w:trPr>
          <w:trHeight w:val="300"/>
        </w:trPr>
        <w:tc>
          <w:tcPr>
            <w:tcW w:w="10480" w:type="dxa"/>
            <w:gridSpan w:val="5"/>
            <w:tcBorders>
              <w:top w:val="single" w:sz="8" w:space="0" w:color="auto"/>
              <w:left w:val="single" w:sz="8" w:space="0" w:color="auto"/>
              <w:bottom w:val="single" w:sz="4" w:space="0" w:color="auto"/>
              <w:right w:val="single" w:sz="8" w:space="0" w:color="auto"/>
            </w:tcBorders>
            <w:shd w:val="clear" w:color="auto" w:fill="A5C9EB" w:themeFill="text2" w:themeFillTint="40"/>
          </w:tcPr>
          <w:p w14:paraId="28384DB2" w14:textId="77777777" w:rsidR="00077384" w:rsidRPr="00F7530B" w:rsidRDefault="00077384" w:rsidP="004C0C9A">
            <w:pPr>
              <w:spacing w:after="0"/>
              <w:jc w:val="center"/>
              <w:rPr>
                <w:rFonts w:ascii="Calibri" w:hAnsi="Calibri" w:cs="Calibri"/>
                <w:b/>
                <w:bCs/>
                <w:sz w:val="28"/>
                <w:szCs w:val="28"/>
              </w:rPr>
            </w:pPr>
            <w:r w:rsidRPr="00F7530B">
              <w:rPr>
                <w:rFonts w:ascii="Calibri" w:hAnsi="Calibri" w:cs="Calibri"/>
                <w:b/>
                <w:bCs/>
                <w:sz w:val="28"/>
                <w:szCs w:val="28"/>
              </w:rPr>
              <w:t>Care Inspectorate Evaluations (ELC)</w:t>
            </w:r>
          </w:p>
        </w:tc>
      </w:tr>
      <w:tr w:rsidR="00077384" w:rsidRPr="00F7530B" w14:paraId="24FE1150" w14:textId="77777777" w:rsidTr="004C0C9A">
        <w:trPr>
          <w:trHeight w:val="300"/>
        </w:trPr>
        <w:tc>
          <w:tcPr>
            <w:tcW w:w="4243" w:type="dxa"/>
            <w:tcBorders>
              <w:top w:val="single" w:sz="8" w:space="0" w:color="auto"/>
              <w:left w:val="single" w:sz="8" w:space="0" w:color="auto"/>
              <w:bottom w:val="single" w:sz="4" w:space="0" w:color="auto"/>
              <w:right w:val="single" w:sz="8" w:space="0" w:color="auto"/>
            </w:tcBorders>
          </w:tcPr>
          <w:p w14:paraId="6DA41296" w14:textId="77777777" w:rsidR="00077384" w:rsidRPr="00F7530B" w:rsidRDefault="00077384" w:rsidP="004C0C9A">
            <w:pPr>
              <w:rPr>
                <w:rFonts w:ascii="Calibri" w:hAnsi="Calibri" w:cs="Calibri"/>
                <w:sz w:val="22"/>
                <w:szCs w:val="22"/>
              </w:rPr>
            </w:pPr>
          </w:p>
        </w:tc>
        <w:tc>
          <w:tcPr>
            <w:tcW w:w="1417" w:type="dxa"/>
            <w:tcBorders>
              <w:top w:val="single" w:sz="4" w:space="0" w:color="auto"/>
              <w:left w:val="single" w:sz="8" w:space="0" w:color="auto"/>
              <w:bottom w:val="single" w:sz="4" w:space="0" w:color="auto"/>
              <w:right w:val="single" w:sz="8" w:space="0" w:color="auto"/>
            </w:tcBorders>
          </w:tcPr>
          <w:p w14:paraId="4A69F1D0" w14:textId="77777777" w:rsidR="00077384" w:rsidRPr="00F7530B" w:rsidRDefault="00077384" w:rsidP="004C0C9A">
            <w:pPr>
              <w:spacing w:after="0"/>
              <w:rPr>
                <w:rFonts w:ascii="Calibri" w:hAnsi="Calibri" w:cs="Calibri"/>
                <w:sz w:val="28"/>
                <w:szCs w:val="28"/>
              </w:rPr>
            </w:pPr>
            <w:r w:rsidRPr="00F7530B">
              <w:rPr>
                <w:rFonts w:ascii="Calibri" w:hAnsi="Calibri" w:cs="Calibri"/>
                <w:b/>
                <w:bCs/>
                <w:sz w:val="28"/>
                <w:szCs w:val="28"/>
              </w:rPr>
              <w:t>2022-23</w:t>
            </w:r>
          </w:p>
        </w:tc>
        <w:tc>
          <w:tcPr>
            <w:tcW w:w="1418" w:type="dxa"/>
            <w:tcBorders>
              <w:top w:val="single" w:sz="4" w:space="0" w:color="auto"/>
              <w:left w:val="single" w:sz="8" w:space="0" w:color="auto"/>
              <w:bottom w:val="single" w:sz="4" w:space="0" w:color="auto"/>
              <w:right w:val="single" w:sz="8" w:space="0" w:color="auto"/>
            </w:tcBorders>
          </w:tcPr>
          <w:p w14:paraId="5D6E9300" w14:textId="77777777" w:rsidR="00077384" w:rsidRPr="00F7530B" w:rsidRDefault="00077384" w:rsidP="004C0C9A">
            <w:pPr>
              <w:spacing w:after="0"/>
              <w:rPr>
                <w:rFonts w:ascii="Calibri" w:hAnsi="Calibri" w:cs="Calibri"/>
                <w:sz w:val="28"/>
                <w:szCs w:val="28"/>
              </w:rPr>
            </w:pPr>
            <w:r w:rsidRPr="00F7530B">
              <w:rPr>
                <w:rFonts w:ascii="Calibri" w:hAnsi="Calibri" w:cs="Calibri"/>
                <w:b/>
                <w:bCs/>
                <w:sz w:val="28"/>
                <w:szCs w:val="28"/>
              </w:rPr>
              <w:t>2023-24</w:t>
            </w:r>
          </w:p>
        </w:tc>
        <w:tc>
          <w:tcPr>
            <w:tcW w:w="1417" w:type="dxa"/>
            <w:tcBorders>
              <w:top w:val="single" w:sz="4" w:space="0" w:color="auto"/>
              <w:left w:val="single" w:sz="8" w:space="0" w:color="auto"/>
              <w:bottom w:val="single" w:sz="4" w:space="0" w:color="auto"/>
              <w:right w:val="single" w:sz="8" w:space="0" w:color="auto"/>
            </w:tcBorders>
          </w:tcPr>
          <w:p w14:paraId="760A4A0D" w14:textId="77777777" w:rsidR="00077384" w:rsidRPr="00F7530B" w:rsidRDefault="00077384" w:rsidP="004C0C9A">
            <w:pPr>
              <w:spacing w:after="0"/>
              <w:rPr>
                <w:rFonts w:ascii="Calibri" w:hAnsi="Calibri" w:cs="Calibri"/>
                <w:sz w:val="28"/>
                <w:szCs w:val="28"/>
              </w:rPr>
            </w:pPr>
            <w:r w:rsidRPr="00F7530B">
              <w:rPr>
                <w:rFonts w:ascii="Calibri" w:hAnsi="Calibri" w:cs="Calibri"/>
                <w:b/>
                <w:bCs/>
                <w:sz w:val="28"/>
                <w:szCs w:val="28"/>
              </w:rPr>
              <w:t>2024-25</w:t>
            </w:r>
          </w:p>
        </w:tc>
        <w:tc>
          <w:tcPr>
            <w:tcW w:w="1985" w:type="dxa"/>
            <w:tcBorders>
              <w:top w:val="nil"/>
              <w:left w:val="single" w:sz="8" w:space="0" w:color="auto"/>
              <w:bottom w:val="single" w:sz="4" w:space="0" w:color="auto"/>
              <w:right w:val="single" w:sz="8" w:space="0" w:color="auto"/>
            </w:tcBorders>
          </w:tcPr>
          <w:p w14:paraId="03C7D9E0" w14:textId="77777777" w:rsidR="00077384" w:rsidRPr="00F7530B" w:rsidRDefault="00077384" w:rsidP="004C0C9A">
            <w:pPr>
              <w:spacing w:after="0"/>
              <w:rPr>
                <w:rFonts w:ascii="Calibri" w:hAnsi="Calibri" w:cs="Calibri"/>
              </w:rPr>
            </w:pPr>
          </w:p>
        </w:tc>
      </w:tr>
      <w:tr w:rsidR="00077384" w:rsidRPr="00F7530B" w14:paraId="14A91CEE" w14:textId="77777777" w:rsidTr="004C0C9A">
        <w:trPr>
          <w:trHeight w:val="300"/>
        </w:trPr>
        <w:tc>
          <w:tcPr>
            <w:tcW w:w="4243" w:type="dxa"/>
            <w:tcBorders>
              <w:top w:val="single" w:sz="8" w:space="0" w:color="auto"/>
              <w:left w:val="single" w:sz="8" w:space="0" w:color="auto"/>
              <w:bottom w:val="single" w:sz="4" w:space="0" w:color="auto"/>
              <w:right w:val="single" w:sz="8" w:space="0" w:color="auto"/>
            </w:tcBorders>
          </w:tcPr>
          <w:p w14:paraId="41EAE09C" w14:textId="77777777" w:rsidR="00077384" w:rsidRPr="00F7530B" w:rsidRDefault="00077384" w:rsidP="004C0C9A">
            <w:pPr>
              <w:rPr>
                <w:rFonts w:ascii="Calibri" w:hAnsi="Calibri" w:cs="Calibri"/>
                <w:sz w:val="22"/>
                <w:szCs w:val="22"/>
              </w:rPr>
            </w:pPr>
            <w:r w:rsidRPr="00F7530B">
              <w:rPr>
                <w:rFonts w:ascii="Calibri" w:hAnsi="Calibri" w:cs="Calibri"/>
                <w:sz w:val="22"/>
                <w:szCs w:val="22"/>
              </w:rPr>
              <w:t>How good is our care, play and learning?</w:t>
            </w:r>
          </w:p>
        </w:tc>
        <w:tc>
          <w:tcPr>
            <w:tcW w:w="1417" w:type="dxa"/>
            <w:tcBorders>
              <w:top w:val="nil"/>
              <w:left w:val="single" w:sz="8" w:space="0" w:color="auto"/>
              <w:bottom w:val="single" w:sz="4" w:space="0" w:color="auto"/>
              <w:right w:val="single" w:sz="8" w:space="0" w:color="auto"/>
            </w:tcBorders>
          </w:tcPr>
          <w:p w14:paraId="6AB7A380" w14:textId="77777777" w:rsidR="00077384" w:rsidRPr="00F7530B" w:rsidRDefault="00077384" w:rsidP="004C0C9A">
            <w:pPr>
              <w:spacing w:after="0"/>
              <w:rPr>
                <w:rFonts w:ascii="Calibri" w:hAnsi="Calibri" w:cs="Calibri"/>
              </w:rPr>
            </w:pPr>
          </w:p>
        </w:tc>
        <w:tc>
          <w:tcPr>
            <w:tcW w:w="1418" w:type="dxa"/>
            <w:tcBorders>
              <w:top w:val="nil"/>
              <w:left w:val="single" w:sz="8" w:space="0" w:color="auto"/>
              <w:bottom w:val="single" w:sz="4" w:space="0" w:color="auto"/>
              <w:right w:val="single" w:sz="8" w:space="0" w:color="auto"/>
            </w:tcBorders>
          </w:tcPr>
          <w:p w14:paraId="220855BF" w14:textId="77777777" w:rsidR="00077384" w:rsidRPr="00F7530B" w:rsidRDefault="00077384" w:rsidP="004C0C9A">
            <w:pPr>
              <w:spacing w:after="0"/>
              <w:rPr>
                <w:rFonts w:ascii="Calibri" w:hAnsi="Calibri" w:cs="Calibri"/>
              </w:rPr>
            </w:pPr>
          </w:p>
        </w:tc>
        <w:tc>
          <w:tcPr>
            <w:tcW w:w="1417" w:type="dxa"/>
            <w:tcBorders>
              <w:top w:val="nil"/>
              <w:left w:val="single" w:sz="8" w:space="0" w:color="auto"/>
              <w:bottom w:val="single" w:sz="4" w:space="0" w:color="auto"/>
              <w:right w:val="single" w:sz="8" w:space="0" w:color="auto"/>
            </w:tcBorders>
          </w:tcPr>
          <w:p w14:paraId="34CE379C" w14:textId="77777777" w:rsidR="00077384" w:rsidRPr="00F7530B" w:rsidRDefault="00077384" w:rsidP="004C0C9A">
            <w:pPr>
              <w:spacing w:after="0"/>
              <w:rPr>
                <w:rFonts w:ascii="Calibri" w:hAnsi="Calibri" w:cs="Calibri"/>
              </w:rPr>
            </w:pPr>
          </w:p>
        </w:tc>
        <w:tc>
          <w:tcPr>
            <w:tcW w:w="1985" w:type="dxa"/>
            <w:tcBorders>
              <w:top w:val="nil"/>
              <w:left w:val="single" w:sz="8" w:space="0" w:color="auto"/>
              <w:bottom w:val="single" w:sz="4" w:space="0" w:color="auto"/>
              <w:right w:val="single" w:sz="8" w:space="0" w:color="auto"/>
            </w:tcBorders>
          </w:tcPr>
          <w:p w14:paraId="6638307D" w14:textId="77777777" w:rsidR="00077384" w:rsidRPr="00F7530B" w:rsidRDefault="00077384" w:rsidP="004C0C9A">
            <w:pPr>
              <w:spacing w:after="0"/>
              <w:rPr>
                <w:rFonts w:ascii="Calibri" w:hAnsi="Calibri" w:cs="Calibri"/>
              </w:rPr>
            </w:pPr>
          </w:p>
        </w:tc>
      </w:tr>
      <w:tr w:rsidR="00077384" w:rsidRPr="00F7530B" w14:paraId="2C75BC75" w14:textId="77777777" w:rsidTr="004C0C9A">
        <w:trPr>
          <w:trHeight w:val="300"/>
        </w:trPr>
        <w:tc>
          <w:tcPr>
            <w:tcW w:w="4243" w:type="dxa"/>
            <w:tcBorders>
              <w:top w:val="single" w:sz="8" w:space="0" w:color="auto"/>
              <w:left w:val="single" w:sz="8" w:space="0" w:color="auto"/>
              <w:bottom w:val="single" w:sz="4" w:space="0" w:color="auto"/>
              <w:right w:val="single" w:sz="8" w:space="0" w:color="auto"/>
            </w:tcBorders>
          </w:tcPr>
          <w:p w14:paraId="36C7910E" w14:textId="77777777" w:rsidR="00077384" w:rsidRPr="00F7530B" w:rsidRDefault="00077384" w:rsidP="004C0C9A">
            <w:pPr>
              <w:rPr>
                <w:rFonts w:ascii="Calibri" w:hAnsi="Calibri" w:cs="Calibri"/>
                <w:sz w:val="22"/>
                <w:szCs w:val="22"/>
              </w:rPr>
            </w:pPr>
            <w:r w:rsidRPr="00F7530B">
              <w:rPr>
                <w:rFonts w:ascii="Calibri" w:hAnsi="Calibri" w:cs="Calibri"/>
                <w:sz w:val="22"/>
                <w:szCs w:val="22"/>
              </w:rPr>
              <w:t>How good is our setting?</w:t>
            </w:r>
          </w:p>
        </w:tc>
        <w:tc>
          <w:tcPr>
            <w:tcW w:w="1417" w:type="dxa"/>
            <w:tcBorders>
              <w:top w:val="nil"/>
              <w:left w:val="single" w:sz="8" w:space="0" w:color="auto"/>
              <w:bottom w:val="single" w:sz="4" w:space="0" w:color="auto"/>
              <w:right w:val="single" w:sz="8" w:space="0" w:color="auto"/>
            </w:tcBorders>
          </w:tcPr>
          <w:p w14:paraId="2114A193" w14:textId="77777777" w:rsidR="00077384" w:rsidRPr="00F7530B" w:rsidRDefault="00077384" w:rsidP="004C0C9A">
            <w:pPr>
              <w:spacing w:after="0"/>
              <w:rPr>
                <w:rFonts w:ascii="Calibri" w:hAnsi="Calibri" w:cs="Calibri"/>
              </w:rPr>
            </w:pPr>
          </w:p>
        </w:tc>
        <w:tc>
          <w:tcPr>
            <w:tcW w:w="1418" w:type="dxa"/>
            <w:tcBorders>
              <w:top w:val="nil"/>
              <w:left w:val="single" w:sz="8" w:space="0" w:color="auto"/>
              <w:bottom w:val="single" w:sz="4" w:space="0" w:color="auto"/>
              <w:right w:val="single" w:sz="8" w:space="0" w:color="auto"/>
            </w:tcBorders>
          </w:tcPr>
          <w:p w14:paraId="2F8755ED" w14:textId="77777777" w:rsidR="00077384" w:rsidRPr="00F7530B" w:rsidRDefault="00077384" w:rsidP="004C0C9A">
            <w:pPr>
              <w:spacing w:after="0"/>
              <w:rPr>
                <w:rFonts w:ascii="Calibri" w:hAnsi="Calibri" w:cs="Calibri"/>
              </w:rPr>
            </w:pPr>
          </w:p>
        </w:tc>
        <w:tc>
          <w:tcPr>
            <w:tcW w:w="1417" w:type="dxa"/>
            <w:tcBorders>
              <w:top w:val="nil"/>
              <w:left w:val="single" w:sz="8" w:space="0" w:color="auto"/>
              <w:bottom w:val="single" w:sz="4" w:space="0" w:color="auto"/>
              <w:right w:val="single" w:sz="8" w:space="0" w:color="auto"/>
            </w:tcBorders>
          </w:tcPr>
          <w:p w14:paraId="75F8308C" w14:textId="77777777" w:rsidR="00077384" w:rsidRPr="00F7530B" w:rsidRDefault="00077384" w:rsidP="004C0C9A">
            <w:pPr>
              <w:spacing w:after="0"/>
              <w:rPr>
                <w:rFonts w:ascii="Calibri" w:hAnsi="Calibri" w:cs="Calibri"/>
              </w:rPr>
            </w:pPr>
          </w:p>
        </w:tc>
        <w:tc>
          <w:tcPr>
            <w:tcW w:w="1985" w:type="dxa"/>
            <w:tcBorders>
              <w:top w:val="nil"/>
              <w:left w:val="single" w:sz="8" w:space="0" w:color="auto"/>
              <w:bottom w:val="single" w:sz="4" w:space="0" w:color="auto"/>
              <w:right w:val="single" w:sz="8" w:space="0" w:color="auto"/>
            </w:tcBorders>
          </w:tcPr>
          <w:p w14:paraId="4D6B67B0" w14:textId="77777777" w:rsidR="00077384" w:rsidRPr="00F7530B" w:rsidRDefault="00077384" w:rsidP="004C0C9A">
            <w:pPr>
              <w:spacing w:after="0"/>
              <w:rPr>
                <w:rFonts w:ascii="Calibri" w:hAnsi="Calibri" w:cs="Calibri"/>
              </w:rPr>
            </w:pPr>
          </w:p>
        </w:tc>
      </w:tr>
      <w:tr w:rsidR="00077384" w:rsidRPr="00F7530B" w14:paraId="3632007D" w14:textId="77777777" w:rsidTr="004C0C9A">
        <w:trPr>
          <w:trHeight w:val="300"/>
        </w:trPr>
        <w:tc>
          <w:tcPr>
            <w:tcW w:w="4243" w:type="dxa"/>
            <w:tcBorders>
              <w:top w:val="single" w:sz="8" w:space="0" w:color="auto"/>
              <w:left w:val="single" w:sz="8" w:space="0" w:color="auto"/>
              <w:bottom w:val="single" w:sz="4" w:space="0" w:color="auto"/>
              <w:right w:val="single" w:sz="8" w:space="0" w:color="auto"/>
            </w:tcBorders>
          </w:tcPr>
          <w:p w14:paraId="3BCB8F19" w14:textId="77777777" w:rsidR="00077384" w:rsidRPr="00F7530B" w:rsidRDefault="00077384" w:rsidP="004C0C9A">
            <w:pPr>
              <w:rPr>
                <w:rFonts w:ascii="Calibri" w:hAnsi="Calibri" w:cs="Calibri"/>
                <w:sz w:val="22"/>
                <w:szCs w:val="22"/>
              </w:rPr>
            </w:pPr>
            <w:r w:rsidRPr="00F7530B">
              <w:rPr>
                <w:rFonts w:ascii="Calibri" w:hAnsi="Calibri" w:cs="Calibri"/>
                <w:sz w:val="22"/>
                <w:szCs w:val="22"/>
              </w:rPr>
              <w:t>How good is our leadership?</w:t>
            </w:r>
          </w:p>
        </w:tc>
        <w:tc>
          <w:tcPr>
            <w:tcW w:w="1417" w:type="dxa"/>
            <w:tcBorders>
              <w:top w:val="nil"/>
              <w:left w:val="single" w:sz="8" w:space="0" w:color="auto"/>
              <w:bottom w:val="single" w:sz="4" w:space="0" w:color="auto"/>
              <w:right w:val="single" w:sz="8" w:space="0" w:color="auto"/>
            </w:tcBorders>
          </w:tcPr>
          <w:p w14:paraId="0B3D8D93" w14:textId="77777777" w:rsidR="00077384" w:rsidRPr="00F7530B" w:rsidRDefault="00077384" w:rsidP="004C0C9A">
            <w:pPr>
              <w:spacing w:after="0"/>
              <w:rPr>
                <w:rFonts w:ascii="Calibri" w:hAnsi="Calibri" w:cs="Calibri"/>
              </w:rPr>
            </w:pPr>
          </w:p>
        </w:tc>
        <w:tc>
          <w:tcPr>
            <w:tcW w:w="1418" w:type="dxa"/>
            <w:tcBorders>
              <w:top w:val="nil"/>
              <w:left w:val="single" w:sz="8" w:space="0" w:color="auto"/>
              <w:bottom w:val="single" w:sz="4" w:space="0" w:color="auto"/>
              <w:right w:val="single" w:sz="8" w:space="0" w:color="auto"/>
            </w:tcBorders>
          </w:tcPr>
          <w:p w14:paraId="536CEB8F" w14:textId="77777777" w:rsidR="00077384" w:rsidRPr="00F7530B" w:rsidRDefault="00077384" w:rsidP="004C0C9A">
            <w:pPr>
              <w:spacing w:after="0"/>
              <w:rPr>
                <w:rFonts w:ascii="Calibri" w:hAnsi="Calibri" w:cs="Calibri"/>
              </w:rPr>
            </w:pPr>
          </w:p>
        </w:tc>
        <w:tc>
          <w:tcPr>
            <w:tcW w:w="1417" w:type="dxa"/>
            <w:tcBorders>
              <w:top w:val="nil"/>
              <w:left w:val="single" w:sz="8" w:space="0" w:color="auto"/>
              <w:bottom w:val="single" w:sz="4" w:space="0" w:color="auto"/>
              <w:right w:val="single" w:sz="8" w:space="0" w:color="auto"/>
            </w:tcBorders>
          </w:tcPr>
          <w:p w14:paraId="1495BEC5" w14:textId="77777777" w:rsidR="00077384" w:rsidRPr="00F7530B" w:rsidRDefault="00077384" w:rsidP="004C0C9A">
            <w:pPr>
              <w:spacing w:after="0"/>
              <w:rPr>
                <w:rFonts w:ascii="Calibri" w:hAnsi="Calibri" w:cs="Calibri"/>
              </w:rPr>
            </w:pPr>
          </w:p>
        </w:tc>
        <w:tc>
          <w:tcPr>
            <w:tcW w:w="1985" w:type="dxa"/>
            <w:tcBorders>
              <w:top w:val="nil"/>
              <w:left w:val="single" w:sz="8" w:space="0" w:color="auto"/>
              <w:bottom w:val="single" w:sz="4" w:space="0" w:color="auto"/>
              <w:right w:val="single" w:sz="8" w:space="0" w:color="auto"/>
            </w:tcBorders>
          </w:tcPr>
          <w:p w14:paraId="4FC43BAB" w14:textId="77777777" w:rsidR="00077384" w:rsidRPr="00F7530B" w:rsidRDefault="00077384" w:rsidP="004C0C9A">
            <w:pPr>
              <w:spacing w:after="0"/>
              <w:rPr>
                <w:rFonts w:ascii="Calibri" w:hAnsi="Calibri" w:cs="Calibri"/>
              </w:rPr>
            </w:pPr>
          </w:p>
        </w:tc>
      </w:tr>
      <w:tr w:rsidR="00077384" w14:paraId="0B3F38A5" w14:textId="77777777" w:rsidTr="004C0C9A">
        <w:trPr>
          <w:trHeight w:val="300"/>
        </w:trPr>
        <w:tc>
          <w:tcPr>
            <w:tcW w:w="4243" w:type="dxa"/>
            <w:tcBorders>
              <w:top w:val="single" w:sz="8" w:space="0" w:color="auto"/>
              <w:left w:val="single" w:sz="8" w:space="0" w:color="auto"/>
              <w:bottom w:val="single" w:sz="4" w:space="0" w:color="auto"/>
              <w:right w:val="single" w:sz="8" w:space="0" w:color="auto"/>
            </w:tcBorders>
          </w:tcPr>
          <w:p w14:paraId="37498E6E" w14:textId="77777777" w:rsidR="00077384" w:rsidRDefault="00077384" w:rsidP="004C0C9A">
            <w:pPr>
              <w:rPr>
                <w:sz w:val="22"/>
                <w:szCs w:val="22"/>
              </w:rPr>
            </w:pPr>
            <w:r>
              <w:rPr>
                <w:sz w:val="22"/>
                <w:szCs w:val="22"/>
              </w:rPr>
              <w:t>How good is our staff team?</w:t>
            </w:r>
          </w:p>
        </w:tc>
        <w:tc>
          <w:tcPr>
            <w:tcW w:w="1417" w:type="dxa"/>
            <w:tcBorders>
              <w:top w:val="nil"/>
              <w:left w:val="single" w:sz="8" w:space="0" w:color="auto"/>
              <w:bottom w:val="single" w:sz="4" w:space="0" w:color="auto"/>
              <w:right w:val="single" w:sz="8" w:space="0" w:color="auto"/>
            </w:tcBorders>
          </w:tcPr>
          <w:p w14:paraId="1BE9F5B1" w14:textId="77777777" w:rsidR="00077384" w:rsidRDefault="00077384" w:rsidP="004C0C9A">
            <w:pPr>
              <w:spacing w:after="0"/>
            </w:pPr>
          </w:p>
        </w:tc>
        <w:tc>
          <w:tcPr>
            <w:tcW w:w="1418" w:type="dxa"/>
            <w:tcBorders>
              <w:top w:val="nil"/>
              <w:left w:val="single" w:sz="8" w:space="0" w:color="auto"/>
              <w:bottom w:val="single" w:sz="4" w:space="0" w:color="auto"/>
              <w:right w:val="single" w:sz="8" w:space="0" w:color="auto"/>
            </w:tcBorders>
          </w:tcPr>
          <w:p w14:paraId="79835812" w14:textId="77777777" w:rsidR="00077384" w:rsidRDefault="00077384" w:rsidP="004C0C9A">
            <w:pPr>
              <w:spacing w:after="0"/>
            </w:pPr>
          </w:p>
        </w:tc>
        <w:tc>
          <w:tcPr>
            <w:tcW w:w="1417" w:type="dxa"/>
            <w:tcBorders>
              <w:top w:val="nil"/>
              <w:left w:val="single" w:sz="8" w:space="0" w:color="auto"/>
              <w:bottom w:val="single" w:sz="4" w:space="0" w:color="auto"/>
              <w:right w:val="single" w:sz="8" w:space="0" w:color="auto"/>
            </w:tcBorders>
          </w:tcPr>
          <w:p w14:paraId="3ED6A366" w14:textId="77777777" w:rsidR="00077384" w:rsidRDefault="00077384" w:rsidP="004C0C9A">
            <w:pPr>
              <w:spacing w:after="0"/>
            </w:pPr>
          </w:p>
        </w:tc>
        <w:tc>
          <w:tcPr>
            <w:tcW w:w="1985" w:type="dxa"/>
            <w:tcBorders>
              <w:top w:val="nil"/>
              <w:left w:val="single" w:sz="8" w:space="0" w:color="auto"/>
              <w:bottom w:val="single" w:sz="4" w:space="0" w:color="auto"/>
              <w:right w:val="single" w:sz="8" w:space="0" w:color="auto"/>
            </w:tcBorders>
          </w:tcPr>
          <w:p w14:paraId="4B475972" w14:textId="77777777" w:rsidR="00077384" w:rsidRDefault="00077384" w:rsidP="004C0C9A">
            <w:pPr>
              <w:spacing w:after="0"/>
            </w:pPr>
          </w:p>
        </w:tc>
      </w:tr>
      <w:tr w:rsidR="00077384" w14:paraId="4A1AC971" w14:textId="77777777" w:rsidTr="004C0C9A">
        <w:trPr>
          <w:trHeight w:val="300"/>
        </w:trPr>
        <w:tc>
          <w:tcPr>
            <w:tcW w:w="4243" w:type="dxa"/>
            <w:tcBorders>
              <w:top w:val="single" w:sz="4" w:space="0" w:color="auto"/>
              <w:left w:val="single" w:sz="8" w:space="0" w:color="auto"/>
              <w:bottom w:val="single" w:sz="8" w:space="0" w:color="auto"/>
              <w:right w:val="single" w:sz="8" w:space="0" w:color="auto"/>
            </w:tcBorders>
          </w:tcPr>
          <w:p w14:paraId="136CB755" w14:textId="77777777" w:rsidR="00077384" w:rsidRPr="00905E08" w:rsidRDefault="00077384" w:rsidP="004C0C9A">
            <w:pPr>
              <w:rPr>
                <w:sz w:val="22"/>
                <w:szCs w:val="22"/>
              </w:rPr>
            </w:pPr>
            <w:r>
              <w:rPr>
                <w:sz w:val="22"/>
                <w:szCs w:val="22"/>
              </w:rPr>
              <w:t>Statement about feedback from Education Scotland/Care Inspectorate if inspected this session.</w:t>
            </w:r>
          </w:p>
        </w:tc>
        <w:tc>
          <w:tcPr>
            <w:tcW w:w="6237" w:type="dxa"/>
            <w:gridSpan w:val="4"/>
            <w:tcBorders>
              <w:top w:val="single" w:sz="4" w:space="0" w:color="auto"/>
              <w:left w:val="single" w:sz="8" w:space="0" w:color="auto"/>
              <w:bottom w:val="single" w:sz="8" w:space="0" w:color="auto"/>
              <w:right w:val="single" w:sz="8" w:space="0" w:color="auto"/>
            </w:tcBorders>
          </w:tcPr>
          <w:p w14:paraId="742254ED" w14:textId="41A868E8" w:rsidR="009B5C92" w:rsidRPr="009B5C92" w:rsidRDefault="009B5C92" w:rsidP="009B5C92">
            <w:pPr>
              <w:rPr>
                <w:rFonts w:ascii="Calibri" w:eastAsia="Calibri" w:hAnsi="Calibri" w:cs="Calibri"/>
                <w:b/>
                <w:bCs/>
                <w:color w:val="000000" w:themeColor="text1"/>
                <w:sz w:val="22"/>
                <w:szCs w:val="22"/>
              </w:rPr>
            </w:pPr>
            <w:r w:rsidRPr="009B5C92">
              <w:rPr>
                <w:rFonts w:ascii="Calibri" w:eastAsia="Calibri" w:hAnsi="Calibri" w:cs="Calibri"/>
                <w:b/>
                <w:bCs/>
                <w:color w:val="000000" w:themeColor="text1"/>
                <w:sz w:val="22"/>
                <w:szCs w:val="22"/>
              </w:rPr>
              <w:t>Education Scotland – September 2024</w:t>
            </w:r>
          </w:p>
          <w:p w14:paraId="0606D108" w14:textId="1F96B820" w:rsidR="009B5C92" w:rsidRPr="009B5C92" w:rsidRDefault="009B5C92" w:rsidP="009B5C92">
            <w:pPr>
              <w:rPr>
                <w:rFonts w:ascii="Calibri" w:eastAsia="Calibri" w:hAnsi="Calibri" w:cs="Calibri"/>
                <w:color w:val="000000" w:themeColor="text1"/>
                <w:sz w:val="22"/>
                <w:szCs w:val="22"/>
                <w:lang w:val="en-GB"/>
              </w:rPr>
            </w:pPr>
            <w:r w:rsidRPr="009B5C92">
              <w:rPr>
                <w:rFonts w:ascii="Calibri" w:eastAsia="Calibri" w:hAnsi="Calibri" w:cs="Calibri"/>
                <w:color w:val="000000" w:themeColor="text1"/>
                <w:sz w:val="22"/>
                <w:szCs w:val="22"/>
                <w:lang w:val="en-GB"/>
              </w:rPr>
              <w:t>The inspection team found the following strengths in the school’s work.</w:t>
            </w:r>
          </w:p>
          <w:p w14:paraId="41B5F7BD" w14:textId="77777777" w:rsidR="009B5C92" w:rsidRDefault="009B5C92" w:rsidP="009B5C92">
            <w:pPr>
              <w:pStyle w:val="ListParagraph"/>
              <w:numPr>
                <w:ilvl w:val="0"/>
                <w:numId w:val="54"/>
              </w:numPr>
              <w:rPr>
                <w:rFonts w:ascii="Calibri" w:eastAsia="Calibri" w:hAnsi="Calibri" w:cs="Calibri"/>
                <w:color w:val="000000" w:themeColor="text1"/>
                <w:sz w:val="22"/>
                <w:szCs w:val="22"/>
                <w:lang w:val="en-GB"/>
              </w:rPr>
            </w:pPr>
            <w:r w:rsidRPr="009B5C92">
              <w:rPr>
                <w:rFonts w:ascii="Calibri" w:eastAsia="Calibri" w:hAnsi="Calibri" w:cs="Calibri"/>
                <w:color w:val="000000" w:themeColor="text1"/>
                <w:sz w:val="22"/>
                <w:szCs w:val="22"/>
                <w:lang w:val="en-GB"/>
              </w:rPr>
              <w:t>The new headteacher and principal teacher have quickly gained the confidence and trust of the school community. This is motivating and enthusing staff to improve learners’ experiences.</w:t>
            </w:r>
          </w:p>
          <w:p w14:paraId="12AB68F6" w14:textId="77777777" w:rsidR="009B5C92" w:rsidRDefault="009B5C92" w:rsidP="009B5C92">
            <w:pPr>
              <w:pStyle w:val="ListParagraph"/>
              <w:numPr>
                <w:ilvl w:val="0"/>
                <w:numId w:val="54"/>
              </w:numPr>
              <w:rPr>
                <w:rFonts w:ascii="Calibri" w:eastAsia="Calibri" w:hAnsi="Calibri" w:cs="Calibri"/>
                <w:color w:val="000000" w:themeColor="text1"/>
                <w:sz w:val="22"/>
                <w:szCs w:val="22"/>
                <w:lang w:val="en-GB"/>
              </w:rPr>
            </w:pPr>
            <w:r w:rsidRPr="009B5C92">
              <w:rPr>
                <w:rFonts w:ascii="Calibri" w:eastAsia="Calibri" w:hAnsi="Calibri" w:cs="Calibri"/>
                <w:color w:val="000000" w:themeColor="text1"/>
                <w:sz w:val="22"/>
                <w:szCs w:val="22"/>
                <w:lang w:val="en-GB"/>
              </w:rPr>
              <w:t>Children are eager and willing to learn. They participate well in their learning and are confident and proud of their school.</w:t>
            </w:r>
          </w:p>
          <w:p w14:paraId="3F06F7D7" w14:textId="77777777" w:rsidR="009B5C92" w:rsidRDefault="009B5C92" w:rsidP="009B5C92">
            <w:pPr>
              <w:pStyle w:val="ListParagraph"/>
              <w:numPr>
                <w:ilvl w:val="0"/>
                <w:numId w:val="54"/>
              </w:numPr>
              <w:rPr>
                <w:rFonts w:ascii="Calibri" w:eastAsia="Calibri" w:hAnsi="Calibri" w:cs="Calibri"/>
                <w:color w:val="000000" w:themeColor="text1"/>
                <w:sz w:val="22"/>
                <w:szCs w:val="22"/>
                <w:lang w:val="en-GB"/>
              </w:rPr>
            </w:pPr>
            <w:r w:rsidRPr="009B5C92">
              <w:rPr>
                <w:rFonts w:ascii="Calibri" w:eastAsia="Calibri" w:hAnsi="Calibri" w:cs="Calibri"/>
                <w:color w:val="000000" w:themeColor="text1"/>
                <w:sz w:val="22"/>
                <w:szCs w:val="22"/>
                <w:lang w:val="en-GB"/>
              </w:rPr>
              <w:t>Staff work well together to develop positive relationships with children and families. They led effectively through periods of significant</w:t>
            </w:r>
            <w:r>
              <w:rPr>
                <w:rFonts w:ascii="Calibri" w:eastAsia="Calibri" w:hAnsi="Calibri" w:cs="Calibri"/>
                <w:color w:val="000000" w:themeColor="text1"/>
                <w:sz w:val="22"/>
                <w:szCs w:val="22"/>
                <w:lang w:val="en-GB"/>
              </w:rPr>
              <w:t xml:space="preserve"> </w:t>
            </w:r>
            <w:r w:rsidRPr="009B5C92">
              <w:rPr>
                <w:rFonts w:ascii="Calibri" w:eastAsia="Calibri" w:hAnsi="Calibri" w:cs="Calibri"/>
                <w:color w:val="000000" w:themeColor="text1"/>
                <w:sz w:val="22"/>
                <w:szCs w:val="22"/>
                <w:lang w:val="en-GB"/>
              </w:rPr>
              <w:t xml:space="preserve">change. This has impacted positively </w:t>
            </w:r>
            <w:r w:rsidRPr="009B5C92">
              <w:rPr>
                <w:rFonts w:ascii="Calibri" w:eastAsia="Calibri" w:hAnsi="Calibri" w:cs="Calibri"/>
                <w:color w:val="000000" w:themeColor="text1"/>
                <w:sz w:val="22"/>
                <w:szCs w:val="22"/>
                <w:lang w:val="en-GB"/>
              </w:rPr>
              <w:lastRenderedPageBreak/>
              <w:t>on children’s wellbeing as they learn in nurturing environments.</w:t>
            </w:r>
          </w:p>
          <w:p w14:paraId="7C714408" w14:textId="5021E2CF" w:rsidR="009B5C92" w:rsidRPr="009B5C92" w:rsidRDefault="009B5C92" w:rsidP="009B5C92">
            <w:pPr>
              <w:pStyle w:val="ListParagraph"/>
              <w:numPr>
                <w:ilvl w:val="0"/>
                <w:numId w:val="54"/>
              </w:numPr>
              <w:rPr>
                <w:rFonts w:ascii="Calibri" w:eastAsia="Calibri" w:hAnsi="Calibri" w:cs="Calibri"/>
                <w:color w:val="000000" w:themeColor="text1"/>
                <w:sz w:val="22"/>
                <w:szCs w:val="22"/>
                <w:lang w:val="en-GB"/>
              </w:rPr>
            </w:pPr>
            <w:r w:rsidRPr="009B5C92">
              <w:rPr>
                <w:rFonts w:ascii="Calibri" w:eastAsia="Calibri" w:hAnsi="Calibri" w:cs="Calibri"/>
                <w:color w:val="000000" w:themeColor="text1"/>
                <w:sz w:val="22"/>
                <w:szCs w:val="22"/>
                <w:lang w:val="en-GB"/>
              </w:rPr>
              <w:t>Children in the nursery are supported by enthusiastic practitioners who have worked well to improve learning and teaching for children. There is a welcoming ethos in the nursery underpinned by the well-understood vision and values.</w:t>
            </w:r>
          </w:p>
          <w:p w14:paraId="204BE683" w14:textId="77777777" w:rsidR="009B5C92" w:rsidRPr="009B5C92" w:rsidRDefault="009B5C92" w:rsidP="009B5C92">
            <w:pPr>
              <w:rPr>
                <w:rFonts w:ascii="Calibri" w:eastAsia="Calibri" w:hAnsi="Calibri" w:cs="Calibri"/>
                <w:color w:val="000000" w:themeColor="text1"/>
                <w:sz w:val="22"/>
                <w:szCs w:val="22"/>
                <w:lang w:val="en-GB"/>
              </w:rPr>
            </w:pPr>
            <w:r w:rsidRPr="009B5C92">
              <w:rPr>
                <w:rFonts w:ascii="Calibri" w:eastAsia="Calibri" w:hAnsi="Calibri" w:cs="Calibri"/>
                <w:color w:val="000000" w:themeColor="text1"/>
                <w:sz w:val="22"/>
                <w:szCs w:val="22"/>
                <w:lang w:val="en-GB"/>
              </w:rPr>
              <w:t>The following areas for improvement were identified and discussed with the headteacher and a representative from Fife Council.</w:t>
            </w:r>
          </w:p>
          <w:p w14:paraId="31058424" w14:textId="77777777" w:rsidR="009B5C92" w:rsidRDefault="009B5C92" w:rsidP="009B5C92">
            <w:pPr>
              <w:pStyle w:val="ListParagraph"/>
              <w:numPr>
                <w:ilvl w:val="0"/>
                <w:numId w:val="55"/>
              </w:numPr>
              <w:rPr>
                <w:rFonts w:ascii="Calibri" w:eastAsia="Calibri" w:hAnsi="Calibri" w:cs="Calibri"/>
                <w:color w:val="000000" w:themeColor="text1"/>
                <w:sz w:val="22"/>
                <w:szCs w:val="22"/>
                <w:lang w:val="en-GB"/>
              </w:rPr>
            </w:pPr>
            <w:r w:rsidRPr="009B5C92">
              <w:rPr>
                <w:rFonts w:ascii="Calibri" w:eastAsia="Calibri" w:hAnsi="Calibri" w:cs="Calibri"/>
                <w:color w:val="000000" w:themeColor="text1"/>
                <w:sz w:val="22"/>
                <w:szCs w:val="22"/>
                <w:lang w:val="en-GB"/>
              </w:rPr>
              <w:t>School leaders need to streamline processes for supporting learners. They should ensure that planned change is embedded in the work of the school. They need to focus the school’s work on key priorities that will secure the greatest impact on children’s outcomes.</w:t>
            </w:r>
          </w:p>
          <w:p w14:paraId="5D3DF7EF" w14:textId="77777777" w:rsidR="009B5C92" w:rsidRDefault="009B5C92" w:rsidP="009B5C92">
            <w:pPr>
              <w:pStyle w:val="ListParagraph"/>
              <w:numPr>
                <w:ilvl w:val="0"/>
                <w:numId w:val="55"/>
              </w:numPr>
              <w:rPr>
                <w:rFonts w:ascii="Calibri" w:eastAsia="Calibri" w:hAnsi="Calibri" w:cs="Calibri"/>
                <w:color w:val="000000" w:themeColor="text1"/>
                <w:sz w:val="22"/>
                <w:szCs w:val="22"/>
                <w:lang w:val="en-GB"/>
              </w:rPr>
            </w:pPr>
            <w:r w:rsidRPr="009B5C92">
              <w:rPr>
                <w:rFonts w:ascii="Calibri" w:eastAsia="Calibri" w:hAnsi="Calibri" w:cs="Calibri"/>
                <w:color w:val="000000" w:themeColor="text1"/>
                <w:sz w:val="22"/>
                <w:szCs w:val="22"/>
                <w:lang w:val="en-GB"/>
              </w:rPr>
              <w:t>In the school, staff need to continue to improve approaches to teaching, learning and assessment across the curriculum. Teachers need to plan learning that results in all children receiving appropriate levels of support and challenge.</w:t>
            </w:r>
          </w:p>
          <w:p w14:paraId="612135CB" w14:textId="77777777" w:rsidR="009B5C92" w:rsidRDefault="009B5C92" w:rsidP="009B5C92">
            <w:pPr>
              <w:pStyle w:val="ListParagraph"/>
              <w:numPr>
                <w:ilvl w:val="0"/>
                <w:numId w:val="55"/>
              </w:numPr>
              <w:rPr>
                <w:rFonts w:ascii="Calibri" w:eastAsia="Calibri" w:hAnsi="Calibri" w:cs="Calibri"/>
                <w:color w:val="000000" w:themeColor="text1"/>
                <w:sz w:val="22"/>
                <w:szCs w:val="22"/>
                <w:lang w:val="en-GB"/>
              </w:rPr>
            </w:pPr>
            <w:r w:rsidRPr="009B5C92">
              <w:rPr>
                <w:rFonts w:ascii="Calibri" w:eastAsia="Calibri" w:hAnsi="Calibri" w:cs="Calibri"/>
                <w:color w:val="000000" w:themeColor="text1"/>
                <w:sz w:val="22"/>
                <w:szCs w:val="22"/>
                <w:lang w:val="en-GB"/>
              </w:rPr>
              <w:t>All staff need to focus on raising the attainment and accelerating the progress of children across the school as an immediate priority. Staff need to reverse the declining pattern of attainment of children as they progress through the school.</w:t>
            </w:r>
          </w:p>
          <w:p w14:paraId="4CC203DB" w14:textId="5674AA03" w:rsidR="00E06A6A" w:rsidRPr="009B5C92" w:rsidRDefault="009B5C92" w:rsidP="00E06A6A">
            <w:pPr>
              <w:pStyle w:val="ListParagraph"/>
              <w:numPr>
                <w:ilvl w:val="0"/>
                <w:numId w:val="55"/>
              </w:numPr>
              <w:rPr>
                <w:rFonts w:ascii="Calibri" w:eastAsia="Calibri" w:hAnsi="Calibri" w:cs="Calibri"/>
                <w:color w:val="000000" w:themeColor="text1"/>
                <w:sz w:val="22"/>
                <w:szCs w:val="22"/>
                <w:lang w:val="en-GB"/>
              </w:rPr>
            </w:pPr>
            <w:r w:rsidRPr="009B5C92">
              <w:rPr>
                <w:rFonts w:ascii="Calibri" w:eastAsia="Calibri" w:hAnsi="Calibri" w:cs="Calibri"/>
                <w:color w:val="000000" w:themeColor="text1"/>
                <w:sz w:val="22"/>
                <w:szCs w:val="22"/>
                <w:lang w:val="en-GB"/>
              </w:rPr>
              <w:t>In the nursery, practitioners should continue to improve children’s progress over time by developing approaches to assessment to ensure all children reach their learning potential.</w:t>
            </w:r>
          </w:p>
        </w:tc>
      </w:tr>
    </w:tbl>
    <w:p w14:paraId="42E4DC4A" w14:textId="77777777" w:rsidR="00130ED0" w:rsidRDefault="00130ED0" w:rsidP="00CE26EE">
      <w:pPr>
        <w:spacing w:after="0" w:line="278" w:lineRule="auto"/>
        <w:jc w:val="both"/>
        <w:rPr>
          <w:b/>
          <w:bCs/>
          <w:sz w:val="28"/>
          <w:szCs w:val="28"/>
        </w:rPr>
        <w:sectPr w:rsidR="00130ED0" w:rsidSect="00130ED0">
          <w:pgSz w:w="11906" w:h="16838"/>
          <w:pgMar w:top="720" w:right="720" w:bottom="720" w:left="720" w:header="0" w:footer="567" w:gutter="0"/>
          <w:cols w:space="708"/>
          <w:titlePg/>
          <w:docGrid w:linePitch="360"/>
        </w:sectPr>
      </w:pPr>
    </w:p>
    <w:p w14:paraId="51D6C032" w14:textId="77777777" w:rsidR="00F7530B" w:rsidRDefault="00F7530B" w:rsidP="00CE26EE">
      <w:pPr>
        <w:spacing w:after="0" w:line="278" w:lineRule="auto"/>
        <w:jc w:val="both"/>
        <w:rPr>
          <w:b/>
          <w:bCs/>
          <w:sz w:val="28"/>
          <w:szCs w:val="28"/>
        </w:rPr>
      </w:pPr>
    </w:p>
    <w:p w14:paraId="6BBD8727" w14:textId="60F6D44F" w:rsidR="00154DE5" w:rsidRPr="00154DE5" w:rsidRDefault="003C72BC" w:rsidP="00154DE5">
      <w:pPr>
        <w:spacing w:after="0" w:line="278" w:lineRule="auto"/>
        <w:jc w:val="both"/>
        <w:rPr>
          <w:rFonts w:ascii="Calibri" w:hAnsi="Calibri" w:cs="Calibri"/>
          <w:b/>
          <w:bCs/>
          <w:sz w:val="28"/>
          <w:szCs w:val="28"/>
          <w:lang w:val="fr-FR"/>
        </w:rPr>
      </w:pPr>
      <w:r w:rsidRPr="00F7530B">
        <w:rPr>
          <w:rFonts w:ascii="Calibri" w:hAnsi="Calibri" w:cs="Calibri"/>
          <w:b/>
          <w:bCs/>
          <w:sz w:val="28"/>
          <w:szCs w:val="28"/>
          <w:lang w:val="fr-FR"/>
        </w:rPr>
        <w:t xml:space="preserve">APPENDIX </w:t>
      </w:r>
      <w:r w:rsidR="00EC435D" w:rsidRPr="00F7530B">
        <w:rPr>
          <w:rFonts w:ascii="Calibri" w:hAnsi="Calibri" w:cs="Calibri"/>
          <w:b/>
          <w:bCs/>
          <w:sz w:val="28"/>
          <w:szCs w:val="28"/>
          <w:lang w:val="fr-FR"/>
        </w:rPr>
        <w:t>C</w:t>
      </w:r>
      <w:r w:rsidRPr="00F7530B">
        <w:rPr>
          <w:rFonts w:ascii="Calibri" w:hAnsi="Calibri" w:cs="Calibri"/>
          <w:b/>
          <w:bCs/>
          <w:sz w:val="28"/>
          <w:szCs w:val="28"/>
          <w:lang w:val="fr-FR"/>
        </w:rPr>
        <w:t xml:space="preserve"> - </w:t>
      </w:r>
      <w:r w:rsidR="00692B34" w:rsidRPr="00F7530B">
        <w:rPr>
          <w:rFonts w:ascii="Calibri" w:hAnsi="Calibri" w:cs="Calibri"/>
          <w:b/>
          <w:bCs/>
          <w:sz w:val="28"/>
          <w:szCs w:val="28"/>
          <w:lang w:val="fr-FR"/>
        </w:rPr>
        <w:t>Session 202</w:t>
      </w:r>
      <w:r w:rsidR="00382DD7" w:rsidRPr="00F7530B">
        <w:rPr>
          <w:rFonts w:ascii="Calibri" w:hAnsi="Calibri" w:cs="Calibri"/>
          <w:b/>
          <w:bCs/>
          <w:sz w:val="28"/>
          <w:szCs w:val="28"/>
          <w:lang w:val="fr-FR"/>
        </w:rPr>
        <w:t>5</w:t>
      </w:r>
      <w:r w:rsidR="00692B34" w:rsidRPr="00F7530B">
        <w:rPr>
          <w:rFonts w:ascii="Calibri" w:hAnsi="Calibri" w:cs="Calibri"/>
          <w:b/>
          <w:bCs/>
          <w:sz w:val="28"/>
          <w:szCs w:val="28"/>
          <w:lang w:val="fr-FR"/>
        </w:rPr>
        <w:t>-202</w:t>
      </w:r>
      <w:r w:rsidR="00382DD7" w:rsidRPr="00F7530B">
        <w:rPr>
          <w:rFonts w:ascii="Calibri" w:hAnsi="Calibri" w:cs="Calibri"/>
          <w:b/>
          <w:bCs/>
          <w:sz w:val="28"/>
          <w:szCs w:val="28"/>
          <w:lang w:val="fr-FR"/>
        </w:rPr>
        <w:t>6</w:t>
      </w:r>
      <w:r w:rsidR="00692B34" w:rsidRPr="00F7530B">
        <w:rPr>
          <w:rFonts w:ascii="Calibri" w:hAnsi="Calibri" w:cs="Calibri"/>
          <w:b/>
          <w:bCs/>
          <w:sz w:val="28"/>
          <w:szCs w:val="28"/>
          <w:lang w:val="fr-FR"/>
        </w:rPr>
        <w:t xml:space="preserve"> Improvement Plan</w:t>
      </w:r>
    </w:p>
    <w:tbl>
      <w:tblPr>
        <w:tblStyle w:val="TableGrid"/>
        <w:tblpPr w:leftFromText="180" w:rightFromText="180" w:vertAnchor="page" w:horzAnchor="margin" w:tblpY="2383"/>
        <w:tblW w:w="14963" w:type="dxa"/>
        <w:tblLayout w:type="fixed"/>
        <w:tblLook w:val="04A0" w:firstRow="1" w:lastRow="0" w:firstColumn="1" w:lastColumn="0" w:noHBand="0" w:noVBand="1"/>
      </w:tblPr>
      <w:tblGrid>
        <w:gridCol w:w="3256"/>
        <w:gridCol w:w="4110"/>
        <w:gridCol w:w="2127"/>
        <w:gridCol w:w="3260"/>
        <w:gridCol w:w="2210"/>
      </w:tblGrid>
      <w:tr w:rsidR="00542EF3" w:rsidRPr="00F7530B" w14:paraId="6611D9AF" w14:textId="77777777" w:rsidTr="00616021">
        <w:trPr>
          <w:trHeight w:val="390"/>
        </w:trPr>
        <w:tc>
          <w:tcPr>
            <w:tcW w:w="14963" w:type="dxa"/>
            <w:gridSpan w:val="5"/>
            <w:vAlign w:val="center"/>
          </w:tcPr>
          <w:p w14:paraId="6A700237" w14:textId="5F2D5BBC" w:rsidR="00542EF3" w:rsidRPr="00F7530B" w:rsidRDefault="00542EF3" w:rsidP="00616021">
            <w:pPr>
              <w:tabs>
                <w:tab w:val="left" w:pos="2520"/>
              </w:tabs>
              <w:rPr>
                <w:rFonts w:ascii="Calibri" w:hAnsi="Calibri" w:cs="Calibri"/>
                <w:sz w:val="20"/>
                <w:szCs w:val="20"/>
              </w:rPr>
            </w:pPr>
            <w:r w:rsidRPr="00A24C90">
              <w:rPr>
                <w:rFonts w:ascii="Calibri" w:hAnsi="Calibri" w:cs="Calibri"/>
                <w:b/>
                <w:color w:val="000000" w:themeColor="text1"/>
              </w:rPr>
              <w:t xml:space="preserve">Education Directorate Improvement Plan: </w:t>
            </w:r>
            <w:r w:rsidRPr="00F7530B">
              <w:rPr>
                <w:rFonts w:ascii="Calibri" w:hAnsi="Calibri" w:cs="Calibri"/>
                <w:color w:val="000000"/>
              </w:rPr>
              <w:t>Achievement</w:t>
            </w:r>
          </w:p>
        </w:tc>
      </w:tr>
      <w:tr w:rsidR="00542EF3" w:rsidRPr="00F7530B" w14:paraId="0249C348" w14:textId="77777777" w:rsidTr="00616021">
        <w:trPr>
          <w:trHeight w:val="371"/>
        </w:trPr>
        <w:tc>
          <w:tcPr>
            <w:tcW w:w="14963" w:type="dxa"/>
            <w:gridSpan w:val="5"/>
            <w:vAlign w:val="center"/>
          </w:tcPr>
          <w:p w14:paraId="117C04C2" w14:textId="3DED16EC" w:rsidR="00A024B1" w:rsidRDefault="00542EF3" w:rsidP="00A024B1">
            <w:pPr>
              <w:tabs>
                <w:tab w:val="left" w:pos="2520"/>
              </w:tabs>
              <w:rPr>
                <w:rFonts w:ascii="Times New Roman" w:eastAsia="Times New Roman" w:hAnsi="Times New Roman" w:cs="Times New Roman"/>
                <w:color w:val="000000"/>
                <w:sz w:val="27"/>
                <w:szCs w:val="27"/>
                <w:lang w:val="en-GB" w:eastAsia="en-GB"/>
              </w:rPr>
            </w:pPr>
            <w:r w:rsidRPr="00F7530B">
              <w:rPr>
                <w:rFonts w:ascii="Calibri" w:hAnsi="Calibri" w:cs="Calibri"/>
                <w:b/>
                <w:bCs/>
              </w:rPr>
              <w:t xml:space="preserve">Focused Priority:  </w:t>
            </w:r>
            <w:r w:rsidR="00A024B1">
              <w:rPr>
                <w:rFonts w:ascii="Calibri" w:hAnsi="Calibri" w:cs="Calibri"/>
                <w:b/>
                <w:bCs/>
              </w:rPr>
              <w:t>TRANSFORMING LEARNING</w:t>
            </w:r>
            <w:r w:rsidR="00616021" w:rsidRPr="00616021">
              <w:rPr>
                <w:rFonts w:ascii="Times New Roman" w:eastAsia="Times New Roman" w:hAnsi="Times New Roman" w:cs="Times New Roman"/>
                <w:color w:val="000000"/>
                <w:sz w:val="27"/>
                <w:szCs w:val="27"/>
                <w:lang w:val="en-GB" w:eastAsia="en-GB"/>
              </w:rPr>
              <w:t xml:space="preserve"> </w:t>
            </w:r>
          </w:p>
          <w:p w14:paraId="59E2DC09" w14:textId="51C5AFC4" w:rsidR="00A024B1" w:rsidRPr="00A024B1" w:rsidRDefault="00A024B1" w:rsidP="0030350C">
            <w:pPr>
              <w:pStyle w:val="ListParagraph"/>
              <w:numPr>
                <w:ilvl w:val="0"/>
                <w:numId w:val="22"/>
              </w:numPr>
              <w:tabs>
                <w:tab w:val="left" w:pos="2520"/>
              </w:tabs>
              <w:rPr>
                <w:rFonts w:ascii="Calibri" w:hAnsi="Calibri" w:cs="Calibri"/>
                <w:bCs/>
                <w:sz w:val="22"/>
                <w:szCs w:val="22"/>
                <w:lang w:val="en-GB"/>
              </w:rPr>
            </w:pPr>
            <w:r w:rsidRPr="00A024B1">
              <w:rPr>
                <w:rFonts w:ascii="Calibri" w:hAnsi="Calibri" w:cs="Calibri"/>
                <w:bCs/>
                <w:sz w:val="22"/>
                <w:szCs w:val="22"/>
                <w:lang w:val="en-GB"/>
              </w:rPr>
              <w:t>A consistent approach to planning, teaching and assessing Literacy across the school leading to improved outcomes for children through improved attainment.</w:t>
            </w:r>
          </w:p>
          <w:p w14:paraId="708F34FA" w14:textId="77777777" w:rsidR="00A024B1" w:rsidRPr="00A024B1" w:rsidRDefault="00A024B1" w:rsidP="0030350C">
            <w:pPr>
              <w:pStyle w:val="ListParagraph"/>
              <w:numPr>
                <w:ilvl w:val="0"/>
                <w:numId w:val="21"/>
              </w:numPr>
              <w:tabs>
                <w:tab w:val="left" w:pos="2520"/>
              </w:tabs>
              <w:rPr>
                <w:rFonts w:ascii="Calibri" w:hAnsi="Calibri" w:cs="Calibri"/>
                <w:color w:val="000000" w:themeColor="text1"/>
                <w:sz w:val="22"/>
                <w:szCs w:val="22"/>
              </w:rPr>
            </w:pPr>
            <w:r w:rsidRPr="00A024B1">
              <w:rPr>
                <w:rFonts w:ascii="Calibri" w:hAnsi="Calibri" w:cs="Calibri"/>
                <w:color w:val="000000" w:themeColor="text1"/>
                <w:sz w:val="22"/>
                <w:szCs w:val="22"/>
              </w:rPr>
              <w:t>Support and enhance the delivery of high-quality learning, teaching and assessment through professional learning on for all staff on the use of digital technology.</w:t>
            </w:r>
          </w:p>
          <w:p w14:paraId="42F69190" w14:textId="1C93E399" w:rsidR="00A024B1" w:rsidRPr="00A024B1" w:rsidRDefault="00A024B1" w:rsidP="0030350C">
            <w:pPr>
              <w:pStyle w:val="ListParagraph"/>
              <w:numPr>
                <w:ilvl w:val="0"/>
                <w:numId w:val="21"/>
              </w:numPr>
              <w:tabs>
                <w:tab w:val="left" w:pos="2520"/>
              </w:tabs>
              <w:rPr>
                <w:rFonts w:ascii="Calibri" w:hAnsi="Calibri" w:cs="Calibri"/>
                <w:color w:val="000000" w:themeColor="text1"/>
                <w:sz w:val="22"/>
                <w:szCs w:val="22"/>
              </w:rPr>
            </w:pPr>
            <w:r w:rsidRPr="00A024B1">
              <w:rPr>
                <w:rFonts w:ascii="Calibri" w:hAnsi="Calibri" w:cs="Calibri"/>
                <w:color w:val="000000" w:themeColor="text1"/>
                <w:sz w:val="22"/>
                <w:szCs w:val="22"/>
              </w:rPr>
              <w:t>To support all staff through the use of digital technologies to create a more inclusive, engaging and personalised learning environment leading to improved outcomes for children and young people.</w:t>
            </w:r>
          </w:p>
          <w:p w14:paraId="55D90961" w14:textId="42DBBC07" w:rsidR="00542EF3" w:rsidRPr="00616021" w:rsidRDefault="00542EF3" w:rsidP="00616021">
            <w:pPr>
              <w:tabs>
                <w:tab w:val="left" w:pos="2520"/>
              </w:tabs>
              <w:rPr>
                <w:rFonts w:ascii="Calibri" w:hAnsi="Calibri" w:cs="Calibri"/>
                <w:b/>
                <w:bCs/>
                <w:lang w:val="en-GB"/>
              </w:rPr>
            </w:pPr>
          </w:p>
        </w:tc>
      </w:tr>
      <w:tr w:rsidR="00542EF3" w:rsidRPr="00F7530B" w14:paraId="129EF49A" w14:textId="77777777" w:rsidTr="00A024B1">
        <w:trPr>
          <w:trHeight w:val="375"/>
        </w:trPr>
        <w:tc>
          <w:tcPr>
            <w:tcW w:w="7366" w:type="dxa"/>
            <w:gridSpan w:val="2"/>
            <w:vAlign w:val="center"/>
          </w:tcPr>
          <w:p w14:paraId="62D549FE" w14:textId="14CE021A" w:rsidR="00542EF3" w:rsidRPr="00F7530B" w:rsidRDefault="00542EF3" w:rsidP="00616021">
            <w:pPr>
              <w:tabs>
                <w:tab w:val="left" w:pos="2520"/>
              </w:tabs>
              <w:rPr>
                <w:rFonts w:ascii="Calibri" w:hAnsi="Calibri" w:cs="Calibri"/>
                <w:b/>
                <w:sz w:val="20"/>
                <w:szCs w:val="20"/>
              </w:rPr>
            </w:pPr>
            <w:r w:rsidRPr="00A24C90">
              <w:rPr>
                <w:rFonts w:ascii="Calibri" w:hAnsi="Calibri" w:cs="Calibri"/>
                <w:b/>
              </w:rPr>
              <w:t>HGIOS4 Quality Indicators</w:t>
            </w:r>
            <w:r w:rsidR="009B1702">
              <w:rPr>
                <w:rFonts w:ascii="Calibri" w:hAnsi="Calibri" w:cs="Calibri"/>
                <w:b/>
              </w:rPr>
              <w:t xml:space="preserve"> </w:t>
            </w:r>
          </w:p>
        </w:tc>
        <w:tc>
          <w:tcPr>
            <w:tcW w:w="7597" w:type="dxa"/>
            <w:gridSpan w:val="3"/>
            <w:vAlign w:val="center"/>
          </w:tcPr>
          <w:p w14:paraId="2B846EE4" w14:textId="29343618" w:rsidR="00542EF3" w:rsidRPr="00F7530B" w:rsidRDefault="00B077F2" w:rsidP="00616021">
            <w:pPr>
              <w:tabs>
                <w:tab w:val="left" w:pos="2520"/>
              </w:tabs>
              <w:rPr>
                <w:rFonts w:ascii="Calibri" w:hAnsi="Calibri" w:cs="Calibri"/>
                <w:b/>
                <w:sz w:val="20"/>
                <w:szCs w:val="20"/>
              </w:rPr>
            </w:pPr>
            <w:r w:rsidRPr="00A24C90">
              <w:rPr>
                <w:rFonts w:ascii="Calibri" w:hAnsi="Calibri" w:cs="Calibri"/>
                <w:b/>
              </w:rPr>
              <w:t xml:space="preserve">Quality Framework </w:t>
            </w:r>
            <w:r w:rsidR="00542EF3" w:rsidRPr="00A24C90">
              <w:rPr>
                <w:rFonts w:ascii="Calibri" w:hAnsi="Calibri" w:cs="Calibri"/>
                <w:b/>
              </w:rPr>
              <w:t xml:space="preserve"> </w:t>
            </w:r>
          </w:p>
        </w:tc>
      </w:tr>
      <w:tr w:rsidR="00542EF3" w:rsidRPr="00F7530B" w14:paraId="7AE95883" w14:textId="77777777" w:rsidTr="00A024B1">
        <w:trPr>
          <w:trHeight w:val="628"/>
        </w:trPr>
        <w:tc>
          <w:tcPr>
            <w:tcW w:w="7366" w:type="dxa"/>
            <w:gridSpan w:val="2"/>
            <w:vAlign w:val="center"/>
          </w:tcPr>
          <w:p w14:paraId="771A6E44" w14:textId="0697B998" w:rsidR="00542EF3" w:rsidRPr="00F7530B" w:rsidRDefault="009B1702" w:rsidP="00616021">
            <w:pPr>
              <w:tabs>
                <w:tab w:val="left" w:pos="2520"/>
              </w:tabs>
              <w:rPr>
                <w:rFonts w:ascii="Calibri" w:hAnsi="Calibri" w:cs="Calibri"/>
                <w:sz w:val="20"/>
                <w:szCs w:val="20"/>
              </w:rPr>
            </w:pPr>
            <w:r w:rsidRPr="1692EF73">
              <w:rPr>
                <w:rFonts w:ascii="Arial" w:hAnsi="Arial" w:cs="Arial"/>
                <w:sz w:val="20"/>
                <w:szCs w:val="20"/>
              </w:rPr>
              <w:t>1.1  1.2  1.3  1.4  1.5  2.2  2.3  2.4  2.6  2.7  3.1  3.2  3.3</w:t>
            </w:r>
          </w:p>
        </w:tc>
        <w:tc>
          <w:tcPr>
            <w:tcW w:w="7597" w:type="dxa"/>
            <w:gridSpan w:val="3"/>
            <w:vAlign w:val="center"/>
          </w:tcPr>
          <w:p w14:paraId="4C051AFE" w14:textId="77777777" w:rsidR="00542EF3" w:rsidRPr="00F7530B" w:rsidRDefault="00542EF3" w:rsidP="00616021">
            <w:pPr>
              <w:tabs>
                <w:tab w:val="left" w:pos="2520"/>
              </w:tabs>
              <w:rPr>
                <w:rFonts w:ascii="Calibri" w:hAnsi="Calibri" w:cs="Calibri"/>
                <w:sz w:val="20"/>
                <w:szCs w:val="20"/>
              </w:rPr>
            </w:pPr>
            <w:r w:rsidRPr="00F7530B">
              <w:rPr>
                <w:rFonts w:ascii="Calibri" w:hAnsi="Calibri" w:cs="Calibri"/>
                <w:b/>
                <w:sz w:val="20"/>
                <w:szCs w:val="20"/>
              </w:rPr>
              <w:t xml:space="preserve">   </w:t>
            </w:r>
            <w:r w:rsidRPr="00F7530B">
              <w:rPr>
                <w:rFonts w:ascii="Calibri" w:hAnsi="Calibri" w:cs="Calibri"/>
                <w:color w:val="FF0000"/>
                <w:sz w:val="20"/>
                <w:szCs w:val="20"/>
              </w:rPr>
              <w:t>Linked to all relevant QIs as well as key QIs</w:t>
            </w:r>
            <w:r w:rsidRPr="00F7530B">
              <w:rPr>
                <w:rFonts w:ascii="Calibri" w:hAnsi="Calibri" w:cs="Calibri"/>
                <w:sz w:val="20"/>
                <w:szCs w:val="20"/>
              </w:rPr>
              <w:t xml:space="preserve">              </w:t>
            </w:r>
            <w:r w:rsidRPr="00F7530B">
              <w:rPr>
                <w:rFonts w:ascii="Calibri" w:hAnsi="Calibri" w:cs="Calibri"/>
                <w:b/>
                <w:sz w:val="20"/>
                <w:szCs w:val="20"/>
              </w:rPr>
              <w:t xml:space="preserve"> </w:t>
            </w:r>
          </w:p>
        </w:tc>
      </w:tr>
      <w:tr w:rsidR="00542EF3" w:rsidRPr="00F7530B" w14:paraId="23DDC85E" w14:textId="77777777" w:rsidTr="00A024B1">
        <w:trPr>
          <w:trHeight w:val="414"/>
        </w:trPr>
        <w:tc>
          <w:tcPr>
            <w:tcW w:w="3256" w:type="dxa"/>
            <w:vAlign w:val="center"/>
          </w:tcPr>
          <w:p w14:paraId="64F59C6A" w14:textId="77777777" w:rsidR="00542EF3" w:rsidRPr="00F7530B" w:rsidRDefault="00542EF3" w:rsidP="00616021">
            <w:pPr>
              <w:jc w:val="center"/>
              <w:rPr>
                <w:rFonts w:ascii="Calibri" w:hAnsi="Calibri" w:cs="Calibri"/>
                <w:b/>
              </w:rPr>
            </w:pPr>
            <w:r w:rsidRPr="00F7530B">
              <w:rPr>
                <w:rFonts w:ascii="Calibri" w:hAnsi="Calibri" w:cs="Calibri"/>
                <w:b/>
              </w:rPr>
              <w:t>Expected Impact</w:t>
            </w:r>
          </w:p>
        </w:tc>
        <w:tc>
          <w:tcPr>
            <w:tcW w:w="4110" w:type="dxa"/>
            <w:vAlign w:val="center"/>
          </w:tcPr>
          <w:p w14:paraId="3D7E6E0B" w14:textId="77777777" w:rsidR="00542EF3" w:rsidRPr="00F7530B" w:rsidRDefault="00542EF3" w:rsidP="00616021">
            <w:pPr>
              <w:jc w:val="center"/>
              <w:rPr>
                <w:rFonts w:ascii="Calibri" w:hAnsi="Calibri" w:cs="Calibri"/>
                <w:b/>
              </w:rPr>
            </w:pPr>
            <w:r w:rsidRPr="00F7530B">
              <w:rPr>
                <w:rFonts w:ascii="Calibri" w:hAnsi="Calibri" w:cs="Calibri"/>
                <w:b/>
              </w:rPr>
              <w:t>Strategic Actions Planned</w:t>
            </w:r>
          </w:p>
        </w:tc>
        <w:tc>
          <w:tcPr>
            <w:tcW w:w="2127" w:type="dxa"/>
            <w:vAlign w:val="center"/>
          </w:tcPr>
          <w:p w14:paraId="3650662D" w14:textId="77777777" w:rsidR="00542EF3" w:rsidRPr="00F7530B" w:rsidRDefault="00542EF3" w:rsidP="00616021">
            <w:pPr>
              <w:jc w:val="center"/>
              <w:rPr>
                <w:rFonts w:ascii="Calibri" w:hAnsi="Calibri" w:cs="Calibri"/>
                <w:b/>
              </w:rPr>
            </w:pPr>
            <w:r w:rsidRPr="00F7530B">
              <w:rPr>
                <w:rFonts w:ascii="Calibri" w:hAnsi="Calibri" w:cs="Calibri"/>
                <w:b/>
              </w:rPr>
              <w:t>Responsibilities</w:t>
            </w:r>
          </w:p>
        </w:tc>
        <w:tc>
          <w:tcPr>
            <w:tcW w:w="3260" w:type="dxa"/>
            <w:vAlign w:val="center"/>
          </w:tcPr>
          <w:p w14:paraId="456C9F71" w14:textId="77777777" w:rsidR="00542EF3" w:rsidRPr="00F7530B" w:rsidRDefault="00542EF3" w:rsidP="00616021">
            <w:pPr>
              <w:jc w:val="center"/>
              <w:rPr>
                <w:rFonts w:ascii="Calibri" w:hAnsi="Calibri" w:cs="Calibri"/>
                <w:b/>
              </w:rPr>
            </w:pPr>
            <w:r w:rsidRPr="00F7530B">
              <w:rPr>
                <w:rFonts w:ascii="Calibri" w:hAnsi="Calibri" w:cs="Calibri"/>
                <w:b/>
              </w:rPr>
              <w:t>Measure of Success</w:t>
            </w:r>
          </w:p>
          <w:p w14:paraId="732D9CBF" w14:textId="77777777" w:rsidR="00542EF3" w:rsidRPr="00F7530B" w:rsidRDefault="00542EF3" w:rsidP="00616021">
            <w:pPr>
              <w:jc w:val="center"/>
              <w:rPr>
                <w:rFonts w:ascii="Calibri" w:hAnsi="Calibri" w:cs="Calibri"/>
                <w:b/>
                <w:i/>
                <w:iCs/>
                <w:sz w:val="20"/>
                <w:szCs w:val="20"/>
              </w:rPr>
            </w:pPr>
            <w:r w:rsidRPr="00F7530B">
              <w:rPr>
                <w:rFonts w:ascii="Calibri" w:hAnsi="Calibri" w:cs="Calibri"/>
                <w:b/>
                <w:i/>
                <w:iCs/>
                <w:sz w:val="20"/>
                <w:szCs w:val="20"/>
              </w:rPr>
              <w:t>(Triangulation of Evidence/QI Methodology)</w:t>
            </w:r>
          </w:p>
        </w:tc>
        <w:tc>
          <w:tcPr>
            <w:tcW w:w="2210" w:type="dxa"/>
            <w:vAlign w:val="center"/>
          </w:tcPr>
          <w:p w14:paraId="37E33E67" w14:textId="77777777" w:rsidR="00542EF3" w:rsidRPr="00F7530B" w:rsidRDefault="00542EF3" w:rsidP="00616021">
            <w:pPr>
              <w:jc w:val="center"/>
              <w:rPr>
                <w:rFonts w:ascii="Calibri" w:hAnsi="Calibri" w:cs="Calibri"/>
                <w:b/>
              </w:rPr>
            </w:pPr>
            <w:r w:rsidRPr="00F7530B">
              <w:rPr>
                <w:rFonts w:ascii="Calibri" w:hAnsi="Calibri" w:cs="Calibri"/>
                <w:b/>
              </w:rPr>
              <w:t>Timescales</w:t>
            </w:r>
          </w:p>
        </w:tc>
      </w:tr>
      <w:tr w:rsidR="00542EF3" w:rsidRPr="00A024B1" w14:paraId="12992458" w14:textId="77777777" w:rsidTr="00A024B1">
        <w:trPr>
          <w:trHeight w:val="983"/>
        </w:trPr>
        <w:tc>
          <w:tcPr>
            <w:tcW w:w="3256" w:type="dxa"/>
          </w:tcPr>
          <w:p w14:paraId="78DE6E1F" w14:textId="172894E3" w:rsidR="00154DE5" w:rsidRPr="00A024B1" w:rsidRDefault="00343B8C" w:rsidP="00154DE5">
            <w:pPr>
              <w:rPr>
                <w:rFonts w:ascii="Calibri" w:hAnsi="Calibri" w:cs="Calibri"/>
                <w:color w:val="000000" w:themeColor="text1"/>
                <w:sz w:val="22"/>
                <w:szCs w:val="22"/>
              </w:rPr>
            </w:pPr>
            <w:r w:rsidRPr="00343B8C">
              <w:rPr>
                <w:rFonts w:ascii="Calibri" w:hAnsi="Calibri" w:cs="Calibri"/>
                <w:color w:val="000000" w:themeColor="text1"/>
                <w:sz w:val="22"/>
                <w:szCs w:val="22"/>
              </w:rPr>
              <w:t>Through professional learning, all staff will enhance their skills in using digital tools to deliver high-quality learning, teaching, and assessment. This will enable children to engage more actively in lessons, access personali</w:t>
            </w:r>
            <w:r>
              <w:rPr>
                <w:rFonts w:ascii="Calibri" w:hAnsi="Calibri" w:cs="Calibri"/>
                <w:color w:val="000000" w:themeColor="text1"/>
                <w:sz w:val="22"/>
                <w:szCs w:val="22"/>
              </w:rPr>
              <w:t>s</w:t>
            </w:r>
            <w:r w:rsidRPr="00343B8C">
              <w:rPr>
                <w:rFonts w:ascii="Calibri" w:hAnsi="Calibri" w:cs="Calibri"/>
                <w:color w:val="000000" w:themeColor="text1"/>
                <w:sz w:val="22"/>
                <w:szCs w:val="22"/>
              </w:rPr>
              <w:t>ed support, and demonstrate improved attainment and confidence across the curriculum, ensuring better long-term educational outcomes for all learners.</w:t>
            </w:r>
          </w:p>
          <w:p w14:paraId="0ED455A4" w14:textId="77777777" w:rsidR="00154DE5" w:rsidRDefault="00154DE5" w:rsidP="00616021">
            <w:pPr>
              <w:rPr>
                <w:rFonts w:ascii="Calibri" w:hAnsi="Calibri" w:cs="Calibri"/>
                <w:b/>
                <w:sz w:val="22"/>
                <w:szCs w:val="22"/>
              </w:rPr>
            </w:pPr>
          </w:p>
          <w:p w14:paraId="553C147F" w14:textId="77777777" w:rsidR="00154DE5" w:rsidRDefault="00154DE5" w:rsidP="00616021">
            <w:pPr>
              <w:rPr>
                <w:rFonts w:ascii="Calibri" w:hAnsi="Calibri" w:cs="Calibri"/>
                <w:b/>
                <w:sz w:val="22"/>
                <w:szCs w:val="22"/>
              </w:rPr>
            </w:pPr>
          </w:p>
          <w:p w14:paraId="5C9521E4" w14:textId="77777777" w:rsidR="00154DE5" w:rsidRDefault="00154DE5" w:rsidP="00616021">
            <w:pPr>
              <w:rPr>
                <w:rFonts w:ascii="Calibri" w:hAnsi="Calibri" w:cs="Calibri"/>
                <w:b/>
                <w:sz w:val="22"/>
                <w:szCs w:val="22"/>
              </w:rPr>
            </w:pPr>
          </w:p>
          <w:p w14:paraId="4A860B76" w14:textId="6F74C422" w:rsidR="00542EF3" w:rsidRPr="00616021" w:rsidRDefault="00616021" w:rsidP="00616021">
            <w:pPr>
              <w:rPr>
                <w:rFonts w:ascii="Calibri" w:hAnsi="Calibri" w:cs="Calibri"/>
                <w:sz w:val="22"/>
                <w:szCs w:val="22"/>
              </w:rPr>
            </w:pPr>
            <w:r w:rsidRPr="0099419E">
              <w:rPr>
                <w:rFonts w:ascii="Calibri" w:hAnsi="Calibri" w:cs="Calibri"/>
                <w:b/>
                <w:sz w:val="22"/>
                <w:szCs w:val="22"/>
              </w:rPr>
              <w:lastRenderedPageBreak/>
              <w:t xml:space="preserve">Writing </w:t>
            </w:r>
            <w:r>
              <w:rPr>
                <w:rFonts w:ascii="Calibri" w:hAnsi="Calibri" w:cs="Calibri"/>
                <w:sz w:val="22"/>
                <w:szCs w:val="22"/>
              </w:rPr>
              <w:t>(</w:t>
            </w:r>
            <w:r w:rsidR="0099419E">
              <w:rPr>
                <w:rFonts w:ascii="Calibri" w:hAnsi="Calibri" w:cs="Calibri"/>
                <w:sz w:val="22"/>
                <w:szCs w:val="22"/>
              </w:rPr>
              <w:t>Continuation</w:t>
            </w:r>
            <w:r>
              <w:rPr>
                <w:rFonts w:ascii="Calibri" w:hAnsi="Calibri" w:cs="Calibri"/>
                <w:sz w:val="22"/>
                <w:szCs w:val="22"/>
              </w:rPr>
              <w:t xml:space="preserve"> of the work started last session)</w:t>
            </w:r>
          </w:p>
          <w:p w14:paraId="2BB9242D" w14:textId="78ADA511" w:rsidR="00616021" w:rsidRPr="00616021" w:rsidRDefault="00616021" w:rsidP="00616021">
            <w:pPr>
              <w:rPr>
                <w:rFonts w:ascii="Calibri" w:hAnsi="Calibri" w:cs="Calibri"/>
                <w:sz w:val="22"/>
                <w:szCs w:val="22"/>
              </w:rPr>
            </w:pPr>
          </w:p>
          <w:p w14:paraId="17BA495C" w14:textId="0FD8F783" w:rsidR="00343B8C" w:rsidRPr="00343B8C" w:rsidRDefault="00343B8C" w:rsidP="00343B8C">
            <w:pPr>
              <w:rPr>
                <w:rFonts w:ascii="Calibri" w:hAnsi="Calibri" w:cs="Calibri"/>
                <w:bCs/>
                <w:sz w:val="22"/>
                <w:szCs w:val="22"/>
                <w:lang w:val="en-GB"/>
              </w:rPr>
            </w:pPr>
            <w:r w:rsidRPr="00343B8C">
              <w:rPr>
                <w:rFonts w:ascii="Calibri" w:hAnsi="Calibri" w:cs="Calibri"/>
                <w:bCs/>
                <w:sz w:val="22"/>
                <w:szCs w:val="22"/>
                <w:lang w:val="en-GB"/>
              </w:rPr>
              <w:t xml:space="preserve">Children’s attainment in writing will </w:t>
            </w:r>
            <w:r>
              <w:rPr>
                <w:rFonts w:ascii="Calibri" w:hAnsi="Calibri" w:cs="Calibri"/>
                <w:bCs/>
                <w:sz w:val="22"/>
                <w:szCs w:val="22"/>
                <w:lang w:val="en-GB"/>
              </w:rPr>
              <w:t>be enhanced</w:t>
            </w:r>
            <w:r w:rsidRPr="00343B8C">
              <w:rPr>
                <w:rFonts w:ascii="Calibri" w:hAnsi="Calibri" w:cs="Calibri"/>
                <w:bCs/>
                <w:sz w:val="22"/>
                <w:szCs w:val="22"/>
                <w:lang w:val="en-GB"/>
              </w:rPr>
              <w:t xml:space="preserve"> through consistently high-quality approaches to learning and teaching, supported by effective use of digital tools. This will ensure children develop stronger writing skills, leading to improved literacy outcomes and greater confidence in expressing themselves across the curriculum.</w:t>
            </w:r>
          </w:p>
          <w:p w14:paraId="5B202AA7" w14:textId="77777777" w:rsidR="00343B8C" w:rsidRDefault="00343B8C" w:rsidP="00343B8C">
            <w:pPr>
              <w:rPr>
                <w:rFonts w:ascii="Calibri" w:hAnsi="Calibri" w:cs="Calibri"/>
                <w:bCs/>
                <w:sz w:val="22"/>
                <w:szCs w:val="22"/>
                <w:lang w:val="en-GB"/>
              </w:rPr>
            </w:pPr>
          </w:p>
          <w:p w14:paraId="609D06D7" w14:textId="5DA697F3" w:rsidR="00343B8C" w:rsidRPr="00343B8C" w:rsidRDefault="00343B8C" w:rsidP="00343B8C">
            <w:pPr>
              <w:rPr>
                <w:rFonts w:ascii="Calibri" w:hAnsi="Calibri" w:cs="Calibri"/>
                <w:bCs/>
                <w:sz w:val="22"/>
                <w:szCs w:val="22"/>
                <w:lang w:val="en-GB"/>
              </w:rPr>
            </w:pPr>
            <w:r w:rsidRPr="00343B8C">
              <w:rPr>
                <w:rFonts w:ascii="Calibri" w:hAnsi="Calibri" w:cs="Calibri"/>
                <w:bCs/>
                <w:sz w:val="22"/>
                <w:szCs w:val="22"/>
                <w:lang w:val="en-GB"/>
              </w:rPr>
              <w:t>Data-informed practice will drive progress: Staff will use assessment data to identify gaps and plan next steps, resulting in targeted support that accelerates children’s attainment and achievement in writing.</w:t>
            </w:r>
          </w:p>
          <w:p w14:paraId="11217544" w14:textId="77777777" w:rsidR="00343B8C" w:rsidRDefault="00343B8C" w:rsidP="00343B8C">
            <w:pPr>
              <w:rPr>
                <w:rFonts w:ascii="Calibri" w:hAnsi="Calibri" w:cs="Calibri"/>
                <w:bCs/>
                <w:sz w:val="22"/>
                <w:szCs w:val="22"/>
                <w:lang w:val="en-GB"/>
              </w:rPr>
            </w:pPr>
          </w:p>
          <w:p w14:paraId="031C5DB2" w14:textId="319736E3" w:rsidR="00343B8C" w:rsidRPr="00343B8C" w:rsidRDefault="00343B8C" w:rsidP="00343B8C">
            <w:pPr>
              <w:rPr>
                <w:rFonts w:ascii="Calibri" w:hAnsi="Calibri" w:cs="Calibri"/>
                <w:bCs/>
                <w:sz w:val="22"/>
                <w:szCs w:val="22"/>
                <w:lang w:val="en-GB"/>
              </w:rPr>
            </w:pPr>
            <w:r w:rsidRPr="00343B8C">
              <w:rPr>
                <w:rFonts w:ascii="Calibri" w:hAnsi="Calibri" w:cs="Calibri"/>
                <w:bCs/>
                <w:sz w:val="22"/>
                <w:szCs w:val="22"/>
                <w:lang w:val="en-GB"/>
              </w:rPr>
              <w:t>Creative and stimulating contexts will motivate learners: All staff will embed engaging approaches to writing across the curriculum, including digital technologies, so that children from P1–7 are inspired to write and can transfer their skills into other subject areas, strengthening cross-curricular learning.</w:t>
            </w:r>
          </w:p>
          <w:p w14:paraId="2BFD607C" w14:textId="77777777" w:rsidR="00343B8C" w:rsidRDefault="00343B8C" w:rsidP="00343B8C">
            <w:pPr>
              <w:rPr>
                <w:rFonts w:ascii="Calibri" w:hAnsi="Calibri" w:cs="Calibri"/>
                <w:bCs/>
                <w:sz w:val="22"/>
                <w:szCs w:val="22"/>
                <w:lang w:val="en-GB"/>
              </w:rPr>
            </w:pPr>
          </w:p>
          <w:p w14:paraId="668CDB3B" w14:textId="431D312D" w:rsidR="00A024B1" w:rsidRPr="00343B8C" w:rsidRDefault="00343B8C" w:rsidP="00343B8C">
            <w:pPr>
              <w:rPr>
                <w:rFonts w:ascii="Calibri" w:hAnsi="Calibri" w:cs="Calibri"/>
                <w:bCs/>
                <w:sz w:val="22"/>
                <w:szCs w:val="22"/>
                <w:lang w:val="en-GB"/>
              </w:rPr>
            </w:pPr>
            <w:r w:rsidRPr="00343B8C">
              <w:rPr>
                <w:rFonts w:ascii="Calibri" w:hAnsi="Calibri" w:cs="Calibri"/>
                <w:bCs/>
                <w:sz w:val="22"/>
                <w:szCs w:val="22"/>
                <w:lang w:val="en-GB"/>
              </w:rPr>
              <w:t xml:space="preserve">Staff will deepen their knowledge of software, digital skills, and </w:t>
            </w:r>
            <w:r w:rsidRPr="00343B8C">
              <w:rPr>
                <w:rFonts w:ascii="Calibri" w:hAnsi="Calibri" w:cs="Calibri"/>
                <w:bCs/>
                <w:sz w:val="22"/>
                <w:szCs w:val="22"/>
                <w:lang w:val="en-GB"/>
              </w:rPr>
              <w:lastRenderedPageBreak/>
              <w:t>accessibility tools to tailor learning at universal, additional, and intensive levels. This will ensure every child and young person can access writing opportunities that match their needs, promoting equity and inclusion while raising attainment.</w:t>
            </w:r>
          </w:p>
          <w:p w14:paraId="37FD148D" w14:textId="77777777" w:rsidR="00154DE5" w:rsidRDefault="00154DE5" w:rsidP="00616021">
            <w:pPr>
              <w:rPr>
                <w:rFonts w:ascii="Calibri" w:hAnsi="Calibri" w:cs="Calibri"/>
                <w:b/>
                <w:sz w:val="22"/>
                <w:szCs w:val="22"/>
                <w:lang w:val="en-GB"/>
              </w:rPr>
            </w:pPr>
          </w:p>
          <w:p w14:paraId="288CEC18" w14:textId="77777777" w:rsidR="00343B8C" w:rsidRDefault="00343B8C" w:rsidP="00616021">
            <w:pPr>
              <w:rPr>
                <w:rFonts w:ascii="Calibri" w:hAnsi="Calibri" w:cs="Calibri"/>
                <w:b/>
                <w:sz w:val="22"/>
                <w:szCs w:val="22"/>
                <w:lang w:val="en-GB"/>
              </w:rPr>
            </w:pPr>
          </w:p>
          <w:p w14:paraId="10EFFE40" w14:textId="6482BCAE" w:rsidR="00CA14BC" w:rsidRDefault="00D225E6" w:rsidP="00616021">
            <w:pPr>
              <w:rPr>
                <w:rFonts w:ascii="Calibri" w:hAnsi="Calibri" w:cs="Calibri"/>
                <w:b/>
                <w:sz w:val="22"/>
                <w:szCs w:val="22"/>
                <w:lang w:val="en-GB"/>
              </w:rPr>
            </w:pPr>
            <w:r w:rsidRPr="00D225E6">
              <w:rPr>
                <w:rFonts w:ascii="Calibri" w:hAnsi="Calibri" w:cs="Calibri"/>
                <w:b/>
                <w:sz w:val="22"/>
                <w:szCs w:val="22"/>
                <w:lang w:val="en-GB"/>
              </w:rPr>
              <w:t>Reading</w:t>
            </w:r>
          </w:p>
          <w:p w14:paraId="73BE227E" w14:textId="124E8F15" w:rsidR="00CA14BC" w:rsidRPr="00343B8C" w:rsidRDefault="00343B8C" w:rsidP="00616021">
            <w:pPr>
              <w:rPr>
                <w:rFonts w:ascii="Calibri" w:hAnsi="Calibri" w:cs="Calibri"/>
                <w:bCs/>
                <w:sz w:val="22"/>
                <w:szCs w:val="22"/>
                <w:lang w:val="en-GB"/>
              </w:rPr>
            </w:pPr>
            <w:r w:rsidRPr="00343B8C">
              <w:rPr>
                <w:rFonts w:ascii="Calibri" w:hAnsi="Calibri" w:cs="Calibri"/>
                <w:bCs/>
                <w:sz w:val="22"/>
                <w:szCs w:val="22"/>
                <w:lang w:val="en-GB"/>
              </w:rPr>
              <w:t>At First and Second Levels, key reading skills will be consolidated to ensure children make appropriate progress in their learning. This will enable children to read with greater fluency, accuracy, and comprehension, supporting improved attainment in literacy and providing a strong foundation for success across all areas of the curriculum.</w:t>
            </w:r>
          </w:p>
          <w:p w14:paraId="4E0E5D76" w14:textId="182458D4" w:rsidR="00CA14BC" w:rsidRDefault="00CA14BC" w:rsidP="00616021">
            <w:pPr>
              <w:rPr>
                <w:rFonts w:ascii="Calibri" w:hAnsi="Calibri" w:cs="Calibri"/>
                <w:b/>
                <w:sz w:val="22"/>
                <w:szCs w:val="22"/>
                <w:lang w:val="en-GB"/>
              </w:rPr>
            </w:pPr>
          </w:p>
          <w:p w14:paraId="45707224" w14:textId="05D7A09B" w:rsidR="00CA14BC" w:rsidRDefault="00CA14BC" w:rsidP="00616021">
            <w:pPr>
              <w:rPr>
                <w:rFonts w:ascii="Calibri" w:hAnsi="Calibri" w:cs="Calibri"/>
                <w:b/>
                <w:sz w:val="22"/>
                <w:szCs w:val="22"/>
                <w:lang w:val="en-GB"/>
              </w:rPr>
            </w:pPr>
          </w:p>
          <w:p w14:paraId="3C38FF66" w14:textId="71AAC285" w:rsidR="00CA14BC" w:rsidRDefault="00CA14BC" w:rsidP="00616021">
            <w:pPr>
              <w:rPr>
                <w:rFonts w:ascii="Calibri" w:hAnsi="Calibri" w:cs="Calibri"/>
                <w:b/>
                <w:sz w:val="22"/>
                <w:szCs w:val="22"/>
                <w:lang w:val="en-GB"/>
              </w:rPr>
            </w:pPr>
          </w:p>
          <w:p w14:paraId="3EF559AF" w14:textId="657E61AB" w:rsidR="00CA14BC" w:rsidRDefault="00CA14BC" w:rsidP="00616021">
            <w:pPr>
              <w:rPr>
                <w:rFonts w:ascii="Calibri" w:hAnsi="Calibri" w:cs="Calibri"/>
                <w:b/>
                <w:sz w:val="22"/>
                <w:szCs w:val="22"/>
                <w:lang w:val="en-GB"/>
              </w:rPr>
            </w:pPr>
          </w:p>
          <w:p w14:paraId="3C75C7D2" w14:textId="0D7F8FF2" w:rsidR="00CA14BC" w:rsidRDefault="00CA14BC" w:rsidP="00616021">
            <w:pPr>
              <w:rPr>
                <w:rFonts w:ascii="Calibri" w:hAnsi="Calibri" w:cs="Calibri"/>
                <w:b/>
                <w:sz w:val="22"/>
                <w:szCs w:val="22"/>
                <w:lang w:val="en-GB"/>
              </w:rPr>
            </w:pPr>
          </w:p>
          <w:p w14:paraId="71C1E36B" w14:textId="363E7C07" w:rsidR="00CA14BC" w:rsidRDefault="00CA14BC" w:rsidP="00616021">
            <w:pPr>
              <w:rPr>
                <w:rFonts w:ascii="Calibri" w:hAnsi="Calibri" w:cs="Calibri"/>
                <w:b/>
                <w:sz w:val="22"/>
                <w:szCs w:val="22"/>
                <w:lang w:val="en-GB"/>
              </w:rPr>
            </w:pPr>
          </w:p>
          <w:p w14:paraId="1628F1A3" w14:textId="3BCAAC91" w:rsidR="00CA14BC" w:rsidRDefault="00CA14BC" w:rsidP="00616021">
            <w:pPr>
              <w:rPr>
                <w:rFonts w:ascii="Calibri" w:hAnsi="Calibri" w:cs="Calibri"/>
                <w:b/>
                <w:sz w:val="22"/>
                <w:szCs w:val="22"/>
                <w:lang w:val="en-GB"/>
              </w:rPr>
            </w:pPr>
          </w:p>
          <w:p w14:paraId="694B12E9" w14:textId="0021657E" w:rsidR="00CA14BC" w:rsidRDefault="00CA14BC" w:rsidP="00616021">
            <w:pPr>
              <w:rPr>
                <w:rFonts w:ascii="Calibri" w:hAnsi="Calibri" w:cs="Calibri"/>
                <w:b/>
                <w:sz w:val="22"/>
                <w:szCs w:val="22"/>
                <w:lang w:val="en-GB"/>
              </w:rPr>
            </w:pPr>
          </w:p>
          <w:p w14:paraId="6F5AFE7D" w14:textId="77777777" w:rsidR="00A024B1" w:rsidRDefault="00A024B1" w:rsidP="00616021">
            <w:pPr>
              <w:rPr>
                <w:rFonts w:ascii="Calibri" w:hAnsi="Calibri" w:cs="Calibri"/>
                <w:b/>
                <w:sz w:val="22"/>
                <w:szCs w:val="22"/>
                <w:lang w:val="en-GB"/>
              </w:rPr>
            </w:pPr>
          </w:p>
          <w:p w14:paraId="68CED55E" w14:textId="77777777" w:rsidR="00E04AFE" w:rsidRDefault="00E04AFE" w:rsidP="00616021">
            <w:pPr>
              <w:rPr>
                <w:rFonts w:ascii="Calibri" w:hAnsi="Calibri" w:cs="Calibri"/>
                <w:b/>
                <w:sz w:val="22"/>
                <w:szCs w:val="22"/>
                <w:lang w:val="en-GB"/>
              </w:rPr>
            </w:pPr>
          </w:p>
          <w:p w14:paraId="5E997163" w14:textId="77777777" w:rsidR="00154DE5" w:rsidRDefault="00154DE5" w:rsidP="00616021">
            <w:pPr>
              <w:rPr>
                <w:rFonts w:ascii="Calibri" w:hAnsi="Calibri" w:cs="Calibri"/>
                <w:b/>
                <w:sz w:val="22"/>
                <w:szCs w:val="22"/>
                <w:lang w:val="en-GB"/>
              </w:rPr>
            </w:pPr>
          </w:p>
          <w:p w14:paraId="7322C291" w14:textId="77777777" w:rsidR="00154DE5" w:rsidRDefault="00154DE5" w:rsidP="00616021">
            <w:pPr>
              <w:rPr>
                <w:rFonts w:ascii="Calibri" w:hAnsi="Calibri" w:cs="Calibri"/>
                <w:b/>
                <w:sz w:val="22"/>
                <w:szCs w:val="22"/>
                <w:lang w:val="en-GB"/>
              </w:rPr>
            </w:pPr>
          </w:p>
          <w:p w14:paraId="6B233689" w14:textId="77777777" w:rsidR="00154DE5" w:rsidRDefault="00154DE5" w:rsidP="00616021">
            <w:pPr>
              <w:rPr>
                <w:rFonts w:ascii="Calibri" w:hAnsi="Calibri" w:cs="Calibri"/>
                <w:b/>
                <w:sz w:val="22"/>
                <w:szCs w:val="22"/>
                <w:lang w:val="en-GB"/>
              </w:rPr>
            </w:pPr>
          </w:p>
          <w:p w14:paraId="7BC4E14F" w14:textId="77777777" w:rsidR="00154DE5" w:rsidRDefault="00154DE5" w:rsidP="00616021">
            <w:pPr>
              <w:rPr>
                <w:rFonts w:ascii="Calibri" w:hAnsi="Calibri" w:cs="Calibri"/>
                <w:b/>
                <w:sz w:val="22"/>
                <w:szCs w:val="22"/>
                <w:lang w:val="en-GB"/>
              </w:rPr>
            </w:pPr>
          </w:p>
          <w:p w14:paraId="35CCAD4D" w14:textId="77777777" w:rsidR="00154DE5" w:rsidRDefault="00154DE5" w:rsidP="00616021">
            <w:pPr>
              <w:rPr>
                <w:rFonts w:ascii="Calibri" w:hAnsi="Calibri" w:cs="Calibri"/>
                <w:b/>
                <w:sz w:val="22"/>
                <w:szCs w:val="22"/>
                <w:lang w:val="en-GB"/>
              </w:rPr>
            </w:pPr>
          </w:p>
          <w:p w14:paraId="2A1AA477" w14:textId="29C997AE" w:rsidR="00154DE5" w:rsidRDefault="00CA14BC" w:rsidP="00616021">
            <w:pPr>
              <w:rPr>
                <w:rFonts w:ascii="Calibri" w:hAnsi="Calibri" w:cs="Calibri"/>
                <w:b/>
                <w:sz w:val="22"/>
                <w:szCs w:val="22"/>
                <w:lang w:val="en-GB"/>
              </w:rPr>
            </w:pPr>
            <w:r>
              <w:rPr>
                <w:rFonts w:ascii="Calibri" w:hAnsi="Calibri" w:cs="Calibri"/>
                <w:b/>
                <w:sz w:val="22"/>
                <w:szCs w:val="22"/>
                <w:lang w:val="en-GB"/>
              </w:rPr>
              <w:t>Spelling</w:t>
            </w:r>
          </w:p>
          <w:p w14:paraId="7CE63851" w14:textId="6B2CA09D" w:rsidR="00E04AFE" w:rsidRDefault="00154DE5" w:rsidP="00616021">
            <w:pPr>
              <w:rPr>
                <w:rFonts w:ascii="Calibri" w:hAnsi="Calibri" w:cs="Calibri"/>
                <w:b/>
                <w:sz w:val="22"/>
                <w:szCs w:val="22"/>
                <w:lang w:val="en-GB"/>
              </w:rPr>
            </w:pPr>
            <w:r w:rsidRPr="00A024B1">
              <w:rPr>
                <w:rFonts w:ascii="Calibri" w:hAnsi="Calibri" w:cs="Calibri"/>
                <w:sz w:val="22"/>
                <w:szCs w:val="22"/>
              </w:rPr>
              <w:t xml:space="preserve">Children </w:t>
            </w:r>
            <w:r>
              <w:rPr>
                <w:rFonts w:ascii="Calibri" w:hAnsi="Calibri" w:cs="Calibri"/>
                <w:sz w:val="22"/>
                <w:szCs w:val="22"/>
              </w:rPr>
              <w:t>will</w:t>
            </w:r>
            <w:r w:rsidRPr="00A024B1">
              <w:rPr>
                <w:rFonts w:ascii="Calibri" w:hAnsi="Calibri" w:cs="Calibri"/>
                <w:sz w:val="22"/>
                <w:szCs w:val="22"/>
              </w:rPr>
              <w:t xml:space="preserve"> develop increased independence in the phonological approach to spelling.</w:t>
            </w:r>
          </w:p>
          <w:p w14:paraId="7DE628FE" w14:textId="01BF89B8" w:rsidR="00E04AFE" w:rsidRDefault="00E04AFE" w:rsidP="00616021">
            <w:pPr>
              <w:rPr>
                <w:rFonts w:ascii="Calibri" w:hAnsi="Calibri" w:cs="Calibri"/>
                <w:b/>
                <w:sz w:val="22"/>
                <w:szCs w:val="22"/>
                <w:lang w:val="en-GB"/>
              </w:rPr>
            </w:pPr>
          </w:p>
          <w:p w14:paraId="2C130B9F" w14:textId="71B199F1" w:rsidR="00E04AFE" w:rsidRDefault="00E04AFE" w:rsidP="00616021">
            <w:pPr>
              <w:rPr>
                <w:rFonts w:ascii="Calibri" w:hAnsi="Calibri" w:cs="Calibri"/>
                <w:b/>
                <w:sz w:val="22"/>
                <w:szCs w:val="22"/>
                <w:lang w:val="en-GB"/>
              </w:rPr>
            </w:pPr>
          </w:p>
          <w:p w14:paraId="456BB8D3" w14:textId="509E3D4F" w:rsidR="00E04AFE" w:rsidRDefault="00E04AFE" w:rsidP="00616021">
            <w:pPr>
              <w:rPr>
                <w:rFonts w:ascii="Calibri" w:hAnsi="Calibri" w:cs="Calibri"/>
                <w:b/>
                <w:sz w:val="22"/>
                <w:szCs w:val="22"/>
                <w:lang w:val="en-GB"/>
              </w:rPr>
            </w:pPr>
          </w:p>
          <w:p w14:paraId="61A2E48D" w14:textId="4126E1CB" w:rsidR="00E04AFE" w:rsidRDefault="00E04AFE" w:rsidP="00616021">
            <w:pPr>
              <w:rPr>
                <w:rFonts w:ascii="Calibri" w:hAnsi="Calibri" w:cs="Calibri"/>
                <w:b/>
                <w:sz w:val="22"/>
                <w:szCs w:val="22"/>
                <w:lang w:val="en-GB"/>
              </w:rPr>
            </w:pPr>
          </w:p>
          <w:p w14:paraId="0BB10A28" w14:textId="21DF591B" w:rsidR="00E04AFE" w:rsidRDefault="00E04AFE" w:rsidP="00616021">
            <w:pPr>
              <w:rPr>
                <w:rFonts w:ascii="Calibri" w:hAnsi="Calibri" w:cs="Calibri"/>
                <w:b/>
                <w:sz w:val="22"/>
                <w:szCs w:val="22"/>
                <w:lang w:val="en-GB"/>
              </w:rPr>
            </w:pPr>
          </w:p>
          <w:p w14:paraId="106A199C" w14:textId="51651D02" w:rsidR="00E04AFE" w:rsidRDefault="00E04AFE" w:rsidP="00616021">
            <w:pPr>
              <w:rPr>
                <w:rFonts w:ascii="Calibri" w:hAnsi="Calibri" w:cs="Calibri"/>
                <w:b/>
                <w:sz w:val="22"/>
                <w:szCs w:val="22"/>
                <w:lang w:val="en-GB"/>
              </w:rPr>
            </w:pPr>
          </w:p>
          <w:p w14:paraId="2F16BD6E" w14:textId="166DE76D" w:rsidR="00E04AFE" w:rsidRDefault="00E04AFE" w:rsidP="00616021">
            <w:pPr>
              <w:rPr>
                <w:rFonts w:ascii="Calibri" w:hAnsi="Calibri" w:cs="Calibri"/>
                <w:b/>
                <w:sz w:val="22"/>
                <w:szCs w:val="22"/>
                <w:lang w:val="en-GB"/>
              </w:rPr>
            </w:pPr>
          </w:p>
          <w:p w14:paraId="1153F87F" w14:textId="5D70E6F1" w:rsidR="00E04AFE" w:rsidRDefault="00E04AFE" w:rsidP="00616021">
            <w:pPr>
              <w:rPr>
                <w:rFonts w:ascii="Calibri" w:hAnsi="Calibri" w:cs="Calibri"/>
                <w:b/>
                <w:sz w:val="22"/>
                <w:szCs w:val="22"/>
                <w:lang w:val="en-GB"/>
              </w:rPr>
            </w:pPr>
          </w:p>
          <w:p w14:paraId="0DE4762D" w14:textId="77777777" w:rsidR="00154DE5" w:rsidRDefault="00154DE5" w:rsidP="00616021">
            <w:pPr>
              <w:rPr>
                <w:rFonts w:ascii="Calibri" w:hAnsi="Calibri" w:cs="Calibri"/>
                <w:b/>
                <w:sz w:val="22"/>
                <w:szCs w:val="22"/>
                <w:lang w:val="en-GB"/>
              </w:rPr>
            </w:pPr>
          </w:p>
          <w:p w14:paraId="2F0D169D" w14:textId="2429640C" w:rsidR="00E04AFE" w:rsidRDefault="00E04AFE" w:rsidP="00616021">
            <w:pPr>
              <w:rPr>
                <w:rFonts w:ascii="Calibri" w:hAnsi="Calibri" w:cs="Calibri"/>
                <w:b/>
                <w:sz w:val="22"/>
                <w:szCs w:val="22"/>
                <w:lang w:val="en-GB"/>
              </w:rPr>
            </w:pPr>
          </w:p>
          <w:p w14:paraId="17BE39F5" w14:textId="77777777" w:rsidR="00154DE5" w:rsidRDefault="00154DE5" w:rsidP="00616021">
            <w:pPr>
              <w:rPr>
                <w:rFonts w:ascii="Calibri" w:hAnsi="Calibri" w:cs="Calibri"/>
                <w:b/>
                <w:sz w:val="22"/>
                <w:szCs w:val="22"/>
                <w:lang w:val="en-GB"/>
              </w:rPr>
            </w:pPr>
          </w:p>
          <w:p w14:paraId="192552ED" w14:textId="0AFF2D93" w:rsidR="00E04AFE" w:rsidRPr="00D225E6" w:rsidRDefault="00E04AFE" w:rsidP="00616021">
            <w:pPr>
              <w:rPr>
                <w:rFonts w:ascii="Calibri" w:hAnsi="Calibri" w:cs="Calibri"/>
                <w:b/>
                <w:sz w:val="22"/>
                <w:szCs w:val="22"/>
                <w:lang w:val="en-GB"/>
              </w:rPr>
            </w:pPr>
            <w:r>
              <w:rPr>
                <w:rFonts w:ascii="Calibri" w:hAnsi="Calibri" w:cs="Calibri"/>
                <w:b/>
                <w:sz w:val="22"/>
                <w:szCs w:val="22"/>
                <w:lang w:val="en-GB"/>
              </w:rPr>
              <w:t>Listening and Talking</w:t>
            </w:r>
          </w:p>
          <w:p w14:paraId="3FA60FD8" w14:textId="44AA2DCD" w:rsidR="00916C02" w:rsidRPr="00453FC5" w:rsidRDefault="00453FC5" w:rsidP="00916C02">
            <w:pPr>
              <w:rPr>
                <w:rFonts w:ascii="Calibri" w:hAnsi="Calibri" w:cs="Calibri"/>
                <w:bCs/>
                <w:sz w:val="22"/>
                <w:szCs w:val="22"/>
                <w:lang w:val="en-GB"/>
              </w:rPr>
            </w:pPr>
            <w:r w:rsidRPr="00453FC5">
              <w:rPr>
                <w:rFonts w:ascii="Calibri" w:hAnsi="Calibri" w:cs="Calibri"/>
                <w:bCs/>
                <w:sz w:val="22"/>
                <w:szCs w:val="22"/>
                <w:lang w:val="en-GB"/>
              </w:rPr>
              <w:t>Across the school, children will benefit from consistent approaches that support the development of listening and talking skills. This will enable them to communicate more effectively, engage confidently in discussions, and demonstrate improved understanding across all areas of learning</w:t>
            </w:r>
          </w:p>
          <w:p w14:paraId="0FD7001A" w14:textId="77777777" w:rsidR="00453FC5" w:rsidRPr="00916C02" w:rsidRDefault="00453FC5" w:rsidP="00916C02">
            <w:pPr>
              <w:rPr>
                <w:rFonts w:ascii="Calibri" w:hAnsi="Calibri" w:cs="Calibri"/>
                <w:b/>
                <w:sz w:val="22"/>
                <w:szCs w:val="22"/>
                <w:lang w:val="en-GB"/>
              </w:rPr>
            </w:pPr>
          </w:p>
          <w:p w14:paraId="1AC4985F" w14:textId="5429994A" w:rsidR="00E04AFE" w:rsidRPr="00E04AFE" w:rsidRDefault="00E04AFE" w:rsidP="00E04AFE">
            <w:pPr>
              <w:shd w:val="clear" w:color="auto" w:fill="FFFFFF"/>
              <w:spacing w:after="225"/>
              <w:rPr>
                <w:rFonts w:ascii="Calibri" w:eastAsia="Times New Roman" w:hAnsi="Calibri" w:cs="Times New Roman"/>
                <w:color w:val="374760"/>
                <w:sz w:val="22"/>
                <w:szCs w:val="22"/>
                <w:lang w:val="en-GB" w:eastAsia="en-GB"/>
              </w:rPr>
            </w:pPr>
            <w:r w:rsidRPr="00E04AFE">
              <w:rPr>
                <w:rFonts w:ascii="Calibri" w:eastAsia="Times New Roman" w:hAnsi="Calibri" w:cs="Times New Roman"/>
                <w:color w:val="374760"/>
                <w:sz w:val="22"/>
                <w:szCs w:val="22"/>
                <w:lang w:val="en-GB" w:eastAsia="en-GB"/>
              </w:rPr>
              <w:t xml:space="preserve">The deliberate, explicit and systematic teaching of </w:t>
            </w:r>
            <w:r>
              <w:rPr>
                <w:rFonts w:ascii="Calibri" w:eastAsia="Times New Roman" w:hAnsi="Calibri" w:cs="Times New Roman"/>
                <w:color w:val="374760"/>
                <w:sz w:val="22"/>
                <w:szCs w:val="22"/>
                <w:lang w:val="en-GB" w:eastAsia="en-GB"/>
              </w:rPr>
              <w:t>Listening and Talking</w:t>
            </w:r>
            <w:r w:rsidRPr="00E04AFE">
              <w:rPr>
                <w:rFonts w:ascii="Calibri" w:eastAsia="Times New Roman" w:hAnsi="Calibri" w:cs="Times New Roman"/>
                <w:color w:val="374760"/>
                <w:sz w:val="22"/>
                <w:szCs w:val="22"/>
                <w:lang w:val="en-GB" w:eastAsia="en-GB"/>
              </w:rPr>
              <w:t xml:space="preserve"> across phases and throughout the curriculum will support children </w:t>
            </w:r>
            <w:r>
              <w:rPr>
                <w:rFonts w:ascii="Calibri" w:eastAsia="Times New Roman" w:hAnsi="Calibri" w:cs="Times New Roman"/>
                <w:color w:val="374760"/>
                <w:sz w:val="22"/>
                <w:szCs w:val="22"/>
                <w:lang w:val="en-GB" w:eastAsia="en-GB"/>
              </w:rPr>
              <w:t>in Lochgelly West to make</w:t>
            </w:r>
            <w:r w:rsidRPr="00E04AFE">
              <w:rPr>
                <w:rFonts w:ascii="Calibri" w:eastAsia="Times New Roman" w:hAnsi="Calibri" w:cs="Times New Roman"/>
                <w:color w:val="374760"/>
                <w:sz w:val="22"/>
                <w:szCs w:val="22"/>
                <w:lang w:val="en-GB" w:eastAsia="en-GB"/>
              </w:rPr>
              <w:t xml:space="preserve"> progress</w:t>
            </w:r>
            <w:r w:rsidR="00154DE5">
              <w:rPr>
                <w:rFonts w:ascii="Calibri" w:eastAsia="Times New Roman" w:hAnsi="Calibri" w:cs="Times New Roman"/>
                <w:color w:val="374760"/>
                <w:sz w:val="22"/>
                <w:szCs w:val="22"/>
                <w:lang w:val="en-GB" w:eastAsia="en-GB"/>
              </w:rPr>
              <w:t>.</w:t>
            </w:r>
          </w:p>
          <w:p w14:paraId="2EE658BC" w14:textId="17677F31" w:rsidR="00542EF3" w:rsidRDefault="00453FC5" w:rsidP="00616021">
            <w:pPr>
              <w:rPr>
                <w:rFonts w:ascii="Calibri" w:hAnsi="Calibri"/>
                <w:sz w:val="22"/>
                <w:szCs w:val="22"/>
              </w:rPr>
            </w:pPr>
            <w:r w:rsidRPr="00453FC5">
              <w:rPr>
                <w:rFonts w:ascii="Calibri" w:hAnsi="Calibri"/>
                <w:sz w:val="22"/>
                <w:szCs w:val="22"/>
              </w:rPr>
              <w:t xml:space="preserve">Children will benefit from increased opportunities to </w:t>
            </w:r>
            <w:r w:rsidRPr="00453FC5">
              <w:rPr>
                <w:rFonts w:ascii="Calibri" w:hAnsi="Calibri"/>
                <w:sz w:val="22"/>
                <w:szCs w:val="22"/>
              </w:rPr>
              <w:lastRenderedPageBreak/>
              <w:t>discuss their ideas with peers before responding to questions. This collaborative approach will enhance their confidence, deepen understanding, and improve communication skills</w:t>
            </w:r>
            <w:r w:rsidR="00916C02" w:rsidRPr="00916C02">
              <w:rPr>
                <w:rFonts w:ascii="Calibri" w:hAnsi="Calibri"/>
                <w:sz w:val="22"/>
                <w:szCs w:val="22"/>
              </w:rPr>
              <w:t>.</w:t>
            </w:r>
          </w:p>
          <w:p w14:paraId="6C58DA94" w14:textId="27C66238" w:rsidR="00A024B1" w:rsidRDefault="00A024B1" w:rsidP="00616021">
            <w:pPr>
              <w:rPr>
                <w:rFonts w:ascii="Calibri" w:hAnsi="Calibri"/>
                <w:sz w:val="22"/>
                <w:szCs w:val="22"/>
              </w:rPr>
            </w:pPr>
          </w:p>
          <w:p w14:paraId="63F44A6F" w14:textId="77777777" w:rsidR="00154DE5" w:rsidRDefault="00154DE5" w:rsidP="00616021">
            <w:pPr>
              <w:rPr>
                <w:rFonts w:ascii="Calibri" w:hAnsi="Calibri"/>
                <w:b/>
                <w:sz w:val="22"/>
                <w:szCs w:val="22"/>
              </w:rPr>
            </w:pPr>
          </w:p>
          <w:p w14:paraId="4820BB2A" w14:textId="77777777" w:rsidR="00154DE5" w:rsidRDefault="00154DE5" w:rsidP="00616021">
            <w:pPr>
              <w:rPr>
                <w:rFonts w:ascii="Calibri" w:hAnsi="Calibri"/>
                <w:b/>
                <w:sz w:val="22"/>
                <w:szCs w:val="22"/>
              </w:rPr>
            </w:pPr>
          </w:p>
          <w:p w14:paraId="1B66FC2F" w14:textId="77777777" w:rsidR="00154DE5" w:rsidRDefault="00154DE5" w:rsidP="00616021">
            <w:pPr>
              <w:rPr>
                <w:rFonts w:ascii="Calibri" w:hAnsi="Calibri"/>
                <w:b/>
                <w:sz w:val="22"/>
                <w:szCs w:val="22"/>
              </w:rPr>
            </w:pPr>
          </w:p>
          <w:p w14:paraId="72BCAE9C" w14:textId="77777777" w:rsidR="00154DE5" w:rsidRDefault="00154DE5" w:rsidP="00616021">
            <w:pPr>
              <w:rPr>
                <w:rFonts w:ascii="Calibri" w:hAnsi="Calibri"/>
                <w:b/>
                <w:sz w:val="22"/>
                <w:szCs w:val="22"/>
              </w:rPr>
            </w:pPr>
          </w:p>
          <w:p w14:paraId="31ABF09A" w14:textId="77777777" w:rsidR="00154DE5" w:rsidRDefault="00154DE5" w:rsidP="00616021">
            <w:pPr>
              <w:rPr>
                <w:rFonts w:ascii="Calibri" w:hAnsi="Calibri"/>
                <w:b/>
                <w:sz w:val="22"/>
                <w:szCs w:val="22"/>
              </w:rPr>
            </w:pPr>
          </w:p>
          <w:p w14:paraId="42A85E48" w14:textId="77777777" w:rsidR="00154DE5" w:rsidRDefault="00154DE5" w:rsidP="00616021">
            <w:pPr>
              <w:rPr>
                <w:rFonts w:ascii="Calibri" w:hAnsi="Calibri"/>
                <w:b/>
                <w:sz w:val="22"/>
                <w:szCs w:val="22"/>
              </w:rPr>
            </w:pPr>
          </w:p>
          <w:p w14:paraId="18469FB8" w14:textId="77777777" w:rsidR="009F070F" w:rsidRDefault="009F070F" w:rsidP="00A024B1">
            <w:pPr>
              <w:rPr>
                <w:rFonts w:ascii="Calibri" w:hAnsi="Calibri"/>
                <w:b/>
                <w:sz w:val="22"/>
                <w:szCs w:val="22"/>
              </w:rPr>
            </w:pPr>
          </w:p>
          <w:p w14:paraId="40A3501F" w14:textId="7E18CB92" w:rsidR="00A024B1" w:rsidRPr="00154DE5" w:rsidRDefault="00154DE5" w:rsidP="00A024B1">
            <w:pPr>
              <w:rPr>
                <w:rFonts w:ascii="Calibri" w:hAnsi="Calibri"/>
                <w:b/>
                <w:sz w:val="22"/>
                <w:szCs w:val="22"/>
              </w:rPr>
            </w:pPr>
            <w:r>
              <w:rPr>
                <w:rFonts w:ascii="Calibri" w:hAnsi="Calibri"/>
                <w:b/>
                <w:sz w:val="22"/>
                <w:szCs w:val="22"/>
              </w:rPr>
              <w:t>Transforming Learning – Digital Technology P6/7</w:t>
            </w:r>
          </w:p>
          <w:p w14:paraId="2B9F0D6C" w14:textId="1300AA52" w:rsidR="00A024B1" w:rsidRPr="00A024B1" w:rsidRDefault="00453FC5" w:rsidP="00A024B1">
            <w:pPr>
              <w:rPr>
                <w:rFonts w:ascii="Calibri" w:hAnsi="Calibri" w:cs="Calibri"/>
                <w:color w:val="000000" w:themeColor="text1"/>
                <w:sz w:val="22"/>
                <w:szCs w:val="22"/>
              </w:rPr>
            </w:pPr>
            <w:r w:rsidRPr="00453FC5">
              <w:rPr>
                <w:rFonts w:ascii="Calibri" w:hAnsi="Calibri" w:cs="Calibri"/>
                <w:color w:val="000000" w:themeColor="text1"/>
                <w:sz w:val="22"/>
                <w:szCs w:val="22"/>
              </w:rPr>
              <w:t>Children and young people in Primary 6 and Primary 7 will become more proficient in using digital tools to support their learning. This will enhance their ability to research, collaborate, and present ideas effectively, leading to improved attainment across the curriculum. By developing these digital competencies, learners will be better prepared with essential skills for learning, life, and wor</w:t>
            </w:r>
            <w:r>
              <w:rPr>
                <w:rFonts w:ascii="Calibri" w:hAnsi="Calibri" w:cs="Calibri"/>
                <w:color w:val="000000" w:themeColor="text1"/>
                <w:sz w:val="22"/>
                <w:szCs w:val="22"/>
              </w:rPr>
              <w:t>k.</w:t>
            </w:r>
          </w:p>
          <w:p w14:paraId="652E6C00" w14:textId="77777777" w:rsidR="00154DE5" w:rsidRPr="00A024B1" w:rsidRDefault="00154DE5" w:rsidP="00A024B1">
            <w:pPr>
              <w:rPr>
                <w:rFonts w:ascii="Calibri" w:hAnsi="Calibri" w:cs="Calibri"/>
                <w:color w:val="000000" w:themeColor="text1"/>
                <w:sz w:val="22"/>
                <w:szCs w:val="22"/>
              </w:rPr>
            </w:pPr>
          </w:p>
          <w:p w14:paraId="6F9D5BA4" w14:textId="24FCEB18" w:rsidR="00154DE5" w:rsidRPr="00154DE5" w:rsidRDefault="00154DE5" w:rsidP="00A024B1">
            <w:pPr>
              <w:rPr>
                <w:rFonts w:ascii="Calibri" w:hAnsi="Calibri" w:cs="Calibri"/>
                <w:b/>
                <w:bCs/>
                <w:color w:val="000000" w:themeColor="text1"/>
                <w:sz w:val="22"/>
                <w:szCs w:val="22"/>
              </w:rPr>
            </w:pPr>
            <w:r w:rsidRPr="00154DE5">
              <w:rPr>
                <w:rFonts w:ascii="Calibri" w:hAnsi="Calibri" w:cs="Calibri"/>
                <w:b/>
                <w:bCs/>
                <w:color w:val="000000" w:themeColor="text1"/>
                <w:sz w:val="22"/>
                <w:szCs w:val="22"/>
              </w:rPr>
              <w:t>Family Engagement</w:t>
            </w:r>
          </w:p>
          <w:p w14:paraId="15E4C21A" w14:textId="3A3D6939" w:rsidR="00542EF3" w:rsidRPr="00154DE5" w:rsidRDefault="00453FC5" w:rsidP="00616021">
            <w:pPr>
              <w:rPr>
                <w:rFonts w:ascii="Calibri" w:hAnsi="Calibri" w:cs="Calibri"/>
                <w:color w:val="000000" w:themeColor="text1"/>
                <w:sz w:val="22"/>
                <w:szCs w:val="22"/>
              </w:rPr>
            </w:pPr>
            <w:r w:rsidRPr="00453FC5">
              <w:rPr>
                <w:rFonts w:ascii="Calibri" w:hAnsi="Calibri" w:cs="Calibri"/>
                <w:color w:val="000000" w:themeColor="text1"/>
                <w:sz w:val="22"/>
                <w:szCs w:val="22"/>
              </w:rPr>
              <w:t xml:space="preserve">Through planned opportunities with parents and carers, knowledge and confidence in the use of digital technology will be developed. This will enable them to actively support children’s </w:t>
            </w:r>
            <w:r w:rsidRPr="00453FC5">
              <w:rPr>
                <w:rFonts w:ascii="Calibri" w:hAnsi="Calibri" w:cs="Calibri"/>
                <w:color w:val="000000" w:themeColor="text1"/>
                <w:sz w:val="22"/>
                <w:szCs w:val="22"/>
              </w:rPr>
              <w:lastRenderedPageBreak/>
              <w:t>learning across the curriculum, leading to improved engagement, attainment, and consistency between home and school.</w:t>
            </w:r>
          </w:p>
        </w:tc>
        <w:tc>
          <w:tcPr>
            <w:tcW w:w="4110" w:type="dxa"/>
          </w:tcPr>
          <w:p w14:paraId="3EAD6DF0" w14:textId="58D5232B" w:rsidR="00154DE5" w:rsidRDefault="00154DE5" w:rsidP="00154DE5">
            <w:pPr>
              <w:rPr>
                <w:rFonts w:ascii="Calibri" w:hAnsi="Calibri" w:cs="Calibri"/>
                <w:b/>
                <w:bCs/>
                <w:color w:val="000000" w:themeColor="text1"/>
                <w:sz w:val="22"/>
                <w:szCs w:val="22"/>
              </w:rPr>
            </w:pPr>
            <w:r>
              <w:rPr>
                <w:rFonts w:ascii="Calibri" w:hAnsi="Calibri" w:cs="Calibri"/>
                <w:b/>
                <w:bCs/>
                <w:color w:val="000000" w:themeColor="text1"/>
                <w:sz w:val="22"/>
                <w:szCs w:val="22"/>
              </w:rPr>
              <w:lastRenderedPageBreak/>
              <w:t>Transforming Learning</w:t>
            </w:r>
          </w:p>
          <w:p w14:paraId="6A07AF28" w14:textId="1B26E860" w:rsidR="00154DE5" w:rsidRDefault="00154DE5" w:rsidP="00154DE5">
            <w:pPr>
              <w:rPr>
                <w:rFonts w:ascii="Calibri" w:hAnsi="Calibri" w:cs="Calibri"/>
                <w:color w:val="000000" w:themeColor="text1"/>
                <w:sz w:val="22"/>
                <w:szCs w:val="22"/>
              </w:rPr>
            </w:pPr>
            <w:r w:rsidRPr="00154DE5">
              <w:rPr>
                <w:rFonts w:ascii="Calibri" w:hAnsi="Calibri" w:cs="Calibri"/>
                <w:color w:val="000000" w:themeColor="text1"/>
                <w:sz w:val="22"/>
                <w:szCs w:val="22"/>
              </w:rPr>
              <w:t>As part of the agreed WTA 5 collegiate sessions, staff will engage in professional learning on the use of iPads and associated apps to enhance the quality of learning, teaching and assessment.</w:t>
            </w:r>
          </w:p>
          <w:p w14:paraId="0368C2DE" w14:textId="77777777" w:rsidR="00154DE5" w:rsidRPr="00154DE5" w:rsidRDefault="00154DE5" w:rsidP="00154DE5">
            <w:pPr>
              <w:rPr>
                <w:rFonts w:ascii="Calibri" w:hAnsi="Calibri" w:cs="Calibri"/>
                <w:b/>
                <w:bCs/>
                <w:color w:val="000000" w:themeColor="text1"/>
                <w:sz w:val="22"/>
                <w:szCs w:val="22"/>
              </w:rPr>
            </w:pPr>
          </w:p>
          <w:p w14:paraId="79E820CD" w14:textId="2B758D89" w:rsidR="00154DE5" w:rsidRPr="00154DE5" w:rsidRDefault="00154DE5" w:rsidP="00154DE5">
            <w:pPr>
              <w:rPr>
                <w:rFonts w:ascii="Calibri" w:hAnsi="Calibri" w:cs="Calibri"/>
                <w:color w:val="000000" w:themeColor="text1"/>
                <w:sz w:val="22"/>
                <w:szCs w:val="22"/>
              </w:rPr>
            </w:pPr>
            <w:r>
              <w:rPr>
                <w:rFonts w:ascii="Calibri" w:hAnsi="Calibri" w:cs="Calibri"/>
                <w:color w:val="000000" w:themeColor="text1"/>
                <w:sz w:val="22"/>
                <w:szCs w:val="22"/>
              </w:rPr>
              <w:t xml:space="preserve">All </w:t>
            </w:r>
            <w:r w:rsidRPr="00154DE5">
              <w:rPr>
                <w:rFonts w:ascii="Calibri" w:hAnsi="Calibri" w:cs="Calibri"/>
                <w:color w:val="000000" w:themeColor="text1"/>
                <w:sz w:val="22"/>
                <w:szCs w:val="22"/>
              </w:rPr>
              <w:t>staff will have the option to upskill their knowledge through the awareness of resources and self-led professional learning available on the Apple Education Community and further professional learning will support teachers to make effective use of the software library and develop their digital skills.</w:t>
            </w:r>
          </w:p>
          <w:p w14:paraId="6D5F406C" w14:textId="77777777" w:rsidR="00154DE5" w:rsidRDefault="00154DE5" w:rsidP="0099419E">
            <w:pPr>
              <w:rPr>
                <w:rFonts w:ascii="Calibri" w:hAnsi="Calibri" w:cs="Calibri"/>
                <w:sz w:val="22"/>
                <w:szCs w:val="22"/>
                <w:lang w:val="en-GB"/>
              </w:rPr>
            </w:pPr>
          </w:p>
          <w:p w14:paraId="7C545AF3" w14:textId="77777777" w:rsidR="00154DE5" w:rsidRPr="00154DE5" w:rsidRDefault="00154DE5" w:rsidP="0099419E">
            <w:pPr>
              <w:rPr>
                <w:rFonts w:ascii="Calibri" w:hAnsi="Calibri" w:cs="Calibri"/>
                <w:b/>
                <w:bCs/>
                <w:sz w:val="22"/>
                <w:szCs w:val="22"/>
                <w:lang w:val="en-GB"/>
              </w:rPr>
            </w:pPr>
            <w:r w:rsidRPr="00154DE5">
              <w:rPr>
                <w:rFonts w:ascii="Calibri" w:hAnsi="Calibri" w:cs="Calibri"/>
                <w:b/>
                <w:bCs/>
                <w:sz w:val="22"/>
                <w:szCs w:val="22"/>
                <w:lang w:val="en-GB"/>
              </w:rPr>
              <w:lastRenderedPageBreak/>
              <w:t>Writing</w:t>
            </w:r>
          </w:p>
          <w:p w14:paraId="765211E7" w14:textId="2A9737A2" w:rsidR="0099419E" w:rsidRPr="00A024B1" w:rsidRDefault="00154DE5" w:rsidP="0099419E">
            <w:pPr>
              <w:rPr>
                <w:rFonts w:ascii="Calibri" w:hAnsi="Calibri" w:cs="Calibri"/>
                <w:sz w:val="22"/>
                <w:szCs w:val="22"/>
                <w:lang w:val="en-GB"/>
              </w:rPr>
            </w:pPr>
            <w:r>
              <w:rPr>
                <w:rFonts w:ascii="Calibri" w:hAnsi="Calibri" w:cs="Calibri"/>
                <w:sz w:val="22"/>
                <w:szCs w:val="22"/>
                <w:lang w:val="en-GB"/>
              </w:rPr>
              <w:t>Implement the use of the Fife Writing pack for all s</w:t>
            </w:r>
            <w:r w:rsidR="0099419E" w:rsidRPr="00A024B1">
              <w:rPr>
                <w:rFonts w:ascii="Calibri" w:hAnsi="Calibri" w:cs="Calibri"/>
                <w:sz w:val="22"/>
                <w:szCs w:val="22"/>
                <w:lang w:val="en-GB"/>
              </w:rPr>
              <w:t xml:space="preserve">taff </w:t>
            </w:r>
            <w:r>
              <w:rPr>
                <w:rFonts w:ascii="Calibri" w:hAnsi="Calibri" w:cs="Calibri"/>
                <w:sz w:val="22"/>
                <w:szCs w:val="22"/>
                <w:lang w:val="en-GB"/>
              </w:rPr>
              <w:t xml:space="preserve">to </w:t>
            </w:r>
            <w:r w:rsidR="0099419E" w:rsidRPr="00A024B1">
              <w:rPr>
                <w:rFonts w:ascii="Calibri" w:hAnsi="Calibri" w:cs="Calibri"/>
                <w:sz w:val="22"/>
                <w:szCs w:val="22"/>
                <w:lang w:val="en-GB"/>
              </w:rPr>
              <w:t>use at all stages in the school to</w:t>
            </w:r>
            <w:r>
              <w:rPr>
                <w:rFonts w:ascii="Calibri" w:hAnsi="Calibri" w:cs="Calibri"/>
                <w:sz w:val="22"/>
                <w:szCs w:val="22"/>
                <w:lang w:val="en-GB"/>
              </w:rPr>
              <w:t xml:space="preserve"> </w:t>
            </w:r>
            <w:r w:rsidR="0099419E" w:rsidRPr="00A024B1">
              <w:rPr>
                <w:rFonts w:ascii="Calibri" w:hAnsi="Calibri" w:cs="Calibri"/>
                <w:sz w:val="22"/>
                <w:szCs w:val="22"/>
                <w:lang w:val="en-GB"/>
              </w:rPr>
              <w:t>assess progress and tailor teaching to match children’s next steps</w:t>
            </w:r>
            <w:r>
              <w:rPr>
                <w:rFonts w:ascii="Calibri" w:hAnsi="Calibri" w:cs="Calibri"/>
                <w:sz w:val="22"/>
                <w:szCs w:val="22"/>
                <w:lang w:val="en-GB"/>
              </w:rPr>
              <w:t xml:space="preserve"> through creative approaches to learning and teaching and the use of digital technologies.</w:t>
            </w:r>
          </w:p>
          <w:p w14:paraId="4405FD38" w14:textId="34D026A9" w:rsidR="0099419E" w:rsidRPr="00A024B1" w:rsidRDefault="0099419E" w:rsidP="0099419E">
            <w:pPr>
              <w:rPr>
                <w:rFonts w:ascii="Calibri" w:hAnsi="Calibri" w:cs="Calibri"/>
                <w:sz w:val="22"/>
                <w:szCs w:val="22"/>
                <w:lang w:val="en-GB"/>
              </w:rPr>
            </w:pPr>
          </w:p>
          <w:p w14:paraId="3067E8A7" w14:textId="52BD1106" w:rsidR="0099419E" w:rsidRPr="00A024B1" w:rsidRDefault="00154DE5" w:rsidP="0099419E">
            <w:pPr>
              <w:rPr>
                <w:rFonts w:ascii="Calibri" w:hAnsi="Calibri" w:cs="Calibri"/>
                <w:sz w:val="22"/>
                <w:szCs w:val="22"/>
                <w:lang w:val="en-GB"/>
              </w:rPr>
            </w:pPr>
            <w:r>
              <w:rPr>
                <w:rFonts w:ascii="Calibri" w:hAnsi="Calibri" w:cs="Calibri"/>
                <w:sz w:val="22"/>
                <w:szCs w:val="22"/>
                <w:lang w:val="en-GB"/>
              </w:rPr>
              <w:t>Professional learning for all staff on the use of QI Methodology in Writing through spread and scale of the su</w:t>
            </w:r>
            <w:r w:rsidR="0099419E" w:rsidRPr="00A024B1">
              <w:rPr>
                <w:rFonts w:ascii="Calibri" w:hAnsi="Calibri" w:cs="Calibri"/>
                <w:sz w:val="22"/>
                <w:szCs w:val="22"/>
                <w:lang w:val="en-GB"/>
              </w:rPr>
              <w:t>ccess of the QI programme</w:t>
            </w:r>
            <w:r>
              <w:rPr>
                <w:rFonts w:ascii="Calibri" w:hAnsi="Calibri" w:cs="Calibri"/>
                <w:sz w:val="22"/>
                <w:szCs w:val="22"/>
                <w:lang w:val="en-GB"/>
              </w:rPr>
              <w:t>.</w:t>
            </w:r>
          </w:p>
          <w:p w14:paraId="4A81DDC4" w14:textId="77777777" w:rsidR="0099419E" w:rsidRPr="00A024B1" w:rsidRDefault="0099419E" w:rsidP="0099419E">
            <w:pPr>
              <w:rPr>
                <w:rFonts w:ascii="Calibri" w:hAnsi="Calibri" w:cs="Calibri"/>
                <w:sz w:val="22"/>
                <w:szCs w:val="22"/>
                <w:lang w:val="en-GB"/>
              </w:rPr>
            </w:pPr>
          </w:p>
          <w:p w14:paraId="6CF644E0" w14:textId="41610EB2" w:rsidR="0099419E" w:rsidRPr="00A024B1" w:rsidRDefault="0099419E" w:rsidP="0099419E">
            <w:pPr>
              <w:rPr>
                <w:rFonts w:ascii="Calibri" w:hAnsi="Calibri" w:cs="Calibri"/>
                <w:sz w:val="22"/>
                <w:szCs w:val="22"/>
                <w:lang w:val="en-GB"/>
              </w:rPr>
            </w:pPr>
            <w:r w:rsidRPr="00A024B1">
              <w:rPr>
                <w:rFonts w:ascii="Calibri" w:hAnsi="Calibri" w:cs="Calibri"/>
                <w:sz w:val="22"/>
                <w:szCs w:val="22"/>
                <w:lang w:val="en-GB"/>
              </w:rPr>
              <w:t xml:space="preserve">Further develop </w:t>
            </w:r>
            <w:r w:rsidR="00154DE5">
              <w:rPr>
                <w:rFonts w:ascii="Calibri" w:hAnsi="Calibri" w:cs="Calibri"/>
                <w:sz w:val="22"/>
                <w:szCs w:val="22"/>
                <w:lang w:val="en-GB"/>
              </w:rPr>
              <w:t xml:space="preserve">staff </w:t>
            </w:r>
            <w:r w:rsidRPr="00A024B1">
              <w:rPr>
                <w:rFonts w:ascii="Calibri" w:hAnsi="Calibri" w:cs="Calibri"/>
                <w:sz w:val="22"/>
                <w:szCs w:val="22"/>
                <w:lang w:val="en-GB"/>
              </w:rPr>
              <w:t>confidence in tracking progress in writing through identifying trends through run charts.</w:t>
            </w:r>
          </w:p>
          <w:p w14:paraId="5B67DD3E" w14:textId="77777777" w:rsidR="0099419E" w:rsidRPr="00A024B1" w:rsidRDefault="0099419E" w:rsidP="0099419E">
            <w:pPr>
              <w:rPr>
                <w:rFonts w:ascii="Calibri" w:hAnsi="Calibri" w:cs="Calibri"/>
                <w:sz w:val="22"/>
                <w:szCs w:val="22"/>
                <w:lang w:val="en-GB"/>
              </w:rPr>
            </w:pPr>
          </w:p>
          <w:p w14:paraId="2776D75C" w14:textId="37470DA8" w:rsidR="0099419E" w:rsidRPr="00A024B1" w:rsidRDefault="0099419E" w:rsidP="0099419E">
            <w:pPr>
              <w:rPr>
                <w:rFonts w:ascii="Calibri" w:hAnsi="Calibri" w:cs="Calibri"/>
                <w:color w:val="000000"/>
                <w:sz w:val="22"/>
                <w:szCs w:val="22"/>
              </w:rPr>
            </w:pPr>
            <w:r w:rsidRPr="00A024B1">
              <w:rPr>
                <w:rFonts w:ascii="Calibri" w:hAnsi="Calibri" w:cs="Calibri"/>
                <w:color w:val="000000"/>
                <w:sz w:val="22"/>
                <w:szCs w:val="22"/>
              </w:rPr>
              <w:t xml:space="preserve">As part of collegiate sessions staff </w:t>
            </w:r>
            <w:r w:rsidR="00154DE5">
              <w:rPr>
                <w:rFonts w:ascii="Calibri" w:hAnsi="Calibri" w:cs="Calibri"/>
                <w:color w:val="000000"/>
                <w:sz w:val="22"/>
                <w:szCs w:val="22"/>
              </w:rPr>
              <w:t xml:space="preserve">to </w:t>
            </w:r>
            <w:r w:rsidRPr="00A024B1">
              <w:rPr>
                <w:rFonts w:ascii="Calibri" w:hAnsi="Calibri" w:cs="Calibri"/>
                <w:color w:val="000000"/>
                <w:sz w:val="22"/>
                <w:szCs w:val="22"/>
              </w:rPr>
              <w:t>engage in professional learning activities focusing on professional judgement and approaches to the teaching, assessing and moderation of writing.</w:t>
            </w:r>
          </w:p>
          <w:p w14:paraId="61FB09B6" w14:textId="76B081CD" w:rsidR="0099419E" w:rsidRPr="00A024B1" w:rsidRDefault="0099419E" w:rsidP="0099419E">
            <w:pPr>
              <w:rPr>
                <w:rFonts w:ascii="Calibri" w:hAnsi="Calibri" w:cs="Calibri"/>
                <w:color w:val="000000"/>
                <w:sz w:val="22"/>
                <w:szCs w:val="22"/>
              </w:rPr>
            </w:pPr>
          </w:p>
          <w:p w14:paraId="6C708AE2" w14:textId="7BADF278" w:rsidR="0099419E" w:rsidRPr="00A024B1" w:rsidRDefault="00154DE5" w:rsidP="0099419E">
            <w:pPr>
              <w:rPr>
                <w:rFonts w:ascii="Calibri" w:hAnsi="Calibri" w:cs="Calibri"/>
                <w:color w:val="000000"/>
                <w:sz w:val="22"/>
                <w:szCs w:val="22"/>
              </w:rPr>
            </w:pPr>
            <w:r>
              <w:rPr>
                <w:rFonts w:ascii="Calibri" w:hAnsi="Calibri" w:cs="Calibri"/>
                <w:color w:val="000000"/>
                <w:sz w:val="22"/>
                <w:szCs w:val="22"/>
              </w:rPr>
              <w:t>Agreed w</w:t>
            </w:r>
            <w:r w:rsidR="0099419E" w:rsidRPr="00A024B1">
              <w:rPr>
                <w:rFonts w:ascii="Calibri" w:hAnsi="Calibri" w:cs="Calibri"/>
                <w:color w:val="000000"/>
                <w:sz w:val="22"/>
                <w:szCs w:val="22"/>
              </w:rPr>
              <w:t>riting opportunities to be provided daily across the curriculum with links to new approaches to reading.</w:t>
            </w:r>
            <w:r>
              <w:rPr>
                <w:rFonts w:ascii="Calibri" w:hAnsi="Calibri" w:cs="Calibri"/>
                <w:color w:val="000000"/>
                <w:sz w:val="22"/>
                <w:szCs w:val="22"/>
              </w:rPr>
              <w:t xml:space="preserve">  Including the use of digital technologies to motivate and engage children.</w:t>
            </w:r>
          </w:p>
          <w:p w14:paraId="52F239A2" w14:textId="013E965B" w:rsidR="0099419E" w:rsidRPr="00A024B1" w:rsidRDefault="0099419E" w:rsidP="0099419E">
            <w:pPr>
              <w:rPr>
                <w:rFonts w:ascii="Calibri" w:hAnsi="Calibri" w:cs="Calibri"/>
                <w:color w:val="000000"/>
                <w:sz w:val="22"/>
                <w:szCs w:val="22"/>
              </w:rPr>
            </w:pPr>
            <w:r w:rsidRPr="00A024B1">
              <w:rPr>
                <w:rFonts w:ascii="Calibri" w:hAnsi="Calibri" w:cs="Calibri"/>
                <w:color w:val="000000"/>
                <w:sz w:val="22"/>
                <w:szCs w:val="22"/>
              </w:rPr>
              <w:t xml:space="preserve">Enhance </w:t>
            </w:r>
            <w:r w:rsidR="00154DE5">
              <w:rPr>
                <w:rFonts w:ascii="Calibri" w:hAnsi="Calibri" w:cs="Calibri"/>
                <w:color w:val="000000"/>
                <w:sz w:val="22"/>
                <w:szCs w:val="22"/>
              </w:rPr>
              <w:t xml:space="preserve">staff understanding of </w:t>
            </w:r>
            <w:r w:rsidRPr="00A024B1">
              <w:rPr>
                <w:rFonts w:ascii="Calibri" w:hAnsi="Calibri" w:cs="Calibri"/>
                <w:color w:val="000000"/>
                <w:sz w:val="22"/>
                <w:szCs w:val="22"/>
              </w:rPr>
              <w:t xml:space="preserve">the variety of text </w:t>
            </w:r>
            <w:r w:rsidR="00154DE5" w:rsidRPr="00A024B1">
              <w:rPr>
                <w:rFonts w:ascii="Calibri" w:hAnsi="Calibri" w:cs="Calibri"/>
                <w:color w:val="000000"/>
                <w:sz w:val="22"/>
                <w:szCs w:val="22"/>
              </w:rPr>
              <w:t xml:space="preserve">types </w:t>
            </w:r>
            <w:r w:rsidR="00154DE5">
              <w:rPr>
                <w:rFonts w:ascii="Calibri" w:hAnsi="Calibri" w:cs="Calibri"/>
                <w:color w:val="000000"/>
                <w:sz w:val="22"/>
                <w:szCs w:val="22"/>
              </w:rPr>
              <w:t xml:space="preserve">children are experiencing to </w:t>
            </w:r>
            <w:r w:rsidR="00191912" w:rsidRPr="00A024B1">
              <w:rPr>
                <w:rFonts w:ascii="Calibri" w:hAnsi="Calibri" w:cs="Calibri"/>
                <w:color w:val="000000"/>
                <w:sz w:val="22"/>
                <w:szCs w:val="22"/>
              </w:rPr>
              <w:t xml:space="preserve">develop </w:t>
            </w:r>
            <w:r w:rsidRPr="00A024B1">
              <w:rPr>
                <w:rFonts w:ascii="Calibri" w:hAnsi="Calibri" w:cs="Calibri"/>
                <w:color w:val="000000"/>
                <w:sz w:val="22"/>
                <w:szCs w:val="22"/>
              </w:rPr>
              <w:t>confiden</w:t>
            </w:r>
            <w:r w:rsidR="00191912" w:rsidRPr="00A024B1">
              <w:rPr>
                <w:rFonts w:ascii="Calibri" w:hAnsi="Calibri" w:cs="Calibri"/>
                <w:color w:val="000000"/>
                <w:sz w:val="22"/>
                <w:szCs w:val="22"/>
              </w:rPr>
              <w:t>ce in planning and moderating across the 9 te</w:t>
            </w:r>
            <w:r w:rsidR="00154DE5">
              <w:rPr>
                <w:rFonts w:ascii="Calibri" w:hAnsi="Calibri" w:cs="Calibri"/>
                <w:color w:val="000000"/>
                <w:sz w:val="22"/>
                <w:szCs w:val="22"/>
              </w:rPr>
              <w:t>xt</w:t>
            </w:r>
            <w:r w:rsidR="00191912" w:rsidRPr="00A024B1">
              <w:rPr>
                <w:rFonts w:ascii="Calibri" w:hAnsi="Calibri" w:cs="Calibri"/>
                <w:color w:val="000000"/>
                <w:sz w:val="22"/>
                <w:szCs w:val="22"/>
              </w:rPr>
              <w:t xml:space="preserve"> types.</w:t>
            </w:r>
          </w:p>
          <w:p w14:paraId="024933FB" w14:textId="4D5BE73F" w:rsidR="00191912" w:rsidRPr="00A024B1" w:rsidRDefault="00191912" w:rsidP="0099419E">
            <w:pPr>
              <w:rPr>
                <w:rFonts w:ascii="Calibri" w:hAnsi="Calibri" w:cs="Calibri"/>
                <w:color w:val="000000"/>
                <w:sz w:val="22"/>
                <w:szCs w:val="22"/>
              </w:rPr>
            </w:pPr>
          </w:p>
          <w:p w14:paraId="59C33C2A" w14:textId="47435B2D" w:rsidR="00191912" w:rsidRDefault="00191912" w:rsidP="0099419E">
            <w:pPr>
              <w:rPr>
                <w:rFonts w:ascii="Calibri" w:hAnsi="Calibri" w:cs="Calibri"/>
                <w:color w:val="000000"/>
                <w:sz w:val="22"/>
                <w:szCs w:val="22"/>
              </w:rPr>
            </w:pPr>
            <w:r w:rsidRPr="00A024B1">
              <w:rPr>
                <w:rFonts w:ascii="Calibri" w:hAnsi="Calibri" w:cs="Calibri"/>
                <w:color w:val="000000"/>
                <w:sz w:val="22"/>
                <w:szCs w:val="22"/>
              </w:rPr>
              <w:t xml:space="preserve">A group of staff to look at the text types and create an overview of what is covered </w:t>
            </w:r>
            <w:r w:rsidRPr="00A024B1">
              <w:rPr>
                <w:rFonts w:ascii="Calibri" w:hAnsi="Calibri" w:cs="Calibri"/>
                <w:color w:val="000000"/>
                <w:sz w:val="22"/>
                <w:szCs w:val="22"/>
              </w:rPr>
              <w:lastRenderedPageBreak/>
              <w:t>from Primary 1 to 7 to ensure full coverage and consistency across stages.</w:t>
            </w:r>
          </w:p>
          <w:p w14:paraId="1558874F" w14:textId="77777777" w:rsidR="00154DE5" w:rsidRPr="00A024B1" w:rsidRDefault="00154DE5" w:rsidP="0099419E">
            <w:pPr>
              <w:rPr>
                <w:rFonts w:ascii="Calibri" w:hAnsi="Calibri" w:cs="Calibri"/>
                <w:color w:val="000000"/>
                <w:sz w:val="22"/>
                <w:szCs w:val="22"/>
              </w:rPr>
            </w:pPr>
          </w:p>
          <w:p w14:paraId="1FD31F97" w14:textId="6D9ED2A7" w:rsidR="00154DE5" w:rsidRPr="00154DE5" w:rsidRDefault="00154DE5" w:rsidP="00154DE5">
            <w:pPr>
              <w:rPr>
                <w:rFonts w:ascii="Calibri" w:hAnsi="Calibri" w:cs="Calibri"/>
                <w:color w:val="000000" w:themeColor="text1"/>
                <w:sz w:val="22"/>
                <w:szCs w:val="22"/>
              </w:rPr>
            </w:pPr>
            <w:r>
              <w:rPr>
                <w:rFonts w:ascii="Calibri" w:hAnsi="Calibri" w:cs="Calibri"/>
                <w:color w:val="000000" w:themeColor="text1"/>
                <w:sz w:val="22"/>
                <w:szCs w:val="22"/>
              </w:rPr>
              <w:t xml:space="preserve">All staff </w:t>
            </w:r>
            <w:r w:rsidRPr="00154DE5">
              <w:rPr>
                <w:rFonts w:ascii="Calibri" w:hAnsi="Calibri" w:cs="Calibri"/>
                <w:color w:val="000000" w:themeColor="text1"/>
                <w:sz w:val="22"/>
                <w:szCs w:val="22"/>
              </w:rPr>
              <w:t>will plan for differentiated learning by providing access to learning materials digitally allowing children to use the accessibility features and/or to access at their own pace.</w:t>
            </w:r>
          </w:p>
          <w:p w14:paraId="58EE420C" w14:textId="77777777" w:rsidR="00916C02" w:rsidRPr="00A024B1" w:rsidRDefault="00916C02" w:rsidP="00CA14BC">
            <w:pPr>
              <w:rPr>
                <w:rFonts w:ascii="Calibri" w:hAnsi="Calibri" w:cs="Calibri"/>
                <w:sz w:val="22"/>
                <w:szCs w:val="22"/>
                <w:lang w:val="en-GB"/>
              </w:rPr>
            </w:pPr>
          </w:p>
          <w:p w14:paraId="2D38AB8E" w14:textId="77777777" w:rsidR="00A024B1" w:rsidRDefault="00A024B1" w:rsidP="00CA14BC">
            <w:pPr>
              <w:rPr>
                <w:rFonts w:ascii="Calibri" w:hAnsi="Calibri" w:cs="Calibri"/>
                <w:sz w:val="22"/>
                <w:szCs w:val="22"/>
                <w:lang w:val="en-GB"/>
              </w:rPr>
            </w:pPr>
          </w:p>
          <w:p w14:paraId="520C221C" w14:textId="77777777" w:rsidR="00343B8C" w:rsidRDefault="00343B8C" w:rsidP="00CA14BC">
            <w:pPr>
              <w:rPr>
                <w:rFonts w:ascii="Calibri" w:hAnsi="Calibri" w:cs="Calibri"/>
                <w:sz w:val="22"/>
                <w:szCs w:val="22"/>
                <w:lang w:val="en-GB"/>
              </w:rPr>
            </w:pPr>
          </w:p>
          <w:p w14:paraId="02161CF6" w14:textId="068D3ED3" w:rsidR="00154DE5" w:rsidRPr="00154DE5" w:rsidRDefault="00154DE5" w:rsidP="00CA14BC">
            <w:pPr>
              <w:rPr>
                <w:rFonts w:ascii="Calibri" w:hAnsi="Calibri" w:cs="Calibri"/>
                <w:b/>
                <w:bCs/>
                <w:sz w:val="22"/>
                <w:szCs w:val="22"/>
                <w:lang w:val="en-GB"/>
              </w:rPr>
            </w:pPr>
            <w:r w:rsidRPr="00154DE5">
              <w:rPr>
                <w:rFonts w:ascii="Calibri" w:hAnsi="Calibri" w:cs="Calibri"/>
                <w:b/>
                <w:bCs/>
                <w:sz w:val="22"/>
                <w:szCs w:val="22"/>
                <w:lang w:val="en-GB"/>
              </w:rPr>
              <w:t>Reading</w:t>
            </w:r>
          </w:p>
          <w:p w14:paraId="1B563843" w14:textId="433D0CAA" w:rsidR="00CA14BC" w:rsidRPr="00A024B1" w:rsidRDefault="00CA14BC" w:rsidP="00CA14BC">
            <w:pPr>
              <w:rPr>
                <w:rFonts w:ascii="Calibri" w:hAnsi="Calibri" w:cs="Calibri"/>
                <w:sz w:val="22"/>
                <w:szCs w:val="22"/>
                <w:lang w:val="en-GB"/>
              </w:rPr>
            </w:pPr>
            <w:r w:rsidRPr="00A024B1">
              <w:rPr>
                <w:rFonts w:ascii="Calibri" w:hAnsi="Calibri" w:cs="Calibri"/>
                <w:sz w:val="22"/>
                <w:szCs w:val="22"/>
                <w:lang w:val="en-GB"/>
              </w:rPr>
              <w:t xml:space="preserve">Staff will become familiar with the Fife Reading pack at all stages in the school to assess progress and tailor teaching </w:t>
            </w:r>
            <w:r w:rsidR="00154DE5">
              <w:rPr>
                <w:rFonts w:ascii="Calibri" w:hAnsi="Calibri" w:cs="Calibri"/>
                <w:sz w:val="22"/>
                <w:szCs w:val="22"/>
                <w:lang w:val="en-GB"/>
              </w:rPr>
              <w:t xml:space="preserve">including the use of digital tools </w:t>
            </w:r>
            <w:r w:rsidRPr="00A024B1">
              <w:rPr>
                <w:rFonts w:ascii="Calibri" w:hAnsi="Calibri" w:cs="Calibri"/>
                <w:sz w:val="22"/>
                <w:szCs w:val="22"/>
                <w:lang w:val="en-GB"/>
              </w:rPr>
              <w:t>to match children’s next steps, which will accelerate children’s progress.</w:t>
            </w:r>
          </w:p>
          <w:p w14:paraId="56602BF0" w14:textId="77777777" w:rsidR="00CA14BC" w:rsidRPr="00A024B1" w:rsidRDefault="00CA14BC" w:rsidP="0099419E">
            <w:pPr>
              <w:rPr>
                <w:rFonts w:ascii="Calibri" w:hAnsi="Calibri" w:cs="Calibri"/>
                <w:sz w:val="22"/>
                <w:szCs w:val="22"/>
                <w:lang w:val="en-GB"/>
              </w:rPr>
            </w:pPr>
          </w:p>
          <w:p w14:paraId="3A8CEA91" w14:textId="025C9896" w:rsidR="00542EF3" w:rsidRPr="00A024B1" w:rsidRDefault="00D225E6" w:rsidP="00616021">
            <w:pPr>
              <w:rPr>
                <w:rFonts w:ascii="Calibri" w:hAnsi="Calibri" w:cs="Calibri"/>
                <w:sz w:val="22"/>
                <w:szCs w:val="22"/>
              </w:rPr>
            </w:pPr>
            <w:r w:rsidRPr="00A024B1">
              <w:rPr>
                <w:rFonts w:ascii="Calibri" w:hAnsi="Calibri" w:cs="Calibri"/>
                <w:sz w:val="22"/>
                <w:szCs w:val="22"/>
              </w:rPr>
              <w:t>Ensuring that in all classes, the planning</w:t>
            </w:r>
            <w:r w:rsidR="00CA14BC" w:rsidRPr="00A024B1">
              <w:rPr>
                <w:rFonts w:ascii="Calibri" w:hAnsi="Calibri" w:cs="Calibri"/>
                <w:sz w:val="22"/>
                <w:szCs w:val="22"/>
              </w:rPr>
              <w:t xml:space="preserve"> of lessons and Learning and Teaching refers </w:t>
            </w:r>
            <w:r w:rsidR="00E04AFE" w:rsidRPr="00A024B1">
              <w:rPr>
                <w:rFonts w:ascii="Calibri" w:hAnsi="Calibri" w:cs="Calibri"/>
                <w:sz w:val="22"/>
                <w:szCs w:val="22"/>
              </w:rPr>
              <w:t>closely</w:t>
            </w:r>
            <w:r w:rsidR="00CA14BC" w:rsidRPr="00A024B1">
              <w:rPr>
                <w:rFonts w:ascii="Calibri" w:hAnsi="Calibri" w:cs="Calibri"/>
                <w:sz w:val="22"/>
                <w:szCs w:val="22"/>
              </w:rPr>
              <w:t xml:space="preserve"> to the 6 agreed comprehension strategies.</w:t>
            </w:r>
          </w:p>
          <w:p w14:paraId="166EB16D" w14:textId="2F995C38" w:rsidR="00CA14BC" w:rsidRPr="00A024B1" w:rsidRDefault="00CA14BC" w:rsidP="00616021">
            <w:pPr>
              <w:rPr>
                <w:rFonts w:ascii="Calibri" w:hAnsi="Calibri" w:cs="Calibri"/>
                <w:sz w:val="22"/>
                <w:szCs w:val="22"/>
              </w:rPr>
            </w:pPr>
          </w:p>
          <w:p w14:paraId="29739DF9" w14:textId="5548814C" w:rsidR="00CA14BC" w:rsidRPr="00A024B1" w:rsidRDefault="00CA14BC" w:rsidP="00616021">
            <w:pPr>
              <w:rPr>
                <w:rFonts w:ascii="Calibri" w:hAnsi="Calibri" w:cs="Calibri"/>
                <w:sz w:val="22"/>
                <w:szCs w:val="22"/>
              </w:rPr>
            </w:pPr>
            <w:r w:rsidRPr="00A024B1">
              <w:rPr>
                <w:rFonts w:ascii="Calibri" w:hAnsi="Calibri" w:cs="Calibri"/>
                <w:sz w:val="22"/>
                <w:szCs w:val="22"/>
              </w:rPr>
              <w:t>Independence is developed through the use of available support cards/bookmarks</w:t>
            </w:r>
            <w:r w:rsidR="00154DE5">
              <w:rPr>
                <w:rFonts w:ascii="Calibri" w:hAnsi="Calibri" w:cs="Calibri"/>
                <w:sz w:val="22"/>
                <w:szCs w:val="22"/>
              </w:rPr>
              <w:t xml:space="preserve">/digital tools </w:t>
            </w:r>
            <w:r w:rsidRPr="00A024B1">
              <w:rPr>
                <w:rFonts w:ascii="Calibri" w:hAnsi="Calibri" w:cs="Calibri"/>
                <w:sz w:val="22"/>
                <w:szCs w:val="22"/>
              </w:rPr>
              <w:t>based around the comprehension strategies.</w:t>
            </w:r>
          </w:p>
          <w:p w14:paraId="4D2B5CEF" w14:textId="13991744" w:rsidR="00E04AFE" w:rsidRPr="00A024B1" w:rsidRDefault="00E04AFE" w:rsidP="00616021">
            <w:pPr>
              <w:rPr>
                <w:rFonts w:ascii="Calibri" w:hAnsi="Calibri" w:cs="Calibri"/>
                <w:sz w:val="22"/>
                <w:szCs w:val="22"/>
              </w:rPr>
            </w:pPr>
          </w:p>
          <w:p w14:paraId="731E4864" w14:textId="71DD9436" w:rsidR="00E04AFE" w:rsidRPr="00A024B1" w:rsidRDefault="00E04AFE" w:rsidP="00616021">
            <w:pPr>
              <w:rPr>
                <w:rFonts w:ascii="Calibri" w:hAnsi="Calibri" w:cs="Calibri"/>
                <w:sz w:val="22"/>
                <w:szCs w:val="22"/>
              </w:rPr>
            </w:pPr>
            <w:r w:rsidRPr="00A024B1">
              <w:rPr>
                <w:rFonts w:ascii="Calibri" w:hAnsi="Calibri" w:cs="Calibri"/>
                <w:sz w:val="22"/>
                <w:szCs w:val="22"/>
              </w:rPr>
              <w:t>Increased opportunities to write in order to show understanding of a text.</w:t>
            </w:r>
            <w:r w:rsidR="00154DE5">
              <w:rPr>
                <w:rFonts w:ascii="Calibri" w:hAnsi="Calibri" w:cs="Calibri"/>
                <w:sz w:val="22"/>
                <w:szCs w:val="22"/>
              </w:rPr>
              <w:t xml:space="preserve">  Including the use of digital tools to support children at universal, additional and intensive levels.</w:t>
            </w:r>
          </w:p>
          <w:p w14:paraId="253242A4" w14:textId="77777777" w:rsidR="00154DE5" w:rsidRDefault="00154DE5" w:rsidP="00616021">
            <w:pPr>
              <w:rPr>
                <w:rFonts w:ascii="Calibri" w:hAnsi="Calibri" w:cs="Calibri"/>
                <w:sz w:val="22"/>
                <w:szCs w:val="22"/>
              </w:rPr>
            </w:pPr>
          </w:p>
          <w:p w14:paraId="7DD08D1C" w14:textId="77777777" w:rsidR="00154DE5" w:rsidRDefault="00154DE5" w:rsidP="00616021">
            <w:pPr>
              <w:rPr>
                <w:rFonts w:ascii="Calibri" w:hAnsi="Calibri" w:cs="Calibri"/>
                <w:b/>
                <w:bCs/>
                <w:sz w:val="22"/>
                <w:szCs w:val="22"/>
              </w:rPr>
            </w:pPr>
          </w:p>
          <w:p w14:paraId="72D485A7" w14:textId="77777777" w:rsidR="00154DE5" w:rsidRDefault="00154DE5" w:rsidP="00616021">
            <w:pPr>
              <w:rPr>
                <w:rFonts w:ascii="Calibri" w:hAnsi="Calibri" w:cs="Calibri"/>
                <w:b/>
                <w:bCs/>
                <w:sz w:val="22"/>
                <w:szCs w:val="22"/>
              </w:rPr>
            </w:pPr>
          </w:p>
          <w:p w14:paraId="6474946A" w14:textId="77777777" w:rsidR="00154DE5" w:rsidRDefault="00154DE5" w:rsidP="00616021">
            <w:pPr>
              <w:rPr>
                <w:rFonts w:ascii="Calibri" w:hAnsi="Calibri" w:cs="Calibri"/>
                <w:b/>
                <w:bCs/>
                <w:sz w:val="22"/>
                <w:szCs w:val="22"/>
              </w:rPr>
            </w:pPr>
          </w:p>
          <w:p w14:paraId="3C992636" w14:textId="5E18474F" w:rsidR="00154DE5" w:rsidRDefault="00154DE5" w:rsidP="00616021">
            <w:pPr>
              <w:rPr>
                <w:rFonts w:ascii="Calibri" w:hAnsi="Calibri" w:cs="Calibri"/>
                <w:b/>
                <w:bCs/>
                <w:sz w:val="22"/>
                <w:szCs w:val="22"/>
              </w:rPr>
            </w:pPr>
            <w:r w:rsidRPr="00154DE5">
              <w:rPr>
                <w:rFonts w:ascii="Calibri" w:hAnsi="Calibri" w:cs="Calibri"/>
                <w:b/>
                <w:bCs/>
                <w:sz w:val="22"/>
                <w:szCs w:val="22"/>
              </w:rPr>
              <w:t>Spelling</w:t>
            </w:r>
          </w:p>
          <w:p w14:paraId="38061935" w14:textId="3F18FC70" w:rsidR="00CA14BC" w:rsidRPr="00A024B1" w:rsidRDefault="00CA14BC" w:rsidP="00616021">
            <w:pPr>
              <w:rPr>
                <w:rFonts w:ascii="Calibri" w:hAnsi="Calibri" w:cs="Calibri"/>
                <w:sz w:val="22"/>
                <w:szCs w:val="22"/>
              </w:rPr>
            </w:pPr>
            <w:r w:rsidRPr="00A024B1">
              <w:rPr>
                <w:rFonts w:ascii="Calibri" w:hAnsi="Calibri" w:cs="Calibri"/>
                <w:sz w:val="22"/>
                <w:szCs w:val="22"/>
              </w:rPr>
              <w:t xml:space="preserve">A progressive programme and consistent approach to the teaching of Spelling strategies will be </w:t>
            </w:r>
            <w:r w:rsidR="00154DE5">
              <w:rPr>
                <w:rFonts w:ascii="Calibri" w:hAnsi="Calibri" w:cs="Calibri"/>
                <w:sz w:val="22"/>
                <w:szCs w:val="22"/>
              </w:rPr>
              <w:t xml:space="preserve">developed, </w:t>
            </w:r>
            <w:r w:rsidRPr="00A024B1">
              <w:rPr>
                <w:rFonts w:ascii="Calibri" w:hAnsi="Calibri" w:cs="Calibri"/>
                <w:sz w:val="22"/>
                <w:szCs w:val="22"/>
              </w:rPr>
              <w:t>agreed and introduced.</w:t>
            </w:r>
          </w:p>
          <w:p w14:paraId="1E7A3EAE" w14:textId="52C352FB" w:rsidR="00CA14BC" w:rsidRPr="00A024B1" w:rsidRDefault="00CA14BC" w:rsidP="00616021">
            <w:pPr>
              <w:rPr>
                <w:rFonts w:ascii="Calibri" w:hAnsi="Calibri" w:cs="Calibri"/>
                <w:sz w:val="22"/>
                <w:szCs w:val="22"/>
              </w:rPr>
            </w:pPr>
          </w:p>
          <w:p w14:paraId="2A5342BF" w14:textId="7F46C7E1" w:rsidR="00CA14BC" w:rsidRPr="00A024B1" w:rsidRDefault="00154DE5" w:rsidP="00616021">
            <w:pPr>
              <w:rPr>
                <w:rFonts w:ascii="Calibri" w:hAnsi="Calibri" w:cs="Calibri"/>
                <w:sz w:val="22"/>
                <w:szCs w:val="22"/>
              </w:rPr>
            </w:pPr>
            <w:r>
              <w:rPr>
                <w:rFonts w:ascii="Calibri" w:hAnsi="Calibri" w:cs="Calibri"/>
                <w:sz w:val="22"/>
                <w:szCs w:val="22"/>
              </w:rPr>
              <w:t>Introduce</w:t>
            </w:r>
            <w:r w:rsidR="00CA14BC" w:rsidRPr="00A024B1">
              <w:rPr>
                <w:rFonts w:ascii="Calibri" w:hAnsi="Calibri" w:cs="Calibri"/>
                <w:sz w:val="22"/>
                <w:szCs w:val="22"/>
              </w:rPr>
              <w:t xml:space="preserve"> elkolin boards and di</w:t>
            </w:r>
            <w:r w:rsidR="00E04AFE" w:rsidRPr="00A024B1">
              <w:rPr>
                <w:rFonts w:ascii="Calibri" w:hAnsi="Calibri" w:cs="Calibri"/>
                <w:sz w:val="22"/>
                <w:szCs w:val="22"/>
              </w:rPr>
              <w:t>acritical marking</w:t>
            </w:r>
            <w:r>
              <w:rPr>
                <w:rFonts w:ascii="Calibri" w:hAnsi="Calibri" w:cs="Calibri"/>
                <w:sz w:val="22"/>
                <w:szCs w:val="22"/>
              </w:rPr>
              <w:t xml:space="preserve"> t</w:t>
            </w:r>
            <w:r w:rsidR="00E04AFE" w:rsidRPr="00A024B1">
              <w:rPr>
                <w:rFonts w:ascii="Calibri" w:hAnsi="Calibri" w:cs="Calibri"/>
                <w:sz w:val="22"/>
                <w:szCs w:val="22"/>
              </w:rPr>
              <w:t xml:space="preserve">o </w:t>
            </w:r>
            <w:r>
              <w:rPr>
                <w:rFonts w:ascii="Calibri" w:hAnsi="Calibri" w:cs="Calibri"/>
                <w:sz w:val="22"/>
                <w:szCs w:val="22"/>
              </w:rPr>
              <w:t xml:space="preserve">enable children to </w:t>
            </w:r>
            <w:r w:rsidR="00E04AFE" w:rsidRPr="00A024B1">
              <w:rPr>
                <w:rFonts w:ascii="Calibri" w:hAnsi="Calibri" w:cs="Calibri"/>
                <w:sz w:val="22"/>
                <w:szCs w:val="22"/>
              </w:rPr>
              <w:t>demonstrate understanding.</w:t>
            </w:r>
          </w:p>
          <w:p w14:paraId="09F05D6B" w14:textId="653C7828" w:rsidR="00CA14BC" w:rsidRPr="00A024B1" w:rsidRDefault="00CA14BC" w:rsidP="00616021">
            <w:pPr>
              <w:rPr>
                <w:rFonts w:ascii="Calibri" w:hAnsi="Calibri" w:cs="Calibri"/>
                <w:sz w:val="22"/>
                <w:szCs w:val="22"/>
              </w:rPr>
            </w:pPr>
          </w:p>
          <w:p w14:paraId="4158C5EE" w14:textId="1D4CE4FD" w:rsidR="00CA14BC" w:rsidRDefault="00CA14BC" w:rsidP="00616021">
            <w:pPr>
              <w:rPr>
                <w:rFonts w:ascii="Calibri" w:hAnsi="Calibri" w:cs="Calibri"/>
                <w:sz w:val="22"/>
                <w:szCs w:val="22"/>
              </w:rPr>
            </w:pPr>
            <w:r w:rsidRPr="00A024B1">
              <w:rPr>
                <w:rFonts w:ascii="Calibri" w:hAnsi="Calibri" w:cs="Calibri"/>
                <w:sz w:val="22"/>
                <w:szCs w:val="22"/>
              </w:rPr>
              <w:t xml:space="preserve">A consistent approach to moderation </w:t>
            </w:r>
            <w:r w:rsidR="00154DE5">
              <w:rPr>
                <w:rFonts w:ascii="Calibri" w:hAnsi="Calibri" w:cs="Calibri"/>
                <w:sz w:val="22"/>
                <w:szCs w:val="22"/>
              </w:rPr>
              <w:t xml:space="preserve">will be agreed by all staff linked to </w:t>
            </w:r>
            <w:r w:rsidRPr="00A024B1">
              <w:rPr>
                <w:rFonts w:ascii="Calibri" w:hAnsi="Calibri" w:cs="Calibri"/>
                <w:sz w:val="22"/>
                <w:szCs w:val="22"/>
              </w:rPr>
              <w:t>improvement in spelling</w:t>
            </w:r>
            <w:r w:rsidR="00154DE5">
              <w:rPr>
                <w:rFonts w:ascii="Calibri" w:hAnsi="Calibri" w:cs="Calibri"/>
                <w:sz w:val="22"/>
                <w:szCs w:val="22"/>
              </w:rPr>
              <w:t xml:space="preserve">, </w:t>
            </w:r>
            <w:r w:rsidRPr="00A024B1">
              <w:rPr>
                <w:rFonts w:ascii="Calibri" w:hAnsi="Calibri" w:cs="Calibri"/>
                <w:sz w:val="22"/>
                <w:szCs w:val="22"/>
              </w:rPr>
              <w:t>carried out following links to assessment calenda</w:t>
            </w:r>
            <w:r w:rsidR="00154DE5">
              <w:rPr>
                <w:rFonts w:ascii="Calibri" w:hAnsi="Calibri" w:cs="Calibri"/>
                <w:sz w:val="22"/>
                <w:szCs w:val="22"/>
              </w:rPr>
              <w:t>r.</w:t>
            </w:r>
          </w:p>
          <w:p w14:paraId="628268FF" w14:textId="77777777" w:rsidR="00154DE5" w:rsidRDefault="00154DE5" w:rsidP="00616021">
            <w:pPr>
              <w:rPr>
                <w:rFonts w:ascii="Calibri" w:hAnsi="Calibri" w:cs="Calibri"/>
                <w:sz w:val="22"/>
                <w:szCs w:val="22"/>
              </w:rPr>
            </w:pPr>
          </w:p>
          <w:p w14:paraId="5EAD789D" w14:textId="77777777" w:rsidR="00154DE5" w:rsidRDefault="00154DE5" w:rsidP="00E04AFE">
            <w:pPr>
              <w:shd w:val="clear" w:color="auto" w:fill="FFFFFF"/>
              <w:spacing w:after="225"/>
              <w:rPr>
                <w:rFonts w:ascii="Calibri" w:hAnsi="Calibri" w:cs="Calibri"/>
                <w:b/>
                <w:bCs/>
                <w:sz w:val="22"/>
                <w:szCs w:val="22"/>
              </w:rPr>
            </w:pPr>
            <w:r w:rsidRPr="00154DE5">
              <w:rPr>
                <w:rFonts w:ascii="Calibri" w:hAnsi="Calibri" w:cs="Calibri"/>
                <w:b/>
                <w:bCs/>
                <w:sz w:val="22"/>
                <w:szCs w:val="22"/>
              </w:rPr>
              <w:t>Listening and Talking</w:t>
            </w:r>
          </w:p>
          <w:p w14:paraId="6EE1F238" w14:textId="15C5C1EE" w:rsidR="00E04AFE" w:rsidRPr="00154DE5" w:rsidRDefault="00154DE5" w:rsidP="00E04AFE">
            <w:pPr>
              <w:shd w:val="clear" w:color="auto" w:fill="FFFFFF"/>
              <w:spacing w:after="225"/>
              <w:rPr>
                <w:rFonts w:ascii="Calibri" w:hAnsi="Calibri" w:cs="Calibri"/>
                <w:b/>
                <w:bCs/>
                <w:sz w:val="22"/>
                <w:szCs w:val="22"/>
              </w:rPr>
            </w:pPr>
            <w:r>
              <w:rPr>
                <w:rFonts w:ascii="Calibri" w:eastAsia="Times New Roman" w:hAnsi="Calibri" w:cs="Calibri"/>
                <w:sz w:val="22"/>
                <w:szCs w:val="22"/>
                <w:lang w:val="en-GB" w:eastAsia="en-GB"/>
              </w:rPr>
              <w:t>Develop a</w:t>
            </w:r>
            <w:r w:rsidR="00E04AFE" w:rsidRPr="00A024B1">
              <w:rPr>
                <w:rFonts w:ascii="Calibri" w:eastAsia="Times New Roman" w:hAnsi="Calibri" w:cs="Calibri"/>
                <w:sz w:val="22"/>
                <w:szCs w:val="22"/>
                <w:lang w:val="en-GB" w:eastAsia="en-GB"/>
              </w:rPr>
              <w:t>n agreed Framework as a basis of formative assessment, enabling teachers to gauge what their children have or have not yet grasped and informing what to teach next.</w:t>
            </w:r>
          </w:p>
          <w:p w14:paraId="40D19B8A" w14:textId="7DDC45D7" w:rsidR="00E04AFE" w:rsidRDefault="00E04AFE" w:rsidP="00E04AFE">
            <w:pPr>
              <w:rPr>
                <w:rFonts w:ascii="Calibri" w:hAnsi="Calibri" w:cs="Calibri"/>
                <w:sz w:val="22"/>
                <w:szCs w:val="22"/>
              </w:rPr>
            </w:pPr>
            <w:r w:rsidRPr="00A024B1">
              <w:rPr>
                <w:rFonts w:ascii="Calibri" w:hAnsi="Calibri" w:cs="Calibri"/>
                <w:sz w:val="22"/>
                <w:szCs w:val="22"/>
              </w:rPr>
              <w:t>Continue</w:t>
            </w:r>
            <w:r w:rsidR="00916C02" w:rsidRPr="00A024B1">
              <w:rPr>
                <w:rFonts w:ascii="Calibri" w:hAnsi="Calibri" w:cs="Calibri"/>
                <w:sz w:val="22"/>
                <w:szCs w:val="22"/>
              </w:rPr>
              <w:t xml:space="preserve"> with</w:t>
            </w:r>
            <w:r w:rsidRPr="00A024B1">
              <w:rPr>
                <w:rFonts w:ascii="Calibri" w:hAnsi="Calibri" w:cs="Calibri"/>
                <w:sz w:val="22"/>
                <w:szCs w:val="22"/>
              </w:rPr>
              <w:t xml:space="preserve"> the professional </w:t>
            </w:r>
            <w:r w:rsidR="00154DE5">
              <w:rPr>
                <w:rFonts w:ascii="Calibri" w:hAnsi="Calibri" w:cs="Calibri"/>
                <w:sz w:val="22"/>
                <w:szCs w:val="22"/>
              </w:rPr>
              <w:t>l</w:t>
            </w:r>
            <w:r w:rsidRPr="00A024B1">
              <w:rPr>
                <w:rFonts w:ascii="Calibri" w:hAnsi="Calibri" w:cs="Calibri"/>
                <w:sz w:val="22"/>
                <w:szCs w:val="22"/>
              </w:rPr>
              <w:t xml:space="preserve">earning and success </w:t>
            </w:r>
            <w:r w:rsidR="00916C02" w:rsidRPr="00A024B1">
              <w:rPr>
                <w:rFonts w:ascii="Calibri" w:hAnsi="Calibri" w:cs="Calibri"/>
                <w:sz w:val="22"/>
                <w:szCs w:val="22"/>
              </w:rPr>
              <w:t>of introducing</w:t>
            </w:r>
            <w:r w:rsidRPr="00A024B1">
              <w:rPr>
                <w:rFonts w:ascii="Calibri" w:hAnsi="Calibri" w:cs="Calibri"/>
                <w:sz w:val="22"/>
                <w:szCs w:val="22"/>
              </w:rPr>
              <w:t xml:space="preserve"> a greater range of questioning to extend children’s thinking and deepen their understanding. </w:t>
            </w:r>
          </w:p>
          <w:p w14:paraId="1D574669" w14:textId="77777777" w:rsidR="00154DE5" w:rsidRDefault="00154DE5" w:rsidP="00E04AFE">
            <w:pPr>
              <w:rPr>
                <w:rFonts w:ascii="Calibri" w:hAnsi="Calibri" w:cs="Calibri"/>
                <w:sz w:val="22"/>
                <w:szCs w:val="22"/>
              </w:rPr>
            </w:pPr>
          </w:p>
          <w:p w14:paraId="61B37113" w14:textId="5D44ED5E" w:rsidR="00154DE5" w:rsidRPr="00A024B1" w:rsidRDefault="00154DE5" w:rsidP="00E04AFE">
            <w:pPr>
              <w:rPr>
                <w:rFonts w:ascii="Calibri" w:hAnsi="Calibri" w:cs="Calibri"/>
                <w:sz w:val="22"/>
                <w:szCs w:val="22"/>
              </w:rPr>
            </w:pPr>
            <w:r>
              <w:rPr>
                <w:rFonts w:ascii="Calibri" w:hAnsi="Calibri" w:cs="Calibri"/>
                <w:sz w:val="22"/>
                <w:szCs w:val="22"/>
              </w:rPr>
              <w:t>All staff through their developing use of digital technologies will examine ways in which to use these tools to support children’s learning.</w:t>
            </w:r>
          </w:p>
          <w:p w14:paraId="539F53B4" w14:textId="225B00FA" w:rsidR="00A024B1" w:rsidRPr="00A024B1" w:rsidRDefault="00A024B1" w:rsidP="00E04AFE">
            <w:pPr>
              <w:rPr>
                <w:rFonts w:ascii="Calibri" w:hAnsi="Calibri" w:cs="Calibri"/>
                <w:sz w:val="22"/>
                <w:szCs w:val="22"/>
              </w:rPr>
            </w:pPr>
          </w:p>
          <w:p w14:paraId="73E48701" w14:textId="24B71905" w:rsidR="00154DE5" w:rsidRDefault="00154DE5" w:rsidP="00154DE5">
            <w:pPr>
              <w:rPr>
                <w:rFonts w:ascii="Calibri" w:hAnsi="Calibri" w:cs="Calibri"/>
                <w:b/>
                <w:bCs/>
                <w:color w:val="000000" w:themeColor="text1"/>
                <w:sz w:val="22"/>
                <w:szCs w:val="22"/>
              </w:rPr>
            </w:pPr>
            <w:r w:rsidRPr="00A024B1">
              <w:rPr>
                <w:rFonts w:ascii="Calibri" w:hAnsi="Calibri" w:cs="Calibri"/>
                <w:b/>
                <w:bCs/>
                <w:color w:val="000000" w:themeColor="text1"/>
                <w:sz w:val="22"/>
                <w:szCs w:val="22"/>
              </w:rPr>
              <w:t>Curriculum Rationale</w:t>
            </w:r>
          </w:p>
          <w:p w14:paraId="40E76900" w14:textId="12490AD6" w:rsidR="00A024B1" w:rsidRPr="00A024B1" w:rsidRDefault="00154DE5" w:rsidP="00154DE5">
            <w:pPr>
              <w:rPr>
                <w:rFonts w:ascii="Calibri" w:hAnsi="Calibri" w:cs="Calibri"/>
                <w:sz w:val="22"/>
                <w:szCs w:val="22"/>
              </w:rPr>
            </w:pPr>
            <w:r w:rsidRPr="00A024B1">
              <w:rPr>
                <w:rFonts w:ascii="Calibri" w:hAnsi="Calibri" w:cs="Calibri"/>
                <w:color w:val="000000" w:themeColor="text1"/>
                <w:sz w:val="22"/>
                <w:szCs w:val="22"/>
              </w:rPr>
              <w:t xml:space="preserve">Our Curriculum Rationale will be further developed to ensure that this is reflective </w:t>
            </w:r>
            <w:r w:rsidRPr="00A024B1">
              <w:rPr>
                <w:rFonts w:ascii="Calibri" w:hAnsi="Calibri" w:cs="Calibri"/>
                <w:color w:val="000000" w:themeColor="text1"/>
                <w:sz w:val="22"/>
                <w:szCs w:val="22"/>
              </w:rPr>
              <w:lastRenderedPageBreak/>
              <w:t>of the experiences all children are experiencing across the school in relation to the use of digital technology</w:t>
            </w:r>
            <w:r>
              <w:rPr>
                <w:rFonts w:ascii="Calibri" w:hAnsi="Calibri" w:cs="Calibri"/>
                <w:color w:val="000000" w:themeColor="text1"/>
                <w:sz w:val="22"/>
                <w:szCs w:val="22"/>
              </w:rPr>
              <w:t>.</w:t>
            </w:r>
          </w:p>
          <w:p w14:paraId="7E667734" w14:textId="3BF7F5E9" w:rsidR="00A024B1" w:rsidRPr="00A024B1" w:rsidRDefault="00A024B1" w:rsidP="00E04AFE">
            <w:pPr>
              <w:rPr>
                <w:rFonts w:ascii="Calibri" w:hAnsi="Calibri" w:cs="Calibri"/>
                <w:sz w:val="22"/>
                <w:szCs w:val="22"/>
              </w:rPr>
            </w:pPr>
          </w:p>
          <w:p w14:paraId="0398D2C6" w14:textId="77777777" w:rsidR="00453FC5" w:rsidRDefault="00453FC5" w:rsidP="00E04AFE">
            <w:pPr>
              <w:rPr>
                <w:rFonts w:ascii="Calibri" w:hAnsi="Calibri" w:cs="Calibri"/>
                <w:b/>
                <w:bCs/>
                <w:sz w:val="22"/>
                <w:szCs w:val="22"/>
              </w:rPr>
            </w:pPr>
          </w:p>
          <w:p w14:paraId="154EC73A" w14:textId="77777777" w:rsidR="00453FC5" w:rsidRDefault="00453FC5" w:rsidP="00E04AFE">
            <w:pPr>
              <w:rPr>
                <w:rFonts w:ascii="Calibri" w:hAnsi="Calibri" w:cs="Calibri"/>
                <w:b/>
                <w:bCs/>
                <w:sz w:val="22"/>
                <w:szCs w:val="22"/>
              </w:rPr>
            </w:pPr>
          </w:p>
          <w:p w14:paraId="7CCEF0A8" w14:textId="77777777" w:rsidR="00453FC5" w:rsidRDefault="00453FC5" w:rsidP="00E04AFE">
            <w:pPr>
              <w:rPr>
                <w:rFonts w:ascii="Calibri" w:hAnsi="Calibri" w:cs="Calibri"/>
                <w:b/>
                <w:bCs/>
                <w:sz w:val="22"/>
                <w:szCs w:val="22"/>
              </w:rPr>
            </w:pPr>
          </w:p>
          <w:p w14:paraId="763310A6" w14:textId="77777777" w:rsidR="00453FC5" w:rsidRDefault="00453FC5" w:rsidP="00E04AFE">
            <w:pPr>
              <w:rPr>
                <w:rFonts w:ascii="Calibri" w:hAnsi="Calibri" w:cs="Calibri"/>
                <w:b/>
                <w:bCs/>
                <w:sz w:val="22"/>
                <w:szCs w:val="22"/>
              </w:rPr>
            </w:pPr>
          </w:p>
          <w:p w14:paraId="087A5802" w14:textId="77777777" w:rsidR="00453FC5" w:rsidRDefault="00453FC5" w:rsidP="00E04AFE">
            <w:pPr>
              <w:rPr>
                <w:rFonts w:ascii="Calibri" w:hAnsi="Calibri" w:cs="Calibri"/>
                <w:b/>
                <w:bCs/>
                <w:sz w:val="22"/>
                <w:szCs w:val="22"/>
              </w:rPr>
            </w:pPr>
          </w:p>
          <w:p w14:paraId="00C349D5" w14:textId="77777777" w:rsidR="00453FC5" w:rsidRDefault="00453FC5" w:rsidP="00E04AFE">
            <w:pPr>
              <w:rPr>
                <w:rFonts w:ascii="Calibri" w:hAnsi="Calibri" w:cs="Calibri"/>
                <w:b/>
                <w:bCs/>
                <w:sz w:val="22"/>
                <w:szCs w:val="22"/>
              </w:rPr>
            </w:pPr>
          </w:p>
          <w:p w14:paraId="577AB572" w14:textId="77777777" w:rsidR="00453FC5" w:rsidRDefault="00453FC5" w:rsidP="00E04AFE">
            <w:pPr>
              <w:rPr>
                <w:rFonts w:ascii="Calibri" w:hAnsi="Calibri" w:cs="Calibri"/>
                <w:b/>
                <w:bCs/>
                <w:sz w:val="22"/>
                <w:szCs w:val="22"/>
              </w:rPr>
            </w:pPr>
          </w:p>
          <w:p w14:paraId="3A356A98" w14:textId="77777777" w:rsidR="00453FC5" w:rsidRDefault="00453FC5" w:rsidP="00E04AFE">
            <w:pPr>
              <w:rPr>
                <w:rFonts w:ascii="Calibri" w:hAnsi="Calibri" w:cs="Calibri"/>
                <w:b/>
                <w:bCs/>
                <w:sz w:val="22"/>
                <w:szCs w:val="22"/>
              </w:rPr>
            </w:pPr>
          </w:p>
          <w:p w14:paraId="78F3954F" w14:textId="77777777" w:rsidR="00453FC5" w:rsidRDefault="00453FC5" w:rsidP="00E04AFE">
            <w:pPr>
              <w:rPr>
                <w:rFonts w:ascii="Calibri" w:hAnsi="Calibri" w:cs="Calibri"/>
                <w:b/>
                <w:bCs/>
                <w:sz w:val="22"/>
                <w:szCs w:val="22"/>
              </w:rPr>
            </w:pPr>
          </w:p>
          <w:p w14:paraId="19E9AE4A" w14:textId="77777777" w:rsidR="00453FC5" w:rsidRDefault="00453FC5" w:rsidP="00E04AFE">
            <w:pPr>
              <w:rPr>
                <w:rFonts w:ascii="Calibri" w:hAnsi="Calibri" w:cs="Calibri"/>
                <w:b/>
                <w:bCs/>
                <w:sz w:val="22"/>
                <w:szCs w:val="22"/>
              </w:rPr>
            </w:pPr>
          </w:p>
          <w:p w14:paraId="32A1B467" w14:textId="33B3F5CE" w:rsidR="00A024B1" w:rsidRPr="00154DE5" w:rsidRDefault="00154DE5" w:rsidP="00E04AFE">
            <w:pPr>
              <w:rPr>
                <w:rFonts w:ascii="Calibri" w:hAnsi="Calibri" w:cs="Calibri"/>
                <w:b/>
                <w:bCs/>
                <w:sz w:val="22"/>
                <w:szCs w:val="22"/>
              </w:rPr>
            </w:pPr>
            <w:r w:rsidRPr="00154DE5">
              <w:rPr>
                <w:rFonts w:ascii="Calibri" w:hAnsi="Calibri" w:cs="Calibri"/>
                <w:b/>
                <w:bCs/>
                <w:sz w:val="22"/>
                <w:szCs w:val="22"/>
              </w:rPr>
              <w:t>Primary 6/7 Specific</w:t>
            </w:r>
          </w:p>
          <w:p w14:paraId="5412D79E" w14:textId="77777777" w:rsidR="00A024B1" w:rsidRPr="00154DE5" w:rsidRDefault="00A024B1" w:rsidP="00154DE5">
            <w:pPr>
              <w:rPr>
                <w:rFonts w:ascii="Calibri" w:hAnsi="Calibri" w:cs="Calibri"/>
                <w:color w:val="000000" w:themeColor="text1"/>
                <w:sz w:val="22"/>
                <w:szCs w:val="22"/>
              </w:rPr>
            </w:pPr>
          </w:p>
          <w:p w14:paraId="71E6B770" w14:textId="77777777" w:rsidR="00A024B1" w:rsidRPr="00A024B1" w:rsidRDefault="00A024B1" w:rsidP="00A024B1">
            <w:pPr>
              <w:rPr>
                <w:rFonts w:ascii="Calibri" w:hAnsi="Calibri" w:cs="Calibri"/>
                <w:b/>
                <w:bCs/>
                <w:color w:val="000000" w:themeColor="text1"/>
                <w:sz w:val="22"/>
                <w:szCs w:val="22"/>
              </w:rPr>
            </w:pPr>
            <w:r w:rsidRPr="00A024B1">
              <w:rPr>
                <w:rFonts w:ascii="Calibri" w:hAnsi="Calibri" w:cs="Calibri"/>
                <w:b/>
                <w:bCs/>
                <w:color w:val="000000" w:themeColor="text1"/>
                <w:sz w:val="22"/>
                <w:szCs w:val="22"/>
              </w:rPr>
              <w:t>Learning, Teaching and Assessment</w:t>
            </w:r>
          </w:p>
          <w:p w14:paraId="7814980B" w14:textId="79413C17" w:rsidR="00A024B1" w:rsidRPr="00154DE5" w:rsidRDefault="00A024B1" w:rsidP="00154DE5">
            <w:pPr>
              <w:rPr>
                <w:rFonts w:ascii="Calibri" w:hAnsi="Calibri" w:cs="Calibri"/>
                <w:color w:val="000000" w:themeColor="text1"/>
                <w:sz w:val="22"/>
                <w:szCs w:val="22"/>
              </w:rPr>
            </w:pPr>
            <w:r w:rsidRPr="00154DE5">
              <w:rPr>
                <w:rFonts w:ascii="Calibri" w:hAnsi="Calibri" w:cs="Calibri"/>
                <w:color w:val="000000" w:themeColor="text1"/>
                <w:sz w:val="22"/>
                <w:szCs w:val="22"/>
              </w:rPr>
              <w:t xml:space="preserve">Planning for key learning to be shared via digital platforms to support </w:t>
            </w:r>
            <w:r w:rsidRPr="00154DE5">
              <w:rPr>
                <w:rFonts w:ascii="Calibri" w:hAnsi="Calibri" w:cs="Calibri"/>
                <w:sz w:val="22"/>
                <w:szCs w:val="22"/>
              </w:rPr>
              <w:t xml:space="preserve">P6 and P7 children </w:t>
            </w:r>
            <w:r w:rsidRPr="00154DE5">
              <w:rPr>
                <w:rFonts w:ascii="Calibri" w:hAnsi="Calibri" w:cs="Calibri"/>
                <w:color w:val="000000" w:themeColor="text1"/>
                <w:sz w:val="22"/>
                <w:szCs w:val="22"/>
              </w:rPr>
              <w:t>to access during and outside of lessons.</w:t>
            </w:r>
          </w:p>
          <w:p w14:paraId="2B6F9328" w14:textId="77777777" w:rsidR="00A024B1" w:rsidRPr="00A024B1" w:rsidRDefault="00A024B1" w:rsidP="00A024B1">
            <w:pPr>
              <w:pStyle w:val="ListParagraph"/>
              <w:rPr>
                <w:rFonts w:ascii="Calibri" w:hAnsi="Calibri" w:cs="Calibri"/>
                <w:color w:val="000000" w:themeColor="text1"/>
                <w:sz w:val="22"/>
                <w:szCs w:val="22"/>
              </w:rPr>
            </w:pPr>
          </w:p>
          <w:p w14:paraId="033431D9" w14:textId="77777777" w:rsidR="00E04AFE" w:rsidRDefault="00E04AFE" w:rsidP="00154DE5">
            <w:pPr>
              <w:rPr>
                <w:rFonts w:ascii="Calibri" w:hAnsi="Calibri" w:cs="Calibri"/>
                <w:color w:val="000000" w:themeColor="text1"/>
                <w:sz w:val="22"/>
                <w:szCs w:val="22"/>
              </w:rPr>
            </w:pPr>
          </w:p>
          <w:p w14:paraId="4BDDDACC" w14:textId="77777777" w:rsidR="00154DE5" w:rsidRDefault="00154DE5" w:rsidP="00154DE5">
            <w:pPr>
              <w:rPr>
                <w:rFonts w:ascii="Calibri" w:hAnsi="Calibri" w:cs="Calibri"/>
                <w:color w:val="000000" w:themeColor="text1"/>
                <w:sz w:val="22"/>
                <w:szCs w:val="22"/>
              </w:rPr>
            </w:pPr>
          </w:p>
          <w:p w14:paraId="3CC0174B" w14:textId="15D3C4E6" w:rsidR="00154DE5" w:rsidRPr="00154DE5" w:rsidRDefault="00154DE5" w:rsidP="00154DE5">
            <w:pPr>
              <w:rPr>
                <w:rFonts w:ascii="Calibri" w:hAnsi="Calibri" w:cs="Calibri"/>
                <w:b/>
                <w:bCs/>
                <w:color w:val="000000" w:themeColor="text1"/>
                <w:sz w:val="22"/>
                <w:szCs w:val="22"/>
              </w:rPr>
            </w:pPr>
            <w:r w:rsidRPr="00154DE5">
              <w:rPr>
                <w:rFonts w:ascii="Calibri" w:hAnsi="Calibri" w:cs="Calibri"/>
                <w:b/>
                <w:bCs/>
                <w:color w:val="000000" w:themeColor="text1"/>
                <w:sz w:val="22"/>
                <w:szCs w:val="22"/>
              </w:rPr>
              <w:t>Family Engagement</w:t>
            </w:r>
          </w:p>
          <w:p w14:paraId="4B0F9BAF" w14:textId="16079A88" w:rsidR="00154DE5" w:rsidRPr="00154DE5" w:rsidRDefault="00154DE5" w:rsidP="00154DE5">
            <w:pPr>
              <w:rPr>
                <w:rFonts w:ascii="Calibri" w:hAnsi="Calibri" w:cs="Calibri"/>
                <w:color w:val="000000" w:themeColor="text1"/>
                <w:sz w:val="22"/>
                <w:szCs w:val="22"/>
              </w:rPr>
            </w:pPr>
            <w:r>
              <w:rPr>
                <w:rFonts w:ascii="Calibri" w:hAnsi="Calibri" w:cs="Calibri"/>
                <w:color w:val="000000" w:themeColor="text1"/>
                <w:sz w:val="22"/>
                <w:szCs w:val="22"/>
              </w:rPr>
              <w:t>Through family engagement events all staff will give children the opportunity to showcase learning through creative pedagogical approaches and the use of digital tools.</w:t>
            </w:r>
          </w:p>
        </w:tc>
        <w:tc>
          <w:tcPr>
            <w:tcW w:w="2127" w:type="dxa"/>
          </w:tcPr>
          <w:p w14:paraId="30D46EB4" w14:textId="6CB5F925" w:rsidR="00542EF3" w:rsidRPr="00593168" w:rsidRDefault="00593168" w:rsidP="00616021">
            <w:pPr>
              <w:rPr>
                <w:rFonts w:ascii="Calibri" w:hAnsi="Calibri" w:cs="Calibri"/>
                <w:color w:val="000000" w:themeColor="text1"/>
                <w:sz w:val="22"/>
                <w:szCs w:val="22"/>
              </w:rPr>
            </w:pPr>
            <w:r w:rsidRPr="00593168">
              <w:rPr>
                <w:rFonts w:ascii="Calibri" w:hAnsi="Calibri" w:cs="Calibri"/>
                <w:color w:val="000000" w:themeColor="text1"/>
                <w:sz w:val="22"/>
                <w:szCs w:val="22"/>
              </w:rPr>
              <w:lastRenderedPageBreak/>
              <w:t>SLT/CS (CT)/LC (PSA)</w:t>
            </w:r>
          </w:p>
          <w:p w14:paraId="7DF8BFF0" w14:textId="77777777" w:rsidR="009B5C92" w:rsidRDefault="009B5C92" w:rsidP="00616021">
            <w:pPr>
              <w:rPr>
                <w:rFonts w:ascii="Calibri" w:hAnsi="Calibri" w:cs="Calibri"/>
                <w:sz w:val="22"/>
                <w:szCs w:val="22"/>
              </w:rPr>
            </w:pPr>
          </w:p>
          <w:p w14:paraId="50C64A25" w14:textId="77777777" w:rsidR="009B5C92" w:rsidRDefault="009B5C92" w:rsidP="00616021">
            <w:pPr>
              <w:rPr>
                <w:rFonts w:ascii="Calibri" w:hAnsi="Calibri" w:cs="Calibri"/>
                <w:sz w:val="22"/>
                <w:szCs w:val="22"/>
              </w:rPr>
            </w:pPr>
          </w:p>
          <w:p w14:paraId="312211D2" w14:textId="77777777" w:rsidR="009B5C92" w:rsidRDefault="009B5C92" w:rsidP="00616021">
            <w:pPr>
              <w:rPr>
                <w:rFonts w:ascii="Calibri" w:hAnsi="Calibri" w:cs="Calibri"/>
                <w:sz w:val="22"/>
                <w:szCs w:val="22"/>
              </w:rPr>
            </w:pPr>
          </w:p>
          <w:p w14:paraId="78533EC5" w14:textId="77777777" w:rsidR="009B5C92" w:rsidRDefault="009B5C92" w:rsidP="00616021">
            <w:pPr>
              <w:rPr>
                <w:rFonts w:ascii="Calibri" w:hAnsi="Calibri" w:cs="Calibri"/>
                <w:sz w:val="22"/>
                <w:szCs w:val="22"/>
              </w:rPr>
            </w:pPr>
          </w:p>
          <w:p w14:paraId="763DB2B0" w14:textId="77777777" w:rsidR="009B5C92" w:rsidRDefault="009B5C92" w:rsidP="00616021">
            <w:pPr>
              <w:rPr>
                <w:rFonts w:ascii="Calibri" w:hAnsi="Calibri" w:cs="Calibri"/>
                <w:sz w:val="22"/>
                <w:szCs w:val="22"/>
              </w:rPr>
            </w:pPr>
          </w:p>
          <w:p w14:paraId="015B3A2D" w14:textId="77777777" w:rsidR="009B5C92" w:rsidRDefault="009B5C92" w:rsidP="00616021">
            <w:pPr>
              <w:rPr>
                <w:rFonts w:ascii="Calibri" w:hAnsi="Calibri" w:cs="Calibri"/>
                <w:sz w:val="22"/>
                <w:szCs w:val="22"/>
              </w:rPr>
            </w:pPr>
          </w:p>
          <w:p w14:paraId="056F1C14" w14:textId="77777777" w:rsidR="009B5C92" w:rsidRDefault="009B5C92" w:rsidP="00616021">
            <w:pPr>
              <w:rPr>
                <w:rFonts w:ascii="Calibri" w:hAnsi="Calibri" w:cs="Calibri"/>
                <w:sz w:val="22"/>
                <w:szCs w:val="22"/>
              </w:rPr>
            </w:pPr>
          </w:p>
          <w:p w14:paraId="73DD2482" w14:textId="77777777" w:rsidR="009B5C92" w:rsidRDefault="009B5C92" w:rsidP="00616021">
            <w:pPr>
              <w:rPr>
                <w:rFonts w:ascii="Calibri" w:hAnsi="Calibri" w:cs="Calibri"/>
                <w:sz w:val="22"/>
                <w:szCs w:val="22"/>
              </w:rPr>
            </w:pPr>
          </w:p>
          <w:p w14:paraId="5E68C75E" w14:textId="77777777" w:rsidR="009B5C92" w:rsidRDefault="009B5C92" w:rsidP="00616021">
            <w:pPr>
              <w:rPr>
                <w:rFonts w:ascii="Calibri" w:hAnsi="Calibri" w:cs="Calibri"/>
                <w:sz w:val="22"/>
                <w:szCs w:val="22"/>
              </w:rPr>
            </w:pPr>
          </w:p>
          <w:p w14:paraId="6740321B" w14:textId="77777777" w:rsidR="009B5C92" w:rsidRDefault="009B5C92" w:rsidP="00616021">
            <w:pPr>
              <w:rPr>
                <w:rFonts w:ascii="Calibri" w:hAnsi="Calibri" w:cs="Calibri"/>
                <w:sz w:val="22"/>
                <w:szCs w:val="22"/>
              </w:rPr>
            </w:pPr>
          </w:p>
          <w:p w14:paraId="3AE7F351" w14:textId="77777777" w:rsidR="009B5C92" w:rsidRDefault="009B5C92" w:rsidP="00616021">
            <w:pPr>
              <w:rPr>
                <w:rFonts w:ascii="Calibri" w:hAnsi="Calibri" w:cs="Calibri"/>
                <w:sz w:val="22"/>
                <w:szCs w:val="22"/>
              </w:rPr>
            </w:pPr>
          </w:p>
          <w:p w14:paraId="72BC87B4" w14:textId="77777777" w:rsidR="009B5C92" w:rsidRDefault="009B5C92" w:rsidP="00616021">
            <w:pPr>
              <w:rPr>
                <w:rFonts w:ascii="Calibri" w:hAnsi="Calibri" w:cs="Calibri"/>
                <w:sz w:val="22"/>
                <w:szCs w:val="22"/>
              </w:rPr>
            </w:pPr>
          </w:p>
          <w:p w14:paraId="62C3B5D5" w14:textId="77777777" w:rsidR="009B5C92" w:rsidRDefault="009B5C92" w:rsidP="00616021">
            <w:pPr>
              <w:rPr>
                <w:rFonts w:ascii="Calibri" w:hAnsi="Calibri" w:cs="Calibri"/>
                <w:sz w:val="22"/>
                <w:szCs w:val="22"/>
              </w:rPr>
            </w:pPr>
          </w:p>
          <w:p w14:paraId="338A7C63" w14:textId="77777777" w:rsidR="009B5C92" w:rsidRDefault="009B5C92" w:rsidP="00616021">
            <w:pPr>
              <w:rPr>
                <w:rFonts w:ascii="Calibri" w:hAnsi="Calibri" w:cs="Calibri"/>
                <w:sz w:val="22"/>
                <w:szCs w:val="22"/>
              </w:rPr>
            </w:pPr>
          </w:p>
          <w:p w14:paraId="477916A8" w14:textId="77777777" w:rsidR="009B5C92" w:rsidRDefault="009B5C92" w:rsidP="00616021">
            <w:pPr>
              <w:rPr>
                <w:rFonts w:ascii="Calibri" w:hAnsi="Calibri" w:cs="Calibri"/>
                <w:sz w:val="22"/>
                <w:szCs w:val="22"/>
              </w:rPr>
            </w:pPr>
          </w:p>
          <w:p w14:paraId="39CFC5CB" w14:textId="0B670D31" w:rsidR="00542EF3" w:rsidRDefault="00D56F81" w:rsidP="00616021">
            <w:pPr>
              <w:rPr>
                <w:rFonts w:ascii="Calibri" w:hAnsi="Calibri" w:cs="Calibri"/>
                <w:sz w:val="22"/>
                <w:szCs w:val="22"/>
              </w:rPr>
            </w:pPr>
            <w:r w:rsidRPr="00D56F81">
              <w:rPr>
                <w:rFonts w:ascii="Calibri" w:hAnsi="Calibri" w:cs="Calibri"/>
                <w:sz w:val="22"/>
                <w:szCs w:val="22"/>
              </w:rPr>
              <w:lastRenderedPageBreak/>
              <w:t>HT/KH</w:t>
            </w:r>
            <w:r>
              <w:rPr>
                <w:rFonts w:ascii="Calibri" w:hAnsi="Calibri" w:cs="Calibri"/>
                <w:sz w:val="22"/>
                <w:szCs w:val="22"/>
              </w:rPr>
              <w:t>/SL</w:t>
            </w:r>
          </w:p>
          <w:p w14:paraId="3D35FFD4" w14:textId="77777777" w:rsidR="00D56F81" w:rsidRDefault="00D56F81" w:rsidP="00616021">
            <w:pPr>
              <w:rPr>
                <w:rFonts w:ascii="Calibri" w:hAnsi="Calibri" w:cs="Calibri"/>
                <w:sz w:val="22"/>
                <w:szCs w:val="22"/>
              </w:rPr>
            </w:pPr>
          </w:p>
          <w:p w14:paraId="44042852" w14:textId="77777777" w:rsidR="00D56F81" w:rsidRDefault="00D56F81" w:rsidP="00616021">
            <w:pPr>
              <w:rPr>
                <w:rFonts w:ascii="Calibri" w:hAnsi="Calibri" w:cs="Calibri"/>
                <w:sz w:val="22"/>
                <w:szCs w:val="22"/>
              </w:rPr>
            </w:pPr>
          </w:p>
          <w:p w14:paraId="00ED7E06" w14:textId="77777777" w:rsidR="00D56F81" w:rsidRDefault="00D56F81" w:rsidP="00616021">
            <w:pPr>
              <w:rPr>
                <w:rFonts w:ascii="Calibri" w:hAnsi="Calibri" w:cs="Calibri"/>
                <w:sz w:val="22"/>
                <w:szCs w:val="22"/>
              </w:rPr>
            </w:pPr>
          </w:p>
          <w:p w14:paraId="06D47B80" w14:textId="77777777" w:rsidR="00D56F81" w:rsidRDefault="00D56F81" w:rsidP="00616021">
            <w:pPr>
              <w:rPr>
                <w:rFonts w:ascii="Calibri" w:hAnsi="Calibri" w:cs="Calibri"/>
                <w:sz w:val="22"/>
                <w:szCs w:val="22"/>
              </w:rPr>
            </w:pPr>
          </w:p>
          <w:p w14:paraId="32929FC4" w14:textId="77777777" w:rsidR="00D56F81" w:rsidRDefault="00D56F81" w:rsidP="00616021">
            <w:pPr>
              <w:rPr>
                <w:rFonts w:ascii="Calibri" w:hAnsi="Calibri" w:cs="Calibri"/>
                <w:sz w:val="22"/>
                <w:szCs w:val="22"/>
              </w:rPr>
            </w:pPr>
          </w:p>
          <w:p w14:paraId="70E25276" w14:textId="77777777" w:rsidR="009B5C92" w:rsidRDefault="009B5C92" w:rsidP="00616021">
            <w:pPr>
              <w:rPr>
                <w:rFonts w:ascii="Calibri" w:hAnsi="Calibri" w:cs="Calibri"/>
                <w:sz w:val="22"/>
                <w:szCs w:val="22"/>
              </w:rPr>
            </w:pPr>
          </w:p>
          <w:p w14:paraId="66383E37" w14:textId="77777777" w:rsidR="009B5C92" w:rsidRDefault="009B5C92" w:rsidP="00616021">
            <w:pPr>
              <w:rPr>
                <w:rFonts w:ascii="Calibri" w:hAnsi="Calibri" w:cs="Calibri"/>
                <w:sz w:val="22"/>
                <w:szCs w:val="22"/>
              </w:rPr>
            </w:pPr>
          </w:p>
          <w:p w14:paraId="22BD32F2" w14:textId="77777777" w:rsidR="009B5C92" w:rsidRDefault="009B5C92" w:rsidP="00616021">
            <w:pPr>
              <w:rPr>
                <w:rFonts w:ascii="Calibri" w:hAnsi="Calibri" w:cs="Calibri"/>
                <w:sz w:val="22"/>
                <w:szCs w:val="22"/>
              </w:rPr>
            </w:pPr>
          </w:p>
          <w:p w14:paraId="4EFA862B" w14:textId="0B91BC98" w:rsidR="00D56F81" w:rsidRDefault="00154DE5" w:rsidP="00616021">
            <w:pPr>
              <w:rPr>
                <w:rFonts w:ascii="Calibri" w:hAnsi="Calibri" w:cs="Calibri"/>
                <w:sz w:val="22"/>
                <w:szCs w:val="22"/>
              </w:rPr>
            </w:pPr>
            <w:r>
              <w:rPr>
                <w:rFonts w:ascii="Calibri" w:hAnsi="Calibri" w:cs="Calibri"/>
                <w:sz w:val="22"/>
                <w:szCs w:val="22"/>
              </w:rPr>
              <w:t>MT/KH/SL</w:t>
            </w:r>
          </w:p>
          <w:p w14:paraId="4264F8B3" w14:textId="77777777" w:rsidR="00D56F81" w:rsidRDefault="00D56F81" w:rsidP="00616021">
            <w:pPr>
              <w:rPr>
                <w:rFonts w:ascii="Calibri" w:hAnsi="Calibri" w:cs="Calibri"/>
                <w:sz w:val="22"/>
                <w:szCs w:val="22"/>
              </w:rPr>
            </w:pPr>
          </w:p>
          <w:p w14:paraId="10B207FF" w14:textId="77777777" w:rsidR="00D56F81" w:rsidRDefault="00D56F81" w:rsidP="00616021">
            <w:pPr>
              <w:rPr>
                <w:rFonts w:ascii="Calibri" w:hAnsi="Calibri" w:cs="Calibri"/>
                <w:sz w:val="22"/>
                <w:szCs w:val="22"/>
              </w:rPr>
            </w:pPr>
          </w:p>
          <w:p w14:paraId="4F8F2796" w14:textId="77777777" w:rsidR="00D56F81" w:rsidRDefault="00D56F81" w:rsidP="00616021">
            <w:pPr>
              <w:rPr>
                <w:rFonts w:ascii="Calibri" w:hAnsi="Calibri" w:cs="Calibri"/>
                <w:sz w:val="22"/>
                <w:szCs w:val="22"/>
              </w:rPr>
            </w:pPr>
          </w:p>
          <w:p w14:paraId="757AF2D7" w14:textId="77777777" w:rsidR="00D56F81" w:rsidRDefault="00D56F81" w:rsidP="00616021">
            <w:pPr>
              <w:rPr>
                <w:rFonts w:ascii="Calibri" w:hAnsi="Calibri" w:cs="Calibri"/>
                <w:sz w:val="22"/>
                <w:szCs w:val="22"/>
              </w:rPr>
            </w:pPr>
          </w:p>
          <w:p w14:paraId="4163FE4F" w14:textId="77777777" w:rsidR="00D56F81" w:rsidRDefault="00D56F81" w:rsidP="00616021">
            <w:pPr>
              <w:rPr>
                <w:rFonts w:ascii="Calibri" w:hAnsi="Calibri" w:cs="Calibri"/>
                <w:sz w:val="22"/>
                <w:szCs w:val="22"/>
              </w:rPr>
            </w:pPr>
          </w:p>
          <w:p w14:paraId="47B80F86" w14:textId="77777777" w:rsidR="00D56F81" w:rsidRDefault="00D56F81" w:rsidP="00616021">
            <w:pPr>
              <w:rPr>
                <w:rFonts w:ascii="Calibri" w:hAnsi="Calibri" w:cs="Calibri"/>
                <w:sz w:val="22"/>
                <w:szCs w:val="22"/>
              </w:rPr>
            </w:pPr>
          </w:p>
          <w:p w14:paraId="3B4FF084" w14:textId="77777777" w:rsidR="00D56F81" w:rsidRDefault="00D56F81" w:rsidP="00616021">
            <w:pPr>
              <w:rPr>
                <w:rFonts w:ascii="Calibri" w:hAnsi="Calibri" w:cs="Calibri"/>
                <w:sz w:val="22"/>
                <w:szCs w:val="22"/>
              </w:rPr>
            </w:pPr>
          </w:p>
          <w:p w14:paraId="75159C73" w14:textId="77777777" w:rsidR="00D56F81" w:rsidRDefault="00D56F81" w:rsidP="00616021">
            <w:pPr>
              <w:rPr>
                <w:rFonts w:ascii="Calibri" w:hAnsi="Calibri" w:cs="Calibri"/>
                <w:sz w:val="22"/>
                <w:szCs w:val="22"/>
              </w:rPr>
            </w:pPr>
          </w:p>
          <w:p w14:paraId="348CC28A" w14:textId="77777777" w:rsidR="00D56F81" w:rsidRDefault="00D56F81" w:rsidP="00616021">
            <w:pPr>
              <w:rPr>
                <w:rFonts w:ascii="Calibri" w:hAnsi="Calibri" w:cs="Calibri"/>
                <w:sz w:val="22"/>
                <w:szCs w:val="22"/>
              </w:rPr>
            </w:pPr>
          </w:p>
          <w:p w14:paraId="5B95E5B9" w14:textId="77777777" w:rsidR="00D56F81" w:rsidRDefault="00D56F81" w:rsidP="00616021">
            <w:pPr>
              <w:rPr>
                <w:rFonts w:ascii="Calibri" w:hAnsi="Calibri" w:cs="Calibri"/>
                <w:sz w:val="22"/>
                <w:szCs w:val="22"/>
              </w:rPr>
            </w:pPr>
          </w:p>
          <w:p w14:paraId="6F0ED31F" w14:textId="77777777" w:rsidR="00D56F81" w:rsidRDefault="00D56F81" w:rsidP="00616021">
            <w:pPr>
              <w:rPr>
                <w:rFonts w:ascii="Calibri" w:hAnsi="Calibri" w:cs="Calibri"/>
                <w:sz w:val="22"/>
                <w:szCs w:val="22"/>
              </w:rPr>
            </w:pPr>
          </w:p>
          <w:p w14:paraId="1C7F504C" w14:textId="77777777" w:rsidR="00D56F81" w:rsidRDefault="00D56F81" w:rsidP="00616021">
            <w:pPr>
              <w:rPr>
                <w:rFonts w:ascii="Calibri" w:hAnsi="Calibri" w:cs="Calibri"/>
                <w:sz w:val="22"/>
                <w:szCs w:val="22"/>
              </w:rPr>
            </w:pPr>
          </w:p>
          <w:p w14:paraId="183CBAC2" w14:textId="77777777" w:rsidR="00D56F81" w:rsidRDefault="00D56F81" w:rsidP="00616021">
            <w:pPr>
              <w:rPr>
                <w:rFonts w:ascii="Calibri" w:hAnsi="Calibri" w:cs="Calibri"/>
                <w:sz w:val="22"/>
                <w:szCs w:val="22"/>
              </w:rPr>
            </w:pPr>
          </w:p>
          <w:p w14:paraId="4EC46703" w14:textId="77777777" w:rsidR="00D56F81" w:rsidRDefault="00D56F81" w:rsidP="00616021">
            <w:pPr>
              <w:rPr>
                <w:rFonts w:ascii="Calibri" w:hAnsi="Calibri" w:cs="Calibri"/>
                <w:sz w:val="22"/>
                <w:szCs w:val="22"/>
              </w:rPr>
            </w:pPr>
          </w:p>
          <w:p w14:paraId="19D1F408" w14:textId="77777777" w:rsidR="00D56F81" w:rsidRDefault="00D56F81" w:rsidP="00616021">
            <w:pPr>
              <w:rPr>
                <w:rFonts w:ascii="Calibri" w:hAnsi="Calibri" w:cs="Calibri"/>
                <w:sz w:val="22"/>
                <w:szCs w:val="22"/>
              </w:rPr>
            </w:pPr>
          </w:p>
          <w:p w14:paraId="54A4481D" w14:textId="77777777" w:rsidR="00D56F81" w:rsidRDefault="00D56F81" w:rsidP="00616021">
            <w:pPr>
              <w:rPr>
                <w:rFonts w:ascii="Calibri" w:hAnsi="Calibri" w:cs="Calibri"/>
                <w:sz w:val="22"/>
                <w:szCs w:val="22"/>
              </w:rPr>
            </w:pPr>
          </w:p>
          <w:p w14:paraId="76634A18" w14:textId="77777777" w:rsidR="00D56F81" w:rsidRDefault="00D56F81" w:rsidP="00616021">
            <w:pPr>
              <w:rPr>
                <w:rFonts w:ascii="Calibri" w:hAnsi="Calibri" w:cs="Calibri"/>
                <w:sz w:val="22"/>
                <w:szCs w:val="22"/>
              </w:rPr>
            </w:pPr>
          </w:p>
          <w:p w14:paraId="5AA9EC28" w14:textId="77777777" w:rsidR="00D56F81" w:rsidRDefault="00D56F81" w:rsidP="00616021">
            <w:pPr>
              <w:rPr>
                <w:rFonts w:ascii="Calibri" w:hAnsi="Calibri" w:cs="Calibri"/>
                <w:sz w:val="22"/>
                <w:szCs w:val="22"/>
              </w:rPr>
            </w:pPr>
          </w:p>
          <w:p w14:paraId="7739092F" w14:textId="77777777" w:rsidR="00D56F81" w:rsidRDefault="00D56F81" w:rsidP="00616021">
            <w:pPr>
              <w:rPr>
                <w:rFonts w:ascii="Calibri" w:hAnsi="Calibri" w:cs="Calibri"/>
                <w:sz w:val="22"/>
                <w:szCs w:val="22"/>
              </w:rPr>
            </w:pPr>
          </w:p>
          <w:p w14:paraId="590FA9E2" w14:textId="77777777" w:rsidR="00D56F81" w:rsidRDefault="00D56F81" w:rsidP="00616021">
            <w:pPr>
              <w:rPr>
                <w:rFonts w:ascii="Calibri" w:hAnsi="Calibri" w:cs="Calibri"/>
                <w:sz w:val="22"/>
                <w:szCs w:val="22"/>
              </w:rPr>
            </w:pPr>
          </w:p>
          <w:p w14:paraId="7DCBC213" w14:textId="77777777" w:rsidR="00D56F81" w:rsidRDefault="00D56F81" w:rsidP="00616021">
            <w:pPr>
              <w:rPr>
                <w:rFonts w:ascii="Calibri" w:hAnsi="Calibri" w:cs="Calibri"/>
                <w:sz w:val="22"/>
                <w:szCs w:val="22"/>
              </w:rPr>
            </w:pPr>
          </w:p>
          <w:p w14:paraId="39697990" w14:textId="77777777" w:rsidR="00D56F81" w:rsidRDefault="00D56F81" w:rsidP="00616021">
            <w:pPr>
              <w:rPr>
                <w:rFonts w:ascii="Calibri" w:hAnsi="Calibri" w:cs="Calibri"/>
                <w:sz w:val="22"/>
                <w:szCs w:val="22"/>
              </w:rPr>
            </w:pPr>
          </w:p>
          <w:p w14:paraId="492AE214" w14:textId="77777777" w:rsidR="00D56F81" w:rsidRDefault="00D56F81" w:rsidP="00616021">
            <w:pPr>
              <w:rPr>
                <w:rFonts w:ascii="Calibri" w:hAnsi="Calibri" w:cs="Calibri"/>
                <w:sz w:val="22"/>
                <w:szCs w:val="22"/>
              </w:rPr>
            </w:pPr>
          </w:p>
          <w:p w14:paraId="013B1F41" w14:textId="77777777" w:rsidR="00D56F81" w:rsidRDefault="00D56F81" w:rsidP="00616021">
            <w:pPr>
              <w:rPr>
                <w:rFonts w:ascii="Calibri" w:hAnsi="Calibri" w:cs="Calibri"/>
                <w:sz w:val="22"/>
                <w:szCs w:val="22"/>
              </w:rPr>
            </w:pPr>
          </w:p>
          <w:p w14:paraId="06963929" w14:textId="77777777" w:rsidR="00D56F81" w:rsidRDefault="00D56F81" w:rsidP="00616021">
            <w:pPr>
              <w:rPr>
                <w:rFonts w:ascii="Calibri" w:hAnsi="Calibri" w:cs="Calibri"/>
                <w:sz w:val="22"/>
                <w:szCs w:val="22"/>
              </w:rPr>
            </w:pPr>
          </w:p>
          <w:p w14:paraId="57A98B94" w14:textId="77777777" w:rsidR="00D56F81" w:rsidRDefault="00D56F81" w:rsidP="00616021">
            <w:pPr>
              <w:rPr>
                <w:rFonts w:ascii="Calibri" w:hAnsi="Calibri" w:cs="Calibri"/>
                <w:sz w:val="22"/>
                <w:szCs w:val="22"/>
              </w:rPr>
            </w:pPr>
          </w:p>
          <w:p w14:paraId="62538F8F" w14:textId="77777777" w:rsidR="00D56F81" w:rsidRDefault="00D56F81" w:rsidP="00616021">
            <w:pPr>
              <w:rPr>
                <w:rFonts w:ascii="Calibri" w:hAnsi="Calibri" w:cs="Calibri"/>
                <w:sz w:val="22"/>
                <w:szCs w:val="22"/>
              </w:rPr>
            </w:pPr>
          </w:p>
          <w:p w14:paraId="26ACB723" w14:textId="77777777" w:rsidR="00D56F81" w:rsidRDefault="00D56F81" w:rsidP="00616021">
            <w:pPr>
              <w:rPr>
                <w:rFonts w:ascii="Calibri" w:hAnsi="Calibri" w:cs="Calibri"/>
                <w:sz w:val="22"/>
                <w:szCs w:val="22"/>
              </w:rPr>
            </w:pPr>
          </w:p>
          <w:p w14:paraId="22BF124C" w14:textId="77777777" w:rsidR="00D56F81" w:rsidRDefault="00D56F81" w:rsidP="00616021">
            <w:pPr>
              <w:rPr>
                <w:rFonts w:ascii="Calibri" w:hAnsi="Calibri" w:cs="Calibri"/>
                <w:sz w:val="22"/>
                <w:szCs w:val="22"/>
              </w:rPr>
            </w:pPr>
          </w:p>
          <w:p w14:paraId="4BF9CD7F" w14:textId="77777777" w:rsidR="00D56F81" w:rsidRDefault="00D56F81" w:rsidP="00616021">
            <w:pPr>
              <w:rPr>
                <w:rFonts w:ascii="Calibri" w:hAnsi="Calibri" w:cs="Calibri"/>
                <w:sz w:val="22"/>
                <w:szCs w:val="22"/>
              </w:rPr>
            </w:pPr>
          </w:p>
          <w:p w14:paraId="5A14E94C" w14:textId="77777777" w:rsidR="00154DE5" w:rsidRDefault="00154DE5" w:rsidP="00616021">
            <w:pPr>
              <w:rPr>
                <w:rFonts w:ascii="Calibri" w:hAnsi="Calibri" w:cs="Calibri"/>
                <w:sz w:val="22"/>
                <w:szCs w:val="22"/>
              </w:rPr>
            </w:pPr>
          </w:p>
          <w:p w14:paraId="0DDA4269" w14:textId="77777777" w:rsidR="00154DE5" w:rsidRDefault="00154DE5" w:rsidP="00616021">
            <w:pPr>
              <w:rPr>
                <w:rFonts w:ascii="Calibri" w:hAnsi="Calibri" w:cs="Calibri"/>
                <w:sz w:val="22"/>
                <w:szCs w:val="22"/>
              </w:rPr>
            </w:pPr>
          </w:p>
          <w:p w14:paraId="6CE5979F" w14:textId="77777777" w:rsidR="00154DE5" w:rsidRDefault="00154DE5" w:rsidP="00616021">
            <w:pPr>
              <w:rPr>
                <w:rFonts w:ascii="Calibri" w:hAnsi="Calibri" w:cs="Calibri"/>
                <w:sz w:val="22"/>
                <w:szCs w:val="22"/>
              </w:rPr>
            </w:pPr>
          </w:p>
          <w:p w14:paraId="5564FC83" w14:textId="77777777" w:rsidR="009B5C92" w:rsidRDefault="009B5C92" w:rsidP="00616021">
            <w:pPr>
              <w:rPr>
                <w:rFonts w:ascii="Calibri" w:hAnsi="Calibri" w:cs="Calibri"/>
                <w:sz w:val="22"/>
                <w:szCs w:val="22"/>
              </w:rPr>
            </w:pPr>
          </w:p>
          <w:p w14:paraId="696D3701" w14:textId="77777777" w:rsidR="009B5C92" w:rsidRDefault="009B5C92" w:rsidP="00616021">
            <w:pPr>
              <w:rPr>
                <w:rFonts w:ascii="Calibri" w:hAnsi="Calibri" w:cs="Calibri"/>
                <w:sz w:val="22"/>
                <w:szCs w:val="22"/>
              </w:rPr>
            </w:pPr>
          </w:p>
          <w:p w14:paraId="543EC578" w14:textId="77777777" w:rsidR="009B5C92" w:rsidRDefault="009B5C92" w:rsidP="00616021">
            <w:pPr>
              <w:rPr>
                <w:rFonts w:ascii="Calibri" w:hAnsi="Calibri" w:cs="Calibri"/>
                <w:sz w:val="22"/>
                <w:szCs w:val="22"/>
              </w:rPr>
            </w:pPr>
          </w:p>
          <w:p w14:paraId="7F4F9183" w14:textId="77777777" w:rsidR="009B5C92" w:rsidRDefault="009B5C92" w:rsidP="00616021">
            <w:pPr>
              <w:rPr>
                <w:rFonts w:ascii="Calibri" w:hAnsi="Calibri" w:cs="Calibri"/>
                <w:sz w:val="22"/>
                <w:szCs w:val="22"/>
              </w:rPr>
            </w:pPr>
          </w:p>
          <w:p w14:paraId="042FCD04" w14:textId="072A5D72" w:rsidR="00D56F81" w:rsidRDefault="00D56F81" w:rsidP="00616021">
            <w:pPr>
              <w:rPr>
                <w:rFonts w:ascii="Calibri" w:hAnsi="Calibri" w:cs="Calibri"/>
                <w:sz w:val="22"/>
                <w:szCs w:val="22"/>
              </w:rPr>
            </w:pPr>
            <w:r>
              <w:rPr>
                <w:rFonts w:ascii="Calibri" w:hAnsi="Calibri" w:cs="Calibri"/>
                <w:sz w:val="22"/>
                <w:szCs w:val="22"/>
              </w:rPr>
              <w:t>DHT (JH)</w:t>
            </w:r>
          </w:p>
          <w:p w14:paraId="0CD6A97D" w14:textId="77777777" w:rsidR="00D56F81" w:rsidRDefault="00D56F81" w:rsidP="00616021">
            <w:pPr>
              <w:rPr>
                <w:rFonts w:ascii="Calibri" w:hAnsi="Calibri" w:cs="Calibri"/>
                <w:sz w:val="22"/>
                <w:szCs w:val="22"/>
              </w:rPr>
            </w:pPr>
          </w:p>
          <w:p w14:paraId="4565E6D6" w14:textId="77777777" w:rsidR="00D56F81" w:rsidRDefault="00D56F81" w:rsidP="00616021">
            <w:pPr>
              <w:rPr>
                <w:rFonts w:ascii="Calibri" w:hAnsi="Calibri" w:cs="Calibri"/>
                <w:sz w:val="22"/>
                <w:szCs w:val="22"/>
              </w:rPr>
            </w:pPr>
          </w:p>
          <w:p w14:paraId="776837D3" w14:textId="77777777" w:rsidR="00D56F81" w:rsidRDefault="00D56F81" w:rsidP="00616021">
            <w:pPr>
              <w:rPr>
                <w:rFonts w:ascii="Calibri" w:hAnsi="Calibri" w:cs="Calibri"/>
                <w:sz w:val="22"/>
                <w:szCs w:val="22"/>
              </w:rPr>
            </w:pPr>
          </w:p>
          <w:p w14:paraId="5182181E" w14:textId="77777777" w:rsidR="00D56F81" w:rsidRDefault="00D56F81" w:rsidP="00616021">
            <w:pPr>
              <w:rPr>
                <w:rFonts w:ascii="Calibri" w:hAnsi="Calibri" w:cs="Calibri"/>
                <w:sz w:val="22"/>
                <w:szCs w:val="22"/>
              </w:rPr>
            </w:pPr>
          </w:p>
          <w:p w14:paraId="79D28CC1" w14:textId="77777777" w:rsidR="00D56F81" w:rsidRDefault="00D56F81" w:rsidP="00616021">
            <w:pPr>
              <w:rPr>
                <w:rFonts w:ascii="Calibri" w:hAnsi="Calibri" w:cs="Calibri"/>
                <w:sz w:val="22"/>
                <w:szCs w:val="22"/>
              </w:rPr>
            </w:pPr>
          </w:p>
          <w:p w14:paraId="3EB4156A" w14:textId="77777777" w:rsidR="00D56F81" w:rsidRDefault="00D56F81" w:rsidP="00616021">
            <w:pPr>
              <w:rPr>
                <w:rFonts w:ascii="Calibri" w:hAnsi="Calibri" w:cs="Calibri"/>
                <w:sz w:val="22"/>
                <w:szCs w:val="22"/>
              </w:rPr>
            </w:pPr>
          </w:p>
          <w:p w14:paraId="10C2A33E" w14:textId="77777777" w:rsidR="00D56F81" w:rsidRDefault="00D56F81" w:rsidP="00616021">
            <w:pPr>
              <w:rPr>
                <w:rFonts w:ascii="Calibri" w:hAnsi="Calibri" w:cs="Calibri"/>
                <w:sz w:val="22"/>
                <w:szCs w:val="22"/>
              </w:rPr>
            </w:pPr>
          </w:p>
          <w:p w14:paraId="2EAD69C0" w14:textId="77777777" w:rsidR="00D56F81" w:rsidRDefault="00D56F81" w:rsidP="00616021">
            <w:pPr>
              <w:rPr>
                <w:rFonts w:ascii="Calibri" w:hAnsi="Calibri" w:cs="Calibri"/>
                <w:sz w:val="22"/>
                <w:szCs w:val="22"/>
              </w:rPr>
            </w:pPr>
          </w:p>
          <w:p w14:paraId="2818E298" w14:textId="77777777" w:rsidR="00D56F81" w:rsidRDefault="00D56F81" w:rsidP="00616021">
            <w:pPr>
              <w:rPr>
                <w:rFonts w:ascii="Calibri" w:hAnsi="Calibri" w:cs="Calibri"/>
                <w:sz w:val="22"/>
                <w:szCs w:val="22"/>
              </w:rPr>
            </w:pPr>
          </w:p>
          <w:p w14:paraId="35420E8D" w14:textId="77777777" w:rsidR="00D56F81" w:rsidRDefault="00D56F81" w:rsidP="00616021">
            <w:pPr>
              <w:rPr>
                <w:rFonts w:ascii="Calibri" w:hAnsi="Calibri" w:cs="Calibri"/>
                <w:sz w:val="22"/>
                <w:szCs w:val="22"/>
              </w:rPr>
            </w:pPr>
          </w:p>
          <w:p w14:paraId="064A221B" w14:textId="77777777" w:rsidR="00D56F81" w:rsidRDefault="00D56F81" w:rsidP="00616021">
            <w:pPr>
              <w:rPr>
                <w:rFonts w:ascii="Calibri" w:hAnsi="Calibri" w:cs="Calibri"/>
                <w:sz w:val="22"/>
                <w:szCs w:val="22"/>
              </w:rPr>
            </w:pPr>
          </w:p>
          <w:p w14:paraId="7377527A" w14:textId="77777777" w:rsidR="00D56F81" w:rsidRDefault="00D56F81" w:rsidP="00616021">
            <w:pPr>
              <w:rPr>
                <w:rFonts w:ascii="Calibri" w:hAnsi="Calibri" w:cs="Calibri"/>
                <w:sz w:val="22"/>
                <w:szCs w:val="22"/>
              </w:rPr>
            </w:pPr>
          </w:p>
          <w:p w14:paraId="066AA765" w14:textId="77777777" w:rsidR="00D56F81" w:rsidRDefault="00D56F81" w:rsidP="00616021">
            <w:pPr>
              <w:rPr>
                <w:rFonts w:ascii="Calibri" w:hAnsi="Calibri" w:cs="Calibri"/>
                <w:sz w:val="22"/>
                <w:szCs w:val="22"/>
              </w:rPr>
            </w:pPr>
          </w:p>
          <w:p w14:paraId="7815A81B" w14:textId="77777777" w:rsidR="00D56F81" w:rsidRDefault="00D56F81" w:rsidP="00616021">
            <w:pPr>
              <w:rPr>
                <w:rFonts w:ascii="Calibri" w:hAnsi="Calibri" w:cs="Calibri"/>
                <w:sz w:val="22"/>
                <w:szCs w:val="22"/>
              </w:rPr>
            </w:pPr>
          </w:p>
          <w:p w14:paraId="157CEF5C" w14:textId="77777777" w:rsidR="00D56F81" w:rsidRDefault="00D56F81" w:rsidP="00616021">
            <w:pPr>
              <w:rPr>
                <w:rFonts w:ascii="Calibri" w:hAnsi="Calibri" w:cs="Calibri"/>
                <w:sz w:val="22"/>
                <w:szCs w:val="22"/>
              </w:rPr>
            </w:pPr>
          </w:p>
          <w:p w14:paraId="5172DD30" w14:textId="77777777" w:rsidR="00D56F81" w:rsidRDefault="00D56F81" w:rsidP="00616021">
            <w:pPr>
              <w:rPr>
                <w:rFonts w:ascii="Calibri" w:hAnsi="Calibri" w:cs="Calibri"/>
                <w:sz w:val="22"/>
                <w:szCs w:val="22"/>
              </w:rPr>
            </w:pPr>
          </w:p>
          <w:p w14:paraId="0F906B80" w14:textId="77777777" w:rsidR="00D56F81" w:rsidRDefault="00D56F81" w:rsidP="00616021">
            <w:pPr>
              <w:rPr>
                <w:rFonts w:ascii="Calibri" w:hAnsi="Calibri" w:cs="Calibri"/>
                <w:sz w:val="22"/>
                <w:szCs w:val="22"/>
              </w:rPr>
            </w:pPr>
          </w:p>
          <w:p w14:paraId="44CB5094" w14:textId="77777777" w:rsidR="00D56F81" w:rsidRDefault="00D56F81" w:rsidP="00616021">
            <w:pPr>
              <w:rPr>
                <w:rFonts w:ascii="Calibri" w:hAnsi="Calibri" w:cs="Calibri"/>
                <w:sz w:val="22"/>
                <w:szCs w:val="22"/>
              </w:rPr>
            </w:pPr>
          </w:p>
          <w:p w14:paraId="0E8CD9AA" w14:textId="77777777" w:rsidR="00154DE5" w:rsidRDefault="00154DE5" w:rsidP="00616021">
            <w:pPr>
              <w:rPr>
                <w:rFonts w:ascii="Calibri" w:hAnsi="Calibri" w:cs="Calibri"/>
                <w:sz w:val="22"/>
                <w:szCs w:val="22"/>
              </w:rPr>
            </w:pPr>
          </w:p>
          <w:p w14:paraId="2FBF5B83" w14:textId="77777777" w:rsidR="009B5C92" w:rsidRDefault="009B5C92" w:rsidP="00616021">
            <w:pPr>
              <w:rPr>
                <w:rFonts w:ascii="Calibri" w:hAnsi="Calibri" w:cs="Calibri"/>
                <w:sz w:val="22"/>
                <w:szCs w:val="22"/>
              </w:rPr>
            </w:pPr>
          </w:p>
          <w:p w14:paraId="6F9F5AE2" w14:textId="77777777" w:rsidR="009B5C92" w:rsidRDefault="009B5C92" w:rsidP="00616021">
            <w:pPr>
              <w:rPr>
                <w:rFonts w:ascii="Calibri" w:hAnsi="Calibri" w:cs="Calibri"/>
                <w:sz w:val="22"/>
                <w:szCs w:val="22"/>
              </w:rPr>
            </w:pPr>
          </w:p>
          <w:p w14:paraId="5BCE9E42" w14:textId="77777777" w:rsidR="009B5C92" w:rsidRDefault="009B5C92" w:rsidP="00616021">
            <w:pPr>
              <w:rPr>
                <w:rFonts w:ascii="Calibri" w:hAnsi="Calibri" w:cs="Calibri"/>
                <w:sz w:val="22"/>
                <w:szCs w:val="22"/>
              </w:rPr>
            </w:pPr>
          </w:p>
          <w:p w14:paraId="5442FBC3" w14:textId="77777777" w:rsidR="009B5C92" w:rsidRDefault="009B5C92" w:rsidP="00616021">
            <w:pPr>
              <w:rPr>
                <w:rFonts w:ascii="Calibri" w:hAnsi="Calibri" w:cs="Calibri"/>
                <w:sz w:val="22"/>
                <w:szCs w:val="22"/>
              </w:rPr>
            </w:pPr>
          </w:p>
          <w:p w14:paraId="18BF64DC" w14:textId="77777777" w:rsidR="009B5C92" w:rsidRDefault="009B5C92" w:rsidP="00616021">
            <w:pPr>
              <w:rPr>
                <w:rFonts w:ascii="Calibri" w:hAnsi="Calibri" w:cs="Calibri"/>
                <w:sz w:val="22"/>
                <w:szCs w:val="22"/>
              </w:rPr>
            </w:pPr>
          </w:p>
          <w:p w14:paraId="740896F9" w14:textId="77777777" w:rsidR="00154DE5" w:rsidRDefault="00154DE5" w:rsidP="00616021">
            <w:pPr>
              <w:rPr>
                <w:rFonts w:ascii="Calibri" w:hAnsi="Calibri" w:cs="Calibri"/>
                <w:sz w:val="22"/>
                <w:szCs w:val="22"/>
              </w:rPr>
            </w:pPr>
          </w:p>
          <w:p w14:paraId="4DA3F3C4" w14:textId="77777777" w:rsidR="00154DE5" w:rsidRDefault="00154DE5" w:rsidP="00616021">
            <w:pPr>
              <w:rPr>
                <w:rFonts w:ascii="Calibri" w:hAnsi="Calibri" w:cs="Calibri"/>
                <w:sz w:val="22"/>
                <w:szCs w:val="22"/>
              </w:rPr>
            </w:pPr>
          </w:p>
          <w:p w14:paraId="75BAE833" w14:textId="77777777" w:rsidR="00453FC5" w:rsidRDefault="00453FC5" w:rsidP="00616021">
            <w:pPr>
              <w:rPr>
                <w:rFonts w:ascii="Calibri" w:hAnsi="Calibri" w:cs="Calibri"/>
                <w:sz w:val="22"/>
                <w:szCs w:val="22"/>
              </w:rPr>
            </w:pPr>
          </w:p>
          <w:p w14:paraId="1A3D2EF9" w14:textId="6E19FAE4" w:rsidR="00D56F81" w:rsidRDefault="00D56F81" w:rsidP="00616021">
            <w:pPr>
              <w:rPr>
                <w:rFonts w:ascii="Calibri" w:hAnsi="Calibri" w:cs="Calibri"/>
                <w:sz w:val="22"/>
                <w:szCs w:val="22"/>
              </w:rPr>
            </w:pPr>
            <w:r>
              <w:rPr>
                <w:rFonts w:ascii="Calibri" w:hAnsi="Calibri" w:cs="Calibri"/>
                <w:sz w:val="22"/>
                <w:szCs w:val="22"/>
              </w:rPr>
              <w:t>HT/DHT’s</w:t>
            </w:r>
          </w:p>
          <w:p w14:paraId="2AE0A51F" w14:textId="77777777" w:rsidR="00D56F81" w:rsidRDefault="00D56F81" w:rsidP="00616021">
            <w:pPr>
              <w:rPr>
                <w:rFonts w:ascii="Calibri" w:hAnsi="Calibri" w:cs="Calibri"/>
                <w:sz w:val="22"/>
                <w:szCs w:val="22"/>
              </w:rPr>
            </w:pPr>
          </w:p>
          <w:p w14:paraId="244E029A" w14:textId="77777777" w:rsidR="00D56F81" w:rsidRDefault="00D56F81" w:rsidP="00616021">
            <w:pPr>
              <w:rPr>
                <w:rFonts w:ascii="Calibri" w:hAnsi="Calibri" w:cs="Calibri"/>
                <w:sz w:val="22"/>
                <w:szCs w:val="22"/>
              </w:rPr>
            </w:pPr>
          </w:p>
          <w:p w14:paraId="5EA8FF19" w14:textId="77777777" w:rsidR="00D56F81" w:rsidRDefault="00D56F81" w:rsidP="00616021">
            <w:pPr>
              <w:rPr>
                <w:rFonts w:ascii="Calibri" w:hAnsi="Calibri" w:cs="Calibri"/>
                <w:sz w:val="22"/>
                <w:szCs w:val="22"/>
              </w:rPr>
            </w:pPr>
          </w:p>
          <w:p w14:paraId="3FD171DD" w14:textId="77777777" w:rsidR="00D56F81" w:rsidRDefault="00D56F81" w:rsidP="00616021">
            <w:pPr>
              <w:rPr>
                <w:rFonts w:ascii="Calibri" w:hAnsi="Calibri" w:cs="Calibri"/>
                <w:sz w:val="22"/>
                <w:szCs w:val="22"/>
              </w:rPr>
            </w:pPr>
          </w:p>
          <w:p w14:paraId="55F82AE0" w14:textId="77777777" w:rsidR="00D56F81" w:rsidRDefault="00D56F81" w:rsidP="00616021">
            <w:pPr>
              <w:rPr>
                <w:rFonts w:ascii="Calibri" w:hAnsi="Calibri" w:cs="Calibri"/>
                <w:sz w:val="22"/>
                <w:szCs w:val="22"/>
              </w:rPr>
            </w:pPr>
          </w:p>
          <w:p w14:paraId="6FDF1869" w14:textId="77777777" w:rsidR="00D56F81" w:rsidRDefault="00D56F81" w:rsidP="00616021">
            <w:pPr>
              <w:rPr>
                <w:rFonts w:ascii="Calibri" w:hAnsi="Calibri" w:cs="Calibri"/>
                <w:sz w:val="22"/>
                <w:szCs w:val="22"/>
              </w:rPr>
            </w:pPr>
          </w:p>
          <w:p w14:paraId="2ADE7175" w14:textId="77777777" w:rsidR="00D56F81" w:rsidRDefault="00D56F81" w:rsidP="00616021">
            <w:pPr>
              <w:rPr>
                <w:rFonts w:ascii="Calibri" w:hAnsi="Calibri" w:cs="Calibri"/>
                <w:sz w:val="22"/>
                <w:szCs w:val="22"/>
              </w:rPr>
            </w:pPr>
          </w:p>
          <w:p w14:paraId="275C04CF" w14:textId="77777777" w:rsidR="00D56F81" w:rsidRDefault="00D56F81" w:rsidP="00616021">
            <w:pPr>
              <w:rPr>
                <w:rFonts w:ascii="Calibri" w:hAnsi="Calibri" w:cs="Calibri"/>
                <w:sz w:val="22"/>
                <w:szCs w:val="22"/>
              </w:rPr>
            </w:pPr>
          </w:p>
          <w:p w14:paraId="4BEFFEF9" w14:textId="77777777" w:rsidR="00D56F81" w:rsidRDefault="00D56F81" w:rsidP="00616021">
            <w:pPr>
              <w:rPr>
                <w:rFonts w:ascii="Calibri" w:hAnsi="Calibri" w:cs="Calibri"/>
                <w:sz w:val="22"/>
                <w:szCs w:val="22"/>
              </w:rPr>
            </w:pPr>
          </w:p>
          <w:p w14:paraId="3F1FFE2B" w14:textId="77777777" w:rsidR="00D56F81" w:rsidRDefault="00D56F81" w:rsidP="00616021">
            <w:pPr>
              <w:rPr>
                <w:rFonts w:ascii="Calibri" w:hAnsi="Calibri" w:cs="Calibri"/>
                <w:sz w:val="22"/>
                <w:szCs w:val="22"/>
              </w:rPr>
            </w:pPr>
          </w:p>
          <w:p w14:paraId="7F5D083C" w14:textId="77777777" w:rsidR="00D56F81" w:rsidRDefault="00D56F81" w:rsidP="00616021">
            <w:pPr>
              <w:rPr>
                <w:rFonts w:ascii="Calibri" w:hAnsi="Calibri" w:cs="Calibri"/>
                <w:sz w:val="22"/>
                <w:szCs w:val="22"/>
              </w:rPr>
            </w:pPr>
          </w:p>
          <w:p w14:paraId="5A4D1B5E" w14:textId="77777777" w:rsidR="00D56F81" w:rsidRDefault="00D56F81" w:rsidP="00616021">
            <w:pPr>
              <w:rPr>
                <w:rFonts w:ascii="Calibri" w:hAnsi="Calibri" w:cs="Calibri"/>
                <w:sz w:val="22"/>
                <w:szCs w:val="22"/>
              </w:rPr>
            </w:pPr>
          </w:p>
          <w:p w14:paraId="6D44D231" w14:textId="77777777" w:rsidR="00D56F81" w:rsidRDefault="00D56F81" w:rsidP="00616021">
            <w:pPr>
              <w:rPr>
                <w:rFonts w:ascii="Calibri" w:hAnsi="Calibri" w:cs="Calibri"/>
                <w:sz w:val="22"/>
                <w:szCs w:val="22"/>
              </w:rPr>
            </w:pPr>
          </w:p>
          <w:p w14:paraId="2B5E0B77" w14:textId="77777777" w:rsidR="00453FC5" w:rsidRDefault="00453FC5" w:rsidP="00616021">
            <w:pPr>
              <w:rPr>
                <w:rFonts w:ascii="Calibri" w:hAnsi="Calibri" w:cs="Calibri"/>
                <w:sz w:val="22"/>
                <w:szCs w:val="22"/>
              </w:rPr>
            </w:pPr>
          </w:p>
          <w:p w14:paraId="179D34A8" w14:textId="3A38AD53" w:rsidR="00D56F81" w:rsidRPr="00D56F81" w:rsidRDefault="00D56F81" w:rsidP="00616021">
            <w:pPr>
              <w:rPr>
                <w:rFonts w:ascii="Calibri" w:hAnsi="Calibri" w:cs="Calibri"/>
                <w:sz w:val="22"/>
                <w:szCs w:val="22"/>
              </w:rPr>
            </w:pPr>
            <w:r>
              <w:rPr>
                <w:rFonts w:ascii="Calibri" w:hAnsi="Calibri" w:cs="Calibri"/>
                <w:sz w:val="22"/>
                <w:szCs w:val="22"/>
              </w:rPr>
              <w:t>DHT (MT)</w:t>
            </w:r>
          </w:p>
          <w:p w14:paraId="72E3DDED" w14:textId="77777777" w:rsidR="00542EF3" w:rsidRPr="00A024B1" w:rsidRDefault="00542EF3" w:rsidP="00616021">
            <w:pPr>
              <w:rPr>
                <w:rFonts w:ascii="Calibri" w:hAnsi="Calibri" w:cs="Calibri"/>
                <w:sz w:val="22"/>
                <w:szCs w:val="22"/>
              </w:rPr>
            </w:pPr>
          </w:p>
          <w:p w14:paraId="54A06597" w14:textId="77777777" w:rsidR="00542EF3" w:rsidRDefault="00542EF3" w:rsidP="00616021">
            <w:pPr>
              <w:rPr>
                <w:rFonts w:ascii="Calibri" w:hAnsi="Calibri" w:cs="Calibri"/>
                <w:sz w:val="22"/>
                <w:szCs w:val="22"/>
              </w:rPr>
            </w:pPr>
          </w:p>
          <w:p w14:paraId="76953012" w14:textId="77777777" w:rsidR="00D56F81" w:rsidRDefault="00D56F81" w:rsidP="00616021">
            <w:pPr>
              <w:rPr>
                <w:rFonts w:ascii="Calibri" w:hAnsi="Calibri" w:cs="Calibri"/>
                <w:sz w:val="22"/>
                <w:szCs w:val="22"/>
              </w:rPr>
            </w:pPr>
          </w:p>
          <w:p w14:paraId="505ACD1F" w14:textId="77777777" w:rsidR="00D56F81" w:rsidRDefault="00D56F81" w:rsidP="00616021">
            <w:pPr>
              <w:rPr>
                <w:rFonts w:ascii="Calibri" w:hAnsi="Calibri" w:cs="Calibri"/>
                <w:sz w:val="22"/>
                <w:szCs w:val="22"/>
              </w:rPr>
            </w:pPr>
          </w:p>
          <w:p w14:paraId="1B1B03F1" w14:textId="77777777" w:rsidR="00D56F81" w:rsidRDefault="00D56F81" w:rsidP="00616021">
            <w:pPr>
              <w:rPr>
                <w:rFonts w:ascii="Calibri" w:hAnsi="Calibri" w:cs="Calibri"/>
                <w:sz w:val="22"/>
                <w:szCs w:val="22"/>
              </w:rPr>
            </w:pPr>
          </w:p>
          <w:p w14:paraId="32DCF377" w14:textId="77777777" w:rsidR="00D56F81" w:rsidRDefault="00D56F81" w:rsidP="00616021">
            <w:pPr>
              <w:rPr>
                <w:rFonts w:ascii="Calibri" w:hAnsi="Calibri" w:cs="Calibri"/>
                <w:sz w:val="22"/>
                <w:szCs w:val="22"/>
              </w:rPr>
            </w:pPr>
          </w:p>
          <w:p w14:paraId="5BB28902" w14:textId="77777777" w:rsidR="00D56F81" w:rsidRDefault="00D56F81" w:rsidP="00616021">
            <w:pPr>
              <w:rPr>
                <w:rFonts w:ascii="Calibri" w:hAnsi="Calibri" w:cs="Calibri"/>
                <w:sz w:val="22"/>
                <w:szCs w:val="22"/>
              </w:rPr>
            </w:pPr>
          </w:p>
          <w:p w14:paraId="691C1D1F" w14:textId="77777777" w:rsidR="00D56F81" w:rsidRDefault="00D56F81" w:rsidP="00616021">
            <w:pPr>
              <w:rPr>
                <w:rFonts w:ascii="Calibri" w:hAnsi="Calibri" w:cs="Calibri"/>
                <w:sz w:val="22"/>
                <w:szCs w:val="22"/>
              </w:rPr>
            </w:pPr>
          </w:p>
          <w:p w14:paraId="75BE93BC" w14:textId="77777777" w:rsidR="00D56F81" w:rsidRDefault="00D56F81" w:rsidP="00616021">
            <w:pPr>
              <w:rPr>
                <w:rFonts w:ascii="Calibri" w:hAnsi="Calibri" w:cs="Calibri"/>
                <w:sz w:val="22"/>
                <w:szCs w:val="22"/>
              </w:rPr>
            </w:pPr>
          </w:p>
          <w:p w14:paraId="651F05C4" w14:textId="77777777" w:rsidR="00D56F81" w:rsidRDefault="00D56F81" w:rsidP="00616021">
            <w:pPr>
              <w:rPr>
                <w:rFonts w:ascii="Calibri" w:hAnsi="Calibri" w:cs="Calibri"/>
                <w:sz w:val="22"/>
                <w:szCs w:val="22"/>
              </w:rPr>
            </w:pPr>
          </w:p>
          <w:p w14:paraId="47E69723" w14:textId="77777777" w:rsidR="00D56F81" w:rsidRDefault="00D56F81" w:rsidP="00616021">
            <w:pPr>
              <w:rPr>
                <w:rFonts w:ascii="Calibri" w:hAnsi="Calibri" w:cs="Calibri"/>
                <w:sz w:val="22"/>
                <w:szCs w:val="22"/>
              </w:rPr>
            </w:pPr>
          </w:p>
          <w:p w14:paraId="7C928BD2" w14:textId="77777777" w:rsidR="00D56F81" w:rsidRDefault="00D56F81" w:rsidP="00616021">
            <w:pPr>
              <w:rPr>
                <w:rFonts w:ascii="Calibri" w:hAnsi="Calibri" w:cs="Calibri"/>
                <w:sz w:val="22"/>
                <w:szCs w:val="22"/>
              </w:rPr>
            </w:pPr>
          </w:p>
          <w:p w14:paraId="48DC6D7C" w14:textId="77777777" w:rsidR="00D56F81" w:rsidRDefault="00D56F81" w:rsidP="00616021">
            <w:pPr>
              <w:rPr>
                <w:rFonts w:ascii="Calibri" w:hAnsi="Calibri" w:cs="Calibri"/>
                <w:sz w:val="22"/>
                <w:szCs w:val="22"/>
              </w:rPr>
            </w:pPr>
          </w:p>
          <w:p w14:paraId="66416C92" w14:textId="77777777" w:rsidR="00D56F81" w:rsidRDefault="00D56F81" w:rsidP="00616021">
            <w:pPr>
              <w:rPr>
                <w:rFonts w:ascii="Calibri" w:hAnsi="Calibri" w:cs="Calibri"/>
                <w:sz w:val="22"/>
                <w:szCs w:val="22"/>
              </w:rPr>
            </w:pPr>
          </w:p>
          <w:p w14:paraId="4DBA8B46" w14:textId="77777777" w:rsidR="00D56F81" w:rsidRDefault="00D56F81" w:rsidP="00616021">
            <w:pPr>
              <w:rPr>
                <w:rFonts w:ascii="Calibri" w:hAnsi="Calibri" w:cs="Calibri"/>
                <w:sz w:val="22"/>
                <w:szCs w:val="22"/>
              </w:rPr>
            </w:pPr>
          </w:p>
          <w:p w14:paraId="5ECB6426" w14:textId="77777777" w:rsidR="00D56F81" w:rsidRDefault="00D56F81" w:rsidP="00616021">
            <w:pPr>
              <w:rPr>
                <w:rFonts w:ascii="Calibri" w:hAnsi="Calibri" w:cs="Calibri"/>
                <w:sz w:val="22"/>
                <w:szCs w:val="22"/>
              </w:rPr>
            </w:pPr>
          </w:p>
          <w:p w14:paraId="68DD9700" w14:textId="77777777" w:rsidR="00D56F81" w:rsidRDefault="00D56F81" w:rsidP="00616021">
            <w:pPr>
              <w:rPr>
                <w:rFonts w:ascii="Calibri" w:hAnsi="Calibri" w:cs="Calibri"/>
                <w:sz w:val="22"/>
                <w:szCs w:val="22"/>
              </w:rPr>
            </w:pPr>
          </w:p>
          <w:p w14:paraId="73193902" w14:textId="77777777" w:rsidR="00D56F81" w:rsidRDefault="00D56F81" w:rsidP="00616021">
            <w:pPr>
              <w:rPr>
                <w:rFonts w:ascii="Calibri" w:hAnsi="Calibri" w:cs="Calibri"/>
                <w:sz w:val="22"/>
                <w:szCs w:val="22"/>
              </w:rPr>
            </w:pPr>
          </w:p>
          <w:p w14:paraId="6E1B8E9A" w14:textId="77777777" w:rsidR="00D56F81" w:rsidRDefault="00D56F81" w:rsidP="00616021">
            <w:pPr>
              <w:rPr>
                <w:rFonts w:ascii="Calibri" w:hAnsi="Calibri" w:cs="Calibri"/>
                <w:sz w:val="22"/>
                <w:szCs w:val="22"/>
              </w:rPr>
            </w:pPr>
          </w:p>
          <w:p w14:paraId="400D7994" w14:textId="77777777" w:rsidR="00154DE5" w:rsidRDefault="00154DE5" w:rsidP="00616021">
            <w:pPr>
              <w:rPr>
                <w:rFonts w:ascii="Calibri" w:hAnsi="Calibri" w:cs="Calibri"/>
                <w:sz w:val="22"/>
                <w:szCs w:val="22"/>
              </w:rPr>
            </w:pPr>
          </w:p>
          <w:p w14:paraId="30267D15" w14:textId="77777777" w:rsidR="00154DE5" w:rsidRDefault="00154DE5" w:rsidP="00616021">
            <w:pPr>
              <w:rPr>
                <w:rFonts w:ascii="Calibri" w:hAnsi="Calibri" w:cs="Calibri"/>
                <w:sz w:val="22"/>
                <w:szCs w:val="22"/>
              </w:rPr>
            </w:pPr>
          </w:p>
          <w:p w14:paraId="24D02FBC" w14:textId="77777777" w:rsidR="009F070F" w:rsidRDefault="009F070F" w:rsidP="00616021">
            <w:pPr>
              <w:rPr>
                <w:rFonts w:ascii="Calibri" w:hAnsi="Calibri" w:cs="Calibri"/>
                <w:sz w:val="22"/>
                <w:szCs w:val="22"/>
              </w:rPr>
            </w:pPr>
          </w:p>
          <w:p w14:paraId="378FCD38" w14:textId="77777777" w:rsidR="009F070F" w:rsidRDefault="009F070F" w:rsidP="00616021">
            <w:pPr>
              <w:rPr>
                <w:rFonts w:ascii="Calibri" w:hAnsi="Calibri" w:cs="Calibri"/>
                <w:sz w:val="22"/>
                <w:szCs w:val="22"/>
              </w:rPr>
            </w:pPr>
          </w:p>
          <w:p w14:paraId="56AD92D5" w14:textId="77777777" w:rsidR="009F070F" w:rsidRDefault="009F070F" w:rsidP="00616021">
            <w:pPr>
              <w:rPr>
                <w:rFonts w:ascii="Calibri" w:hAnsi="Calibri" w:cs="Calibri"/>
                <w:sz w:val="22"/>
                <w:szCs w:val="22"/>
              </w:rPr>
            </w:pPr>
          </w:p>
          <w:p w14:paraId="2BB02F54" w14:textId="77777777" w:rsidR="00453FC5" w:rsidRDefault="00453FC5" w:rsidP="00616021">
            <w:pPr>
              <w:rPr>
                <w:rFonts w:ascii="Calibri" w:hAnsi="Calibri" w:cs="Calibri"/>
                <w:sz w:val="22"/>
                <w:szCs w:val="22"/>
              </w:rPr>
            </w:pPr>
          </w:p>
          <w:p w14:paraId="26799FDA" w14:textId="77777777" w:rsidR="00453FC5" w:rsidRDefault="00453FC5" w:rsidP="00616021">
            <w:pPr>
              <w:rPr>
                <w:rFonts w:ascii="Calibri" w:hAnsi="Calibri" w:cs="Calibri"/>
                <w:sz w:val="22"/>
                <w:szCs w:val="22"/>
              </w:rPr>
            </w:pPr>
          </w:p>
          <w:p w14:paraId="5911A2A9" w14:textId="77777777" w:rsidR="00453FC5" w:rsidRDefault="00453FC5" w:rsidP="00616021">
            <w:pPr>
              <w:rPr>
                <w:rFonts w:ascii="Calibri" w:hAnsi="Calibri" w:cs="Calibri"/>
                <w:sz w:val="22"/>
                <w:szCs w:val="22"/>
              </w:rPr>
            </w:pPr>
          </w:p>
          <w:p w14:paraId="77AF10F4" w14:textId="77777777" w:rsidR="00453FC5" w:rsidRDefault="00453FC5" w:rsidP="00616021">
            <w:pPr>
              <w:rPr>
                <w:rFonts w:ascii="Calibri" w:hAnsi="Calibri" w:cs="Calibri"/>
                <w:sz w:val="22"/>
                <w:szCs w:val="22"/>
              </w:rPr>
            </w:pPr>
          </w:p>
          <w:p w14:paraId="7BFAD102" w14:textId="77777777" w:rsidR="00453FC5" w:rsidRDefault="00453FC5" w:rsidP="00616021">
            <w:pPr>
              <w:rPr>
                <w:rFonts w:ascii="Calibri" w:hAnsi="Calibri" w:cs="Calibri"/>
                <w:sz w:val="22"/>
                <w:szCs w:val="22"/>
              </w:rPr>
            </w:pPr>
          </w:p>
          <w:p w14:paraId="58D37073" w14:textId="77777777" w:rsidR="00453FC5" w:rsidRDefault="00453FC5" w:rsidP="00616021">
            <w:pPr>
              <w:rPr>
                <w:rFonts w:ascii="Calibri" w:hAnsi="Calibri" w:cs="Calibri"/>
                <w:sz w:val="22"/>
                <w:szCs w:val="22"/>
              </w:rPr>
            </w:pPr>
          </w:p>
          <w:p w14:paraId="5544A02A" w14:textId="77777777" w:rsidR="00453FC5" w:rsidRDefault="00453FC5" w:rsidP="00616021">
            <w:pPr>
              <w:rPr>
                <w:rFonts w:ascii="Calibri" w:hAnsi="Calibri" w:cs="Calibri"/>
                <w:sz w:val="22"/>
                <w:szCs w:val="22"/>
              </w:rPr>
            </w:pPr>
          </w:p>
          <w:p w14:paraId="443A10A0" w14:textId="77777777" w:rsidR="00453FC5" w:rsidRDefault="00453FC5" w:rsidP="00616021">
            <w:pPr>
              <w:rPr>
                <w:rFonts w:ascii="Calibri" w:hAnsi="Calibri" w:cs="Calibri"/>
                <w:sz w:val="22"/>
                <w:szCs w:val="22"/>
              </w:rPr>
            </w:pPr>
          </w:p>
          <w:p w14:paraId="3D1551E9" w14:textId="77777777" w:rsidR="00453FC5" w:rsidRDefault="00453FC5" w:rsidP="00616021">
            <w:pPr>
              <w:rPr>
                <w:rFonts w:ascii="Calibri" w:hAnsi="Calibri" w:cs="Calibri"/>
                <w:sz w:val="22"/>
                <w:szCs w:val="22"/>
              </w:rPr>
            </w:pPr>
          </w:p>
          <w:p w14:paraId="3603DDBC" w14:textId="77777777" w:rsidR="00453FC5" w:rsidRDefault="00453FC5" w:rsidP="00616021">
            <w:pPr>
              <w:rPr>
                <w:rFonts w:ascii="Calibri" w:hAnsi="Calibri" w:cs="Calibri"/>
                <w:sz w:val="22"/>
                <w:szCs w:val="22"/>
              </w:rPr>
            </w:pPr>
          </w:p>
          <w:p w14:paraId="673F5B73" w14:textId="75F43E38" w:rsidR="00D56F81" w:rsidRDefault="00D56F81" w:rsidP="00616021">
            <w:pPr>
              <w:rPr>
                <w:rFonts w:ascii="Calibri" w:hAnsi="Calibri" w:cs="Calibri"/>
                <w:sz w:val="22"/>
                <w:szCs w:val="22"/>
              </w:rPr>
            </w:pPr>
            <w:r>
              <w:rPr>
                <w:rFonts w:ascii="Calibri" w:hAnsi="Calibri" w:cs="Calibri"/>
                <w:sz w:val="22"/>
                <w:szCs w:val="22"/>
              </w:rPr>
              <w:t xml:space="preserve">MT (DHT), CS (CT), </w:t>
            </w:r>
          </w:p>
          <w:p w14:paraId="2AC5BD7E" w14:textId="15792003" w:rsidR="00D56F81" w:rsidRPr="00A024B1" w:rsidRDefault="001254AE" w:rsidP="00616021">
            <w:pPr>
              <w:rPr>
                <w:rFonts w:ascii="Calibri" w:hAnsi="Calibri" w:cs="Calibri"/>
                <w:sz w:val="22"/>
                <w:szCs w:val="22"/>
              </w:rPr>
            </w:pPr>
            <w:r>
              <w:rPr>
                <w:rFonts w:ascii="Calibri" w:hAnsi="Calibri" w:cs="Calibri"/>
                <w:sz w:val="22"/>
                <w:szCs w:val="22"/>
              </w:rPr>
              <w:t>(PSA – LC, to support with availability of technology)</w:t>
            </w:r>
          </w:p>
        </w:tc>
        <w:tc>
          <w:tcPr>
            <w:tcW w:w="3260" w:type="dxa"/>
          </w:tcPr>
          <w:p w14:paraId="7F034FEE" w14:textId="77777777" w:rsidR="00542EF3" w:rsidRPr="00A024B1" w:rsidRDefault="00542EF3" w:rsidP="00616021">
            <w:pPr>
              <w:rPr>
                <w:rFonts w:ascii="Calibri" w:hAnsi="Calibri" w:cs="Calibri"/>
                <w:color w:val="FF0000"/>
                <w:sz w:val="22"/>
                <w:szCs w:val="22"/>
              </w:rPr>
            </w:pPr>
          </w:p>
          <w:p w14:paraId="786777A9" w14:textId="77777777" w:rsidR="00A024B1" w:rsidRPr="00C37211" w:rsidRDefault="00A024B1" w:rsidP="00A024B1">
            <w:pPr>
              <w:rPr>
                <w:rFonts w:ascii="Arial" w:hAnsi="Arial" w:cs="Arial"/>
                <w:b/>
                <w:bCs/>
                <w:color w:val="000000" w:themeColor="text1"/>
                <w:sz w:val="20"/>
                <w:szCs w:val="20"/>
              </w:rPr>
            </w:pPr>
            <w:r w:rsidRPr="00C37211">
              <w:rPr>
                <w:rFonts w:ascii="Arial" w:hAnsi="Arial" w:cs="Arial"/>
                <w:b/>
                <w:bCs/>
                <w:color w:val="000000" w:themeColor="text1"/>
                <w:sz w:val="20"/>
                <w:szCs w:val="20"/>
              </w:rPr>
              <w:t>Data</w:t>
            </w:r>
          </w:p>
          <w:p w14:paraId="34667E30" w14:textId="77777777" w:rsidR="00A024B1" w:rsidRDefault="00A024B1" w:rsidP="00A024B1">
            <w:pPr>
              <w:rPr>
                <w:rFonts w:ascii="Arial" w:hAnsi="Arial" w:cs="Arial"/>
                <w:sz w:val="20"/>
                <w:szCs w:val="20"/>
              </w:rPr>
            </w:pPr>
            <w:r>
              <w:rPr>
                <w:rFonts w:ascii="Arial" w:hAnsi="Arial" w:cs="Arial"/>
                <w:color w:val="000000" w:themeColor="text1"/>
                <w:sz w:val="20"/>
                <w:szCs w:val="20"/>
              </w:rPr>
              <w:t xml:space="preserve">Analysis of attainment data in Literacy, Numeracy along with </w:t>
            </w:r>
            <w:r w:rsidRPr="00A905C5">
              <w:rPr>
                <w:rFonts w:ascii="Arial" w:hAnsi="Arial" w:cs="Arial"/>
                <w:sz w:val="20"/>
                <w:szCs w:val="20"/>
              </w:rPr>
              <w:t>all/identified areas of the curriculum</w:t>
            </w:r>
          </w:p>
          <w:p w14:paraId="5B03D193" w14:textId="77777777" w:rsidR="00A024B1" w:rsidRDefault="00A024B1" w:rsidP="00A024B1">
            <w:pPr>
              <w:rPr>
                <w:rFonts w:ascii="Arial" w:hAnsi="Arial" w:cs="Arial"/>
                <w:sz w:val="20"/>
                <w:szCs w:val="20"/>
              </w:rPr>
            </w:pPr>
            <w:r>
              <w:rPr>
                <w:rFonts w:ascii="Arial" w:hAnsi="Arial" w:cs="Arial"/>
                <w:sz w:val="20"/>
                <w:szCs w:val="20"/>
              </w:rPr>
              <w:t>Analysis of CFE and BASE/NSA data</w:t>
            </w:r>
          </w:p>
          <w:p w14:paraId="3C8BE1F3" w14:textId="77777777" w:rsidR="00A024B1" w:rsidRDefault="00A024B1" w:rsidP="00A024B1">
            <w:pPr>
              <w:rPr>
                <w:rFonts w:ascii="Arial" w:hAnsi="Arial" w:cs="Arial"/>
                <w:sz w:val="20"/>
                <w:szCs w:val="20"/>
              </w:rPr>
            </w:pPr>
            <w:r>
              <w:rPr>
                <w:rFonts w:ascii="Arial" w:hAnsi="Arial" w:cs="Arial"/>
                <w:sz w:val="20"/>
                <w:szCs w:val="20"/>
              </w:rPr>
              <w:t>Analysis of data for identified cohorts eg SIMD ASN, EAL, LAC, AF etc</w:t>
            </w:r>
          </w:p>
          <w:p w14:paraId="5D67F02E" w14:textId="77760ACB" w:rsidR="00A024B1" w:rsidRPr="00D56F81" w:rsidRDefault="00A024B1" w:rsidP="00A024B1">
            <w:pPr>
              <w:rPr>
                <w:rFonts w:ascii="Arial" w:hAnsi="Arial" w:cs="Arial"/>
                <w:sz w:val="20"/>
                <w:szCs w:val="20"/>
              </w:rPr>
            </w:pPr>
            <w:r w:rsidRPr="00D56F81">
              <w:rPr>
                <w:rFonts w:ascii="Arial" w:hAnsi="Arial" w:cs="Arial"/>
                <w:sz w:val="20"/>
                <w:szCs w:val="20"/>
              </w:rPr>
              <w:t>Analysis of Leuvans, GWMT, SDQ</w:t>
            </w:r>
          </w:p>
          <w:p w14:paraId="06891824" w14:textId="546FE36F" w:rsidR="00A024B1" w:rsidRDefault="00A024B1" w:rsidP="00A024B1">
            <w:pPr>
              <w:rPr>
                <w:rFonts w:ascii="Arial" w:hAnsi="Arial" w:cs="Arial"/>
                <w:color w:val="FF0000"/>
                <w:sz w:val="20"/>
                <w:szCs w:val="20"/>
              </w:rPr>
            </w:pPr>
          </w:p>
          <w:p w14:paraId="3B9AB59D" w14:textId="77777777" w:rsidR="00A024B1" w:rsidRPr="00C37211" w:rsidRDefault="00A024B1" w:rsidP="00A024B1">
            <w:pPr>
              <w:rPr>
                <w:rFonts w:ascii="Arial" w:hAnsi="Arial" w:cs="Arial"/>
                <w:b/>
                <w:bCs/>
                <w:color w:val="000000" w:themeColor="text1"/>
                <w:sz w:val="20"/>
                <w:szCs w:val="20"/>
              </w:rPr>
            </w:pPr>
            <w:r w:rsidRPr="00C37211">
              <w:rPr>
                <w:rFonts w:ascii="Arial" w:hAnsi="Arial" w:cs="Arial"/>
                <w:b/>
                <w:bCs/>
                <w:color w:val="000000" w:themeColor="text1"/>
                <w:sz w:val="20"/>
                <w:szCs w:val="20"/>
              </w:rPr>
              <w:t>People’s Views</w:t>
            </w:r>
          </w:p>
          <w:p w14:paraId="39362CE4" w14:textId="77777777" w:rsidR="00A024B1" w:rsidRDefault="00A024B1" w:rsidP="00A024B1">
            <w:pPr>
              <w:rPr>
                <w:rFonts w:ascii="Arial" w:hAnsi="Arial" w:cs="Arial"/>
                <w:color w:val="000000" w:themeColor="text1"/>
                <w:sz w:val="20"/>
                <w:szCs w:val="20"/>
              </w:rPr>
            </w:pPr>
            <w:r>
              <w:rPr>
                <w:rFonts w:ascii="Arial" w:hAnsi="Arial" w:cs="Arial"/>
                <w:color w:val="000000" w:themeColor="text1"/>
                <w:sz w:val="20"/>
                <w:szCs w:val="20"/>
              </w:rPr>
              <w:t>Staff views on use of digital technology to enhance learning.</w:t>
            </w:r>
          </w:p>
          <w:p w14:paraId="4FBFF18F" w14:textId="77777777" w:rsidR="00A024B1" w:rsidRDefault="00A024B1" w:rsidP="00A024B1">
            <w:pPr>
              <w:rPr>
                <w:rFonts w:ascii="Arial" w:hAnsi="Arial" w:cs="Arial"/>
                <w:color w:val="000000" w:themeColor="text1"/>
                <w:sz w:val="20"/>
                <w:szCs w:val="20"/>
              </w:rPr>
            </w:pPr>
            <w:r>
              <w:rPr>
                <w:rFonts w:ascii="Arial" w:hAnsi="Arial" w:cs="Arial"/>
                <w:color w:val="000000" w:themeColor="text1"/>
                <w:sz w:val="20"/>
                <w:szCs w:val="20"/>
              </w:rPr>
              <w:lastRenderedPageBreak/>
              <w:t>Self-evaluation (2.3) on strengths and next steps.</w:t>
            </w:r>
          </w:p>
          <w:p w14:paraId="11A2D218" w14:textId="77777777" w:rsidR="00A024B1" w:rsidRDefault="00A024B1" w:rsidP="00A024B1">
            <w:pPr>
              <w:rPr>
                <w:rFonts w:ascii="Arial" w:hAnsi="Arial" w:cs="Arial"/>
                <w:color w:val="000000" w:themeColor="text1"/>
                <w:sz w:val="20"/>
                <w:szCs w:val="20"/>
              </w:rPr>
            </w:pPr>
            <w:r>
              <w:rPr>
                <w:rFonts w:ascii="Arial" w:hAnsi="Arial" w:cs="Arial"/>
                <w:color w:val="000000" w:themeColor="text1"/>
                <w:sz w:val="20"/>
                <w:szCs w:val="20"/>
              </w:rPr>
              <w:t>Staff professional dialogue with school/cluster colleagues.</w:t>
            </w:r>
          </w:p>
          <w:p w14:paraId="2E629FB6" w14:textId="77777777" w:rsidR="00A024B1" w:rsidRDefault="00A024B1" w:rsidP="00A024B1">
            <w:pPr>
              <w:rPr>
                <w:rFonts w:ascii="Arial" w:hAnsi="Arial" w:cs="Arial"/>
                <w:color w:val="000000" w:themeColor="text1"/>
                <w:sz w:val="20"/>
                <w:szCs w:val="20"/>
              </w:rPr>
            </w:pPr>
          </w:p>
          <w:p w14:paraId="1895DD6A" w14:textId="62537261" w:rsidR="00A024B1" w:rsidRDefault="00A024B1" w:rsidP="00A024B1">
            <w:pPr>
              <w:rPr>
                <w:rFonts w:ascii="Arial" w:hAnsi="Arial" w:cs="Arial"/>
                <w:color w:val="000000" w:themeColor="text1"/>
                <w:sz w:val="20"/>
                <w:szCs w:val="20"/>
              </w:rPr>
            </w:pPr>
            <w:r>
              <w:rPr>
                <w:rFonts w:ascii="Arial" w:hAnsi="Arial" w:cs="Arial"/>
                <w:color w:val="000000" w:themeColor="text1"/>
                <w:sz w:val="20"/>
                <w:szCs w:val="20"/>
              </w:rPr>
              <w:t>Feedback from Professional Learning activity.</w:t>
            </w:r>
          </w:p>
          <w:p w14:paraId="485BEC3F" w14:textId="60BF468C" w:rsidR="00A024B1" w:rsidRDefault="00A024B1" w:rsidP="00A024B1">
            <w:pPr>
              <w:rPr>
                <w:rFonts w:ascii="Arial" w:hAnsi="Arial" w:cs="Arial"/>
                <w:color w:val="FF0000"/>
                <w:sz w:val="20"/>
                <w:szCs w:val="20"/>
              </w:rPr>
            </w:pPr>
            <w:r>
              <w:rPr>
                <w:rFonts w:ascii="Arial" w:hAnsi="Arial" w:cs="Arial"/>
                <w:color w:val="000000" w:themeColor="text1"/>
                <w:sz w:val="20"/>
                <w:szCs w:val="20"/>
              </w:rPr>
              <w:t>Family views on children’s experiences.</w:t>
            </w:r>
          </w:p>
          <w:p w14:paraId="09830455" w14:textId="77777777" w:rsidR="00A024B1" w:rsidRDefault="00A024B1" w:rsidP="00A024B1">
            <w:pPr>
              <w:rPr>
                <w:rFonts w:ascii="Arial" w:hAnsi="Arial" w:cs="Arial"/>
                <w:color w:val="000000" w:themeColor="text1"/>
                <w:sz w:val="20"/>
                <w:szCs w:val="20"/>
              </w:rPr>
            </w:pPr>
            <w:r w:rsidRPr="00C37211">
              <w:rPr>
                <w:rFonts w:ascii="Arial" w:hAnsi="Arial" w:cs="Arial"/>
                <w:color w:val="000000" w:themeColor="text1"/>
                <w:sz w:val="20"/>
                <w:szCs w:val="20"/>
              </w:rPr>
              <w:t xml:space="preserve">Children’s views gathered through </w:t>
            </w:r>
            <w:r>
              <w:rPr>
                <w:rFonts w:ascii="Arial" w:hAnsi="Arial" w:cs="Arial"/>
                <w:color w:val="000000" w:themeColor="text1"/>
                <w:sz w:val="20"/>
                <w:szCs w:val="20"/>
              </w:rPr>
              <w:t>class</w:t>
            </w:r>
            <w:r w:rsidRPr="00C37211">
              <w:rPr>
                <w:rFonts w:ascii="Arial" w:hAnsi="Arial" w:cs="Arial"/>
                <w:color w:val="000000" w:themeColor="text1"/>
                <w:sz w:val="20"/>
                <w:szCs w:val="20"/>
              </w:rPr>
              <w:t xml:space="preserve"> groups and pupil focus groups</w:t>
            </w:r>
            <w:r>
              <w:rPr>
                <w:rFonts w:ascii="Arial" w:hAnsi="Arial" w:cs="Arial"/>
                <w:color w:val="000000" w:themeColor="text1"/>
                <w:sz w:val="20"/>
                <w:szCs w:val="20"/>
              </w:rPr>
              <w:t xml:space="preserve"> on the use of digital technology to support and enhance learning experiences.</w:t>
            </w:r>
          </w:p>
          <w:p w14:paraId="67A4EA69" w14:textId="77777777" w:rsidR="00A024B1" w:rsidRPr="00C37211" w:rsidRDefault="00A024B1" w:rsidP="00A024B1">
            <w:pPr>
              <w:rPr>
                <w:rFonts w:ascii="Arial" w:hAnsi="Arial" w:cs="Arial"/>
                <w:color w:val="000000" w:themeColor="text1"/>
                <w:sz w:val="20"/>
                <w:szCs w:val="20"/>
              </w:rPr>
            </w:pPr>
          </w:p>
          <w:p w14:paraId="5979F5F7" w14:textId="36DDFBCB" w:rsidR="00D56F81" w:rsidRPr="00C37211" w:rsidRDefault="00A024B1" w:rsidP="00A024B1">
            <w:pPr>
              <w:rPr>
                <w:rFonts w:ascii="Arial" w:hAnsi="Arial" w:cs="Arial"/>
                <w:b/>
                <w:bCs/>
                <w:color w:val="000000" w:themeColor="text1"/>
                <w:sz w:val="20"/>
                <w:szCs w:val="20"/>
              </w:rPr>
            </w:pPr>
            <w:r w:rsidRPr="00C37211">
              <w:rPr>
                <w:rFonts w:ascii="Arial" w:hAnsi="Arial" w:cs="Arial"/>
                <w:b/>
                <w:bCs/>
                <w:color w:val="000000" w:themeColor="text1"/>
                <w:sz w:val="20"/>
                <w:szCs w:val="20"/>
              </w:rPr>
              <w:t>Observations</w:t>
            </w:r>
          </w:p>
          <w:p w14:paraId="6C26CDBE" w14:textId="77777777" w:rsidR="00A024B1" w:rsidRDefault="00A024B1" w:rsidP="00A024B1">
            <w:pPr>
              <w:rPr>
                <w:rFonts w:ascii="Arial" w:hAnsi="Arial" w:cs="Arial"/>
                <w:color w:val="000000" w:themeColor="text1"/>
                <w:sz w:val="20"/>
                <w:szCs w:val="20"/>
              </w:rPr>
            </w:pPr>
            <w:r>
              <w:rPr>
                <w:rFonts w:ascii="Arial" w:hAnsi="Arial" w:cs="Arial"/>
                <w:color w:val="000000" w:themeColor="text1"/>
                <w:sz w:val="20"/>
                <w:szCs w:val="20"/>
              </w:rPr>
              <w:t>Forward planning documentation.</w:t>
            </w:r>
          </w:p>
          <w:p w14:paraId="27AFE27E" w14:textId="77777777" w:rsidR="00A024B1" w:rsidRDefault="00A024B1" w:rsidP="00A024B1">
            <w:pPr>
              <w:rPr>
                <w:rFonts w:ascii="Arial" w:hAnsi="Arial" w:cs="Arial"/>
                <w:color w:val="000000" w:themeColor="text1"/>
                <w:sz w:val="20"/>
                <w:szCs w:val="20"/>
              </w:rPr>
            </w:pPr>
          </w:p>
          <w:p w14:paraId="2190C7FA" w14:textId="77777777" w:rsidR="00A024B1" w:rsidRDefault="00A024B1" w:rsidP="00A024B1">
            <w:pPr>
              <w:rPr>
                <w:rFonts w:ascii="Arial" w:hAnsi="Arial" w:cs="Arial"/>
                <w:sz w:val="20"/>
                <w:szCs w:val="20"/>
              </w:rPr>
            </w:pPr>
            <w:r>
              <w:rPr>
                <w:rFonts w:ascii="Arial" w:hAnsi="Arial" w:cs="Arial"/>
                <w:color w:val="000000" w:themeColor="text1"/>
                <w:sz w:val="20"/>
                <w:szCs w:val="20"/>
              </w:rPr>
              <w:t xml:space="preserve">Classroom observations linked to </w:t>
            </w:r>
            <w:r>
              <w:rPr>
                <w:rFonts w:ascii="Arial" w:hAnsi="Arial" w:cs="Arial"/>
                <w:sz w:val="20"/>
                <w:szCs w:val="20"/>
              </w:rPr>
              <w:t>the use of digital technology to enhance learning, teaching and assessment.</w:t>
            </w:r>
          </w:p>
          <w:p w14:paraId="1F8D68DE" w14:textId="77777777" w:rsidR="00D56F81" w:rsidRDefault="00D56F81" w:rsidP="00A024B1">
            <w:pPr>
              <w:rPr>
                <w:rFonts w:ascii="Arial" w:hAnsi="Arial" w:cs="Arial"/>
                <w:sz w:val="20"/>
                <w:szCs w:val="20"/>
              </w:rPr>
            </w:pPr>
          </w:p>
          <w:p w14:paraId="144EBBAD" w14:textId="47899EBD" w:rsidR="00D56F81" w:rsidRDefault="00D56F81" w:rsidP="00A024B1">
            <w:pPr>
              <w:rPr>
                <w:rFonts w:ascii="Arial" w:hAnsi="Arial" w:cs="Arial"/>
                <w:color w:val="FF0000"/>
                <w:sz w:val="20"/>
                <w:szCs w:val="20"/>
              </w:rPr>
            </w:pPr>
            <w:r>
              <w:rPr>
                <w:rFonts w:ascii="Arial" w:hAnsi="Arial" w:cs="Arial"/>
                <w:sz w:val="20"/>
                <w:szCs w:val="20"/>
              </w:rPr>
              <w:t>Classroom observations around implementation of consistency across Literacy</w:t>
            </w:r>
          </w:p>
          <w:p w14:paraId="4A54913E" w14:textId="77777777" w:rsidR="00A024B1" w:rsidRDefault="00A024B1" w:rsidP="00A024B1">
            <w:pPr>
              <w:rPr>
                <w:rFonts w:ascii="Arial" w:hAnsi="Arial" w:cs="Arial"/>
                <w:color w:val="FF0000"/>
                <w:sz w:val="20"/>
                <w:szCs w:val="20"/>
              </w:rPr>
            </w:pPr>
          </w:p>
          <w:p w14:paraId="07B47513" w14:textId="4AA47AAC" w:rsidR="009B5C92" w:rsidRPr="009B5C92" w:rsidRDefault="009B5C92" w:rsidP="00A024B1">
            <w:pPr>
              <w:rPr>
                <w:rFonts w:ascii="Arial" w:hAnsi="Arial" w:cs="Arial"/>
                <w:color w:val="000000" w:themeColor="text1"/>
                <w:sz w:val="20"/>
                <w:szCs w:val="20"/>
              </w:rPr>
            </w:pPr>
            <w:r w:rsidRPr="009B5C92">
              <w:rPr>
                <w:rFonts w:ascii="Arial" w:hAnsi="Arial" w:cs="Arial"/>
                <w:color w:val="000000" w:themeColor="text1"/>
                <w:sz w:val="20"/>
                <w:szCs w:val="20"/>
              </w:rPr>
              <w:t xml:space="preserve">Jotter monitoring </w:t>
            </w:r>
          </w:p>
          <w:p w14:paraId="4239D5C8" w14:textId="77777777" w:rsidR="009B5C92" w:rsidRDefault="009B5C92" w:rsidP="00A024B1">
            <w:pPr>
              <w:rPr>
                <w:rFonts w:ascii="Arial" w:hAnsi="Arial" w:cs="Arial"/>
                <w:color w:val="FF0000"/>
                <w:sz w:val="20"/>
                <w:szCs w:val="20"/>
              </w:rPr>
            </w:pPr>
          </w:p>
          <w:p w14:paraId="2954E60B" w14:textId="77777777" w:rsidR="00A024B1" w:rsidRPr="00C37211" w:rsidRDefault="00A024B1" w:rsidP="00A024B1">
            <w:pPr>
              <w:rPr>
                <w:rFonts w:ascii="Arial" w:hAnsi="Arial" w:cs="Arial"/>
                <w:color w:val="000000" w:themeColor="text1"/>
                <w:sz w:val="20"/>
                <w:szCs w:val="20"/>
              </w:rPr>
            </w:pPr>
            <w:r w:rsidRPr="00C37211">
              <w:rPr>
                <w:rFonts w:ascii="Arial" w:hAnsi="Arial" w:cs="Arial"/>
                <w:color w:val="000000" w:themeColor="text1"/>
                <w:sz w:val="20"/>
                <w:szCs w:val="20"/>
              </w:rPr>
              <w:t>Focus for LP</w:t>
            </w:r>
            <w:r>
              <w:rPr>
                <w:rFonts w:ascii="Arial" w:hAnsi="Arial" w:cs="Arial"/>
                <w:color w:val="000000" w:themeColor="text1"/>
                <w:sz w:val="20"/>
                <w:szCs w:val="20"/>
              </w:rPr>
              <w:t xml:space="preserve"> – analysis of learning experiences through the use of technology.</w:t>
            </w:r>
          </w:p>
          <w:p w14:paraId="637508AA" w14:textId="6E64ED09" w:rsidR="00A024B1" w:rsidRDefault="00A024B1" w:rsidP="00A024B1">
            <w:pPr>
              <w:rPr>
                <w:rFonts w:ascii="Arial" w:hAnsi="Arial" w:cs="Arial"/>
                <w:color w:val="FF0000"/>
                <w:sz w:val="20"/>
                <w:szCs w:val="20"/>
              </w:rPr>
            </w:pPr>
          </w:p>
          <w:p w14:paraId="30E653AD" w14:textId="77777777" w:rsidR="00A024B1" w:rsidRPr="006A0A8D" w:rsidRDefault="00A024B1" w:rsidP="00A024B1">
            <w:pPr>
              <w:rPr>
                <w:rFonts w:ascii="Arial" w:hAnsi="Arial" w:cs="Arial"/>
                <w:color w:val="FF0000"/>
                <w:sz w:val="20"/>
                <w:szCs w:val="20"/>
              </w:rPr>
            </w:pPr>
          </w:p>
          <w:p w14:paraId="0062123A" w14:textId="77777777" w:rsidR="00542EF3" w:rsidRPr="00A024B1" w:rsidRDefault="00542EF3" w:rsidP="00A024B1">
            <w:pPr>
              <w:rPr>
                <w:rFonts w:ascii="Calibri" w:hAnsi="Calibri" w:cs="Calibri"/>
                <w:sz w:val="22"/>
                <w:szCs w:val="22"/>
              </w:rPr>
            </w:pPr>
          </w:p>
        </w:tc>
        <w:tc>
          <w:tcPr>
            <w:tcW w:w="2210" w:type="dxa"/>
          </w:tcPr>
          <w:p w14:paraId="4D61F331" w14:textId="57BA6852" w:rsidR="00542EF3" w:rsidRPr="009B5C92" w:rsidRDefault="009B5C92" w:rsidP="00616021">
            <w:pPr>
              <w:rPr>
                <w:rFonts w:ascii="Calibri" w:hAnsi="Calibri" w:cs="Calibri"/>
                <w:b/>
                <w:bCs/>
                <w:color w:val="000000" w:themeColor="text1"/>
                <w:sz w:val="22"/>
                <w:szCs w:val="22"/>
              </w:rPr>
            </w:pPr>
            <w:r w:rsidRPr="009B5C92">
              <w:rPr>
                <w:rFonts w:ascii="Calibri" w:hAnsi="Calibri" w:cs="Calibri"/>
                <w:b/>
                <w:bCs/>
                <w:color w:val="000000" w:themeColor="text1"/>
                <w:sz w:val="22"/>
                <w:szCs w:val="22"/>
              </w:rPr>
              <w:lastRenderedPageBreak/>
              <w:t>May 26</w:t>
            </w:r>
          </w:p>
          <w:p w14:paraId="4356FBE4" w14:textId="77777777" w:rsidR="009B5C92" w:rsidRDefault="009B5C92" w:rsidP="00D56F81">
            <w:pPr>
              <w:rPr>
                <w:rFonts w:ascii="Calibri" w:hAnsi="Calibri" w:cs="Calibri"/>
                <w:b/>
                <w:sz w:val="22"/>
                <w:szCs w:val="22"/>
              </w:rPr>
            </w:pPr>
          </w:p>
          <w:p w14:paraId="4E9E5920" w14:textId="77777777" w:rsidR="009B5C92" w:rsidRDefault="009B5C92" w:rsidP="00D56F81">
            <w:pPr>
              <w:rPr>
                <w:rFonts w:ascii="Calibri" w:hAnsi="Calibri" w:cs="Calibri"/>
                <w:b/>
                <w:sz w:val="22"/>
                <w:szCs w:val="22"/>
              </w:rPr>
            </w:pPr>
          </w:p>
          <w:p w14:paraId="17288340" w14:textId="77777777" w:rsidR="009B5C92" w:rsidRDefault="009B5C92" w:rsidP="00D56F81">
            <w:pPr>
              <w:rPr>
                <w:rFonts w:ascii="Calibri" w:hAnsi="Calibri" w:cs="Calibri"/>
                <w:b/>
                <w:sz w:val="22"/>
                <w:szCs w:val="22"/>
              </w:rPr>
            </w:pPr>
          </w:p>
          <w:p w14:paraId="4887DB0C" w14:textId="77777777" w:rsidR="009B5C92" w:rsidRDefault="009B5C92" w:rsidP="00D56F81">
            <w:pPr>
              <w:rPr>
                <w:rFonts w:ascii="Calibri" w:hAnsi="Calibri" w:cs="Calibri"/>
                <w:b/>
                <w:sz w:val="22"/>
                <w:szCs w:val="22"/>
              </w:rPr>
            </w:pPr>
          </w:p>
          <w:p w14:paraId="3E34306B" w14:textId="77777777" w:rsidR="009B5C92" w:rsidRDefault="009B5C92" w:rsidP="00D56F81">
            <w:pPr>
              <w:rPr>
                <w:rFonts w:ascii="Calibri" w:hAnsi="Calibri" w:cs="Calibri"/>
                <w:b/>
                <w:sz w:val="22"/>
                <w:szCs w:val="22"/>
              </w:rPr>
            </w:pPr>
          </w:p>
          <w:p w14:paraId="6C3D060E" w14:textId="77777777" w:rsidR="009B5C92" w:rsidRDefault="009B5C92" w:rsidP="00D56F81">
            <w:pPr>
              <w:rPr>
                <w:rFonts w:ascii="Calibri" w:hAnsi="Calibri" w:cs="Calibri"/>
                <w:b/>
                <w:sz w:val="22"/>
                <w:szCs w:val="22"/>
              </w:rPr>
            </w:pPr>
          </w:p>
          <w:p w14:paraId="2DF59269" w14:textId="77777777" w:rsidR="009B5C92" w:rsidRDefault="009B5C92" w:rsidP="00D56F81">
            <w:pPr>
              <w:rPr>
                <w:rFonts w:ascii="Calibri" w:hAnsi="Calibri" w:cs="Calibri"/>
                <w:b/>
                <w:sz w:val="22"/>
                <w:szCs w:val="22"/>
              </w:rPr>
            </w:pPr>
          </w:p>
          <w:p w14:paraId="01CB298D" w14:textId="77777777" w:rsidR="009B5C92" w:rsidRDefault="009B5C92" w:rsidP="00D56F81">
            <w:pPr>
              <w:rPr>
                <w:rFonts w:ascii="Calibri" w:hAnsi="Calibri" w:cs="Calibri"/>
                <w:b/>
                <w:sz w:val="22"/>
                <w:szCs w:val="22"/>
              </w:rPr>
            </w:pPr>
          </w:p>
          <w:p w14:paraId="7AE5405A" w14:textId="77777777" w:rsidR="009B5C92" w:rsidRDefault="009B5C92" w:rsidP="00D56F81">
            <w:pPr>
              <w:rPr>
                <w:rFonts w:ascii="Calibri" w:hAnsi="Calibri" w:cs="Calibri"/>
                <w:b/>
                <w:sz w:val="22"/>
                <w:szCs w:val="22"/>
              </w:rPr>
            </w:pPr>
          </w:p>
          <w:p w14:paraId="5DC69422" w14:textId="77777777" w:rsidR="009B5C92" w:rsidRDefault="009B5C92" w:rsidP="00D56F81">
            <w:pPr>
              <w:rPr>
                <w:rFonts w:ascii="Calibri" w:hAnsi="Calibri" w:cs="Calibri"/>
                <w:b/>
                <w:sz w:val="22"/>
                <w:szCs w:val="22"/>
              </w:rPr>
            </w:pPr>
          </w:p>
          <w:p w14:paraId="4681BBA2" w14:textId="77777777" w:rsidR="009B5C92" w:rsidRDefault="009B5C92" w:rsidP="00D56F81">
            <w:pPr>
              <w:rPr>
                <w:rFonts w:ascii="Calibri" w:hAnsi="Calibri" w:cs="Calibri"/>
                <w:b/>
                <w:sz w:val="22"/>
                <w:szCs w:val="22"/>
              </w:rPr>
            </w:pPr>
          </w:p>
          <w:p w14:paraId="1FD9474C" w14:textId="77777777" w:rsidR="009B5C92" w:rsidRDefault="009B5C92" w:rsidP="00D56F81">
            <w:pPr>
              <w:rPr>
                <w:rFonts w:ascii="Calibri" w:hAnsi="Calibri" w:cs="Calibri"/>
                <w:b/>
                <w:sz w:val="22"/>
                <w:szCs w:val="22"/>
              </w:rPr>
            </w:pPr>
          </w:p>
          <w:p w14:paraId="6D351585" w14:textId="77777777" w:rsidR="009B5C92" w:rsidRDefault="009B5C92" w:rsidP="00D56F81">
            <w:pPr>
              <w:rPr>
                <w:rFonts w:ascii="Calibri" w:hAnsi="Calibri" w:cs="Calibri"/>
                <w:b/>
                <w:sz w:val="22"/>
                <w:szCs w:val="22"/>
              </w:rPr>
            </w:pPr>
          </w:p>
          <w:p w14:paraId="717D4B60" w14:textId="77777777" w:rsidR="009B5C92" w:rsidRDefault="009B5C92" w:rsidP="00D56F81">
            <w:pPr>
              <w:rPr>
                <w:rFonts w:ascii="Calibri" w:hAnsi="Calibri" w:cs="Calibri"/>
                <w:b/>
                <w:sz w:val="22"/>
                <w:szCs w:val="22"/>
              </w:rPr>
            </w:pPr>
          </w:p>
          <w:p w14:paraId="79BEE7BE" w14:textId="77777777" w:rsidR="009B5C92" w:rsidRDefault="009B5C92" w:rsidP="00D56F81">
            <w:pPr>
              <w:rPr>
                <w:rFonts w:ascii="Calibri" w:hAnsi="Calibri" w:cs="Calibri"/>
                <w:b/>
                <w:sz w:val="22"/>
                <w:szCs w:val="22"/>
              </w:rPr>
            </w:pPr>
          </w:p>
          <w:p w14:paraId="4E23B503" w14:textId="2BCDF479" w:rsidR="00542EF3" w:rsidRDefault="00D56F81" w:rsidP="00D56F81">
            <w:pPr>
              <w:rPr>
                <w:rFonts w:ascii="Calibri" w:hAnsi="Calibri" w:cs="Calibri"/>
                <w:b/>
                <w:sz w:val="22"/>
                <w:szCs w:val="22"/>
              </w:rPr>
            </w:pPr>
            <w:r>
              <w:rPr>
                <w:rFonts w:ascii="Calibri" w:hAnsi="Calibri" w:cs="Calibri"/>
                <w:b/>
                <w:sz w:val="22"/>
                <w:szCs w:val="22"/>
              </w:rPr>
              <w:lastRenderedPageBreak/>
              <w:t>Nov 25</w:t>
            </w:r>
          </w:p>
          <w:p w14:paraId="28CF2275" w14:textId="77777777" w:rsidR="00D56F81" w:rsidRDefault="00D56F81" w:rsidP="00D56F81">
            <w:pPr>
              <w:rPr>
                <w:rFonts w:ascii="Calibri" w:hAnsi="Calibri" w:cs="Calibri"/>
                <w:b/>
                <w:sz w:val="22"/>
                <w:szCs w:val="22"/>
              </w:rPr>
            </w:pPr>
          </w:p>
          <w:p w14:paraId="46F92C5D" w14:textId="77777777" w:rsidR="00D56F81" w:rsidRDefault="00D56F81" w:rsidP="00D56F81">
            <w:pPr>
              <w:rPr>
                <w:rFonts w:ascii="Calibri" w:hAnsi="Calibri" w:cs="Calibri"/>
                <w:b/>
                <w:sz w:val="22"/>
                <w:szCs w:val="22"/>
              </w:rPr>
            </w:pPr>
          </w:p>
          <w:p w14:paraId="7156B6F9" w14:textId="77777777" w:rsidR="00D56F81" w:rsidRDefault="00D56F81" w:rsidP="00D56F81">
            <w:pPr>
              <w:rPr>
                <w:rFonts w:ascii="Calibri" w:hAnsi="Calibri" w:cs="Calibri"/>
                <w:b/>
                <w:sz w:val="22"/>
                <w:szCs w:val="22"/>
              </w:rPr>
            </w:pPr>
          </w:p>
          <w:p w14:paraId="40A33100" w14:textId="77777777" w:rsidR="00D56F81" w:rsidRDefault="00D56F81" w:rsidP="00D56F81">
            <w:pPr>
              <w:rPr>
                <w:rFonts w:ascii="Calibri" w:hAnsi="Calibri" w:cs="Calibri"/>
                <w:b/>
                <w:sz w:val="22"/>
                <w:szCs w:val="22"/>
              </w:rPr>
            </w:pPr>
          </w:p>
          <w:p w14:paraId="209600B4" w14:textId="77777777" w:rsidR="00D56F81" w:rsidRDefault="00D56F81" w:rsidP="00D56F81">
            <w:pPr>
              <w:rPr>
                <w:rFonts w:ascii="Calibri" w:hAnsi="Calibri" w:cs="Calibri"/>
                <w:b/>
                <w:sz w:val="22"/>
                <w:szCs w:val="22"/>
              </w:rPr>
            </w:pPr>
          </w:p>
          <w:p w14:paraId="3232D7CF" w14:textId="77777777" w:rsidR="00D56F81" w:rsidRDefault="00D56F81" w:rsidP="00D56F81">
            <w:pPr>
              <w:rPr>
                <w:rFonts w:ascii="Calibri" w:hAnsi="Calibri" w:cs="Calibri"/>
                <w:b/>
                <w:sz w:val="22"/>
                <w:szCs w:val="22"/>
              </w:rPr>
            </w:pPr>
          </w:p>
          <w:p w14:paraId="588D4581" w14:textId="77777777" w:rsidR="00D56F81" w:rsidRDefault="00D56F81" w:rsidP="00D56F81">
            <w:pPr>
              <w:rPr>
                <w:rFonts w:ascii="Calibri" w:hAnsi="Calibri" w:cs="Calibri"/>
                <w:b/>
                <w:sz w:val="22"/>
                <w:szCs w:val="22"/>
              </w:rPr>
            </w:pPr>
          </w:p>
          <w:p w14:paraId="09779A5A" w14:textId="77777777" w:rsidR="00D56F81" w:rsidRDefault="00D56F81" w:rsidP="00D56F81">
            <w:pPr>
              <w:rPr>
                <w:rFonts w:ascii="Calibri" w:hAnsi="Calibri" w:cs="Calibri"/>
                <w:b/>
                <w:sz w:val="22"/>
                <w:szCs w:val="22"/>
              </w:rPr>
            </w:pPr>
          </w:p>
          <w:p w14:paraId="796D56DA" w14:textId="77777777" w:rsidR="00D56F81" w:rsidRDefault="00D56F81" w:rsidP="00D56F81">
            <w:pPr>
              <w:rPr>
                <w:rFonts w:ascii="Calibri" w:hAnsi="Calibri" w:cs="Calibri"/>
                <w:b/>
                <w:sz w:val="22"/>
                <w:szCs w:val="22"/>
              </w:rPr>
            </w:pPr>
          </w:p>
          <w:p w14:paraId="77B44A88" w14:textId="77777777" w:rsidR="00D56F81" w:rsidRDefault="00D56F81" w:rsidP="00D56F81">
            <w:pPr>
              <w:rPr>
                <w:rFonts w:ascii="Calibri" w:hAnsi="Calibri" w:cs="Calibri"/>
                <w:b/>
                <w:sz w:val="22"/>
                <w:szCs w:val="22"/>
              </w:rPr>
            </w:pPr>
          </w:p>
          <w:p w14:paraId="353FA76C" w14:textId="77777777" w:rsidR="00D56F81" w:rsidRDefault="00D56F81" w:rsidP="00D56F81">
            <w:pPr>
              <w:rPr>
                <w:rFonts w:ascii="Calibri" w:hAnsi="Calibri" w:cs="Calibri"/>
                <w:b/>
                <w:sz w:val="22"/>
                <w:szCs w:val="22"/>
              </w:rPr>
            </w:pPr>
          </w:p>
          <w:p w14:paraId="2ABE287F" w14:textId="77777777" w:rsidR="00D56F81" w:rsidRDefault="00D56F81" w:rsidP="00D56F81">
            <w:pPr>
              <w:rPr>
                <w:rFonts w:ascii="Calibri" w:hAnsi="Calibri" w:cs="Calibri"/>
                <w:b/>
                <w:sz w:val="22"/>
                <w:szCs w:val="22"/>
              </w:rPr>
            </w:pPr>
          </w:p>
          <w:p w14:paraId="7BA9517F" w14:textId="77777777" w:rsidR="00D56F81" w:rsidRDefault="00D56F81" w:rsidP="00D56F81">
            <w:pPr>
              <w:rPr>
                <w:rFonts w:ascii="Calibri" w:hAnsi="Calibri" w:cs="Calibri"/>
                <w:b/>
                <w:sz w:val="22"/>
                <w:szCs w:val="22"/>
              </w:rPr>
            </w:pPr>
          </w:p>
          <w:p w14:paraId="407EE759" w14:textId="77777777" w:rsidR="00D56F81" w:rsidRDefault="00D56F81" w:rsidP="00D56F81">
            <w:pPr>
              <w:rPr>
                <w:rFonts w:ascii="Calibri" w:hAnsi="Calibri" w:cs="Calibri"/>
                <w:b/>
                <w:sz w:val="22"/>
                <w:szCs w:val="22"/>
              </w:rPr>
            </w:pPr>
          </w:p>
          <w:p w14:paraId="02FC6323" w14:textId="77777777" w:rsidR="00D56F81" w:rsidRDefault="00D56F81" w:rsidP="00D56F81">
            <w:pPr>
              <w:rPr>
                <w:rFonts w:ascii="Calibri" w:hAnsi="Calibri" w:cs="Calibri"/>
                <w:b/>
                <w:sz w:val="22"/>
                <w:szCs w:val="22"/>
              </w:rPr>
            </w:pPr>
          </w:p>
          <w:p w14:paraId="22FCC30A" w14:textId="77777777" w:rsidR="00D56F81" w:rsidRDefault="00D56F81" w:rsidP="00D56F81">
            <w:pPr>
              <w:rPr>
                <w:rFonts w:ascii="Calibri" w:hAnsi="Calibri" w:cs="Calibri"/>
                <w:b/>
                <w:sz w:val="22"/>
                <w:szCs w:val="22"/>
              </w:rPr>
            </w:pPr>
          </w:p>
          <w:p w14:paraId="200EB99E" w14:textId="77777777" w:rsidR="00D56F81" w:rsidRDefault="00D56F81" w:rsidP="00D56F81">
            <w:pPr>
              <w:rPr>
                <w:rFonts w:ascii="Calibri" w:hAnsi="Calibri" w:cs="Calibri"/>
                <w:b/>
                <w:sz w:val="22"/>
                <w:szCs w:val="22"/>
              </w:rPr>
            </w:pPr>
          </w:p>
          <w:p w14:paraId="7039737E" w14:textId="77777777" w:rsidR="00D56F81" w:rsidRDefault="00D56F81" w:rsidP="00D56F81">
            <w:pPr>
              <w:rPr>
                <w:rFonts w:ascii="Calibri" w:hAnsi="Calibri" w:cs="Calibri"/>
                <w:b/>
                <w:sz w:val="22"/>
                <w:szCs w:val="22"/>
              </w:rPr>
            </w:pPr>
          </w:p>
          <w:p w14:paraId="00D402C0" w14:textId="77777777" w:rsidR="00D56F81" w:rsidRDefault="00D56F81" w:rsidP="00D56F81">
            <w:pPr>
              <w:rPr>
                <w:rFonts w:ascii="Calibri" w:hAnsi="Calibri" w:cs="Calibri"/>
                <w:b/>
                <w:sz w:val="22"/>
                <w:szCs w:val="22"/>
              </w:rPr>
            </w:pPr>
          </w:p>
          <w:p w14:paraId="4A2EB3B3" w14:textId="77777777" w:rsidR="00D56F81" w:rsidRDefault="00D56F81" w:rsidP="00D56F81">
            <w:pPr>
              <w:rPr>
                <w:rFonts w:ascii="Calibri" w:hAnsi="Calibri" w:cs="Calibri"/>
                <w:b/>
                <w:sz w:val="22"/>
                <w:szCs w:val="22"/>
              </w:rPr>
            </w:pPr>
          </w:p>
          <w:p w14:paraId="25273856" w14:textId="77777777" w:rsidR="00D56F81" w:rsidRDefault="00D56F81" w:rsidP="00D56F81">
            <w:pPr>
              <w:rPr>
                <w:rFonts w:ascii="Calibri" w:hAnsi="Calibri" w:cs="Calibri"/>
                <w:b/>
                <w:sz w:val="22"/>
                <w:szCs w:val="22"/>
              </w:rPr>
            </w:pPr>
          </w:p>
          <w:p w14:paraId="2961C8EE" w14:textId="77777777" w:rsidR="00D56F81" w:rsidRDefault="00D56F81" w:rsidP="00D56F81">
            <w:pPr>
              <w:rPr>
                <w:rFonts w:ascii="Calibri" w:hAnsi="Calibri" w:cs="Calibri"/>
                <w:b/>
                <w:sz w:val="22"/>
                <w:szCs w:val="22"/>
              </w:rPr>
            </w:pPr>
          </w:p>
          <w:p w14:paraId="12320084" w14:textId="77777777" w:rsidR="00D56F81" w:rsidRDefault="00D56F81" w:rsidP="00D56F81">
            <w:pPr>
              <w:rPr>
                <w:rFonts w:ascii="Calibri" w:hAnsi="Calibri" w:cs="Calibri"/>
                <w:b/>
                <w:sz w:val="22"/>
                <w:szCs w:val="22"/>
              </w:rPr>
            </w:pPr>
          </w:p>
          <w:p w14:paraId="7B0C4107" w14:textId="77777777" w:rsidR="00D56F81" w:rsidRDefault="00D56F81" w:rsidP="00D56F81">
            <w:pPr>
              <w:rPr>
                <w:rFonts w:ascii="Calibri" w:hAnsi="Calibri" w:cs="Calibri"/>
                <w:b/>
                <w:sz w:val="22"/>
                <w:szCs w:val="22"/>
              </w:rPr>
            </w:pPr>
          </w:p>
          <w:p w14:paraId="2A96EDEE" w14:textId="77777777" w:rsidR="00D56F81" w:rsidRDefault="00D56F81" w:rsidP="00D56F81">
            <w:pPr>
              <w:rPr>
                <w:rFonts w:ascii="Calibri" w:hAnsi="Calibri" w:cs="Calibri"/>
                <w:b/>
                <w:sz w:val="22"/>
                <w:szCs w:val="22"/>
              </w:rPr>
            </w:pPr>
          </w:p>
          <w:p w14:paraId="5F6A88E9" w14:textId="77777777" w:rsidR="00D56F81" w:rsidRDefault="00D56F81" w:rsidP="00D56F81">
            <w:pPr>
              <w:rPr>
                <w:rFonts w:ascii="Calibri" w:hAnsi="Calibri" w:cs="Calibri"/>
                <w:b/>
                <w:sz w:val="22"/>
                <w:szCs w:val="22"/>
              </w:rPr>
            </w:pPr>
          </w:p>
          <w:p w14:paraId="1EB1FF49" w14:textId="77777777" w:rsidR="00D56F81" w:rsidRDefault="00D56F81" w:rsidP="00D56F81">
            <w:pPr>
              <w:rPr>
                <w:rFonts w:ascii="Calibri" w:hAnsi="Calibri" w:cs="Calibri"/>
                <w:b/>
                <w:sz w:val="22"/>
                <w:szCs w:val="22"/>
              </w:rPr>
            </w:pPr>
          </w:p>
          <w:p w14:paraId="3C2FD195" w14:textId="77777777" w:rsidR="00D56F81" w:rsidRDefault="00D56F81" w:rsidP="00D56F81">
            <w:pPr>
              <w:rPr>
                <w:rFonts w:ascii="Calibri" w:hAnsi="Calibri" w:cs="Calibri"/>
                <w:b/>
                <w:sz w:val="22"/>
                <w:szCs w:val="22"/>
              </w:rPr>
            </w:pPr>
          </w:p>
          <w:p w14:paraId="2A82D02B" w14:textId="77777777" w:rsidR="00D56F81" w:rsidRDefault="00D56F81" w:rsidP="00D56F81">
            <w:pPr>
              <w:rPr>
                <w:rFonts w:ascii="Calibri" w:hAnsi="Calibri" w:cs="Calibri"/>
                <w:b/>
                <w:sz w:val="22"/>
                <w:szCs w:val="22"/>
              </w:rPr>
            </w:pPr>
          </w:p>
          <w:p w14:paraId="70042C81" w14:textId="77777777" w:rsidR="00D56F81" w:rsidRDefault="00D56F81" w:rsidP="00D56F81">
            <w:pPr>
              <w:rPr>
                <w:rFonts w:ascii="Calibri" w:hAnsi="Calibri" w:cs="Calibri"/>
                <w:b/>
                <w:sz w:val="22"/>
                <w:szCs w:val="22"/>
              </w:rPr>
            </w:pPr>
          </w:p>
          <w:p w14:paraId="1E7F474E" w14:textId="77777777" w:rsidR="00D56F81" w:rsidRDefault="00D56F81" w:rsidP="00D56F81">
            <w:pPr>
              <w:rPr>
                <w:rFonts w:ascii="Calibri" w:hAnsi="Calibri" w:cs="Calibri"/>
                <w:b/>
                <w:sz w:val="22"/>
                <w:szCs w:val="22"/>
              </w:rPr>
            </w:pPr>
          </w:p>
          <w:p w14:paraId="7505285E" w14:textId="77777777" w:rsidR="00D56F81" w:rsidRDefault="00D56F81" w:rsidP="00D56F81">
            <w:pPr>
              <w:rPr>
                <w:rFonts w:ascii="Calibri" w:hAnsi="Calibri" w:cs="Calibri"/>
                <w:b/>
                <w:sz w:val="22"/>
                <w:szCs w:val="22"/>
              </w:rPr>
            </w:pPr>
          </w:p>
          <w:p w14:paraId="0095F6C6" w14:textId="77777777" w:rsidR="00D56F81" w:rsidRDefault="00D56F81" w:rsidP="00D56F81">
            <w:pPr>
              <w:rPr>
                <w:rFonts w:ascii="Calibri" w:hAnsi="Calibri" w:cs="Calibri"/>
                <w:b/>
                <w:sz w:val="22"/>
                <w:szCs w:val="22"/>
              </w:rPr>
            </w:pPr>
          </w:p>
          <w:p w14:paraId="7A8F6999" w14:textId="77777777" w:rsidR="00D56F81" w:rsidRDefault="00D56F81" w:rsidP="00D56F81">
            <w:pPr>
              <w:rPr>
                <w:rFonts w:ascii="Calibri" w:hAnsi="Calibri" w:cs="Calibri"/>
                <w:b/>
                <w:sz w:val="22"/>
                <w:szCs w:val="22"/>
              </w:rPr>
            </w:pPr>
          </w:p>
          <w:p w14:paraId="3C300591" w14:textId="77777777" w:rsidR="00D56F81" w:rsidRDefault="00D56F81" w:rsidP="00D56F81">
            <w:pPr>
              <w:rPr>
                <w:rFonts w:ascii="Calibri" w:hAnsi="Calibri" w:cs="Calibri"/>
                <w:b/>
                <w:sz w:val="22"/>
                <w:szCs w:val="22"/>
              </w:rPr>
            </w:pPr>
          </w:p>
          <w:p w14:paraId="2501DA89" w14:textId="77777777" w:rsidR="00D56F81" w:rsidRDefault="00D56F81" w:rsidP="00D56F81">
            <w:pPr>
              <w:rPr>
                <w:rFonts w:ascii="Calibri" w:hAnsi="Calibri" w:cs="Calibri"/>
                <w:b/>
                <w:sz w:val="22"/>
                <w:szCs w:val="22"/>
              </w:rPr>
            </w:pPr>
          </w:p>
          <w:p w14:paraId="7301AF9B" w14:textId="77777777" w:rsidR="009B5C92" w:rsidRDefault="009B5C92" w:rsidP="00D56F81">
            <w:pPr>
              <w:rPr>
                <w:rFonts w:ascii="Calibri" w:hAnsi="Calibri" w:cs="Calibri"/>
                <w:b/>
                <w:sz w:val="22"/>
                <w:szCs w:val="22"/>
              </w:rPr>
            </w:pPr>
          </w:p>
          <w:p w14:paraId="71B32032" w14:textId="77777777" w:rsidR="009B5C92" w:rsidRDefault="009B5C92" w:rsidP="00D56F81">
            <w:pPr>
              <w:rPr>
                <w:rFonts w:ascii="Calibri" w:hAnsi="Calibri" w:cs="Calibri"/>
                <w:b/>
                <w:sz w:val="22"/>
                <w:szCs w:val="22"/>
              </w:rPr>
            </w:pPr>
          </w:p>
          <w:p w14:paraId="5F4B7C11" w14:textId="77777777" w:rsidR="009B5C92" w:rsidRDefault="009B5C92" w:rsidP="00D56F81">
            <w:pPr>
              <w:rPr>
                <w:rFonts w:ascii="Calibri" w:hAnsi="Calibri" w:cs="Calibri"/>
                <w:b/>
                <w:sz w:val="22"/>
                <w:szCs w:val="22"/>
              </w:rPr>
            </w:pPr>
          </w:p>
          <w:p w14:paraId="49F5D0FC" w14:textId="77777777" w:rsidR="009B5C92" w:rsidRDefault="009B5C92" w:rsidP="00D56F81">
            <w:pPr>
              <w:rPr>
                <w:rFonts w:ascii="Calibri" w:hAnsi="Calibri" w:cs="Calibri"/>
                <w:b/>
                <w:sz w:val="22"/>
                <w:szCs w:val="22"/>
              </w:rPr>
            </w:pPr>
          </w:p>
          <w:p w14:paraId="3F8D5BE9" w14:textId="77777777" w:rsidR="009B5C92" w:rsidRDefault="009B5C92" w:rsidP="00D56F81">
            <w:pPr>
              <w:rPr>
                <w:rFonts w:ascii="Calibri" w:hAnsi="Calibri" w:cs="Calibri"/>
                <w:b/>
                <w:sz w:val="22"/>
                <w:szCs w:val="22"/>
              </w:rPr>
            </w:pPr>
          </w:p>
          <w:p w14:paraId="36C62FDD" w14:textId="77777777" w:rsidR="009B5C92" w:rsidRDefault="009B5C92" w:rsidP="00D56F81">
            <w:pPr>
              <w:rPr>
                <w:rFonts w:ascii="Calibri" w:hAnsi="Calibri" w:cs="Calibri"/>
                <w:b/>
                <w:sz w:val="22"/>
                <w:szCs w:val="22"/>
              </w:rPr>
            </w:pPr>
          </w:p>
          <w:p w14:paraId="2D22877E" w14:textId="77777777" w:rsidR="009B5C92" w:rsidRDefault="009B5C92" w:rsidP="00D56F81">
            <w:pPr>
              <w:rPr>
                <w:rFonts w:ascii="Calibri" w:hAnsi="Calibri" w:cs="Calibri"/>
                <w:b/>
                <w:sz w:val="22"/>
                <w:szCs w:val="22"/>
              </w:rPr>
            </w:pPr>
          </w:p>
          <w:p w14:paraId="5170CF80" w14:textId="77777777" w:rsidR="009B5C92" w:rsidRDefault="009B5C92" w:rsidP="00D56F81">
            <w:pPr>
              <w:rPr>
                <w:rFonts w:ascii="Calibri" w:hAnsi="Calibri" w:cs="Calibri"/>
                <w:b/>
                <w:sz w:val="22"/>
                <w:szCs w:val="22"/>
              </w:rPr>
            </w:pPr>
          </w:p>
          <w:p w14:paraId="640176E0" w14:textId="77777777" w:rsidR="009B5C92" w:rsidRDefault="009B5C92" w:rsidP="00D56F81">
            <w:pPr>
              <w:rPr>
                <w:rFonts w:ascii="Calibri" w:hAnsi="Calibri" w:cs="Calibri"/>
                <w:b/>
                <w:sz w:val="22"/>
                <w:szCs w:val="22"/>
              </w:rPr>
            </w:pPr>
          </w:p>
          <w:p w14:paraId="071F5AB8" w14:textId="77777777" w:rsidR="009B5C92" w:rsidRDefault="009B5C92" w:rsidP="00D56F81">
            <w:pPr>
              <w:rPr>
                <w:rFonts w:ascii="Calibri" w:hAnsi="Calibri" w:cs="Calibri"/>
                <w:b/>
                <w:sz w:val="22"/>
                <w:szCs w:val="22"/>
              </w:rPr>
            </w:pPr>
          </w:p>
          <w:p w14:paraId="39F81FDA" w14:textId="273A6AC9" w:rsidR="00D56F81" w:rsidRDefault="00D56F81" w:rsidP="00D56F81">
            <w:pPr>
              <w:rPr>
                <w:rFonts w:ascii="Calibri" w:hAnsi="Calibri" w:cs="Calibri"/>
                <w:b/>
                <w:sz w:val="22"/>
                <w:szCs w:val="22"/>
              </w:rPr>
            </w:pPr>
            <w:r>
              <w:rPr>
                <w:rFonts w:ascii="Calibri" w:hAnsi="Calibri" w:cs="Calibri"/>
                <w:b/>
                <w:sz w:val="22"/>
                <w:szCs w:val="22"/>
              </w:rPr>
              <w:t>Feb 26</w:t>
            </w:r>
          </w:p>
          <w:p w14:paraId="0F39DC42" w14:textId="77777777" w:rsidR="00D56F81" w:rsidRDefault="00D56F81" w:rsidP="00D56F81">
            <w:pPr>
              <w:rPr>
                <w:rFonts w:ascii="Calibri" w:hAnsi="Calibri" w:cs="Calibri"/>
                <w:b/>
                <w:sz w:val="22"/>
                <w:szCs w:val="22"/>
              </w:rPr>
            </w:pPr>
          </w:p>
          <w:p w14:paraId="1B045CEC" w14:textId="77777777" w:rsidR="00D56F81" w:rsidRDefault="00D56F81" w:rsidP="00D56F81">
            <w:pPr>
              <w:rPr>
                <w:rFonts w:ascii="Calibri" w:hAnsi="Calibri" w:cs="Calibri"/>
                <w:b/>
                <w:sz w:val="22"/>
                <w:szCs w:val="22"/>
              </w:rPr>
            </w:pPr>
          </w:p>
          <w:p w14:paraId="3091907B" w14:textId="77777777" w:rsidR="00D56F81" w:rsidRDefault="00D56F81" w:rsidP="00D56F81">
            <w:pPr>
              <w:rPr>
                <w:rFonts w:ascii="Calibri" w:hAnsi="Calibri" w:cs="Calibri"/>
                <w:b/>
                <w:sz w:val="22"/>
                <w:szCs w:val="22"/>
              </w:rPr>
            </w:pPr>
          </w:p>
          <w:p w14:paraId="20D1407F" w14:textId="77777777" w:rsidR="00D56F81" w:rsidRDefault="00D56F81" w:rsidP="00D56F81">
            <w:pPr>
              <w:rPr>
                <w:rFonts w:ascii="Calibri" w:hAnsi="Calibri" w:cs="Calibri"/>
                <w:b/>
                <w:sz w:val="22"/>
                <w:szCs w:val="22"/>
              </w:rPr>
            </w:pPr>
          </w:p>
          <w:p w14:paraId="2DF830B0" w14:textId="77777777" w:rsidR="00D56F81" w:rsidRDefault="00D56F81" w:rsidP="00D56F81">
            <w:pPr>
              <w:rPr>
                <w:rFonts w:ascii="Calibri" w:hAnsi="Calibri" w:cs="Calibri"/>
                <w:b/>
                <w:sz w:val="22"/>
                <w:szCs w:val="22"/>
              </w:rPr>
            </w:pPr>
          </w:p>
          <w:p w14:paraId="6D6A91C2" w14:textId="77777777" w:rsidR="00D56F81" w:rsidRDefault="00D56F81" w:rsidP="00D56F81">
            <w:pPr>
              <w:rPr>
                <w:rFonts w:ascii="Calibri" w:hAnsi="Calibri" w:cs="Calibri"/>
                <w:b/>
                <w:sz w:val="22"/>
                <w:szCs w:val="22"/>
              </w:rPr>
            </w:pPr>
          </w:p>
          <w:p w14:paraId="78C3B6C5" w14:textId="77777777" w:rsidR="00D56F81" w:rsidRDefault="00D56F81" w:rsidP="00D56F81">
            <w:pPr>
              <w:rPr>
                <w:rFonts w:ascii="Calibri" w:hAnsi="Calibri" w:cs="Calibri"/>
                <w:b/>
                <w:sz w:val="22"/>
                <w:szCs w:val="22"/>
              </w:rPr>
            </w:pPr>
          </w:p>
          <w:p w14:paraId="62B5EA7C" w14:textId="77777777" w:rsidR="00D56F81" w:rsidRDefault="00D56F81" w:rsidP="00D56F81">
            <w:pPr>
              <w:rPr>
                <w:rFonts w:ascii="Calibri" w:hAnsi="Calibri" w:cs="Calibri"/>
                <w:b/>
                <w:sz w:val="22"/>
                <w:szCs w:val="22"/>
              </w:rPr>
            </w:pPr>
          </w:p>
          <w:p w14:paraId="09896C55" w14:textId="77777777" w:rsidR="00D56F81" w:rsidRDefault="00D56F81" w:rsidP="00D56F81">
            <w:pPr>
              <w:rPr>
                <w:rFonts w:ascii="Calibri" w:hAnsi="Calibri" w:cs="Calibri"/>
                <w:b/>
                <w:sz w:val="22"/>
                <w:szCs w:val="22"/>
              </w:rPr>
            </w:pPr>
          </w:p>
          <w:p w14:paraId="3F71B28B" w14:textId="77777777" w:rsidR="00D56F81" w:rsidRDefault="00D56F81" w:rsidP="00D56F81">
            <w:pPr>
              <w:rPr>
                <w:rFonts w:ascii="Calibri" w:hAnsi="Calibri" w:cs="Calibri"/>
                <w:b/>
                <w:sz w:val="22"/>
                <w:szCs w:val="22"/>
              </w:rPr>
            </w:pPr>
          </w:p>
          <w:p w14:paraId="01ED4E8B" w14:textId="77777777" w:rsidR="00D56F81" w:rsidRDefault="00D56F81" w:rsidP="00D56F81">
            <w:pPr>
              <w:rPr>
                <w:rFonts w:ascii="Calibri" w:hAnsi="Calibri" w:cs="Calibri"/>
                <w:b/>
                <w:sz w:val="22"/>
                <w:szCs w:val="22"/>
              </w:rPr>
            </w:pPr>
          </w:p>
          <w:p w14:paraId="57D9B090" w14:textId="77777777" w:rsidR="00D56F81" w:rsidRDefault="00D56F81" w:rsidP="00D56F81">
            <w:pPr>
              <w:rPr>
                <w:rFonts w:ascii="Calibri" w:hAnsi="Calibri" w:cs="Calibri"/>
                <w:b/>
                <w:sz w:val="22"/>
                <w:szCs w:val="22"/>
              </w:rPr>
            </w:pPr>
          </w:p>
          <w:p w14:paraId="14560D3C" w14:textId="77777777" w:rsidR="00D56F81" w:rsidRDefault="00D56F81" w:rsidP="00D56F81">
            <w:pPr>
              <w:rPr>
                <w:rFonts w:ascii="Calibri" w:hAnsi="Calibri" w:cs="Calibri"/>
                <w:b/>
                <w:sz w:val="22"/>
                <w:szCs w:val="22"/>
              </w:rPr>
            </w:pPr>
          </w:p>
          <w:p w14:paraId="5F0592F8" w14:textId="77777777" w:rsidR="00D56F81" w:rsidRDefault="00D56F81" w:rsidP="00D56F81">
            <w:pPr>
              <w:rPr>
                <w:rFonts w:ascii="Calibri" w:hAnsi="Calibri" w:cs="Calibri"/>
                <w:b/>
                <w:sz w:val="22"/>
                <w:szCs w:val="22"/>
              </w:rPr>
            </w:pPr>
          </w:p>
          <w:p w14:paraId="0EBAFE37" w14:textId="77777777" w:rsidR="00D56F81" w:rsidRDefault="00D56F81" w:rsidP="00D56F81">
            <w:pPr>
              <w:rPr>
                <w:rFonts w:ascii="Calibri" w:hAnsi="Calibri" w:cs="Calibri"/>
                <w:b/>
                <w:sz w:val="22"/>
                <w:szCs w:val="22"/>
              </w:rPr>
            </w:pPr>
          </w:p>
          <w:p w14:paraId="2F4184E2" w14:textId="77777777" w:rsidR="00D56F81" w:rsidRDefault="00D56F81" w:rsidP="00D56F81">
            <w:pPr>
              <w:rPr>
                <w:rFonts w:ascii="Calibri" w:hAnsi="Calibri" w:cs="Calibri"/>
                <w:b/>
                <w:sz w:val="22"/>
                <w:szCs w:val="22"/>
              </w:rPr>
            </w:pPr>
          </w:p>
          <w:p w14:paraId="5C13326F" w14:textId="77777777" w:rsidR="00D56F81" w:rsidRDefault="00D56F81" w:rsidP="00D56F81">
            <w:pPr>
              <w:rPr>
                <w:rFonts w:ascii="Calibri" w:hAnsi="Calibri" w:cs="Calibri"/>
                <w:b/>
                <w:sz w:val="22"/>
                <w:szCs w:val="22"/>
              </w:rPr>
            </w:pPr>
          </w:p>
          <w:p w14:paraId="1BD23F56" w14:textId="77777777" w:rsidR="009B5C92" w:rsidRDefault="009B5C92" w:rsidP="00D56F81">
            <w:pPr>
              <w:rPr>
                <w:rFonts w:ascii="Calibri" w:hAnsi="Calibri" w:cs="Calibri"/>
                <w:b/>
                <w:sz w:val="22"/>
                <w:szCs w:val="22"/>
              </w:rPr>
            </w:pPr>
          </w:p>
          <w:p w14:paraId="559593BE" w14:textId="77777777" w:rsidR="009B5C92" w:rsidRDefault="009B5C92" w:rsidP="00D56F81">
            <w:pPr>
              <w:rPr>
                <w:rFonts w:ascii="Calibri" w:hAnsi="Calibri" w:cs="Calibri"/>
                <w:b/>
                <w:sz w:val="22"/>
                <w:szCs w:val="22"/>
              </w:rPr>
            </w:pPr>
          </w:p>
          <w:p w14:paraId="6AE38778" w14:textId="77777777" w:rsidR="009B5C92" w:rsidRDefault="009B5C92" w:rsidP="00D56F81">
            <w:pPr>
              <w:rPr>
                <w:rFonts w:ascii="Calibri" w:hAnsi="Calibri" w:cs="Calibri"/>
                <w:b/>
                <w:sz w:val="22"/>
                <w:szCs w:val="22"/>
              </w:rPr>
            </w:pPr>
          </w:p>
          <w:p w14:paraId="2C18F339" w14:textId="77777777" w:rsidR="009B5C92" w:rsidRDefault="009B5C92" w:rsidP="00D56F81">
            <w:pPr>
              <w:rPr>
                <w:rFonts w:ascii="Calibri" w:hAnsi="Calibri" w:cs="Calibri"/>
                <w:b/>
                <w:sz w:val="22"/>
                <w:szCs w:val="22"/>
              </w:rPr>
            </w:pPr>
          </w:p>
          <w:p w14:paraId="76135329" w14:textId="77777777" w:rsidR="009B5C92" w:rsidRDefault="009B5C92" w:rsidP="00D56F81">
            <w:pPr>
              <w:rPr>
                <w:rFonts w:ascii="Calibri" w:hAnsi="Calibri" w:cs="Calibri"/>
                <w:b/>
                <w:sz w:val="22"/>
                <w:szCs w:val="22"/>
              </w:rPr>
            </w:pPr>
          </w:p>
          <w:p w14:paraId="2B167986" w14:textId="77777777" w:rsidR="009B5C92" w:rsidRDefault="009B5C92" w:rsidP="00D56F81">
            <w:pPr>
              <w:rPr>
                <w:rFonts w:ascii="Calibri" w:hAnsi="Calibri" w:cs="Calibri"/>
                <w:b/>
                <w:sz w:val="22"/>
                <w:szCs w:val="22"/>
              </w:rPr>
            </w:pPr>
          </w:p>
          <w:p w14:paraId="0903FDEB" w14:textId="77777777" w:rsidR="009B5C92" w:rsidRDefault="009B5C92" w:rsidP="00D56F81">
            <w:pPr>
              <w:rPr>
                <w:rFonts w:ascii="Calibri" w:hAnsi="Calibri" w:cs="Calibri"/>
                <w:b/>
                <w:sz w:val="22"/>
                <w:szCs w:val="22"/>
              </w:rPr>
            </w:pPr>
          </w:p>
          <w:p w14:paraId="6316482A" w14:textId="77777777" w:rsidR="009B5C92" w:rsidRDefault="009B5C92" w:rsidP="00D56F81">
            <w:pPr>
              <w:rPr>
                <w:rFonts w:ascii="Calibri" w:hAnsi="Calibri" w:cs="Calibri"/>
                <w:b/>
                <w:sz w:val="22"/>
                <w:szCs w:val="22"/>
              </w:rPr>
            </w:pPr>
          </w:p>
          <w:p w14:paraId="1A94E647" w14:textId="77777777" w:rsidR="00D56F81" w:rsidRDefault="00D56F81" w:rsidP="00D56F81">
            <w:pPr>
              <w:rPr>
                <w:rFonts w:ascii="Calibri" w:hAnsi="Calibri" w:cs="Calibri"/>
                <w:b/>
                <w:sz w:val="22"/>
                <w:szCs w:val="22"/>
              </w:rPr>
            </w:pPr>
          </w:p>
          <w:p w14:paraId="02F80280" w14:textId="77777777" w:rsidR="00453FC5" w:rsidRDefault="00453FC5" w:rsidP="00D56F81">
            <w:pPr>
              <w:rPr>
                <w:rFonts w:ascii="Calibri" w:hAnsi="Calibri" w:cs="Calibri"/>
                <w:b/>
                <w:sz w:val="22"/>
                <w:szCs w:val="22"/>
              </w:rPr>
            </w:pPr>
          </w:p>
          <w:p w14:paraId="3D664763" w14:textId="1E6AD19C" w:rsidR="00D56F81" w:rsidRDefault="00811D68" w:rsidP="00D56F81">
            <w:pPr>
              <w:rPr>
                <w:rFonts w:ascii="Calibri" w:hAnsi="Calibri" w:cs="Calibri"/>
                <w:b/>
                <w:sz w:val="22"/>
                <w:szCs w:val="22"/>
              </w:rPr>
            </w:pPr>
            <w:r>
              <w:rPr>
                <w:rFonts w:ascii="Calibri" w:hAnsi="Calibri" w:cs="Calibri"/>
                <w:b/>
                <w:sz w:val="22"/>
                <w:szCs w:val="22"/>
              </w:rPr>
              <w:t>Oct 25</w:t>
            </w:r>
          </w:p>
          <w:p w14:paraId="3EBF5B99" w14:textId="77777777" w:rsidR="00811D68" w:rsidRDefault="00811D68" w:rsidP="00D56F81">
            <w:pPr>
              <w:rPr>
                <w:rFonts w:ascii="Calibri" w:hAnsi="Calibri" w:cs="Calibri"/>
                <w:b/>
                <w:sz w:val="22"/>
                <w:szCs w:val="22"/>
              </w:rPr>
            </w:pPr>
          </w:p>
          <w:p w14:paraId="3516CA4A" w14:textId="77777777" w:rsidR="00811D68" w:rsidRDefault="00811D68" w:rsidP="00D56F81">
            <w:pPr>
              <w:rPr>
                <w:rFonts w:ascii="Calibri" w:hAnsi="Calibri" w:cs="Calibri"/>
                <w:b/>
                <w:sz w:val="22"/>
                <w:szCs w:val="22"/>
              </w:rPr>
            </w:pPr>
          </w:p>
          <w:p w14:paraId="354B39DE" w14:textId="77777777" w:rsidR="00811D68" w:rsidRDefault="00811D68" w:rsidP="00D56F81">
            <w:pPr>
              <w:rPr>
                <w:rFonts w:ascii="Calibri" w:hAnsi="Calibri" w:cs="Calibri"/>
                <w:b/>
                <w:sz w:val="22"/>
                <w:szCs w:val="22"/>
              </w:rPr>
            </w:pPr>
          </w:p>
          <w:p w14:paraId="39CFC739" w14:textId="77777777" w:rsidR="00811D68" w:rsidRDefault="00811D68" w:rsidP="00D56F81">
            <w:pPr>
              <w:rPr>
                <w:rFonts w:ascii="Calibri" w:hAnsi="Calibri" w:cs="Calibri"/>
                <w:b/>
                <w:sz w:val="22"/>
                <w:szCs w:val="22"/>
              </w:rPr>
            </w:pPr>
          </w:p>
          <w:p w14:paraId="6126A708" w14:textId="77777777" w:rsidR="00811D68" w:rsidRDefault="00811D68" w:rsidP="00D56F81">
            <w:pPr>
              <w:rPr>
                <w:rFonts w:ascii="Calibri" w:hAnsi="Calibri" w:cs="Calibri"/>
                <w:b/>
                <w:sz w:val="22"/>
                <w:szCs w:val="22"/>
              </w:rPr>
            </w:pPr>
          </w:p>
          <w:p w14:paraId="6FF1DD92" w14:textId="77777777" w:rsidR="00811D68" w:rsidRDefault="00811D68" w:rsidP="00D56F81">
            <w:pPr>
              <w:rPr>
                <w:rFonts w:ascii="Calibri" w:hAnsi="Calibri" w:cs="Calibri"/>
                <w:b/>
                <w:sz w:val="22"/>
                <w:szCs w:val="22"/>
              </w:rPr>
            </w:pPr>
          </w:p>
          <w:p w14:paraId="7BF8211D" w14:textId="77777777" w:rsidR="00811D68" w:rsidRDefault="00811D68" w:rsidP="00D56F81">
            <w:pPr>
              <w:rPr>
                <w:rFonts w:ascii="Calibri" w:hAnsi="Calibri" w:cs="Calibri"/>
                <w:b/>
                <w:sz w:val="22"/>
                <w:szCs w:val="22"/>
              </w:rPr>
            </w:pPr>
          </w:p>
          <w:p w14:paraId="2606043E" w14:textId="77777777" w:rsidR="00811D68" w:rsidRDefault="00811D68" w:rsidP="00D56F81">
            <w:pPr>
              <w:rPr>
                <w:rFonts w:ascii="Calibri" w:hAnsi="Calibri" w:cs="Calibri"/>
                <w:b/>
                <w:sz w:val="22"/>
                <w:szCs w:val="22"/>
              </w:rPr>
            </w:pPr>
          </w:p>
          <w:p w14:paraId="013C8FB5" w14:textId="77777777" w:rsidR="00811D68" w:rsidRDefault="00811D68" w:rsidP="00D56F81">
            <w:pPr>
              <w:rPr>
                <w:rFonts w:ascii="Calibri" w:hAnsi="Calibri" w:cs="Calibri"/>
                <w:b/>
                <w:sz w:val="22"/>
                <w:szCs w:val="22"/>
              </w:rPr>
            </w:pPr>
          </w:p>
          <w:p w14:paraId="3DEAFA8B" w14:textId="77777777" w:rsidR="00811D68" w:rsidRDefault="00811D68" w:rsidP="00D56F81">
            <w:pPr>
              <w:rPr>
                <w:rFonts w:ascii="Calibri" w:hAnsi="Calibri" w:cs="Calibri"/>
                <w:b/>
                <w:sz w:val="22"/>
                <w:szCs w:val="22"/>
              </w:rPr>
            </w:pPr>
          </w:p>
          <w:p w14:paraId="12A09762" w14:textId="77777777" w:rsidR="00811D68" w:rsidRDefault="00811D68" w:rsidP="00D56F81">
            <w:pPr>
              <w:rPr>
                <w:rFonts w:ascii="Calibri" w:hAnsi="Calibri" w:cs="Calibri"/>
                <w:b/>
                <w:sz w:val="22"/>
                <w:szCs w:val="22"/>
              </w:rPr>
            </w:pPr>
          </w:p>
          <w:p w14:paraId="5F853D12" w14:textId="77777777" w:rsidR="00811D68" w:rsidRDefault="00811D68" w:rsidP="00D56F81">
            <w:pPr>
              <w:rPr>
                <w:rFonts w:ascii="Calibri" w:hAnsi="Calibri" w:cs="Calibri"/>
                <w:b/>
                <w:sz w:val="22"/>
                <w:szCs w:val="22"/>
              </w:rPr>
            </w:pPr>
          </w:p>
          <w:p w14:paraId="2214BA8C" w14:textId="77777777" w:rsidR="00811D68" w:rsidRDefault="00811D68" w:rsidP="00D56F81">
            <w:pPr>
              <w:rPr>
                <w:rFonts w:ascii="Calibri" w:hAnsi="Calibri" w:cs="Calibri"/>
                <w:b/>
                <w:sz w:val="22"/>
                <w:szCs w:val="22"/>
              </w:rPr>
            </w:pPr>
          </w:p>
          <w:p w14:paraId="31B7AAA3" w14:textId="77777777" w:rsidR="00453FC5" w:rsidRDefault="00453FC5" w:rsidP="00D56F81">
            <w:pPr>
              <w:rPr>
                <w:rFonts w:ascii="Calibri" w:hAnsi="Calibri" w:cs="Calibri"/>
                <w:b/>
                <w:sz w:val="22"/>
                <w:szCs w:val="22"/>
              </w:rPr>
            </w:pPr>
          </w:p>
          <w:p w14:paraId="78D671B7" w14:textId="51EAA48E" w:rsidR="00811D68" w:rsidRDefault="00811D68" w:rsidP="00D56F81">
            <w:pPr>
              <w:rPr>
                <w:rFonts w:ascii="Calibri" w:hAnsi="Calibri" w:cs="Calibri"/>
                <w:b/>
                <w:sz w:val="22"/>
                <w:szCs w:val="22"/>
              </w:rPr>
            </w:pPr>
            <w:r>
              <w:rPr>
                <w:rFonts w:ascii="Calibri" w:hAnsi="Calibri" w:cs="Calibri"/>
                <w:b/>
                <w:sz w:val="22"/>
                <w:szCs w:val="22"/>
              </w:rPr>
              <w:t>Dec 25</w:t>
            </w:r>
          </w:p>
          <w:p w14:paraId="76C741A1" w14:textId="77777777" w:rsidR="00811D68" w:rsidRDefault="00811D68" w:rsidP="00D56F81">
            <w:pPr>
              <w:rPr>
                <w:rFonts w:ascii="Calibri" w:hAnsi="Calibri" w:cs="Calibri"/>
                <w:b/>
                <w:sz w:val="22"/>
                <w:szCs w:val="22"/>
              </w:rPr>
            </w:pPr>
          </w:p>
          <w:p w14:paraId="5696A3D6" w14:textId="77777777" w:rsidR="00811D68" w:rsidRDefault="00811D68" w:rsidP="00D56F81">
            <w:pPr>
              <w:rPr>
                <w:rFonts w:ascii="Calibri" w:hAnsi="Calibri" w:cs="Calibri"/>
                <w:b/>
                <w:sz w:val="22"/>
                <w:szCs w:val="22"/>
              </w:rPr>
            </w:pPr>
          </w:p>
          <w:p w14:paraId="78717794" w14:textId="77777777" w:rsidR="00811D68" w:rsidRDefault="00811D68" w:rsidP="00D56F81">
            <w:pPr>
              <w:rPr>
                <w:rFonts w:ascii="Calibri" w:hAnsi="Calibri" w:cs="Calibri"/>
                <w:b/>
                <w:sz w:val="22"/>
                <w:szCs w:val="22"/>
              </w:rPr>
            </w:pPr>
          </w:p>
          <w:p w14:paraId="4C319F84" w14:textId="77777777" w:rsidR="00811D68" w:rsidRDefault="00811D68" w:rsidP="00D56F81">
            <w:pPr>
              <w:rPr>
                <w:rFonts w:ascii="Calibri" w:hAnsi="Calibri" w:cs="Calibri"/>
                <w:b/>
                <w:sz w:val="22"/>
                <w:szCs w:val="22"/>
              </w:rPr>
            </w:pPr>
          </w:p>
          <w:p w14:paraId="652D66F1" w14:textId="77777777" w:rsidR="00811D68" w:rsidRDefault="00811D68" w:rsidP="00D56F81">
            <w:pPr>
              <w:rPr>
                <w:rFonts w:ascii="Calibri" w:hAnsi="Calibri" w:cs="Calibri"/>
                <w:b/>
                <w:sz w:val="22"/>
                <w:szCs w:val="22"/>
              </w:rPr>
            </w:pPr>
          </w:p>
          <w:p w14:paraId="51292BFD" w14:textId="77777777" w:rsidR="00811D68" w:rsidRDefault="00811D68" w:rsidP="00D56F81">
            <w:pPr>
              <w:rPr>
                <w:rFonts w:ascii="Calibri" w:hAnsi="Calibri" w:cs="Calibri"/>
                <w:b/>
                <w:sz w:val="22"/>
                <w:szCs w:val="22"/>
              </w:rPr>
            </w:pPr>
          </w:p>
          <w:p w14:paraId="39C0845C" w14:textId="77777777" w:rsidR="00811D68" w:rsidRDefault="00811D68" w:rsidP="00D56F81">
            <w:pPr>
              <w:rPr>
                <w:rFonts w:ascii="Calibri" w:hAnsi="Calibri" w:cs="Calibri"/>
                <w:b/>
                <w:sz w:val="22"/>
                <w:szCs w:val="22"/>
              </w:rPr>
            </w:pPr>
          </w:p>
          <w:p w14:paraId="5E5DCDD4" w14:textId="77777777" w:rsidR="00811D68" w:rsidRDefault="00811D68" w:rsidP="00D56F81">
            <w:pPr>
              <w:rPr>
                <w:rFonts w:ascii="Calibri" w:hAnsi="Calibri" w:cs="Calibri"/>
                <w:b/>
                <w:sz w:val="22"/>
                <w:szCs w:val="22"/>
              </w:rPr>
            </w:pPr>
          </w:p>
          <w:p w14:paraId="66E9C64E" w14:textId="77777777" w:rsidR="00811D68" w:rsidRDefault="00811D68" w:rsidP="00D56F81">
            <w:pPr>
              <w:rPr>
                <w:rFonts w:ascii="Calibri" w:hAnsi="Calibri" w:cs="Calibri"/>
                <w:b/>
                <w:sz w:val="22"/>
                <w:szCs w:val="22"/>
              </w:rPr>
            </w:pPr>
          </w:p>
          <w:p w14:paraId="36DDC064" w14:textId="77777777" w:rsidR="00811D68" w:rsidRDefault="00811D68" w:rsidP="00D56F81">
            <w:pPr>
              <w:rPr>
                <w:rFonts w:ascii="Calibri" w:hAnsi="Calibri" w:cs="Calibri"/>
                <w:b/>
                <w:sz w:val="22"/>
                <w:szCs w:val="22"/>
              </w:rPr>
            </w:pPr>
          </w:p>
          <w:p w14:paraId="1ECD3872" w14:textId="77777777" w:rsidR="00811D68" w:rsidRDefault="00811D68" w:rsidP="00D56F81">
            <w:pPr>
              <w:rPr>
                <w:rFonts w:ascii="Calibri" w:hAnsi="Calibri" w:cs="Calibri"/>
                <w:b/>
                <w:sz w:val="22"/>
                <w:szCs w:val="22"/>
              </w:rPr>
            </w:pPr>
          </w:p>
          <w:p w14:paraId="5B6B8E04" w14:textId="77777777" w:rsidR="00811D68" w:rsidRDefault="00811D68" w:rsidP="00D56F81">
            <w:pPr>
              <w:rPr>
                <w:rFonts w:ascii="Calibri" w:hAnsi="Calibri" w:cs="Calibri"/>
                <w:b/>
                <w:sz w:val="22"/>
                <w:szCs w:val="22"/>
              </w:rPr>
            </w:pPr>
          </w:p>
          <w:p w14:paraId="0F1616C4" w14:textId="77777777" w:rsidR="00811D68" w:rsidRDefault="00811D68" w:rsidP="00D56F81">
            <w:pPr>
              <w:rPr>
                <w:rFonts w:ascii="Calibri" w:hAnsi="Calibri" w:cs="Calibri"/>
                <w:b/>
                <w:sz w:val="22"/>
                <w:szCs w:val="22"/>
              </w:rPr>
            </w:pPr>
          </w:p>
          <w:p w14:paraId="4AB61D9B" w14:textId="77777777" w:rsidR="00811D68" w:rsidRDefault="00811D68" w:rsidP="00D56F81">
            <w:pPr>
              <w:rPr>
                <w:rFonts w:ascii="Calibri" w:hAnsi="Calibri" w:cs="Calibri"/>
                <w:b/>
                <w:sz w:val="22"/>
                <w:szCs w:val="22"/>
              </w:rPr>
            </w:pPr>
          </w:p>
          <w:p w14:paraId="0F8BE380" w14:textId="77777777" w:rsidR="00811D68" w:rsidRDefault="00811D68" w:rsidP="00D56F81">
            <w:pPr>
              <w:rPr>
                <w:rFonts w:ascii="Calibri" w:hAnsi="Calibri" w:cs="Calibri"/>
                <w:b/>
                <w:sz w:val="22"/>
                <w:szCs w:val="22"/>
              </w:rPr>
            </w:pPr>
          </w:p>
          <w:p w14:paraId="0A3A3941" w14:textId="77777777" w:rsidR="00811D68" w:rsidRDefault="00811D68" w:rsidP="00D56F81">
            <w:pPr>
              <w:rPr>
                <w:rFonts w:ascii="Calibri" w:hAnsi="Calibri" w:cs="Calibri"/>
                <w:b/>
                <w:sz w:val="22"/>
                <w:szCs w:val="22"/>
              </w:rPr>
            </w:pPr>
          </w:p>
          <w:p w14:paraId="51A0D3D6" w14:textId="77777777" w:rsidR="00811D68" w:rsidRDefault="00811D68" w:rsidP="00D56F81">
            <w:pPr>
              <w:rPr>
                <w:rFonts w:ascii="Calibri" w:hAnsi="Calibri" w:cs="Calibri"/>
                <w:b/>
                <w:sz w:val="22"/>
                <w:szCs w:val="22"/>
              </w:rPr>
            </w:pPr>
          </w:p>
          <w:p w14:paraId="68378F35" w14:textId="77777777" w:rsidR="00811D68" w:rsidRDefault="00811D68" w:rsidP="00D56F81">
            <w:pPr>
              <w:rPr>
                <w:rFonts w:ascii="Calibri" w:hAnsi="Calibri" w:cs="Calibri"/>
                <w:b/>
                <w:sz w:val="22"/>
                <w:szCs w:val="22"/>
              </w:rPr>
            </w:pPr>
          </w:p>
          <w:p w14:paraId="1639739C" w14:textId="77777777" w:rsidR="00811D68" w:rsidRDefault="00811D68" w:rsidP="00D56F81">
            <w:pPr>
              <w:rPr>
                <w:rFonts w:ascii="Calibri" w:hAnsi="Calibri" w:cs="Calibri"/>
                <w:b/>
                <w:sz w:val="22"/>
                <w:szCs w:val="22"/>
              </w:rPr>
            </w:pPr>
          </w:p>
          <w:p w14:paraId="41B0782A" w14:textId="77777777" w:rsidR="009B5C92" w:rsidRDefault="009B5C92" w:rsidP="00D56F81">
            <w:pPr>
              <w:rPr>
                <w:rFonts w:ascii="Calibri" w:hAnsi="Calibri" w:cs="Calibri"/>
                <w:b/>
                <w:sz w:val="22"/>
                <w:szCs w:val="22"/>
              </w:rPr>
            </w:pPr>
          </w:p>
          <w:p w14:paraId="2ED6E0AB" w14:textId="77777777" w:rsidR="009B5C92" w:rsidRDefault="009B5C92" w:rsidP="00D56F81">
            <w:pPr>
              <w:rPr>
                <w:rFonts w:ascii="Calibri" w:hAnsi="Calibri" w:cs="Calibri"/>
                <w:b/>
                <w:sz w:val="22"/>
                <w:szCs w:val="22"/>
              </w:rPr>
            </w:pPr>
          </w:p>
          <w:p w14:paraId="33523C6D" w14:textId="77777777" w:rsidR="009B5C92" w:rsidRDefault="009B5C92" w:rsidP="00D56F81">
            <w:pPr>
              <w:rPr>
                <w:rFonts w:ascii="Calibri" w:hAnsi="Calibri" w:cs="Calibri"/>
                <w:b/>
                <w:sz w:val="22"/>
                <w:szCs w:val="22"/>
              </w:rPr>
            </w:pPr>
          </w:p>
          <w:p w14:paraId="0E8C1501" w14:textId="77777777" w:rsidR="009B5C92" w:rsidRDefault="009B5C92" w:rsidP="00D56F81">
            <w:pPr>
              <w:rPr>
                <w:rFonts w:ascii="Calibri" w:hAnsi="Calibri" w:cs="Calibri"/>
                <w:b/>
                <w:sz w:val="22"/>
                <w:szCs w:val="22"/>
              </w:rPr>
            </w:pPr>
          </w:p>
          <w:p w14:paraId="49EB3E52" w14:textId="77777777" w:rsidR="009F070F" w:rsidRDefault="009F070F" w:rsidP="00D56F81">
            <w:pPr>
              <w:rPr>
                <w:rFonts w:ascii="Calibri" w:hAnsi="Calibri" w:cs="Calibri"/>
                <w:b/>
                <w:sz w:val="22"/>
                <w:szCs w:val="22"/>
              </w:rPr>
            </w:pPr>
          </w:p>
          <w:p w14:paraId="347C557E" w14:textId="77777777" w:rsidR="00453FC5" w:rsidRDefault="00453FC5" w:rsidP="00D56F81">
            <w:pPr>
              <w:rPr>
                <w:rFonts w:ascii="Calibri" w:hAnsi="Calibri" w:cs="Calibri"/>
                <w:b/>
                <w:sz w:val="22"/>
                <w:szCs w:val="22"/>
              </w:rPr>
            </w:pPr>
          </w:p>
          <w:p w14:paraId="16F542E6" w14:textId="77777777" w:rsidR="00453FC5" w:rsidRDefault="00453FC5" w:rsidP="00D56F81">
            <w:pPr>
              <w:rPr>
                <w:rFonts w:ascii="Calibri" w:hAnsi="Calibri" w:cs="Calibri"/>
                <w:b/>
                <w:sz w:val="22"/>
                <w:szCs w:val="22"/>
              </w:rPr>
            </w:pPr>
          </w:p>
          <w:p w14:paraId="54A65581" w14:textId="77777777" w:rsidR="00453FC5" w:rsidRDefault="00453FC5" w:rsidP="00D56F81">
            <w:pPr>
              <w:rPr>
                <w:rFonts w:ascii="Calibri" w:hAnsi="Calibri" w:cs="Calibri"/>
                <w:b/>
                <w:sz w:val="22"/>
                <w:szCs w:val="22"/>
              </w:rPr>
            </w:pPr>
          </w:p>
          <w:p w14:paraId="6D05E70A" w14:textId="77777777" w:rsidR="00453FC5" w:rsidRDefault="00453FC5" w:rsidP="00D56F81">
            <w:pPr>
              <w:rPr>
                <w:rFonts w:ascii="Calibri" w:hAnsi="Calibri" w:cs="Calibri"/>
                <w:b/>
                <w:sz w:val="22"/>
                <w:szCs w:val="22"/>
              </w:rPr>
            </w:pPr>
          </w:p>
          <w:p w14:paraId="63B4EE48" w14:textId="77777777" w:rsidR="00453FC5" w:rsidRDefault="00453FC5" w:rsidP="00D56F81">
            <w:pPr>
              <w:rPr>
                <w:rFonts w:ascii="Calibri" w:hAnsi="Calibri" w:cs="Calibri"/>
                <w:b/>
                <w:sz w:val="22"/>
                <w:szCs w:val="22"/>
              </w:rPr>
            </w:pPr>
          </w:p>
          <w:p w14:paraId="667A9DE1" w14:textId="77777777" w:rsidR="00453FC5" w:rsidRDefault="00453FC5" w:rsidP="00D56F81">
            <w:pPr>
              <w:rPr>
                <w:rFonts w:ascii="Calibri" w:hAnsi="Calibri" w:cs="Calibri"/>
                <w:b/>
                <w:sz w:val="22"/>
                <w:szCs w:val="22"/>
              </w:rPr>
            </w:pPr>
          </w:p>
          <w:p w14:paraId="08D816DB" w14:textId="77777777" w:rsidR="00453FC5" w:rsidRDefault="00453FC5" w:rsidP="00D56F81">
            <w:pPr>
              <w:rPr>
                <w:rFonts w:ascii="Calibri" w:hAnsi="Calibri" w:cs="Calibri"/>
                <w:b/>
                <w:sz w:val="22"/>
                <w:szCs w:val="22"/>
              </w:rPr>
            </w:pPr>
          </w:p>
          <w:p w14:paraId="221CCC59" w14:textId="77777777" w:rsidR="00453FC5" w:rsidRDefault="00453FC5" w:rsidP="00D56F81">
            <w:pPr>
              <w:rPr>
                <w:rFonts w:ascii="Calibri" w:hAnsi="Calibri" w:cs="Calibri"/>
                <w:b/>
                <w:sz w:val="22"/>
                <w:szCs w:val="22"/>
              </w:rPr>
            </w:pPr>
          </w:p>
          <w:p w14:paraId="410085B6" w14:textId="77777777" w:rsidR="00453FC5" w:rsidRDefault="00453FC5" w:rsidP="00D56F81">
            <w:pPr>
              <w:rPr>
                <w:rFonts w:ascii="Calibri" w:hAnsi="Calibri" w:cs="Calibri"/>
                <w:b/>
                <w:sz w:val="22"/>
                <w:szCs w:val="22"/>
              </w:rPr>
            </w:pPr>
          </w:p>
          <w:p w14:paraId="15E9824E" w14:textId="77777777" w:rsidR="00453FC5" w:rsidRDefault="00453FC5" w:rsidP="00D56F81">
            <w:pPr>
              <w:rPr>
                <w:rFonts w:ascii="Calibri" w:hAnsi="Calibri" w:cs="Calibri"/>
                <w:b/>
                <w:sz w:val="22"/>
                <w:szCs w:val="22"/>
              </w:rPr>
            </w:pPr>
          </w:p>
          <w:p w14:paraId="1D5CF7BF" w14:textId="4C167DEB" w:rsidR="00811D68" w:rsidRPr="00A024B1" w:rsidRDefault="00811D68" w:rsidP="00D56F81">
            <w:pPr>
              <w:rPr>
                <w:rFonts w:ascii="Calibri" w:hAnsi="Calibri" w:cs="Calibri"/>
                <w:b/>
                <w:sz w:val="22"/>
                <w:szCs w:val="22"/>
              </w:rPr>
            </w:pPr>
            <w:r>
              <w:rPr>
                <w:rFonts w:ascii="Calibri" w:hAnsi="Calibri" w:cs="Calibri"/>
                <w:b/>
                <w:sz w:val="22"/>
                <w:szCs w:val="22"/>
              </w:rPr>
              <w:t>May 26</w:t>
            </w:r>
          </w:p>
        </w:tc>
      </w:tr>
      <w:tr w:rsidR="00542EF3" w:rsidRPr="00F7530B" w14:paraId="52A3AF97" w14:textId="77777777" w:rsidTr="00616021">
        <w:trPr>
          <w:trHeight w:val="476"/>
        </w:trPr>
        <w:tc>
          <w:tcPr>
            <w:tcW w:w="14963" w:type="dxa"/>
            <w:gridSpan w:val="5"/>
            <w:vAlign w:val="center"/>
          </w:tcPr>
          <w:p w14:paraId="18140229" w14:textId="77777777" w:rsidR="00542EF3" w:rsidRPr="00F7530B" w:rsidRDefault="00542EF3" w:rsidP="00616021">
            <w:pPr>
              <w:rPr>
                <w:rFonts w:ascii="Calibri" w:hAnsi="Calibri" w:cs="Calibri"/>
                <w:b/>
              </w:rPr>
            </w:pPr>
            <w:r w:rsidRPr="00F7530B">
              <w:rPr>
                <w:rFonts w:ascii="Calibri" w:hAnsi="Calibri" w:cs="Calibri"/>
                <w:b/>
              </w:rPr>
              <w:lastRenderedPageBreak/>
              <w:t>Ongoing Evaluation</w:t>
            </w:r>
          </w:p>
        </w:tc>
      </w:tr>
      <w:tr w:rsidR="00542EF3" w:rsidRPr="00F7530B" w14:paraId="53EA925B" w14:textId="77777777" w:rsidTr="00616021">
        <w:trPr>
          <w:trHeight w:val="890"/>
        </w:trPr>
        <w:tc>
          <w:tcPr>
            <w:tcW w:w="14963" w:type="dxa"/>
            <w:gridSpan w:val="5"/>
          </w:tcPr>
          <w:p w14:paraId="6C9425BE" w14:textId="77777777" w:rsidR="00542EF3" w:rsidRPr="00F7530B" w:rsidRDefault="00542EF3" w:rsidP="00616021">
            <w:pPr>
              <w:rPr>
                <w:rFonts w:ascii="Calibri" w:hAnsi="Calibri" w:cs="Calibri"/>
                <w:b/>
                <w:sz w:val="20"/>
                <w:szCs w:val="20"/>
              </w:rPr>
            </w:pPr>
          </w:p>
          <w:p w14:paraId="0A78EDD3" w14:textId="77777777" w:rsidR="00542EF3" w:rsidRPr="00F7530B" w:rsidRDefault="00542EF3" w:rsidP="00616021">
            <w:pPr>
              <w:rPr>
                <w:rFonts w:ascii="Calibri" w:hAnsi="Calibri" w:cs="Calibri"/>
                <w:b/>
                <w:color w:val="FF0000"/>
                <w:sz w:val="20"/>
                <w:szCs w:val="20"/>
              </w:rPr>
            </w:pPr>
            <w:r w:rsidRPr="00F7530B">
              <w:rPr>
                <w:rFonts w:ascii="Calibri" w:hAnsi="Calibri" w:cs="Calibri"/>
                <w:b/>
                <w:color w:val="FF0000"/>
                <w:sz w:val="20"/>
                <w:szCs w:val="20"/>
              </w:rPr>
              <w:t>This should be updated as part of on-going cycle of self-evaluation</w:t>
            </w:r>
          </w:p>
          <w:p w14:paraId="5C487E9C" w14:textId="77777777" w:rsidR="00542EF3" w:rsidRPr="00F7530B" w:rsidRDefault="00542EF3" w:rsidP="00616021">
            <w:pPr>
              <w:rPr>
                <w:rFonts w:ascii="Calibri" w:hAnsi="Calibri" w:cs="Calibri"/>
                <w:b/>
                <w:color w:val="FF0000"/>
                <w:sz w:val="20"/>
                <w:szCs w:val="20"/>
              </w:rPr>
            </w:pPr>
          </w:p>
          <w:p w14:paraId="642E0109" w14:textId="77777777" w:rsidR="00542EF3" w:rsidRPr="00F7530B" w:rsidRDefault="00542EF3" w:rsidP="00616021">
            <w:pPr>
              <w:rPr>
                <w:rFonts w:ascii="Calibri" w:hAnsi="Calibri" w:cs="Calibri"/>
                <w:b/>
                <w:color w:val="FF0000"/>
                <w:sz w:val="20"/>
                <w:szCs w:val="20"/>
              </w:rPr>
            </w:pPr>
          </w:p>
        </w:tc>
      </w:tr>
    </w:tbl>
    <w:p w14:paraId="5B312083" w14:textId="0E0F944A" w:rsidR="009B1702" w:rsidRDefault="009B1702" w:rsidP="000C2055">
      <w:pPr>
        <w:rPr>
          <w:rFonts w:ascii="Calibri" w:hAnsi="Calibri" w:cs="Calibri"/>
          <w:b/>
          <w:bCs/>
        </w:rPr>
      </w:pPr>
    </w:p>
    <w:tbl>
      <w:tblPr>
        <w:tblStyle w:val="TableGrid"/>
        <w:tblpPr w:leftFromText="180" w:rightFromText="180" w:vertAnchor="page" w:horzAnchor="margin" w:tblpXSpec="center" w:tblpY="1591"/>
        <w:tblW w:w="15304" w:type="dxa"/>
        <w:tblLayout w:type="fixed"/>
        <w:tblLook w:val="04A0" w:firstRow="1" w:lastRow="0" w:firstColumn="1" w:lastColumn="0" w:noHBand="0" w:noVBand="1"/>
      </w:tblPr>
      <w:tblGrid>
        <w:gridCol w:w="2455"/>
        <w:gridCol w:w="3831"/>
        <w:gridCol w:w="367"/>
        <w:gridCol w:w="2981"/>
        <w:gridCol w:w="3544"/>
        <w:gridCol w:w="2126"/>
      </w:tblGrid>
      <w:tr w:rsidR="00E56FCC" w:rsidRPr="00F7530B" w14:paraId="3A33EA84" w14:textId="292A8941" w:rsidTr="006D1D58">
        <w:trPr>
          <w:trHeight w:val="390"/>
        </w:trPr>
        <w:tc>
          <w:tcPr>
            <w:tcW w:w="15304" w:type="dxa"/>
            <w:gridSpan w:val="6"/>
            <w:vAlign w:val="center"/>
          </w:tcPr>
          <w:p w14:paraId="5FE03FFA" w14:textId="0B05F0FC" w:rsidR="00E56FCC" w:rsidRPr="00A24C90" w:rsidRDefault="00E56FCC" w:rsidP="00B611DA">
            <w:pPr>
              <w:tabs>
                <w:tab w:val="left" w:pos="2520"/>
              </w:tabs>
              <w:rPr>
                <w:rFonts w:ascii="Calibri" w:hAnsi="Calibri" w:cs="Calibri"/>
                <w:b/>
                <w:color w:val="000000" w:themeColor="text1"/>
              </w:rPr>
            </w:pPr>
            <w:r w:rsidRPr="00A24C90">
              <w:rPr>
                <w:rFonts w:ascii="Calibri" w:hAnsi="Calibri" w:cs="Calibri"/>
                <w:b/>
                <w:color w:val="000000" w:themeColor="text1"/>
              </w:rPr>
              <w:lastRenderedPageBreak/>
              <w:t xml:space="preserve">Education Directorate Improvement Plan: </w:t>
            </w:r>
            <w:r w:rsidRPr="00F7530B">
              <w:rPr>
                <w:rFonts w:ascii="Calibri" w:hAnsi="Calibri" w:cs="Calibri"/>
                <w:color w:val="000000"/>
              </w:rPr>
              <w:t>Achievement</w:t>
            </w:r>
          </w:p>
        </w:tc>
      </w:tr>
      <w:tr w:rsidR="00E56FCC" w:rsidRPr="00F7530B" w14:paraId="6C2B2080" w14:textId="390350F5" w:rsidTr="006D1D58">
        <w:trPr>
          <w:trHeight w:val="371"/>
        </w:trPr>
        <w:tc>
          <w:tcPr>
            <w:tcW w:w="15304" w:type="dxa"/>
            <w:gridSpan w:val="6"/>
            <w:vAlign w:val="center"/>
          </w:tcPr>
          <w:p w14:paraId="4F459980" w14:textId="4D6A38CB" w:rsidR="00E56FCC" w:rsidRPr="1692EF73" w:rsidRDefault="00E56FCC" w:rsidP="009B1702">
            <w:pPr>
              <w:tabs>
                <w:tab w:val="left" w:pos="2520"/>
              </w:tabs>
              <w:rPr>
                <w:rFonts w:ascii="Arial" w:eastAsia="Arial" w:hAnsi="Arial" w:cs="Arial"/>
                <w:b/>
                <w:bCs/>
                <w:color w:val="000000" w:themeColor="text1"/>
              </w:rPr>
            </w:pPr>
            <w:r w:rsidRPr="1692EF73">
              <w:rPr>
                <w:rFonts w:ascii="Arial" w:eastAsia="Arial" w:hAnsi="Arial" w:cs="Arial"/>
                <w:b/>
                <w:bCs/>
                <w:color w:val="000000" w:themeColor="text1"/>
              </w:rPr>
              <w:t xml:space="preserve">Focused Priority:  </w:t>
            </w:r>
            <w:r w:rsidR="00154DE5">
              <w:rPr>
                <w:rFonts w:ascii="Arial" w:eastAsia="Arial" w:hAnsi="Arial" w:cs="Arial"/>
                <w:b/>
                <w:bCs/>
                <w:color w:val="000000" w:themeColor="text1"/>
              </w:rPr>
              <w:t>Through the development of staff’s understanding of national expectations and universal, additional and intensive approaches to m</w:t>
            </w:r>
            <w:r>
              <w:rPr>
                <w:rFonts w:ascii="Arial" w:eastAsia="Arial" w:hAnsi="Arial" w:cs="Arial"/>
                <w:b/>
                <w:bCs/>
                <w:color w:val="000000" w:themeColor="text1"/>
              </w:rPr>
              <w:t xml:space="preserve">eeting </w:t>
            </w:r>
            <w:r w:rsidR="00154DE5">
              <w:rPr>
                <w:rFonts w:ascii="Arial" w:eastAsia="Arial" w:hAnsi="Arial" w:cs="Arial"/>
                <w:b/>
                <w:bCs/>
                <w:color w:val="000000" w:themeColor="text1"/>
              </w:rPr>
              <w:t>children’s</w:t>
            </w:r>
            <w:r>
              <w:rPr>
                <w:rFonts w:ascii="Arial" w:eastAsia="Arial" w:hAnsi="Arial" w:cs="Arial"/>
                <w:b/>
                <w:bCs/>
                <w:color w:val="000000" w:themeColor="text1"/>
              </w:rPr>
              <w:t xml:space="preserve"> </w:t>
            </w:r>
            <w:r w:rsidR="00154DE5">
              <w:rPr>
                <w:rFonts w:ascii="Arial" w:eastAsia="Arial" w:hAnsi="Arial" w:cs="Arial"/>
                <w:b/>
                <w:bCs/>
                <w:color w:val="000000" w:themeColor="text1"/>
              </w:rPr>
              <w:t>n</w:t>
            </w:r>
            <w:r>
              <w:rPr>
                <w:rFonts w:ascii="Arial" w:eastAsia="Arial" w:hAnsi="Arial" w:cs="Arial"/>
                <w:b/>
                <w:bCs/>
                <w:color w:val="000000" w:themeColor="text1"/>
              </w:rPr>
              <w:t xml:space="preserve">eeds </w:t>
            </w:r>
            <w:r w:rsidR="00154DE5">
              <w:rPr>
                <w:rFonts w:ascii="Arial" w:eastAsia="Arial" w:hAnsi="Arial" w:cs="Arial"/>
                <w:b/>
                <w:bCs/>
                <w:color w:val="000000" w:themeColor="text1"/>
              </w:rPr>
              <w:t xml:space="preserve">all staff will engage in professional learning </w:t>
            </w:r>
            <w:r>
              <w:rPr>
                <w:rFonts w:ascii="Arial" w:eastAsia="Arial" w:hAnsi="Arial" w:cs="Arial"/>
                <w:b/>
                <w:bCs/>
                <w:color w:val="000000" w:themeColor="text1"/>
              </w:rPr>
              <w:t>to ensure each child can achieve their potential.</w:t>
            </w:r>
          </w:p>
        </w:tc>
      </w:tr>
      <w:tr w:rsidR="00E56FCC" w:rsidRPr="00F7530B" w14:paraId="189D2321" w14:textId="3C1E9CD1" w:rsidTr="006D1D58">
        <w:trPr>
          <w:trHeight w:val="375"/>
        </w:trPr>
        <w:tc>
          <w:tcPr>
            <w:tcW w:w="6653" w:type="dxa"/>
            <w:gridSpan w:val="3"/>
            <w:vAlign w:val="center"/>
          </w:tcPr>
          <w:p w14:paraId="4D8AB96C" w14:textId="77777777" w:rsidR="00E56FCC" w:rsidRPr="00F7530B" w:rsidRDefault="00E56FCC" w:rsidP="009B1702">
            <w:pPr>
              <w:tabs>
                <w:tab w:val="left" w:pos="2520"/>
              </w:tabs>
              <w:rPr>
                <w:rFonts w:ascii="Calibri" w:hAnsi="Calibri" w:cs="Calibri"/>
                <w:b/>
                <w:sz w:val="20"/>
                <w:szCs w:val="20"/>
              </w:rPr>
            </w:pPr>
            <w:r w:rsidRPr="00A24C90">
              <w:rPr>
                <w:rFonts w:ascii="Calibri" w:hAnsi="Calibri" w:cs="Calibri"/>
                <w:b/>
              </w:rPr>
              <w:t>HGIOS4 Quality Indicators</w:t>
            </w:r>
            <w:r>
              <w:rPr>
                <w:rFonts w:ascii="Calibri" w:hAnsi="Calibri" w:cs="Calibri"/>
                <w:b/>
              </w:rPr>
              <w:t xml:space="preserve"> </w:t>
            </w:r>
          </w:p>
        </w:tc>
        <w:tc>
          <w:tcPr>
            <w:tcW w:w="8651" w:type="dxa"/>
            <w:gridSpan w:val="3"/>
            <w:vAlign w:val="center"/>
          </w:tcPr>
          <w:p w14:paraId="7D72C52E" w14:textId="7A98F099" w:rsidR="00E56FCC" w:rsidRPr="00A24C90" w:rsidRDefault="00E56FCC" w:rsidP="009B1702">
            <w:pPr>
              <w:tabs>
                <w:tab w:val="left" w:pos="2520"/>
              </w:tabs>
              <w:rPr>
                <w:rFonts w:ascii="Calibri" w:hAnsi="Calibri" w:cs="Calibri"/>
                <w:b/>
              </w:rPr>
            </w:pPr>
            <w:r w:rsidRPr="00A24C90">
              <w:rPr>
                <w:rFonts w:ascii="Calibri" w:hAnsi="Calibri" w:cs="Calibri"/>
                <w:b/>
              </w:rPr>
              <w:t xml:space="preserve">Quality Framework  </w:t>
            </w:r>
          </w:p>
        </w:tc>
      </w:tr>
      <w:tr w:rsidR="00E56FCC" w:rsidRPr="00F7530B" w14:paraId="7E301F95" w14:textId="37036BF3" w:rsidTr="006D1D58">
        <w:trPr>
          <w:trHeight w:val="628"/>
        </w:trPr>
        <w:tc>
          <w:tcPr>
            <w:tcW w:w="6653" w:type="dxa"/>
            <w:gridSpan w:val="3"/>
            <w:vAlign w:val="center"/>
          </w:tcPr>
          <w:p w14:paraId="5F59556B" w14:textId="44037C9A" w:rsidR="00E56FCC" w:rsidRPr="00F7530B" w:rsidRDefault="00E56FCC" w:rsidP="009B1702">
            <w:pPr>
              <w:tabs>
                <w:tab w:val="left" w:pos="2520"/>
              </w:tabs>
              <w:rPr>
                <w:rFonts w:ascii="Calibri" w:hAnsi="Calibri" w:cs="Calibri"/>
                <w:sz w:val="20"/>
                <w:szCs w:val="20"/>
              </w:rPr>
            </w:pPr>
            <w:r w:rsidRPr="1692EF73">
              <w:rPr>
                <w:rFonts w:ascii="Arial" w:hAnsi="Arial" w:cs="Arial"/>
                <w:sz w:val="20"/>
                <w:szCs w:val="20"/>
              </w:rPr>
              <w:t>1.1  1.2  1.3  1.4  1.5  2.2  2.3  2.4  2.6  2.7  3.1  3.2  3.3</w:t>
            </w:r>
          </w:p>
        </w:tc>
        <w:tc>
          <w:tcPr>
            <w:tcW w:w="8651" w:type="dxa"/>
            <w:gridSpan w:val="3"/>
            <w:vAlign w:val="center"/>
          </w:tcPr>
          <w:p w14:paraId="19511508" w14:textId="67786EAB" w:rsidR="00E56FCC" w:rsidRPr="00F7530B" w:rsidRDefault="00E56FCC" w:rsidP="009B1702">
            <w:pPr>
              <w:tabs>
                <w:tab w:val="left" w:pos="2520"/>
              </w:tabs>
              <w:rPr>
                <w:rFonts w:ascii="Calibri" w:hAnsi="Calibri" w:cs="Calibri"/>
                <w:b/>
                <w:sz w:val="20"/>
                <w:szCs w:val="20"/>
              </w:rPr>
            </w:pPr>
            <w:r w:rsidRPr="00F7530B">
              <w:rPr>
                <w:rFonts w:ascii="Calibri" w:hAnsi="Calibri" w:cs="Calibri"/>
                <w:b/>
                <w:sz w:val="20"/>
                <w:szCs w:val="20"/>
              </w:rPr>
              <w:t xml:space="preserve">   </w:t>
            </w:r>
            <w:r w:rsidRPr="00F7530B">
              <w:rPr>
                <w:rFonts w:ascii="Calibri" w:hAnsi="Calibri" w:cs="Calibri"/>
                <w:color w:val="FF0000"/>
                <w:sz w:val="20"/>
                <w:szCs w:val="20"/>
              </w:rPr>
              <w:t>Linked to all relevant QIs as well as key QIs</w:t>
            </w:r>
            <w:r w:rsidRPr="00F7530B">
              <w:rPr>
                <w:rFonts w:ascii="Calibri" w:hAnsi="Calibri" w:cs="Calibri"/>
                <w:sz w:val="20"/>
                <w:szCs w:val="20"/>
              </w:rPr>
              <w:t xml:space="preserve">              </w:t>
            </w:r>
            <w:r w:rsidRPr="00F7530B">
              <w:rPr>
                <w:rFonts w:ascii="Calibri" w:hAnsi="Calibri" w:cs="Calibri"/>
                <w:b/>
                <w:sz w:val="20"/>
                <w:szCs w:val="20"/>
              </w:rPr>
              <w:t xml:space="preserve"> </w:t>
            </w:r>
          </w:p>
        </w:tc>
      </w:tr>
      <w:tr w:rsidR="00537C13" w:rsidRPr="00F7530B" w14:paraId="40D354E0" w14:textId="56A09FE2" w:rsidTr="00537C13">
        <w:trPr>
          <w:trHeight w:val="414"/>
        </w:trPr>
        <w:tc>
          <w:tcPr>
            <w:tcW w:w="2455" w:type="dxa"/>
            <w:vAlign w:val="center"/>
          </w:tcPr>
          <w:p w14:paraId="17388EDE" w14:textId="77777777" w:rsidR="00537C13" w:rsidRPr="00F7530B" w:rsidRDefault="00537C13" w:rsidP="009B1702">
            <w:pPr>
              <w:jc w:val="center"/>
              <w:rPr>
                <w:rFonts w:ascii="Calibri" w:hAnsi="Calibri" w:cs="Calibri"/>
                <w:b/>
              </w:rPr>
            </w:pPr>
            <w:r w:rsidRPr="00F7530B">
              <w:rPr>
                <w:rFonts w:ascii="Calibri" w:hAnsi="Calibri" w:cs="Calibri"/>
                <w:b/>
              </w:rPr>
              <w:t>Expected Impact</w:t>
            </w:r>
          </w:p>
        </w:tc>
        <w:tc>
          <w:tcPr>
            <w:tcW w:w="3831" w:type="dxa"/>
            <w:vAlign w:val="center"/>
          </w:tcPr>
          <w:p w14:paraId="6FCDA3B3" w14:textId="77777777" w:rsidR="00537C13" w:rsidRPr="00F7530B" w:rsidRDefault="00537C13" w:rsidP="009B1702">
            <w:pPr>
              <w:jc w:val="center"/>
              <w:rPr>
                <w:rFonts w:ascii="Calibri" w:hAnsi="Calibri" w:cs="Calibri"/>
                <w:b/>
              </w:rPr>
            </w:pPr>
            <w:r w:rsidRPr="00F7530B">
              <w:rPr>
                <w:rFonts w:ascii="Calibri" w:hAnsi="Calibri" w:cs="Calibri"/>
                <w:b/>
              </w:rPr>
              <w:t>Strategic Actions Planned</w:t>
            </w:r>
          </w:p>
        </w:tc>
        <w:tc>
          <w:tcPr>
            <w:tcW w:w="3348" w:type="dxa"/>
            <w:gridSpan w:val="2"/>
            <w:vAlign w:val="center"/>
          </w:tcPr>
          <w:p w14:paraId="3F0E0E0D" w14:textId="77777777" w:rsidR="00537C13" w:rsidRPr="00F7530B" w:rsidRDefault="00537C13" w:rsidP="009B1702">
            <w:pPr>
              <w:jc w:val="center"/>
              <w:rPr>
                <w:rFonts w:ascii="Calibri" w:hAnsi="Calibri" w:cs="Calibri"/>
                <w:b/>
              </w:rPr>
            </w:pPr>
            <w:r w:rsidRPr="00F7530B">
              <w:rPr>
                <w:rFonts w:ascii="Calibri" w:hAnsi="Calibri" w:cs="Calibri"/>
                <w:b/>
              </w:rPr>
              <w:t>Responsibilities</w:t>
            </w:r>
          </w:p>
        </w:tc>
        <w:tc>
          <w:tcPr>
            <w:tcW w:w="3544" w:type="dxa"/>
            <w:vAlign w:val="center"/>
          </w:tcPr>
          <w:p w14:paraId="193DE4AA" w14:textId="77777777" w:rsidR="00537C13" w:rsidRPr="00F7530B" w:rsidRDefault="00537C13" w:rsidP="009B1702">
            <w:pPr>
              <w:jc w:val="center"/>
              <w:rPr>
                <w:rFonts w:ascii="Calibri" w:hAnsi="Calibri" w:cs="Calibri"/>
                <w:b/>
              </w:rPr>
            </w:pPr>
            <w:r w:rsidRPr="00F7530B">
              <w:rPr>
                <w:rFonts w:ascii="Calibri" w:hAnsi="Calibri" w:cs="Calibri"/>
                <w:b/>
              </w:rPr>
              <w:t>Measure of Success</w:t>
            </w:r>
          </w:p>
          <w:p w14:paraId="7679FC5C" w14:textId="77777777" w:rsidR="00537C13" w:rsidRPr="00F7530B" w:rsidRDefault="00537C13" w:rsidP="009B1702">
            <w:pPr>
              <w:jc w:val="center"/>
              <w:rPr>
                <w:rFonts w:ascii="Calibri" w:hAnsi="Calibri" w:cs="Calibri"/>
                <w:b/>
                <w:i/>
                <w:iCs/>
                <w:sz w:val="20"/>
                <w:szCs w:val="20"/>
              </w:rPr>
            </w:pPr>
            <w:r w:rsidRPr="00F7530B">
              <w:rPr>
                <w:rFonts w:ascii="Calibri" w:hAnsi="Calibri" w:cs="Calibri"/>
                <w:b/>
                <w:i/>
                <w:iCs/>
                <w:sz w:val="20"/>
                <w:szCs w:val="20"/>
              </w:rPr>
              <w:t>(Triangulation of Evidence/QI Methodology)</w:t>
            </w:r>
          </w:p>
        </w:tc>
        <w:tc>
          <w:tcPr>
            <w:tcW w:w="2126" w:type="dxa"/>
          </w:tcPr>
          <w:p w14:paraId="6C62D84D" w14:textId="77777777" w:rsidR="00537C13" w:rsidRDefault="00537C13" w:rsidP="009B1702">
            <w:pPr>
              <w:jc w:val="center"/>
              <w:rPr>
                <w:rFonts w:ascii="Calibri" w:hAnsi="Calibri" w:cs="Calibri"/>
                <w:b/>
              </w:rPr>
            </w:pPr>
          </w:p>
          <w:p w14:paraId="6B2281FB" w14:textId="2710EA6D" w:rsidR="00E56FCC" w:rsidRPr="00F7530B" w:rsidRDefault="00E56FCC" w:rsidP="009B1702">
            <w:pPr>
              <w:jc w:val="center"/>
              <w:rPr>
                <w:rFonts w:ascii="Calibri" w:hAnsi="Calibri" w:cs="Calibri"/>
                <w:b/>
              </w:rPr>
            </w:pPr>
            <w:r w:rsidRPr="00F7530B">
              <w:rPr>
                <w:rFonts w:ascii="Calibri" w:hAnsi="Calibri" w:cs="Calibri"/>
                <w:b/>
              </w:rPr>
              <w:t>Timescales</w:t>
            </w:r>
          </w:p>
        </w:tc>
      </w:tr>
      <w:tr w:rsidR="00537C13" w:rsidRPr="00F7530B" w14:paraId="1391FB8E" w14:textId="25E17511" w:rsidTr="00593168">
        <w:trPr>
          <w:trHeight w:val="1125"/>
        </w:trPr>
        <w:tc>
          <w:tcPr>
            <w:tcW w:w="2455" w:type="dxa"/>
          </w:tcPr>
          <w:p w14:paraId="720AFF9E" w14:textId="77777777" w:rsidR="00453FC5" w:rsidRPr="00453FC5" w:rsidRDefault="00453FC5" w:rsidP="00453FC5">
            <w:pPr>
              <w:spacing w:line="259" w:lineRule="auto"/>
              <w:rPr>
                <w:rFonts w:ascii="Calibri" w:eastAsia="Calibri" w:hAnsi="Calibri" w:cs="Calibri"/>
                <w:color w:val="000000" w:themeColor="text1"/>
                <w:sz w:val="22"/>
                <w:szCs w:val="22"/>
              </w:rPr>
            </w:pPr>
            <w:r w:rsidRPr="00453FC5">
              <w:rPr>
                <w:rFonts w:ascii="Calibri" w:eastAsia="Calibri" w:hAnsi="Calibri" w:cs="Calibri"/>
                <w:color w:val="000000" w:themeColor="text1"/>
                <w:sz w:val="22"/>
                <w:szCs w:val="22"/>
              </w:rPr>
              <w:t>High-quality, purposeful tasks and activities will engage all children meaningfully, enabling them to make sustained progress in their learning and achieve improved outcomes across the curriculum.</w:t>
            </w:r>
          </w:p>
          <w:p w14:paraId="28D60D5C" w14:textId="77777777" w:rsidR="00453FC5" w:rsidRDefault="00453FC5" w:rsidP="00453FC5">
            <w:pPr>
              <w:spacing w:line="259" w:lineRule="auto"/>
              <w:rPr>
                <w:rFonts w:ascii="Calibri" w:eastAsia="Calibri" w:hAnsi="Calibri" w:cs="Calibri"/>
                <w:color w:val="000000" w:themeColor="text1"/>
                <w:sz w:val="22"/>
                <w:szCs w:val="22"/>
              </w:rPr>
            </w:pPr>
          </w:p>
          <w:p w14:paraId="2AFD42F7" w14:textId="61E1A724" w:rsidR="00453FC5" w:rsidRPr="00453FC5" w:rsidRDefault="00453FC5" w:rsidP="00453FC5">
            <w:pPr>
              <w:spacing w:line="259" w:lineRule="auto"/>
              <w:rPr>
                <w:rFonts w:ascii="Calibri" w:eastAsia="Calibri" w:hAnsi="Calibri" w:cs="Calibri"/>
                <w:color w:val="000000" w:themeColor="text1"/>
                <w:sz w:val="22"/>
                <w:szCs w:val="22"/>
              </w:rPr>
            </w:pPr>
            <w:r w:rsidRPr="00453FC5">
              <w:rPr>
                <w:rFonts w:ascii="Calibri" w:eastAsia="Calibri" w:hAnsi="Calibri" w:cs="Calibri"/>
                <w:color w:val="000000" w:themeColor="text1"/>
                <w:sz w:val="22"/>
                <w:szCs w:val="22"/>
              </w:rPr>
              <w:t>A shared understanding of progression, pace, challenge, and achievement of a level among the teaching team will ensure consistency in practice, leading to most children making good progress and achieving expected standards.</w:t>
            </w:r>
          </w:p>
          <w:p w14:paraId="30D9B650" w14:textId="77777777" w:rsidR="00453FC5" w:rsidRDefault="00453FC5" w:rsidP="00453FC5">
            <w:pPr>
              <w:spacing w:line="259" w:lineRule="auto"/>
              <w:rPr>
                <w:rFonts w:ascii="Calibri" w:eastAsia="Calibri" w:hAnsi="Calibri" w:cs="Calibri"/>
                <w:color w:val="000000" w:themeColor="text1"/>
                <w:sz w:val="22"/>
                <w:szCs w:val="22"/>
              </w:rPr>
            </w:pPr>
          </w:p>
          <w:p w14:paraId="50FECD3B" w14:textId="0223C218" w:rsidR="00453FC5" w:rsidRPr="00453FC5" w:rsidRDefault="00453FC5" w:rsidP="00453FC5">
            <w:pPr>
              <w:spacing w:line="259" w:lineRule="auto"/>
              <w:rPr>
                <w:rFonts w:ascii="Calibri" w:eastAsia="Calibri" w:hAnsi="Calibri" w:cs="Calibri"/>
                <w:color w:val="000000" w:themeColor="text1"/>
                <w:sz w:val="22"/>
                <w:szCs w:val="22"/>
              </w:rPr>
            </w:pPr>
            <w:r w:rsidRPr="00453FC5">
              <w:rPr>
                <w:rFonts w:ascii="Calibri" w:eastAsia="Calibri" w:hAnsi="Calibri" w:cs="Calibri"/>
                <w:color w:val="000000" w:themeColor="text1"/>
                <w:sz w:val="22"/>
                <w:szCs w:val="22"/>
              </w:rPr>
              <w:t>Quality play-based experiences in Primary 1 will support all children to make strong progress through the early level, building a secure foundation for future learning and attainment.</w:t>
            </w:r>
          </w:p>
          <w:p w14:paraId="6C58CF3F" w14:textId="77777777" w:rsidR="00453FC5" w:rsidRDefault="00453FC5" w:rsidP="00453FC5">
            <w:pPr>
              <w:spacing w:line="259" w:lineRule="auto"/>
              <w:rPr>
                <w:rFonts w:ascii="Calibri" w:eastAsia="Calibri" w:hAnsi="Calibri" w:cs="Calibri"/>
                <w:color w:val="000000" w:themeColor="text1"/>
                <w:sz w:val="22"/>
                <w:szCs w:val="22"/>
              </w:rPr>
            </w:pPr>
          </w:p>
          <w:p w14:paraId="5A141F8E" w14:textId="715BDDCC" w:rsidR="00453FC5" w:rsidRPr="00453FC5" w:rsidRDefault="00453FC5" w:rsidP="00453FC5">
            <w:pPr>
              <w:spacing w:line="259" w:lineRule="auto"/>
              <w:rPr>
                <w:rFonts w:ascii="Calibri" w:eastAsia="Calibri" w:hAnsi="Calibri" w:cs="Calibri"/>
                <w:color w:val="000000" w:themeColor="text1"/>
                <w:sz w:val="22"/>
                <w:szCs w:val="22"/>
              </w:rPr>
            </w:pPr>
            <w:r w:rsidRPr="00453FC5">
              <w:rPr>
                <w:rFonts w:ascii="Calibri" w:eastAsia="Calibri" w:hAnsi="Calibri" w:cs="Calibri"/>
                <w:color w:val="000000" w:themeColor="text1"/>
                <w:sz w:val="22"/>
                <w:szCs w:val="22"/>
              </w:rPr>
              <w:t>Effective differentiation will ensure that children requiring additional support make measurable progress, promoting equity and inclusion while raising attainment for all learners.</w:t>
            </w:r>
          </w:p>
          <w:p w14:paraId="554BA912" w14:textId="77777777" w:rsidR="00453FC5" w:rsidRDefault="00453FC5" w:rsidP="00453FC5">
            <w:pPr>
              <w:spacing w:line="259" w:lineRule="auto"/>
              <w:rPr>
                <w:rFonts w:ascii="Calibri" w:eastAsia="Calibri" w:hAnsi="Calibri" w:cs="Calibri"/>
                <w:color w:val="000000" w:themeColor="text1"/>
                <w:sz w:val="22"/>
                <w:szCs w:val="22"/>
              </w:rPr>
            </w:pPr>
          </w:p>
          <w:p w14:paraId="510B8398" w14:textId="30D422E6" w:rsidR="00453FC5" w:rsidRPr="00453FC5" w:rsidRDefault="00453FC5" w:rsidP="00453FC5">
            <w:pPr>
              <w:spacing w:line="259" w:lineRule="auto"/>
              <w:rPr>
                <w:rFonts w:ascii="Calibri" w:eastAsia="Calibri" w:hAnsi="Calibri" w:cs="Calibri"/>
                <w:color w:val="000000" w:themeColor="text1"/>
                <w:sz w:val="22"/>
                <w:szCs w:val="22"/>
              </w:rPr>
            </w:pPr>
            <w:r w:rsidRPr="00453FC5">
              <w:rPr>
                <w:rFonts w:ascii="Calibri" w:eastAsia="Calibri" w:hAnsi="Calibri" w:cs="Calibri"/>
                <w:color w:val="000000" w:themeColor="text1"/>
                <w:sz w:val="22"/>
                <w:szCs w:val="22"/>
              </w:rPr>
              <w:t>Planned and regular professional learning will increase staff knowledge and skills in creative pedagogical approaches, ensuring all children experience appropriate pace and challenge in their learning, resulting in improved motivation and achievement.</w:t>
            </w:r>
          </w:p>
          <w:p w14:paraId="458BB369" w14:textId="77777777" w:rsidR="00453FC5" w:rsidRDefault="00453FC5" w:rsidP="00453FC5">
            <w:pPr>
              <w:spacing w:line="259" w:lineRule="auto"/>
              <w:rPr>
                <w:rFonts w:ascii="Calibri" w:eastAsia="Calibri" w:hAnsi="Calibri" w:cs="Calibri"/>
                <w:color w:val="000000" w:themeColor="text1"/>
                <w:sz w:val="22"/>
                <w:szCs w:val="22"/>
              </w:rPr>
            </w:pPr>
          </w:p>
          <w:p w14:paraId="41C44578" w14:textId="7EB6CAB6" w:rsidR="00453FC5" w:rsidRPr="00453FC5" w:rsidRDefault="00453FC5" w:rsidP="00453FC5">
            <w:pPr>
              <w:spacing w:line="259" w:lineRule="auto"/>
              <w:rPr>
                <w:rFonts w:ascii="Calibri" w:eastAsia="Calibri" w:hAnsi="Calibri" w:cs="Calibri"/>
                <w:color w:val="000000" w:themeColor="text1"/>
                <w:sz w:val="22"/>
                <w:szCs w:val="22"/>
              </w:rPr>
            </w:pPr>
            <w:r w:rsidRPr="00453FC5">
              <w:rPr>
                <w:rFonts w:ascii="Calibri" w:eastAsia="Calibri" w:hAnsi="Calibri" w:cs="Calibri"/>
                <w:color w:val="000000" w:themeColor="text1"/>
                <w:sz w:val="22"/>
                <w:szCs w:val="22"/>
              </w:rPr>
              <w:t xml:space="preserve">Staff engagement with current educational </w:t>
            </w:r>
            <w:r w:rsidRPr="00453FC5">
              <w:rPr>
                <w:rFonts w:ascii="Calibri" w:eastAsia="Calibri" w:hAnsi="Calibri" w:cs="Calibri"/>
                <w:color w:val="000000" w:themeColor="text1"/>
                <w:sz w:val="22"/>
                <w:szCs w:val="22"/>
              </w:rPr>
              <w:lastRenderedPageBreak/>
              <w:t>thinking will strengthen pedagogical practices, ensuring children are motivated, engaged, and achieving higher outcomes across all curricular areas.</w:t>
            </w:r>
          </w:p>
          <w:p w14:paraId="6AC1664F" w14:textId="77777777" w:rsidR="00453FC5" w:rsidRDefault="00453FC5" w:rsidP="00453FC5">
            <w:pPr>
              <w:spacing w:line="259" w:lineRule="auto"/>
              <w:rPr>
                <w:rFonts w:ascii="Calibri" w:eastAsia="Calibri" w:hAnsi="Calibri" w:cs="Calibri"/>
                <w:color w:val="000000" w:themeColor="text1"/>
                <w:sz w:val="22"/>
                <w:szCs w:val="22"/>
              </w:rPr>
            </w:pPr>
          </w:p>
          <w:p w14:paraId="3CD464B1" w14:textId="539A8A88" w:rsidR="00537C13" w:rsidRPr="00BC142D" w:rsidRDefault="00453FC5" w:rsidP="00453FC5">
            <w:pPr>
              <w:spacing w:line="259" w:lineRule="auto"/>
              <w:rPr>
                <w:rFonts w:ascii="Calibri" w:eastAsia="Calibri" w:hAnsi="Calibri" w:cs="Calibri"/>
                <w:color w:val="000000" w:themeColor="text1"/>
                <w:sz w:val="22"/>
                <w:szCs w:val="22"/>
              </w:rPr>
            </w:pPr>
            <w:r w:rsidRPr="00453FC5">
              <w:rPr>
                <w:rFonts w:ascii="Calibri" w:eastAsia="Calibri" w:hAnsi="Calibri" w:cs="Calibri"/>
                <w:color w:val="000000" w:themeColor="text1"/>
                <w:sz w:val="22"/>
                <w:szCs w:val="22"/>
              </w:rPr>
              <w:t>Embedding wellbeing and nurturing approaches across the school will benefit all children and families, positively impacting achievement and attainment while enhancing community engagement and strengthening partnerships between home and school.</w:t>
            </w:r>
          </w:p>
          <w:p w14:paraId="43B194FE" w14:textId="77777777" w:rsidR="00537C13" w:rsidRDefault="00537C13" w:rsidP="009B1702">
            <w:pPr>
              <w:rPr>
                <w:rFonts w:ascii="Calibri" w:hAnsi="Calibri" w:cs="Calibri"/>
                <w:b/>
                <w:sz w:val="22"/>
                <w:szCs w:val="22"/>
              </w:rPr>
            </w:pPr>
          </w:p>
          <w:p w14:paraId="735EFEA7" w14:textId="671FB64B" w:rsidR="00A456AA" w:rsidRPr="00A456AA" w:rsidRDefault="00A456AA" w:rsidP="009B1702">
            <w:pPr>
              <w:rPr>
                <w:rFonts w:ascii="Calibri" w:hAnsi="Calibri" w:cs="Calibri"/>
                <w:bCs/>
                <w:sz w:val="22"/>
                <w:szCs w:val="22"/>
              </w:rPr>
            </w:pPr>
            <w:r w:rsidRPr="00A456AA">
              <w:rPr>
                <w:rFonts w:ascii="Calibri" w:hAnsi="Calibri" w:cs="Calibri"/>
                <w:bCs/>
                <w:sz w:val="22"/>
                <w:szCs w:val="22"/>
              </w:rPr>
              <w:t xml:space="preserve">By embedding the principles of The Promise Scotland, the school will ensure that care-experienced children and young people are supported to grow up loved, safe, and respected. This will positively impact their attainment, achievement, and wellbeing, while </w:t>
            </w:r>
            <w:r w:rsidRPr="00A456AA">
              <w:rPr>
                <w:rFonts w:ascii="Calibri" w:hAnsi="Calibri" w:cs="Calibri"/>
                <w:bCs/>
                <w:sz w:val="22"/>
                <w:szCs w:val="22"/>
              </w:rPr>
              <w:lastRenderedPageBreak/>
              <w:t>promoting equity and inclusion across the school community.</w:t>
            </w:r>
          </w:p>
        </w:tc>
        <w:tc>
          <w:tcPr>
            <w:tcW w:w="3831" w:type="dxa"/>
          </w:tcPr>
          <w:p w14:paraId="37DEAB0F" w14:textId="196F3ACC" w:rsidR="00537C13" w:rsidRPr="00BC142D" w:rsidRDefault="00537C13" w:rsidP="005B2EA6">
            <w:pPr>
              <w:pStyle w:val="ListParagraph"/>
              <w:ind w:left="0"/>
              <w:rPr>
                <w:rFonts w:ascii="Calibri" w:hAnsi="Calibri" w:cs="Calibri"/>
                <w:sz w:val="22"/>
                <w:szCs w:val="22"/>
              </w:rPr>
            </w:pPr>
            <w:r w:rsidRPr="00BC142D">
              <w:rPr>
                <w:rFonts w:ascii="Calibri" w:hAnsi="Calibri" w:cs="Calibri"/>
                <w:sz w:val="22"/>
                <w:szCs w:val="22"/>
              </w:rPr>
              <w:lastRenderedPageBreak/>
              <w:t xml:space="preserve">There is a consistent approach </w:t>
            </w:r>
            <w:r w:rsidR="00154DE5">
              <w:rPr>
                <w:rFonts w:ascii="Calibri" w:hAnsi="Calibri" w:cs="Calibri"/>
                <w:sz w:val="22"/>
                <w:szCs w:val="22"/>
              </w:rPr>
              <w:t>agreed and implemented t</w:t>
            </w:r>
            <w:r w:rsidRPr="00BC142D">
              <w:rPr>
                <w:rFonts w:ascii="Calibri" w:hAnsi="Calibri" w:cs="Calibri"/>
                <w:sz w:val="22"/>
                <w:szCs w:val="22"/>
              </w:rPr>
              <w:t>o Learning and Teaching ensuring planning links closely to the Learning and Teaching Policy</w:t>
            </w:r>
            <w:r w:rsidR="00154DE5">
              <w:rPr>
                <w:rFonts w:ascii="Calibri" w:hAnsi="Calibri" w:cs="Calibri"/>
                <w:sz w:val="22"/>
                <w:szCs w:val="22"/>
              </w:rPr>
              <w:t>.</w:t>
            </w:r>
          </w:p>
          <w:p w14:paraId="2089216B" w14:textId="47D3CFAD" w:rsidR="00537C13" w:rsidRPr="00BC142D" w:rsidRDefault="00537C13" w:rsidP="005B2EA6">
            <w:pPr>
              <w:pStyle w:val="ListParagraph"/>
              <w:ind w:left="0"/>
              <w:rPr>
                <w:rFonts w:ascii="Calibri" w:hAnsi="Calibri" w:cs="Calibri"/>
                <w:sz w:val="22"/>
                <w:szCs w:val="22"/>
              </w:rPr>
            </w:pPr>
          </w:p>
          <w:p w14:paraId="23D30D78" w14:textId="091E2450" w:rsidR="00537C13" w:rsidRPr="00BC142D" w:rsidRDefault="00154DE5" w:rsidP="005B2EA6">
            <w:pPr>
              <w:pStyle w:val="ListParagraph"/>
              <w:ind w:left="0"/>
              <w:rPr>
                <w:rFonts w:ascii="Calibri" w:hAnsi="Calibri" w:cs="Calibri"/>
                <w:sz w:val="22"/>
                <w:szCs w:val="22"/>
              </w:rPr>
            </w:pPr>
            <w:r>
              <w:rPr>
                <w:rFonts w:ascii="Calibri" w:hAnsi="Calibri" w:cs="Calibri"/>
                <w:sz w:val="22"/>
                <w:szCs w:val="22"/>
              </w:rPr>
              <w:t>Through professional learning all staff will make c</w:t>
            </w:r>
            <w:r w:rsidR="00537C13" w:rsidRPr="00BC142D">
              <w:rPr>
                <w:rFonts w:ascii="Calibri" w:hAnsi="Calibri" w:cs="Calibri"/>
                <w:sz w:val="22"/>
                <w:szCs w:val="22"/>
              </w:rPr>
              <w:t xml:space="preserve">onfident links </w:t>
            </w:r>
            <w:r>
              <w:rPr>
                <w:rFonts w:ascii="Calibri" w:hAnsi="Calibri" w:cs="Calibri"/>
                <w:sz w:val="22"/>
                <w:szCs w:val="22"/>
              </w:rPr>
              <w:t>t</w:t>
            </w:r>
            <w:r w:rsidR="00537C13" w:rsidRPr="00BC142D">
              <w:rPr>
                <w:rFonts w:ascii="Calibri" w:hAnsi="Calibri" w:cs="Calibri"/>
                <w:sz w:val="22"/>
                <w:szCs w:val="22"/>
              </w:rPr>
              <w:t xml:space="preserve">o the Lesson Cycle and </w:t>
            </w:r>
            <w:r w:rsidRPr="00BC142D">
              <w:rPr>
                <w:rFonts w:ascii="Calibri" w:hAnsi="Calibri" w:cs="Calibri"/>
                <w:sz w:val="22"/>
                <w:szCs w:val="22"/>
              </w:rPr>
              <w:t>5-part</w:t>
            </w:r>
            <w:r w:rsidR="00537C13" w:rsidRPr="00BC142D">
              <w:rPr>
                <w:rFonts w:ascii="Calibri" w:hAnsi="Calibri" w:cs="Calibri"/>
                <w:sz w:val="22"/>
                <w:szCs w:val="22"/>
              </w:rPr>
              <w:t xml:space="preserve"> model to ensure children understand what they are learning.</w:t>
            </w:r>
          </w:p>
          <w:p w14:paraId="79D52202" w14:textId="0086A895" w:rsidR="00537C13" w:rsidRPr="00BC142D" w:rsidRDefault="00537C13" w:rsidP="005B2EA6">
            <w:pPr>
              <w:pStyle w:val="ListParagraph"/>
              <w:ind w:left="0"/>
              <w:rPr>
                <w:rFonts w:ascii="Calibri" w:hAnsi="Calibri" w:cs="Calibri"/>
                <w:sz w:val="22"/>
                <w:szCs w:val="22"/>
              </w:rPr>
            </w:pPr>
          </w:p>
          <w:p w14:paraId="48FE075D" w14:textId="5433CB63" w:rsidR="00537C13" w:rsidRPr="00BC142D" w:rsidRDefault="00537C13" w:rsidP="005B2EA6">
            <w:pPr>
              <w:pStyle w:val="ListParagraph"/>
              <w:ind w:left="0"/>
              <w:rPr>
                <w:rFonts w:ascii="Calibri" w:hAnsi="Calibri" w:cs="Calibri"/>
                <w:sz w:val="22"/>
                <w:szCs w:val="22"/>
              </w:rPr>
            </w:pPr>
            <w:r w:rsidRPr="00BC142D">
              <w:rPr>
                <w:rFonts w:ascii="Calibri" w:hAnsi="Calibri" w:cs="Calibri"/>
                <w:sz w:val="22"/>
                <w:szCs w:val="22"/>
              </w:rPr>
              <w:t xml:space="preserve">Continue </w:t>
            </w:r>
            <w:r w:rsidR="00154DE5">
              <w:rPr>
                <w:rFonts w:ascii="Calibri" w:hAnsi="Calibri" w:cs="Calibri"/>
                <w:sz w:val="22"/>
                <w:szCs w:val="22"/>
              </w:rPr>
              <w:t xml:space="preserve">to develop </w:t>
            </w:r>
            <w:r w:rsidRPr="00BC142D">
              <w:rPr>
                <w:rFonts w:ascii="Calibri" w:hAnsi="Calibri" w:cs="Calibri"/>
                <w:sz w:val="22"/>
                <w:szCs w:val="22"/>
              </w:rPr>
              <w:t>the positive approach to High Quality Higher Order Thinking Questioning across all classes.</w:t>
            </w:r>
          </w:p>
          <w:p w14:paraId="0503F90F" w14:textId="77777777" w:rsidR="00537C13" w:rsidRPr="00BC142D" w:rsidRDefault="00537C13" w:rsidP="005B2EA6">
            <w:pPr>
              <w:pStyle w:val="ListParagraph"/>
              <w:ind w:left="0"/>
              <w:rPr>
                <w:rFonts w:ascii="Calibri" w:hAnsi="Calibri" w:cs="Calibri"/>
                <w:sz w:val="22"/>
                <w:szCs w:val="22"/>
              </w:rPr>
            </w:pPr>
          </w:p>
          <w:p w14:paraId="4859C137" w14:textId="620E8A3A" w:rsidR="00537C13" w:rsidRPr="00BC142D" w:rsidRDefault="00537C13" w:rsidP="005B2EA6">
            <w:pPr>
              <w:pStyle w:val="ListParagraph"/>
              <w:ind w:left="0"/>
              <w:rPr>
                <w:rFonts w:ascii="Calibri" w:hAnsi="Calibri" w:cs="Calibri"/>
                <w:sz w:val="22"/>
                <w:szCs w:val="22"/>
              </w:rPr>
            </w:pPr>
            <w:r w:rsidRPr="00BC142D">
              <w:rPr>
                <w:rFonts w:ascii="Calibri" w:hAnsi="Calibri" w:cs="Calibri"/>
                <w:sz w:val="22"/>
                <w:szCs w:val="22"/>
              </w:rPr>
              <w:t>Formal Classroom observation, peer observations and force field analysis discussions focus on each theme within QI 2.3, to ensure high quality teaching and learning for every child</w:t>
            </w:r>
            <w:r w:rsidR="00154DE5">
              <w:rPr>
                <w:rFonts w:ascii="Calibri" w:hAnsi="Calibri" w:cs="Calibri"/>
                <w:sz w:val="22"/>
                <w:szCs w:val="22"/>
              </w:rPr>
              <w:t>.</w:t>
            </w:r>
          </w:p>
          <w:p w14:paraId="3656398A" w14:textId="77777777" w:rsidR="00537C13" w:rsidRPr="00BC142D" w:rsidRDefault="00537C13" w:rsidP="005B2EA6">
            <w:pPr>
              <w:pStyle w:val="ListParagraph"/>
              <w:ind w:left="0"/>
              <w:rPr>
                <w:rFonts w:ascii="Calibri" w:hAnsi="Calibri" w:cs="Calibri"/>
                <w:sz w:val="22"/>
                <w:szCs w:val="22"/>
              </w:rPr>
            </w:pPr>
          </w:p>
          <w:p w14:paraId="24EA45D1" w14:textId="2ECC3E24" w:rsidR="00537C13" w:rsidRPr="00BC142D" w:rsidRDefault="00537C13" w:rsidP="005B2EA6">
            <w:pPr>
              <w:pStyle w:val="ListParagraph"/>
              <w:ind w:left="0"/>
              <w:rPr>
                <w:rFonts w:ascii="Calibri" w:hAnsi="Calibri" w:cs="Calibri"/>
                <w:sz w:val="22"/>
                <w:szCs w:val="22"/>
              </w:rPr>
            </w:pPr>
            <w:r w:rsidRPr="00BC142D">
              <w:rPr>
                <w:rFonts w:ascii="Calibri" w:hAnsi="Calibri" w:cs="Calibri"/>
                <w:sz w:val="22"/>
                <w:szCs w:val="22"/>
              </w:rPr>
              <w:lastRenderedPageBreak/>
              <w:t xml:space="preserve">Practitioners identify an area of practice that they wish to develop further </w:t>
            </w:r>
            <w:r w:rsidR="00154DE5">
              <w:rPr>
                <w:rFonts w:ascii="Calibri" w:hAnsi="Calibri" w:cs="Calibri"/>
                <w:sz w:val="22"/>
                <w:szCs w:val="22"/>
              </w:rPr>
              <w:t>through planned professional learning and are supported through peer observation.</w:t>
            </w:r>
            <w:r w:rsidRPr="00BC142D">
              <w:rPr>
                <w:rFonts w:ascii="Calibri" w:hAnsi="Calibri" w:cs="Calibri"/>
                <w:sz w:val="22"/>
                <w:szCs w:val="22"/>
              </w:rPr>
              <w:t xml:space="preserve"> </w:t>
            </w:r>
          </w:p>
          <w:p w14:paraId="1E5C4A2D" w14:textId="77777777" w:rsidR="00537C13" w:rsidRPr="00BC142D" w:rsidRDefault="00537C13" w:rsidP="009B1702">
            <w:pPr>
              <w:rPr>
                <w:rFonts w:ascii="Calibri" w:hAnsi="Calibri" w:cs="Calibri"/>
                <w:color w:val="FF0000"/>
                <w:sz w:val="22"/>
                <w:szCs w:val="22"/>
              </w:rPr>
            </w:pPr>
          </w:p>
          <w:p w14:paraId="7976D615" w14:textId="708618C6" w:rsidR="00537C13" w:rsidRPr="00BC142D" w:rsidRDefault="00537C13" w:rsidP="005B2EA6">
            <w:pPr>
              <w:pStyle w:val="ListParagraph"/>
              <w:ind w:left="0"/>
              <w:rPr>
                <w:rFonts w:ascii="Calibri" w:hAnsi="Calibri" w:cs="Calibri"/>
                <w:sz w:val="22"/>
                <w:szCs w:val="22"/>
              </w:rPr>
            </w:pPr>
            <w:r w:rsidRPr="00BC142D">
              <w:rPr>
                <w:rFonts w:ascii="Calibri" w:hAnsi="Calibri" w:cs="Calibri"/>
                <w:sz w:val="22"/>
                <w:szCs w:val="22"/>
              </w:rPr>
              <w:t xml:space="preserve">Continue to fully implement the CIRCLE toolkit and agreed Organisation and Consistency of Environment Policy as a </w:t>
            </w:r>
            <w:r w:rsidR="00154DE5">
              <w:rPr>
                <w:rFonts w:ascii="Calibri" w:hAnsi="Calibri" w:cs="Calibri"/>
                <w:sz w:val="22"/>
                <w:szCs w:val="22"/>
              </w:rPr>
              <w:t>s</w:t>
            </w:r>
            <w:r w:rsidRPr="00BC142D">
              <w:rPr>
                <w:rFonts w:ascii="Calibri" w:hAnsi="Calibri" w:cs="Calibri"/>
                <w:sz w:val="22"/>
                <w:szCs w:val="22"/>
              </w:rPr>
              <w:t>hared framework that all teachers can utilise to evaluate individual children, identify key issues, create appropriate targets to minimise barriers to learning for identified children.</w:t>
            </w:r>
          </w:p>
          <w:p w14:paraId="6E445FC7" w14:textId="732F9BC9" w:rsidR="00537C13" w:rsidRPr="00BC142D" w:rsidRDefault="00537C13" w:rsidP="005B2EA6">
            <w:pPr>
              <w:rPr>
                <w:rFonts w:ascii="Calibri" w:hAnsi="Calibri" w:cs="Calibri"/>
                <w:sz w:val="22"/>
                <w:szCs w:val="22"/>
              </w:rPr>
            </w:pPr>
          </w:p>
          <w:p w14:paraId="705A8D42" w14:textId="484A1115" w:rsidR="00537C13" w:rsidRPr="00BC142D" w:rsidRDefault="00154DE5" w:rsidP="005B2EA6">
            <w:pPr>
              <w:rPr>
                <w:rFonts w:ascii="Calibri" w:hAnsi="Calibri" w:cs="Calibri"/>
                <w:sz w:val="22"/>
                <w:szCs w:val="22"/>
              </w:rPr>
            </w:pPr>
            <w:r>
              <w:rPr>
                <w:rFonts w:ascii="Calibri" w:hAnsi="Calibri" w:cs="Calibri"/>
                <w:sz w:val="22"/>
                <w:szCs w:val="22"/>
              </w:rPr>
              <w:t xml:space="preserve">All staff will plan using agreed approaches </w:t>
            </w:r>
            <w:r w:rsidRPr="00BC142D">
              <w:rPr>
                <w:rFonts w:ascii="Calibri" w:hAnsi="Calibri" w:cs="Calibri"/>
                <w:sz w:val="22"/>
                <w:szCs w:val="22"/>
              </w:rPr>
              <w:t>to</w:t>
            </w:r>
            <w:r w:rsidR="00537C13" w:rsidRPr="00BC142D">
              <w:rPr>
                <w:rFonts w:ascii="Calibri" w:hAnsi="Calibri" w:cs="Calibri"/>
                <w:sz w:val="22"/>
                <w:szCs w:val="22"/>
              </w:rPr>
              <w:t xml:space="preserve"> ensure that through understanding of a level, work is progressive and challenging</w:t>
            </w:r>
            <w:r>
              <w:rPr>
                <w:rFonts w:ascii="Calibri" w:hAnsi="Calibri" w:cs="Calibri"/>
                <w:sz w:val="22"/>
                <w:szCs w:val="22"/>
              </w:rPr>
              <w:t xml:space="preserve"> and includes the use of digital technologies</w:t>
            </w:r>
            <w:r w:rsidR="00537C13" w:rsidRPr="00BC142D">
              <w:rPr>
                <w:rFonts w:ascii="Calibri" w:hAnsi="Calibri" w:cs="Calibri"/>
                <w:sz w:val="22"/>
                <w:szCs w:val="22"/>
              </w:rPr>
              <w:t>.</w:t>
            </w:r>
          </w:p>
          <w:p w14:paraId="047D2BC0" w14:textId="77777777" w:rsidR="00537C13" w:rsidRPr="00BC142D" w:rsidRDefault="00537C13" w:rsidP="00BC142D">
            <w:pPr>
              <w:rPr>
                <w:rFonts w:ascii="Calibri" w:hAnsi="Calibri" w:cs="Calibri"/>
                <w:sz w:val="22"/>
                <w:szCs w:val="22"/>
              </w:rPr>
            </w:pPr>
          </w:p>
          <w:p w14:paraId="65EA2E6C" w14:textId="055B2EDB" w:rsidR="00537C13" w:rsidRPr="00BC142D" w:rsidRDefault="00154DE5" w:rsidP="00BC142D">
            <w:pPr>
              <w:rPr>
                <w:rFonts w:ascii="Calibri" w:hAnsi="Calibri" w:cs="Calibri"/>
                <w:sz w:val="22"/>
                <w:szCs w:val="22"/>
              </w:rPr>
            </w:pPr>
            <w:r>
              <w:rPr>
                <w:rFonts w:ascii="Calibri" w:hAnsi="Calibri" w:cs="Calibri"/>
                <w:sz w:val="22"/>
                <w:szCs w:val="22"/>
              </w:rPr>
              <w:t>Develop further staff understanding of how l</w:t>
            </w:r>
            <w:r w:rsidR="00537C13" w:rsidRPr="00BC142D">
              <w:rPr>
                <w:rFonts w:ascii="Calibri" w:hAnsi="Calibri" w:cs="Calibri"/>
                <w:sz w:val="22"/>
                <w:szCs w:val="22"/>
              </w:rPr>
              <w:t xml:space="preserve">earning </w:t>
            </w:r>
            <w:r>
              <w:rPr>
                <w:rFonts w:ascii="Calibri" w:hAnsi="Calibri" w:cs="Calibri"/>
                <w:sz w:val="22"/>
                <w:szCs w:val="22"/>
              </w:rPr>
              <w:t>is</w:t>
            </w:r>
            <w:r w:rsidRPr="00BC142D">
              <w:rPr>
                <w:rFonts w:ascii="Calibri" w:hAnsi="Calibri" w:cs="Calibri"/>
                <w:sz w:val="22"/>
                <w:szCs w:val="22"/>
              </w:rPr>
              <w:t xml:space="preserve"> differentiated</w:t>
            </w:r>
            <w:r w:rsidR="00537C13" w:rsidRPr="00BC142D">
              <w:rPr>
                <w:rFonts w:ascii="Calibri" w:hAnsi="Calibri" w:cs="Calibri"/>
                <w:sz w:val="22"/>
                <w:szCs w:val="22"/>
              </w:rPr>
              <w:t xml:space="preserve"> more effectively </w:t>
            </w:r>
            <w:r>
              <w:rPr>
                <w:rFonts w:ascii="Calibri" w:hAnsi="Calibri" w:cs="Calibri"/>
                <w:sz w:val="22"/>
                <w:szCs w:val="22"/>
              </w:rPr>
              <w:t xml:space="preserve">including the use of digital tools </w:t>
            </w:r>
            <w:r w:rsidR="00537C13" w:rsidRPr="00BC142D">
              <w:rPr>
                <w:rFonts w:ascii="Calibri" w:hAnsi="Calibri" w:cs="Calibri"/>
                <w:sz w:val="22"/>
                <w:szCs w:val="22"/>
              </w:rPr>
              <w:t xml:space="preserve">to ensure all children receive the right level of support and challenge. </w:t>
            </w:r>
          </w:p>
          <w:p w14:paraId="674CB7B2" w14:textId="053016F0" w:rsidR="00537C13" w:rsidRPr="00BC142D" w:rsidRDefault="00537C13" w:rsidP="005B2EA6">
            <w:pPr>
              <w:rPr>
                <w:rFonts w:ascii="Calibri" w:hAnsi="Calibri" w:cs="Calibri"/>
                <w:sz w:val="22"/>
                <w:szCs w:val="22"/>
              </w:rPr>
            </w:pPr>
          </w:p>
          <w:p w14:paraId="35605D68" w14:textId="6DD27ECD" w:rsidR="00154DE5" w:rsidRPr="00BC142D" w:rsidRDefault="00154DE5" w:rsidP="00154DE5">
            <w:pPr>
              <w:rPr>
                <w:rFonts w:ascii="Calibri" w:hAnsi="Calibri" w:cs="Calibri"/>
                <w:sz w:val="22"/>
                <w:szCs w:val="22"/>
              </w:rPr>
            </w:pPr>
            <w:r w:rsidRPr="00BC142D">
              <w:rPr>
                <w:rFonts w:ascii="Calibri" w:hAnsi="Calibri" w:cs="Calibri"/>
                <w:sz w:val="22"/>
                <w:szCs w:val="22"/>
              </w:rPr>
              <w:t>Continue</w:t>
            </w:r>
            <w:r>
              <w:rPr>
                <w:rFonts w:ascii="Calibri" w:hAnsi="Calibri" w:cs="Calibri"/>
                <w:sz w:val="22"/>
                <w:szCs w:val="22"/>
              </w:rPr>
              <w:t xml:space="preserve"> to develop </w:t>
            </w:r>
            <w:r w:rsidRPr="00BC142D">
              <w:rPr>
                <w:rFonts w:ascii="Calibri" w:hAnsi="Calibri" w:cs="Calibri"/>
                <w:sz w:val="22"/>
                <w:szCs w:val="22"/>
              </w:rPr>
              <w:t xml:space="preserve">the use of force field analysis as a means of facilitating impactful discussion of next steps in curriculum planning </w:t>
            </w:r>
            <w:r>
              <w:rPr>
                <w:rFonts w:ascii="Calibri" w:hAnsi="Calibri" w:cs="Calibri"/>
                <w:sz w:val="22"/>
                <w:szCs w:val="22"/>
              </w:rPr>
              <w:t xml:space="preserve">and the identification of interventions </w:t>
            </w:r>
            <w:r w:rsidRPr="00BC142D">
              <w:rPr>
                <w:rFonts w:ascii="Calibri" w:hAnsi="Calibri" w:cs="Calibri"/>
                <w:sz w:val="22"/>
                <w:szCs w:val="22"/>
              </w:rPr>
              <w:t>for all children</w:t>
            </w:r>
            <w:r>
              <w:rPr>
                <w:rFonts w:ascii="Calibri" w:hAnsi="Calibri" w:cs="Calibri"/>
                <w:sz w:val="22"/>
                <w:szCs w:val="22"/>
              </w:rPr>
              <w:t xml:space="preserve"> and ensure this is embedded</w:t>
            </w:r>
            <w:r w:rsidRPr="00BC142D">
              <w:rPr>
                <w:rFonts w:ascii="Calibri" w:hAnsi="Calibri" w:cs="Calibri"/>
                <w:sz w:val="22"/>
                <w:szCs w:val="22"/>
              </w:rPr>
              <w:t>.</w:t>
            </w:r>
          </w:p>
          <w:p w14:paraId="4C76BF73" w14:textId="77777777" w:rsidR="00537C13" w:rsidRPr="00BC142D" w:rsidRDefault="00537C13" w:rsidP="005B2EA6">
            <w:pPr>
              <w:rPr>
                <w:rFonts w:ascii="Calibri" w:hAnsi="Calibri" w:cs="Calibri"/>
                <w:sz w:val="22"/>
                <w:szCs w:val="22"/>
              </w:rPr>
            </w:pPr>
          </w:p>
          <w:p w14:paraId="78424E6E" w14:textId="77777777" w:rsidR="009F070F" w:rsidRPr="004D025F" w:rsidRDefault="009F070F" w:rsidP="009F070F">
            <w:pPr>
              <w:rPr>
                <w:rFonts w:ascii="Calibri" w:hAnsi="Calibri" w:cs="Calibri"/>
                <w:sz w:val="22"/>
                <w:szCs w:val="22"/>
              </w:rPr>
            </w:pPr>
            <w:r w:rsidRPr="004D025F">
              <w:rPr>
                <w:rFonts w:ascii="Calibri" w:hAnsi="Calibri" w:cs="Calibri"/>
                <w:sz w:val="22"/>
                <w:szCs w:val="22"/>
              </w:rPr>
              <w:t>Class Teachers to be released from class to undertake Raising Attainment for identified individuals</w:t>
            </w:r>
          </w:p>
          <w:p w14:paraId="67AD9526" w14:textId="4A4998CC" w:rsidR="00537C13" w:rsidRDefault="00537C13" w:rsidP="005B2EA6">
            <w:pPr>
              <w:rPr>
                <w:rFonts w:ascii="Calibri" w:hAnsi="Calibri" w:cs="Calibri"/>
                <w:sz w:val="22"/>
                <w:szCs w:val="22"/>
              </w:rPr>
            </w:pPr>
            <w:r w:rsidRPr="00BC142D">
              <w:rPr>
                <w:rFonts w:ascii="Calibri" w:hAnsi="Calibri" w:cs="Calibri"/>
                <w:sz w:val="22"/>
                <w:szCs w:val="22"/>
              </w:rPr>
              <w:lastRenderedPageBreak/>
              <w:t>All teaching staff will engage in assessment</w:t>
            </w:r>
            <w:r w:rsidR="00154DE5">
              <w:rPr>
                <w:rFonts w:ascii="Calibri" w:hAnsi="Calibri" w:cs="Calibri"/>
                <w:sz w:val="22"/>
                <w:szCs w:val="22"/>
              </w:rPr>
              <w:t xml:space="preserve"> and </w:t>
            </w:r>
            <w:r w:rsidRPr="00BC142D">
              <w:rPr>
                <w:rFonts w:ascii="Calibri" w:hAnsi="Calibri" w:cs="Calibri"/>
                <w:sz w:val="22"/>
                <w:szCs w:val="22"/>
              </w:rPr>
              <w:t>moderation planned activity which will ensure that children make good progress in learning that is based on robust assessment evidence</w:t>
            </w:r>
            <w:r w:rsidR="00154DE5">
              <w:rPr>
                <w:rFonts w:ascii="Calibri" w:hAnsi="Calibri" w:cs="Calibri"/>
                <w:sz w:val="22"/>
                <w:szCs w:val="22"/>
              </w:rPr>
              <w:t xml:space="preserve"> including through the use of digital tools</w:t>
            </w:r>
            <w:r w:rsidRPr="00BC142D">
              <w:rPr>
                <w:rFonts w:ascii="Calibri" w:hAnsi="Calibri" w:cs="Calibri"/>
                <w:sz w:val="22"/>
                <w:szCs w:val="22"/>
              </w:rPr>
              <w:t>.</w:t>
            </w:r>
          </w:p>
          <w:p w14:paraId="42D179F5" w14:textId="77777777" w:rsidR="00154DE5" w:rsidRPr="00BC142D" w:rsidRDefault="00154DE5" w:rsidP="005B2EA6">
            <w:pPr>
              <w:rPr>
                <w:rFonts w:ascii="Calibri" w:hAnsi="Calibri" w:cs="Calibri"/>
                <w:sz w:val="22"/>
                <w:szCs w:val="22"/>
              </w:rPr>
            </w:pPr>
          </w:p>
          <w:p w14:paraId="321DA1B9" w14:textId="7C5D513D" w:rsidR="00537C13" w:rsidRDefault="00154DE5" w:rsidP="005B2EA6">
            <w:pPr>
              <w:rPr>
                <w:rFonts w:ascii="Calibri" w:hAnsi="Calibri" w:cs="Calibri"/>
                <w:sz w:val="22"/>
                <w:szCs w:val="22"/>
              </w:rPr>
            </w:pPr>
            <w:r w:rsidRPr="00154DE5">
              <w:rPr>
                <w:rFonts w:ascii="Calibri" w:hAnsi="Calibri" w:cs="Calibri"/>
                <w:color w:val="000000" w:themeColor="text1"/>
                <w:sz w:val="22"/>
                <w:szCs w:val="22"/>
              </w:rPr>
              <w:t xml:space="preserve">As part of Quality Improvement activity, </w:t>
            </w:r>
            <w:r>
              <w:rPr>
                <w:rFonts w:ascii="Calibri" w:hAnsi="Calibri" w:cs="Calibri"/>
                <w:sz w:val="22"/>
                <w:szCs w:val="22"/>
              </w:rPr>
              <w:t>p</w:t>
            </w:r>
            <w:r w:rsidR="00537C13" w:rsidRPr="00BC142D">
              <w:rPr>
                <w:rFonts w:ascii="Calibri" w:hAnsi="Calibri" w:cs="Calibri"/>
                <w:sz w:val="22"/>
                <w:szCs w:val="22"/>
              </w:rPr>
              <w:t xml:space="preserve">lanned regular sessions with class teachers and SLT for robust professional dialogue – evaluations, assessment and tracking of every learner within each class. </w:t>
            </w:r>
          </w:p>
          <w:p w14:paraId="5E0348B9" w14:textId="77777777" w:rsidR="00537C13" w:rsidRPr="00BC142D" w:rsidRDefault="00537C13" w:rsidP="00B02C07">
            <w:pPr>
              <w:spacing w:line="259" w:lineRule="auto"/>
              <w:rPr>
                <w:rFonts w:ascii="Calibri" w:eastAsia="Calibri" w:hAnsi="Calibri" w:cs="Calibri"/>
                <w:color w:val="000000" w:themeColor="text1"/>
                <w:sz w:val="22"/>
                <w:szCs w:val="22"/>
              </w:rPr>
            </w:pPr>
          </w:p>
          <w:p w14:paraId="06CC5F32" w14:textId="46C7AA28" w:rsidR="00537C13" w:rsidRPr="00BC142D" w:rsidRDefault="00537C13" w:rsidP="00B02C07">
            <w:pPr>
              <w:spacing w:line="259" w:lineRule="auto"/>
              <w:rPr>
                <w:rFonts w:ascii="Calibri" w:eastAsia="Calibri" w:hAnsi="Calibri" w:cs="Calibri"/>
                <w:color w:val="000000" w:themeColor="text1"/>
                <w:sz w:val="22"/>
                <w:szCs w:val="22"/>
              </w:rPr>
            </w:pPr>
            <w:r w:rsidRPr="00BC142D">
              <w:rPr>
                <w:rFonts w:ascii="Calibri" w:eastAsia="Calibri" w:hAnsi="Calibri" w:cs="Calibri"/>
                <w:color w:val="000000" w:themeColor="text1"/>
                <w:sz w:val="22"/>
                <w:szCs w:val="22"/>
              </w:rPr>
              <w:t>Create more formal opportunities for staff groups to meet and discuss all aspects of strategic and operational work.</w:t>
            </w:r>
          </w:p>
          <w:p w14:paraId="74D7A6A8" w14:textId="10216AFA" w:rsidR="00537C13" w:rsidRPr="00BC142D" w:rsidRDefault="00537C13" w:rsidP="00B02C07">
            <w:pPr>
              <w:spacing w:line="259" w:lineRule="auto"/>
              <w:rPr>
                <w:rFonts w:ascii="Calibri" w:eastAsia="Calibri" w:hAnsi="Calibri" w:cs="Calibri"/>
                <w:color w:val="000000" w:themeColor="text1"/>
                <w:sz w:val="22"/>
                <w:szCs w:val="22"/>
              </w:rPr>
            </w:pPr>
          </w:p>
          <w:p w14:paraId="5C339873" w14:textId="7FD66521" w:rsidR="00537C13" w:rsidRPr="00BC142D" w:rsidRDefault="00537C13" w:rsidP="000F77D8">
            <w:pPr>
              <w:rPr>
                <w:rFonts w:ascii="Calibri" w:hAnsi="Calibri" w:cs="Calibri"/>
                <w:sz w:val="22"/>
                <w:szCs w:val="22"/>
              </w:rPr>
            </w:pPr>
            <w:r w:rsidRPr="00BC142D">
              <w:rPr>
                <w:rFonts w:ascii="Calibri" w:hAnsi="Calibri" w:cs="Calibri"/>
                <w:sz w:val="22"/>
                <w:szCs w:val="22"/>
              </w:rPr>
              <w:t>Review the range of approaches used to providing children with feedback so that all children understand their strengths and next steps in learning</w:t>
            </w:r>
            <w:r w:rsidR="00154DE5">
              <w:rPr>
                <w:rFonts w:ascii="Calibri" w:hAnsi="Calibri" w:cs="Calibri"/>
                <w:sz w:val="22"/>
                <w:szCs w:val="22"/>
              </w:rPr>
              <w:t xml:space="preserve"> including through the use of digital tools</w:t>
            </w:r>
            <w:r w:rsidRPr="00BC142D">
              <w:rPr>
                <w:rFonts w:ascii="Calibri" w:hAnsi="Calibri" w:cs="Calibri"/>
                <w:sz w:val="22"/>
                <w:szCs w:val="22"/>
              </w:rPr>
              <w:t xml:space="preserve">. </w:t>
            </w:r>
          </w:p>
          <w:p w14:paraId="5C70AD18" w14:textId="69AD542C" w:rsidR="00537C13" w:rsidRPr="00BC142D" w:rsidRDefault="00537C13" w:rsidP="000F77D8">
            <w:pPr>
              <w:rPr>
                <w:rFonts w:ascii="Calibri" w:hAnsi="Calibri" w:cs="Calibri"/>
                <w:sz w:val="22"/>
                <w:szCs w:val="22"/>
              </w:rPr>
            </w:pPr>
          </w:p>
          <w:p w14:paraId="1959A298" w14:textId="77777777" w:rsidR="00537C13" w:rsidRPr="00BC142D" w:rsidRDefault="00537C13" w:rsidP="00BC142D">
            <w:pPr>
              <w:rPr>
                <w:rFonts w:ascii="Calibri" w:hAnsi="Calibri" w:cs="Calibri"/>
                <w:sz w:val="22"/>
                <w:szCs w:val="22"/>
              </w:rPr>
            </w:pPr>
            <w:r w:rsidRPr="00BC142D">
              <w:rPr>
                <w:rFonts w:ascii="Calibri" w:hAnsi="Calibri" w:cs="Calibri"/>
                <w:sz w:val="22"/>
                <w:szCs w:val="22"/>
              </w:rPr>
              <w:t xml:space="preserve">Teachers to ensure that they use assessment information more effectively to inform their planning. </w:t>
            </w:r>
          </w:p>
          <w:p w14:paraId="14B409BF" w14:textId="77777777" w:rsidR="00537C13" w:rsidRPr="00BC142D" w:rsidRDefault="00537C13" w:rsidP="00BC142D">
            <w:pPr>
              <w:rPr>
                <w:rFonts w:ascii="Calibri" w:hAnsi="Calibri" w:cs="Calibri"/>
                <w:sz w:val="22"/>
                <w:szCs w:val="22"/>
              </w:rPr>
            </w:pPr>
          </w:p>
          <w:p w14:paraId="06D6F292" w14:textId="3DD665E0" w:rsidR="00154DE5" w:rsidRDefault="00537C13" w:rsidP="00593168">
            <w:pPr>
              <w:rPr>
                <w:rFonts w:ascii="Calibri" w:hAnsi="Calibri" w:cs="Calibri"/>
                <w:sz w:val="22"/>
                <w:szCs w:val="22"/>
              </w:rPr>
            </w:pPr>
            <w:r w:rsidRPr="00BC142D">
              <w:rPr>
                <w:rFonts w:ascii="Calibri" w:hAnsi="Calibri" w:cs="Calibri"/>
                <w:sz w:val="22"/>
                <w:szCs w:val="22"/>
              </w:rPr>
              <w:t xml:space="preserve">SLT to review data about children’s progress more regularly to understand how well learning gaps are being addressed and to plan next steps. </w:t>
            </w:r>
          </w:p>
          <w:p w14:paraId="0EBD4709" w14:textId="77777777" w:rsidR="00593168" w:rsidRDefault="00593168" w:rsidP="00593168">
            <w:pPr>
              <w:rPr>
                <w:rFonts w:ascii="Calibri" w:hAnsi="Calibri" w:cs="Calibri"/>
                <w:sz w:val="22"/>
                <w:szCs w:val="22"/>
              </w:rPr>
            </w:pPr>
          </w:p>
          <w:p w14:paraId="465CEF43" w14:textId="739169E3" w:rsidR="00537C13" w:rsidRPr="00154DE5" w:rsidRDefault="00154DE5" w:rsidP="00154DE5">
            <w:pPr>
              <w:spacing w:line="259"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lastRenderedPageBreak/>
              <w:t xml:space="preserve">Review and develop approaches to play pedagogy through self-evaluation, engagement with the </w:t>
            </w:r>
            <w:r w:rsidR="00537C13" w:rsidRPr="00BC142D">
              <w:rPr>
                <w:rFonts w:ascii="Calibri" w:eastAsia="Calibri" w:hAnsi="Calibri" w:cs="Calibri"/>
                <w:color w:val="000000" w:themeColor="text1"/>
                <w:sz w:val="22"/>
                <w:szCs w:val="22"/>
              </w:rPr>
              <w:t>Early Years Officer</w:t>
            </w:r>
            <w:r>
              <w:rPr>
                <w:rFonts w:ascii="Calibri" w:eastAsia="Calibri" w:hAnsi="Calibri" w:cs="Calibri"/>
                <w:color w:val="000000" w:themeColor="text1"/>
                <w:sz w:val="22"/>
                <w:szCs w:val="22"/>
              </w:rPr>
              <w:t xml:space="preserve"> team</w:t>
            </w:r>
            <w:r w:rsidR="00537C13" w:rsidRPr="00BC142D">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to share good practice across the early years, support with transition arrangements, and development of play pedagogies across the early years.</w:t>
            </w:r>
          </w:p>
          <w:p w14:paraId="0702D63A" w14:textId="77777777" w:rsidR="00537C13" w:rsidRPr="00BC142D" w:rsidRDefault="00537C13" w:rsidP="000F77D8">
            <w:pPr>
              <w:rPr>
                <w:rFonts w:ascii="Calibri" w:hAnsi="Calibri" w:cs="Calibri"/>
                <w:sz w:val="22"/>
                <w:szCs w:val="22"/>
              </w:rPr>
            </w:pPr>
          </w:p>
          <w:p w14:paraId="1FDE440A" w14:textId="773678E6" w:rsidR="00537C13" w:rsidRPr="00BC142D" w:rsidRDefault="00154DE5" w:rsidP="000F77D8">
            <w:pPr>
              <w:rPr>
                <w:rFonts w:ascii="Calibri" w:hAnsi="Calibri" w:cs="Calibri"/>
                <w:sz w:val="22"/>
                <w:szCs w:val="22"/>
              </w:rPr>
            </w:pPr>
            <w:r>
              <w:rPr>
                <w:rFonts w:ascii="Calibri" w:hAnsi="Calibri" w:cs="Calibri"/>
                <w:sz w:val="22"/>
                <w:szCs w:val="22"/>
              </w:rPr>
              <w:t>All staff are given opportunities to look outwards to identify good practice.</w:t>
            </w:r>
          </w:p>
          <w:p w14:paraId="56BD73BD" w14:textId="77777777" w:rsidR="00537C13" w:rsidRPr="00BC142D" w:rsidRDefault="00537C13" w:rsidP="000F77D8">
            <w:pPr>
              <w:rPr>
                <w:rFonts w:ascii="Calibri" w:hAnsi="Calibri" w:cs="Calibri"/>
                <w:sz w:val="22"/>
                <w:szCs w:val="22"/>
              </w:rPr>
            </w:pPr>
          </w:p>
          <w:p w14:paraId="5AD2E403" w14:textId="429EB0EF" w:rsidR="00537C13" w:rsidRPr="00BC142D" w:rsidRDefault="00537C13" w:rsidP="000F77D8">
            <w:pPr>
              <w:rPr>
                <w:rFonts w:ascii="Calibri" w:hAnsi="Calibri" w:cs="Calibri"/>
                <w:sz w:val="22"/>
                <w:szCs w:val="22"/>
              </w:rPr>
            </w:pPr>
            <w:r w:rsidRPr="00BC142D">
              <w:rPr>
                <w:rFonts w:ascii="Calibri" w:hAnsi="Calibri" w:cs="Calibri"/>
                <w:sz w:val="22"/>
                <w:szCs w:val="22"/>
              </w:rPr>
              <w:t xml:space="preserve">Staff to engage with national practice guidance and work with colleagues from the nursery to ensure the quality of spaces, experiences and interactions promote effective play pedagogy. </w:t>
            </w:r>
          </w:p>
          <w:p w14:paraId="5B19DD50" w14:textId="77777777" w:rsidR="00811D68" w:rsidRPr="00BC142D" w:rsidRDefault="00811D68" w:rsidP="00B02C07">
            <w:pPr>
              <w:rPr>
                <w:rFonts w:ascii="Calibri" w:hAnsi="Calibri" w:cs="Calibri"/>
                <w:color w:val="FF0000"/>
                <w:sz w:val="22"/>
                <w:szCs w:val="22"/>
              </w:rPr>
            </w:pPr>
          </w:p>
          <w:p w14:paraId="2D9C32C5" w14:textId="55FAB6F4" w:rsidR="00537C13" w:rsidRPr="000E679F" w:rsidRDefault="00537C13" w:rsidP="000E679F">
            <w:pPr>
              <w:spacing w:line="259" w:lineRule="auto"/>
              <w:rPr>
                <w:rFonts w:ascii="Calibri" w:eastAsia="Calibri" w:hAnsi="Calibri" w:cs="Calibri"/>
                <w:color w:val="000000" w:themeColor="text1"/>
                <w:sz w:val="22"/>
                <w:szCs w:val="22"/>
              </w:rPr>
            </w:pPr>
            <w:r w:rsidRPr="000E679F">
              <w:rPr>
                <w:rFonts w:ascii="Calibri" w:eastAsia="Calibri" w:hAnsi="Calibri" w:cs="Calibri"/>
                <w:color w:val="000000" w:themeColor="text1"/>
                <w:sz w:val="22"/>
                <w:szCs w:val="22"/>
              </w:rPr>
              <w:t>Form</w:t>
            </w:r>
            <w:r>
              <w:rPr>
                <w:rFonts w:ascii="Calibri" w:eastAsia="Calibri" w:hAnsi="Calibri" w:cs="Calibri"/>
                <w:color w:val="000000" w:themeColor="text1"/>
                <w:sz w:val="22"/>
                <w:szCs w:val="22"/>
              </w:rPr>
              <w:t xml:space="preserve">ation of groups that will </w:t>
            </w:r>
            <w:r w:rsidRPr="000E679F">
              <w:rPr>
                <w:rFonts w:ascii="Calibri" w:eastAsia="Calibri" w:hAnsi="Calibri" w:cs="Calibri"/>
                <w:color w:val="000000" w:themeColor="text1"/>
                <w:sz w:val="22"/>
                <w:szCs w:val="22"/>
              </w:rPr>
              <w:t xml:space="preserve">be initially facilitated by SLT </w:t>
            </w:r>
          </w:p>
          <w:p w14:paraId="5C547121" w14:textId="77777777" w:rsidR="00537C13" w:rsidRPr="000E679F" w:rsidRDefault="00537C13" w:rsidP="000E679F">
            <w:pPr>
              <w:spacing w:line="259" w:lineRule="auto"/>
              <w:rPr>
                <w:rFonts w:ascii="Calibri" w:eastAsia="Calibri" w:hAnsi="Calibri" w:cs="Calibri"/>
                <w:color w:val="000000" w:themeColor="text1"/>
                <w:sz w:val="22"/>
                <w:szCs w:val="22"/>
              </w:rPr>
            </w:pPr>
            <w:r w:rsidRPr="000E679F">
              <w:rPr>
                <w:rFonts w:ascii="Calibri" w:eastAsia="Calibri" w:hAnsi="Calibri" w:cs="Calibri"/>
                <w:color w:val="000000" w:themeColor="text1"/>
                <w:sz w:val="22"/>
                <w:szCs w:val="22"/>
              </w:rPr>
              <w:t>Early Phase Teacher Group</w:t>
            </w:r>
          </w:p>
          <w:p w14:paraId="2E84D65B" w14:textId="77777777" w:rsidR="00537C13" w:rsidRPr="000E679F" w:rsidRDefault="00537C13" w:rsidP="000E679F">
            <w:pPr>
              <w:spacing w:line="259" w:lineRule="auto"/>
              <w:rPr>
                <w:rFonts w:ascii="Calibri" w:eastAsia="Calibri" w:hAnsi="Calibri" w:cs="Calibri"/>
                <w:color w:val="000000" w:themeColor="text1"/>
                <w:sz w:val="22"/>
                <w:szCs w:val="22"/>
              </w:rPr>
            </w:pPr>
            <w:r w:rsidRPr="000E679F">
              <w:rPr>
                <w:rFonts w:ascii="Calibri" w:eastAsia="Calibri" w:hAnsi="Calibri" w:cs="Calibri"/>
                <w:color w:val="000000" w:themeColor="text1"/>
                <w:sz w:val="22"/>
                <w:szCs w:val="22"/>
              </w:rPr>
              <w:t>Teacher Group</w:t>
            </w:r>
          </w:p>
          <w:p w14:paraId="234FA8F0" w14:textId="77777777" w:rsidR="00537C13" w:rsidRPr="000E679F" w:rsidRDefault="00537C13" w:rsidP="000E679F">
            <w:pPr>
              <w:spacing w:line="259" w:lineRule="auto"/>
              <w:rPr>
                <w:rFonts w:ascii="Calibri" w:eastAsia="Calibri" w:hAnsi="Calibri" w:cs="Calibri"/>
                <w:color w:val="000000" w:themeColor="text1"/>
                <w:sz w:val="22"/>
                <w:szCs w:val="22"/>
              </w:rPr>
            </w:pPr>
            <w:r w:rsidRPr="000E679F">
              <w:rPr>
                <w:rFonts w:ascii="Calibri" w:eastAsia="Calibri" w:hAnsi="Calibri" w:cs="Calibri"/>
                <w:color w:val="000000" w:themeColor="text1"/>
                <w:sz w:val="22"/>
                <w:szCs w:val="22"/>
              </w:rPr>
              <w:t>PSA group</w:t>
            </w:r>
          </w:p>
          <w:p w14:paraId="3044626D" w14:textId="614D3662" w:rsidR="00537C13" w:rsidRPr="00593168" w:rsidRDefault="00537C13" w:rsidP="000E679F">
            <w:pPr>
              <w:spacing w:line="259" w:lineRule="auto"/>
              <w:rPr>
                <w:rFonts w:ascii="Calibri" w:eastAsia="Calibri" w:hAnsi="Calibri" w:cs="Calibri"/>
                <w:sz w:val="22"/>
                <w:szCs w:val="22"/>
              </w:rPr>
            </w:pPr>
            <w:r w:rsidRPr="004D025F">
              <w:rPr>
                <w:rFonts w:ascii="Calibri" w:eastAsia="Calibri" w:hAnsi="Calibri" w:cs="Calibri"/>
                <w:sz w:val="22"/>
                <w:szCs w:val="22"/>
              </w:rPr>
              <w:t>Establish a professional learning group within WTA</w:t>
            </w:r>
            <w:r w:rsidR="00593168">
              <w:rPr>
                <w:rFonts w:ascii="Calibri" w:eastAsia="Calibri" w:hAnsi="Calibri" w:cs="Calibri"/>
                <w:sz w:val="22"/>
                <w:szCs w:val="22"/>
              </w:rPr>
              <w:t xml:space="preserve">, </w:t>
            </w:r>
            <w:r w:rsidRPr="000E679F">
              <w:rPr>
                <w:rFonts w:ascii="Calibri" w:eastAsia="Calibri" w:hAnsi="Calibri" w:cs="Calibri"/>
                <w:color w:val="000000" w:themeColor="text1"/>
                <w:sz w:val="22"/>
                <w:szCs w:val="22"/>
              </w:rPr>
              <w:t xml:space="preserve">Create a designated </w:t>
            </w:r>
            <w:r>
              <w:rPr>
                <w:rFonts w:ascii="Calibri" w:eastAsia="Calibri" w:hAnsi="Calibri" w:cs="Calibri"/>
                <w:color w:val="000000" w:themeColor="text1"/>
                <w:sz w:val="22"/>
                <w:szCs w:val="22"/>
              </w:rPr>
              <w:t>area as an</w:t>
            </w:r>
            <w:r w:rsidRPr="000E679F">
              <w:rPr>
                <w:rFonts w:ascii="Calibri" w:eastAsia="Calibri" w:hAnsi="Calibri" w:cs="Calibri"/>
                <w:color w:val="000000" w:themeColor="text1"/>
                <w:sz w:val="22"/>
                <w:szCs w:val="22"/>
              </w:rPr>
              <w:t xml:space="preserve"> available PL base</w:t>
            </w:r>
          </w:p>
          <w:p w14:paraId="55DAE6A5" w14:textId="49CF2381" w:rsidR="00537C13" w:rsidRDefault="00537C13" w:rsidP="000E679F">
            <w:pPr>
              <w:spacing w:line="259" w:lineRule="auto"/>
              <w:rPr>
                <w:rFonts w:ascii="Calibri" w:eastAsia="Calibri" w:hAnsi="Calibri" w:cs="Calibri"/>
                <w:color w:val="000000" w:themeColor="text1"/>
                <w:sz w:val="22"/>
                <w:szCs w:val="22"/>
              </w:rPr>
            </w:pPr>
          </w:p>
          <w:p w14:paraId="69372D11" w14:textId="2A208D38" w:rsidR="00537C13" w:rsidRPr="00593168" w:rsidRDefault="00537C13" w:rsidP="00593168">
            <w:pPr>
              <w:spacing w:line="259"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PSA team to work on a timetabled professional Learning Plan that will focus heavily on engagement of learners across Literacy and Numeracy.</w:t>
            </w:r>
          </w:p>
          <w:p w14:paraId="007CDAAA" w14:textId="77777777" w:rsidR="00537C13" w:rsidRDefault="00537C13" w:rsidP="000E679F">
            <w:pPr>
              <w:rPr>
                <w:rFonts w:ascii="Calibri" w:hAnsi="Calibri" w:cs="Calibri"/>
                <w:sz w:val="22"/>
                <w:szCs w:val="22"/>
              </w:rPr>
            </w:pPr>
          </w:p>
          <w:p w14:paraId="64DF93C3" w14:textId="78717DBC" w:rsidR="00537C13" w:rsidRPr="00593168" w:rsidRDefault="00593168" w:rsidP="00AD7E3F">
            <w:pPr>
              <w:rPr>
                <w:rFonts w:ascii="Calibri" w:hAnsi="Calibri" w:cs="Calibri"/>
                <w:color w:val="000000" w:themeColor="text1"/>
                <w:sz w:val="22"/>
                <w:szCs w:val="22"/>
              </w:rPr>
            </w:pPr>
            <w:r w:rsidRPr="00593168">
              <w:rPr>
                <w:rFonts w:ascii="Calibri" w:hAnsi="Calibri" w:cs="Calibri"/>
                <w:color w:val="000000" w:themeColor="text1"/>
                <w:sz w:val="22"/>
                <w:szCs w:val="22"/>
              </w:rPr>
              <w:t>To enhance our wellbeing</w:t>
            </w:r>
            <w:r>
              <w:rPr>
                <w:rFonts w:ascii="Calibri" w:hAnsi="Calibri" w:cs="Calibri"/>
                <w:color w:val="000000" w:themeColor="text1"/>
                <w:sz w:val="22"/>
                <w:szCs w:val="22"/>
              </w:rPr>
              <w:t xml:space="preserve"> interventions</w:t>
            </w:r>
            <w:r w:rsidRPr="00593168">
              <w:rPr>
                <w:rFonts w:ascii="Calibri" w:hAnsi="Calibri" w:cs="Calibri"/>
                <w:color w:val="000000" w:themeColor="text1"/>
                <w:sz w:val="22"/>
                <w:szCs w:val="22"/>
              </w:rPr>
              <w:t xml:space="preserve">, which will </w:t>
            </w:r>
            <w:r>
              <w:rPr>
                <w:rFonts w:ascii="Calibri" w:hAnsi="Calibri" w:cs="Calibri"/>
                <w:color w:val="000000" w:themeColor="text1"/>
                <w:sz w:val="22"/>
                <w:szCs w:val="22"/>
              </w:rPr>
              <w:t xml:space="preserve">further </w:t>
            </w:r>
            <w:r w:rsidRPr="00593168">
              <w:rPr>
                <w:rFonts w:ascii="Calibri" w:hAnsi="Calibri" w:cs="Calibri"/>
                <w:color w:val="000000" w:themeColor="text1"/>
                <w:sz w:val="22"/>
                <w:szCs w:val="22"/>
              </w:rPr>
              <w:t xml:space="preserve">support around raising attainment, </w:t>
            </w:r>
            <w:r w:rsidR="001254AE">
              <w:rPr>
                <w:rFonts w:ascii="Calibri" w:hAnsi="Calibri" w:cs="Calibri"/>
                <w:color w:val="000000" w:themeColor="text1"/>
                <w:sz w:val="22"/>
                <w:szCs w:val="22"/>
              </w:rPr>
              <w:t xml:space="preserve">Nurture Teacher will work alongside the teaching team in </w:t>
            </w:r>
            <w:r w:rsidR="001254AE">
              <w:rPr>
                <w:rFonts w:ascii="Calibri" w:hAnsi="Calibri" w:cs="Calibri"/>
                <w:color w:val="000000" w:themeColor="text1"/>
                <w:sz w:val="22"/>
                <w:szCs w:val="22"/>
              </w:rPr>
              <w:lastRenderedPageBreak/>
              <w:t>presenting the Decider Skills to the children from Primary 4 to 7.</w:t>
            </w:r>
          </w:p>
          <w:p w14:paraId="2D76BCF9" w14:textId="77777777" w:rsidR="00537C13" w:rsidRPr="000E679F" w:rsidRDefault="00537C13" w:rsidP="00B02C07">
            <w:pPr>
              <w:rPr>
                <w:rFonts w:ascii="Calibri" w:hAnsi="Calibri" w:cs="Calibri"/>
                <w:sz w:val="22"/>
                <w:szCs w:val="22"/>
              </w:rPr>
            </w:pPr>
          </w:p>
          <w:p w14:paraId="6A1604C6" w14:textId="5E70F9F4" w:rsidR="00537C13" w:rsidRPr="004D025F" w:rsidRDefault="00537C13" w:rsidP="009B1702">
            <w:pPr>
              <w:rPr>
                <w:rFonts w:ascii="Calibri" w:hAnsi="Calibri" w:cs="Calibri"/>
                <w:sz w:val="22"/>
                <w:szCs w:val="22"/>
              </w:rPr>
            </w:pPr>
          </w:p>
        </w:tc>
        <w:tc>
          <w:tcPr>
            <w:tcW w:w="3348" w:type="dxa"/>
            <w:gridSpan w:val="2"/>
          </w:tcPr>
          <w:p w14:paraId="2F0021FB" w14:textId="4885F75B" w:rsidR="00537C13" w:rsidRDefault="00811D68" w:rsidP="009B1702">
            <w:pPr>
              <w:rPr>
                <w:rFonts w:ascii="Calibri" w:hAnsi="Calibri" w:cs="Calibri"/>
                <w:sz w:val="20"/>
                <w:szCs w:val="20"/>
              </w:rPr>
            </w:pPr>
            <w:r>
              <w:rPr>
                <w:rFonts w:ascii="Calibri" w:hAnsi="Calibri" w:cs="Calibri"/>
                <w:sz w:val="20"/>
                <w:szCs w:val="20"/>
              </w:rPr>
              <w:lastRenderedPageBreak/>
              <w:t>SLT</w:t>
            </w:r>
            <w:r w:rsidRPr="00811D68">
              <w:rPr>
                <w:rFonts w:ascii="Calibri" w:hAnsi="Calibri" w:cs="Calibri"/>
                <w:sz w:val="20"/>
                <w:szCs w:val="20"/>
              </w:rPr>
              <w:t>/GB</w:t>
            </w:r>
          </w:p>
          <w:p w14:paraId="49DCACD6" w14:textId="77777777" w:rsidR="00811D68" w:rsidRDefault="00811D68" w:rsidP="009B1702">
            <w:pPr>
              <w:rPr>
                <w:rFonts w:ascii="Calibri" w:hAnsi="Calibri" w:cs="Calibri"/>
                <w:sz w:val="20"/>
                <w:szCs w:val="20"/>
              </w:rPr>
            </w:pPr>
          </w:p>
          <w:p w14:paraId="65728FD2" w14:textId="77777777" w:rsidR="00811D68" w:rsidRDefault="00811D68" w:rsidP="009B1702">
            <w:pPr>
              <w:rPr>
                <w:rFonts w:ascii="Calibri" w:hAnsi="Calibri" w:cs="Calibri"/>
                <w:sz w:val="20"/>
                <w:szCs w:val="20"/>
              </w:rPr>
            </w:pPr>
          </w:p>
          <w:p w14:paraId="7D498D36" w14:textId="77777777" w:rsidR="00811D68" w:rsidRDefault="00811D68" w:rsidP="009B1702">
            <w:pPr>
              <w:rPr>
                <w:rFonts w:ascii="Calibri" w:hAnsi="Calibri" w:cs="Calibri"/>
                <w:sz w:val="20"/>
                <w:szCs w:val="20"/>
              </w:rPr>
            </w:pPr>
          </w:p>
          <w:p w14:paraId="7365CB08" w14:textId="77777777" w:rsidR="00811D68" w:rsidRDefault="00811D68" w:rsidP="009B1702">
            <w:pPr>
              <w:rPr>
                <w:rFonts w:ascii="Calibri" w:hAnsi="Calibri" w:cs="Calibri"/>
                <w:sz w:val="20"/>
                <w:szCs w:val="20"/>
              </w:rPr>
            </w:pPr>
          </w:p>
          <w:p w14:paraId="401E6F39" w14:textId="77777777" w:rsidR="009F070F" w:rsidRDefault="009F070F" w:rsidP="009B1702">
            <w:pPr>
              <w:rPr>
                <w:rFonts w:ascii="Calibri" w:hAnsi="Calibri" w:cs="Calibri"/>
                <w:sz w:val="20"/>
                <w:szCs w:val="20"/>
              </w:rPr>
            </w:pPr>
          </w:p>
          <w:p w14:paraId="615FFBB7" w14:textId="5BE6CB9F" w:rsidR="00811D68" w:rsidRDefault="00811D68" w:rsidP="009B1702">
            <w:pPr>
              <w:rPr>
                <w:rFonts w:ascii="Calibri" w:hAnsi="Calibri" w:cs="Calibri"/>
                <w:sz w:val="20"/>
                <w:szCs w:val="20"/>
              </w:rPr>
            </w:pPr>
            <w:r>
              <w:rPr>
                <w:rFonts w:ascii="Calibri" w:hAnsi="Calibri" w:cs="Calibri"/>
                <w:sz w:val="20"/>
                <w:szCs w:val="20"/>
              </w:rPr>
              <w:t>SLT/KH</w:t>
            </w:r>
          </w:p>
          <w:p w14:paraId="529CACD2" w14:textId="77777777" w:rsidR="00811D68" w:rsidRDefault="00811D68" w:rsidP="009B1702">
            <w:pPr>
              <w:rPr>
                <w:rFonts w:ascii="Calibri" w:hAnsi="Calibri" w:cs="Calibri"/>
                <w:sz w:val="20"/>
                <w:szCs w:val="20"/>
              </w:rPr>
            </w:pPr>
          </w:p>
          <w:p w14:paraId="6AC0F4DF" w14:textId="77777777" w:rsidR="00811D68" w:rsidRDefault="00811D68" w:rsidP="009B1702">
            <w:pPr>
              <w:rPr>
                <w:rFonts w:ascii="Calibri" w:hAnsi="Calibri" w:cs="Calibri"/>
                <w:sz w:val="20"/>
                <w:szCs w:val="20"/>
              </w:rPr>
            </w:pPr>
          </w:p>
          <w:p w14:paraId="308BA1C0" w14:textId="77777777" w:rsidR="00811D68" w:rsidRDefault="00811D68" w:rsidP="009B1702">
            <w:pPr>
              <w:rPr>
                <w:rFonts w:ascii="Calibri" w:hAnsi="Calibri" w:cs="Calibri"/>
                <w:sz w:val="20"/>
                <w:szCs w:val="20"/>
              </w:rPr>
            </w:pPr>
          </w:p>
          <w:p w14:paraId="74F6B117" w14:textId="77777777" w:rsidR="00811D68" w:rsidRDefault="00811D68" w:rsidP="009B1702">
            <w:pPr>
              <w:rPr>
                <w:rFonts w:ascii="Calibri" w:hAnsi="Calibri" w:cs="Calibri"/>
                <w:sz w:val="20"/>
                <w:szCs w:val="20"/>
              </w:rPr>
            </w:pPr>
          </w:p>
          <w:p w14:paraId="665A2336" w14:textId="77777777" w:rsidR="00811D68" w:rsidRDefault="00811D68" w:rsidP="009B1702">
            <w:pPr>
              <w:rPr>
                <w:rFonts w:ascii="Calibri" w:hAnsi="Calibri" w:cs="Calibri"/>
                <w:sz w:val="20"/>
                <w:szCs w:val="20"/>
              </w:rPr>
            </w:pPr>
          </w:p>
          <w:p w14:paraId="168EDA7A" w14:textId="62E67690" w:rsidR="00811D68" w:rsidRDefault="00811D68" w:rsidP="009B1702">
            <w:pPr>
              <w:rPr>
                <w:rFonts w:ascii="Calibri" w:hAnsi="Calibri" w:cs="Calibri"/>
                <w:sz w:val="20"/>
                <w:szCs w:val="20"/>
              </w:rPr>
            </w:pPr>
            <w:r>
              <w:rPr>
                <w:rFonts w:ascii="Calibri" w:hAnsi="Calibri" w:cs="Calibri"/>
                <w:sz w:val="20"/>
                <w:szCs w:val="20"/>
              </w:rPr>
              <w:t xml:space="preserve">SLT/All </w:t>
            </w:r>
            <w:r w:rsidR="00CF26A3">
              <w:rPr>
                <w:rFonts w:ascii="Calibri" w:hAnsi="Calibri" w:cs="Calibri"/>
                <w:sz w:val="20"/>
                <w:szCs w:val="20"/>
              </w:rPr>
              <w:t>Staff</w:t>
            </w:r>
          </w:p>
          <w:p w14:paraId="2E79F689" w14:textId="77777777" w:rsidR="00811D68" w:rsidRDefault="00811D68" w:rsidP="009B1702">
            <w:pPr>
              <w:rPr>
                <w:rFonts w:ascii="Calibri" w:hAnsi="Calibri" w:cs="Calibri"/>
                <w:sz w:val="20"/>
                <w:szCs w:val="20"/>
              </w:rPr>
            </w:pPr>
          </w:p>
          <w:p w14:paraId="7A757316" w14:textId="77777777" w:rsidR="00811D68" w:rsidRDefault="00811D68" w:rsidP="009B1702">
            <w:pPr>
              <w:rPr>
                <w:rFonts w:ascii="Calibri" w:hAnsi="Calibri" w:cs="Calibri"/>
                <w:sz w:val="20"/>
                <w:szCs w:val="20"/>
              </w:rPr>
            </w:pPr>
          </w:p>
          <w:p w14:paraId="02A5CB17" w14:textId="77777777" w:rsidR="00811D68" w:rsidRDefault="00811D68" w:rsidP="009B1702">
            <w:pPr>
              <w:rPr>
                <w:rFonts w:ascii="Calibri" w:hAnsi="Calibri" w:cs="Calibri"/>
                <w:sz w:val="20"/>
                <w:szCs w:val="20"/>
              </w:rPr>
            </w:pPr>
          </w:p>
          <w:p w14:paraId="406BFDF6" w14:textId="77777777" w:rsidR="009F070F" w:rsidRDefault="009F070F" w:rsidP="009B1702">
            <w:pPr>
              <w:rPr>
                <w:rFonts w:ascii="Calibri" w:hAnsi="Calibri" w:cs="Calibri"/>
                <w:sz w:val="20"/>
                <w:szCs w:val="20"/>
              </w:rPr>
            </w:pPr>
          </w:p>
          <w:p w14:paraId="452935D7" w14:textId="6A9DBD17" w:rsidR="00811D68" w:rsidRDefault="00811D68" w:rsidP="009B1702">
            <w:pPr>
              <w:rPr>
                <w:rFonts w:ascii="Calibri" w:hAnsi="Calibri" w:cs="Calibri"/>
                <w:sz w:val="20"/>
                <w:szCs w:val="20"/>
              </w:rPr>
            </w:pPr>
            <w:r>
              <w:rPr>
                <w:rFonts w:ascii="Calibri" w:hAnsi="Calibri" w:cs="Calibri"/>
                <w:sz w:val="20"/>
                <w:szCs w:val="20"/>
              </w:rPr>
              <w:t xml:space="preserve">SLT/All </w:t>
            </w:r>
            <w:r w:rsidR="00CF26A3">
              <w:rPr>
                <w:rFonts w:ascii="Calibri" w:hAnsi="Calibri" w:cs="Calibri"/>
                <w:sz w:val="20"/>
                <w:szCs w:val="20"/>
              </w:rPr>
              <w:t>Staff</w:t>
            </w:r>
          </w:p>
          <w:p w14:paraId="404414FF" w14:textId="77777777" w:rsidR="00811D68" w:rsidRDefault="00811D68" w:rsidP="009B1702">
            <w:pPr>
              <w:rPr>
                <w:rFonts w:ascii="Calibri" w:hAnsi="Calibri" w:cs="Calibri"/>
                <w:sz w:val="20"/>
                <w:szCs w:val="20"/>
              </w:rPr>
            </w:pPr>
          </w:p>
          <w:p w14:paraId="324CC023" w14:textId="77777777" w:rsidR="00811D68" w:rsidRDefault="00811D68" w:rsidP="009B1702">
            <w:pPr>
              <w:rPr>
                <w:rFonts w:ascii="Calibri" w:hAnsi="Calibri" w:cs="Calibri"/>
                <w:sz w:val="20"/>
                <w:szCs w:val="20"/>
              </w:rPr>
            </w:pPr>
          </w:p>
          <w:p w14:paraId="04877C75" w14:textId="77777777" w:rsidR="00811D68" w:rsidRDefault="00811D68" w:rsidP="009B1702">
            <w:pPr>
              <w:rPr>
                <w:rFonts w:ascii="Calibri" w:hAnsi="Calibri" w:cs="Calibri"/>
                <w:sz w:val="20"/>
                <w:szCs w:val="20"/>
              </w:rPr>
            </w:pPr>
          </w:p>
          <w:p w14:paraId="0A18C2A7" w14:textId="77777777" w:rsidR="00811D68" w:rsidRDefault="00811D68" w:rsidP="009B1702">
            <w:pPr>
              <w:rPr>
                <w:rFonts w:ascii="Calibri" w:hAnsi="Calibri" w:cs="Calibri"/>
                <w:sz w:val="20"/>
                <w:szCs w:val="20"/>
              </w:rPr>
            </w:pPr>
          </w:p>
          <w:p w14:paraId="05BC6DB8" w14:textId="77777777" w:rsidR="00811D68" w:rsidRDefault="00811D68" w:rsidP="009B1702">
            <w:pPr>
              <w:rPr>
                <w:rFonts w:ascii="Calibri" w:hAnsi="Calibri" w:cs="Calibri"/>
                <w:sz w:val="20"/>
                <w:szCs w:val="20"/>
              </w:rPr>
            </w:pPr>
          </w:p>
          <w:p w14:paraId="62D126BC" w14:textId="77777777" w:rsidR="00811D68" w:rsidRDefault="00811D68" w:rsidP="009B1702">
            <w:pPr>
              <w:rPr>
                <w:rFonts w:ascii="Calibri" w:hAnsi="Calibri" w:cs="Calibri"/>
                <w:sz w:val="20"/>
                <w:szCs w:val="20"/>
              </w:rPr>
            </w:pPr>
          </w:p>
          <w:p w14:paraId="6E189B39" w14:textId="6833DE88" w:rsidR="00811D68" w:rsidRDefault="00811D68" w:rsidP="009B1702">
            <w:pPr>
              <w:rPr>
                <w:rFonts w:ascii="Calibri" w:hAnsi="Calibri" w:cs="Calibri"/>
                <w:sz w:val="20"/>
                <w:szCs w:val="20"/>
              </w:rPr>
            </w:pPr>
            <w:r>
              <w:rPr>
                <w:rFonts w:ascii="Calibri" w:hAnsi="Calibri" w:cs="Calibri"/>
                <w:sz w:val="20"/>
                <w:szCs w:val="20"/>
              </w:rPr>
              <w:lastRenderedPageBreak/>
              <w:t xml:space="preserve">All </w:t>
            </w:r>
            <w:r w:rsidR="00CF26A3">
              <w:rPr>
                <w:rFonts w:ascii="Calibri" w:hAnsi="Calibri" w:cs="Calibri"/>
                <w:sz w:val="20"/>
                <w:szCs w:val="20"/>
              </w:rPr>
              <w:t>Staff</w:t>
            </w:r>
          </w:p>
          <w:p w14:paraId="7B76F6C0" w14:textId="77777777" w:rsidR="00811D68" w:rsidRDefault="00811D68" w:rsidP="009B1702">
            <w:pPr>
              <w:rPr>
                <w:rFonts w:ascii="Calibri" w:hAnsi="Calibri" w:cs="Calibri"/>
                <w:sz w:val="20"/>
                <w:szCs w:val="20"/>
              </w:rPr>
            </w:pPr>
          </w:p>
          <w:p w14:paraId="77C9DA2E" w14:textId="77777777" w:rsidR="00811D68" w:rsidRDefault="00811D68" w:rsidP="009B1702">
            <w:pPr>
              <w:rPr>
                <w:rFonts w:ascii="Calibri" w:hAnsi="Calibri" w:cs="Calibri"/>
                <w:sz w:val="20"/>
                <w:szCs w:val="20"/>
              </w:rPr>
            </w:pPr>
          </w:p>
          <w:p w14:paraId="1752D618" w14:textId="77777777" w:rsidR="009F070F" w:rsidRDefault="009F070F" w:rsidP="009B1702">
            <w:pPr>
              <w:rPr>
                <w:rFonts w:ascii="Calibri" w:hAnsi="Calibri" w:cs="Calibri"/>
                <w:sz w:val="20"/>
                <w:szCs w:val="20"/>
              </w:rPr>
            </w:pPr>
          </w:p>
          <w:p w14:paraId="7BE5C037" w14:textId="77777777" w:rsidR="009F070F" w:rsidRDefault="009F070F" w:rsidP="009B1702">
            <w:pPr>
              <w:rPr>
                <w:rFonts w:ascii="Calibri" w:hAnsi="Calibri" w:cs="Calibri"/>
                <w:sz w:val="20"/>
                <w:szCs w:val="20"/>
              </w:rPr>
            </w:pPr>
          </w:p>
          <w:p w14:paraId="1BFB2000" w14:textId="77777777" w:rsidR="00811D68" w:rsidRDefault="00811D68" w:rsidP="009B1702">
            <w:pPr>
              <w:rPr>
                <w:rFonts w:ascii="Calibri" w:hAnsi="Calibri" w:cs="Calibri"/>
                <w:sz w:val="20"/>
                <w:szCs w:val="20"/>
              </w:rPr>
            </w:pPr>
          </w:p>
          <w:p w14:paraId="60CC96B9" w14:textId="77777777" w:rsidR="009F070F" w:rsidRDefault="009F070F" w:rsidP="009B1702">
            <w:pPr>
              <w:rPr>
                <w:rFonts w:ascii="Calibri" w:hAnsi="Calibri" w:cs="Calibri"/>
                <w:sz w:val="20"/>
                <w:szCs w:val="20"/>
              </w:rPr>
            </w:pPr>
          </w:p>
          <w:p w14:paraId="66C1B5EC" w14:textId="54F89DDA" w:rsidR="00811D68" w:rsidRDefault="00811D68" w:rsidP="009B1702">
            <w:pPr>
              <w:rPr>
                <w:rFonts w:ascii="Calibri" w:hAnsi="Calibri" w:cs="Calibri"/>
                <w:sz w:val="20"/>
                <w:szCs w:val="20"/>
              </w:rPr>
            </w:pPr>
            <w:r>
              <w:rPr>
                <w:rFonts w:ascii="Calibri" w:hAnsi="Calibri" w:cs="Calibri"/>
                <w:sz w:val="20"/>
                <w:szCs w:val="20"/>
              </w:rPr>
              <w:t>GB</w:t>
            </w:r>
          </w:p>
          <w:p w14:paraId="70D4C1F4" w14:textId="77777777" w:rsidR="00811D68" w:rsidRDefault="00811D68" w:rsidP="009B1702">
            <w:pPr>
              <w:rPr>
                <w:rFonts w:ascii="Calibri" w:hAnsi="Calibri" w:cs="Calibri"/>
                <w:sz w:val="20"/>
                <w:szCs w:val="20"/>
              </w:rPr>
            </w:pPr>
          </w:p>
          <w:p w14:paraId="7D9BC5DE" w14:textId="77777777" w:rsidR="00811D68" w:rsidRDefault="00811D68" w:rsidP="009B1702">
            <w:pPr>
              <w:rPr>
                <w:rFonts w:ascii="Calibri" w:hAnsi="Calibri" w:cs="Calibri"/>
                <w:sz w:val="20"/>
                <w:szCs w:val="20"/>
              </w:rPr>
            </w:pPr>
          </w:p>
          <w:p w14:paraId="7459F7F0" w14:textId="77777777" w:rsidR="00811D68" w:rsidRDefault="00811D68" w:rsidP="009B1702">
            <w:pPr>
              <w:rPr>
                <w:rFonts w:ascii="Calibri" w:hAnsi="Calibri" w:cs="Calibri"/>
                <w:sz w:val="20"/>
                <w:szCs w:val="20"/>
              </w:rPr>
            </w:pPr>
          </w:p>
          <w:p w14:paraId="4B8B4652" w14:textId="77777777" w:rsidR="00811D68" w:rsidRDefault="00811D68" w:rsidP="009B1702">
            <w:pPr>
              <w:rPr>
                <w:rFonts w:ascii="Calibri" w:hAnsi="Calibri" w:cs="Calibri"/>
                <w:sz w:val="20"/>
                <w:szCs w:val="20"/>
              </w:rPr>
            </w:pPr>
          </w:p>
          <w:p w14:paraId="09C8D2F3" w14:textId="77777777" w:rsidR="00811D68" w:rsidRDefault="00811D68" w:rsidP="009B1702">
            <w:pPr>
              <w:rPr>
                <w:rFonts w:ascii="Calibri" w:hAnsi="Calibri" w:cs="Calibri"/>
                <w:sz w:val="20"/>
                <w:szCs w:val="20"/>
              </w:rPr>
            </w:pPr>
          </w:p>
          <w:p w14:paraId="6875ECB8" w14:textId="77777777" w:rsidR="00811D68" w:rsidRDefault="00811D68" w:rsidP="009B1702">
            <w:pPr>
              <w:rPr>
                <w:rFonts w:ascii="Calibri" w:hAnsi="Calibri" w:cs="Calibri"/>
                <w:sz w:val="20"/>
                <w:szCs w:val="20"/>
              </w:rPr>
            </w:pPr>
          </w:p>
          <w:p w14:paraId="2498E63E" w14:textId="77777777" w:rsidR="00811D68" w:rsidRDefault="00811D68" w:rsidP="009B1702">
            <w:pPr>
              <w:rPr>
                <w:rFonts w:ascii="Calibri" w:hAnsi="Calibri" w:cs="Calibri"/>
                <w:sz w:val="20"/>
                <w:szCs w:val="20"/>
              </w:rPr>
            </w:pPr>
          </w:p>
          <w:p w14:paraId="7113C594" w14:textId="77777777" w:rsidR="00811D68" w:rsidRDefault="00811D68" w:rsidP="009B1702">
            <w:pPr>
              <w:rPr>
                <w:rFonts w:ascii="Calibri" w:hAnsi="Calibri" w:cs="Calibri"/>
                <w:sz w:val="20"/>
                <w:szCs w:val="20"/>
              </w:rPr>
            </w:pPr>
          </w:p>
          <w:p w14:paraId="09D21689" w14:textId="77777777" w:rsidR="00811D68" w:rsidRDefault="00811D68" w:rsidP="009B1702">
            <w:pPr>
              <w:rPr>
                <w:rFonts w:ascii="Calibri" w:hAnsi="Calibri" w:cs="Calibri"/>
                <w:sz w:val="20"/>
                <w:szCs w:val="20"/>
              </w:rPr>
            </w:pPr>
          </w:p>
          <w:p w14:paraId="4956ED80" w14:textId="76686D3E" w:rsidR="00811D68" w:rsidRDefault="00811D68" w:rsidP="009B1702">
            <w:pPr>
              <w:rPr>
                <w:rFonts w:ascii="Calibri" w:hAnsi="Calibri" w:cs="Calibri"/>
                <w:sz w:val="20"/>
                <w:szCs w:val="20"/>
              </w:rPr>
            </w:pPr>
            <w:r>
              <w:rPr>
                <w:rFonts w:ascii="Calibri" w:hAnsi="Calibri" w:cs="Calibri"/>
                <w:sz w:val="20"/>
                <w:szCs w:val="20"/>
              </w:rPr>
              <w:t xml:space="preserve">SLT/All </w:t>
            </w:r>
            <w:r w:rsidR="00CF26A3">
              <w:rPr>
                <w:rFonts w:ascii="Calibri" w:hAnsi="Calibri" w:cs="Calibri"/>
                <w:sz w:val="20"/>
                <w:szCs w:val="20"/>
              </w:rPr>
              <w:t>Staff</w:t>
            </w:r>
          </w:p>
          <w:p w14:paraId="6648E4E4" w14:textId="77777777" w:rsidR="00811D68" w:rsidRDefault="00811D68" w:rsidP="009B1702">
            <w:pPr>
              <w:rPr>
                <w:rFonts w:ascii="Calibri" w:hAnsi="Calibri" w:cs="Calibri"/>
                <w:sz w:val="20"/>
                <w:szCs w:val="20"/>
              </w:rPr>
            </w:pPr>
          </w:p>
          <w:p w14:paraId="3616539B" w14:textId="77777777" w:rsidR="00811D68" w:rsidRDefault="00811D68" w:rsidP="009B1702">
            <w:pPr>
              <w:rPr>
                <w:rFonts w:ascii="Calibri" w:hAnsi="Calibri" w:cs="Calibri"/>
                <w:sz w:val="20"/>
                <w:szCs w:val="20"/>
              </w:rPr>
            </w:pPr>
          </w:p>
          <w:p w14:paraId="31D453E6" w14:textId="77777777" w:rsidR="00811D68" w:rsidRDefault="00811D68" w:rsidP="009B1702">
            <w:pPr>
              <w:rPr>
                <w:rFonts w:ascii="Calibri" w:hAnsi="Calibri" w:cs="Calibri"/>
                <w:sz w:val="20"/>
                <w:szCs w:val="20"/>
              </w:rPr>
            </w:pPr>
          </w:p>
          <w:p w14:paraId="78EBB241" w14:textId="77777777" w:rsidR="009F070F" w:rsidRDefault="009F070F" w:rsidP="00811D68">
            <w:pPr>
              <w:rPr>
                <w:rFonts w:ascii="Calibri" w:hAnsi="Calibri" w:cs="Calibri"/>
                <w:sz w:val="20"/>
                <w:szCs w:val="20"/>
              </w:rPr>
            </w:pPr>
          </w:p>
          <w:p w14:paraId="12FB79DA" w14:textId="77777777" w:rsidR="009F070F" w:rsidRDefault="009F070F" w:rsidP="00811D68">
            <w:pPr>
              <w:rPr>
                <w:rFonts w:ascii="Calibri" w:hAnsi="Calibri" w:cs="Calibri"/>
                <w:sz w:val="20"/>
                <w:szCs w:val="20"/>
              </w:rPr>
            </w:pPr>
          </w:p>
          <w:p w14:paraId="0D59A1AA" w14:textId="0522614D" w:rsidR="00811D68" w:rsidRDefault="00811D68" w:rsidP="00811D68">
            <w:pPr>
              <w:rPr>
                <w:rFonts w:ascii="Calibri" w:hAnsi="Calibri" w:cs="Calibri"/>
                <w:sz w:val="20"/>
                <w:szCs w:val="20"/>
              </w:rPr>
            </w:pPr>
            <w:r>
              <w:rPr>
                <w:rFonts w:ascii="Calibri" w:hAnsi="Calibri" w:cs="Calibri"/>
                <w:sz w:val="20"/>
                <w:szCs w:val="20"/>
              </w:rPr>
              <w:t xml:space="preserve">SLT/All </w:t>
            </w:r>
            <w:r w:rsidR="00CF26A3">
              <w:rPr>
                <w:rFonts w:ascii="Calibri" w:hAnsi="Calibri" w:cs="Calibri"/>
                <w:sz w:val="20"/>
                <w:szCs w:val="20"/>
              </w:rPr>
              <w:t>Staff</w:t>
            </w:r>
          </w:p>
          <w:p w14:paraId="5048A11C" w14:textId="77777777" w:rsidR="00811D68" w:rsidRDefault="00811D68" w:rsidP="009B1702">
            <w:pPr>
              <w:rPr>
                <w:rFonts w:ascii="Calibri" w:hAnsi="Calibri" w:cs="Calibri"/>
                <w:sz w:val="20"/>
                <w:szCs w:val="20"/>
              </w:rPr>
            </w:pPr>
          </w:p>
          <w:p w14:paraId="6C036D41" w14:textId="77777777" w:rsidR="00811D68" w:rsidRDefault="00811D68" w:rsidP="009B1702">
            <w:pPr>
              <w:rPr>
                <w:rFonts w:ascii="Calibri" w:hAnsi="Calibri" w:cs="Calibri"/>
                <w:sz w:val="20"/>
                <w:szCs w:val="20"/>
              </w:rPr>
            </w:pPr>
          </w:p>
          <w:p w14:paraId="7B22279E" w14:textId="77777777" w:rsidR="00811D68" w:rsidRDefault="00811D68" w:rsidP="009B1702">
            <w:pPr>
              <w:rPr>
                <w:rFonts w:ascii="Calibri" w:hAnsi="Calibri" w:cs="Calibri"/>
                <w:sz w:val="20"/>
                <w:szCs w:val="20"/>
              </w:rPr>
            </w:pPr>
          </w:p>
          <w:p w14:paraId="6764363E" w14:textId="77777777" w:rsidR="00811D68" w:rsidRDefault="00811D68" w:rsidP="009B1702">
            <w:pPr>
              <w:rPr>
                <w:rFonts w:ascii="Calibri" w:hAnsi="Calibri" w:cs="Calibri"/>
                <w:sz w:val="20"/>
                <w:szCs w:val="20"/>
              </w:rPr>
            </w:pPr>
          </w:p>
          <w:p w14:paraId="0E2E9C6A" w14:textId="77777777" w:rsidR="009F070F" w:rsidRDefault="009F070F" w:rsidP="009B1702">
            <w:pPr>
              <w:rPr>
                <w:rFonts w:ascii="Calibri" w:hAnsi="Calibri" w:cs="Calibri"/>
                <w:sz w:val="20"/>
                <w:szCs w:val="20"/>
              </w:rPr>
            </w:pPr>
          </w:p>
          <w:p w14:paraId="25B30CFA" w14:textId="77777777" w:rsidR="009F070F" w:rsidRDefault="009F070F" w:rsidP="009B1702">
            <w:pPr>
              <w:rPr>
                <w:rFonts w:ascii="Calibri" w:hAnsi="Calibri" w:cs="Calibri"/>
                <w:sz w:val="20"/>
                <w:szCs w:val="20"/>
              </w:rPr>
            </w:pPr>
          </w:p>
          <w:p w14:paraId="3403A22B" w14:textId="2D335790" w:rsidR="00811D68" w:rsidRDefault="00811D68" w:rsidP="009B1702">
            <w:pPr>
              <w:rPr>
                <w:rFonts w:ascii="Calibri" w:hAnsi="Calibri" w:cs="Calibri"/>
                <w:sz w:val="20"/>
                <w:szCs w:val="20"/>
              </w:rPr>
            </w:pPr>
            <w:r>
              <w:rPr>
                <w:rFonts w:ascii="Calibri" w:hAnsi="Calibri" w:cs="Calibri"/>
                <w:sz w:val="20"/>
                <w:szCs w:val="20"/>
              </w:rPr>
              <w:t>SLT</w:t>
            </w:r>
          </w:p>
          <w:p w14:paraId="33A417C1" w14:textId="77777777" w:rsidR="00811D68" w:rsidRDefault="00811D68" w:rsidP="009B1702">
            <w:pPr>
              <w:rPr>
                <w:rFonts w:ascii="Calibri" w:hAnsi="Calibri" w:cs="Calibri"/>
                <w:sz w:val="20"/>
                <w:szCs w:val="20"/>
              </w:rPr>
            </w:pPr>
          </w:p>
          <w:p w14:paraId="03BB215B" w14:textId="77777777" w:rsidR="00811D68" w:rsidRDefault="00811D68" w:rsidP="009B1702">
            <w:pPr>
              <w:rPr>
                <w:rFonts w:ascii="Calibri" w:hAnsi="Calibri" w:cs="Calibri"/>
                <w:sz w:val="20"/>
                <w:szCs w:val="20"/>
              </w:rPr>
            </w:pPr>
          </w:p>
          <w:p w14:paraId="2C489FEC" w14:textId="77777777" w:rsidR="009F070F" w:rsidRDefault="009F070F" w:rsidP="00811D68">
            <w:pPr>
              <w:rPr>
                <w:rFonts w:ascii="Calibri" w:hAnsi="Calibri" w:cs="Calibri"/>
                <w:sz w:val="20"/>
                <w:szCs w:val="20"/>
              </w:rPr>
            </w:pPr>
          </w:p>
          <w:p w14:paraId="2298605C" w14:textId="77777777" w:rsidR="009F070F" w:rsidRDefault="009F070F" w:rsidP="00811D68">
            <w:pPr>
              <w:rPr>
                <w:rFonts w:ascii="Calibri" w:hAnsi="Calibri" w:cs="Calibri"/>
                <w:sz w:val="20"/>
                <w:szCs w:val="20"/>
              </w:rPr>
            </w:pPr>
          </w:p>
          <w:p w14:paraId="2C29A4AD" w14:textId="77777777" w:rsidR="009F070F" w:rsidRDefault="009F070F" w:rsidP="00811D68">
            <w:pPr>
              <w:rPr>
                <w:rFonts w:ascii="Calibri" w:hAnsi="Calibri" w:cs="Calibri"/>
                <w:sz w:val="20"/>
                <w:szCs w:val="20"/>
              </w:rPr>
            </w:pPr>
          </w:p>
          <w:p w14:paraId="7C05D60B" w14:textId="77777777" w:rsidR="009F070F" w:rsidRDefault="009F070F" w:rsidP="00811D68">
            <w:pPr>
              <w:rPr>
                <w:rFonts w:ascii="Calibri" w:hAnsi="Calibri" w:cs="Calibri"/>
                <w:sz w:val="20"/>
                <w:szCs w:val="20"/>
              </w:rPr>
            </w:pPr>
          </w:p>
          <w:p w14:paraId="74F15208" w14:textId="77777777" w:rsidR="009F070F" w:rsidRDefault="009F070F" w:rsidP="00811D68">
            <w:pPr>
              <w:rPr>
                <w:rFonts w:ascii="Calibri" w:hAnsi="Calibri" w:cs="Calibri"/>
                <w:sz w:val="20"/>
                <w:szCs w:val="20"/>
              </w:rPr>
            </w:pPr>
          </w:p>
          <w:p w14:paraId="6CA11DD6" w14:textId="77777777" w:rsidR="009F070F" w:rsidRDefault="009F070F" w:rsidP="00811D68">
            <w:pPr>
              <w:rPr>
                <w:rFonts w:ascii="Calibri" w:hAnsi="Calibri" w:cs="Calibri"/>
                <w:sz w:val="20"/>
                <w:szCs w:val="20"/>
              </w:rPr>
            </w:pPr>
          </w:p>
          <w:p w14:paraId="06955A91" w14:textId="77777777" w:rsidR="009F070F" w:rsidRDefault="009F070F" w:rsidP="00811D68">
            <w:pPr>
              <w:rPr>
                <w:rFonts w:ascii="Calibri" w:hAnsi="Calibri" w:cs="Calibri"/>
                <w:sz w:val="20"/>
                <w:szCs w:val="20"/>
              </w:rPr>
            </w:pPr>
          </w:p>
          <w:p w14:paraId="2525E64B" w14:textId="77777777" w:rsidR="009F070F" w:rsidRDefault="009F070F" w:rsidP="00811D68">
            <w:pPr>
              <w:rPr>
                <w:rFonts w:ascii="Calibri" w:hAnsi="Calibri" w:cs="Calibri"/>
                <w:sz w:val="20"/>
                <w:szCs w:val="20"/>
              </w:rPr>
            </w:pPr>
          </w:p>
          <w:p w14:paraId="6F977957" w14:textId="62452A5B" w:rsidR="00811D68" w:rsidRDefault="00811D68" w:rsidP="00811D68">
            <w:pPr>
              <w:rPr>
                <w:rFonts w:ascii="Calibri" w:hAnsi="Calibri" w:cs="Calibri"/>
                <w:sz w:val="20"/>
                <w:szCs w:val="20"/>
              </w:rPr>
            </w:pPr>
            <w:r>
              <w:rPr>
                <w:rFonts w:ascii="Calibri" w:hAnsi="Calibri" w:cs="Calibri"/>
                <w:sz w:val="20"/>
                <w:szCs w:val="20"/>
              </w:rPr>
              <w:lastRenderedPageBreak/>
              <w:t xml:space="preserve">SLT/All </w:t>
            </w:r>
            <w:r w:rsidR="00CF26A3">
              <w:rPr>
                <w:rFonts w:ascii="Calibri" w:hAnsi="Calibri" w:cs="Calibri"/>
                <w:sz w:val="20"/>
                <w:szCs w:val="20"/>
              </w:rPr>
              <w:t>Staff</w:t>
            </w:r>
          </w:p>
          <w:p w14:paraId="0F6D4FB5" w14:textId="77777777" w:rsidR="00811D68" w:rsidRDefault="00811D68" w:rsidP="009B1702">
            <w:pPr>
              <w:rPr>
                <w:rFonts w:ascii="Calibri" w:hAnsi="Calibri" w:cs="Calibri"/>
                <w:sz w:val="20"/>
                <w:szCs w:val="20"/>
              </w:rPr>
            </w:pPr>
          </w:p>
          <w:p w14:paraId="079C5B28" w14:textId="77777777" w:rsidR="00811D68" w:rsidRDefault="00811D68" w:rsidP="009B1702">
            <w:pPr>
              <w:rPr>
                <w:rFonts w:ascii="Calibri" w:hAnsi="Calibri" w:cs="Calibri"/>
                <w:sz w:val="20"/>
                <w:szCs w:val="20"/>
              </w:rPr>
            </w:pPr>
          </w:p>
          <w:p w14:paraId="0766C22F" w14:textId="77777777" w:rsidR="00811D68" w:rsidRDefault="00811D68" w:rsidP="009B1702">
            <w:pPr>
              <w:rPr>
                <w:rFonts w:ascii="Calibri" w:hAnsi="Calibri" w:cs="Calibri"/>
                <w:sz w:val="20"/>
                <w:szCs w:val="20"/>
              </w:rPr>
            </w:pPr>
          </w:p>
          <w:p w14:paraId="4AA6A82E" w14:textId="77777777" w:rsidR="00811D68" w:rsidRDefault="00811D68" w:rsidP="009B1702">
            <w:pPr>
              <w:rPr>
                <w:rFonts w:ascii="Calibri" w:hAnsi="Calibri" w:cs="Calibri"/>
                <w:sz w:val="20"/>
                <w:szCs w:val="20"/>
              </w:rPr>
            </w:pPr>
          </w:p>
          <w:p w14:paraId="5CDA129C" w14:textId="77777777" w:rsidR="00811D68" w:rsidRDefault="00811D68" w:rsidP="009B1702">
            <w:pPr>
              <w:rPr>
                <w:rFonts w:ascii="Calibri" w:hAnsi="Calibri" w:cs="Calibri"/>
                <w:sz w:val="20"/>
                <w:szCs w:val="20"/>
              </w:rPr>
            </w:pPr>
          </w:p>
          <w:p w14:paraId="30783872" w14:textId="77777777" w:rsidR="00811D68" w:rsidRDefault="00811D68" w:rsidP="009B1702">
            <w:pPr>
              <w:rPr>
                <w:rFonts w:ascii="Calibri" w:hAnsi="Calibri" w:cs="Calibri"/>
                <w:sz w:val="20"/>
                <w:szCs w:val="20"/>
              </w:rPr>
            </w:pPr>
          </w:p>
          <w:p w14:paraId="54FC16B5" w14:textId="77777777" w:rsidR="009F070F" w:rsidRDefault="009F070F" w:rsidP="00811D68">
            <w:pPr>
              <w:rPr>
                <w:rFonts w:ascii="Calibri" w:hAnsi="Calibri" w:cs="Calibri"/>
                <w:sz w:val="20"/>
                <w:szCs w:val="20"/>
              </w:rPr>
            </w:pPr>
          </w:p>
          <w:p w14:paraId="28A4CA10" w14:textId="77777777" w:rsidR="009F070F" w:rsidRDefault="009F070F" w:rsidP="00811D68">
            <w:pPr>
              <w:rPr>
                <w:rFonts w:ascii="Calibri" w:hAnsi="Calibri" w:cs="Calibri"/>
                <w:sz w:val="20"/>
                <w:szCs w:val="20"/>
              </w:rPr>
            </w:pPr>
          </w:p>
          <w:p w14:paraId="6CDDFE39" w14:textId="65FFFD49" w:rsidR="00811D68" w:rsidRDefault="00811D68" w:rsidP="00811D68">
            <w:pPr>
              <w:rPr>
                <w:rFonts w:ascii="Calibri" w:hAnsi="Calibri" w:cs="Calibri"/>
                <w:sz w:val="20"/>
                <w:szCs w:val="20"/>
              </w:rPr>
            </w:pPr>
            <w:r>
              <w:rPr>
                <w:rFonts w:ascii="Calibri" w:hAnsi="Calibri" w:cs="Calibri"/>
                <w:sz w:val="20"/>
                <w:szCs w:val="20"/>
              </w:rPr>
              <w:t xml:space="preserve">SLT/All </w:t>
            </w:r>
            <w:r w:rsidR="00CF26A3">
              <w:rPr>
                <w:rFonts w:ascii="Calibri" w:hAnsi="Calibri" w:cs="Calibri"/>
                <w:sz w:val="20"/>
                <w:szCs w:val="20"/>
              </w:rPr>
              <w:t>Staff</w:t>
            </w:r>
          </w:p>
          <w:p w14:paraId="7EC1D38F" w14:textId="77777777" w:rsidR="00811D68" w:rsidRDefault="00811D68" w:rsidP="009B1702">
            <w:pPr>
              <w:rPr>
                <w:rFonts w:ascii="Calibri" w:hAnsi="Calibri" w:cs="Calibri"/>
                <w:sz w:val="20"/>
                <w:szCs w:val="20"/>
              </w:rPr>
            </w:pPr>
          </w:p>
          <w:p w14:paraId="00C240E7" w14:textId="77777777" w:rsidR="00811D68" w:rsidRDefault="00811D68" w:rsidP="009B1702">
            <w:pPr>
              <w:rPr>
                <w:rFonts w:ascii="Calibri" w:hAnsi="Calibri" w:cs="Calibri"/>
                <w:sz w:val="20"/>
                <w:szCs w:val="20"/>
              </w:rPr>
            </w:pPr>
          </w:p>
          <w:p w14:paraId="41D78FB8" w14:textId="77777777" w:rsidR="00811D68" w:rsidRDefault="00811D68" w:rsidP="009B1702">
            <w:pPr>
              <w:rPr>
                <w:rFonts w:ascii="Calibri" w:hAnsi="Calibri" w:cs="Calibri"/>
                <w:sz w:val="20"/>
                <w:szCs w:val="20"/>
              </w:rPr>
            </w:pPr>
          </w:p>
          <w:p w14:paraId="01E70048" w14:textId="77777777" w:rsidR="00811D68" w:rsidRDefault="00811D68" w:rsidP="009B1702">
            <w:pPr>
              <w:rPr>
                <w:rFonts w:ascii="Calibri" w:hAnsi="Calibri" w:cs="Calibri"/>
                <w:sz w:val="20"/>
                <w:szCs w:val="20"/>
              </w:rPr>
            </w:pPr>
          </w:p>
          <w:p w14:paraId="7AD3A7EA" w14:textId="77777777" w:rsidR="00811D68" w:rsidRDefault="00811D68" w:rsidP="009B1702">
            <w:pPr>
              <w:rPr>
                <w:rFonts w:ascii="Calibri" w:hAnsi="Calibri" w:cs="Calibri"/>
                <w:sz w:val="20"/>
                <w:szCs w:val="20"/>
              </w:rPr>
            </w:pPr>
          </w:p>
          <w:p w14:paraId="6B5EC05B" w14:textId="77777777" w:rsidR="00811D68" w:rsidRDefault="00811D68" w:rsidP="009B1702">
            <w:pPr>
              <w:rPr>
                <w:rFonts w:ascii="Calibri" w:hAnsi="Calibri" w:cs="Calibri"/>
                <w:sz w:val="20"/>
                <w:szCs w:val="20"/>
              </w:rPr>
            </w:pPr>
          </w:p>
          <w:p w14:paraId="1E608A45" w14:textId="77777777" w:rsidR="009F070F" w:rsidRDefault="009F070F" w:rsidP="009B1702">
            <w:pPr>
              <w:rPr>
                <w:rFonts w:ascii="Calibri" w:hAnsi="Calibri" w:cs="Calibri"/>
                <w:sz w:val="20"/>
                <w:szCs w:val="20"/>
              </w:rPr>
            </w:pPr>
          </w:p>
          <w:p w14:paraId="0F34DC00" w14:textId="4DF72C05" w:rsidR="00811D68" w:rsidRDefault="00811D68" w:rsidP="009B1702">
            <w:pPr>
              <w:rPr>
                <w:rFonts w:ascii="Calibri" w:hAnsi="Calibri" w:cs="Calibri"/>
                <w:sz w:val="20"/>
                <w:szCs w:val="20"/>
              </w:rPr>
            </w:pPr>
            <w:r>
              <w:rPr>
                <w:rFonts w:ascii="Calibri" w:hAnsi="Calibri" w:cs="Calibri"/>
                <w:sz w:val="20"/>
                <w:szCs w:val="20"/>
              </w:rPr>
              <w:t>HT</w:t>
            </w:r>
          </w:p>
          <w:p w14:paraId="0031B71C" w14:textId="77777777" w:rsidR="00811D68" w:rsidRDefault="00811D68" w:rsidP="009B1702">
            <w:pPr>
              <w:rPr>
                <w:rFonts w:ascii="Calibri" w:hAnsi="Calibri" w:cs="Calibri"/>
                <w:sz w:val="20"/>
                <w:szCs w:val="20"/>
              </w:rPr>
            </w:pPr>
          </w:p>
          <w:p w14:paraId="53BB90E3" w14:textId="77777777" w:rsidR="00811D68" w:rsidRDefault="00811D68" w:rsidP="009B1702">
            <w:pPr>
              <w:rPr>
                <w:rFonts w:ascii="Calibri" w:hAnsi="Calibri" w:cs="Calibri"/>
                <w:sz w:val="20"/>
                <w:szCs w:val="20"/>
              </w:rPr>
            </w:pPr>
          </w:p>
          <w:p w14:paraId="17DD1D9B" w14:textId="77777777" w:rsidR="00811D68" w:rsidRDefault="00811D68" w:rsidP="009B1702">
            <w:pPr>
              <w:rPr>
                <w:rFonts w:ascii="Calibri" w:hAnsi="Calibri" w:cs="Calibri"/>
                <w:sz w:val="20"/>
                <w:szCs w:val="20"/>
              </w:rPr>
            </w:pPr>
          </w:p>
          <w:p w14:paraId="6A878D65" w14:textId="77777777" w:rsidR="00811D68" w:rsidRDefault="00811D68" w:rsidP="009B1702">
            <w:pPr>
              <w:rPr>
                <w:rFonts w:ascii="Calibri" w:hAnsi="Calibri" w:cs="Calibri"/>
                <w:sz w:val="20"/>
                <w:szCs w:val="20"/>
              </w:rPr>
            </w:pPr>
          </w:p>
          <w:p w14:paraId="0B7BB78F" w14:textId="77777777" w:rsidR="00811D68" w:rsidRDefault="00811D68" w:rsidP="009B1702">
            <w:pPr>
              <w:rPr>
                <w:rFonts w:ascii="Calibri" w:hAnsi="Calibri" w:cs="Calibri"/>
                <w:sz w:val="20"/>
                <w:szCs w:val="20"/>
              </w:rPr>
            </w:pPr>
          </w:p>
          <w:p w14:paraId="6908E5E4" w14:textId="6B2F2D94" w:rsidR="00811D68" w:rsidRDefault="00811D68" w:rsidP="009B1702">
            <w:pPr>
              <w:rPr>
                <w:rFonts w:ascii="Calibri" w:hAnsi="Calibri" w:cs="Calibri"/>
                <w:sz w:val="20"/>
                <w:szCs w:val="20"/>
              </w:rPr>
            </w:pPr>
            <w:r>
              <w:rPr>
                <w:rFonts w:ascii="Calibri" w:hAnsi="Calibri" w:cs="Calibri"/>
                <w:sz w:val="20"/>
                <w:szCs w:val="20"/>
              </w:rPr>
              <w:t>SLT</w:t>
            </w:r>
            <w:r w:rsidR="00C252F2">
              <w:rPr>
                <w:rFonts w:ascii="Calibri" w:hAnsi="Calibri" w:cs="Calibri"/>
                <w:sz w:val="20"/>
                <w:szCs w:val="20"/>
              </w:rPr>
              <w:t xml:space="preserve"> (JH)</w:t>
            </w:r>
          </w:p>
          <w:p w14:paraId="29E4C8A6" w14:textId="77777777" w:rsidR="00811D68" w:rsidRDefault="00811D68" w:rsidP="009B1702">
            <w:pPr>
              <w:rPr>
                <w:rFonts w:ascii="Calibri" w:hAnsi="Calibri" w:cs="Calibri"/>
                <w:sz w:val="20"/>
                <w:szCs w:val="20"/>
              </w:rPr>
            </w:pPr>
          </w:p>
          <w:p w14:paraId="156CB9F6" w14:textId="77777777" w:rsidR="00811D68" w:rsidRDefault="00811D68" w:rsidP="009B1702">
            <w:pPr>
              <w:rPr>
                <w:rFonts w:ascii="Calibri" w:hAnsi="Calibri" w:cs="Calibri"/>
                <w:sz w:val="20"/>
                <w:szCs w:val="20"/>
              </w:rPr>
            </w:pPr>
          </w:p>
          <w:p w14:paraId="778629DC" w14:textId="77777777" w:rsidR="00811D68" w:rsidRDefault="00811D68" w:rsidP="009B1702">
            <w:pPr>
              <w:rPr>
                <w:rFonts w:ascii="Calibri" w:hAnsi="Calibri" w:cs="Calibri"/>
                <w:sz w:val="20"/>
                <w:szCs w:val="20"/>
              </w:rPr>
            </w:pPr>
          </w:p>
          <w:p w14:paraId="47303D64" w14:textId="77777777" w:rsidR="00811D68" w:rsidRDefault="00811D68" w:rsidP="009B1702">
            <w:pPr>
              <w:rPr>
                <w:rFonts w:ascii="Calibri" w:hAnsi="Calibri" w:cs="Calibri"/>
                <w:sz w:val="20"/>
                <w:szCs w:val="20"/>
              </w:rPr>
            </w:pPr>
          </w:p>
          <w:p w14:paraId="104524ED" w14:textId="77777777" w:rsidR="009F070F" w:rsidRDefault="009F070F" w:rsidP="00811D68">
            <w:pPr>
              <w:rPr>
                <w:rFonts w:ascii="Calibri" w:hAnsi="Calibri" w:cs="Calibri"/>
                <w:sz w:val="20"/>
                <w:szCs w:val="20"/>
              </w:rPr>
            </w:pPr>
          </w:p>
          <w:p w14:paraId="50860565" w14:textId="77777777" w:rsidR="009F070F" w:rsidRDefault="009F070F" w:rsidP="00811D68">
            <w:pPr>
              <w:rPr>
                <w:rFonts w:ascii="Calibri" w:hAnsi="Calibri" w:cs="Calibri"/>
                <w:sz w:val="20"/>
                <w:szCs w:val="20"/>
              </w:rPr>
            </w:pPr>
          </w:p>
          <w:p w14:paraId="44BDB03C" w14:textId="47A643DB" w:rsidR="00811D68" w:rsidRDefault="00811D68" w:rsidP="00811D68">
            <w:pPr>
              <w:rPr>
                <w:rFonts w:ascii="Calibri" w:hAnsi="Calibri" w:cs="Calibri"/>
                <w:sz w:val="20"/>
                <w:szCs w:val="20"/>
              </w:rPr>
            </w:pPr>
            <w:r>
              <w:rPr>
                <w:rFonts w:ascii="Calibri" w:hAnsi="Calibri" w:cs="Calibri"/>
                <w:sz w:val="20"/>
                <w:szCs w:val="20"/>
              </w:rPr>
              <w:t>SLT</w:t>
            </w:r>
            <w:r w:rsidR="00C252F2">
              <w:rPr>
                <w:rFonts w:ascii="Calibri" w:hAnsi="Calibri" w:cs="Calibri"/>
                <w:sz w:val="20"/>
                <w:szCs w:val="20"/>
              </w:rPr>
              <w:t>/SfL</w:t>
            </w:r>
            <w:r>
              <w:rPr>
                <w:rFonts w:ascii="Calibri" w:hAnsi="Calibri" w:cs="Calibri"/>
                <w:sz w:val="20"/>
                <w:szCs w:val="20"/>
              </w:rPr>
              <w:t xml:space="preserve">/All </w:t>
            </w:r>
            <w:r w:rsidR="00CF26A3">
              <w:rPr>
                <w:rFonts w:ascii="Calibri" w:hAnsi="Calibri" w:cs="Calibri"/>
                <w:sz w:val="20"/>
                <w:szCs w:val="20"/>
              </w:rPr>
              <w:t>Staff</w:t>
            </w:r>
          </w:p>
          <w:p w14:paraId="1C8C12E6" w14:textId="77777777" w:rsidR="00811D68" w:rsidRDefault="00811D68" w:rsidP="009B1702">
            <w:pPr>
              <w:rPr>
                <w:rFonts w:ascii="Calibri" w:hAnsi="Calibri" w:cs="Calibri"/>
                <w:sz w:val="20"/>
                <w:szCs w:val="20"/>
              </w:rPr>
            </w:pPr>
          </w:p>
          <w:p w14:paraId="04CC1F28" w14:textId="77777777" w:rsidR="00811D68" w:rsidRDefault="00811D68" w:rsidP="009B1702">
            <w:pPr>
              <w:rPr>
                <w:rFonts w:ascii="Calibri" w:hAnsi="Calibri" w:cs="Calibri"/>
                <w:sz w:val="20"/>
                <w:szCs w:val="20"/>
              </w:rPr>
            </w:pPr>
          </w:p>
          <w:p w14:paraId="4FD57A9D" w14:textId="77777777" w:rsidR="00811D68" w:rsidRDefault="00811D68" w:rsidP="009B1702">
            <w:pPr>
              <w:rPr>
                <w:rFonts w:ascii="Calibri" w:hAnsi="Calibri" w:cs="Calibri"/>
                <w:sz w:val="20"/>
                <w:szCs w:val="20"/>
              </w:rPr>
            </w:pPr>
          </w:p>
          <w:p w14:paraId="2D682C25" w14:textId="77777777" w:rsidR="00811D68" w:rsidRDefault="00811D68" w:rsidP="009B1702">
            <w:pPr>
              <w:rPr>
                <w:rFonts w:ascii="Calibri" w:hAnsi="Calibri" w:cs="Calibri"/>
                <w:sz w:val="20"/>
                <w:szCs w:val="20"/>
              </w:rPr>
            </w:pPr>
          </w:p>
          <w:p w14:paraId="0AA6EB66" w14:textId="23BF8BE3" w:rsidR="00811D68" w:rsidRDefault="00811D68" w:rsidP="009B1702">
            <w:pPr>
              <w:rPr>
                <w:rFonts w:ascii="Calibri" w:hAnsi="Calibri" w:cs="Calibri"/>
                <w:sz w:val="20"/>
                <w:szCs w:val="20"/>
              </w:rPr>
            </w:pPr>
            <w:r>
              <w:rPr>
                <w:rFonts w:ascii="Calibri" w:hAnsi="Calibri" w:cs="Calibri"/>
                <w:sz w:val="20"/>
                <w:szCs w:val="20"/>
              </w:rPr>
              <w:t>SLT</w:t>
            </w:r>
          </w:p>
          <w:p w14:paraId="1E5B9EED" w14:textId="77777777" w:rsidR="00811D68" w:rsidRDefault="00811D68" w:rsidP="009B1702">
            <w:pPr>
              <w:rPr>
                <w:rFonts w:ascii="Calibri" w:hAnsi="Calibri" w:cs="Calibri"/>
                <w:sz w:val="20"/>
                <w:szCs w:val="20"/>
              </w:rPr>
            </w:pPr>
          </w:p>
          <w:p w14:paraId="0273BEE7" w14:textId="77777777" w:rsidR="00811D68" w:rsidRDefault="00811D68" w:rsidP="009B1702">
            <w:pPr>
              <w:rPr>
                <w:rFonts w:ascii="Calibri" w:hAnsi="Calibri" w:cs="Calibri"/>
                <w:sz w:val="20"/>
                <w:szCs w:val="20"/>
              </w:rPr>
            </w:pPr>
          </w:p>
          <w:p w14:paraId="22255EA1" w14:textId="77777777" w:rsidR="00811D68" w:rsidRDefault="00811D68" w:rsidP="009B1702">
            <w:pPr>
              <w:rPr>
                <w:rFonts w:ascii="Calibri" w:hAnsi="Calibri" w:cs="Calibri"/>
                <w:sz w:val="20"/>
                <w:szCs w:val="20"/>
              </w:rPr>
            </w:pPr>
          </w:p>
          <w:p w14:paraId="782558F1" w14:textId="48129536" w:rsidR="00811D68" w:rsidRDefault="00811D68" w:rsidP="009B1702">
            <w:pPr>
              <w:rPr>
                <w:rFonts w:ascii="Calibri" w:hAnsi="Calibri" w:cs="Calibri"/>
                <w:sz w:val="20"/>
                <w:szCs w:val="20"/>
              </w:rPr>
            </w:pPr>
          </w:p>
          <w:p w14:paraId="115092A8" w14:textId="77777777" w:rsidR="009F070F" w:rsidRDefault="009F070F" w:rsidP="009B1702">
            <w:pPr>
              <w:rPr>
                <w:rFonts w:ascii="Calibri" w:hAnsi="Calibri" w:cs="Calibri"/>
                <w:sz w:val="20"/>
                <w:szCs w:val="20"/>
              </w:rPr>
            </w:pPr>
          </w:p>
          <w:p w14:paraId="50F86C90" w14:textId="78813EBB" w:rsidR="00811D68" w:rsidRDefault="00811D68" w:rsidP="009B1702">
            <w:pPr>
              <w:rPr>
                <w:rFonts w:ascii="Calibri" w:hAnsi="Calibri" w:cs="Calibri"/>
                <w:sz w:val="20"/>
                <w:szCs w:val="20"/>
              </w:rPr>
            </w:pPr>
            <w:r>
              <w:rPr>
                <w:rFonts w:ascii="Calibri" w:hAnsi="Calibri" w:cs="Calibri"/>
                <w:sz w:val="20"/>
                <w:szCs w:val="20"/>
              </w:rPr>
              <w:lastRenderedPageBreak/>
              <w:t>MT/ER</w:t>
            </w:r>
          </w:p>
          <w:p w14:paraId="20E809C0" w14:textId="77777777" w:rsidR="00811D68" w:rsidRDefault="00811D68" w:rsidP="009B1702">
            <w:pPr>
              <w:rPr>
                <w:rFonts w:ascii="Calibri" w:hAnsi="Calibri" w:cs="Calibri"/>
                <w:sz w:val="20"/>
                <w:szCs w:val="20"/>
              </w:rPr>
            </w:pPr>
          </w:p>
          <w:p w14:paraId="002983A1" w14:textId="77777777" w:rsidR="00811D68" w:rsidRDefault="00811D68" w:rsidP="009B1702">
            <w:pPr>
              <w:rPr>
                <w:rFonts w:ascii="Calibri" w:hAnsi="Calibri" w:cs="Calibri"/>
                <w:sz w:val="20"/>
                <w:szCs w:val="20"/>
              </w:rPr>
            </w:pPr>
          </w:p>
          <w:p w14:paraId="731C386C" w14:textId="77777777" w:rsidR="00811D68" w:rsidRDefault="00811D68" w:rsidP="009B1702">
            <w:pPr>
              <w:rPr>
                <w:rFonts w:ascii="Calibri" w:hAnsi="Calibri" w:cs="Calibri"/>
                <w:sz w:val="20"/>
                <w:szCs w:val="20"/>
              </w:rPr>
            </w:pPr>
          </w:p>
          <w:p w14:paraId="49065BDD" w14:textId="77777777" w:rsidR="00811D68" w:rsidRDefault="00811D68" w:rsidP="009B1702">
            <w:pPr>
              <w:rPr>
                <w:rFonts w:ascii="Calibri" w:hAnsi="Calibri" w:cs="Calibri"/>
                <w:sz w:val="20"/>
                <w:szCs w:val="20"/>
              </w:rPr>
            </w:pPr>
          </w:p>
          <w:p w14:paraId="5B356DDB" w14:textId="77777777" w:rsidR="009F070F" w:rsidRDefault="009F070F" w:rsidP="009B1702">
            <w:pPr>
              <w:rPr>
                <w:rFonts w:ascii="Calibri" w:hAnsi="Calibri" w:cs="Calibri"/>
                <w:sz w:val="20"/>
                <w:szCs w:val="20"/>
              </w:rPr>
            </w:pPr>
          </w:p>
          <w:p w14:paraId="253E5AAF" w14:textId="77777777" w:rsidR="009F070F" w:rsidRDefault="009F070F" w:rsidP="009B1702">
            <w:pPr>
              <w:rPr>
                <w:rFonts w:ascii="Calibri" w:hAnsi="Calibri" w:cs="Calibri"/>
                <w:sz w:val="20"/>
                <w:szCs w:val="20"/>
              </w:rPr>
            </w:pPr>
          </w:p>
          <w:p w14:paraId="2DB8D106" w14:textId="77777777" w:rsidR="009F070F" w:rsidRDefault="009F070F" w:rsidP="009B1702">
            <w:pPr>
              <w:rPr>
                <w:rFonts w:ascii="Calibri" w:hAnsi="Calibri" w:cs="Calibri"/>
                <w:sz w:val="20"/>
                <w:szCs w:val="20"/>
              </w:rPr>
            </w:pPr>
          </w:p>
          <w:p w14:paraId="3D88B1EF" w14:textId="77777777" w:rsidR="009F070F" w:rsidRDefault="009F070F" w:rsidP="009B1702">
            <w:pPr>
              <w:rPr>
                <w:rFonts w:ascii="Calibri" w:hAnsi="Calibri" w:cs="Calibri"/>
                <w:sz w:val="20"/>
                <w:szCs w:val="20"/>
              </w:rPr>
            </w:pPr>
          </w:p>
          <w:p w14:paraId="7DA2F6DA" w14:textId="77777777" w:rsidR="009F070F" w:rsidRDefault="009F070F" w:rsidP="009B1702">
            <w:pPr>
              <w:rPr>
                <w:rFonts w:ascii="Calibri" w:hAnsi="Calibri" w:cs="Calibri"/>
                <w:sz w:val="20"/>
                <w:szCs w:val="20"/>
              </w:rPr>
            </w:pPr>
          </w:p>
          <w:p w14:paraId="3B05F9AF" w14:textId="401EEE26" w:rsidR="00811D68" w:rsidRDefault="00811D68" w:rsidP="009B1702">
            <w:pPr>
              <w:rPr>
                <w:rFonts w:ascii="Calibri" w:hAnsi="Calibri" w:cs="Calibri"/>
                <w:sz w:val="20"/>
                <w:szCs w:val="20"/>
              </w:rPr>
            </w:pPr>
            <w:r>
              <w:rPr>
                <w:rFonts w:ascii="Calibri" w:hAnsi="Calibri" w:cs="Calibri"/>
                <w:sz w:val="20"/>
                <w:szCs w:val="20"/>
              </w:rPr>
              <w:t>SL/ER/MT</w:t>
            </w:r>
          </w:p>
          <w:p w14:paraId="5D890CC0" w14:textId="77777777" w:rsidR="00811D68" w:rsidRDefault="00811D68" w:rsidP="009B1702">
            <w:pPr>
              <w:rPr>
                <w:rFonts w:ascii="Calibri" w:hAnsi="Calibri" w:cs="Calibri"/>
                <w:sz w:val="20"/>
                <w:szCs w:val="20"/>
              </w:rPr>
            </w:pPr>
          </w:p>
          <w:p w14:paraId="397ADFB8" w14:textId="77777777" w:rsidR="00811D68" w:rsidRDefault="00811D68" w:rsidP="009B1702">
            <w:pPr>
              <w:rPr>
                <w:rFonts w:ascii="Calibri" w:hAnsi="Calibri" w:cs="Calibri"/>
                <w:sz w:val="20"/>
                <w:szCs w:val="20"/>
              </w:rPr>
            </w:pPr>
          </w:p>
          <w:p w14:paraId="2345DEB8" w14:textId="2AE2B746" w:rsidR="00811D68" w:rsidRDefault="00811D68" w:rsidP="009B1702">
            <w:pPr>
              <w:rPr>
                <w:rFonts w:ascii="Calibri" w:hAnsi="Calibri" w:cs="Calibri"/>
                <w:sz w:val="20"/>
                <w:szCs w:val="20"/>
              </w:rPr>
            </w:pPr>
            <w:r>
              <w:rPr>
                <w:rFonts w:ascii="Calibri" w:hAnsi="Calibri" w:cs="Calibri"/>
                <w:sz w:val="20"/>
                <w:szCs w:val="20"/>
              </w:rPr>
              <w:t>SfL/MT/SL/ER</w:t>
            </w:r>
          </w:p>
          <w:p w14:paraId="7EE35AE2" w14:textId="77777777" w:rsidR="00811D68" w:rsidRDefault="00811D68" w:rsidP="009B1702">
            <w:pPr>
              <w:rPr>
                <w:rFonts w:ascii="Calibri" w:hAnsi="Calibri" w:cs="Calibri"/>
                <w:sz w:val="20"/>
                <w:szCs w:val="20"/>
              </w:rPr>
            </w:pPr>
          </w:p>
          <w:p w14:paraId="0E9F8254" w14:textId="77777777" w:rsidR="00811D68" w:rsidRDefault="00811D68" w:rsidP="009B1702">
            <w:pPr>
              <w:rPr>
                <w:rFonts w:ascii="Calibri" w:hAnsi="Calibri" w:cs="Calibri"/>
                <w:sz w:val="20"/>
                <w:szCs w:val="20"/>
              </w:rPr>
            </w:pPr>
          </w:p>
          <w:p w14:paraId="6F2D876D" w14:textId="77777777" w:rsidR="00811D68" w:rsidRDefault="00811D68" w:rsidP="009B1702">
            <w:pPr>
              <w:rPr>
                <w:rFonts w:ascii="Calibri" w:hAnsi="Calibri" w:cs="Calibri"/>
                <w:sz w:val="20"/>
                <w:szCs w:val="20"/>
              </w:rPr>
            </w:pPr>
          </w:p>
          <w:p w14:paraId="6FF828EC" w14:textId="77777777" w:rsidR="00811D68" w:rsidRDefault="00811D68" w:rsidP="009B1702">
            <w:pPr>
              <w:rPr>
                <w:rFonts w:ascii="Calibri" w:hAnsi="Calibri" w:cs="Calibri"/>
                <w:sz w:val="20"/>
                <w:szCs w:val="20"/>
              </w:rPr>
            </w:pPr>
          </w:p>
          <w:p w14:paraId="1586547C" w14:textId="77777777" w:rsidR="00811D68" w:rsidRDefault="00811D68" w:rsidP="009B1702">
            <w:pPr>
              <w:rPr>
                <w:rFonts w:ascii="Calibri" w:hAnsi="Calibri" w:cs="Calibri"/>
                <w:sz w:val="20"/>
                <w:szCs w:val="20"/>
              </w:rPr>
            </w:pPr>
          </w:p>
          <w:p w14:paraId="507936BF" w14:textId="77777777" w:rsidR="009F070F" w:rsidRDefault="009F070F" w:rsidP="009B1702">
            <w:pPr>
              <w:rPr>
                <w:rFonts w:ascii="Calibri" w:hAnsi="Calibri" w:cs="Calibri"/>
                <w:sz w:val="20"/>
                <w:szCs w:val="20"/>
              </w:rPr>
            </w:pPr>
          </w:p>
          <w:p w14:paraId="1F3994BF" w14:textId="3C8B8BA6" w:rsidR="00811D68" w:rsidRDefault="00811D68" w:rsidP="009B1702">
            <w:pPr>
              <w:rPr>
                <w:rFonts w:ascii="Calibri" w:hAnsi="Calibri" w:cs="Calibri"/>
                <w:sz w:val="20"/>
                <w:szCs w:val="20"/>
              </w:rPr>
            </w:pPr>
            <w:r>
              <w:rPr>
                <w:rFonts w:ascii="Calibri" w:hAnsi="Calibri" w:cs="Calibri"/>
                <w:sz w:val="20"/>
                <w:szCs w:val="20"/>
              </w:rPr>
              <w:t>HT</w:t>
            </w:r>
          </w:p>
          <w:p w14:paraId="655BC3A1" w14:textId="77777777" w:rsidR="00811D68" w:rsidRDefault="00811D68" w:rsidP="009B1702">
            <w:pPr>
              <w:rPr>
                <w:rFonts w:ascii="Calibri" w:hAnsi="Calibri" w:cs="Calibri"/>
                <w:sz w:val="20"/>
                <w:szCs w:val="20"/>
              </w:rPr>
            </w:pPr>
          </w:p>
          <w:p w14:paraId="48AF7245" w14:textId="77777777" w:rsidR="00811D68" w:rsidRDefault="00811D68" w:rsidP="009B1702">
            <w:pPr>
              <w:rPr>
                <w:rFonts w:ascii="Calibri" w:hAnsi="Calibri" w:cs="Calibri"/>
                <w:sz w:val="20"/>
                <w:szCs w:val="20"/>
              </w:rPr>
            </w:pPr>
          </w:p>
          <w:p w14:paraId="0A8F88FE" w14:textId="77777777" w:rsidR="00811D68" w:rsidRDefault="00811D68" w:rsidP="009B1702">
            <w:pPr>
              <w:rPr>
                <w:rFonts w:ascii="Calibri" w:hAnsi="Calibri" w:cs="Calibri"/>
                <w:sz w:val="20"/>
                <w:szCs w:val="20"/>
              </w:rPr>
            </w:pPr>
          </w:p>
          <w:p w14:paraId="09253AD7" w14:textId="77777777" w:rsidR="009F070F" w:rsidRDefault="009F070F" w:rsidP="00811D68">
            <w:pPr>
              <w:rPr>
                <w:rFonts w:ascii="Calibri" w:hAnsi="Calibri" w:cs="Calibri"/>
                <w:sz w:val="20"/>
                <w:szCs w:val="20"/>
              </w:rPr>
            </w:pPr>
          </w:p>
          <w:p w14:paraId="12EAAB41" w14:textId="77777777" w:rsidR="009F070F" w:rsidRDefault="009F070F" w:rsidP="00811D68">
            <w:pPr>
              <w:rPr>
                <w:rFonts w:ascii="Calibri" w:hAnsi="Calibri" w:cs="Calibri"/>
                <w:sz w:val="20"/>
                <w:szCs w:val="20"/>
              </w:rPr>
            </w:pPr>
          </w:p>
          <w:p w14:paraId="3AB2AE92" w14:textId="77777777" w:rsidR="00593168" w:rsidRDefault="00593168" w:rsidP="00811D68">
            <w:pPr>
              <w:rPr>
                <w:rFonts w:ascii="Calibri" w:hAnsi="Calibri" w:cs="Calibri"/>
                <w:sz w:val="20"/>
                <w:szCs w:val="20"/>
              </w:rPr>
            </w:pPr>
          </w:p>
          <w:p w14:paraId="6D6E6458" w14:textId="77777777" w:rsidR="00593168" w:rsidRDefault="00593168" w:rsidP="00811D68">
            <w:pPr>
              <w:rPr>
                <w:rFonts w:ascii="Calibri" w:hAnsi="Calibri" w:cs="Calibri"/>
                <w:sz w:val="20"/>
                <w:szCs w:val="20"/>
              </w:rPr>
            </w:pPr>
          </w:p>
          <w:p w14:paraId="2F3D7994" w14:textId="77777777" w:rsidR="00593168" w:rsidRDefault="00593168" w:rsidP="00811D68">
            <w:pPr>
              <w:rPr>
                <w:rFonts w:ascii="Calibri" w:hAnsi="Calibri" w:cs="Calibri"/>
                <w:sz w:val="20"/>
                <w:szCs w:val="20"/>
              </w:rPr>
            </w:pPr>
          </w:p>
          <w:p w14:paraId="6880EF00" w14:textId="77777777" w:rsidR="00593168" w:rsidRDefault="00593168" w:rsidP="00811D68">
            <w:pPr>
              <w:rPr>
                <w:rFonts w:ascii="Calibri" w:hAnsi="Calibri" w:cs="Calibri"/>
                <w:sz w:val="20"/>
                <w:szCs w:val="20"/>
              </w:rPr>
            </w:pPr>
          </w:p>
          <w:p w14:paraId="4D0E6327" w14:textId="124F0CA5" w:rsidR="00811D68" w:rsidRDefault="00811D68" w:rsidP="00811D68">
            <w:pPr>
              <w:rPr>
                <w:rFonts w:ascii="Calibri" w:hAnsi="Calibri" w:cs="Calibri"/>
                <w:sz w:val="20"/>
                <w:szCs w:val="20"/>
              </w:rPr>
            </w:pPr>
            <w:r>
              <w:rPr>
                <w:rFonts w:ascii="Calibri" w:hAnsi="Calibri" w:cs="Calibri"/>
                <w:sz w:val="20"/>
                <w:szCs w:val="20"/>
              </w:rPr>
              <w:t>SLT/</w:t>
            </w:r>
            <w:r w:rsidR="00593168">
              <w:rPr>
                <w:rFonts w:ascii="Calibri" w:hAnsi="Calibri" w:cs="Calibri"/>
                <w:sz w:val="20"/>
                <w:szCs w:val="20"/>
              </w:rPr>
              <w:t>SfL/PSAs</w:t>
            </w:r>
          </w:p>
          <w:p w14:paraId="4D68DF71" w14:textId="77777777" w:rsidR="00593168" w:rsidRDefault="00593168" w:rsidP="00811D68">
            <w:pPr>
              <w:rPr>
                <w:rFonts w:ascii="Calibri" w:hAnsi="Calibri" w:cs="Calibri"/>
                <w:sz w:val="20"/>
                <w:szCs w:val="20"/>
              </w:rPr>
            </w:pPr>
          </w:p>
          <w:p w14:paraId="768AF169" w14:textId="77777777" w:rsidR="00593168" w:rsidRDefault="00593168" w:rsidP="00811D68">
            <w:pPr>
              <w:rPr>
                <w:rFonts w:ascii="Calibri" w:hAnsi="Calibri" w:cs="Calibri"/>
                <w:sz w:val="20"/>
                <w:szCs w:val="20"/>
              </w:rPr>
            </w:pPr>
          </w:p>
          <w:p w14:paraId="2C37C6F2" w14:textId="77777777" w:rsidR="00593168" w:rsidRDefault="00593168" w:rsidP="00811D68">
            <w:pPr>
              <w:rPr>
                <w:rFonts w:ascii="Calibri" w:hAnsi="Calibri" w:cs="Calibri"/>
                <w:sz w:val="20"/>
                <w:szCs w:val="20"/>
              </w:rPr>
            </w:pPr>
          </w:p>
          <w:p w14:paraId="51E6AA5A" w14:textId="77777777" w:rsidR="00593168" w:rsidRDefault="00593168" w:rsidP="00811D68">
            <w:pPr>
              <w:rPr>
                <w:rFonts w:ascii="Calibri" w:hAnsi="Calibri" w:cs="Calibri"/>
                <w:sz w:val="20"/>
                <w:szCs w:val="20"/>
              </w:rPr>
            </w:pPr>
          </w:p>
          <w:p w14:paraId="4AC6A071" w14:textId="77777777" w:rsidR="00593168" w:rsidRDefault="00593168" w:rsidP="00811D68">
            <w:pPr>
              <w:rPr>
                <w:rFonts w:ascii="Calibri" w:hAnsi="Calibri" w:cs="Calibri"/>
                <w:sz w:val="20"/>
                <w:szCs w:val="20"/>
              </w:rPr>
            </w:pPr>
          </w:p>
          <w:p w14:paraId="1D5966C2" w14:textId="7B90A348" w:rsidR="00593168" w:rsidRDefault="00593168" w:rsidP="00811D68">
            <w:pPr>
              <w:rPr>
                <w:rFonts w:ascii="Calibri" w:hAnsi="Calibri" w:cs="Calibri"/>
                <w:sz w:val="20"/>
                <w:szCs w:val="20"/>
              </w:rPr>
            </w:pPr>
            <w:r>
              <w:rPr>
                <w:rFonts w:ascii="Calibri" w:hAnsi="Calibri" w:cs="Calibri"/>
                <w:sz w:val="20"/>
                <w:szCs w:val="20"/>
              </w:rPr>
              <w:t>GA/AH/</w:t>
            </w:r>
            <w:r w:rsidR="001254AE">
              <w:rPr>
                <w:rFonts w:ascii="Calibri" w:hAnsi="Calibri" w:cs="Calibri"/>
                <w:sz w:val="20"/>
                <w:szCs w:val="20"/>
              </w:rPr>
              <w:t>P4-7 staff</w:t>
            </w:r>
          </w:p>
          <w:p w14:paraId="3EC60082" w14:textId="77777777" w:rsidR="00811D68" w:rsidRDefault="00811D68" w:rsidP="009B1702">
            <w:pPr>
              <w:rPr>
                <w:rFonts w:ascii="Calibri" w:hAnsi="Calibri" w:cs="Calibri"/>
                <w:sz w:val="20"/>
                <w:szCs w:val="20"/>
              </w:rPr>
            </w:pPr>
          </w:p>
          <w:p w14:paraId="3347A7AB" w14:textId="77777777" w:rsidR="00811D68" w:rsidRDefault="00811D68" w:rsidP="009B1702">
            <w:pPr>
              <w:rPr>
                <w:rFonts w:ascii="Calibri" w:hAnsi="Calibri" w:cs="Calibri"/>
                <w:sz w:val="20"/>
                <w:szCs w:val="20"/>
              </w:rPr>
            </w:pPr>
          </w:p>
          <w:p w14:paraId="179266B8" w14:textId="77777777" w:rsidR="00537C13" w:rsidRPr="00F7530B" w:rsidRDefault="00537C13" w:rsidP="00593168">
            <w:pPr>
              <w:rPr>
                <w:rFonts w:ascii="Calibri" w:hAnsi="Calibri" w:cs="Calibri"/>
                <w:sz w:val="20"/>
                <w:szCs w:val="20"/>
              </w:rPr>
            </w:pPr>
          </w:p>
        </w:tc>
        <w:tc>
          <w:tcPr>
            <w:tcW w:w="3544" w:type="dxa"/>
          </w:tcPr>
          <w:p w14:paraId="4F89FC6A" w14:textId="77777777" w:rsidR="00537C13" w:rsidRPr="00B426D5" w:rsidRDefault="00537C13" w:rsidP="00C252F2">
            <w:pPr>
              <w:rPr>
                <w:rFonts w:ascii="Calibri" w:hAnsi="Calibri" w:cs="Calibri"/>
                <w:color w:val="FF0000"/>
                <w:sz w:val="22"/>
                <w:szCs w:val="22"/>
              </w:rPr>
            </w:pPr>
          </w:p>
          <w:p w14:paraId="7BA55DEC" w14:textId="77777777" w:rsidR="00C252F2" w:rsidRPr="00B426D5" w:rsidRDefault="00C252F2" w:rsidP="00C252F2">
            <w:pPr>
              <w:rPr>
                <w:rFonts w:ascii="Calibri" w:hAnsi="Calibri" w:cs="Calibri"/>
                <w:b/>
                <w:bCs/>
                <w:color w:val="000000" w:themeColor="text1"/>
                <w:sz w:val="22"/>
                <w:szCs w:val="22"/>
              </w:rPr>
            </w:pPr>
            <w:r w:rsidRPr="00B426D5">
              <w:rPr>
                <w:rFonts w:ascii="Calibri" w:hAnsi="Calibri" w:cs="Calibri"/>
                <w:b/>
                <w:bCs/>
                <w:color w:val="000000" w:themeColor="text1"/>
                <w:sz w:val="22"/>
                <w:szCs w:val="22"/>
              </w:rPr>
              <w:t>Data</w:t>
            </w:r>
          </w:p>
          <w:p w14:paraId="12112AC3" w14:textId="77777777" w:rsidR="00C252F2" w:rsidRPr="00B426D5" w:rsidRDefault="00C252F2" w:rsidP="00C252F2">
            <w:pPr>
              <w:rPr>
                <w:rFonts w:ascii="Calibri" w:hAnsi="Calibri" w:cs="Calibri"/>
                <w:sz w:val="22"/>
                <w:szCs w:val="22"/>
              </w:rPr>
            </w:pPr>
            <w:r w:rsidRPr="00B426D5">
              <w:rPr>
                <w:rFonts w:ascii="Calibri" w:hAnsi="Calibri" w:cs="Calibri"/>
                <w:color w:val="000000" w:themeColor="text1"/>
                <w:sz w:val="22"/>
                <w:szCs w:val="22"/>
              </w:rPr>
              <w:t xml:space="preserve">Analysis of attainment data in Literacy, Numeracy along with </w:t>
            </w:r>
            <w:r w:rsidRPr="00B426D5">
              <w:rPr>
                <w:rFonts w:ascii="Calibri" w:hAnsi="Calibri" w:cs="Calibri"/>
                <w:sz w:val="22"/>
                <w:szCs w:val="22"/>
              </w:rPr>
              <w:t>all/identified areas of the curriculum</w:t>
            </w:r>
          </w:p>
          <w:p w14:paraId="37A2306A" w14:textId="77777777" w:rsidR="00C252F2" w:rsidRPr="00B426D5" w:rsidRDefault="00C252F2" w:rsidP="00C252F2">
            <w:pPr>
              <w:rPr>
                <w:rFonts w:ascii="Calibri" w:hAnsi="Calibri" w:cs="Calibri"/>
                <w:sz w:val="22"/>
                <w:szCs w:val="22"/>
              </w:rPr>
            </w:pPr>
            <w:r w:rsidRPr="00B426D5">
              <w:rPr>
                <w:rFonts w:ascii="Calibri" w:hAnsi="Calibri" w:cs="Calibri"/>
                <w:sz w:val="22"/>
                <w:szCs w:val="22"/>
              </w:rPr>
              <w:t>Analysis of CFE and BASE/NSA data</w:t>
            </w:r>
          </w:p>
          <w:p w14:paraId="6428277A" w14:textId="457D378B" w:rsidR="00C252F2" w:rsidRDefault="00C252F2" w:rsidP="00C252F2">
            <w:pPr>
              <w:rPr>
                <w:rFonts w:ascii="Calibri" w:hAnsi="Calibri" w:cs="Calibri"/>
                <w:sz w:val="22"/>
                <w:szCs w:val="22"/>
              </w:rPr>
            </w:pPr>
            <w:r w:rsidRPr="00B426D5">
              <w:rPr>
                <w:rFonts w:ascii="Calibri" w:hAnsi="Calibri" w:cs="Calibri"/>
                <w:sz w:val="22"/>
                <w:szCs w:val="22"/>
              </w:rPr>
              <w:t xml:space="preserve">Analysis of data for identified cohorts eg SIMD ASN, EAL, LAC, </w:t>
            </w:r>
            <w:r w:rsidR="00B426D5">
              <w:rPr>
                <w:rFonts w:ascii="Calibri" w:hAnsi="Calibri" w:cs="Calibri"/>
                <w:sz w:val="22"/>
                <w:szCs w:val="22"/>
              </w:rPr>
              <w:t>Gender</w:t>
            </w:r>
          </w:p>
          <w:p w14:paraId="7E4EEE58" w14:textId="2FCEF759" w:rsidR="00B426D5" w:rsidRPr="00B426D5" w:rsidRDefault="00B426D5" w:rsidP="00C252F2">
            <w:pPr>
              <w:rPr>
                <w:rFonts w:ascii="Calibri" w:hAnsi="Calibri" w:cs="Calibri"/>
                <w:sz w:val="22"/>
                <w:szCs w:val="22"/>
              </w:rPr>
            </w:pPr>
            <w:r>
              <w:rPr>
                <w:rFonts w:ascii="Calibri" w:hAnsi="Calibri" w:cs="Calibri"/>
                <w:sz w:val="22"/>
                <w:szCs w:val="22"/>
              </w:rPr>
              <w:t>Achievement/meta skills tracker</w:t>
            </w:r>
          </w:p>
          <w:p w14:paraId="75A330DB" w14:textId="7D4891C5" w:rsidR="00C252F2" w:rsidRPr="00B426D5" w:rsidRDefault="00B426D5" w:rsidP="00C252F2">
            <w:pPr>
              <w:rPr>
                <w:rFonts w:ascii="Calibri" w:hAnsi="Calibri" w:cs="Calibri"/>
                <w:sz w:val="22"/>
                <w:szCs w:val="22"/>
              </w:rPr>
            </w:pPr>
            <w:r w:rsidRPr="00B426D5">
              <w:rPr>
                <w:rFonts w:ascii="Calibri" w:hAnsi="Calibri" w:cs="Calibri"/>
                <w:sz w:val="22"/>
                <w:szCs w:val="22"/>
              </w:rPr>
              <w:t>Pupil engagement data across ASN cohorts</w:t>
            </w:r>
          </w:p>
          <w:p w14:paraId="665F23F8" w14:textId="1AFB0C3B" w:rsidR="00B426D5" w:rsidRPr="00B426D5" w:rsidRDefault="00B426D5" w:rsidP="00C252F2">
            <w:pPr>
              <w:rPr>
                <w:rFonts w:ascii="Calibri" w:hAnsi="Calibri" w:cs="Calibri"/>
                <w:sz w:val="22"/>
                <w:szCs w:val="22"/>
              </w:rPr>
            </w:pPr>
            <w:r w:rsidRPr="00B426D5">
              <w:rPr>
                <w:rFonts w:ascii="Calibri" w:hAnsi="Calibri" w:cs="Calibri"/>
                <w:sz w:val="22"/>
                <w:szCs w:val="22"/>
              </w:rPr>
              <w:t>Families engagement with school</w:t>
            </w:r>
          </w:p>
          <w:p w14:paraId="1FF004E3" w14:textId="7705FC1D" w:rsidR="00B426D5" w:rsidRPr="00B426D5" w:rsidRDefault="00B426D5" w:rsidP="00C252F2">
            <w:pPr>
              <w:rPr>
                <w:rFonts w:ascii="Calibri" w:hAnsi="Calibri" w:cs="Calibri"/>
                <w:sz w:val="22"/>
                <w:szCs w:val="22"/>
              </w:rPr>
            </w:pPr>
            <w:r w:rsidRPr="00B426D5">
              <w:rPr>
                <w:rFonts w:ascii="Calibri" w:hAnsi="Calibri" w:cs="Calibri"/>
                <w:sz w:val="22"/>
                <w:szCs w:val="22"/>
              </w:rPr>
              <w:t>Attendance increase</w:t>
            </w:r>
          </w:p>
          <w:p w14:paraId="6786E9EC" w14:textId="0F2668FA" w:rsidR="00B426D5" w:rsidRPr="00B426D5" w:rsidRDefault="00B426D5" w:rsidP="00C252F2">
            <w:pPr>
              <w:rPr>
                <w:rFonts w:ascii="Calibri" w:hAnsi="Calibri" w:cs="Calibri"/>
                <w:sz w:val="22"/>
                <w:szCs w:val="22"/>
              </w:rPr>
            </w:pPr>
            <w:r w:rsidRPr="00B426D5">
              <w:rPr>
                <w:rFonts w:ascii="Calibri" w:hAnsi="Calibri" w:cs="Calibri"/>
                <w:sz w:val="22"/>
                <w:szCs w:val="22"/>
              </w:rPr>
              <w:t>RAG analysis demonstrates enhancement in pupil engagement, pace and challenge and continues to show success across questioning</w:t>
            </w:r>
          </w:p>
          <w:p w14:paraId="6F62C2DD" w14:textId="77777777" w:rsidR="00B426D5" w:rsidRPr="00B426D5" w:rsidRDefault="00B426D5" w:rsidP="00C252F2">
            <w:pPr>
              <w:rPr>
                <w:rFonts w:ascii="Calibri" w:hAnsi="Calibri" w:cs="Calibri"/>
                <w:color w:val="FF0000"/>
                <w:sz w:val="22"/>
                <w:szCs w:val="22"/>
              </w:rPr>
            </w:pPr>
          </w:p>
          <w:p w14:paraId="10964429" w14:textId="77777777" w:rsidR="00C252F2" w:rsidRPr="00B426D5" w:rsidRDefault="00C252F2" w:rsidP="00C252F2">
            <w:pPr>
              <w:rPr>
                <w:rFonts w:ascii="Calibri" w:hAnsi="Calibri" w:cs="Calibri"/>
                <w:b/>
                <w:bCs/>
                <w:color w:val="000000" w:themeColor="text1"/>
                <w:sz w:val="22"/>
                <w:szCs w:val="22"/>
              </w:rPr>
            </w:pPr>
            <w:r w:rsidRPr="00B426D5">
              <w:rPr>
                <w:rFonts w:ascii="Calibri" w:hAnsi="Calibri" w:cs="Calibri"/>
                <w:b/>
                <w:bCs/>
                <w:color w:val="000000" w:themeColor="text1"/>
                <w:sz w:val="22"/>
                <w:szCs w:val="22"/>
              </w:rPr>
              <w:t>People’s Views</w:t>
            </w:r>
          </w:p>
          <w:p w14:paraId="6FC1A372" w14:textId="1F44D279" w:rsidR="00C252F2" w:rsidRPr="00B426D5" w:rsidRDefault="00C252F2" w:rsidP="00C252F2">
            <w:pPr>
              <w:rPr>
                <w:rFonts w:ascii="Calibri" w:hAnsi="Calibri" w:cs="Calibri"/>
                <w:color w:val="000000" w:themeColor="text1"/>
                <w:sz w:val="22"/>
                <w:szCs w:val="22"/>
              </w:rPr>
            </w:pPr>
            <w:r w:rsidRPr="00B426D5">
              <w:rPr>
                <w:rFonts w:ascii="Calibri" w:hAnsi="Calibri" w:cs="Calibri"/>
                <w:color w:val="000000" w:themeColor="text1"/>
                <w:sz w:val="22"/>
                <w:szCs w:val="22"/>
              </w:rPr>
              <w:t xml:space="preserve">Staff views on </w:t>
            </w:r>
            <w:r w:rsidR="00B426D5" w:rsidRPr="00B426D5">
              <w:rPr>
                <w:rFonts w:ascii="Calibri" w:hAnsi="Calibri" w:cs="Calibri"/>
                <w:color w:val="000000" w:themeColor="text1"/>
                <w:sz w:val="22"/>
                <w:szCs w:val="22"/>
              </w:rPr>
              <w:t>children’s engagement</w:t>
            </w:r>
          </w:p>
          <w:p w14:paraId="72A84259" w14:textId="77777777" w:rsidR="00C252F2" w:rsidRPr="00B426D5" w:rsidRDefault="00C252F2" w:rsidP="00C252F2">
            <w:pPr>
              <w:rPr>
                <w:rFonts w:ascii="Calibri" w:hAnsi="Calibri" w:cs="Calibri"/>
                <w:color w:val="000000" w:themeColor="text1"/>
                <w:sz w:val="22"/>
                <w:szCs w:val="22"/>
              </w:rPr>
            </w:pPr>
            <w:r w:rsidRPr="00B426D5">
              <w:rPr>
                <w:rFonts w:ascii="Calibri" w:hAnsi="Calibri" w:cs="Calibri"/>
                <w:color w:val="000000" w:themeColor="text1"/>
                <w:sz w:val="22"/>
                <w:szCs w:val="22"/>
              </w:rPr>
              <w:lastRenderedPageBreak/>
              <w:t>Self-evaluation (2.3) on strengths and next steps.</w:t>
            </w:r>
          </w:p>
          <w:p w14:paraId="58C26FB9" w14:textId="2E4B3623" w:rsidR="00C252F2" w:rsidRPr="00B426D5" w:rsidRDefault="00C252F2" w:rsidP="00C252F2">
            <w:pPr>
              <w:rPr>
                <w:rFonts w:ascii="Calibri" w:hAnsi="Calibri" w:cs="Calibri"/>
                <w:color w:val="000000" w:themeColor="text1"/>
                <w:sz w:val="22"/>
                <w:szCs w:val="22"/>
              </w:rPr>
            </w:pPr>
            <w:r w:rsidRPr="00B426D5">
              <w:rPr>
                <w:rFonts w:ascii="Calibri" w:hAnsi="Calibri" w:cs="Calibri"/>
                <w:color w:val="000000" w:themeColor="text1"/>
                <w:sz w:val="22"/>
                <w:szCs w:val="22"/>
              </w:rPr>
              <w:t>Staff professional dialogue with school/cluster colleagues.</w:t>
            </w:r>
          </w:p>
          <w:p w14:paraId="3644F28F" w14:textId="77777777" w:rsidR="00C252F2" w:rsidRPr="00B426D5" w:rsidRDefault="00C252F2" w:rsidP="00C252F2">
            <w:pPr>
              <w:rPr>
                <w:rFonts w:ascii="Calibri" w:hAnsi="Calibri" w:cs="Calibri"/>
                <w:color w:val="000000" w:themeColor="text1"/>
                <w:sz w:val="22"/>
                <w:szCs w:val="22"/>
              </w:rPr>
            </w:pPr>
            <w:r w:rsidRPr="00B426D5">
              <w:rPr>
                <w:rFonts w:ascii="Calibri" w:hAnsi="Calibri" w:cs="Calibri"/>
                <w:color w:val="000000" w:themeColor="text1"/>
                <w:sz w:val="22"/>
                <w:szCs w:val="22"/>
              </w:rPr>
              <w:t>Feedback from Professional Learning activity.</w:t>
            </w:r>
          </w:p>
          <w:p w14:paraId="0E1A3670" w14:textId="77777777" w:rsidR="00C252F2" w:rsidRPr="00B426D5" w:rsidRDefault="00C252F2" w:rsidP="00C252F2">
            <w:pPr>
              <w:rPr>
                <w:rFonts w:ascii="Calibri" w:hAnsi="Calibri" w:cs="Calibri"/>
                <w:color w:val="FF0000"/>
                <w:sz w:val="22"/>
                <w:szCs w:val="22"/>
              </w:rPr>
            </w:pPr>
            <w:r w:rsidRPr="00B426D5">
              <w:rPr>
                <w:rFonts w:ascii="Calibri" w:hAnsi="Calibri" w:cs="Calibri"/>
                <w:color w:val="000000" w:themeColor="text1"/>
                <w:sz w:val="22"/>
                <w:szCs w:val="22"/>
              </w:rPr>
              <w:t>Family views on children’s experiences.</w:t>
            </w:r>
          </w:p>
          <w:p w14:paraId="1EA71C0A" w14:textId="33A34138" w:rsidR="00C252F2" w:rsidRPr="00B426D5" w:rsidRDefault="00C252F2" w:rsidP="00C252F2">
            <w:pPr>
              <w:rPr>
                <w:rFonts w:ascii="Calibri" w:hAnsi="Calibri" w:cs="Calibri"/>
                <w:color w:val="000000" w:themeColor="text1"/>
                <w:sz w:val="22"/>
                <w:szCs w:val="22"/>
              </w:rPr>
            </w:pPr>
            <w:r w:rsidRPr="00B426D5">
              <w:rPr>
                <w:rFonts w:ascii="Calibri" w:hAnsi="Calibri" w:cs="Calibri"/>
                <w:color w:val="000000" w:themeColor="text1"/>
                <w:sz w:val="22"/>
                <w:szCs w:val="22"/>
              </w:rPr>
              <w:t>Children’s views gathered through class groups and pupil focus groups on</w:t>
            </w:r>
            <w:r w:rsidR="00B426D5" w:rsidRPr="00B426D5">
              <w:rPr>
                <w:rFonts w:ascii="Calibri" w:hAnsi="Calibri" w:cs="Calibri"/>
                <w:color w:val="000000" w:themeColor="text1"/>
                <w:sz w:val="22"/>
                <w:szCs w:val="22"/>
              </w:rPr>
              <w:t xml:space="preserve"> classroom experiences and needs being met.</w:t>
            </w:r>
          </w:p>
          <w:p w14:paraId="0BEB6BB3" w14:textId="77777777" w:rsidR="00C252F2" w:rsidRPr="00B426D5" w:rsidRDefault="00C252F2" w:rsidP="00C252F2">
            <w:pPr>
              <w:rPr>
                <w:rFonts w:ascii="Calibri" w:hAnsi="Calibri" w:cs="Calibri"/>
                <w:color w:val="000000" w:themeColor="text1"/>
                <w:sz w:val="22"/>
                <w:szCs w:val="22"/>
              </w:rPr>
            </w:pPr>
          </w:p>
          <w:p w14:paraId="618F711E" w14:textId="77777777" w:rsidR="00C252F2" w:rsidRPr="00B426D5" w:rsidRDefault="00C252F2" w:rsidP="00C252F2">
            <w:pPr>
              <w:rPr>
                <w:rFonts w:ascii="Calibri" w:hAnsi="Calibri" w:cs="Calibri"/>
                <w:b/>
                <w:bCs/>
                <w:color w:val="000000" w:themeColor="text1"/>
                <w:sz w:val="22"/>
                <w:szCs w:val="22"/>
              </w:rPr>
            </w:pPr>
            <w:r w:rsidRPr="00B426D5">
              <w:rPr>
                <w:rFonts w:ascii="Calibri" w:hAnsi="Calibri" w:cs="Calibri"/>
                <w:b/>
                <w:bCs/>
                <w:color w:val="000000" w:themeColor="text1"/>
                <w:sz w:val="22"/>
                <w:szCs w:val="22"/>
              </w:rPr>
              <w:t>Observations</w:t>
            </w:r>
          </w:p>
          <w:p w14:paraId="56F3637D" w14:textId="0DE071F6" w:rsidR="00C252F2" w:rsidRPr="00B426D5" w:rsidRDefault="00C252F2" w:rsidP="00C252F2">
            <w:pPr>
              <w:rPr>
                <w:rFonts w:ascii="Calibri" w:hAnsi="Calibri" w:cs="Calibri"/>
                <w:color w:val="000000" w:themeColor="text1"/>
                <w:sz w:val="22"/>
                <w:szCs w:val="22"/>
              </w:rPr>
            </w:pPr>
            <w:r w:rsidRPr="00B426D5">
              <w:rPr>
                <w:rFonts w:ascii="Calibri" w:hAnsi="Calibri" w:cs="Calibri"/>
                <w:color w:val="000000" w:themeColor="text1"/>
                <w:sz w:val="22"/>
                <w:szCs w:val="22"/>
              </w:rPr>
              <w:t>Forward planning documentation.</w:t>
            </w:r>
          </w:p>
          <w:p w14:paraId="08981BA0" w14:textId="6398AB55" w:rsidR="00C252F2" w:rsidRPr="00B426D5" w:rsidRDefault="00B426D5" w:rsidP="00C252F2">
            <w:pPr>
              <w:rPr>
                <w:rFonts w:ascii="Calibri" w:hAnsi="Calibri" w:cs="Calibri"/>
                <w:color w:val="000000" w:themeColor="text1"/>
                <w:sz w:val="22"/>
                <w:szCs w:val="22"/>
              </w:rPr>
            </w:pPr>
            <w:r w:rsidRPr="00B426D5">
              <w:rPr>
                <w:rFonts w:ascii="Calibri" w:hAnsi="Calibri" w:cs="Calibri"/>
                <w:color w:val="000000" w:themeColor="text1"/>
                <w:sz w:val="22"/>
                <w:szCs w:val="22"/>
              </w:rPr>
              <w:t>Jo</w:t>
            </w:r>
            <w:r w:rsidR="00C252F2" w:rsidRPr="00B426D5">
              <w:rPr>
                <w:rFonts w:ascii="Calibri" w:hAnsi="Calibri" w:cs="Calibri"/>
                <w:color w:val="000000" w:themeColor="text1"/>
                <w:sz w:val="22"/>
                <w:szCs w:val="22"/>
              </w:rPr>
              <w:t>tter moderation, feedback and professional dialogue</w:t>
            </w:r>
          </w:p>
          <w:p w14:paraId="79CE8E8C" w14:textId="671D43FC" w:rsidR="00C252F2" w:rsidRPr="00B426D5" w:rsidRDefault="00C252F2" w:rsidP="00C252F2">
            <w:pPr>
              <w:rPr>
                <w:rFonts w:ascii="Calibri" w:hAnsi="Calibri" w:cs="Calibri"/>
                <w:sz w:val="22"/>
                <w:szCs w:val="22"/>
              </w:rPr>
            </w:pPr>
            <w:r w:rsidRPr="00B426D5">
              <w:rPr>
                <w:rFonts w:ascii="Calibri" w:hAnsi="Calibri" w:cs="Calibri"/>
                <w:color w:val="000000" w:themeColor="text1"/>
                <w:sz w:val="22"/>
                <w:szCs w:val="22"/>
              </w:rPr>
              <w:t>Classroom observations linked to</w:t>
            </w:r>
            <w:r w:rsidR="00B426D5" w:rsidRPr="00B426D5">
              <w:rPr>
                <w:rFonts w:ascii="Calibri" w:hAnsi="Calibri" w:cs="Calibri"/>
                <w:color w:val="000000" w:themeColor="text1"/>
                <w:sz w:val="22"/>
                <w:szCs w:val="22"/>
              </w:rPr>
              <w:t xml:space="preserve"> </w:t>
            </w:r>
            <w:r w:rsidR="00B426D5" w:rsidRPr="00B426D5">
              <w:rPr>
                <w:rFonts w:ascii="Calibri" w:hAnsi="Calibri" w:cs="Calibri"/>
                <w:sz w:val="22"/>
                <w:szCs w:val="22"/>
              </w:rPr>
              <w:t>key aspects of 2</w:t>
            </w:r>
            <w:r w:rsidR="00B426D5">
              <w:rPr>
                <w:rFonts w:ascii="Calibri" w:hAnsi="Calibri" w:cs="Calibri"/>
                <w:sz w:val="22"/>
                <w:szCs w:val="22"/>
              </w:rPr>
              <w:t>.</w:t>
            </w:r>
            <w:r w:rsidR="00B426D5" w:rsidRPr="00B426D5">
              <w:rPr>
                <w:rFonts w:ascii="Calibri" w:hAnsi="Calibri" w:cs="Calibri"/>
                <w:sz w:val="22"/>
                <w:szCs w:val="22"/>
              </w:rPr>
              <w:t>3 (pace and challenge)</w:t>
            </w:r>
          </w:p>
          <w:p w14:paraId="12402C15" w14:textId="7B1FDF41" w:rsidR="00C252F2" w:rsidRPr="00B426D5" w:rsidRDefault="00C252F2" w:rsidP="00C252F2">
            <w:pPr>
              <w:rPr>
                <w:rFonts w:ascii="Calibri" w:hAnsi="Calibri" w:cs="Calibri"/>
                <w:sz w:val="22"/>
                <w:szCs w:val="22"/>
              </w:rPr>
            </w:pPr>
            <w:r w:rsidRPr="00B426D5">
              <w:rPr>
                <w:rFonts w:ascii="Calibri" w:hAnsi="Calibri" w:cs="Calibri"/>
                <w:sz w:val="22"/>
                <w:szCs w:val="22"/>
              </w:rPr>
              <w:t xml:space="preserve">Classroom observations </w:t>
            </w:r>
            <w:r w:rsidR="00B426D5" w:rsidRPr="00B426D5">
              <w:rPr>
                <w:rFonts w:ascii="Calibri" w:hAnsi="Calibri" w:cs="Calibri"/>
                <w:sz w:val="22"/>
                <w:szCs w:val="22"/>
              </w:rPr>
              <w:t>around engagement</w:t>
            </w:r>
          </w:p>
          <w:p w14:paraId="3FF476DC" w14:textId="320FECEB" w:rsidR="00B426D5" w:rsidRPr="00B426D5" w:rsidRDefault="00B426D5" w:rsidP="00C252F2">
            <w:pPr>
              <w:rPr>
                <w:rFonts w:ascii="Calibri" w:hAnsi="Calibri" w:cs="Calibri"/>
                <w:color w:val="FF0000"/>
                <w:sz w:val="22"/>
                <w:szCs w:val="22"/>
              </w:rPr>
            </w:pPr>
            <w:r w:rsidRPr="00B426D5">
              <w:rPr>
                <w:rFonts w:ascii="Calibri" w:hAnsi="Calibri" w:cs="Calibri"/>
                <w:sz w:val="22"/>
                <w:szCs w:val="22"/>
              </w:rPr>
              <w:t>Support offered for all ASN (differentiation)</w:t>
            </w:r>
          </w:p>
          <w:p w14:paraId="5390D6D9" w14:textId="135C22F8" w:rsidR="00C252F2" w:rsidRPr="00B426D5" w:rsidRDefault="00C252F2" w:rsidP="00C252F2">
            <w:pPr>
              <w:rPr>
                <w:rFonts w:ascii="Calibri" w:hAnsi="Calibri" w:cs="Calibri"/>
                <w:color w:val="000000" w:themeColor="text1"/>
                <w:sz w:val="22"/>
                <w:szCs w:val="22"/>
              </w:rPr>
            </w:pPr>
            <w:r w:rsidRPr="00B426D5">
              <w:rPr>
                <w:rFonts w:ascii="Calibri" w:hAnsi="Calibri" w:cs="Calibri"/>
                <w:color w:val="000000" w:themeColor="text1"/>
                <w:sz w:val="22"/>
                <w:szCs w:val="22"/>
              </w:rPr>
              <w:t xml:space="preserve">Focus for LP – </w:t>
            </w:r>
            <w:r w:rsidR="00B426D5" w:rsidRPr="00B426D5">
              <w:rPr>
                <w:rFonts w:ascii="Calibri" w:hAnsi="Calibri" w:cs="Calibri"/>
                <w:color w:val="000000" w:themeColor="text1"/>
                <w:sz w:val="22"/>
                <w:szCs w:val="22"/>
              </w:rPr>
              <w:t>Pace challenge and differentiation and values/decider skills</w:t>
            </w:r>
          </w:p>
          <w:p w14:paraId="7FF921C8" w14:textId="77777777" w:rsidR="00C252F2" w:rsidRPr="00B426D5" w:rsidRDefault="00C252F2" w:rsidP="00C252F2">
            <w:pPr>
              <w:rPr>
                <w:rFonts w:ascii="Calibri" w:hAnsi="Calibri" w:cs="Calibri"/>
                <w:sz w:val="22"/>
                <w:szCs w:val="22"/>
              </w:rPr>
            </w:pPr>
          </w:p>
        </w:tc>
        <w:tc>
          <w:tcPr>
            <w:tcW w:w="2126" w:type="dxa"/>
          </w:tcPr>
          <w:p w14:paraId="313EAA79" w14:textId="77777777" w:rsidR="00537C13" w:rsidRPr="00C252F2" w:rsidRDefault="00CF26A3" w:rsidP="009B1702">
            <w:pPr>
              <w:rPr>
                <w:rFonts w:ascii="Calibri" w:hAnsi="Calibri" w:cs="Calibri"/>
                <w:sz w:val="20"/>
                <w:szCs w:val="20"/>
              </w:rPr>
            </w:pPr>
            <w:r w:rsidRPr="00C252F2">
              <w:rPr>
                <w:rFonts w:ascii="Calibri" w:hAnsi="Calibri" w:cs="Calibri"/>
                <w:sz w:val="20"/>
                <w:szCs w:val="20"/>
              </w:rPr>
              <w:lastRenderedPageBreak/>
              <w:t>Sept 25</w:t>
            </w:r>
          </w:p>
          <w:p w14:paraId="517297A5" w14:textId="77777777" w:rsidR="00CF26A3" w:rsidRPr="00C252F2" w:rsidRDefault="00CF26A3" w:rsidP="009B1702">
            <w:pPr>
              <w:rPr>
                <w:rFonts w:ascii="Calibri" w:hAnsi="Calibri" w:cs="Calibri"/>
                <w:sz w:val="20"/>
                <w:szCs w:val="20"/>
              </w:rPr>
            </w:pPr>
          </w:p>
          <w:p w14:paraId="4127FF8D" w14:textId="77777777" w:rsidR="00CF26A3" w:rsidRPr="00C252F2" w:rsidRDefault="00CF26A3" w:rsidP="009B1702">
            <w:pPr>
              <w:rPr>
                <w:rFonts w:ascii="Calibri" w:hAnsi="Calibri" w:cs="Calibri"/>
                <w:sz w:val="20"/>
                <w:szCs w:val="20"/>
              </w:rPr>
            </w:pPr>
          </w:p>
          <w:p w14:paraId="744D86B8" w14:textId="77777777" w:rsidR="00CF26A3" w:rsidRPr="00C252F2" w:rsidRDefault="00CF26A3" w:rsidP="009B1702">
            <w:pPr>
              <w:rPr>
                <w:rFonts w:ascii="Calibri" w:hAnsi="Calibri" w:cs="Calibri"/>
                <w:sz w:val="20"/>
                <w:szCs w:val="20"/>
              </w:rPr>
            </w:pPr>
          </w:p>
          <w:p w14:paraId="05E2F5AE" w14:textId="77777777" w:rsidR="00CF26A3" w:rsidRPr="00C252F2" w:rsidRDefault="00CF26A3" w:rsidP="009B1702">
            <w:pPr>
              <w:rPr>
                <w:rFonts w:ascii="Calibri" w:hAnsi="Calibri" w:cs="Calibri"/>
                <w:sz w:val="20"/>
                <w:szCs w:val="20"/>
              </w:rPr>
            </w:pPr>
          </w:p>
          <w:p w14:paraId="6F1A6056" w14:textId="77777777" w:rsidR="009F070F" w:rsidRDefault="009F070F" w:rsidP="009B1702">
            <w:pPr>
              <w:rPr>
                <w:rFonts w:ascii="Calibri" w:hAnsi="Calibri" w:cs="Calibri"/>
                <w:sz w:val="20"/>
                <w:szCs w:val="20"/>
              </w:rPr>
            </w:pPr>
          </w:p>
          <w:p w14:paraId="722A8CAF" w14:textId="09FAA1B5" w:rsidR="00CF26A3" w:rsidRPr="00C252F2" w:rsidRDefault="00CF26A3" w:rsidP="009B1702">
            <w:pPr>
              <w:rPr>
                <w:rFonts w:ascii="Calibri" w:hAnsi="Calibri" w:cs="Calibri"/>
                <w:sz w:val="20"/>
                <w:szCs w:val="20"/>
              </w:rPr>
            </w:pPr>
            <w:r w:rsidRPr="00C252F2">
              <w:rPr>
                <w:rFonts w:ascii="Calibri" w:hAnsi="Calibri" w:cs="Calibri"/>
                <w:sz w:val="20"/>
                <w:szCs w:val="20"/>
              </w:rPr>
              <w:t>Nov 25</w:t>
            </w:r>
          </w:p>
          <w:p w14:paraId="4B1D2B0B" w14:textId="77777777" w:rsidR="00CF26A3" w:rsidRPr="00C252F2" w:rsidRDefault="00CF26A3" w:rsidP="009B1702">
            <w:pPr>
              <w:rPr>
                <w:rFonts w:ascii="Calibri" w:hAnsi="Calibri" w:cs="Calibri"/>
                <w:sz w:val="20"/>
                <w:szCs w:val="20"/>
              </w:rPr>
            </w:pPr>
          </w:p>
          <w:p w14:paraId="2E2766F5" w14:textId="77777777" w:rsidR="00CF26A3" w:rsidRPr="00C252F2" w:rsidRDefault="00CF26A3" w:rsidP="009B1702">
            <w:pPr>
              <w:rPr>
                <w:rFonts w:ascii="Calibri" w:hAnsi="Calibri" w:cs="Calibri"/>
                <w:sz w:val="20"/>
                <w:szCs w:val="20"/>
              </w:rPr>
            </w:pPr>
          </w:p>
          <w:p w14:paraId="447DF9A2" w14:textId="77777777" w:rsidR="00CF26A3" w:rsidRPr="00C252F2" w:rsidRDefault="00CF26A3" w:rsidP="009B1702">
            <w:pPr>
              <w:rPr>
                <w:rFonts w:ascii="Calibri" w:hAnsi="Calibri" w:cs="Calibri"/>
                <w:sz w:val="20"/>
                <w:szCs w:val="20"/>
              </w:rPr>
            </w:pPr>
          </w:p>
          <w:p w14:paraId="087DA059" w14:textId="77777777" w:rsidR="00CF26A3" w:rsidRPr="00C252F2" w:rsidRDefault="00CF26A3" w:rsidP="009B1702">
            <w:pPr>
              <w:rPr>
                <w:rFonts w:ascii="Calibri" w:hAnsi="Calibri" w:cs="Calibri"/>
                <w:sz w:val="20"/>
                <w:szCs w:val="20"/>
              </w:rPr>
            </w:pPr>
          </w:p>
          <w:p w14:paraId="1B5D9481" w14:textId="77777777" w:rsidR="00CF26A3" w:rsidRPr="00C252F2" w:rsidRDefault="00CF26A3" w:rsidP="009B1702">
            <w:pPr>
              <w:rPr>
                <w:rFonts w:ascii="Calibri" w:hAnsi="Calibri" w:cs="Calibri"/>
                <w:sz w:val="20"/>
                <w:szCs w:val="20"/>
              </w:rPr>
            </w:pPr>
          </w:p>
          <w:p w14:paraId="2AD0DAA6" w14:textId="77777777" w:rsidR="00CF26A3" w:rsidRPr="00C252F2" w:rsidRDefault="00CF26A3" w:rsidP="009B1702">
            <w:pPr>
              <w:rPr>
                <w:rFonts w:ascii="Calibri" w:hAnsi="Calibri" w:cs="Calibri"/>
                <w:sz w:val="20"/>
                <w:szCs w:val="20"/>
              </w:rPr>
            </w:pPr>
            <w:r w:rsidRPr="00C252F2">
              <w:rPr>
                <w:rFonts w:ascii="Calibri" w:hAnsi="Calibri" w:cs="Calibri"/>
                <w:sz w:val="20"/>
                <w:szCs w:val="20"/>
              </w:rPr>
              <w:t>Nov 25</w:t>
            </w:r>
          </w:p>
          <w:p w14:paraId="02060A85" w14:textId="77777777" w:rsidR="00CF26A3" w:rsidRPr="00C252F2" w:rsidRDefault="00CF26A3" w:rsidP="009B1702">
            <w:pPr>
              <w:rPr>
                <w:rFonts w:ascii="Calibri" w:hAnsi="Calibri" w:cs="Calibri"/>
                <w:sz w:val="20"/>
                <w:szCs w:val="20"/>
              </w:rPr>
            </w:pPr>
          </w:p>
          <w:p w14:paraId="502E12DE" w14:textId="77777777" w:rsidR="00CF26A3" w:rsidRPr="00C252F2" w:rsidRDefault="00CF26A3" w:rsidP="009B1702">
            <w:pPr>
              <w:rPr>
                <w:rFonts w:ascii="Calibri" w:hAnsi="Calibri" w:cs="Calibri"/>
                <w:sz w:val="20"/>
                <w:szCs w:val="20"/>
              </w:rPr>
            </w:pPr>
          </w:p>
          <w:p w14:paraId="3A82614C" w14:textId="77777777" w:rsidR="00CF26A3" w:rsidRPr="00C252F2" w:rsidRDefault="00CF26A3" w:rsidP="009B1702">
            <w:pPr>
              <w:rPr>
                <w:rFonts w:ascii="Calibri" w:hAnsi="Calibri" w:cs="Calibri"/>
                <w:sz w:val="20"/>
                <w:szCs w:val="20"/>
              </w:rPr>
            </w:pPr>
          </w:p>
          <w:p w14:paraId="14350674" w14:textId="77777777" w:rsidR="00CF26A3" w:rsidRPr="00C252F2" w:rsidRDefault="00CF26A3" w:rsidP="009B1702">
            <w:pPr>
              <w:rPr>
                <w:rFonts w:ascii="Calibri" w:hAnsi="Calibri" w:cs="Calibri"/>
                <w:sz w:val="20"/>
                <w:szCs w:val="20"/>
              </w:rPr>
            </w:pPr>
            <w:r w:rsidRPr="00C252F2">
              <w:rPr>
                <w:rFonts w:ascii="Calibri" w:hAnsi="Calibri" w:cs="Calibri"/>
                <w:sz w:val="20"/>
                <w:szCs w:val="20"/>
              </w:rPr>
              <w:t>Oct 25</w:t>
            </w:r>
          </w:p>
          <w:p w14:paraId="756803C1" w14:textId="77777777" w:rsidR="00CF26A3" w:rsidRPr="00C252F2" w:rsidRDefault="00CF26A3" w:rsidP="009B1702">
            <w:pPr>
              <w:rPr>
                <w:rFonts w:ascii="Calibri" w:hAnsi="Calibri" w:cs="Calibri"/>
                <w:sz w:val="20"/>
                <w:szCs w:val="20"/>
              </w:rPr>
            </w:pPr>
            <w:r w:rsidRPr="00C252F2">
              <w:rPr>
                <w:rFonts w:ascii="Calibri" w:hAnsi="Calibri" w:cs="Calibri"/>
                <w:sz w:val="20"/>
                <w:szCs w:val="20"/>
              </w:rPr>
              <w:t>Jan 26</w:t>
            </w:r>
          </w:p>
          <w:p w14:paraId="625CD69E" w14:textId="4BF5C245" w:rsidR="00CF26A3" w:rsidRPr="00C252F2" w:rsidRDefault="00CF26A3" w:rsidP="009B1702">
            <w:pPr>
              <w:rPr>
                <w:rFonts w:ascii="Calibri" w:hAnsi="Calibri" w:cs="Calibri"/>
                <w:sz w:val="20"/>
                <w:szCs w:val="20"/>
              </w:rPr>
            </w:pPr>
            <w:r w:rsidRPr="00C252F2">
              <w:rPr>
                <w:rFonts w:ascii="Calibri" w:hAnsi="Calibri" w:cs="Calibri"/>
                <w:sz w:val="20"/>
                <w:szCs w:val="20"/>
              </w:rPr>
              <w:t>March 26</w:t>
            </w:r>
          </w:p>
          <w:p w14:paraId="0E305CBD" w14:textId="77777777" w:rsidR="00CF26A3" w:rsidRPr="00C252F2" w:rsidRDefault="00CF26A3" w:rsidP="009B1702">
            <w:pPr>
              <w:rPr>
                <w:rFonts w:ascii="Calibri" w:hAnsi="Calibri" w:cs="Calibri"/>
                <w:sz w:val="20"/>
                <w:szCs w:val="20"/>
              </w:rPr>
            </w:pPr>
            <w:r w:rsidRPr="00C252F2">
              <w:rPr>
                <w:rFonts w:ascii="Calibri" w:hAnsi="Calibri" w:cs="Calibri"/>
                <w:sz w:val="20"/>
                <w:szCs w:val="20"/>
              </w:rPr>
              <w:t>May 26</w:t>
            </w:r>
          </w:p>
          <w:p w14:paraId="0DEC416E" w14:textId="77777777" w:rsidR="00CF26A3" w:rsidRPr="00C252F2" w:rsidRDefault="00CF26A3" w:rsidP="009B1702">
            <w:pPr>
              <w:rPr>
                <w:rFonts w:ascii="Calibri" w:hAnsi="Calibri" w:cs="Calibri"/>
                <w:sz w:val="20"/>
                <w:szCs w:val="20"/>
              </w:rPr>
            </w:pPr>
          </w:p>
          <w:p w14:paraId="24A9254A" w14:textId="77777777" w:rsidR="00CF26A3" w:rsidRDefault="00CF26A3" w:rsidP="009B1702">
            <w:pPr>
              <w:rPr>
                <w:rFonts w:ascii="Calibri" w:hAnsi="Calibri" w:cs="Calibri"/>
                <w:sz w:val="20"/>
                <w:szCs w:val="20"/>
              </w:rPr>
            </w:pPr>
          </w:p>
          <w:p w14:paraId="1EE108C5" w14:textId="77777777" w:rsidR="009F070F" w:rsidRPr="00C252F2" w:rsidRDefault="009F070F" w:rsidP="009B1702">
            <w:pPr>
              <w:rPr>
                <w:rFonts w:ascii="Calibri" w:hAnsi="Calibri" w:cs="Calibri"/>
                <w:sz w:val="20"/>
                <w:szCs w:val="20"/>
              </w:rPr>
            </w:pPr>
          </w:p>
          <w:p w14:paraId="4380148E" w14:textId="77777777" w:rsidR="00CF26A3" w:rsidRPr="00C252F2" w:rsidRDefault="00CF26A3" w:rsidP="009B1702">
            <w:pPr>
              <w:rPr>
                <w:rFonts w:ascii="Calibri" w:hAnsi="Calibri" w:cs="Calibri"/>
                <w:sz w:val="20"/>
                <w:szCs w:val="20"/>
              </w:rPr>
            </w:pPr>
          </w:p>
          <w:p w14:paraId="12B7C4FE" w14:textId="77777777" w:rsidR="00CF26A3" w:rsidRPr="00C252F2" w:rsidRDefault="00CF26A3" w:rsidP="009B1702">
            <w:pPr>
              <w:rPr>
                <w:rFonts w:ascii="Calibri" w:hAnsi="Calibri" w:cs="Calibri"/>
                <w:sz w:val="20"/>
                <w:szCs w:val="20"/>
              </w:rPr>
            </w:pPr>
            <w:r w:rsidRPr="00C252F2">
              <w:rPr>
                <w:rFonts w:ascii="Calibri" w:hAnsi="Calibri" w:cs="Calibri"/>
                <w:sz w:val="20"/>
                <w:szCs w:val="20"/>
              </w:rPr>
              <w:lastRenderedPageBreak/>
              <w:t>Nov 25</w:t>
            </w:r>
          </w:p>
          <w:p w14:paraId="7926AB3C" w14:textId="77777777" w:rsidR="00CF26A3" w:rsidRPr="00C252F2" w:rsidRDefault="00CF26A3" w:rsidP="009B1702">
            <w:pPr>
              <w:rPr>
                <w:rFonts w:ascii="Calibri" w:hAnsi="Calibri" w:cs="Calibri"/>
                <w:sz w:val="20"/>
                <w:szCs w:val="20"/>
              </w:rPr>
            </w:pPr>
            <w:r w:rsidRPr="00C252F2">
              <w:rPr>
                <w:rFonts w:ascii="Calibri" w:hAnsi="Calibri" w:cs="Calibri"/>
                <w:sz w:val="20"/>
                <w:szCs w:val="20"/>
              </w:rPr>
              <w:t>Feb 26</w:t>
            </w:r>
          </w:p>
          <w:p w14:paraId="73B8B902" w14:textId="77777777" w:rsidR="00CF26A3" w:rsidRPr="00C252F2" w:rsidRDefault="00CF26A3" w:rsidP="009B1702">
            <w:pPr>
              <w:rPr>
                <w:rFonts w:ascii="Calibri" w:hAnsi="Calibri" w:cs="Calibri"/>
                <w:sz w:val="20"/>
                <w:szCs w:val="20"/>
              </w:rPr>
            </w:pPr>
          </w:p>
          <w:p w14:paraId="27EEE70C" w14:textId="77777777" w:rsidR="00CF26A3" w:rsidRPr="00C252F2" w:rsidRDefault="00CF26A3" w:rsidP="009B1702">
            <w:pPr>
              <w:rPr>
                <w:rFonts w:ascii="Calibri" w:hAnsi="Calibri" w:cs="Calibri"/>
                <w:sz w:val="20"/>
                <w:szCs w:val="20"/>
              </w:rPr>
            </w:pPr>
          </w:p>
          <w:p w14:paraId="3D1DBA1A" w14:textId="77777777" w:rsidR="009F070F" w:rsidRDefault="009F070F" w:rsidP="009B1702">
            <w:pPr>
              <w:rPr>
                <w:rFonts w:ascii="Calibri" w:hAnsi="Calibri" w:cs="Calibri"/>
                <w:sz w:val="20"/>
                <w:szCs w:val="20"/>
              </w:rPr>
            </w:pPr>
          </w:p>
          <w:p w14:paraId="1E58EFEA" w14:textId="77777777" w:rsidR="009F070F" w:rsidRDefault="009F070F" w:rsidP="009B1702">
            <w:pPr>
              <w:rPr>
                <w:rFonts w:ascii="Calibri" w:hAnsi="Calibri" w:cs="Calibri"/>
                <w:sz w:val="20"/>
                <w:szCs w:val="20"/>
              </w:rPr>
            </w:pPr>
          </w:p>
          <w:p w14:paraId="33668FDC" w14:textId="38793E54" w:rsidR="00CF26A3" w:rsidRPr="00C252F2" w:rsidRDefault="00CF26A3" w:rsidP="009B1702">
            <w:pPr>
              <w:rPr>
                <w:rFonts w:ascii="Calibri" w:hAnsi="Calibri" w:cs="Calibri"/>
                <w:sz w:val="20"/>
                <w:szCs w:val="20"/>
              </w:rPr>
            </w:pPr>
            <w:r w:rsidRPr="00C252F2">
              <w:rPr>
                <w:rFonts w:ascii="Calibri" w:hAnsi="Calibri" w:cs="Calibri"/>
                <w:sz w:val="20"/>
                <w:szCs w:val="20"/>
              </w:rPr>
              <w:t>Feb 26</w:t>
            </w:r>
          </w:p>
          <w:p w14:paraId="253EC065" w14:textId="77777777" w:rsidR="00CF26A3" w:rsidRPr="00C252F2" w:rsidRDefault="00CF26A3" w:rsidP="009B1702">
            <w:pPr>
              <w:rPr>
                <w:rFonts w:ascii="Calibri" w:hAnsi="Calibri" w:cs="Calibri"/>
                <w:sz w:val="20"/>
                <w:szCs w:val="20"/>
              </w:rPr>
            </w:pPr>
          </w:p>
          <w:p w14:paraId="688B5AB2" w14:textId="77777777" w:rsidR="00CF26A3" w:rsidRPr="00C252F2" w:rsidRDefault="00CF26A3" w:rsidP="009B1702">
            <w:pPr>
              <w:rPr>
                <w:rFonts w:ascii="Calibri" w:hAnsi="Calibri" w:cs="Calibri"/>
                <w:sz w:val="20"/>
                <w:szCs w:val="20"/>
              </w:rPr>
            </w:pPr>
          </w:p>
          <w:p w14:paraId="762C9CA6" w14:textId="77777777" w:rsidR="00CF26A3" w:rsidRPr="00C252F2" w:rsidRDefault="00CF26A3" w:rsidP="009B1702">
            <w:pPr>
              <w:rPr>
                <w:rFonts w:ascii="Calibri" w:hAnsi="Calibri" w:cs="Calibri"/>
                <w:sz w:val="20"/>
                <w:szCs w:val="20"/>
              </w:rPr>
            </w:pPr>
          </w:p>
          <w:p w14:paraId="326F3352" w14:textId="77777777" w:rsidR="00CF26A3" w:rsidRPr="00C252F2" w:rsidRDefault="00CF26A3" w:rsidP="009B1702">
            <w:pPr>
              <w:rPr>
                <w:rFonts w:ascii="Calibri" w:hAnsi="Calibri" w:cs="Calibri"/>
                <w:sz w:val="20"/>
                <w:szCs w:val="20"/>
              </w:rPr>
            </w:pPr>
          </w:p>
          <w:p w14:paraId="6C12E3CE" w14:textId="77777777" w:rsidR="00CF26A3" w:rsidRPr="00C252F2" w:rsidRDefault="00CF26A3" w:rsidP="009B1702">
            <w:pPr>
              <w:rPr>
                <w:rFonts w:ascii="Calibri" w:hAnsi="Calibri" w:cs="Calibri"/>
                <w:sz w:val="20"/>
                <w:szCs w:val="20"/>
              </w:rPr>
            </w:pPr>
          </w:p>
          <w:p w14:paraId="26725028" w14:textId="77777777" w:rsidR="00CF26A3" w:rsidRPr="00C252F2" w:rsidRDefault="00CF26A3" w:rsidP="009B1702">
            <w:pPr>
              <w:rPr>
                <w:rFonts w:ascii="Calibri" w:hAnsi="Calibri" w:cs="Calibri"/>
                <w:sz w:val="20"/>
                <w:szCs w:val="20"/>
              </w:rPr>
            </w:pPr>
          </w:p>
          <w:p w14:paraId="00C34279" w14:textId="77777777" w:rsidR="00CF26A3" w:rsidRPr="00C252F2" w:rsidRDefault="00CF26A3" w:rsidP="009B1702">
            <w:pPr>
              <w:rPr>
                <w:rFonts w:ascii="Calibri" w:hAnsi="Calibri" w:cs="Calibri"/>
                <w:sz w:val="20"/>
                <w:szCs w:val="20"/>
              </w:rPr>
            </w:pPr>
          </w:p>
          <w:p w14:paraId="09143A33" w14:textId="77777777" w:rsidR="00CF26A3" w:rsidRPr="00C252F2" w:rsidRDefault="00CF26A3" w:rsidP="009B1702">
            <w:pPr>
              <w:rPr>
                <w:rFonts w:ascii="Calibri" w:hAnsi="Calibri" w:cs="Calibri"/>
                <w:sz w:val="20"/>
                <w:szCs w:val="20"/>
              </w:rPr>
            </w:pPr>
          </w:p>
          <w:p w14:paraId="4A34D10E" w14:textId="77777777" w:rsidR="00CF26A3" w:rsidRPr="00C252F2" w:rsidRDefault="00CF26A3" w:rsidP="009B1702">
            <w:pPr>
              <w:rPr>
                <w:rFonts w:ascii="Calibri" w:hAnsi="Calibri" w:cs="Calibri"/>
                <w:sz w:val="20"/>
                <w:szCs w:val="20"/>
              </w:rPr>
            </w:pPr>
          </w:p>
          <w:p w14:paraId="58F05187" w14:textId="5E02D527" w:rsidR="00CF26A3" w:rsidRPr="00C252F2" w:rsidRDefault="00CF26A3" w:rsidP="009B1702">
            <w:pPr>
              <w:rPr>
                <w:rFonts w:ascii="Calibri" w:hAnsi="Calibri" w:cs="Calibri"/>
                <w:sz w:val="20"/>
                <w:szCs w:val="20"/>
              </w:rPr>
            </w:pPr>
            <w:r w:rsidRPr="00C252F2">
              <w:rPr>
                <w:rFonts w:ascii="Calibri" w:hAnsi="Calibri" w:cs="Calibri"/>
                <w:sz w:val="20"/>
                <w:szCs w:val="20"/>
              </w:rPr>
              <w:t>Sept 25</w:t>
            </w:r>
          </w:p>
          <w:p w14:paraId="0B649264" w14:textId="54E7A644" w:rsidR="00CF26A3" w:rsidRPr="00C252F2" w:rsidRDefault="00CF26A3" w:rsidP="009B1702">
            <w:pPr>
              <w:rPr>
                <w:rFonts w:ascii="Calibri" w:hAnsi="Calibri" w:cs="Calibri"/>
                <w:sz w:val="20"/>
                <w:szCs w:val="20"/>
              </w:rPr>
            </w:pPr>
            <w:r w:rsidRPr="00C252F2">
              <w:rPr>
                <w:rFonts w:ascii="Calibri" w:hAnsi="Calibri" w:cs="Calibri"/>
                <w:sz w:val="20"/>
                <w:szCs w:val="20"/>
              </w:rPr>
              <w:t>Jan 26</w:t>
            </w:r>
          </w:p>
          <w:p w14:paraId="68153689" w14:textId="6F173898" w:rsidR="00CF26A3" w:rsidRPr="00C252F2" w:rsidRDefault="00CF26A3" w:rsidP="009B1702">
            <w:pPr>
              <w:rPr>
                <w:rFonts w:ascii="Calibri" w:hAnsi="Calibri" w:cs="Calibri"/>
                <w:sz w:val="20"/>
                <w:szCs w:val="20"/>
              </w:rPr>
            </w:pPr>
            <w:r w:rsidRPr="00C252F2">
              <w:rPr>
                <w:rFonts w:ascii="Calibri" w:hAnsi="Calibri" w:cs="Calibri"/>
                <w:sz w:val="20"/>
                <w:szCs w:val="20"/>
              </w:rPr>
              <w:t>April 26</w:t>
            </w:r>
          </w:p>
          <w:p w14:paraId="69F1BE28" w14:textId="77777777" w:rsidR="00CF26A3" w:rsidRPr="00C252F2" w:rsidRDefault="00CF26A3" w:rsidP="009B1702">
            <w:pPr>
              <w:rPr>
                <w:rFonts w:ascii="Calibri" w:hAnsi="Calibri" w:cs="Calibri"/>
                <w:sz w:val="20"/>
                <w:szCs w:val="20"/>
              </w:rPr>
            </w:pPr>
          </w:p>
          <w:p w14:paraId="0F48490B" w14:textId="77777777" w:rsidR="009F070F" w:rsidRDefault="009F070F" w:rsidP="009B1702">
            <w:pPr>
              <w:rPr>
                <w:rFonts w:ascii="Calibri" w:hAnsi="Calibri" w:cs="Calibri"/>
                <w:sz w:val="20"/>
                <w:szCs w:val="20"/>
              </w:rPr>
            </w:pPr>
          </w:p>
          <w:p w14:paraId="68C0D0A1" w14:textId="77777777" w:rsidR="009F070F" w:rsidRDefault="009F070F" w:rsidP="009B1702">
            <w:pPr>
              <w:rPr>
                <w:rFonts w:ascii="Calibri" w:hAnsi="Calibri" w:cs="Calibri"/>
                <w:sz w:val="20"/>
                <w:szCs w:val="20"/>
              </w:rPr>
            </w:pPr>
          </w:p>
          <w:p w14:paraId="42F86C3E" w14:textId="77777777" w:rsidR="009F070F" w:rsidRDefault="009F070F" w:rsidP="009B1702">
            <w:pPr>
              <w:rPr>
                <w:rFonts w:ascii="Calibri" w:hAnsi="Calibri" w:cs="Calibri"/>
                <w:sz w:val="20"/>
                <w:szCs w:val="20"/>
              </w:rPr>
            </w:pPr>
          </w:p>
          <w:p w14:paraId="2BA99F8D" w14:textId="4810AE38" w:rsidR="00CF26A3" w:rsidRPr="00C252F2" w:rsidRDefault="00CF26A3" w:rsidP="009B1702">
            <w:pPr>
              <w:rPr>
                <w:rFonts w:ascii="Calibri" w:hAnsi="Calibri" w:cs="Calibri"/>
                <w:sz w:val="20"/>
                <w:szCs w:val="20"/>
              </w:rPr>
            </w:pPr>
            <w:r w:rsidRPr="00C252F2">
              <w:rPr>
                <w:rFonts w:ascii="Calibri" w:hAnsi="Calibri" w:cs="Calibri"/>
                <w:sz w:val="20"/>
                <w:szCs w:val="20"/>
              </w:rPr>
              <w:t>Current and ongoing</w:t>
            </w:r>
          </w:p>
          <w:p w14:paraId="0F88A446" w14:textId="77777777" w:rsidR="00CF26A3" w:rsidRPr="00C252F2" w:rsidRDefault="00CF26A3" w:rsidP="009B1702">
            <w:pPr>
              <w:rPr>
                <w:rFonts w:ascii="Calibri" w:hAnsi="Calibri" w:cs="Calibri"/>
                <w:sz w:val="20"/>
                <w:szCs w:val="20"/>
              </w:rPr>
            </w:pPr>
          </w:p>
          <w:p w14:paraId="55888DE3" w14:textId="77777777" w:rsidR="00CF26A3" w:rsidRPr="00C252F2" w:rsidRDefault="00CF26A3" w:rsidP="009B1702">
            <w:pPr>
              <w:rPr>
                <w:rFonts w:ascii="Calibri" w:hAnsi="Calibri" w:cs="Calibri"/>
                <w:sz w:val="20"/>
                <w:szCs w:val="20"/>
              </w:rPr>
            </w:pPr>
          </w:p>
          <w:p w14:paraId="1F485022" w14:textId="77777777" w:rsidR="00CF26A3" w:rsidRPr="00C252F2" w:rsidRDefault="00CF26A3" w:rsidP="009B1702">
            <w:pPr>
              <w:rPr>
                <w:rFonts w:ascii="Calibri" w:hAnsi="Calibri" w:cs="Calibri"/>
                <w:sz w:val="20"/>
                <w:szCs w:val="20"/>
              </w:rPr>
            </w:pPr>
          </w:p>
          <w:p w14:paraId="3BB8365B" w14:textId="77777777" w:rsidR="00CF26A3" w:rsidRPr="00C252F2" w:rsidRDefault="00CF26A3" w:rsidP="009B1702">
            <w:pPr>
              <w:rPr>
                <w:rFonts w:ascii="Calibri" w:hAnsi="Calibri" w:cs="Calibri"/>
                <w:sz w:val="20"/>
                <w:szCs w:val="20"/>
              </w:rPr>
            </w:pPr>
          </w:p>
          <w:p w14:paraId="4CC83742" w14:textId="77777777" w:rsidR="00CF26A3" w:rsidRPr="00C252F2" w:rsidRDefault="00CF26A3" w:rsidP="009B1702">
            <w:pPr>
              <w:rPr>
                <w:rFonts w:ascii="Calibri" w:hAnsi="Calibri" w:cs="Calibri"/>
                <w:sz w:val="20"/>
                <w:szCs w:val="20"/>
              </w:rPr>
            </w:pPr>
          </w:p>
          <w:p w14:paraId="762B3182" w14:textId="77777777" w:rsidR="00CF26A3" w:rsidRPr="00C252F2" w:rsidRDefault="00CF26A3" w:rsidP="009B1702">
            <w:pPr>
              <w:rPr>
                <w:rFonts w:ascii="Calibri" w:hAnsi="Calibri" w:cs="Calibri"/>
                <w:sz w:val="20"/>
                <w:szCs w:val="20"/>
              </w:rPr>
            </w:pPr>
          </w:p>
          <w:p w14:paraId="00038F94" w14:textId="50FF2D87" w:rsidR="00CF26A3" w:rsidRPr="00C252F2" w:rsidRDefault="00CF26A3" w:rsidP="009B1702">
            <w:pPr>
              <w:rPr>
                <w:rFonts w:ascii="Calibri" w:hAnsi="Calibri" w:cs="Calibri"/>
                <w:sz w:val="20"/>
                <w:szCs w:val="20"/>
              </w:rPr>
            </w:pPr>
            <w:r w:rsidRPr="00C252F2">
              <w:rPr>
                <w:rFonts w:ascii="Calibri" w:hAnsi="Calibri" w:cs="Calibri"/>
                <w:sz w:val="20"/>
                <w:szCs w:val="20"/>
              </w:rPr>
              <w:t>Nov 25</w:t>
            </w:r>
          </w:p>
          <w:p w14:paraId="6644E8C6" w14:textId="11CE85F3" w:rsidR="00C252F2" w:rsidRPr="00C252F2" w:rsidRDefault="00C252F2" w:rsidP="009B1702">
            <w:pPr>
              <w:rPr>
                <w:rFonts w:ascii="Calibri" w:hAnsi="Calibri" w:cs="Calibri"/>
                <w:sz w:val="20"/>
                <w:szCs w:val="20"/>
              </w:rPr>
            </w:pPr>
            <w:r w:rsidRPr="00C252F2">
              <w:rPr>
                <w:rFonts w:ascii="Calibri" w:hAnsi="Calibri" w:cs="Calibri"/>
                <w:sz w:val="20"/>
                <w:szCs w:val="20"/>
              </w:rPr>
              <w:t>Jan 26</w:t>
            </w:r>
          </w:p>
          <w:p w14:paraId="7498546E" w14:textId="22B90771" w:rsidR="00C252F2" w:rsidRPr="00C252F2" w:rsidRDefault="00C252F2" w:rsidP="009B1702">
            <w:pPr>
              <w:rPr>
                <w:rFonts w:ascii="Calibri" w:hAnsi="Calibri" w:cs="Calibri"/>
                <w:sz w:val="20"/>
                <w:szCs w:val="20"/>
              </w:rPr>
            </w:pPr>
            <w:r w:rsidRPr="00C252F2">
              <w:rPr>
                <w:rFonts w:ascii="Calibri" w:hAnsi="Calibri" w:cs="Calibri"/>
                <w:sz w:val="20"/>
                <w:szCs w:val="20"/>
              </w:rPr>
              <w:t>April 26</w:t>
            </w:r>
          </w:p>
          <w:p w14:paraId="75D1D2A1" w14:textId="77777777" w:rsidR="00C252F2" w:rsidRPr="00C252F2" w:rsidRDefault="00C252F2" w:rsidP="009B1702">
            <w:pPr>
              <w:rPr>
                <w:rFonts w:ascii="Calibri" w:hAnsi="Calibri" w:cs="Calibri"/>
                <w:sz w:val="20"/>
                <w:szCs w:val="20"/>
              </w:rPr>
            </w:pPr>
          </w:p>
          <w:p w14:paraId="0F9F5755" w14:textId="77777777" w:rsidR="00C252F2" w:rsidRPr="00C252F2" w:rsidRDefault="00C252F2" w:rsidP="009B1702">
            <w:pPr>
              <w:rPr>
                <w:rFonts w:ascii="Calibri" w:hAnsi="Calibri" w:cs="Calibri"/>
                <w:sz w:val="20"/>
                <w:szCs w:val="20"/>
              </w:rPr>
            </w:pPr>
          </w:p>
          <w:p w14:paraId="0C737B08" w14:textId="77777777" w:rsidR="00C252F2" w:rsidRPr="00C252F2" w:rsidRDefault="00C252F2" w:rsidP="009B1702">
            <w:pPr>
              <w:rPr>
                <w:rFonts w:ascii="Calibri" w:hAnsi="Calibri" w:cs="Calibri"/>
                <w:sz w:val="20"/>
                <w:szCs w:val="20"/>
              </w:rPr>
            </w:pPr>
          </w:p>
          <w:p w14:paraId="3198A679" w14:textId="77777777" w:rsidR="009F070F" w:rsidRDefault="009F070F" w:rsidP="009B1702">
            <w:pPr>
              <w:rPr>
                <w:rFonts w:ascii="Calibri" w:hAnsi="Calibri" w:cs="Calibri"/>
                <w:sz w:val="20"/>
                <w:szCs w:val="20"/>
              </w:rPr>
            </w:pPr>
          </w:p>
          <w:p w14:paraId="76A63E85" w14:textId="77777777" w:rsidR="009F070F" w:rsidRDefault="009F070F" w:rsidP="009B1702">
            <w:pPr>
              <w:rPr>
                <w:rFonts w:ascii="Calibri" w:hAnsi="Calibri" w:cs="Calibri"/>
                <w:sz w:val="20"/>
                <w:szCs w:val="20"/>
              </w:rPr>
            </w:pPr>
          </w:p>
          <w:p w14:paraId="7E0E7733" w14:textId="77777777" w:rsidR="009F070F" w:rsidRDefault="009F070F" w:rsidP="009B1702">
            <w:pPr>
              <w:rPr>
                <w:rFonts w:ascii="Calibri" w:hAnsi="Calibri" w:cs="Calibri"/>
                <w:sz w:val="20"/>
                <w:szCs w:val="20"/>
              </w:rPr>
            </w:pPr>
          </w:p>
          <w:p w14:paraId="729B763A" w14:textId="77777777" w:rsidR="009F070F" w:rsidRDefault="009F070F" w:rsidP="009B1702">
            <w:pPr>
              <w:rPr>
                <w:rFonts w:ascii="Calibri" w:hAnsi="Calibri" w:cs="Calibri"/>
                <w:sz w:val="20"/>
                <w:szCs w:val="20"/>
              </w:rPr>
            </w:pPr>
          </w:p>
          <w:p w14:paraId="74137D47" w14:textId="77777777" w:rsidR="009F070F" w:rsidRDefault="009F070F" w:rsidP="009B1702">
            <w:pPr>
              <w:rPr>
                <w:rFonts w:ascii="Calibri" w:hAnsi="Calibri" w:cs="Calibri"/>
                <w:sz w:val="20"/>
                <w:szCs w:val="20"/>
              </w:rPr>
            </w:pPr>
          </w:p>
          <w:p w14:paraId="531D8795" w14:textId="68FFFCDF" w:rsidR="00C252F2" w:rsidRPr="00C252F2" w:rsidRDefault="00C252F2" w:rsidP="009B1702">
            <w:pPr>
              <w:rPr>
                <w:rFonts w:ascii="Calibri" w:hAnsi="Calibri" w:cs="Calibri"/>
                <w:sz w:val="20"/>
                <w:szCs w:val="20"/>
              </w:rPr>
            </w:pPr>
            <w:r w:rsidRPr="00C252F2">
              <w:rPr>
                <w:rFonts w:ascii="Calibri" w:hAnsi="Calibri" w:cs="Calibri"/>
                <w:sz w:val="20"/>
                <w:szCs w:val="20"/>
              </w:rPr>
              <w:lastRenderedPageBreak/>
              <w:t>Oct 25</w:t>
            </w:r>
          </w:p>
          <w:p w14:paraId="0737C6AB" w14:textId="41AFBA04" w:rsidR="00C252F2" w:rsidRPr="00C252F2" w:rsidRDefault="00C252F2" w:rsidP="009B1702">
            <w:pPr>
              <w:rPr>
                <w:rFonts w:ascii="Calibri" w:hAnsi="Calibri" w:cs="Calibri"/>
                <w:sz w:val="20"/>
                <w:szCs w:val="20"/>
              </w:rPr>
            </w:pPr>
            <w:r w:rsidRPr="00C252F2">
              <w:rPr>
                <w:rFonts w:ascii="Calibri" w:hAnsi="Calibri" w:cs="Calibri"/>
                <w:sz w:val="20"/>
                <w:szCs w:val="20"/>
              </w:rPr>
              <w:t>Jan 26</w:t>
            </w:r>
          </w:p>
          <w:p w14:paraId="0551C929" w14:textId="555B05F8" w:rsidR="00C252F2" w:rsidRPr="00C252F2" w:rsidRDefault="00C252F2" w:rsidP="009B1702">
            <w:pPr>
              <w:rPr>
                <w:rFonts w:ascii="Calibri" w:hAnsi="Calibri" w:cs="Calibri"/>
                <w:sz w:val="20"/>
                <w:szCs w:val="20"/>
              </w:rPr>
            </w:pPr>
            <w:r w:rsidRPr="00C252F2">
              <w:rPr>
                <w:rFonts w:ascii="Calibri" w:hAnsi="Calibri" w:cs="Calibri"/>
                <w:sz w:val="20"/>
                <w:szCs w:val="20"/>
              </w:rPr>
              <w:t>April 26</w:t>
            </w:r>
          </w:p>
          <w:p w14:paraId="08310995" w14:textId="77777777" w:rsidR="00CF26A3" w:rsidRPr="00C252F2" w:rsidRDefault="00CF26A3" w:rsidP="009B1702">
            <w:pPr>
              <w:rPr>
                <w:rFonts w:ascii="Calibri" w:hAnsi="Calibri" w:cs="Calibri"/>
                <w:sz w:val="20"/>
                <w:szCs w:val="20"/>
              </w:rPr>
            </w:pPr>
          </w:p>
          <w:p w14:paraId="3D9D38D8" w14:textId="77777777" w:rsidR="00C252F2" w:rsidRPr="00C252F2" w:rsidRDefault="00C252F2" w:rsidP="009B1702">
            <w:pPr>
              <w:rPr>
                <w:rFonts w:ascii="Calibri" w:hAnsi="Calibri" w:cs="Calibri"/>
                <w:sz w:val="20"/>
                <w:szCs w:val="20"/>
              </w:rPr>
            </w:pPr>
          </w:p>
          <w:p w14:paraId="697FB0D0" w14:textId="77777777" w:rsidR="00C252F2" w:rsidRPr="00C252F2" w:rsidRDefault="00C252F2" w:rsidP="009B1702">
            <w:pPr>
              <w:rPr>
                <w:rFonts w:ascii="Calibri" w:hAnsi="Calibri" w:cs="Calibri"/>
                <w:sz w:val="20"/>
                <w:szCs w:val="20"/>
              </w:rPr>
            </w:pPr>
          </w:p>
          <w:p w14:paraId="6EB58ED1" w14:textId="77777777" w:rsidR="00C252F2" w:rsidRPr="00C252F2" w:rsidRDefault="00C252F2" w:rsidP="009B1702">
            <w:pPr>
              <w:rPr>
                <w:rFonts w:ascii="Calibri" w:hAnsi="Calibri" w:cs="Calibri"/>
                <w:sz w:val="20"/>
                <w:szCs w:val="20"/>
              </w:rPr>
            </w:pPr>
          </w:p>
          <w:p w14:paraId="76A02CF9" w14:textId="77777777" w:rsidR="00C252F2" w:rsidRPr="00C252F2" w:rsidRDefault="00C252F2" w:rsidP="009B1702">
            <w:pPr>
              <w:rPr>
                <w:rFonts w:ascii="Calibri" w:hAnsi="Calibri" w:cs="Calibri"/>
                <w:sz w:val="20"/>
                <w:szCs w:val="20"/>
              </w:rPr>
            </w:pPr>
          </w:p>
          <w:p w14:paraId="3C761FCA" w14:textId="59AB89D6" w:rsidR="00C252F2" w:rsidRPr="00C252F2" w:rsidRDefault="00C252F2" w:rsidP="009B1702">
            <w:pPr>
              <w:rPr>
                <w:rFonts w:ascii="Calibri" w:hAnsi="Calibri" w:cs="Calibri"/>
                <w:sz w:val="20"/>
                <w:szCs w:val="20"/>
              </w:rPr>
            </w:pPr>
            <w:r w:rsidRPr="00C252F2">
              <w:rPr>
                <w:rFonts w:ascii="Calibri" w:hAnsi="Calibri" w:cs="Calibri"/>
                <w:sz w:val="20"/>
                <w:szCs w:val="20"/>
              </w:rPr>
              <w:t>Dec 25</w:t>
            </w:r>
          </w:p>
          <w:p w14:paraId="1ACE3A6F" w14:textId="77777777" w:rsidR="00C252F2" w:rsidRPr="00C252F2" w:rsidRDefault="00C252F2" w:rsidP="009B1702">
            <w:pPr>
              <w:rPr>
                <w:rFonts w:ascii="Calibri" w:hAnsi="Calibri" w:cs="Calibri"/>
                <w:sz w:val="20"/>
                <w:szCs w:val="20"/>
              </w:rPr>
            </w:pPr>
          </w:p>
          <w:p w14:paraId="64C9D724" w14:textId="77777777" w:rsidR="00C252F2" w:rsidRPr="00C252F2" w:rsidRDefault="00C252F2" w:rsidP="009B1702">
            <w:pPr>
              <w:rPr>
                <w:rFonts w:ascii="Calibri" w:hAnsi="Calibri" w:cs="Calibri"/>
                <w:sz w:val="20"/>
                <w:szCs w:val="20"/>
              </w:rPr>
            </w:pPr>
          </w:p>
          <w:p w14:paraId="35A0D963" w14:textId="77777777" w:rsidR="00C252F2" w:rsidRPr="00C252F2" w:rsidRDefault="00C252F2" w:rsidP="009B1702">
            <w:pPr>
              <w:rPr>
                <w:rFonts w:ascii="Calibri" w:hAnsi="Calibri" w:cs="Calibri"/>
                <w:sz w:val="20"/>
                <w:szCs w:val="20"/>
              </w:rPr>
            </w:pPr>
          </w:p>
          <w:p w14:paraId="5365DC7D" w14:textId="77777777" w:rsidR="00C252F2" w:rsidRPr="00C252F2" w:rsidRDefault="00C252F2" w:rsidP="009B1702">
            <w:pPr>
              <w:rPr>
                <w:rFonts w:ascii="Calibri" w:hAnsi="Calibri" w:cs="Calibri"/>
                <w:sz w:val="20"/>
                <w:szCs w:val="20"/>
              </w:rPr>
            </w:pPr>
          </w:p>
          <w:p w14:paraId="14206B1E" w14:textId="77777777" w:rsidR="00C252F2" w:rsidRPr="00C252F2" w:rsidRDefault="00C252F2" w:rsidP="009B1702">
            <w:pPr>
              <w:rPr>
                <w:rFonts w:ascii="Calibri" w:hAnsi="Calibri" w:cs="Calibri"/>
                <w:sz w:val="20"/>
                <w:szCs w:val="20"/>
              </w:rPr>
            </w:pPr>
          </w:p>
          <w:p w14:paraId="5AA9C772" w14:textId="77777777" w:rsidR="009F070F" w:rsidRDefault="009F070F" w:rsidP="009B1702">
            <w:pPr>
              <w:rPr>
                <w:rFonts w:ascii="Calibri" w:hAnsi="Calibri" w:cs="Calibri"/>
                <w:sz w:val="20"/>
                <w:szCs w:val="20"/>
              </w:rPr>
            </w:pPr>
          </w:p>
          <w:p w14:paraId="6954C281" w14:textId="77777777" w:rsidR="009F070F" w:rsidRDefault="009F070F" w:rsidP="009B1702">
            <w:pPr>
              <w:rPr>
                <w:rFonts w:ascii="Calibri" w:hAnsi="Calibri" w:cs="Calibri"/>
                <w:sz w:val="20"/>
                <w:szCs w:val="20"/>
              </w:rPr>
            </w:pPr>
          </w:p>
          <w:p w14:paraId="1321B48B" w14:textId="3E554C16" w:rsidR="00C252F2" w:rsidRPr="00C252F2" w:rsidRDefault="00C252F2" w:rsidP="009B1702">
            <w:pPr>
              <w:rPr>
                <w:rFonts w:ascii="Calibri" w:hAnsi="Calibri" w:cs="Calibri"/>
                <w:sz w:val="20"/>
                <w:szCs w:val="20"/>
              </w:rPr>
            </w:pPr>
            <w:r w:rsidRPr="00C252F2">
              <w:rPr>
                <w:rFonts w:ascii="Calibri" w:hAnsi="Calibri" w:cs="Calibri"/>
                <w:sz w:val="20"/>
                <w:szCs w:val="20"/>
              </w:rPr>
              <w:t>Sept, Nov 25</w:t>
            </w:r>
          </w:p>
          <w:p w14:paraId="4FE5ADBE" w14:textId="203344A1" w:rsidR="00C252F2" w:rsidRPr="00C252F2" w:rsidRDefault="00C252F2" w:rsidP="009B1702">
            <w:pPr>
              <w:rPr>
                <w:rFonts w:ascii="Calibri" w:hAnsi="Calibri" w:cs="Calibri"/>
                <w:sz w:val="20"/>
                <w:szCs w:val="20"/>
              </w:rPr>
            </w:pPr>
            <w:r w:rsidRPr="00C252F2">
              <w:rPr>
                <w:rFonts w:ascii="Calibri" w:hAnsi="Calibri" w:cs="Calibri"/>
                <w:sz w:val="20"/>
                <w:szCs w:val="20"/>
              </w:rPr>
              <w:t>Jan, April 26</w:t>
            </w:r>
          </w:p>
          <w:p w14:paraId="1AAEEE26" w14:textId="6A88909B" w:rsidR="00C252F2" w:rsidRPr="00C252F2" w:rsidRDefault="00C252F2" w:rsidP="009B1702">
            <w:pPr>
              <w:rPr>
                <w:rFonts w:ascii="Calibri" w:hAnsi="Calibri" w:cs="Calibri"/>
                <w:sz w:val="20"/>
                <w:szCs w:val="20"/>
              </w:rPr>
            </w:pPr>
            <w:r w:rsidRPr="00C252F2">
              <w:rPr>
                <w:rFonts w:ascii="Calibri" w:hAnsi="Calibri" w:cs="Calibri"/>
                <w:sz w:val="20"/>
                <w:szCs w:val="20"/>
              </w:rPr>
              <w:t>See Ass Calendar</w:t>
            </w:r>
          </w:p>
          <w:p w14:paraId="50C6722C" w14:textId="77777777" w:rsidR="00C252F2" w:rsidRPr="00C252F2" w:rsidRDefault="00C252F2" w:rsidP="009B1702">
            <w:pPr>
              <w:rPr>
                <w:rFonts w:ascii="Calibri" w:hAnsi="Calibri" w:cs="Calibri"/>
                <w:sz w:val="20"/>
                <w:szCs w:val="20"/>
              </w:rPr>
            </w:pPr>
          </w:p>
          <w:p w14:paraId="222DD62D" w14:textId="77777777" w:rsidR="00C252F2" w:rsidRPr="00C252F2" w:rsidRDefault="00C252F2" w:rsidP="009B1702">
            <w:pPr>
              <w:rPr>
                <w:rFonts w:ascii="Calibri" w:hAnsi="Calibri" w:cs="Calibri"/>
                <w:sz w:val="20"/>
                <w:szCs w:val="20"/>
              </w:rPr>
            </w:pPr>
          </w:p>
          <w:p w14:paraId="43DFB721" w14:textId="77777777" w:rsidR="009F070F" w:rsidRDefault="009F070F" w:rsidP="00C252F2">
            <w:pPr>
              <w:rPr>
                <w:rFonts w:ascii="Calibri" w:hAnsi="Calibri" w:cs="Calibri"/>
                <w:sz w:val="20"/>
                <w:szCs w:val="20"/>
              </w:rPr>
            </w:pPr>
          </w:p>
          <w:p w14:paraId="0903F0B8" w14:textId="73B6B8E2" w:rsidR="00C252F2" w:rsidRPr="00C252F2" w:rsidRDefault="00C252F2" w:rsidP="00C252F2">
            <w:pPr>
              <w:rPr>
                <w:rFonts w:ascii="Calibri" w:hAnsi="Calibri" w:cs="Calibri"/>
                <w:sz w:val="20"/>
                <w:szCs w:val="20"/>
              </w:rPr>
            </w:pPr>
            <w:r w:rsidRPr="00C252F2">
              <w:rPr>
                <w:rFonts w:ascii="Calibri" w:hAnsi="Calibri" w:cs="Calibri"/>
                <w:sz w:val="20"/>
                <w:szCs w:val="20"/>
              </w:rPr>
              <w:t>Oct 25</w:t>
            </w:r>
          </w:p>
          <w:p w14:paraId="773682D4" w14:textId="77777777" w:rsidR="00C252F2" w:rsidRPr="00C252F2" w:rsidRDefault="00C252F2" w:rsidP="00C252F2">
            <w:pPr>
              <w:rPr>
                <w:rFonts w:ascii="Calibri" w:hAnsi="Calibri" w:cs="Calibri"/>
                <w:sz w:val="20"/>
                <w:szCs w:val="20"/>
              </w:rPr>
            </w:pPr>
            <w:r w:rsidRPr="00C252F2">
              <w:rPr>
                <w:rFonts w:ascii="Calibri" w:hAnsi="Calibri" w:cs="Calibri"/>
                <w:sz w:val="20"/>
                <w:szCs w:val="20"/>
              </w:rPr>
              <w:t>Jan 26</w:t>
            </w:r>
          </w:p>
          <w:p w14:paraId="014603DE" w14:textId="77777777" w:rsidR="00C252F2" w:rsidRPr="00C252F2" w:rsidRDefault="00C252F2" w:rsidP="00C252F2">
            <w:pPr>
              <w:rPr>
                <w:rFonts w:ascii="Calibri" w:hAnsi="Calibri" w:cs="Calibri"/>
                <w:sz w:val="20"/>
                <w:szCs w:val="20"/>
              </w:rPr>
            </w:pPr>
            <w:r w:rsidRPr="00C252F2">
              <w:rPr>
                <w:rFonts w:ascii="Calibri" w:hAnsi="Calibri" w:cs="Calibri"/>
                <w:sz w:val="20"/>
                <w:szCs w:val="20"/>
              </w:rPr>
              <w:t>April 26</w:t>
            </w:r>
          </w:p>
          <w:p w14:paraId="30500606" w14:textId="77777777" w:rsidR="00C252F2" w:rsidRPr="00C252F2" w:rsidRDefault="00C252F2" w:rsidP="009B1702">
            <w:pPr>
              <w:rPr>
                <w:rFonts w:ascii="Calibri" w:hAnsi="Calibri" w:cs="Calibri"/>
                <w:sz w:val="20"/>
                <w:szCs w:val="20"/>
              </w:rPr>
            </w:pPr>
          </w:p>
          <w:p w14:paraId="01EC4897" w14:textId="77777777" w:rsidR="009F070F" w:rsidRDefault="009F070F" w:rsidP="00C252F2">
            <w:pPr>
              <w:rPr>
                <w:rFonts w:ascii="Calibri" w:hAnsi="Calibri" w:cs="Calibri"/>
                <w:sz w:val="20"/>
                <w:szCs w:val="20"/>
              </w:rPr>
            </w:pPr>
          </w:p>
          <w:p w14:paraId="6194F4BB" w14:textId="77777777" w:rsidR="009F070F" w:rsidRDefault="009F070F" w:rsidP="00C252F2">
            <w:pPr>
              <w:rPr>
                <w:rFonts w:ascii="Calibri" w:hAnsi="Calibri" w:cs="Calibri"/>
                <w:sz w:val="20"/>
                <w:szCs w:val="20"/>
              </w:rPr>
            </w:pPr>
          </w:p>
          <w:p w14:paraId="41D8D9B2" w14:textId="60A97FB4" w:rsidR="00C252F2" w:rsidRPr="00C252F2" w:rsidRDefault="00C252F2" w:rsidP="00C252F2">
            <w:pPr>
              <w:rPr>
                <w:rFonts w:ascii="Calibri" w:hAnsi="Calibri" w:cs="Calibri"/>
                <w:sz w:val="20"/>
                <w:szCs w:val="20"/>
              </w:rPr>
            </w:pPr>
            <w:r w:rsidRPr="00C252F2">
              <w:rPr>
                <w:rFonts w:ascii="Calibri" w:hAnsi="Calibri" w:cs="Calibri"/>
                <w:sz w:val="20"/>
                <w:szCs w:val="20"/>
              </w:rPr>
              <w:t>Oct 25</w:t>
            </w:r>
          </w:p>
          <w:p w14:paraId="37245895" w14:textId="77777777" w:rsidR="00C252F2" w:rsidRPr="00C252F2" w:rsidRDefault="00C252F2" w:rsidP="00C252F2">
            <w:pPr>
              <w:rPr>
                <w:rFonts w:ascii="Calibri" w:hAnsi="Calibri" w:cs="Calibri"/>
                <w:sz w:val="20"/>
                <w:szCs w:val="20"/>
              </w:rPr>
            </w:pPr>
            <w:r w:rsidRPr="00C252F2">
              <w:rPr>
                <w:rFonts w:ascii="Calibri" w:hAnsi="Calibri" w:cs="Calibri"/>
                <w:sz w:val="20"/>
                <w:szCs w:val="20"/>
              </w:rPr>
              <w:t>Jan 26</w:t>
            </w:r>
          </w:p>
          <w:p w14:paraId="08671A95" w14:textId="77777777" w:rsidR="00C252F2" w:rsidRDefault="00C252F2" w:rsidP="00C252F2">
            <w:pPr>
              <w:rPr>
                <w:rFonts w:ascii="Calibri" w:hAnsi="Calibri" w:cs="Calibri"/>
                <w:sz w:val="20"/>
                <w:szCs w:val="20"/>
              </w:rPr>
            </w:pPr>
            <w:r w:rsidRPr="00C252F2">
              <w:rPr>
                <w:rFonts w:ascii="Calibri" w:hAnsi="Calibri" w:cs="Calibri"/>
                <w:sz w:val="20"/>
                <w:szCs w:val="20"/>
              </w:rPr>
              <w:t>April 26</w:t>
            </w:r>
          </w:p>
          <w:p w14:paraId="15917631" w14:textId="77777777" w:rsidR="00C252F2" w:rsidRDefault="00C252F2" w:rsidP="00C252F2">
            <w:pPr>
              <w:rPr>
                <w:rFonts w:ascii="Calibri" w:hAnsi="Calibri" w:cs="Calibri"/>
                <w:sz w:val="20"/>
                <w:szCs w:val="20"/>
              </w:rPr>
            </w:pPr>
          </w:p>
          <w:p w14:paraId="4B68B707" w14:textId="77777777" w:rsidR="00C252F2" w:rsidRDefault="00C252F2" w:rsidP="00C252F2">
            <w:pPr>
              <w:rPr>
                <w:rFonts w:ascii="Calibri" w:hAnsi="Calibri" w:cs="Calibri"/>
                <w:sz w:val="20"/>
                <w:szCs w:val="20"/>
              </w:rPr>
            </w:pPr>
          </w:p>
          <w:p w14:paraId="0FCF198C" w14:textId="77777777" w:rsidR="00C252F2" w:rsidRDefault="00C252F2" w:rsidP="00C252F2">
            <w:pPr>
              <w:rPr>
                <w:rFonts w:ascii="Calibri" w:hAnsi="Calibri" w:cs="Calibri"/>
                <w:sz w:val="20"/>
                <w:szCs w:val="20"/>
              </w:rPr>
            </w:pPr>
          </w:p>
          <w:p w14:paraId="6D624E3C" w14:textId="7C906D40" w:rsidR="00C252F2" w:rsidRDefault="00C252F2" w:rsidP="00C252F2">
            <w:pPr>
              <w:rPr>
                <w:rFonts w:ascii="Calibri" w:hAnsi="Calibri" w:cs="Calibri"/>
                <w:sz w:val="20"/>
                <w:szCs w:val="20"/>
              </w:rPr>
            </w:pPr>
            <w:r>
              <w:rPr>
                <w:rFonts w:ascii="Calibri" w:hAnsi="Calibri" w:cs="Calibri"/>
                <w:sz w:val="20"/>
                <w:szCs w:val="20"/>
              </w:rPr>
              <w:t>Aug 25</w:t>
            </w:r>
          </w:p>
          <w:p w14:paraId="0A3D4AB0" w14:textId="79565E58" w:rsidR="00C252F2" w:rsidRDefault="00C252F2" w:rsidP="00C252F2">
            <w:pPr>
              <w:rPr>
                <w:rFonts w:ascii="Calibri" w:hAnsi="Calibri" w:cs="Calibri"/>
                <w:sz w:val="20"/>
                <w:szCs w:val="20"/>
              </w:rPr>
            </w:pPr>
            <w:r>
              <w:rPr>
                <w:rFonts w:ascii="Calibri" w:hAnsi="Calibri" w:cs="Calibri"/>
                <w:sz w:val="20"/>
                <w:szCs w:val="20"/>
              </w:rPr>
              <w:t>May 26</w:t>
            </w:r>
          </w:p>
          <w:p w14:paraId="00F2677A" w14:textId="77777777" w:rsidR="00C252F2" w:rsidRDefault="00C252F2" w:rsidP="00C252F2">
            <w:pPr>
              <w:rPr>
                <w:rFonts w:ascii="Calibri" w:hAnsi="Calibri" w:cs="Calibri"/>
                <w:sz w:val="20"/>
                <w:szCs w:val="20"/>
              </w:rPr>
            </w:pPr>
          </w:p>
          <w:p w14:paraId="1BCA6042" w14:textId="77777777" w:rsidR="00C252F2" w:rsidRDefault="00C252F2" w:rsidP="00C252F2">
            <w:pPr>
              <w:rPr>
                <w:rFonts w:ascii="Calibri" w:hAnsi="Calibri" w:cs="Calibri"/>
                <w:sz w:val="20"/>
                <w:szCs w:val="20"/>
              </w:rPr>
            </w:pPr>
          </w:p>
          <w:p w14:paraId="28E6DEC7" w14:textId="77777777" w:rsidR="00C252F2" w:rsidRDefault="00C252F2" w:rsidP="00C252F2">
            <w:pPr>
              <w:rPr>
                <w:rFonts w:ascii="Calibri" w:hAnsi="Calibri" w:cs="Calibri"/>
                <w:sz w:val="20"/>
                <w:szCs w:val="20"/>
              </w:rPr>
            </w:pPr>
          </w:p>
          <w:p w14:paraId="1C992796" w14:textId="77777777" w:rsidR="009F070F" w:rsidRDefault="009F070F" w:rsidP="00C252F2">
            <w:pPr>
              <w:rPr>
                <w:rFonts w:ascii="Calibri" w:hAnsi="Calibri" w:cs="Calibri"/>
                <w:sz w:val="20"/>
                <w:szCs w:val="20"/>
              </w:rPr>
            </w:pPr>
          </w:p>
          <w:p w14:paraId="509A9DC8" w14:textId="77777777" w:rsidR="009F070F" w:rsidRDefault="009F070F" w:rsidP="00C252F2">
            <w:pPr>
              <w:rPr>
                <w:rFonts w:ascii="Calibri" w:hAnsi="Calibri" w:cs="Calibri"/>
                <w:sz w:val="20"/>
                <w:szCs w:val="20"/>
              </w:rPr>
            </w:pPr>
          </w:p>
          <w:p w14:paraId="7E5C0A01" w14:textId="56A3D101" w:rsidR="00C252F2" w:rsidRDefault="00C252F2" w:rsidP="00C252F2">
            <w:pPr>
              <w:rPr>
                <w:rFonts w:ascii="Calibri" w:hAnsi="Calibri" w:cs="Calibri"/>
                <w:sz w:val="20"/>
                <w:szCs w:val="20"/>
              </w:rPr>
            </w:pPr>
            <w:r>
              <w:rPr>
                <w:rFonts w:ascii="Calibri" w:hAnsi="Calibri" w:cs="Calibri"/>
                <w:sz w:val="20"/>
                <w:szCs w:val="20"/>
              </w:rPr>
              <w:lastRenderedPageBreak/>
              <w:t>Oct 25</w:t>
            </w:r>
          </w:p>
          <w:p w14:paraId="37EC7E21" w14:textId="77777777" w:rsidR="00C252F2" w:rsidRDefault="00C252F2" w:rsidP="00C252F2">
            <w:pPr>
              <w:rPr>
                <w:rFonts w:ascii="Calibri" w:hAnsi="Calibri" w:cs="Calibri"/>
                <w:sz w:val="20"/>
                <w:szCs w:val="20"/>
              </w:rPr>
            </w:pPr>
          </w:p>
          <w:p w14:paraId="159784ED" w14:textId="77777777" w:rsidR="00C252F2" w:rsidRDefault="00C252F2" w:rsidP="00C252F2">
            <w:pPr>
              <w:rPr>
                <w:rFonts w:ascii="Calibri" w:hAnsi="Calibri" w:cs="Calibri"/>
                <w:sz w:val="20"/>
                <w:szCs w:val="20"/>
              </w:rPr>
            </w:pPr>
          </w:p>
          <w:p w14:paraId="73A830A1" w14:textId="77777777" w:rsidR="00C252F2" w:rsidRDefault="00C252F2" w:rsidP="00C252F2">
            <w:pPr>
              <w:rPr>
                <w:rFonts w:ascii="Calibri" w:hAnsi="Calibri" w:cs="Calibri"/>
                <w:sz w:val="20"/>
                <w:szCs w:val="20"/>
              </w:rPr>
            </w:pPr>
          </w:p>
          <w:p w14:paraId="1ACCE0B2" w14:textId="77777777" w:rsidR="009F070F" w:rsidRDefault="009F070F" w:rsidP="00C252F2">
            <w:pPr>
              <w:rPr>
                <w:rFonts w:ascii="Calibri" w:hAnsi="Calibri" w:cs="Calibri"/>
                <w:sz w:val="20"/>
                <w:szCs w:val="20"/>
              </w:rPr>
            </w:pPr>
          </w:p>
          <w:p w14:paraId="3FA4D6AD" w14:textId="77777777" w:rsidR="009F070F" w:rsidRDefault="009F070F" w:rsidP="00C252F2">
            <w:pPr>
              <w:rPr>
                <w:rFonts w:ascii="Calibri" w:hAnsi="Calibri" w:cs="Calibri"/>
                <w:sz w:val="20"/>
                <w:szCs w:val="20"/>
              </w:rPr>
            </w:pPr>
          </w:p>
          <w:p w14:paraId="100ACE98" w14:textId="77777777" w:rsidR="009F070F" w:rsidRDefault="009F070F" w:rsidP="00C252F2">
            <w:pPr>
              <w:rPr>
                <w:rFonts w:ascii="Calibri" w:hAnsi="Calibri" w:cs="Calibri"/>
                <w:sz w:val="20"/>
                <w:szCs w:val="20"/>
              </w:rPr>
            </w:pPr>
          </w:p>
          <w:p w14:paraId="7EF51720" w14:textId="77777777" w:rsidR="009F070F" w:rsidRDefault="009F070F" w:rsidP="00C252F2">
            <w:pPr>
              <w:rPr>
                <w:rFonts w:ascii="Calibri" w:hAnsi="Calibri" w:cs="Calibri"/>
                <w:sz w:val="20"/>
                <w:szCs w:val="20"/>
              </w:rPr>
            </w:pPr>
          </w:p>
          <w:p w14:paraId="5FDE915D" w14:textId="77777777" w:rsidR="009F070F" w:rsidRDefault="009F070F" w:rsidP="00C252F2">
            <w:pPr>
              <w:rPr>
                <w:rFonts w:ascii="Calibri" w:hAnsi="Calibri" w:cs="Calibri"/>
                <w:sz w:val="20"/>
                <w:szCs w:val="20"/>
              </w:rPr>
            </w:pPr>
          </w:p>
          <w:p w14:paraId="406F5B43" w14:textId="1B853212" w:rsidR="00C252F2" w:rsidRDefault="00C252F2" w:rsidP="00C252F2">
            <w:pPr>
              <w:rPr>
                <w:rFonts w:ascii="Calibri" w:hAnsi="Calibri" w:cs="Calibri"/>
                <w:sz w:val="20"/>
                <w:szCs w:val="20"/>
              </w:rPr>
            </w:pPr>
            <w:r>
              <w:rPr>
                <w:rFonts w:ascii="Calibri" w:hAnsi="Calibri" w:cs="Calibri"/>
                <w:sz w:val="20"/>
                <w:szCs w:val="20"/>
              </w:rPr>
              <w:t>Nov 25</w:t>
            </w:r>
          </w:p>
          <w:p w14:paraId="05EBACA4" w14:textId="77777777" w:rsidR="00C252F2" w:rsidRDefault="00C252F2" w:rsidP="00C252F2">
            <w:pPr>
              <w:rPr>
                <w:rFonts w:ascii="Calibri" w:hAnsi="Calibri" w:cs="Calibri"/>
                <w:sz w:val="20"/>
                <w:szCs w:val="20"/>
              </w:rPr>
            </w:pPr>
          </w:p>
          <w:p w14:paraId="78605F4C" w14:textId="77777777" w:rsidR="00C252F2" w:rsidRDefault="00C252F2" w:rsidP="00C252F2">
            <w:pPr>
              <w:rPr>
                <w:rFonts w:ascii="Calibri" w:hAnsi="Calibri" w:cs="Calibri"/>
                <w:sz w:val="20"/>
                <w:szCs w:val="20"/>
              </w:rPr>
            </w:pPr>
          </w:p>
          <w:p w14:paraId="1C39EEBB" w14:textId="77777777" w:rsidR="00C252F2" w:rsidRDefault="00C252F2" w:rsidP="00C252F2">
            <w:pPr>
              <w:rPr>
                <w:rFonts w:ascii="Calibri" w:hAnsi="Calibri" w:cs="Calibri"/>
                <w:sz w:val="20"/>
                <w:szCs w:val="20"/>
              </w:rPr>
            </w:pPr>
          </w:p>
          <w:p w14:paraId="03EBC831" w14:textId="1C263A63" w:rsidR="00C252F2" w:rsidRDefault="00C252F2" w:rsidP="00C252F2">
            <w:pPr>
              <w:rPr>
                <w:rFonts w:ascii="Calibri" w:hAnsi="Calibri" w:cs="Calibri"/>
                <w:sz w:val="20"/>
                <w:szCs w:val="20"/>
              </w:rPr>
            </w:pPr>
            <w:r>
              <w:rPr>
                <w:rFonts w:ascii="Calibri" w:hAnsi="Calibri" w:cs="Calibri"/>
                <w:sz w:val="20"/>
                <w:szCs w:val="20"/>
              </w:rPr>
              <w:t>Feb 26</w:t>
            </w:r>
          </w:p>
          <w:p w14:paraId="246C62AA" w14:textId="77777777" w:rsidR="00C252F2" w:rsidRDefault="00C252F2" w:rsidP="00C252F2">
            <w:pPr>
              <w:rPr>
                <w:rFonts w:ascii="Calibri" w:hAnsi="Calibri" w:cs="Calibri"/>
                <w:sz w:val="20"/>
                <w:szCs w:val="20"/>
              </w:rPr>
            </w:pPr>
          </w:p>
          <w:p w14:paraId="5EE13CC9" w14:textId="77777777" w:rsidR="00C252F2" w:rsidRDefault="00C252F2" w:rsidP="00C252F2">
            <w:pPr>
              <w:rPr>
                <w:rFonts w:ascii="Calibri" w:hAnsi="Calibri" w:cs="Calibri"/>
                <w:sz w:val="20"/>
                <w:szCs w:val="20"/>
              </w:rPr>
            </w:pPr>
          </w:p>
          <w:p w14:paraId="33D6060C" w14:textId="77777777" w:rsidR="009F070F" w:rsidRDefault="009F070F" w:rsidP="00C252F2">
            <w:pPr>
              <w:rPr>
                <w:rFonts w:ascii="Calibri" w:hAnsi="Calibri" w:cs="Calibri"/>
                <w:sz w:val="20"/>
                <w:szCs w:val="20"/>
              </w:rPr>
            </w:pPr>
          </w:p>
          <w:p w14:paraId="4ACB827A" w14:textId="77777777" w:rsidR="009F070F" w:rsidRDefault="009F070F" w:rsidP="00C252F2">
            <w:pPr>
              <w:rPr>
                <w:rFonts w:ascii="Calibri" w:hAnsi="Calibri" w:cs="Calibri"/>
                <w:sz w:val="20"/>
                <w:szCs w:val="20"/>
              </w:rPr>
            </w:pPr>
          </w:p>
          <w:p w14:paraId="0A682B9F" w14:textId="77777777" w:rsidR="009F070F" w:rsidRDefault="009F070F" w:rsidP="00C252F2">
            <w:pPr>
              <w:rPr>
                <w:rFonts w:ascii="Calibri" w:hAnsi="Calibri" w:cs="Calibri"/>
                <w:sz w:val="20"/>
                <w:szCs w:val="20"/>
              </w:rPr>
            </w:pPr>
          </w:p>
          <w:p w14:paraId="0ED92236" w14:textId="77777777" w:rsidR="009F070F" w:rsidRDefault="009F070F" w:rsidP="00C252F2">
            <w:pPr>
              <w:rPr>
                <w:rFonts w:ascii="Calibri" w:hAnsi="Calibri" w:cs="Calibri"/>
                <w:sz w:val="20"/>
                <w:szCs w:val="20"/>
              </w:rPr>
            </w:pPr>
          </w:p>
          <w:p w14:paraId="3DF65553" w14:textId="55361640" w:rsidR="00C252F2" w:rsidRDefault="00C252F2" w:rsidP="00C252F2">
            <w:pPr>
              <w:rPr>
                <w:rFonts w:ascii="Calibri" w:hAnsi="Calibri" w:cs="Calibri"/>
                <w:sz w:val="20"/>
                <w:szCs w:val="20"/>
              </w:rPr>
            </w:pPr>
            <w:r>
              <w:rPr>
                <w:rFonts w:ascii="Calibri" w:hAnsi="Calibri" w:cs="Calibri"/>
                <w:sz w:val="20"/>
                <w:szCs w:val="20"/>
              </w:rPr>
              <w:t>Oct 25</w:t>
            </w:r>
          </w:p>
          <w:p w14:paraId="67E08363" w14:textId="77777777" w:rsidR="00C252F2" w:rsidRDefault="00C252F2" w:rsidP="00C252F2">
            <w:pPr>
              <w:rPr>
                <w:rFonts w:ascii="Calibri" w:hAnsi="Calibri" w:cs="Calibri"/>
                <w:sz w:val="20"/>
                <w:szCs w:val="20"/>
              </w:rPr>
            </w:pPr>
          </w:p>
          <w:p w14:paraId="2308DB43" w14:textId="77777777" w:rsidR="00C252F2" w:rsidRDefault="00C252F2" w:rsidP="00C252F2">
            <w:pPr>
              <w:rPr>
                <w:rFonts w:ascii="Calibri" w:hAnsi="Calibri" w:cs="Calibri"/>
                <w:sz w:val="20"/>
                <w:szCs w:val="20"/>
              </w:rPr>
            </w:pPr>
          </w:p>
          <w:p w14:paraId="43DD7710" w14:textId="77777777" w:rsidR="00C252F2" w:rsidRDefault="00C252F2" w:rsidP="00C252F2">
            <w:pPr>
              <w:rPr>
                <w:rFonts w:ascii="Calibri" w:hAnsi="Calibri" w:cs="Calibri"/>
                <w:sz w:val="20"/>
                <w:szCs w:val="20"/>
              </w:rPr>
            </w:pPr>
          </w:p>
          <w:p w14:paraId="4531B111" w14:textId="77777777" w:rsidR="00C252F2" w:rsidRDefault="00C252F2" w:rsidP="00C252F2">
            <w:pPr>
              <w:rPr>
                <w:rFonts w:ascii="Calibri" w:hAnsi="Calibri" w:cs="Calibri"/>
                <w:sz w:val="20"/>
                <w:szCs w:val="20"/>
              </w:rPr>
            </w:pPr>
          </w:p>
          <w:p w14:paraId="4907CE51" w14:textId="76344163" w:rsidR="00C252F2" w:rsidRDefault="00C252F2" w:rsidP="00C252F2">
            <w:pPr>
              <w:rPr>
                <w:rFonts w:ascii="Calibri" w:hAnsi="Calibri" w:cs="Calibri"/>
                <w:sz w:val="20"/>
                <w:szCs w:val="20"/>
              </w:rPr>
            </w:pPr>
            <w:r>
              <w:rPr>
                <w:rFonts w:ascii="Calibri" w:hAnsi="Calibri" w:cs="Calibri"/>
                <w:sz w:val="20"/>
                <w:szCs w:val="20"/>
              </w:rPr>
              <w:t>Oct 25</w:t>
            </w:r>
          </w:p>
          <w:p w14:paraId="743AD581" w14:textId="77777777" w:rsidR="00C252F2" w:rsidRDefault="00C252F2" w:rsidP="00C252F2">
            <w:pPr>
              <w:rPr>
                <w:rFonts w:ascii="Calibri" w:hAnsi="Calibri" w:cs="Calibri"/>
                <w:sz w:val="20"/>
                <w:szCs w:val="20"/>
              </w:rPr>
            </w:pPr>
          </w:p>
          <w:p w14:paraId="5F9393D9" w14:textId="77777777" w:rsidR="00C252F2" w:rsidRDefault="00C252F2" w:rsidP="00C252F2">
            <w:pPr>
              <w:rPr>
                <w:rFonts w:ascii="Calibri" w:hAnsi="Calibri" w:cs="Calibri"/>
                <w:sz w:val="20"/>
                <w:szCs w:val="20"/>
              </w:rPr>
            </w:pPr>
          </w:p>
          <w:p w14:paraId="6556A27C" w14:textId="77777777" w:rsidR="00C252F2" w:rsidRDefault="00C252F2" w:rsidP="00C252F2">
            <w:pPr>
              <w:rPr>
                <w:rFonts w:ascii="Calibri" w:hAnsi="Calibri" w:cs="Calibri"/>
                <w:sz w:val="20"/>
                <w:szCs w:val="20"/>
              </w:rPr>
            </w:pPr>
          </w:p>
          <w:p w14:paraId="37766C88" w14:textId="77777777" w:rsidR="00593168" w:rsidRDefault="00593168" w:rsidP="00C252F2">
            <w:pPr>
              <w:rPr>
                <w:rFonts w:ascii="Calibri" w:hAnsi="Calibri" w:cs="Calibri"/>
                <w:sz w:val="20"/>
                <w:szCs w:val="20"/>
              </w:rPr>
            </w:pPr>
          </w:p>
          <w:p w14:paraId="5D067086" w14:textId="7DA4D46E" w:rsidR="00C252F2" w:rsidRDefault="00C252F2" w:rsidP="00C252F2">
            <w:pPr>
              <w:rPr>
                <w:rFonts w:ascii="Calibri" w:hAnsi="Calibri" w:cs="Calibri"/>
                <w:sz w:val="20"/>
                <w:szCs w:val="20"/>
              </w:rPr>
            </w:pPr>
            <w:r>
              <w:rPr>
                <w:rFonts w:ascii="Calibri" w:hAnsi="Calibri" w:cs="Calibri"/>
                <w:sz w:val="20"/>
                <w:szCs w:val="20"/>
              </w:rPr>
              <w:t>May 26</w:t>
            </w:r>
          </w:p>
          <w:p w14:paraId="7A89D3C6" w14:textId="77777777" w:rsidR="00C252F2" w:rsidRDefault="00C252F2" w:rsidP="00C252F2">
            <w:pPr>
              <w:rPr>
                <w:rFonts w:ascii="Calibri" w:hAnsi="Calibri" w:cs="Calibri"/>
                <w:sz w:val="20"/>
                <w:szCs w:val="20"/>
              </w:rPr>
            </w:pPr>
          </w:p>
          <w:p w14:paraId="319CA22C" w14:textId="77777777" w:rsidR="00C252F2" w:rsidRDefault="00C252F2" w:rsidP="00C252F2">
            <w:pPr>
              <w:rPr>
                <w:rFonts w:ascii="Calibri" w:hAnsi="Calibri" w:cs="Calibri"/>
                <w:sz w:val="20"/>
                <w:szCs w:val="20"/>
              </w:rPr>
            </w:pPr>
          </w:p>
          <w:p w14:paraId="45DA7A64" w14:textId="77777777" w:rsidR="00C252F2" w:rsidRDefault="00C252F2" w:rsidP="00C252F2">
            <w:pPr>
              <w:rPr>
                <w:rFonts w:ascii="Calibri" w:hAnsi="Calibri" w:cs="Calibri"/>
                <w:sz w:val="20"/>
                <w:szCs w:val="20"/>
              </w:rPr>
            </w:pPr>
          </w:p>
          <w:p w14:paraId="3B47B0F9" w14:textId="2BC9B0AE" w:rsidR="00C252F2" w:rsidRPr="00C252F2" w:rsidRDefault="00C252F2" w:rsidP="00593168">
            <w:pPr>
              <w:rPr>
                <w:rFonts w:ascii="Calibri" w:hAnsi="Calibri" w:cs="Calibri"/>
                <w:sz w:val="20"/>
                <w:szCs w:val="20"/>
              </w:rPr>
            </w:pPr>
          </w:p>
          <w:p w14:paraId="5EFC6DF3" w14:textId="77777777" w:rsidR="00C252F2" w:rsidRDefault="00C252F2" w:rsidP="00C252F2">
            <w:pPr>
              <w:rPr>
                <w:rFonts w:ascii="Calibri" w:hAnsi="Calibri" w:cs="Calibri"/>
                <w:sz w:val="20"/>
                <w:szCs w:val="20"/>
              </w:rPr>
            </w:pPr>
          </w:p>
          <w:p w14:paraId="2F289F33" w14:textId="74E5BEB4" w:rsidR="00C252F2" w:rsidRDefault="00C252F2" w:rsidP="00C252F2">
            <w:pPr>
              <w:rPr>
                <w:rFonts w:ascii="Calibri" w:hAnsi="Calibri" w:cs="Calibri"/>
                <w:sz w:val="20"/>
                <w:szCs w:val="20"/>
              </w:rPr>
            </w:pPr>
            <w:r>
              <w:rPr>
                <w:rFonts w:ascii="Calibri" w:hAnsi="Calibri" w:cs="Calibri"/>
                <w:sz w:val="20"/>
                <w:szCs w:val="20"/>
              </w:rPr>
              <w:t>May 26</w:t>
            </w:r>
          </w:p>
          <w:p w14:paraId="0BC9441D" w14:textId="77777777" w:rsidR="00C252F2" w:rsidRDefault="00C252F2" w:rsidP="00C252F2">
            <w:pPr>
              <w:rPr>
                <w:rFonts w:ascii="Calibri" w:hAnsi="Calibri" w:cs="Calibri"/>
                <w:sz w:val="20"/>
                <w:szCs w:val="20"/>
              </w:rPr>
            </w:pPr>
          </w:p>
          <w:p w14:paraId="0E888A83" w14:textId="77777777" w:rsidR="00C252F2" w:rsidRDefault="00C252F2" w:rsidP="00C252F2">
            <w:pPr>
              <w:rPr>
                <w:rFonts w:ascii="Calibri" w:hAnsi="Calibri" w:cs="Calibri"/>
                <w:sz w:val="20"/>
                <w:szCs w:val="20"/>
              </w:rPr>
            </w:pPr>
          </w:p>
          <w:p w14:paraId="708DECD1" w14:textId="77777777" w:rsidR="00C252F2" w:rsidRDefault="00C252F2" w:rsidP="00C252F2">
            <w:pPr>
              <w:rPr>
                <w:rFonts w:ascii="Calibri" w:hAnsi="Calibri" w:cs="Calibri"/>
                <w:sz w:val="20"/>
                <w:szCs w:val="20"/>
              </w:rPr>
            </w:pPr>
          </w:p>
          <w:p w14:paraId="48FEF9F0" w14:textId="77777777" w:rsidR="00C252F2" w:rsidRDefault="00C252F2" w:rsidP="00C252F2">
            <w:pPr>
              <w:rPr>
                <w:rFonts w:ascii="Calibri" w:hAnsi="Calibri" w:cs="Calibri"/>
                <w:sz w:val="20"/>
                <w:szCs w:val="20"/>
              </w:rPr>
            </w:pPr>
          </w:p>
          <w:p w14:paraId="1279CDD4" w14:textId="77777777" w:rsidR="00C252F2" w:rsidRDefault="00C252F2" w:rsidP="00C252F2">
            <w:pPr>
              <w:rPr>
                <w:rFonts w:ascii="Calibri" w:hAnsi="Calibri" w:cs="Calibri"/>
                <w:sz w:val="20"/>
                <w:szCs w:val="20"/>
              </w:rPr>
            </w:pPr>
          </w:p>
          <w:p w14:paraId="5554E2D1" w14:textId="11235CE7" w:rsidR="00CF26A3" w:rsidRPr="00C252F2" w:rsidRDefault="00CF26A3" w:rsidP="009B1702">
            <w:pPr>
              <w:rPr>
                <w:rFonts w:ascii="Calibri" w:hAnsi="Calibri" w:cs="Calibri"/>
                <w:sz w:val="20"/>
                <w:szCs w:val="20"/>
              </w:rPr>
            </w:pPr>
          </w:p>
        </w:tc>
      </w:tr>
      <w:tr w:rsidR="00E56FCC" w:rsidRPr="00F7530B" w14:paraId="6E00522B" w14:textId="348E5D5E" w:rsidTr="006D1D58">
        <w:trPr>
          <w:trHeight w:val="476"/>
        </w:trPr>
        <w:tc>
          <w:tcPr>
            <w:tcW w:w="15304" w:type="dxa"/>
            <w:gridSpan w:val="6"/>
            <w:vAlign w:val="center"/>
          </w:tcPr>
          <w:p w14:paraId="54A0B923" w14:textId="054319C2" w:rsidR="00E56FCC" w:rsidRPr="00F7530B" w:rsidRDefault="00E56FCC" w:rsidP="009B1702">
            <w:pPr>
              <w:rPr>
                <w:rFonts w:ascii="Calibri" w:hAnsi="Calibri" w:cs="Calibri"/>
                <w:b/>
              </w:rPr>
            </w:pPr>
            <w:r w:rsidRPr="00F7530B">
              <w:rPr>
                <w:rFonts w:ascii="Calibri" w:hAnsi="Calibri" w:cs="Calibri"/>
                <w:b/>
              </w:rPr>
              <w:lastRenderedPageBreak/>
              <w:t>Ongoing Evaluation</w:t>
            </w:r>
          </w:p>
        </w:tc>
      </w:tr>
      <w:tr w:rsidR="00E56FCC" w:rsidRPr="00F7530B" w14:paraId="70D0A2F7" w14:textId="34EB5353" w:rsidTr="006D1D58">
        <w:trPr>
          <w:trHeight w:val="890"/>
        </w:trPr>
        <w:tc>
          <w:tcPr>
            <w:tcW w:w="15304" w:type="dxa"/>
            <w:gridSpan w:val="6"/>
          </w:tcPr>
          <w:p w14:paraId="203B721F" w14:textId="77777777" w:rsidR="00E56FCC" w:rsidRPr="00F7530B" w:rsidRDefault="00E56FCC" w:rsidP="009B1702">
            <w:pPr>
              <w:rPr>
                <w:rFonts w:ascii="Calibri" w:hAnsi="Calibri" w:cs="Calibri"/>
                <w:b/>
                <w:sz w:val="20"/>
                <w:szCs w:val="20"/>
              </w:rPr>
            </w:pPr>
          </w:p>
          <w:p w14:paraId="2395DC24" w14:textId="77777777" w:rsidR="00E56FCC" w:rsidRPr="00F7530B" w:rsidRDefault="00E56FCC" w:rsidP="009B1702">
            <w:pPr>
              <w:rPr>
                <w:rFonts w:ascii="Calibri" w:hAnsi="Calibri" w:cs="Calibri"/>
                <w:b/>
                <w:color w:val="FF0000"/>
                <w:sz w:val="20"/>
                <w:szCs w:val="20"/>
              </w:rPr>
            </w:pPr>
            <w:r w:rsidRPr="00F7530B">
              <w:rPr>
                <w:rFonts w:ascii="Calibri" w:hAnsi="Calibri" w:cs="Calibri"/>
                <w:b/>
                <w:color w:val="FF0000"/>
                <w:sz w:val="20"/>
                <w:szCs w:val="20"/>
              </w:rPr>
              <w:t>This should be updated as part of on-going cycle of self-evaluation</w:t>
            </w:r>
          </w:p>
          <w:p w14:paraId="472B127E" w14:textId="77777777" w:rsidR="00E56FCC" w:rsidRPr="00F7530B" w:rsidRDefault="00E56FCC" w:rsidP="009B1702">
            <w:pPr>
              <w:rPr>
                <w:rFonts w:ascii="Calibri" w:hAnsi="Calibri" w:cs="Calibri"/>
                <w:b/>
                <w:color w:val="FF0000"/>
                <w:sz w:val="20"/>
                <w:szCs w:val="20"/>
              </w:rPr>
            </w:pPr>
          </w:p>
          <w:p w14:paraId="42E8684D" w14:textId="77777777" w:rsidR="00E56FCC" w:rsidRPr="00F7530B" w:rsidRDefault="00E56FCC" w:rsidP="009B1702">
            <w:pPr>
              <w:rPr>
                <w:rFonts w:ascii="Calibri" w:hAnsi="Calibri" w:cs="Calibri"/>
                <w:b/>
                <w:sz w:val="20"/>
                <w:szCs w:val="20"/>
              </w:rPr>
            </w:pPr>
          </w:p>
        </w:tc>
      </w:tr>
    </w:tbl>
    <w:p w14:paraId="06B8A644" w14:textId="6B7CE153" w:rsidR="009B1702" w:rsidRDefault="009B1702" w:rsidP="000C2055">
      <w:pPr>
        <w:rPr>
          <w:rFonts w:ascii="Calibri" w:hAnsi="Calibri" w:cs="Calibri"/>
          <w:b/>
          <w:bCs/>
        </w:rPr>
      </w:pPr>
    </w:p>
    <w:p w14:paraId="6E2315F3" w14:textId="2CF35CDD" w:rsidR="005D62CC" w:rsidRDefault="005D62CC" w:rsidP="000C2055">
      <w:pPr>
        <w:rPr>
          <w:rFonts w:ascii="Calibri" w:hAnsi="Calibri" w:cs="Calibri"/>
          <w:b/>
          <w:bCs/>
        </w:rPr>
      </w:pPr>
    </w:p>
    <w:p w14:paraId="0F3E5165" w14:textId="64C551A0" w:rsidR="005D62CC" w:rsidRDefault="005D62CC" w:rsidP="000C2055">
      <w:pPr>
        <w:rPr>
          <w:rFonts w:ascii="Calibri" w:hAnsi="Calibri" w:cs="Calibri"/>
          <w:b/>
          <w:bCs/>
        </w:rPr>
      </w:pPr>
    </w:p>
    <w:p w14:paraId="2DDE74E5" w14:textId="3DA028A8" w:rsidR="005D62CC" w:rsidRDefault="005D62CC" w:rsidP="000C2055">
      <w:pPr>
        <w:rPr>
          <w:rFonts w:ascii="Calibri" w:hAnsi="Calibri" w:cs="Calibri"/>
          <w:b/>
          <w:bCs/>
        </w:rPr>
      </w:pPr>
    </w:p>
    <w:tbl>
      <w:tblPr>
        <w:tblStyle w:val="TableGrid"/>
        <w:tblpPr w:leftFromText="180" w:rightFromText="180" w:vertAnchor="page" w:horzAnchor="margin" w:tblpY="941"/>
        <w:tblW w:w="0" w:type="auto"/>
        <w:tblLayout w:type="fixed"/>
        <w:tblLook w:val="04A0" w:firstRow="1" w:lastRow="0" w:firstColumn="1" w:lastColumn="0" w:noHBand="0" w:noVBand="1"/>
      </w:tblPr>
      <w:tblGrid>
        <w:gridCol w:w="3214"/>
        <w:gridCol w:w="3444"/>
        <w:gridCol w:w="938"/>
        <w:gridCol w:w="1613"/>
        <w:gridCol w:w="2944"/>
        <w:gridCol w:w="3040"/>
      </w:tblGrid>
      <w:tr w:rsidR="00474187" w:rsidRPr="00076251" w14:paraId="7ECCF664" w14:textId="77777777" w:rsidTr="00CF26A3">
        <w:trPr>
          <w:trHeight w:val="432"/>
        </w:trPr>
        <w:tc>
          <w:tcPr>
            <w:tcW w:w="15193" w:type="dxa"/>
            <w:gridSpan w:val="6"/>
            <w:vAlign w:val="center"/>
          </w:tcPr>
          <w:p w14:paraId="1E109FBE" w14:textId="77777777" w:rsidR="00474187" w:rsidRPr="00076251" w:rsidRDefault="00474187" w:rsidP="00CF26A3">
            <w:pPr>
              <w:tabs>
                <w:tab w:val="left" w:pos="2520"/>
              </w:tabs>
              <w:rPr>
                <w:rFonts w:ascii="Arial" w:hAnsi="Arial" w:cs="Arial"/>
                <w:sz w:val="20"/>
                <w:szCs w:val="20"/>
              </w:rPr>
            </w:pPr>
            <w:r>
              <w:rPr>
                <w:rFonts w:ascii="Arial" w:hAnsi="Arial" w:cs="Arial"/>
                <w:b/>
                <w:sz w:val="20"/>
                <w:szCs w:val="20"/>
              </w:rPr>
              <w:lastRenderedPageBreak/>
              <w:t xml:space="preserve">Education Directorate Improvement Plan: </w:t>
            </w:r>
            <w:r w:rsidRPr="00F33A24">
              <w:rPr>
                <w:rFonts w:ascii="Arial" w:hAnsi="Arial" w:cs="Arial"/>
                <w:color w:val="000000"/>
              </w:rPr>
              <w:t>Achievement</w:t>
            </w:r>
          </w:p>
        </w:tc>
      </w:tr>
      <w:tr w:rsidR="00474187" w:rsidRPr="00B27FFA" w14:paraId="085A8FEE" w14:textId="77777777" w:rsidTr="00CF26A3">
        <w:trPr>
          <w:trHeight w:val="410"/>
        </w:trPr>
        <w:tc>
          <w:tcPr>
            <w:tcW w:w="15193" w:type="dxa"/>
            <w:gridSpan w:val="6"/>
            <w:vAlign w:val="center"/>
          </w:tcPr>
          <w:p w14:paraId="18154747" w14:textId="77777777" w:rsidR="00474187" w:rsidRDefault="00474187" w:rsidP="00CF26A3">
            <w:pPr>
              <w:tabs>
                <w:tab w:val="left" w:pos="2520"/>
              </w:tabs>
              <w:rPr>
                <w:rFonts w:ascii="Arial" w:hAnsi="Arial" w:cs="Arial"/>
                <w:b/>
              </w:rPr>
            </w:pPr>
            <w:r w:rsidRPr="00B27FFA">
              <w:rPr>
                <w:rFonts w:ascii="Arial" w:hAnsi="Arial" w:cs="Arial"/>
                <w:b/>
              </w:rPr>
              <w:t xml:space="preserve">Focused Priority: </w:t>
            </w:r>
          </w:p>
          <w:p w14:paraId="035C2678" w14:textId="77777777" w:rsidR="00474187" w:rsidRPr="00430D1C" w:rsidRDefault="00474187" w:rsidP="0030350C">
            <w:pPr>
              <w:pStyle w:val="ListParagraph"/>
              <w:numPr>
                <w:ilvl w:val="0"/>
                <w:numId w:val="21"/>
              </w:numPr>
              <w:tabs>
                <w:tab w:val="left" w:pos="2520"/>
              </w:tabs>
              <w:rPr>
                <w:rFonts w:ascii="Arial" w:hAnsi="Arial" w:cs="Arial"/>
                <w:bCs/>
              </w:rPr>
            </w:pPr>
            <w:r>
              <w:rPr>
                <w:rFonts w:ascii="Arial" w:hAnsi="Arial" w:cs="Arial"/>
                <w:bCs/>
              </w:rPr>
              <w:t>P</w:t>
            </w:r>
            <w:r w:rsidRPr="00430D1C">
              <w:rPr>
                <w:rFonts w:ascii="Arial" w:hAnsi="Arial" w:cs="Arial"/>
                <w:bCs/>
              </w:rPr>
              <w:t>lan</w:t>
            </w:r>
            <w:r>
              <w:rPr>
                <w:rFonts w:ascii="Arial" w:hAnsi="Arial" w:cs="Arial"/>
                <w:bCs/>
              </w:rPr>
              <w:t xml:space="preserve"> </w:t>
            </w:r>
            <w:r w:rsidRPr="00430D1C">
              <w:rPr>
                <w:rFonts w:ascii="Arial" w:hAnsi="Arial" w:cs="Arial"/>
                <w:bCs/>
              </w:rPr>
              <w:t>a progressive curriculum for all children across 8 curriculum areas ensuring that all children receive their entitlement to a broad general education.</w:t>
            </w:r>
          </w:p>
          <w:p w14:paraId="013C7B80" w14:textId="77777777" w:rsidR="00474187" w:rsidRPr="00A315EB" w:rsidRDefault="00474187" w:rsidP="0030350C">
            <w:pPr>
              <w:pStyle w:val="ListParagraph"/>
              <w:numPr>
                <w:ilvl w:val="0"/>
                <w:numId w:val="21"/>
              </w:numPr>
              <w:tabs>
                <w:tab w:val="left" w:pos="2520"/>
              </w:tabs>
              <w:rPr>
                <w:rFonts w:ascii="Arial" w:hAnsi="Arial" w:cs="Arial"/>
                <w:b/>
              </w:rPr>
            </w:pPr>
            <w:r>
              <w:rPr>
                <w:rFonts w:ascii="Arial" w:hAnsi="Arial" w:cs="Arial"/>
                <w:bCs/>
              </w:rPr>
              <w:t>Use</w:t>
            </w:r>
            <w:r w:rsidRPr="00430D1C">
              <w:rPr>
                <w:rFonts w:ascii="Arial" w:hAnsi="Arial" w:cs="Arial"/>
                <w:bCs/>
              </w:rPr>
              <w:t xml:space="preserve"> benchmarks for all curriculum areas to </w:t>
            </w:r>
            <w:r>
              <w:rPr>
                <w:rFonts w:ascii="Arial" w:hAnsi="Arial" w:cs="Arial"/>
                <w:bCs/>
              </w:rPr>
              <w:t xml:space="preserve">measure </w:t>
            </w:r>
            <w:r w:rsidRPr="00430D1C">
              <w:rPr>
                <w:rFonts w:ascii="Arial" w:hAnsi="Arial" w:cs="Arial"/>
                <w:bCs/>
              </w:rPr>
              <w:t xml:space="preserve">children’s progress </w:t>
            </w:r>
            <w:r>
              <w:rPr>
                <w:rFonts w:ascii="Arial" w:hAnsi="Arial" w:cs="Arial"/>
                <w:bCs/>
              </w:rPr>
              <w:t xml:space="preserve">and achievement of a level </w:t>
            </w:r>
            <w:r w:rsidRPr="00430D1C">
              <w:rPr>
                <w:rFonts w:ascii="Arial" w:hAnsi="Arial" w:cs="Arial"/>
                <w:bCs/>
              </w:rPr>
              <w:t xml:space="preserve">across the broad general education using </w:t>
            </w:r>
            <w:r>
              <w:rPr>
                <w:rFonts w:ascii="Arial" w:hAnsi="Arial" w:cs="Arial"/>
                <w:bCs/>
              </w:rPr>
              <w:t xml:space="preserve">a range of </w:t>
            </w:r>
            <w:r w:rsidRPr="00430D1C">
              <w:rPr>
                <w:rFonts w:ascii="Arial" w:hAnsi="Arial" w:cs="Arial"/>
                <w:bCs/>
              </w:rPr>
              <w:t xml:space="preserve">assessment evidence to inform professional judgements.  </w:t>
            </w:r>
          </w:p>
        </w:tc>
      </w:tr>
      <w:tr w:rsidR="00474187" w14:paraId="4AD039CB" w14:textId="77777777" w:rsidTr="00CF26A3">
        <w:trPr>
          <w:trHeight w:val="415"/>
        </w:trPr>
        <w:tc>
          <w:tcPr>
            <w:tcW w:w="7596" w:type="dxa"/>
            <w:gridSpan w:val="3"/>
            <w:vAlign w:val="center"/>
          </w:tcPr>
          <w:p w14:paraId="15505A4F" w14:textId="77777777" w:rsidR="00474187" w:rsidRPr="00EB47AD" w:rsidRDefault="00474187" w:rsidP="00CF26A3">
            <w:pPr>
              <w:tabs>
                <w:tab w:val="left" w:pos="2520"/>
              </w:tabs>
              <w:rPr>
                <w:rFonts w:ascii="Arial" w:hAnsi="Arial" w:cs="Arial"/>
                <w:b/>
                <w:sz w:val="20"/>
                <w:szCs w:val="20"/>
              </w:rPr>
            </w:pPr>
            <w:r>
              <w:rPr>
                <w:rFonts w:ascii="Arial" w:hAnsi="Arial" w:cs="Arial"/>
                <w:b/>
                <w:sz w:val="20"/>
                <w:szCs w:val="20"/>
              </w:rPr>
              <w:t>HGIOS4 Quality Indicators</w:t>
            </w:r>
          </w:p>
        </w:tc>
        <w:tc>
          <w:tcPr>
            <w:tcW w:w="7597" w:type="dxa"/>
            <w:gridSpan w:val="3"/>
            <w:vAlign w:val="center"/>
          </w:tcPr>
          <w:p w14:paraId="46A53432" w14:textId="77777777" w:rsidR="00474187" w:rsidRDefault="00474187" w:rsidP="00CF26A3">
            <w:pPr>
              <w:tabs>
                <w:tab w:val="left" w:pos="2520"/>
              </w:tabs>
              <w:rPr>
                <w:rFonts w:ascii="Arial" w:hAnsi="Arial" w:cs="Arial"/>
                <w:b/>
                <w:sz w:val="20"/>
                <w:szCs w:val="20"/>
              </w:rPr>
            </w:pPr>
            <w:r w:rsidRPr="00EB47AD">
              <w:rPr>
                <w:rFonts w:ascii="Arial" w:hAnsi="Arial" w:cs="Arial"/>
                <w:b/>
                <w:sz w:val="20"/>
                <w:szCs w:val="20"/>
              </w:rPr>
              <w:t>HGIOELC</w:t>
            </w:r>
            <w:r>
              <w:rPr>
                <w:rFonts w:ascii="Arial" w:hAnsi="Arial" w:cs="Arial"/>
                <w:b/>
                <w:sz w:val="20"/>
                <w:szCs w:val="20"/>
              </w:rPr>
              <w:t xml:space="preserve"> Quality Indicators</w:t>
            </w:r>
          </w:p>
        </w:tc>
      </w:tr>
      <w:tr w:rsidR="00474187" w14:paraId="74BE078E" w14:textId="77777777" w:rsidTr="00CF26A3">
        <w:trPr>
          <w:trHeight w:val="695"/>
        </w:trPr>
        <w:tc>
          <w:tcPr>
            <w:tcW w:w="7596" w:type="dxa"/>
            <w:gridSpan w:val="3"/>
            <w:vAlign w:val="center"/>
          </w:tcPr>
          <w:p w14:paraId="3145F7D0" w14:textId="77777777" w:rsidR="00474187" w:rsidRPr="00430D1C" w:rsidRDefault="00474187" w:rsidP="00CF26A3">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1.2 – Leadership of Learning</w:t>
            </w:r>
          </w:p>
          <w:p w14:paraId="6440C2F2" w14:textId="77777777" w:rsidR="00474187" w:rsidRPr="00430D1C" w:rsidRDefault="00474187" w:rsidP="00CF26A3">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1.3 – Leadership of Change</w:t>
            </w:r>
          </w:p>
          <w:p w14:paraId="2383BCB2" w14:textId="77777777" w:rsidR="00474187" w:rsidRPr="00430D1C" w:rsidRDefault="00474187" w:rsidP="00CF26A3">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2.2 – Curriculum</w:t>
            </w:r>
          </w:p>
          <w:p w14:paraId="0FEAB908" w14:textId="77777777" w:rsidR="00474187" w:rsidRPr="00430D1C" w:rsidRDefault="00474187" w:rsidP="00CF26A3">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2.3 – Learning, Teaching and Assessment</w:t>
            </w:r>
          </w:p>
          <w:p w14:paraId="3AC91C82" w14:textId="77777777" w:rsidR="00474187" w:rsidRPr="00430D1C" w:rsidRDefault="00474187" w:rsidP="00CF26A3">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3.1 – Ensuring wellbeing, equality and inclusion</w:t>
            </w:r>
          </w:p>
          <w:p w14:paraId="50576E55" w14:textId="77777777" w:rsidR="00474187" w:rsidRPr="00430D1C" w:rsidRDefault="00474187" w:rsidP="00CF26A3">
            <w:pPr>
              <w:tabs>
                <w:tab w:val="left" w:pos="2520"/>
              </w:tabs>
              <w:rPr>
                <w:rFonts w:ascii="Arial" w:hAnsi="Arial" w:cs="Arial"/>
                <w:color w:val="FF0000"/>
                <w:sz w:val="20"/>
                <w:szCs w:val="20"/>
              </w:rPr>
            </w:pPr>
            <w:r w:rsidRPr="00430D1C">
              <w:rPr>
                <w:rFonts w:ascii="Arial" w:hAnsi="Arial" w:cs="Arial"/>
                <w:color w:val="000000" w:themeColor="text1"/>
                <w:sz w:val="20"/>
                <w:szCs w:val="20"/>
              </w:rPr>
              <w:t>3.2 – Raising attainment and achievement</w:t>
            </w:r>
          </w:p>
        </w:tc>
        <w:tc>
          <w:tcPr>
            <w:tcW w:w="7597" w:type="dxa"/>
            <w:gridSpan w:val="3"/>
            <w:vAlign w:val="center"/>
          </w:tcPr>
          <w:p w14:paraId="45309B2E" w14:textId="77777777" w:rsidR="00474187" w:rsidRDefault="00474187" w:rsidP="00CF26A3">
            <w:pPr>
              <w:tabs>
                <w:tab w:val="left" w:pos="2520"/>
              </w:tabs>
              <w:rPr>
                <w:rFonts w:ascii="Arial" w:hAnsi="Arial" w:cs="Arial"/>
                <w:sz w:val="20"/>
                <w:szCs w:val="20"/>
              </w:rPr>
            </w:pPr>
          </w:p>
        </w:tc>
      </w:tr>
      <w:tr w:rsidR="00474187" w:rsidRPr="00B27FFA" w14:paraId="0B1C4904" w14:textId="77777777" w:rsidTr="00CF26A3">
        <w:trPr>
          <w:trHeight w:val="458"/>
        </w:trPr>
        <w:tc>
          <w:tcPr>
            <w:tcW w:w="3214" w:type="dxa"/>
            <w:vAlign w:val="center"/>
          </w:tcPr>
          <w:p w14:paraId="3934B63E" w14:textId="77777777" w:rsidR="00474187" w:rsidRPr="00B27FFA" w:rsidRDefault="00474187" w:rsidP="00CF26A3">
            <w:pPr>
              <w:jc w:val="center"/>
              <w:rPr>
                <w:rFonts w:ascii="Arial" w:hAnsi="Arial" w:cs="Arial"/>
                <w:b/>
              </w:rPr>
            </w:pPr>
            <w:r>
              <w:rPr>
                <w:rFonts w:ascii="Arial" w:hAnsi="Arial" w:cs="Arial"/>
                <w:b/>
              </w:rPr>
              <w:t>Expected Impact</w:t>
            </w:r>
          </w:p>
        </w:tc>
        <w:tc>
          <w:tcPr>
            <w:tcW w:w="3444" w:type="dxa"/>
            <w:vAlign w:val="center"/>
          </w:tcPr>
          <w:p w14:paraId="3640327B" w14:textId="77777777" w:rsidR="00474187" w:rsidRPr="00B27FFA" w:rsidRDefault="00474187" w:rsidP="00CF26A3">
            <w:pPr>
              <w:jc w:val="center"/>
              <w:rPr>
                <w:rFonts w:ascii="Arial" w:hAnsi="Arial" w:cs="Arial"/>
                <w:b/>
              </w:rPr>
            </w:pPr>
            <w:r>
              <w:rPr>
                <w:rFonts w:ascii="Arial" w:hAnsi="Arial" w:cs="Arial"/>
                <w:b/>
              </w:rPr>
              <w:t>Strategic Actions Planned</w:t>
            </w:r>
          </w:p>
        </w:tc>
        <w:tc>
          <w:tcPr>
            <w:tcW w:w="2551" w:type="dxa"/>
            <w:gridSpan w:val="2"/>
            <w:vAlign w:val="center"/>
          </w:tcPr>
          <w:p w14:paraId="57DD56DF" w14:textId="77777777" w:rsidR="00474187" w:rsidRPr="00B27FFA" w:rsidRDefault="00474187" w:rsidP="00CF26A3">
            <w:pPr>
              <w:jc w:val="center"/>
              <w:rPr>
                <w:rFonts w:ascii="Arial" w:hAnsi="Arial" w:cs="Arial"/>
                <w:b/>
              </w:rPr>
            </w:pPr>
            <w:r w:rsidRPr="00B27FFA">
              <w:rPr>
                <w:rFonts w:ascii="Arial" w:hAnsi="Arial" w:cs="Arial"/>
                <w:b/>
              </w:rPr>
              <w:t>Responsibilities</w:t>
            </w:r>
          </w:p>
        </w:tc>
        <w:tc>
          <w:tcPr>
            <w:tcW w:w="2944" w:type="dxa"/>
            <w:vAlign w:val="center"/>
          </w:tcPr>
          <w:p w14:paraId="615AA012" w14:textId="77777777" w:rsidR="00474187" w:rsidRDefault="00474187" w:rsidP="00CF26A3">
            <w:pPr>
              <w:jc w:val="center"/>
              <w:rPr>
                <w:rFonts w:ascii="Arial" w:hAnsi="Arial" w:cs="Arial"/>
                <w:b/>
              </w:rPr>
            </w:pPr>
            <w:r>
              <w:rPr>
                <w:rFonts w:ascii="Arial" w:hAnsi="Arial" w:cs="Arial"/>
                <w:b/>
              </w:rPr>
              <w:t>Measure of Success</w:t>
            </w:r>
          </w:p>
          <w:p w14:paraId="6CBBC46D" w14:textId="77777777" w:rsidR="00474187" w:rsidRPr="000A1781" w:rsidRDefault="00474187" w:rsidP="00CF26A3">
            <w:pPr>
              <w:jc w:val="center"/>
              <w:rPr>
                <w:rFonts w:ascii="Arial" w:hAnsi="Arial" w:cs="Arial"/>
                <w:b/>
                <w:i/>
                <w:iCs/>
                <w:sz w:val="20"/>
                <w:szCs w:val="20"/>
              </w:rPr>
            </w:pPr>
            <w:r w:rsidRPr="000A1781">
              <w:rPr>
                <w:rFonts w:ascii="Arial" w:hAnsi="Arial" w:cs="Arial"/>
                <w:b/>
                <w:i/>
                <w:iCs/>
                <w:sz w:val="20"/>
                <w:szCs w:val="20"/>
              </w:rPr>
              <w:t>(Triangulation of Evidence</w:t>
            </w:r>
            <w:r>
              <w:rPr>
                <w:rFonts w:ascii="Arial" w:hAnsi="Arial" w:cs="Arial"/>
                <w:b/>
                <w:i/>
                <w:iCs/>
                <w:sz w:val="20"/>
                <w:szCs w:val="20"/>
              </w:rPr>
              <w:t>/QI Methodology</w:t>
            </w:r>
            <w:r w:rsidRPr="000A1781">
              <w:rPr>
                <w:rFonts w:ascii="Arial" w:hAnsi="Arial" w:cs="Arial"/>
                <w:b/>
                <w:i/>
                <w:iCs/>
                <w:sz w:val="20"/>
                <w:szCs w:val="20"/>
              </w:rPr>
              <w:t>)</w:t>
            </w:r>
          </w:p>
        </w:tc>
        <w:tc>
          <w:tcPr>
            <w:tcW w:w="3040" w:type="dxa"/>
            <w:vAlign w:val="center"/>
          </w:tcPr>
          <w:p w14:paraId="7A6B8D65" w14:textId="77777777" w:rsidR="00474187" w:rsidRPr="00B27FFA" w:rsidRDefault="00474187" w:rsidP="00CF26A3">
            <w:pPr>
              <w:jc w:val="center"/>
              <w:rPr>
                <w:rFonts w:ascii="Arial" w:hAnsi="Arial" w:cs="Arial"/>
                <w:b/>
              </w:rPr>
            </w:pPr>
            <w:r>
              <w:rPr>
                <w:rFonts w:ascii="Arial" w:hAnsi="Arial" w:cs="Arial"/>
                <w:b/>
              </w:rPr>
              <w:t>Timescales</w:t>
            </w:r>
          </w:p>
        </w:tc>
      </w:tr>
      <w:tr w:rsidR="00474187" w:rsidRPr="007B2933" w14:paraId="1D82BC15" w14:textId="77777777" w:rsidTr="00CF26A3">
        <w:trPr>
          <w:trHeight w:val="1408"/>
        </w:trPr>
        <w:tc>
          <w:tcPr>
            <w:tcW w:w="3214" w:type="dxa"/>
          </w:tcPr>
          <w:p w14:paraId="7A7E6818" w14:textId="77777777" w:rsidR="00474187" w:rsidRPr="00453FC5" w:rsidRDefault="00474187" w:rsidP="00CF26A3">
            <w:pPr>
              <w:rPr>
                <w:rFonts w:ascii="Calibri" w:hAnsi="Calibri" w:cs="Calibri"/>
                <w:sz w:val="22"/>
                <w:szCs w:val="22"/>
              </w:rPr>
            </w:pPr>
          </w:p>
          <w:p w14:paraId="16DB8725" w14:textId="11CDAF04" w:rsidR="00453FC5" w:rsidRPr="00453FC5" w:rsidRDefault="00453FC5" w:rsidP="00453FC5">
            <w:pPr>
              <w:rPr>
                <w:rFonts w:ascii="Calibri" w:hAnsi="Calibri" w:cs="Calibri"/>
                <w:sz w:val="22"/>
                <w:szCs w:val="22"/>
              </w:rPr>
            </w:pPr>
            <w:r w:rsidRPr="00453FC5">
              <w:rPr>
                <w:rFonts w:ascii="Calibri" w:hAnsi="Calibri" w:cs="Calibri"/>
                <w:sz w:val="22"/>
                <w:szCs w:val="22"/>
              </w:rPr>
              <w:t>Planned, progressive learning experiences across the broad general education will ensure all children build knowledge and skills in a coherent way, leading to improved attainment and deeper understanding across the curriculum.</w:t>
            </w:r>
          </w:p>
          <w:p w14:paraId="7736E6FA" w14:textId="77777777" w:rsidR="00453FC5" w:rsidRDefault="00453FC5" w:rsidP="00453FC5">
            <w:pPr>
              <w:rPr>
                <w:rFonts w:ascii="Calibri" w:hAnsi="Calibri" w:cs="Calibri"/>
                <w:sz w:val="22"/>
                <w:szCs w:val="22"/>
              </w:rPr>
            </w:pPr>
          </w:p>
          <w:p w14:paraId="7EDC55C1" w14:textId="7C7D8A7D" w:rsidR="00453FC5" w:rsidRPr="00453FC5" w:rsidRDefault="00453FC5" w:rsidP="00453FC5">
            <w:pPr>
              <w:rPr>
                <w:rFonts w:ascii="Calibri" w:hAnsi="Calibri" w:cs="Calibri"/>
                <w:sz w:val="22"/>
                <w:szCs w:val="22"/>
              </w:rPr>
            </w:pPr>
            <w:r w:rsidRPr="00453FC5">
              <w:rPr>
                <w:rFonts w:ascii="Calibri" w:hAnsi="Calibri" w:cs="Calibri"/>
                <w:sz w:val="22"/>
                <w:szCs w:val="22"/>
              </w:rPr>
              <w:t xml:space="preserve">Enhanced assessment skills through planned assessment and moderation activity will enable staff to make accurate judgements about progress. This will ensure all children are supported to achieve appropriate levels, with timely </w:t>
            </w:r>
            <w:r w:rsidRPr="00453FC5">
              <w:rPr>
                <w:rFonts w:ascii="Calibri" w:hAnsi="Calibri" w:cs="Calibri"/>
                <w:sz w:val="22"/>
                <w:szCs w:val="22"/>
              </w:rPr>
              <w:lastRenderedPageBreak/>
              <w:t>interventions that raise attainment.</w:t>
            </w:r>
          </w:p>
          <w:p w14:paraId="60D766DC" w14:textId="77777777" w:rsidR="00453FC5" w:rsidRDefault="00453FC5" w:rsidP="00453FC5">
            <w:pPr>
              <w:rPr>
                <w:rFonts w:ascii="Calibri" w:hAnsi="Calibri" w:cs="Calibri"/>
                <w:sz w:val="22"/>
                <w:szCs w:val="22"/>
              </w:rPr>
            </w:pPr>
          </w:p>
          <w:p w14:paraId="65D2B99C" w14:textId="6C38F9E3" w:rsidR="00453FC5" w:rsidRPr="00453FC5" w:rsidRDefault="00453FC5" w:rsidP="00453FC5">
            <w:pPr>
              <w:rPr>
                <w:rFonts w:ascii="Calibri" w:hAnsi="Calibri" w:cs="Calibri"/>
                <w:sz w:val="22"/>
                <w:szCs w:val="22"/>
              </w:rPr>
            </w:pPr>
            <w:r w:rsidRPr="00453FC5">
              <w:rPr>
                <w:rFonts w:ascii="Calibri" w:hAnsi="Calibri" w:cs="Calibri"/>
                <w:sz w:val="22"/>
                <w:szCs w:val="22"/>
              </w:rPr>
              <w:t>Tracking children’s progress across the broad general education and using assessment evidence to support professional judgements will guarantee that every child experiences their entitlement to a broad general education, resulting in improved consistency, equity, and achievement.</w:t>
            </w:r>
          </w:p>
          <w:p w14:paraId="632A72AA" w14:textId="77777777" w:rsidR="00453FC5" w:rsidRDefault="00453FC5" w:rsidP="00453FC5">
            <w:pPr>
              <w:rPr>
                <w:rFonts w:ascii="Calibri" w:hAnsi="Calibri" w:cs="Calibri"/>
                <w:sz w:val="22"/>
                <w:szCs w:val="22"/>
              </w:rPr>
            </w:pPr>
          </w:p>
          <w:p w14:paraId="21DC49D9" w14:textId="755F46C2" w:rsidR="00474187" w:rsidRPr="00453FC5" w:rsidRDefault="00453FC5" w:rsidP="00453FC5">
            <w:pPr>
              <w:rPr>
                <w:rFonts w:ascii="Calibri" w:hAnsi="Calibri" w:cs="Calibri"/>
                <w:sz w:val="22"/>
                <w:szCs w:val="22"/>
              </w:rPr>
            </w:pPr>
            <w:r w:rsidRPr="00453FC5">
              <w:rPr>
                <w:rFonts w:ascii="Calibri" w:hAnsi="Calibri" w:cs="Calibri"/>
                <w:sz w:val="22"/>
                <w:szCs w:val="22"/>
              </w:rPr>
              <w:t>Planned opportunities with families to develop knowledge of the broad general education will strengthen home–school partnerships, enabling parents and carers to support children’s learning more effectively. This will lead to greater engagement, motivation, and improved outcomes for children across the curriculum.</w:t>
            </w:r>
          </w:p>
          <w:p w14:paraId="1B09C46E" w14:textId="77777777" w:rsidR="00474187" w:rsidRPr="00453FC5" w:rsidRDefault="00474187" w:rsidP="00CF26A3">
            <w:pPr>
              <w:rPr>
                <w:rFonts w:ascii="Calibri" w:hAnsi="Calibri" w:cs="Calibri"/>
                <w:b/>
                <w:sz w:val="22"/>
                <w:szCs w:val="22"/>
              </w:rPr>
            </w:pPr>
          </w:p>
          <w:p w14:paraId="60C16515" w14:textId="77777777" w:rsidR="00474187" w:rsidRPr="00453FC5" w:rsidRDefault="00474187" w:rsidP="00CF26A3">
            <w:pPr>
              <w:rPr>
                <w:rFonts w:ascii="Calibri" w:hAnsi="Calibri" w:cs="Calibri"/>
                <w:b/>
                <w:sz w:val="22"/>
                <w:szCs w:val="22"/>
              </w:rPr>
            </w:pPr>
          </w:p>
          <w:p w14:paraId="764FCE83" w14:textId="77777777" w:rsidR="00474187" w:rsidRPr="00453FC5" w:rsidRDefault="00474187" w:rsidP="00CF26A3">
            <w:pPr>
              <w:rPr>
                <w:rFonts w:ascii="Calibri" w:hAnsi="Calibri" w:cs="Calibri"/>
                <w:b/>
                <w:sz w:val="22"/>
                <w:szCs w:val="22"/>
              </w:rPr>
            </w:pPr>
          </w:p>
          <w:p w14:paraId="6EB26967" w14:textId="77777777" w:rsidR="00474187" w:rsidRPr="00453FC5" w:rsidRDefault="00474187" w:rsidP="00CF26A3">
            <w:pPr>
              <w:rPr>
                <w:rFonts w:ascii="Calibri" w:hAnsi="Calibri" w:cs="Calibri"/>
                <w:b/>
                <w:sz w:val="22"/>
                <w:szCs w:val="22"/>
              </w:rPr>
            </w:pPr>
          </w:p>
        </w:tc>
        <w:tc>
          <w:tcPr>
            <w:tcW w:w="3444" w:type="dxa"/>
          </w:tcPr>
          <w:p w14:paraId="250DEF33" w14:textId="77777777" w:rsidR="00474187" w:rsidRPr="00CF26A3" w:rsidRDefault="00474187" w:rsidP="00CF26A3">
            <w:pPr>
              <w:rPr>
                <w:rFonts w:ascii="Calibri" w:hAnsi="Calibri" w:cs="Calibri"/>
                <w:color w:val="FF0000"/>
                <w:sz w:val="22"/>
                <w:szCs w:val="22"/>
              </w:rPr>
            </w:pPr>
          </w:p>
          <w:p w14:paraId="229E4D66" w14:textId="77777777" w:rsidR="00474187" w:rsidRPr="00CF26A3" w:rsidRDefault="00474187" w:rsidP="00CF26A3">
            <w:pPr>
              <w:rPr>
                <w:rFonts w:ascii="Calibri" w:hAnsi="Calibri" w:cs="Calibri"/>
                <w:b/>
                <w:bCs/>
                <w:color w:val="000000" w:themeColor="text1"/>
                <w:sz w:val="22"/>
                <w:szCs w:val="22"/>
              </w:rPr>
            </w:pPr>
            <w:r w:rsidRPr="00CF26A3">
              <w:rPr>
                <w:rFonts w:ascii="Calibri" w:hAnsi="Calibri" w:cs="Calibri"/>
                <w:b/>
                <w:bCs/>
                <w:color w:val="000000" w:themeColor="text1"/>
                <w:sz w:val="22"/>
                <w:szCs w:val="22"/>
              </w:rPr>
              <w:t>Professional Learning Activity</w:t>
            </w:r>
          </w:p>
          <w:p w14:paraId="2E0BFBAD" w14:textId="21B5C1F5" w:rsidR="00474187" w:rsidRPr="00CF26A3" w:rsidRDefault="00474187" w:rsidP="0030350C">
            <w:pPr>
              <w:pStyle w:val="ListParagraph"/>
              <w:numPr>
                <w:ilvl w:val="0"/>
                <w:numId w:val="23"/>
              </w:numPr>
              <w:rPr>
                <w:rFonts w:ascii="Calibri" w:hAnsi="Calibri" w:cs="Calibri"/>
                <w:color w:val="FF0000"/>
                <w:sz w:val="22"/>
                <w:szCs w:val="22"/>
              </w:rPr>
            </w:pPr>
            <w:r w:rsidRPr="00CF26A3">
              <w:rPr>
                <w:rFonts w:ascii="Calibri" w:hAnsi="Calibri" w:cs="Calibri"/>
                <w:color w:val="000000" w:themeColor="text1"/>
                <w:sz w:val="22"/>
                <w:szCs w:val="22"/>
              </w:rPr>
              <w:t>As part of collegiate sessions staff will engage in professional dialogue on assessment of science, dance and drama</w:t>
            </w:r>
            <w:r w:rsidRPr="00CF26A3">
              <w:rPr>
                <w:rFonts w:ascii="Calibri" w:hAnsi="Calibri" w:cs="Calibri"/>
                <w:color w:val="FF0000"/>
                <w:sz w:val="22"/>
                <w:szCs w:val="22"/>
              </w:rPr>
              <w:t>.</w:t>
            </w:r>
          </w:p>
          <w:p w14:paraId="1CC2E97A" w14:textId="364FCBE5" w:rsidR="00474187" w:rsidRPr="00CF26A3" w:rsidRDefault="00474187" w:rsidP="0030350C">
            <w:pPr>
              <w:pStyle w:val="ListParagraph"/>
              <w:numPr>
                <w:ilvl w:val="0"/>
                <w:numId w:val="23"/>
              </w:numPr>
              <w:rPr>
                <w:rFonts w:ascii="Calibri" w:hAnsi="Calibri" w:cs="Calibri"/>
                <w:color w:val="FF0000"/>
                <w:sz w:val="22"/>
                <w:szCs w:val="22"/>
              </w:rPr>
            </w:pPr>
            <w:r w:rsidRPr="00CF26A3">
              <w:rPr>
                <w:rFonts w:ascii="Calibri" w:hAnsi="Calibri" w:cs="Calibri"/>
                <w:color w:val="000000" w:themeColor="text1"/>
                <w:sz w:val="22"/>
                <w:szCs w:val="22"/>
              </w:rPr>
              <w:t>All staff will use CfE benchmarks for identified/all curriculum areas to engage in moderation activity linked to science, dance and drama.</w:t>
            </w:r>
          </w:p>
          <w:p w14:paraId="7C83A7B0" w14:textId="77777777" w:rsidR="00474187" w:rsidRPr="00CF26A3" w:rsidRDefault="00474187" w:rsidP="00CF26A3">
            <w:pPr>
              <w:rPr>
                <w:rFonts w:ascii="Calibri" w:hAnsi="Calibri" w:cs="Calibri"/>
                <w:color w:val="FF0000"/>
                <w:sz w:val="22"/>
                <w:szCs w:val="22"/>
              </w:rPr>
            </w:pPr>
          </w:p>
          <w:p w14:paraId="61C4F7E2" w14:textId="77777777" w:rsidR="00474187" w:rsidRPr="00CF26A3" w:rsidRDefault="00474187" w:rsidP="00CF26A3">
            <w:pPr>
              <w:rPr>
                <w:rFonts w:ascii="Calibri" w:hAnsi="Calibri" w:cs="Calibri"/>
                <w:b/>
                <w:bCs/>
                <w:color w:val="000000" w:themeColor="text1"/>
                <w:sz w:val="22"/>
                <w:szCs w:val="22"/>
              </w:rPr>
            </w:pPr>
            <w:r w:rsidRPr="00CF26A3">
              <w:rPr>
                <w:rFonts w:ascii="Calibri" w:hAnsi="Calibri" w:cs="Calibri"/>
                <w:b/>
                <w:bCs/>
                <w:color w:val="000000" w:themeColor="text1"/>
                <w:sz w:val="22"/>
                <w:szCs w:val="22"/>
              </w:rPr>
              <w:t>Forward Planning</w:t>
            </w:r>
          </w:p>
          <w:p w14:paraId="5C667723" w14:textId="77777777" w:rsidR="00474187" w:rsidRPr="00CF26A3" w:rsidRDefault="00474187" w:rsidP="0030350C">
            <w:pPr>
              <w:pStyle w:val="ListParagraph"/>
              <w:numPr>
                <w:ilvl w:val="0"/>
                <w:numId w:val="27"/>
              </w:numPr>
              <w:rPr>
                <w:rFonts w:ascii="Calibri" w:hAnsi="Calibri" w:cs="Calibri"/>
                <w:color w:val="000000" w:themeColor="text1"/>
                <w:sz w:val="22"/>
                <w:szCs w:val="22"/>
              </w:rPr>
            </w:pPr>
            <w:r w:rsidRPr="00CF26A3">
              <w:rPr>
                <w:rFonts w:ascii="Calibri" w:hAnsi="Calibri" w:cs="Calibri"/>
                <w:color w:val="000000" w:themeColor="text1"/>
                <w:sz w:val="22"/>
                <w:szCs w:val="22"/>
              </w:rPr>
              <w:t xml:space="preserve">All staff will use the progression pathways for all curriculum areas to </w:t>
            </w:r>
            <w:r w:rsidRPr="00CF26A3">
              <w:rPr>
                <w:rFonts w:ascii="Calibri" w:hAnsi="Calibri" w:cs="Calibri"/>
                <w:color w:val="000000" w:themeColor="text1"/>
                <w:sz w:val="22"/>
                <w:szCs w:val="22"/>
              </w:rPr>
              <w:lastRenderedPageBreak/>
              <w:t>ensure planned learning experiences are progressive for all children.</w:t>
            </w:r>
          </w:p>
          <w:p w14:paraId="61F551FB" w14:textId="13207A65" w:rsidR="00474187" w:rsidRPr="00CF26A3" w:rsidRDefault="00474187" w:rsidP="0030350C">
            <w:pPr>
              <w:pStyle w:val="ListParagraph"/>
              <w:numPr>
                <w:ilvl w:val="0"/>
                <w:numId w:val="27"/>
              </w:numPr>
              <w:rPr>
                <w:rFonts w:ascii="Calibri" w:hAnsi="Calibri" w:cs="Calibri"/>
                <w:color w:val="000000" w:themeColor="text1"/>
                <w:sz w:val="22"/>
                <w:szCs w:val="22"/>
              </w:rPr>
            </w:pPr>
            <w:r w:rsidRPr="00CF26A3">
              <w:rPr>
                <w:rFonts w:ascii="Calibri" w:hAnsi="Calibri" w:cs="Calibri"/>
                <w:color w:val="000000" w:themeColor="text1"/>
                <w:sz w:val="22"/>
                <w:szCs w:val="22"/>
              </w:rPr>
              <w:t>Attainment and Forward Planning dialogues will support assessment within science, dance and drama to assessment evidence which informs professional judgements.</w:t>
            </w:r>
          </w:p>
          <w:p w14:paraId="1B56E2FA" w14:textId="77777777" w:rsidR="00474187" w:rsidRPr="00CF26A3" w:rsidRDefault="00474187" w:rsidP="0030350C">
            <w:pPr>
              <w:pStyle w:val="ListParagraph"/>
              <w:numPr>
                <w:ilvl w:val="0"/>
                <w:numId w:val="27"/>
              </w:numPr>
              <w:rPr>
                <w:rFonts w:ascii="Calibri" w:hAnsi="Calibri" w:cs="Calibri"/>
                <w:color w:val="000000" w:themeColor="text1"/>
                <w:sz w:val="22"/>
                <w:szCs w:val="22"/>
              </w:rPr>
            </w:pPr>
            <w:r w:rsidRPr="00CF26A3">
              <w:rPr>
                <w:rFonts w:ascii="Calibri" w:hAnsi="Calibri" w:cs="Calibri"/>
                <w:color w:val="000000" w:themeColor="text1"/>
                <w:sz w:val="22"/>
                <w:szCs w:val="22"/>
              </w:rPr>
              <w:t>Staff will develop confidence in planning for assessment.</w:t>
            </w:r>
          </w:p>
          <w:p w14:paraId="4D341E58" w14:textId="77777777" w:rsidR="00474187" w:rsidRPr="00CF26A3" w:rsidRDefault="00474187" w:rsidP="00CF26A3">
            <w:pPr>
              <w:rPr>
                <w:rFonts w:ascii="Calibri" w:hAnsi="Calibri" w:cs="Calibri"/>
                <w:color w:val="FF0000"/>
                <w:sz w:val="22"/>
                <w:szCs w:val="22"/>
              </w:rPr>
            </w:pPr>
          </w:p>
          <w:p w14:paraId="637CEE02" w14:textId="77777777" w:rsidR="00474187" w:rsidRPr="00CF26A3" w:rsidRDefault="00474187" w:rsidP="00CF26A3">
            <w:pPr>
              <w:rPr>
                <w:rFonts w:ascii="Calibri" w:hAnsi="Calibri" w:cs="Calibri"/>
                <w:b/>
                <w:bCs/>
                <w:color w:val="000000" w:themeColor="text1"/>
                <w:sz w:val="22"/>
                <w:szCs w:val="22"/>
              </w:rPr>
            </w:pPr>
            <w:r w:rsidRPr="00CF26A3">
              <w:rPr>
                <w:rFonts w:ascii="Calibri" w:hAnsi="Calibri" w:cs="Calibri"/>
                <w:b/>
                <w:bCs/>
                <w:color w:val="000000" w:themeColor="text1"/>
                <w:sz w:val="22"/>
                <w:szCs w:val="22"/>
              </w:rPr>
              <w:t>Curriculum Rationale</w:t>
            </w:r>
          </w:p>
          <w:p w14:paraId="4FCFBC06" w14:textId="5E2114AE" w:rsidR="00474187" w:rsidRPr="00CF26A3" w:rsidRDefault="00474187" w:rsidP="0030350C">
            <w:pPr>
              <w:pStyle w:val="ListParagraph"/>
              <w:numPr>
                <w:ilvl w:val="0"/>
                <w:numId w:val="25"/>
              </w:numPr>
              <w:rPr>
                <w:rFonts w:ascii="Calibri" w:hAnsi="Calibri" w:cs="Calibri"/>
                <w:color w:val="000000" w:themeColor="text1"/>
                <w:sz w:val="22"/>
                <w:szCs w:val="22"/>
              </w:rPr>
            </w:pPr>
            <w:r w:rsidRPr="00CF26A3">
              <w:rPr>
                <w:rFonts w:ascii="Calibri" w:hAnsi="Calibri" w:cs="Calibri"/>
                <w:color w:val="000000" w:themeColor="text1"/>
                <w:sz w:val="22"/>
                <w:szCs w:val="22"/>
              </w:rPr>
              <w:t>Our Curriculum Rationale will be further developed to ensure that this is reflective of the experiences all children are experiencing across the school in relation to the BGE.</w:t>
            </w:r>
          </w:p>
        </w:tc>
        <w:tc>
          <w:tcPr>
            <w:tcW w:w="2551" w:type="dxa"/>
            <w:gridSpan w:val="2"/>
          </w:tcPr>
          <w:p w14:paraId="481C2ED6" w14:textId="77777777" w:rsidR="00474187" w:rsidRPr="00CF26A3" w:rsidRDefault="00474187" w:rsidP="00CF26A3">
            <w:pPr>
              <w:rPr>
                <w:rFonts w:ascii="Calibri" w:hAnsi="Calibri" w:cs="Calibri"/>
                <w:color w:val="FF0000"/>
                <w:sz w:val="22"/>
                <w:szCs w:val="22"/>
              </w:rPr>
            </w:pPr>
          </w:p>
          <w:p w14:paraId="0F22AB05" w14:textId="77777777" w:rsidR="00154DE5" w:rsidRDefault="00154DE5" w:rsidP="00CF26A3">
            <w:pPr>
              <w:rPr>
                <w:rFonts w:ascii="Calibri" w:hAnsi="Calibri" w:cs="Calibri"/>
                <w:color w:val="000000" w:themeColor="text1"/>
                <w:sz w:val="22"/>
                <w:szCs w:val="22"/>
              </w:rPr>
            </w:pPr>
          </w:p>
          <w:p w14:paraId="7C3DB5F5" w14:textId="5599FA42" w:rsidR="00474187" w:rsidRPr="00CF26A3" w:rsidRDefault="00474187" w:rsidP="00CF26A3">
            <w:pPr>
              <w:rPr>
                <w:rFonts w:ascii="Calibri" w:hAnsi="Calibri" w:cs="Calibri"/>
                <w:color w:val="000000" w:themeColor="text1"/>
                <w:sz w:val="22"/>
                <w:szCs w:val="22"/>
              </w:rPr>
            </w:pPr>
            <w:r w:rsidRPr="00CF26A3">
              <w:rPr>
                <w:rFonts w:ascii="Calibri" w:hAnsi="Calibri" w:cs="Calibri"/>
                <w:color w:val="000000" w:themeColor="text1"/>
                <w:sz w:val="22"/>
                <w:szCs w:val="22"/>
              </w:rPr>
              <w:t>Led by HT</w:t>
            </w:r>
          </w:p>
          <w:p w14:paraId="667A7F9F" w14:textId="77777777" w:rsidR="00474187" w:rsidRPr="00CF26A3" w:rsidRDefault="00474187" w:rsidP="00CF26A3">
            <w:pPr>
              <w:rPr>
                <w:rFonts w:ascii="Calibri" w:hAnsi="Calibri" w:cs="Calibri"/>
                <w:color w:val="000000" w:themeColor="text1"/>
                <w:sz w:val="22"/>
                <w:szCs w:val="22"/>
              </w:rPr>
            </w:pPr>
            <w:r w:rsidRPr="00CF26A3">
              <w:rPr>
                <w:rFonts w:ascii="Calibri" w:hAnsi="Calibri" w:cs="Calibri"/>
                <w:color w:val="000000" w:themeColor="text1"/>
                <w:sz w:val="22"/>
                <w:szCs w:val="22"/>
              </w:rPr>
              <w:t>All staff</w:t>
            </w:r>
          </w:p>
          <w:p w14:paraId="047EEE47" w14:textId="464C7828" w:rsidR="00474187" w:rsidRPr="00CF26A3" w:rsidRDefault="00474187" w:rsidP="00CF26A3">
            <w:pPr>
              <w:rPr>
                <w:rFonts w:ascii="Calibri" w:hAnsi="Calibri" w:cs="Calibri"/>
                <w:sz w:val="22"/>
                <w:szCs w:val="22"/>
              </w:rPr>
            </w:pPr>
            <w:r w:rsidRPr="00CF26A3">
              <w:rPr>
                <w:rFonts w:ascii="Calibri" w:hAnsi="Calibri" w:cs="Calibri"/>
                <w:sz w:val="22"/>
                <w:szCs w:val="22"/>
              </w:rPr>
              <w:t xml:space="preserve">Drama – </w:t>
            </w:r>
            <w:r w:rsidR="00593168">
              <w:rPr>
                <w:rFonts w:ascii="Calibri" w:hAnsi="Calibri" w:cs="Calibri"/>
                <w:sz w:val="22"/>
                <w:szCs w:val="22"/>
              </w:rPr>
              <w:t>HT</w:t>
            </w:r>
          </w:p>
          <w:p w14:paraId="1487C268" w14:textId="173459B0" w:rsidR="00474187" w:rsidRPr="00CF26A3" w:rsidRDefault="00474187" w:rsidP="00CF26A3">
            <w:pPr>
              <w:rPr>
                <w:rFonts w:ascii="Calibri" w:hAnsi="Calibri" w:cs="Calibri"/>
                <w:sz w:val="22"/>
                <w:szCs w:val="22"/>
              </w:rPr>
            </w:pPr>
            <w:r w:rsidRPr="00CF26A3">
              <w:rPr>
                <w:rFonts w:ascii="Calibri" w:hAnsi="Calibri" w:cs="Calibri"/>
                <w:sz w:val="22"/>
                <w:szCs w:val="22"/>
              </w:rPr>
              <w:t xml:space="preserve">Sciences – </w:t>
            </w:r>
            <w:r w:rsidR="00835250" w:rsidRPr="00CF26A3">
              <w:rPr>
                <w:rFonts w:ascii="Calibri" w:hAnsi="Calibri" w:cs="Calibri"/>
                <w:sz w:val="22"/>
                <w:szCs w:val="22"/>
              </w:rPr>
              <w:t>AMc</w:t>
            </w:r>
          </w:p>
          <w:p w14:paraId="3739D47E" w14:textId="307A98CA" w:rsidR="00474187" w:rsidRPr="00CF26A3" w:rsidRDefault="00474187" w:rsidP="00CF26A3">
            <w:pPr>
              <w:rPr>
                <w:rFonts w:ascii="Calibri" w:hAnsi="Calibri" w:cs="Calibri"/>
                <w:sz w:val="22"/>
                <w:szCs w:val="22"/>
              </w:rPr>
            </w:pPr>
            <w:r w:rsidRPr="00CF26A3">
              <w:rPr>
                <w:rFonts w:ascii="Calibri" w:hAnsi="Calibri" w:cs="Calibri"/>
                <w:sz w:val="22"/>
                <w:szCs w:val="22"/>
              </w:rPr>
              <w:t>Dance –</w:t>
            </w:r>
            <w:r w:rsidR="00593168">
              <w:rPr>
                <w:rFonts w:ascii="Calibri" w:hAnsi="Calibri" w:cs="Calibri"/>
                <w:sz w:val="22"/>
                <w:szCs w:val="22"/>
              </w:rPr>
              <w:t xml:space="preserve"> </w:t>
            </w:r>
            <w:r w:rsidRPr="00CF26A3">
              <w:rPr>
                <w:rFonts w:ascii="Calibri" w:hAnsi="Calibri" w:cs="Calibri"/>
                <w:sz w:val="22"/>
                <w:szCs w:val="22"/>
              </w:rPr>
              <w:t xml:space="preserve"> </w:t>
            </w:r>
            <w:r w:rsidR="00593168">
              <w:rPr>
                <w:rFonts w:ascii="Calibri" w:hAnsi="Calibri" w:cs="Calibri"/>
                <w:sz w:val="22"/>
                <w:szCs w:val="22"/>
              </w:rPr>
              <w:t>JH</w:t>
            </w:r>
          </w:p>
          <w:p w14:paraId="4099AEE7" w14:textId="77777777" w:rsidR="00474187" w:rsidRPr="00CF26A3" w:rsidRDefault="00474187" w:rsidP="00CF26A3">
            <w:pPr>
              <w:rPr>
                <w:rFonts w:ascii="Calibri" w:hAnsi="Calibri" w:cs="Calibri"/>
                <w:color w:val="000000" w:themeColor="text1"/>
                <w:sz w:val="22"/>
                <w:szCs w:val="22"/>
              </w:rPr>
            </w:pPr>
          </w:p>
          <w:p w14:paraId="62D7B88B" w14:textId="77777777" w:rsidR="00474187" w:rsidRPr="00CF26A3" w:rsidRDefault="00474187" w:rsidP="00CF26A3">
            <w:pPr>
              <w:rPr>
                <w:rFonts w:ascii="Calibri" w:hAnsi="Calibri" w:cs="Calibri"/>
                <w:color w:val="000000" w:themeColor="text1"/>
                <w:sz w:val="22"/>
                <w:szCs w:val="22"/>
              </w:rPr>
            </w:pPr>
          </w:p>
          <w:p w14:paraId="08CFAA87" w14:textId="77777777" w:rsidR="00474187" w:rsidRPr="00CF26A3" w:rsidRDefault="00474187" w:rsidP="00CF26A3">
            <w:pPr>
              <w:rPr>
                <w:rFonts w:ascii="Calibri" w:hAnsi="Calibri" w:cs="Calibri"/>
                <w:color w:val="000000" w:themeColor="text1"/>
                <w:sz w:val="22"/>
                <w:szCs w:val="22"/>
              </w:rPr>
            </w:pPr>
          </w:p>
          <w:p w14:paraId="21CDC474" w14:textId="77777777" w:rsidR="00474187" w:rsidRPr="00CF26A3" w:rsidRDefault="00474187" w:rsidP="00CF26A3">
            <w:pPr>
              <w:rPr>
                <w:rFonts w:ascii="Calibri" w:hAnsi="Calibri" w:cs="Calibri"/>
                <w:color w:val="000000" w:themeColor="text1"/>
                <w:sz w:val="22"/>
                <w:szCs w:val="22"/>
              </w:rPr>
            </w:pPr>
          </w:p>
          <w:p w14:paraId="6DF64D96" w14:textId="77777777" w:rsidR="00474187" w:rsidRPr="00CF26A3" w:rsidRDefault="00474187" w:rsidP="00CF26A3">
            <w:pPr>
              <w:rPr>
                <w:rFonts w:ascii="Calibri" w:hAnsi="Calibri" w:cs="Calibri"/>
                <w:color w:val="000000" w:themeColor="text1"/>
                <w:sz w:val="22"/>
                <w:szCs w:val="22"/>
              </w:rPr>
            </w:pPr>
          </w:p>
          <w:p w14:paraId="1D0B5D38" w14:textId="77777777" w:rsidR="00474187" w:rsidRPr="00CF26A3" w:rsidRDefault="00474187" w:rsidP="00CF26A3">
            <w:pPr>
              <w:rPr>
                <w:rFonts w:ascii="Calibri" w:hAnsi="Calibri" w:cs="Calibri"/>
                <w:color w:val="000000" w:themeColor="text1"/>
                <w:sz w:val="22"/>
                <w:szCs w:val="22"/>
              </w:rPr>
            </w:pPr>
          </w:p>
          <w:p w14:paraId="2989964E" w14:textId="77777777" w:rsidR="00474187" w:rsidRPr="00CF26A3" w:rsidRDefault="00474187" w:rsidP="00CF26A3">
            <w:pPr>
              <w:rPr>
                <w:rFonts w:ascii="Calibri" w:hAnsi="Calibri" w:cs="Calibri"/>
                <w:color w:val="000000" w:themeColor="text1"/>
                <w:sz w:val="22"/>
                <w:szCs w:val="22"/>
              </w:rPr>
            </w:pPr>
          </w:p>
          <w:p w14:paraId="1E57FB24" w14:textId="77777777" w:rsidR="00474187" w:rsidRPr="00CF26A3" w:rsidRDefault="00474187" w:rsidP="00CF26A3">
            <w:pPr>
              <w:rPr>
                <w:rFonts w:ascii="Calibri" w:hAnsi="Calibri" w:cs="Calibri"/>
                <w:color w:val="000000" w:themeColor="text1"/>
                <w:sz w:val="22"/>
                <w:szCs w:val="22"/>
              </w:rPr>
            </w:pPr>
          </w:p>
          <w:p w14:paraId="2DB3383B" w14:textId="77777777" w:rsidR="00474187" w:rsidRPr="00CF26A3" w:rsidRDefault="00474187" w:rsidP="00CF26A3">
            <w:pPr>
              <w:rPr>
                <w:rFonts w:ascii="Calibri" w:hAnsi="Calibri" w:cs="Calibri"/>
                <w:color w:val="000000" w:themeColor="text1"/>
                <w:sz w:val="22"/>
                <w:szCs w:val="22"/>
              </w:rPr>
            </w:pPr>
            <w:r w:rsidRPr="00CF26A3">
              <w:rPr>
                <w:rFonts w:ascii="Calibri" w:hAnsi="Calibri" w:cs="Calibri"/>
                <w:color w:val="000000" w:themeColor="text1"/>
                <w:sz w:val="22"/>
                <w:szCs w:val="22"/>
              </w:rPr>
              <w:t>Led by HT</w:t>
            </w:r>
          </w:p>
          <w:p w14:paraId="4F810932" w14:textId="77777777" w:rsidR="00474187" w:rsidRPr="00CF26A3" w:rsidRDefault="00474187" w:rsidP="00CF26A3">
            <w:pPr>
              <w:rPr>
                <w:rFonts w:ascii="Calibri" w:hAnsi="Calibri" w:cs="Calibri"/>
                <w:color w:val="000000" w:themeColor="text1"/>
                <w:sz w:val="22"/>
                <w:szCs w:val="22"/>
              </w:rPr>
            </w:pPr>
            <w:r w:rsidRPr="00CF26A3">
              <w:rPr>
                <w:rFonts w:ascii="Calibri" w:hAnsi="Calibri" w:cs="Calibri"/>
                <w:color w:val="000000" w:themeColor="text1"/>
                <w:sz w:val="22"/>
                <w:szCs w:val="22"/>
              </w:rPr>
              <w:t>All staff</w:t>
            </w:r>
          </w:p>
          <w:p w14:paraId="244AB43C" w14:textId="77777777" w:rsidR="00474187" w:rsidRPr="00CF26A3" w:rsidRDefault="00474187" w:rsidP="00CF26A3">
            <w:pPr>
              <w:rPr>
                <w:rFonts w:ascii="Calibri" w:hAnsi="Calibri" w:cs="Calibri"/>
                <w:color w:val="000000" w:themeColor="text1"/>
                <w:sz w:val="22"/>
                <w:szCs w:val="22"/>
              </w:rPr>
            </w:pPr>
          </w:p>
          <w:p w14:paraId="60F118F1" w14:textId="77777777" w:rsidR="00474187" w:rsidRPr="00CF26A3" w:rsidRDefault="00474187" w:rsidP="00CF26A3">
            <w:pPr>
              <w:rPr>
                <w:rFonts w:ascii="Calibri" w:hAnsi="Calibri" w:cs="Calibri"/>
                <w:color w:val="000000" w:themeColor="text1"/>
                <w:sz w:val="22"/>
                <w:szCs w:val="22"/>
              </w:rPr>
            </w:pPr>
          </w:p>
          <w:p w14:paraId="1C56C9C4" w14:textId="77777777" w:rsidR="00474187" w:rsidRPr="00CF26A3" w:rsidRDefault="00474187" w:rsidP="00CF26A3">
            <w:pPr>
              <w:rPr>
                <w:rFonts w:ascii="Calibri" w:hAnsi="Calibri" w:cs="Calibri"/>
                <w:color w:val="000000" w:themeColor="text1"/>
                <w:sz w:val="22"/>
                <w:szCs w:val="22"/>
              </w:rPr>
            </w:pPr>
          </w:p>
          <w:p w14:paraId="4887337A" w14:textId="77777777" w:rsidR="00474187" w:rsidRPr="00CF26A3" w:rsidRDefault="00474187" w:rsidP="00CF26A3">
            <w:pPr>
              <w:rPr>
                <w:rFonts w:ascii="Calibri" w:hAnsi="Calibri" w:cs="Calibri"/>
                <w:color w:val="000000" w:themeColor="text1"/>
                <w:sz w:val="22"/>
                <w:szCs w:val="22"/>
              </w:rPr>
            </w:pPr>
          </w:p>
          <w:p w14:paraId="05CEAFE8" w14:textId="77777777" w:rsidR="00474187" w:rsidRPr="00CF26A3" w:rsidRDefault="00474187" w:rsidP="00CF26A3">
            <w:pPr>
              <w:rPr>
                <w:rFonts w:ascii="Calibri" w:hAnsi="Calibri" w:cs="Calibri"/>
                <w:color w:val="000000" w:themeColor="text1"/>
                <w:sz w:val="22"/>
                <w:szCs w:val="22"/>
              </w:rPr>
            </w:pPr>
          </w:p>
          <w:p w14:paraId="653F0FED" w14:textId="77777777" w:rsidR="00474187" w:rsidRPr="00CF26A3" w:rsidRDefault="00474187" w:rsidP="00CF26A3">
            <w:pPr>
              <w:rPr>
                <w:rFonts w:ascii="Calibri" w:hAnsi="Calibri" w:cs="Calibri"/>
                <w:color w:val="000000" w:themeColor="text1"/>
                <w:sz w:val="22"/>
                <w:szCs w:val="22"/>
              </w:rPr>
            </w:pPr>
          </w:p>
          <w:p w14:paraId="3F52DD3A" w14:textId="77777777" w:rsidR="00474187" w:rsidRPr="00CF26A3" w:rsidRDefault="00474187" w:rsidP="00CF26A3">
            <w:pPr>
              <w:rPr>
                <w:rFonts w:ascii="Calibri" w:hAnsi="Calibri" w:cs="Calibri"/>
                <w:color w:val="000000" w:themeColor="text1"/>
                <w:sz w:val="22"/>
                <w:szCs w:val="22"/>
              </w:rPr>
            </w:pPr>
          </w:p>
          <w:p w14:paraId="68FDC3A6" w14:textId="77777777" w:rsidR="00474187" w:rsidRPr="00CF26A3" w:rsidRDefault="00474187" w:rsidP="00CF26A3">
            <w:pPr>
              <w:rPr>
                <w:rFonts w:ascii="Calibri" w:hAnsi="Calibri" w:cs="Calibri"/>
                <w:color w:val="000000" w:themeColor="text1"/>
                <w:sz w:val="22"/>
                <w:szCs w:val="22"/>
              </w:rPr>
            </w:pPr>
          </w:p>
          <w:p w14:paraId="6A479F61" w14:textId="77777777" w:rsidR="00474187" w:rsidRPr="00CF26A3" w:rsidRDefault="00474187" w:rsidP="00CF26A3">
            <w:pPr>
              <w:rPr>
                <w:rFonts w:ascii="Calibri" w:hAnsi="Calibri" w:cs="Calibri"/>
                <w:color w:val="000000" w:themeColor="text1"/>
                <w:sz w:val="22"/>
                <w:szCs w:val="22"/>
              </w:rPr>
            </w:pPr>
          </w:p>
          <w:p w14:paraId="58BA318A" w14:textId="77777777" w:rsidR="00474187" w:rsidRPr="00CF26A3" w:rsidRDefault="00474187" w:rsidP="00CF26A3">
            <w:pPr>
              <w:rPr>
                <w:rFonts w:ascii="Calibri" w:hAnsi="Calibri" w:cs="Calibri"/>
                <w:color w:val="000000" w:themeColor="text1"/>
                <w:sz w:val="22"/>
                <w:szCs w:val="22"/>
              </w:rPr>
            </w:pPr>
          </w:p>
          <w:p w14:paraId="7A0B6B26" w14:textId="77777777" w:rsidR="00474187" w:rsidRPr="00CF26A3" w:rsidRDefault="00474187" w:rsidP="00CF26A3">
            <w:pPr>
              <w:rPr>
                <w:rFonts w:ascii="Calibri" w:hAnsi="Calibri" w:cs="Calibri"/>
                <w:color w:val="000000" w:themeColor="text1"/>
                <w:sz w:val="22"/>
                <w:szCs w:val="22"/>
              </w:rPr>
            </w:pPr>
          </w:p>
          <w:p w14:paraId="231A7FDA" w14:textId="77777777" w:rsidR="00474187" w:rsidRPr="00CF26A3" w:rsidRDefault="00474187" w:rsidP="00CF26A3">
            <w:pPr>
              <w:rPr>
                <w:rFonts w:ascii="Calibri" w:hAnsi="Calibri" w:cs="Calibri"/>
                <w:color w:val="000000" w:themeColor="text1"/>
                <w:sz w:val="22"/>
                <w:szCs w:val="22"/>
              </w:rPr>
            </w:pPr>
          </w:p>
          <w:p w14:paraId="4AA7892A" w14:textId="77777777" w:rsidR="00474187" w:rsidRPr="00CF26A3" w:rsidRDefault="00474187" w:rsidP="00CF26A3">
            <w:pPr>
              <w:rPr>
                <w:rFonts w:ascii="Calibri" w:hAnsi="Calibri" w:cs="Calibri"/>
                <w:color w:val="000000" w:themeColor="text1"/>
                <w:sz w:val="22"/>
                <w:szCs w:val="22"/>
              </w:rPr>
            </w:pPr>
          </w:p>
          <w:p w14:paraId="1845E83A" w14:textId="77777777" w:rsidR="00474187" w:rsidRPr="00CF26A3" w:rsidRDefault="00474187" w:rsidP="00CF26A3">
            <w:pPr>
              <w:rPr>
                <w:rFonts w:ascii="Calibri" w:hAnsi="Calibri" w:cs="Calibri"/>
                <w:color w:val="000000" w:themeColor="text1"/>
                <w:sz w:val="22"/>
                <w:szCs w:val="22"/>
              </w:rPr>
            </w:pPr>
          </w:p>
          <w:p w14:paraId="4CEAB5FD" w14:textId="77777777" w:rsidR="00474187" w:rsidRDefault="00474187" w:rsidP="00CF26A3">
            <w:pPr>
              <w:rPr>
                <w:rFonts w:ascii="Calibri" w:hAnsi="Calibri" w:cs="Calibri"/>
                <w:color w:val="000000" w:themeColor="text1"/>
                <w:sz w:val="22"/>
                <w:szCs w:val="22"/>
              </w:rPr>
            </w:pPr>
          </w:p>
          <w:p w14:paraId="076EFAD5" w14:textId="77777777" w:rsidR="00F13D6B" w:rsidRPr="00CF26A3" w:rsidRDefault="00F13D6B" w:rsidP="00CF26A3">
            <w:pPr>
              <w:rPr>
                <w:rFonts w:ascii="Calibri" w:hAnsi="Calibri" w:cs="Calibri"/>
                <w:color w:val="000000" w:themeColor="text1"/>
                <w:sz w:val="22"/>
                <w:szCs w:val="22"/>
              </w:rPr>
            </w:pPr>
          </w:p>
          <w:p w14:paraId="7BEBEB47" w14:textId="77777777" w:rsidR="00154DE5" w:rsidRDefault="00154DE5" w:rsidP="00CF26A3">
            <w:pPr>
              <w:rPr>
                <w:rFonts w:ascii="Calibri" w:hAnsi="Calibri" w:cs="Calibri"/>
                <w:color w:val="000000" w:themeColor="text1"/>
                <w:sz w:val="22"/>
                <w:szCs w:val="22"/>
              </w:rPr>
            </w:pPr>
          </w:p>
          <w:p w14:paraId="6354783C" w14:textId="400787A7" w:rsidR="00474187" w:rsidRPr="00CF26A3" w:rsidRDefault="00474187" w:rsidP="00CF26A3">
            <w:pPr>
              <w:rPr>
                <w:rFonts w:ascii="Calibri" w:hAnsi="Calibri" w:cs="Calibri"/>
                <w:color w:val="000000" w:themeColor="text1"/>
                <w:sz w:val="22"/>
                <w:szCs w:val="22"/>
              </w:rPr>
            </w:pPr>
            <w:r w:rsidRPr="00CF26A3">
              <w:rPr>
                <w:rFonts w:ascii="Calibri" w:hAnsi="Calibri" w:cs="Calibri"/>
                <w:color w:val="000000" w:themeColor="text1"/>
                <w:sz w:val="22"/>
                <w:szCs w:val="22"/>
              </w:rPr>
              <w:t>Led by SLT</w:t>
            </w:r>
          </w:p>
          <w:p w14:paraId="3A958105" w14:textId="77777777" w:rsidR="00474187" w:rsidRPr="00CF26A3" w:rsidRDefault="00474187" w:rsidP="00CF26A3">
            <w:pPr>
              <w:rPr>
                <w:rFonts w:ascii="Calibri" w:hAnsi="Calibri" w:cs="Calibri"/>
                <w:color w:val="000000" w:themeColor="text1"/>
                <w:sz w:val="22"/>
                <w:szCs w:val="22"/>
              </w:rPr>
            </w:pPr>
            <w:r w:rsidRPr="00CF26A3">
              <w:rPr>
                <w:rFonts w:ascii="Calibri" w:hAnsi="Calibri" w:cs="Calibri"/>
                <w:color w:val="000000" w:themeColor="text1"/>
                <w:sz w:val="22"/>
                <w:szCs w:val="22"/>
              </w:rPr>
              <w:t>All staff</w:t>
            </w:r>
          </w:p>
          <w:p w14:paraId="148373E3" w14:textId="77777777" w:rsidR="00474187" w:rsidRPr="00CF26A3" w:rsidRDefault="00474187" w:rsidP="00CF26A3">
            <w:pPr>
              <w:rPr>
                <w:rFonts w:ascii="Calibri" w:hAnsi="Calibri" w:cs="Calibri"/>
                <w:color w:val="000000" w:themeColor="text1"/>
                <w:sz w:val="22"/>
                <w:szCs w:val="22"/>
              </w:rPr>
            </w:pPr>
          </w:p>
          <w:p w14:paraId="1201817E" w14:textId="77777777" w:rsidR="00474187" w:rsidRPr="00CF26A3" w:rsidRDefault="00474187" w:rsidP="00CF26A3">
            <w:pPr>
              <w:rPr>
                <w:rFonts w:ascii="Calibri" w:hAnsi="Calibri" w:cs="Calibri"/>
                <w:color w:val="000000" w:themeColor="text1"/>
                <w:sz w:val="22"/>
                <w:szCs w:val="22"/>
              </w:rPr>
            </w:pPr>
          </w:p>
          <w:p w14:paraId="5ED170D3" w14:textId="77777777" w:rsidR="00474187" w:rsidRPr="00CF26A3" w:rsidRDefault="00474187" w:rsidP="00CF26A3">
            <w:pPr>
              <w:rPr>
                <w:rFonts w:ascii="Calibri" w:hAnsi="Calibri" w:cs="Calibri"/>
                <w:color w:val="000000" w:themeColor="text1"/>
                <w:sz w:val="22"/>
                <w:szCs w:val="22"/>
              </w:rPr>
            </w:pPr>
          </w:p>
          <w:p w14:paraId="23E23562" w14:textId="77777777" w:rsidR="00474187" w:rsidRPr="00CF26A3" w:rsidRDefault="00474187" w:rsidP="00CF26A3">
            <w:pPr>
              <w:rPr>
                <w:rFonts w:ascii="Calibri" w:hAnsi="Calibri" w:cs="Calibri"/>
                <w:color w:val="000000" w:themeColor="text1"/>
                <w:sz w:val="22"/>
                <w:szCs w:val="22"/>
              </w:rPr>
            </w:pPr>
          </w:p>
          <w:p w14:paraId="3826A534" w14:textId="77777777" w:rsidR="00474187" w:rsidRPr="00CF26A3" w:rsidRDefault="00474187" w:rsidP="00CF26A3">
            <w:pPr>
              <w:rPr>
                <w:rFonts w:ascii="Calibri" w:hAnsi="Calibri" w:cs="Calibri"/>
                <w:color w:val="000000" w:themeColor="text1"/>
                <w:sz w:val="22"/>
                <w:szCs w:val="22"/>
              </w:rPr>
            </w:pPr>
          </w:p>
          <w:p w14:paraId="3D9C8300" w14:textId="77777777" w:rsidR="00474187" w:rsidRPr="00CF26A3" w:rsidRDefault="00474187" w:rsidP="00CF26A3">
            <w:pPr>
              <w:rPr>
                <w:rFonts w:ascii="Calibri" w:hAnsi="Calibri" w:cs="Calibri"/>
                <w:color w:val="000000" w:themeColor="text1"/>
                <w:sz w:val="22"/>
                <w:szCs w:val="22"/>
              </w:rPr>
            </w:pPr>
          </w:p>
          <w:p w14:paraId="385A58F0" w14:textId="77777777" w:rsidR="00474187" w:rsidRPr="00CF26A3" w:rsidRDefault="00474187" w:rsidP="00CF26A3">
            <w:pPr>
              <w:rPr>
                <w:rFonts w:ascii="Calibri" w:hAnsi="Calibri" w:cs="Calibri"/>
                <w:color w:val="000000" w:themeColor="text1"/>
                <w:sz w:val="22"/>
                <w:szCs w:val="22"/>
              </w:rPr>
            </w:pPr>
          </w:p>
          <w:p w14:paraId="3C3C9078" w14:textId="77777777" w:rsidR="00474187" w:rsidRPr="00CF26A3" w:rsidRDefault="00474187" w:rsidP="00CF26A3">
            <w:pPr>
              <w:rPr>
                <w:rFonts w:ascii="Calibri" w:hAnsi="Calibri" w:cs="Calibri"/>
                <w:sz w:val="22"/>
                <w:szCs w:val="22"/>
              </w:rPr>
            </w:pPr>
          </w:p>
        </w:tc>
        <w:tc>
          <w:tcPr>
            <w:tcW w:w="2944" w:type="dxa"/>
          </w:tcPr>
          <w:p w14:paraId="7B0E0205" w14:textId="77777777" w:rsidR="00474187" w:rsidRPr="00CF26A3" w:rsidRDefault="00474187" w:rsidP="00CF26A3">
            <w:pPr>
              <w:rPr>
                <w:rFonts w:ascii="Calibri" w:hAnsi="Calibri" w:cs="Calibri"/>
                <w:color w:val="FF0000"/>
                <w:sz w:val="22"/>
                <w:szCs w:val="22"/>
              </w:rPr>
            </w:pPr>
          </w:p>
          <w:p w14:paraId="63706796" w14:textId="77777777" w:rsidR="00474187" w:rsidRPr="00CF26A3" w:rsidRDefault="00474187" w:rsidP="00CF26A3">
            <w:pPr>
              <w:rPr>
                <w:rFonts w:ascii="Calibri" w:hAnsi="Calibri" w:cs="Calibri"/>
                <w:b/>
                <w:bCs/>
                <w:color w:val="000000" w:themeColor="text1"/>
                <w:sz w:val="22"/>
                <w:szCs w:val="22"/>
              </w:rPr>
            </w:pPr>
            <w:r w:rsidRPr="00CF26A3">
              <w:rPr>
                <w:rFonts w:ascii="Calibri" w:hAnsi="Calibri" w:cs="Calibri"/>
                <w:b/>
                <w:bCs/>
                <w:color w:val="000000" w:themeColor="text1"/>
                <w:sz w:val="22"/>
                <w:szCs w:val="22"/>
              </w:rPr>
              <w:t>Data</w:t>
            </w:r>
          </w:p>
          <w:p w14:paraId="6A42C360" w14:textId="6EB183A4" w:rsidR="00474187" w:rsidRPr="00CF26A3" w:rsidRDefault="00474187" w:rsidP="00CF26A3">
            <w:pPr>
              <w:rPr>
                <w:rFonts w:ascii="Calibri" w:hAnsi="Calibri" w:cs="Calibri"/>
                <w:sz w:val="22"/>
                <w:szCs w:val="22"/>
              </w:rPr>
            </w:pPr>
            <w:r w:rsidRPr="00CF26A3">
              <w:rPr>
                <w:rFonts w:ascii="Calibri" w:hAnsi="Calibri" w:cs="Calibri"/>
                <w:color w:val="000000" w:themeColor="text1"/>
                <w:sz w:val="22"/>
                <w:szCs w:val="22"/>
              </w:rPr>
              <w:t xml:space="preserve">Analysis of attainment data in Literacy, Numeracy along with </w:t>
            </w:r>
            <w:r w:rsidRPr="00CF26A3">
              <w:rPr>
                <w:rFonts w:ascii="Calibri" w:hAnsi="Calibri" w:cs="Calibri"/>
                <w:sz w:val="22"/>
                <w:szCs w:val="22"/>
              </w:rPr>
              <w:t>science, drama and dance.</w:t>
            </w:r>
          </w:p>
          <w:p w14:paraId="1E4E2A92" w14:textId="77777777" w:rsidR="00474187" w:rsidRPr="00CF26A3" w:rsidRDefault="00474187" w:rsidP="00CF26A3">
            <w:pPr>
              <w:rPr>
                <w:rFonts w:ascii="Calibri" w:hAnsi="Calibri" w:cs="Calibri"/>
                <w:sz w:val="22"/>
                <w:szCs w:val="22"/>
              </w:rPr>
            </w:pPr>
            <w:r w:rsidRPr="00CF26A3">
              <w:rPr>
                <w:rFonts w:ascii="Calibri" w:hAnsi="Calibri" w:cs="Calibri"/>
                <w:sz w:val="22"/>
                <w:szCs w:val="22"/>
              </w:rPr>
              <w:t>Analysis of CFE and BASE/NSA/eLIPS data</w:t>
            </w:r>
          </w:p>
          <w:p w14:paraId="37C3DDB5" w14:textId="77777777" w:rsidR="00474187" w:rsidRPr="00CF26A3" w:rsidRDefault="00474187" w:rsidP="00CF26A3">
            <w:pPr>
              <w:rPr>
                <w:rFonts w:ascii="Calibri" w:hAnsi="Calibri" w:cs="Calibri"/>
                <w:color w:val="000000" w:themeColor="text1"/>
                <w:sz w:val="22"/>
                <w:szCs w:val="22"/>
              </w:rPr>
            </w:pPr>
            <w:r w:rsidRPr="00CF26A3">
              <w:rPr>
                <w:rFonts w:ascii="Calibri" w:hAnsi="Calibri" w:cs="Calibri"/>
                <w:sz w:val="22"/>
                <w:szCs w:val="22"/>
              </w:rPr>
              <w:t>Analysis of data for identified cohorts eg SIMD, ASN, EAL, LAC, AF etc</w:t>
            </w:r>
          </w:p>
          <w:p w14:paraId="701D4B35" w14:textId="77777777" w:rsidR="00474187" w:rsidRPr="00CF26A3" w:rsidRDefault="00474187" w:rsidP="00CF26A3">
            <w:pPr>
              <w:rPr>
                <w:rFonts w:ascii="Calibri" w:hAnsi="Calibri" w:cs="Calibri"/>
                <w:color w:val="000000" w:themeColor="text1"/>
                <w:sz w:val="22"/>
                <w:szCs w:val="22"/>
              </w:rPr>
            </w:pPr>
          </w:p>
          <w:p w14:paraId="2EDB2405" w14:textId="77777777" w:rsidR="00474187" w:rsidRPr="00CF26A3" w:rsidRDefault="00474187" w:rsidP="00CF26A3">
            <w:pPr>
              <w:rPr>
                <w:rFonts w:ascii="Calibri" w:hAnsi="Calibri" w:cs="Calibri"/>
                <w:b/>
                <w:bCs/>
                <w:color w:val="000000" w:themeColor="text1"/>
                <w:sz w:val="22"/>
                <w:szCs w:val="22"/>
              </w:rPr>
            </w:pPr>
            <w:r w:rsidRPr="00CF26A3">
              <w:rPr>
                <w:rFonts w:ascii="Calibri" w:hAnsi="Calibri" w:cs="Calibri"/>
                <w:b/>
                <w:bCs/>
                <w:color w:val="000000" w:themeColor="text1"/>
                <w:sz w:val="22"/>
                <w:szCs w:val="22"/>
              </w:rPr>
              <w:t>People’s Views</w:t>
            </w:r>
          </w:p>
          <w:p w14:paraId="28019FB8" w14:textId="77777777" w:rsidR="00474187" w:rsidRPr="00CF26A3" w:rsidRDefault="00474187" w:rsidP="00CF26A3">
            <w:pPr>
              <w:rPr>
                <w:rFonts w:ascii="Calibri" w:hAnsi="Calibri" w:cs="Calibri"/>
                <w:color w:val="000000" w:themeColor="text1"/>
                <w:sz w:val="22"/>
                <w:szCs w:val="22"/>
              </w:rPr>
            </w:pPr>
            <w:r w:rsidRPr="00CF26A3">
              <w:rPr>
                <w:rFonts w:ascii="Calibri" w:hAnsi="Calibri" w:cs="Calibri"/>
                <w:color w:val="000000" w:themeColor="text1"/>
                <w:sz w:val="22"/>
                <w:szCs w:val="22"/>
              </w:rPr>
              <w:t>Teacher professional dialogue with SLT at FP &amp; Attainment Meetings</w:t>
            </w:r>
          </w:p>
          <w:p w14:paraId="61592FC2" w14:textId="77777777" w:rsidR="00474187" w:rsidRPr="00CF26A3" w:rsidRDefault="00474187" w:rsidP="00CF26A3">
            <w:pPr>
              <w:rPr>
                <w:rFonts w:ascii="Calibri" w:hAnsi="Calibri" w:cs="Calibri"/>
                <w:color w:val="000000" w:themeColor="text1"/>
                <w:sz w:val="22"/>
                <w:szCs w:val="22"/>
              </w:rPr>
            </w:pPr>
            <w:r w:rsidRPr="00CF26A3">
              <w:rPr>
                <w:rFonts w:ascii="Calibri" w:hAnsi="Calibri" w:cs="Calibri"/>
                <w:color w:val="000000" w:themeColor="text1"/>
                <w:sz w:val="22"/>
                <w:szCs w:val="22"/>
              </w:rPr>
              <w:t>Feeback from moderation activity</w:t>
            </w:r>
          </w:p>
          <w:p w14:paraId="3589FE1E" w14:textId="122EF94E" w:rsidR="00474187" w:rsidRPr="00CF26A3" w:rsidRDefault="00474187" w:rsidP="00CF26A3">
            <w:pPr>
              <w:rPr>
                <w:rFonts w:ascii="Calibri" w:hAnsi="Calibri" w:cs="Calibri"/>
                <w:color w:val="FF0000"/>
                <w:sz w:val="22"/>
                <w:szCs w:val="22"/>
              </w:rPr>
            </w:pPr>
            <w:r w:rsidRPr="00CF26A3">
              <w:rPr>
                <w:rFonts w:ascii="Calibri" w:hAnsi="Calibri" w:cs="Calibri"/>
                <w:color w:val="000000" w:themeColor="text1"/>
                <w:sz w:val="22"/>
                <w:szCs w:val="22"/>
              </w:rPr>
              <w:t xml:space="preserve">Family views on children’s experiences of </w:t>
            </w:r>
            <w:r w:rsidRPr="00CF26A3">
              <w:rPr>
                <w:rFonts w:ascii="Calibri" w:hAnsi="Calibri" w:cs="Calibri"/>
                <w:sz w:val="22"/>
                <w:szCs w:val="22"/>
              </w:rPr>
              <w:t>BGE</w:t>
            </w:r>
          </w:p>
          <w:p w14:paraId="09E69A2C" w14:textId="77777777" w:rsidR="00474187" w:rsidRPr="00CF26A3" w:rsidRDefault="00474187" w:rsidP="00CF26A3">
            <w:pPr>
              <w:rPr>
                <w:rFonts w:ascii="Calibri" w:hAnsi="Calibri" w:cs="Calibri"/>
                <w:color w:val="000000" w:themeColor="text1"/>
                <w:sz w:val="22"/>
                <w:szCs w:val="22"/>
              </w:rPr>
            </w:pPr>
            <w:r w:rsidRPr="00CF26A3">
              <w:rPr>
                <w:rFonts w:ascii="Calibri" w:hAnsi="Calibri" w:cs="Calibri"/>
                <w:color w:val="000000" w:themeColor="text1"/>
                <w:sz w:val="22"/>
                <w:szCs w:val="22"/>
              </w:rPr>
              <w:lastRenderedPageBreak/>
              <w:t>Children’s views gathered through class groups and pupil focus groups on the learning experiences across the curriculum</w:t>
            </w:r>
          </w:p>
          <w:p w14:paraId="6EB53238" w14:textId="77777777" w:rsidR="00474187" w:rsidRPr="00CF26A3" w:rsidRDefault="00474187" w:rsidP="00CF26A3">
            <w:pPr>
              <w:rPr>
                <w:rFonts w:ascii="Calibri" w:hAnsi="Calibri" w:cs="Calibri"/>
                <w:color w:val="000000" w:themeColor="text1"/>
                <w:sz w:val="22"/>
                <w:szCs w:val="22"/>
              </w:rPr>
            </w:pPr>
          </w:p>
          <w:p w14:paraId="38547CF0" w14:textId="77777777" w:rsidR="00474187" w:rsidRPr="00CF26A3" w:rsidRDefault="00474187" w:rsidP="00CF26A3">
            <w:pPr>
              <w:rPr>
                <w:rFonts w:ascii="Calibri" w:hAnsi="Calibri" w:cs="Calibri"/>
                <w:color w:val="000000" w:themeColor="text1"/>
                <w:sz w:val="22"/>
                <w:szCs w:val="22"/>
              </w:rPr>
            </w:pPr>
          </w:p>
          <w:p w14:paraId="1C49E0ED" w14:textId="77777777" w:rsidR="00474187" w:rsidRPr="00CF26A3" w:rsidRDefault="00474187" w:rsidP="00CF26A3">
            <w:pPr>
              <w:rPr>
                <w:rFonts w:ascii="Calibri" w:hAnsi="Calibri" w:cs="Calibri"/>
                <w:b/>
                <w:bCs/>
                <w:color w:val="000000" w:themeColor="text1"/>
                <w:sz w:val="22"/>
                <w:szCs w:val="22"/>
              </w:rPr>
            </w:pPr>
            <w:r w:rsidRPr="00CF26A3">
              <w:rPr>
                <w:rFonts w:ascii="Calibri" w:hAnsi="Calibri" w:cs="Calibri"/>
                <w:b/>
                <w:bCs/>
                <w:color w:val="000000" w:themeColor="text1"/>
                <w:sz w:val="22"/>
                <w:szCs w:val="22"/>
              </w:rPr>
              <w:t>Observations</w:t>
            </w:r>
          </w:p>
          <w:p w14:paraId="5946A07D" w14:textId="77777777" w:rsidR="00474187" w:rsidRPr="00CF26A3" w:rsidRDefault="00474187" w:rsidP="00CF26A3">
            <w:pPr>
              <w:rPr>
                <w:rFonts w:ascii="Calibri" w:hAnsi="Calibri" w:cs="Calibri"/>
                <w:color w:val="000000" w:themeColor="text1"/>
                <w:sz w:val="22"/>
                <w:szCs w:val="22"/>
              </w:rPr>
            </w:pPr>
            <w:r w:rsidRPr="00CF26A3">
              <w:rPr>
                <w:rFonts w:ascii="Calibri" w:hAnsi="Calibri" w:cs="Calibri"/>
                <w:color w:val="000000" w:themeColor="text1"/>
                <w:sz w:val="22"/>
                <w:szCs w:val="22"/>
              </w:rPr>
              <w:t>Forward planning documentation monitoring</w:t>
            </w:r>
          </w:p>
          <w:p w14:paraId="0587C4B0" w14:textId="77777777" w:rsidR="00474187" w:rsidRPr="00CF26A3" w:rsidRDefault="00474187" w:rsidP="00CF26A3">
            <w:pPr>
              <w:rPr>
                <w:rFonts w:ascii="Calibri" w:hAnsi="Calibri" w:cs="Calibri"/>
                <w:color w:val="000000" w:themeColor="text1"/>
                <w:sz w:val="22"/>
                <w:szCs w:val="22"/>
              </w:rPr>
            </w:pPr>
            <w:r w:rsidRPr="00CF26A3">
              <w:rPr>
                <w:rFonts w:ascii="Calibri" w:hAnsi="Calibri" w:cs="Calibri"/>
                <w:color w:val="000000" w:themeColor="text1"/>
                <w:sz w:val="22"/>
                <w:szCs w:val="22"/>
              </w:rPr>
              <w:t>Jotter sampling – literacy/numeracy and other curriculum areas</w:t>
            </w:r>
          </w:p>
          <w:p w14:paraId="44914F48" w14:textId="77777777" w:rsidR="00474187" w:rsidRPr="00CF26A3" w:rsidRDefault="00474187" w:rsidP="00CF26A3">
            <w:pPr>
              <w:rPr>
                <w:rFonts w:ascii="Calibri" w:hAnsi="Calibri" w:cs="Calibri"/>
                <w:color w:val="000000" w:themeColor="text1"/>
                <w:sz w:val="22"/>
                <w:szCs w:val="22"/>
              </w:rPr>
            </w:pPr>
          </w:p>
          <w:p w14:paraId="02964FA0" w14:textId="77777777" w:rsidR="00474187" w:rsidRPr="00CF26A3" w:rsidRDefault="00474187" w:rsidP="00CF26A3">
            <w:pPr>
              <w:rPr>
                <w:rFonts w:ascii="Calibri" w:hAnsi="Calibri" w:cs="Calibri"/>
                <w:color w:val="FF0000"/>
                <w:sz w:val="22"/>
                <w:szCs w:val="22"/>
              </w:rPr>
            </w:pPr>
          </w:p>
          <w:p w14:paraId="2E4A7251" w14:textId="77777777" w:rsidR="00474187" w:rsidRPr="00CF26A3" w:rsidRDefault="00474187" w:rsidP="00CF26A3">
            <w:pPr>
              <w:rPr>
                <w:rFonts w:ascii="Calibri" w:hAnsi="Calibri" w:cs="Calibri"/>
                <w:color w:val="FF0000"/>
                <w:sz w:val="22"/>
                <w:szCs w:val="22"/>
              </w:rPr>
            </w:pPr>
          </w:p>
          <w:p w14:paraId="79106A1C" w14:textId="77777777" w:rsidR="00474187" w:rsidRPr="00CF26A3" w:rsidRDefault="00474187" w:rsidP="00CF26A3">
            <w:pPr>
              <w:rPr>
                <w:rFonts w:ascii="Calibri" w:hAnsi="Calibri" w:cs="Calibri"/>
                <w:color w:val="FF0000"/>
                <w:sz w:val="22"/>
                <w:szCs w:val="22"/>
              </w:rPr>
            </w:pPr>
          </w:p>
          <w:p w14:paraId="05C3A877" w14:textId="77777777" w:rsidR="00474187" w:rsidRPr="00CF26A3" w:rsidRDefault="00474187" w:rsidP="00CF26A3">
            <w:pPr>
              <w:rPr>
                <w:rFonts w:ascii="Calibri" w:hAnsi="Calibri" w:cs="Calibri"/>
                <w:sz w:val="22"/>
                <w:szCs w:val="22"/>
              </w:rPr>
            </w:pPr>
          </w:p>
        </w:tc>
        <w:tc>
          <w:tcPr>
            <w:tcW w:w="3040" w:type="dxa"/>
          </w:tcPr>
          <w:p w14:paraId="4E8C47A2" w14:textId="77777777" w:rsidR="00474187" w:rsidRPr="00CF26A3" w:rsidRDefault="00474187" w:rsidP="00CF26A3">
            <w:pPr>
              <w:rPr>
                <w:rFonts w:ascii="Calibri" w:hAnsi="Calibri" w:cs="Calibri"/>
                <w:color w:val="000000" w:themeColor="text1"/>
                <w:sz w:val="22"/>
                <w:szCs w:val="22"/>
              </w:rPr>
            </w:pPr>
          </w:p>
          <w:p w14:paraId="76A4F13B" w14:textId="77777777" w:rsidR="00474187" w:rsidRPr="00CF26A3" w:rsidRDefault="00474187" w:rsidP="00CF26A3">
            <w:pPr>
              <w:rPr>
                <w:rFonts w:ascii="Calibri" w:hAnsi="Calibri" w:cs="Calibri"/>
                <w:color w:val="000000" w:themeColor="text1"/>
                <w:sz w:val="22"/>
                <w:szCs w:val="22"/>
              </w:rPr>
            </w:pPr>
            <w:r w:rsidRPr="00CF26A3">
              <w:rPr>
                <w:rFonts w:ascii="Calibri" w:hAnsi="Calibri" w:cs="Calibri"/>
                <w:color w:val="000000" w:themeColor="text1"/>
                <w:sz w:val="22"/>
                <w:szCs w:val="22"/>
              </w:rPr>
              <w:t>October 2025</w:t>
            </w:r>
          </w:p>
          <w:p w14:paraId="30C76D67" w14:textId="77777777" w:rsidR="00474187" w:rsidRPr="00CF26A3" w:rsidRDefault="00474187" w:rsidP="00CF26A3">
            <w:pPr>
              <w:rPr>
                <w:rFonts w:ascii="Calibri" w:hAnsi="Calibri" w:cs="Calibri"/>
                <w:color w:val="000000" w:themeColor="text1"/>
                <w:sz w:val="22"/>
                <w:szCs w:val="22"/>
              </w:rPr>
            </w:pPr>
          </w:p>
          <w:p w14:paraId="6DBCE3C1" w14:textId="77777777" w:rsidR="00474187" w:rsidRPr="00CF26A3" w:rsidRDefault="00474187" w:rsidP="00CF26A3">
            <w:pPr>
              <w:rPr>
                <w:rFonts w:ascii="Calibri" w:hAnsi="Calibri" w:cs="Calibri"/>
                <w:color w:val="000000" w:themeColor="text1"/>
                <w:sz w:val="22"/>
                <w:szCs w:val="22"/>
              </w:rPr>
            </w:pPr>
          </w:p>
          <w:p w14:paraId="027A4D11" w14:textId="77777777" w:rsidR="00474187" w:rsidRPr="00CF26A3" w:rsidRDefault="00474187" w:rsidP="00CF26A3">
            <w:pPr>
              <w:rPr>
                <w:rFonts w:ascii="Calibri" w:hAnsi="Calibri" w:cs="Calibri"/>
                <w:color w:val="000000" w:themeColor="text1"/>
                <w:sz w:val="22"/>
                <w:szCs w:val="22"/>
              </w:rPr>
            </w:pPr>
          </w:p>
          <w:p w14:paraId="28EB32A9" w14:textId="77777777" w:rsidR="00474187" w:rsidRPr="00CF26A3" w:rsidRDefault="00474187" w:rsidP="00CF26A3">
            <w:pPr>
              <w:rPr>
                <w:rFonts w:ascii="Calibri" w:hAnsi="Calibri" w:cs="Calibri"/>
                <w:color w:val="000000" w:themeColor="text1"/>
                <w:sz w:val="22"/>
                <w:szCs w:val="22"/>
              </w:rPr>
            </w:pPr>
          </w:p>
          <w:p w14:paraId="62033AB0" w14:textId="77777777" w:rsidR="00474187" w:rsidRPr="00CF26A3" w:rsidRDefault="00474187" w:rsidP="00CF26A3">
            <w:pPr>
              <w:rPr>
                <w:rFonts w:ascii="Calibri" w:hAnsi="Calibri" w:cs="Calibri"/>
                <w:color w:val="000000" w:themeColor="text1"/>
                <w:sz w:val="22"/>
                <w:szCs w:val="22"/>
              </w:rPr>
            </w:pPr>
          </w:p>
          <w:p w14:paraId="68B66EF3" w14:textId="77777777" w:rsidR="00474187" w:rsidRPr="00CF26A3" w:rsidRDefault="00474187" w:rsidP="00CF26A3">
            <w:pPr>
              <w:rPr>
                <w:rFonts w:ascii="Calibri" w:hAnsi="Calibri" w:cs="Calibri"/>
                <w:color w:val="000000" w:themeColor="text1"/>
                <w:sz w:val="22"/>
                <w:szCs w:val="22"/>
              </w:rPr>
            </w:pPr>
            <w:r w:rsidRPr="00CF26A3">
              <w:rPr>
                <w:rFonts w:ascii="Calibri" w:hAnsi="Calibri" w:cs="Calibri"/>
                <w:color w:val="000000" w:themeColor="text1"/>
                <w:sz w:val="22"/>
                <w:szCs w:val="22"/>
              </w:rPr>
              <w:t>December 2025</w:t>
            </w:r>
          </w:p>
          <w:p w14:paraId="39CB5158" w14:textId="77777777" w:rsidR="00474187" w:rsidRPr="00CF26A3" w:rsidRDefault="00474187" w:rsidP="00CF26A3">
            <w:pPr>
              <w:rPr>
                <w:rFonts w:ascii="Calibri" w:hAnsi="Calibri" w:cs="Calibri"/>
                <w:color w:val="000000" w:themeColor="text1"/>
                <w:sz w:val="22"/>
                <w:szCs w:val="22"/>
              </w:rPr>
            </w:pPr>
          </w:p>
          <w:p w14:paraId="47FC7A7B" w14:textId="77777777" w:rsidR="00474187" w:rsidRPr="00CF26A3" w:rsidRDefault="00474187" w:rsidP="00CF26A3">
            <w:pPr>
              <w:rPr>
                <w:rFonts w:ascii="Calibri" w:hAnsi="Calibri" w:cs="Calibri"/>
                <w:color w:val="000000" w:themeColor="text1"/>
                <w:sz w:val="22"/>
                <w:szCs w:val="22"/>
              </w:rPr>
            </w:pPr>
          </w:p>
          <w:p w14:paraId="3BF38E89" w14:textId="77777777" w:rsidR="00474187" w:rsidRPr="00CF26A3" w:rsidRDefault="00474187" w:rsidP="00CF26A3">
            <w:pPr>
              <w:rPr>
                <w:rFonts w:ascii="Calibri" w:hAnsi="Calibri" w:cs="Calibri"/>
                <w:color w:val="000000" w:themeColor="text1"/>
                <w:sz w:val="22"/>
                <w:szCs w:val="22"/>
              </w:rPr>
            </w:pPr>
          </w:p>
          <w:p w14:paraId="6767CFC6" w14:textId="77777777" w:rsidR="00474187" w:rsidRDefault="00474187" w:rsidP="00CF26A3">
            <w:pPr>
              <w:rPr>
                <w:rFonts w:ascii="Calibri" w:hAnsi="Calibri" w:cs="Calibri"/>
                <w:color w:val="000000" w:themeColor="text1"/>
                <w:sz w:val="22"/>
                <w:szCs w:val="22"/>
              </w:rPr>
            </w:pPr>
          </w:p>
          <w:p w14:paraId="509D2ED5" w14:textId="77777777" w:rsidR="00593168" w:rsidRPr="00CF26A3" w:rsidRDefault="00593168" w:rsidP="00CF26A3">
            <w:pPr>
              <w:rPr>
                <w:rFonts w:ascii="Calibri" w:hAnsi="Calibri" w:cs="Calibri"/>
                <w:color w:val="000000" w:themeColor="text1"/>
                <w:sz w:val="22"/>
                <w:szCs w:val="22"/>
              </w:rPr>
            </w:pPr>
          </w:p>
          <w:p w14:paraId="149AC50F" w14:textId="77777777" w:rsidR="00474187" w:rsidRPr="00CF26A3" w:rsidRDefault="00474187" w:rsidP="00CF26A3">
            <w:pPr>
              <w:rPr>
                <w:rFonts w:ascii="Calibri" w:hAnsi="Calibri" w:cs="Calibri"/>
                <w:color w:val="000000" w:themeColor="text1"/>
                <w:sz w:val="22"/>
                <w:szCs w:val="22"/>
              </w:rPr>
            </w:pPr>
          </w:p>
          <w:p w14:paraId="10869A08" w14:textId="77777777" w:rsidR="00474187" w:rsidRPr="00CF26A3" w:rsidRDefault="00474187" w:rsidP="00CF26A3">
            <w:pPr>
              <w:rPr>
                <w:rFonts w:ascii="Calibri" w:hAnsi="Calibri" w:cs="Calibri"/>
                <w:color w:val="000000" w:themeColor="text1"/>
                <w:sz w:val="22"/>
                <w:szCs w:val="22"/>
              </w:rPr>
            </w:pPr>
            <w:r w:rsidRPr="00CF26A3">
              <w:rPr>
                <w:rFonts w:ascii="Calibri" w:hAnsi="Calibri" w:cs="Calibri"/>
                <w:color w:val="000000" w:themeColor="text1"/>
                <w:sz w:val="22"/>
                <w:szCs w:val="22"/>
              </w:rPr>
              <w:t>October 2025</w:t>
            </w:r>
          </w:p>
          <w:p w14:paraId="16CFE69F" w14:textId="77777777" w:rsidR="00474187" w:rsidRPr="00CF26A3" w:rsidRDefault="00474187" w:rsidP="00CF26A3">
            <w:pPr>
              <w:rPr>
                <w:rFonts w:ascii="Calibri" w:hAnsi="Calibri" w:cs="Calibri"/>
                <w:color w:val="000000" w:themeColor="text1"/>
                <w:sz w:val="22"/>
                <w:szCs w:val="22"/>
              </w:rPr>
            </w:pPr>
          </w:p>
          <w:p w14:paraId="40CF20B4" w14:textId="77777777" w:rsidR="00474187" w:rsidRPr="00CF26A3" w:rsidRDefault="00474187" w:rsidP="00CF26A3">
            <w:pPr>
              <w:rPr>
                <w:rFonts w:ascii="Calibri" w:hAnsi="Calibri" w:cs="Calibri"/>
                <w:color w:val="000000" w:themeColor="text1"/>
                <w:sz w:val="22"/>
                <w:szCs w:val="22"/>
              </w:rPr>
            </w:pPr>
          </w:p>
          <w:p w14:paraId="6526630B" w14:textId="77777777" w:rsidR="00474187" w:rsidRPr="00CF26A3" w:rsidRDefault="00474187" w:rsidP="00CF26A3">
            <w:pPr>
              <w:rPr>
                <w:rFonts w:ascii="Calibri" w:hAnsi="Calibri" w:cs="Calibri"/>
                <w:color w:val="000000" w:themeColor="text1"/>
                <w:sz w:val="22"/>
                <w:szCs w:val="22"/>
              </w:rPr>
            </w:pPr>
          </w:p>
          <w:p w14:paraId="0CB28C0B" w14:textId="77777777" w:rsidR="00474187" w:rsidRPr="00CF26A3" w:rsidRDefault="00474187" w:rsidP="00CF26A3">
            <w:pPr>
              <w:rPr>
                <w:rFonts w:ascii="Calibri" w:hAnsi="Calibri" w:cs="Calibri"/>
                <w:color w:val="000000" w:themeColor="text1"/>
                <w:sz w:val="22"/>
                <w:szCs w:val="22"/>
              </w:rPr>
            </w:pPr>
          </w:p>
          <w:p w14:paraId="38B33CD1" w14:textId="77777777" w:rsidR="00474187" w:rsidRPr="00CF26A3" w:rsidRDefault="00474187" w:rsidP="00CF26A3">
            <w:pPr>
              <w:rPr>
                <w:rFonts w:ascii="Calibri" w:hAnsi="Calibri" w:cs="Calibri"/>
                <w:color w:val="000000" w:themeColor="text1"/>
                <w:sz w:val="22"/>
                <w:szCs w:val="22"/>
              </w:rPr>
            </w:pPr>
          </w:p>
          <w:p w14:paraId="0CD13FBC" w14:textId="77777777" w:rsidR="00593168" w:rsidRDefault="00593168" w:rsidP="00CF26A3">
            <w:pPr>
              <w:rPr>
                <w:rFonts w:ascii="Calibri" w:hAnsi="Calibri" w:cs="Calibri"/>
                <w:color w:val="000000" w:themeColor="text1"/>
                <w:sz w:val="22"/>
                <w:szCs w:val="22"/>
              </w:rPr>
            </w:pPr>
          </w:p>
          <w:p w14:paraId="17A00F75" w14:textId="77777777" w:rsidR="00593168" w:rsidRDefault="00593168" w:rsidP="00CF26A3">
            <w:pPr>
              <w:rPr>
                <w:rFonts w:ascii="Calibri" w:hAnsi="Calibri" w:cs="Calibri"/>
                <w:color w:val="000000" w:themeColor="text1"/>
                <w:sz w:val="22"/>
                <w:szCs w:val="22"/>
              </w:rPr>
            </w:pPr>
          </w:p>
          <w:p w14:paraId="5BF3763E" w14:textId="77777777" w:rsidR="00593168" w:rsidRDefault="00593168" w:rsidP="00CF26A3">
            <w:pPr>
              <w:rPr>
                <w:rFonts w:ascii="Calibri" w:hAnsi="Calibri" w:cs="Calibri"/>
                <w:color w:val="000000" w:themeColor="text1"/>
                <w:sz w:val="22"/>
                <w:szCs w:val="22"/>
              </w:rPr>
            </w:pPr>
          </w:p>
          <w:p w14:paraId="34E90549" w14:textId="77777777" w:rsidR="00593168" w:rsidRDefault="00593168" w:rsidP="00CF26A3">
            <w:pPr>
              <w:rPr>
                <w:rFonts w:ascii="Calibri" w:hAnsi="Calibri" w:cs="Calibri"/>
                <w:color w:val="000000" w:themeColor="text1"/>
                <w:sz w:val="22"/>
                <w:szCs w:val="22"/>
              </w:rPr>
            </w:pPr>
          </w:p>
          <w:p w14:paraId="4F30E7F4" w14:textId="260BFCAB" w:rsidR="00474187" w:rsidRPr="00CF26A3" w:rsidRDefault="00474187" w:rsidP="00CF26A3">
            <w:pPr>
              <w:rPr>
                <w:rFonts w:ascii="Calibri" w:hAnsi="Calibri" w:cs="Calibri"/>
                <w:color w:val="000000" w:themeColor="text1"/>
                <w:sz w:val="22"/>
                <w:szCs w:val="22"/>
              </w:rPr>
            </w:pPr>
            <w:r w:rsidRPr="00CF26A3">
              <w:rPr>
                <w:rFonts w:ascii="Calibri" w:hAnsi="Calibri" w:cs="Calibri"/>
                <w:color w:val="000000" w:themeColor="text1"/>
                <w:sz w:val="22"/>
                <w:szCs w:val="22"/>
              </w:rPr>
              <w:t>September 2025</w:t>
            </w:r>
          </w:p>
          <w:p w14:paraId="223F672A" w14:textId="77777777" w:rsidR="00474187" w:rsidRPr="00CF26A3" w:rsidRDefault="00474187" w:rsidP="00CF26A3">
            <w:pPr>
              <w:rPr>
                <w:rFonts w:ascii="Calibri" w:hAnsi="Calibri" w:cs="Calibri"/>
                <w:color w:val="000000" w:themeColor="text1"/>
                <w:sz w:val="22"/>
                <w:szCs w:val="22"/>
              </w:rPr>
            </w:pPr>
            <w:r w:rsidRPr="00CF26A3">
              <w:rPr>
                <w:rFonts w:ascii="Calibri" w:hAnsi="Calibri" w:cs="Calibri"/>
                <w:color w:val="000000" w:themeColor="text1"/>
                <w:sz w:val="22"/>
                <w:szCs w:val="22"/>
              </w:rPr>
              <w:t>November 2025</w:t>
            </w:r>
          </w:p>
          <w:p w14:paraId="756582D5" w14:textId="77777777" w:rsidR="00474187" w:rsidRPr="00CF26A3" w:rsidRDefault="00474187" w:rsidP="00CF26A3">
            <w:pPr>
              <w:rPr>
                <w:rFonts w:ascii="Calibri" w:hAnsi="Calibri" w:cs="Calibri"/>
                <w:color w:val="000000" w:themeColor="text1"/>
                <w:sz w:val="22"/>
                <w:szCs w:val="22"/>
              </w:rPr>
            </w:pPr>
            <w:r w:rsidRPr="00CF26A3">
              <w:rPr>
                <w:rFonts w:ascii="Calibri" w:hAnsi="Calibri" w:cs="Calibri"/>
                <w:color w:val="000000" w:themeColor="text1"/>
                <w:sz w:val="22"/>
                <w:szCs w:val="22"/>
              </w:rPr>
              <w:t>January 2026</w:t>
            </w:r>
          </w:p>
          <w:p w14:paraId="525917A5" w14:textId="77777777" w:rsidR="00474187" w:rsidRPr="00CF26A3" w:rsidRDefault="00474187" w:rsidP="00CF26A3">
            <w:pPr>
              <w:rPr>
                <w:rFonts w:ascii="Calibri" w:hAnsi="Calibri" w:cs="Calibri"/>
                <w:color w:val="000000" w:themeColor="text1"/>
                <w:sz w:val="22"/>
                <w:szCs w:val="22"/>
              </w:rPr>
            </w:pPr>
            <w:r w:rsidRPr="00CF26A3">
              <w:rPr>
                <w:rFonts w:ascii="Calibri" w:hAnsi="Calibri" w:cs="Calibri"/>
                <w:color w:val="000000" w:themeColor="text1"/>
                <w:sz w:val="22"/>
                <w:szCs w:val="22"/>
              </w:rPr>
              <w:t xml:space="preserve">April 2026 </w:t>
            </w:r>
          </w:p>
          <w:p w14:paraId="3EECEEEE" w14:textId="77777777" w:rsidR="00474187" w:rsidRPr="00CF26A3" w:rsidRDefault="00474187" w:rsidP="00CF26A3">
            <w:pPr>
              <w:rPr>
                <w:rFonts w:ascii="Calibri" w:hAnsi="Calibri" w:cs="Calibri"/>
                <w:color w:val="000000" w:themeColor="text1"/>
                <w:sz w:val="22"/>
                <w:szCs w:val="22"/>
              </w:rPr>
            </w:pPr>
          </w:p>
          <w:p w14:paraId="22970012" w14:textId="77777777" w:rsidR="00474187" w:rsidRPr="00CF26A3" w:rsidRDefault="00474187" w:rsidP="00CF26A3">
            <w:pPr>
              <w:rPr>
                <w:rFonts w:ascii="Calibri" w:hAnsi="Calibri" w:cs="Calibri"/>
                <w:color w:val="000000" w:themeColor="text1"/>
                <w:sz w:val="22"/>
                <w:szCs w:val="22"/>
              </w:rPr>
            </w:pPr>
          </w:p>
          <w:p w14:paraId="15EA83B0" w14:textId="77777777" w:rsidR="00474187" w:rsidRPr="00CF26A3" w:rsidRDefault="00474187" w:rsidP="00CF26A3">
            <w:pPr>
              <w:rPr>
                <w:rFonts w:ascii="Calibri" w:hAnsi="Calibri" w:cs="Calibri"/>
                <w:color w:val="000000" w:themeColor="text1"/>
                <w:sz w:val="22"/>
                <w:szCs w:val="22"/>
              </w:rPr>
            </w:pPr>
          </w:p>
          <w:p w14:paraId="60CAC5E9" w14:textId="77777777" w:rsidR="00474187" w:rsidRPr="00CF26A3" w:rsidRDefault="00474187" w:rsidP="00CF26A3">
            <w:pPr>
              <w:rPr>
                <w:rFonts w:ascii="Calibri" w:hAnsi="Calibri" w:cs="Calibri"/>
                <w:color w:val="000000" w:themeColor="text1"/>
                <w:sz w:val="22"/>
                <w:szCs w:val="22"/>
              </w:rPr>
            </w:pPr>
          </w:p>
          <w:p w14:paraId="4A412002" w14:textId="77777777" w:rsidR="00593168" w:rsidRDefault="00593168" w:rsidP="00CF26A3">
            <w:pPr>
              <w:rPr>
                <w:rFonts w:ascii="Calibri" w:hAnsi="Calibri" w:cs="Calibri"/>
                <w:color w:val="000000" w:themeColor="text1"/>
                <w:sz w:val="22"/>
                <w:szCs w:val="22"/>
              </w:rPr>
            </w:pPr>
          </w:p>
          <w:p w14:paraId="6520CC81" w14:textId="77777777" w:rsidR="00F13D6B" w:rsidRDefault="00F13D6B" w:rsidP="00CF26A3">
            <w:pPr>
              <w:rPr>
                <w:rFonts w:ascii="Calibri" w:hAnsi="Calibri" w:cs="Calibri"/>
                <w:color w:val="000000" w:themeColor="text1"/>
                <w:sz w:val="22"/>
                <w:szCs w:val="22"/>
              </w:rPr>
            </w:pPr>
          </w:p>
          <w:p w14:paraId="5E1766B7" w14:textId="479974C0" w:rsidR="00474187" w:rsidRPr="00CF26A3" w:rsidRDefault="00474187" w:rsidP="00CF26A3">
            <w:pPr>
              <w:rPr>
                <w:rFonts w:ascii="Calibri" w:hAnsi="Calibri" w:cs="Calibri"/>
                <w:color w:val="000000" w:themeColor="text1"/>
                <w:sz w:val="22"/>
                <w:szCs w:val="22"/>
              </w:rPr>
            </w:pPr>
            <w:r w:rsidRPr="00CF26A3">
              <w:rPr>
                <w:rFonts w:ascii="Calibri" w:hAnsi="Calibri" w:cs="Calibri"/>
                <w:color w:val="000000" w:themeColor="text1"/>
                <w:sz w:val="22"/>
                <w:szCs w:val="22"/>
              </w:rPr>
              <w:t>February 2026</w:t>
            </w:r>
          </w:p>
          <w:p w14:paraId="42CC69F9" w14:textId="77777777" w:rsidR="00474187" w:rsidRPr="00CF26A3" w:rsidRDefault="00474187" w:rsidP="00CF26A3">
            <w:pPr>
              <w:rPr>
                <w:rFonts w:ascii="Calibri" w:hAnsi="Calibri" w:cs="Calibri"/>
                <w:color w:val="000000" w:themeColor="text1"/>
                <w:sz w:val="22"/>
                <w:szCs w:val="22"/>
              </w:rPr>
            </w:pPr>
          </w:p>
          <w:p w14:paraId="370A5A16" w14:textId="77777777" w:rsidR="00474187" w:rsidRPr="00CF26A3" w:rsidRDefault="00474187" w:rsidP="00CF26A3">
            <w:pPr>
              <w:rPr>
                <w:rFonts w:ascii="Calibri" w:hAnsi="Calibri" w:cs="Calibri"/>
                <w:color w:val="000000" w:themeColor="text1"/>
                <w:sz w:val="22"/>
                <w:szCs w:val="22"/>
              </w:rPr>
            </w:pPr>
          </w:p>
          <w:p w14:paraId="232ED5A9" w14:textId="77777777" w:rsidR="00474187" w:rsidRPr="00CF26A3" w:rsidRDefault="00474187" w:rsidP="00CF26A3">
            <w:pPr>
              <w:rPr>
                <w:rFonts w:ascii="Calibri" w:hAnsi="Calibri" w:cs="Calibri"/>
                <w:color w:val="000000" w:themeColor="text1"/>
                <w:sz w:val="22"/>
                <w:szCs w:val="22"/>
              </w:rPr>
            </w:pPr>
          </w:p>
          <w:p w14:paraId="1F9FC4E2" w14:textId="77777777" w:rsidR="00474187" w:rsidRPr="00CF26A3" w:rsidRDefault="00474187" w:rsidP="00CF26A3">
            <w:pPr>
              <w:rPr>
                <w:rFonts w:ascii="Calibri" w:hAnsi="Calibri" w:cs="Calibri"/>
                <w:color w:val="000000" w:themeColor="text1"/>
                <w:sz w:val="22"/>
                <w:szCs w:val="22"/>
              </w:rPr>
            </w:pPr>
          </w:p>
          <w:p w14:paraId="4F50D0E4" w14:textId="77777777" w:rsidR="00474187" w:rsidRPr="00CF26A3" w:rsidRDefault="00474187" w:rsidP="00CF26A3">
            <w:pPr>
              <w:rPr>
                <w:rFonts w:ascii="Calibri" w:hAnsi="Calibri" w:cs="Calibri"/>
                <w:color w:val="000000" w:themeColor="text1"/>
                <w:sz w:val="22"/>
                <w:szCs w:val="22"/>
              </w:rPr>
            </w:pPr>
          </w:p>
          <w:p w14:paraId="6A6A9CE8" w14:textId="77777777" w:rsidR="00474187" w:rsidRPr="00CF26A3" w:rsidRDefault="00474187" w:rsidP="00CF26A3">
            <w:pPr>
              <w:rPr>
                <w:rFonts w:ascii="Calibri" w:hAnsi="Calibri" w:cs="Calibri"/>
                <w:color w:val="000000" w:themeColor="text1"/>
                <w:sz w:val="22"/>
                <w:szCs w:val="22"/>
              </w:rPr>
            </w:pPr>
          </w:p>
          <w:p w14:paraId="17126792" w14:textId="77777777" w:rsidR="00474187" w:rsidRPr="00CF26A3" w:rsidRDefault="00474187" w:rsidP="00CF26A3">
            <w:pPr>
              <w:rPr>
                <w:rFonts w:ascii="Calibri" w:hAnsi="Calibri" w:cs="Calibri"/>
                <w:color w:val="000000" w:themeColor="text1"/>
                <w:sz w:val="22"/>
                <w:szCs w:val="22"/>
              </w:rPr>
            </w:pPr>
          </w:p>
          <w:p w14:paraId="7C8F38CB" w14:textId="3F75B795" w:rsidR="00474187" w:rsidRPr="00CF26A3" w:rsidRDefault="00474187" w:rsidP="00CF26A3">
            <w:pPr>
              <w:rPr>
                <w:rFonts w:ascii="Calibri" w:hAnsi="Calibri" w:cs="Calibri"/>
                <w:b/>
                <w:color w:val="000000" w:themeColor="text1"/>
                <w:sz w:val="22"/>
                <w:szCs w:val="22"/>
              </w:rPr>
            </w:pPr>
          </w:p>
        </w:tc>
      </w:tr>
      <w:tr w:rsidR="00474187" w:rsidRPr="00B27FFA" w14:paraId="429C1EE4" w14:textId="77777777" w:rsidTr="00CF26A3">
        <w:trPr>
          <w:trHeight w:val="527"/>
        </w:trPr>
        <w:tc>
          <w:tcPr>
            <w:tcW w:w="15193" w:type="dxa"/>
            <w:gridSpan w:val="6"/>
            <w:vAlign w:val="center"/>
          </w:tcPr>
          <w:p w14:paraId="3B7640AE" w14:textId="77777777" w:rsidR="00474187" w:rsidRPr="00B27FFA" w:rsidRDefault="00474187" w:rsidP="00CF26A3">
            <w:pPr>
              <w:rPr>
                <w:rFonts w:ascii="Arial" w:hAnsi="Arial" w:cs="Arial"/>
                <w:b/>
              </w:rPr>
            </w:pPr>
            <w:r w:rsidRPr="00B27FFA">
              <w:rPr>
                <w:rFonts w:ascii="Arial" w:hAnsi="Arial" w:cs="Arial"/>
                <w:b/>
              </w:rPr>
              <w:lastRenderedPageBreak/>
              <w:t>Ongoing Evaluation</w:t>
            </w:r>
          </w:p>
        </w:tc>
      </w:tr>
      <w:tr w:rsidR="00474187" w:rsidRPr="00A80965" w14:paraId="10210BCA" w14:textId="77777777" w:rsidTr="00CF26A3">
        <w:trPr>
          <w:trHeight w:val="416"/>
        </w:trPr>
        <w:tc>
          <w:tcPr>
            <w:tcW w:w="15193" w:type="dxa"/>
            <w:gridSpan w:val="6"/>
          </w:tcPr>
          <w:p w14:paraId="6D0D9DC5" w14:textId="77777777" w:rsidR="00474187" w:rsidRDefault="00474187" w:rsidP="00CF26A3">
            <w:pPr>
              <w:rPr>
                <w:rFonts w:ascii="Arial" w:hAnsi="Arial" w:cs="Arial"/>
                <w:b/>
                <w:color w:val="FF0000"/>
                <w:sz w:val="20"/>
                <w:szCs w:val="20"/>
              </w:rPr>
            </w:pPr>
          </w:p>
          <w:p w14:paraId="19A0658E" w14:textId="77777777" w:rsidR="00F13D6B" w:rsidRDefault="00F13D6B" w:rsidP="00CF26A3">
            <w:pPr>
              <w:rPr>
                <w:rFonts w:ascii="Arial" w:hAnsi="Arial" w:cs="Arial"/>
                <w:b/>
                <w:color w:val="FF0000"/>
                <w:sz w:val="20"/>
                <w:szCs w:val="20"/>
              </w:rPr>
            </w:pPr>
          </w:p>
          <w:p w14:paraId="6A542381" w14:textId="77777777" w:rsidR="00F13D6B" w:rsidRDefault="00F13D6B" w:rsidP="00CF26A3">
            <w:pPr>
              <w:rPr>
                <w:rFonts w:ascii="Arial" w:hAnsi="Arial" w:cs="Arial"/>
                <w:b/>
                <w:color w:val="FF0000"/>
                <w:sz w:val="20"/>
                <w:szCs w:val="20"/>
              </w:rPr>
            </w:pPr>
          </w:p>
          <w:p w14:paraId="74595323" w14:textId="77777777" w:rsidR="00F13D6B" w:rsidRDefault="00F13D6B" w:rsidP="00CF26A3">
            <w:pPr>
              <w:rPr>
                <w:rFonts w:ascii="Arial" w:hAnsi="Arial" w:cs="Arial"/>
                <w:b/>
                <w:color w:val="FF0000"/>
                <w:sz w:val="20"/>
                <w:szCs w:val="20"/>
              </w:rPr>
            </w:pPr>
          </w:p>
          <w:p w14:paraId="5CFDF641" w14:textId="77777777" w:rsidR="00F13D6B" w:rsidRDefault="00F13D6B" w:rsidP="00CF26A3">
            <w:pPr>
              <w:rPr>
                <w:rFonts w:ascii="Arial" w:hAnsi="Arial" w:cs="Arial"/>
                <w:b/>
                <w:color w:val="FF0000"/>
                <w:sz w:val="20"/>
                <w:szCs w:val="20"/>
              </w:rPr>
            </w:pPr>
          </w:p>
          <w:p w14:paraId="5C8FA8F8" w14:textId="77777777" w:rsidR="00F13D6B" w:rsidRDefault="00F13D6B" w:rsidP="00CF26A3">
            <w:pPr>
              <w:rPr>
                <w:rFonts w:ascii="Arial" w:hAnsi="Arial" w:cs="Arial"/>
                <w:b/>
                <w:color w:val="FF0000"/>
                <w:sz w:val="20"/>
                <w:szCs w:val="20"/>
              </w:rPr>
            </w:pPr>
          </w:p>
          <w:p w14:paraId="7FEADB9A" w14:textId="77777777" w:rsidR="00F13D6B" w:rsidRDefault="00F13D6B" w:rsidP="00CF26A3">
            <w:pPr>
              <w:rPr>
                <w:rFonts w:ascii="Arial" w:hAnsi="Arial" w:cs="Arial"/>
                <w:b/>
                <w:color w:val="FF0000"/>
                <w:sz w:val="20"/>
                <w:szCs w:val="20"/>
              </w:rPr>
            </w:pPr>
          </w:p>
          <w:p w14:paraId="7722E110" w14:textId="77777777" w:rsidR="00F13D6B" w:rsidRPr="00BA51A2" w:rsidRDefault="00F13D6B" w:rsidP="00CF26A3">
            <w:pPr>
              <w:rPr>
                <w:rFonts w:ascii="Arial" w:hAnsi="Arial" w:cs="Arial"/>
                <w:b/>
                <w:color w:val="FF0000"/>
                <w:sz w:val="20"/>
                <w:szCs w:val="20"/>
              </w:rPr>
            </w:pPr>
          </w:p>
        </w:tc>
      </w:tr>
    </w:tbl>
    <w:p w14:paraId="08F11780" w14:textId="77777777" w:rsidR="005D62CC" w:rsidRPr="00F7530B" w:rsidRDefault="005D62CC" w:rsidP="000C2055">
      <w:pPr>
        <w:rPr>
          <w:rFonts w:ascii="Calibri" w:hAnsi="Calibri" w:cs="Calibri"/>
          <w:b/>
          <w:bCs/>
        </w:rPr>
      </w:pPr>
    </w:p>
    <w:p w14:paraId="6C7E78E5" w14:textId="4D3FA2D2" w:rsidR="006D0F46" w:rsidRDefault="006D0F46" w:rsidP="004E4128">
      <w:pPr>
        <w:rPr>
          <w:rFonts w:ascii="Calibri" w:hAnsi="Calibri" w:cs="Calibri"/>
          <w:b/>
          <w:bCs/>
        </w:rPr>
      </w:pPr>
      <w:bookmarkStart w:id="1" w:name="_Hlk189071352"/>
    </w:p>
    <w:p w14:paraId="3EEB60D7" w14:textId="77777777" w:rsidR="001254AE" w:rsidRDefault="001254AE" w:rsidP="004E4128">
      <w:pPr>
        <w:rPr>
          <w:rFonts w:ascii="Calibri" w:hAnsi="Calibri" w:cs="Calibri"/>
          <w:b/>
          <w:bCs/>
        </w:rPr>
      </w:pPr>
    </w:p>
    <w:tbl>
      <w:tblPr>
        <w:tblStyle w:val="TableGrid"/>
        <w:tblpPr w:leftFromText="180" w:rightFromText="180" w:vertAnchor="page" w:horzAnchor="margin" w:tblpY="1561"/>
        <w:tblW w:w="0" w:type="auto"/>
        <w:tblLayout w:type="fixed"/>
        <w:tblLook w:val="04A0" w:firstRow="1" w:lastRow="0" w:firstColumn="1" w:lastColumn="0" w:noHBand="0" w:noVBand="1"/>
      </w:tblPr>
      <w:tblGrid>
        <w:gridCol w:w="3214"/>
        <w:gridCol w:w="3444"/>
        <w:gridCol w:w="938"/>
        <w:gridCol w:w="1613"/>
        <w:gridCol w:w="3119"/>
        <w:gridCol w:w="2865"/>
      </w:tblGrid>
      <w:tr w:rsidR="00B426D5" w:rsidRPr="00247803" w14:paraId="6AAF1300" w14:textId="77777777" w:rsidTr="006D1D58">
        <w:trPr>
          <w:trHeight w:val="432"/>
        </w:trPr>
        <w:tc>
          <w:tcPr>
            <w:tcW w:w="15193" w:type="dxa"/>
            <w:gridSpan w:val="6"/>
            <w:vAlign w:val="center"/>
          </w:tcPr>
          <w:p w14:paraId="74BF51B9" w14:textId="35CB4C53" w:rsidR="00B426D5" w:rsidRPr="00247803" w:rsidRDefault="00F13D6B" w:rsidP="006D1D58">
            <w:pPr>
              <w:tabs>
                <w:tab w:val="left" w:pos="2520"/>
              </w:tabs>
              <w:rPr>
                <w:rFonts w:ascii="Arial" w:hAnsi="Arial" w:cs="Arial"/>
                <w:sz w:val="20"/>
                <w:szCs w:val="20"/>
              </w:rPr>
            </w:pPr>
            <w:r>
              <w:rPr>
                <w:rFonts w:ascii="Arial" w:hAnsi="Arial" w:cs="Arial"/>
                <w:noProof/>
              </w:rPr>
              <w:lastRenderedPageBreak/>
              <mc:AlternateContent>
                <mc:Choice Requires="wps">
                  <w:drawing>
                    <wp:anchor distT="0" distB="0" distL="114300" distR="114300" simplePos="0" relativeHeight="251669505" behindDoc="0" locked="0" layoutInCell="1" allowOverlap="1" wp14:anchorId="533BEE3C" wp14:editId="52BBAEFF">
                      <wp:simplePos x="0" y="0"/>
                      <wp:positionH relativeFrom="column">
                        <wp:posOffset>322140</wp:posOffset>
                      </wp:positionH>
                      <wp:positionV relativeFrom="paragraph">
                        <wp:posOffset>-666359</wp:posOffset>
                      </wp:positionV>
                      <wp:extent cx="4093699" cy="337624"/>
                      <wp:effectExtent l="0" t="0" r="2540" b="5715"/>
                      <wp:wrapNone/>
                      <wp:docPr id="840383741" name="Text Box 3"/>
                      <wp:cNvGraphicFramePr/>
                      <a:graphic xmlns:a="http://schemas.openxmlformats.org/drawingml/2006/main">
                        <a:graphicData uri="http://schemas.microsoft.com/office/word/2010/wordprocessingShape">
                          <wps:wsp>
                            <wps:cNvSpPr txBox="1"/>
                            <wps:spPr>
                              <a:xfrm>
                                <a:off x="0" y="0"/>
                                <a:ext cx="4093699" cy="337624"/>
                              </a:xfrm>
                              <a:prstGeom prst="rect">
                                <a:avLst/>
                              </a:prstGeom>
                              <a:solidFill>
                                <a:schemeClr val="lt1"/>
                              </a:solidFill>
                              <a:ln w="6350">
                                <a:noFill/>
                              </a:ln>
                            </wps:spPr>
                            <wps:txbx>
                              <w:txbxContent>
                                <w:p w14:paraId="252B9FDE" w14:textId="40CE053C" w:rsidR="00F13D6B" w:rsidRPr="00F13D6B" w:rsidRDefault="00F13D6B">
                                  <w:pPr>
                                    <w:rPr>
                                      <w:b/>
                                      <w:bCs/>
                                    </w:rPr>
                                  </w:pPr>
                                  <w:r w:rsidRPr="00F13D6B">
                                    <w:rPr>
                                      <w:b/>
                                      <w:bCs/>
                                    </w:rPr>
                                    <w:t xml:space="preserve">Lochgelly West – </w:t>
                                  </w:r>
                                  <w:r w:rsidR="00343B8C">
                                    <w:rPr>
                                      <w:b/>
                                      <w:bCs/>
                                    </w:rPr>
                                    <w:t>ELC Priority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3BEE3C" id="Text Box 3" o:spid="_x0000_s1028" type="#_x0000_t202" style="position:absolute;margin-left:25.35pt;margin-top:-52.45pt;width:322.35pt;height:26.6pt;z-index:25166950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" fillcolor="white [3201]" stroked="f" strokeweight=".5pt">
                      <v:textbox>
                        <w:txbxContent>
                          <w:p w14:paraId="252B9FDE" w14:textId="40CE053C" w:rsidR="00F13D6B" w:rsidRPr="00F13D6B" w:rsidRDefault="00F13D6B">
                            <w:pPr>
                              <w:rPr>
                                <w:b/>
                                <w:bCs/>
                              </w:rPr>
                            </w:pPr>
                            <w:r w:rsidRPr="00F13D6B">
                              <w:rPr>
                                <w:b/>
                                <w:bCs/>
                              </w:rPr>
                              <w:t xml:space="preserve">Lochgelly West – </w:t>
                            </w:r>
                            <w:r w:rsidR="00343B8C">
                              <w:rPr>
                                <w:b/>
                                <w:bCs/>
                              </w:rPr>
                              <w:t>ELC Priority</w:t>
                            </w:r>
                          </w:p>
                        </w:txbxContent>
                      </v:textbox>
                    </v:shape>
                  </w:pict>
                </mc:Fallback>
              </mc:AlternateContent>
            </w:r>
            <w:r w:rsidR="00B426D5" w:rsidRPr="00247803">
              <w:rPr>
                <w:rFonts w:ascii="Arial" w:hAnsi="Arial" w:cs="Arial"/>
              </w:rPr>
              <w:t xml:space="preserve">Education Directorate Improvement Plan:  </w:t>
            </w:r>
            <w:r w:rsidR="00B426D5">
              <w:rPr>
                <w:rFonts w:ascii="Arial" w:hAnsi="Arial" w:cs="Arial"/>
                <w:color w:val="000000"/>
              </w:rPr>
              <w:t>Tracking and Achievement</w:t>
            </w:r>
          </w:p>
        </w:tc>
      </w:tr>
      <w:tr w:rsidR="00B426D5" w:rsidRPr="00247803" w14:paraId="0CCF18A3" w14:textId="77777777" w:rsidTr="006D1D58">
        <w:trPr>
          <w:trHeight w:val="410"/>
        </w:trPr>
        <w:tc>
          <w:tcPr>
            <w:tcW w:w="15193" w:type="dxa"/>
            <w:gridSpan w:val="6"/>
            <w:vAlign w:val="center"/>
          </w:tcPr>
          <w:p w14:paraId="5978DD4F" w14:textId="77777777" w:rsidR="00B426D5" w:rsidRPr="00247803" w:rsidRDefault="00B426D5" w:rsidP="006D1D58">
            <w:pPr>
              <w:tabs>
                <w:tab w:val="left" w:pos="2520"/>
              </w:tabs>
              <w:rPr>
                <w:rFonts w:ascii="Arial" w:hAnsi="Arial" w:cs="Arial"/>
                <w:bCs/>
                <w:i/>
                <w:iCs/>
                <w:color w:val="FF0000"/>
              </w:rPr>
            </w:pPr>
            <w:r w:rsidRPr="00247803">
              <w:rPr>
                <w:rFonts w:ascii="Arial" w:hAnsi="Arial" w:cs="Arial"/>
                <w:b/>
              </w:rPr>
              <w:t xml:space="preserve">Focused Priority:  1.  Track children’s progress overtime across the curriculum. </w:t>
            </w:r>
          </w:p>
        </w:tc>
      </w:tr>
      <w:tr w:rsidR="00B426D5" w:rsidRPr="00247803" w14:paraId="469FEF72" w14:textId="77777777" w:rsidTr="006D1D58">
        <w:trPr>
          <w:trHeight w:val="263"/>
        </w:trPr>
        <w:tc>
          <w:tcPr>
            <w:tcW w:w="7596" w:type="dxa"/>
            <w:gridSpan w:val="3"/>
            <w:vAlign w:val="center"/>
          </w:tcPr>
          <w:p w14:paraId="7FF0DF21" w14:textId="77777777" w:rsidR="00B426D5" w:rsidRPr="00247803" w:rsidRDefault="00B426D5" w:rsidP="006D1D58">
            <w:pPr>
              <w:textAlignment w:val="baseline"/>
              <w:rPr>
                <w:rFonts w:ascii="Arial" w:eastAsia="Times New Roman" w:hAnsi="Arial" w:cs="Arial"/>
                <w:color w:val="000000"/>
                <w:sz w:val="20"/>
                <w:szCs w:val="20"/>
                <w:lang w:eastAsia="en-GB"/>
              </w:rPr>
            </w:pPr>
            <w:r w:rsidRPr="00247803">
              <w:rPr>
                <w:rFonts w:ascii="Arial" w:hAnsi="Arial" w:cs="Arial"/>
                <w:b/>
                <w:sz w:val="20"/>
                <w:szCs w:val="20"/>
              </w:rPr>
              <w:t>HGIOS4 Quality Indicators</w:t>
            </w:r>
          </w:p>
        </w:tc>
        <w:tc>
          <w:tcPr>
            <w:tcW w:w="7597" w:type="dxa"/>
            <w:gridSpan w:val="3"/>
            <w:vAlign w:val="center"/>
          </w:tcPr>
          <w:p w14:paraId="56AD04D9" w14:textId="77777777" w:rsidR="00B426D5" w:rsidRPr="00247803" w:rsidRDefault="00B426D5" w:rsidP="006D1D58">
            <w:pPr>
              <w:tabs>
                <w:tab w:val="left" w:pos="2520"/>
              </w:tabs>
              <w:rPr>
                <w:rFonts w:ascii="Arial" w:hAnsi="Arial" w:cs="Arial"/>
                <w:sz w:val="20"/>
                <w:szCs w:val="20"/>
              </w:rPr>
            </w:pPr>
            <w:r w:rsidRPr="00247803">
              <w:rPr>
                <w:rFonts w:ascii="Arial" w:hAnsi="Arial" w:cs="Arial"/>
                <w:b/>
                <w:sz w:val="20"/>
                <w:szCs w:val="20"/>
              </w:rPr>
              <w:t>HGIOELC Quality Indicators</w:t>
            </w:r>
          </w:p>
        </w:tc>
      </w:tr>
      <w:tr w:rsidR="00B426D5" w:rsidRPr="00247803" w14:paraId="4594CC7E" w14:textId="77777777" w:rsidTr="006D1D58">
        <w:trPr>
          <w:trHeight w:val="695"/>
        </w:trPr>
        <w:tc>
          <w:tcPr>
            <w:tcW w:w="7596" w:type="dxa"/>
            <w:gridSpan w:val="3"/>
            <w:vAlign w:val="center"/>
          </w:tcPr>
          <w:p w14:paraId="00B1B080" w14:textId="77777777" w:rsidR="00B426D5" w:rsidRPr="00247803" w:rsidRDefault="00B426D5" w:rsidP="006D1D58">
            <w:pPr>
              <w:textAlignment w:val="baseline"/>
              <w:rPr>
                <w:rFonts w:ascii="Arial" w:eastAsia="Times New Roman" w:hAnsi="Arial" w:cs="Arial"/>
                <w:color w:val="000000"/>
                <w:sz w:val="20"/>
                <w:szCs w:val="20"/>
                <w:lang w:eastAsia="en-GB"/>
              </w:rPr>
            </w:pPr>
          </w:p>
        </w:tc>
        <w:tc>
          <w:tcPr>
            <w:tcW w:w="7597" w:type="dxa"/>
            <w:gridSpan w:val="3"/>
            <w:vAlign w:val="center"/>
          </w:tcPr>
          <w:p w14:paraId="3BCCC7F0" w14:textId="77777777" w:rsidR="00B426D5" w:rsidRPr="00247803" w:rsidRDefault="00B426D5" w:rsidP="006D1D58">
            <w:pPr>
              <w:tabs>
                <w:tab w:val="left" w:pos="2520"/>
              </w:tabs>
              <w:rPr>
                <w:rFonts w:ascii="Arial" w:hAnsi="Arial" w:cs="Arial"/>
                <w:sz w:val="20"/>
                <w:szCs w:val="20"/>
              </w:rPr>
            </w:pPr>
            <w:r w:rsidRPr="00247803">
              <w:rPr>
                <w:rFonts w:ascii="Arial" w:hAnsi="Arial" w:cs="Arial"/>
                <w:sz w:val="20"/>
                <w:szCs w:val="20"/>
              </w:rPr>
              <w:t>1.2 – Leadership of learning</w:t>
            </w:r>
          </w:p>
          <w:p w14:paraId="3A1F06D3" w14:textId="77777777" w:rsidR="00B426D5" w:rsidRPr="00247803" w:rsidRDefault="00B426D5" w:rsidP="006D1D58">
            <w:pPr>
              <w:tabs>
                <w:tab w:val="left" w:pos="2520"/>
              </w:tabs>
              <w:rPr>
                <w:rFonts w:ascii="Arial" w:hAnsi="Arial" w:cs="Arial"/>
                <w:sz w:val="20"/>
                <w:szCs w:val="20"/>
              </w:rPr>
            </w:pPr>
            <w:r w:rsidRPr="00247803">
              <w:rPr>
                <w:rFonts w:ascii="Arial" w:hAnsi="Arial" w:cs="Arial"/>
                <w:sz w:val="20"/>
                <w:szCs w:val="20"/>
              </w:rPr>
              <w:t>1.3 – Leadership of change</w:t>
            </w:r>
          </w:p>
          <w:p w14:paraId="53559A47" w14:textId="77777777" w:rsidR="00B426D5" w:rsidRPr="00247803" w:rsidRDefault="00B426D5" w:rsidP="006D1D58">
            <w:pPr>
              <w:tabs>
                <w:tab w:val="left" w:pos="2520"/>
              </w:tabs>
              <w:rPr>
                <w:rFonts w:ascii="Arial" w:hAnsi="Arial" w:cs="Arial"/>
                <w:sz w:val="20"/>
                <w:szCs w:val="20"/>
              </w:rPr>
            </w:pPr>
            <w:r w:rsidRPr="00247803">
              <w:rPr>
                <w:rFonts w:ascii="Arial" w:hAnsi="Arial" w:cs="Arial"/>
                <w:sz w:val="20"/>
                <w:szCs w:val="20"/>
              </w:rPr>
              <w:t>2.2 – Curriculum</w:t>
            </w:r>
          </w:p>
          <w:p w14:paraId="160C7687" w14:textId="77777777" w:rsidR="00B426D5" w:rsidRPr="00247803" w:rsidRDefault="00B426D5" w:rsidP="006D1D58">
            <w:pPr>
              <w:tabs>
                <w:tab w:val="left" w:pos="2520"/>
              </w:tabs>
              <w:rPr>
                <w:rFonts w:ascii="Arial" w:hAnsi="Arial" w:cs="Arial"/>
                <w:sz w:val="20"/>
                <w:szCs w:val="20"/>
              </w:rPr>
            </w:pPr>
            <w:r w:rsidRPr="00247803">
              <w:rPr>
                <w:rFonts w:ascii="Arial" w:hAnsi="Arial" w:cs="Arial"/>
                <w:sz w:val="20"/>
                <w:szCs w:val="20"/>
              </w:rPr>
              <w:t>2.3 – Learning, teaching and assessment</w:t>
            </w:r>
          </w:p>
          <w:p w14:paraId="772BDF9F" w14:textId="77777777" w:rsidR="00B426D5" w:rsidRPr="00247803" w:rsidRDefault="00B426D5" w:rsidP="006D1D58">
            <w:pPr>
              <w:tabs>
                <w:tab w:val="left" w:pos="2520"/>
              </w:tabs>
              <w:rPr>
                <w:rFonts w:ascii="Arial" w:hAnsi="Arial" w:cs="Arial"/>
                <w:sz w:val="20"/>
                <w:szCs w:val="20"/>
              </w:rPr>
            </w:pPr>
            <w:r w:rsidRPr="00247803">
              <w:rPr>
                <w:rFonts w:ascii="Arial" w:hAnsi="Arial" w:cs="Arial"/>
                <w:sz w:val="20"/>
                <w:szCs w:val="20"/>
              </w:rPr>
              <w:t>3.1 – Ensuring wellbeing, equality and inclusion</w:t>
            </w:r>
          </w:p>
          <w:p w14:paraId="692EDB02" w14:textId="77777777" w:rsidR="00B426D5" w:rsidRPr="00247803" w:rsidRDefault="00B426D5" w:rsidP="006D1D58">
            <w:pPr>
              <w:tabs>
                <w:tab w:val="left" w:pos="2520"/>
              </w:tabs>
              <w:rPr>
                <w:rFonts w:ascii="Arial" w:hAnsi="Arial" w:cs="Arial"/>
                <w:b/>
                <w:sz w:val="20"/>
                <w:szCs w:val="20"/>
              </w:rPr>
            </w:pPr>
            <w:r w:rsidRPr="00247803">
              <w:rPr>
                <w:rFonts w:ascii="Arial" w:hAnsi="Arial" w:cs="Arial"/>
                <w:sz w:val="20"/>
                <w:szCs w:val="20"/>
              </w:rPr>
              <w:t xml:space="preserve">3.2 – Securing children’s progress      </w:t>
            </w:r>
          </w:p>
        </w:tc>
      </w:tr>
      <w:tr w:rsidR="00B426D5" w:rsidRPr="00247803" w14:paraId="34085B24" w14:textId="77777777" w:rsidTr="006D1D58">
        <w:trPr>
          <w:trHeight w:val="458"/>
        </w:trPr>
        <w:tc>
          <w:tcPr>
            <w:tcW w:w="3214" w:type="dxa"/>
            <w:vAlign w:val="center"/>
          </w:tcPr>
          <w:p w14:paraId="7875E5C5" w14:textId="77777777" w:rsidR="00B426D5" w:rsidRPr="00247803" w:rsidRDefault="00B426D5" w:rsidP="006D1D58">
            <w:pPr>
              <w:jc w:val="center"/>
              <w:rPr>
                <w:rFonts w:ascii="Arial" w:hAnsi="Arial" w:cs="Arial"/>
                <w:b/>
                <w:sz w:val="20"/>
                <w:szCs w:val="20"/>
              </w:rPr>
            </w:pPr>
            <w:r w:rsidRPr="00247803">
              <w:rPr>
                <w:rFonts w:ascii="Arial" w:hAnsi="Arial" w:cs="Arial"/>
                <w:b/>
                <w:sz w:val="20"/>
                <w:szCs w:val="20"/>
              </w:rPr>
              <w:t>Expected Impact</w:t>
            </w:r>
          </w:p>
        </w:tc>
        <w:tc>
          <w:tcPr>
            <w:tcW w:w="3444" w:type="dxa"/>
            <w:vAlign w:val="center"/>
          </w:tcPr>
          <w:p w14:paraId="5DFCBB43" w14:textId="77777777" w:rsidR="00B426D5" w:rsidRPr="00247803" w:rsidRDefault="00B426D5" w:rsidP="006D1D58">
            <w:pPr>
              <w:jc w:val="center"/>
              <w:rPr>
                <w:rFonts w:ascii="Arial" w:hAnsi="Arial" w:cs="Arial"/>
                <w:b/>
                <w:sz w:val="20"/>
                <w:szCs w:val="20"/>
              </w:rPr>
            </w:pPr>
            <w:r w:rsidRPr="00247803">
              <w:rPr>
                <w:rFonts w:ascii="Arial" w:hAnsi="Arial" w:cs="Arial"/>
                <w:b/>
                <w:sz w:val="20"/>
                <w:szCs w:val="20"/>
              </w:rPr>
              <w:t>Strategic Actions Planned</w:t>
            </w:r>
          </w:p>
        </w:tc>
        <w:tc>
          <w:tcPr>
            <w:tcW w:w="2551" w:type="dxa"/>
            <w:gridSpan w:val="2"/>
            <w:vAlign w:val="center"/>
          </w:tcPr>
          <w:p w14:paraId="43A8ED8E" w14:textId="77777777" w:rsidR="00B426D5" w:rsidRPr="00247803" w:rsidRDefault="00B426D5" w:rsidP="006D1D58">
            <w:pPr>
              <w:jc w:val="center"/>
              <w:rPr>
                <w:rFonts w:ascii="Arial" w:hAnsi="Arial" w:cs="Arial"/>
                <w:b/>
                <w:sz w:val="20"/>
                <w:szCs w:val="20"/>
              </w:rPr>
            </w:pPr>
            <w:r w:rsidRPr="00247803">
              <w:rPr>
                <w:rFonts w:ascii="Arial" w:hAnsi="Arial" w:cs="Arial"/>
                <w:b/>
                <w:sz w:val="20"/>
                <w:szCs w:val="20"/>
              </w:rPr>
              <w:t>Responsibilities</w:t>
            </w:r>
          </w:p>
        </w:tc>
        <w:tc>
          <w:tcPr>
            <w:tcW w:w="3119" w:type="dxa"/>
            <w:vAlign w:val="center"/>
          </w:tcPr>
          <w:p w14:paraId="42AE2FDC" w14:textId="77777777" w:rsidR="00B426D5" w:rsidRPr="00247803" w:rsidRDefault="00B426D5" w:rsidP="006D1D58">
            <w:pPr>
              <w:jc w:val="center"/>
              <w:rPr>
                <w:rFonts w:ascii="Arial" w:hAnsi="Arial" w:cs="Arial"/>
                <w:b/>
                <w:sz w:val="20"/>
                <w:szCs w:val="20"/>
              </w:rPr>
            </w:pPr>
            <w:r w:rsidRPr="00247803">
              <w:rPr>
                <w:rFonts w:ascii="Arial" w:hAnsi="Arial" w:cs="Arial"/>
                <w:b/>
                <w:sz w:val="20"/>
                <w:szCs w:val="20"/>
              </w:rPr>
              <w:t>Measure of Success</w:t>
            </w:r>
          </w:p>
          <w:p w14:paraId="2F6EEB81" w14:textId="77777777" w:rsidR="00B426D5" w:rsidRPr="00247803" w:rsidRDefault="00B426D5" w:rsidP="006D1D58">
            <w:pPr>
              <w:jc w:val="center"/>
              <w:rPr>
                <w:rFonts w:ascii="Arial" w:hAnsi="Arial" w:cs="Arial"/>
                <w:b/>
                <w:i/>
                <w:iCs/>
                <w:sz w:val="20"/>
                <w:szCs w:val="20"/>
              </w:rPr>
            </w:pPr>
            <w:r w:rsidRPr="00247803">
              <w:rPr>
                <w:rFonts w:ascii="Arial" w:hAnsi="Arial" w:cs="Arial"/>
                <w:b/>
                <w:i/>
                <w:iCs/>
                <w:sz w:val="20"/>
                <w:szCs w:val="20"/>
              </w:rPr>
              <w:t>(Triangulation of Evidence/QI Methodology)</w:t>
            </w:r>
          </w:p>
        </w:tc>
        <w:tc>
          <w:tcPr>
            <w:tcW w:w="2865" w:type="dxa"/>
            <w:vAlign w:val="center"/>
          </w:tcPr>
          <w:p w14:paraId="4D4D92DF" w14:textId="77777777" w:rsidR="00B426D5" w:rsidRPr="00247803" w:rsidRDefault="00B426D5" w:rsidP="006D1D58">
            <w:pPr>
              <w:jc w:val="center"/>
              <w:rPr>
                <w:rFonts w:ascii="Arial" w:hAnsi="Arial" w:cs="Arial"/>
                <w:b/>
                <w:sz w:val="20"/>
                <w:szCs w:val="20"/>
              </w:rPr>
            </w:pPr>
            <w:r w:rsidRPr="00247803">
              <w:rPr>
                <w:rFonts w:ascii="Arial" w:hAnsi="Arial" w:cs="Arial"/>
                <w:b/>
                <w:sz w:val="20"/>
                <w:szCs w:val="20"/>
              </w:rPr>
              <w:t>Timescales</w:t>
            </w:r>
          </w:p>
        </w:tc>
      </w:tr>
      <w:tr w:rsidR="00B426D5" w:rsidRPr="00247803" w14:paraId="6722F587" w14:textId="77777777" w:rsidTr="006D1D58">
        <w:trPr>
          <w:trHeight w:val="945"/>
        </w:trPr>
        <w:tc>
          <w:tcPr>
            <w:tcW w:w="3214" w:type="dxa"/>
            <w:vMerge w:val="restart"/>
          </w:tcPr>
          <w:p w14:paraId="3F9D3DA8" w14:textId="77777777" w:rsidR="00B426D5" w:rsidRPr="00247803" w:rsidRDefault="00B426D5" w:rsidP="006D1D58">
            <w:pPr>
              <w:pStyle w:val="ListParagraph"/>
              <w:rPr>
                <w:rFonts w:ascii="Arial" w:hAnsi="Arial" w:cs="Arial"/>
                <w:sz w:val="20"/>
                <w:szCs w:val="20"/>
              </w:rPr>
            </w:pPr>
          </w:p>
          <w:p w14:paraId="30747C1C" w14:textId="0C89C8D3" w:rsidR="00223D24" w:rsidRPr="00223D24" w:rsidRDefault="00223D24" w:rsidP="00223D24">
            <w:pPr>
              <w:pStyle w:val="ListParagraph"/>
              <w:numPr>
                <w:ilvl w:val="0"/>
                <w:numId w:val="37"/>
              </w:numPr>
              <w:rPr>
                <w:rFonts w:ascii="Arial" w:hAnsi="Arial" w:cs="Arial"/>
                <w:sz w:val="20"/>
                <w:szCs w:val="20"/>
                <w:lang w:val="en-GB"/>
              </w:rPr>
            </w:pPr>
            <w:r w:rsidRPr="00223D24">
              <w:rPr>
                <w:rFonts w:ascii="Arial" w:hAnsi="Arial" w:cs="Arial"/>
                <w:sz w:val="20"/>
                <w:szCs w:val="20"/>
                <w:lang w:val="en-GB"/>
              </w:rPr>
              <w:t xml:space="preserve">In the nursery, practitioners should continue to improve children’s progress over time by developing approaches to assessment to ensure all children </w:t>
            </w:r>
            <w:r>
              <w:rPr>
                <w:rFonts w:ascii="Arial" w:hAnsi="Arial" w:cs="Arial"/>
                <w:sz w:val="20"/>
                <w:szCs w:val="20"/>
                <w:lang w:val="en-GB"/>
              </w:rPr>
              <w:t xml:space="preserve">in N4 &amp; N5, </w:t>
            </w:r>
            <w:r w:rsidRPr="00223D24">
              <w:rPr>
                <w:rFonts w:ascii="Arial" w:hAnsi="Arial" w:cs="Arial"/>
                <w:sz w:val="20"/>
                <w:szCs w:val="20"/>
                <w:lang w:val="en-GB"/>
              </w:rPr>
              <w:t>reach their learning potential</w:t>
            </w:r>
          </w:p>
          <w:p w14:paraId="0E533E1C" w14:textId="4B2047EF" w:rsidR="00B426D5" w:rsidRPr="00247803" w:rsidRDefault="00B426D5" w:rsidP="00223D24">
            <w:pPr>
              <w:pStyle w:val="ListParagraph"/>
              <w:rPr>
                <w:rFonts w:ascii="Arial" w:hAnsi="Arial" w:cs="Arial"/>
                <w:sz w:val="20"/>
                <w:szCs w:val="20"/>
              </w:rPr>
            </w:pPr>
          </w:p>
        </w:tc>
        <w:tc>
          <w:tcPr>
            <w:tcW w:w="3444" w:type="dxa"/>
          </w:tcPr>
          <w:p w14:paraId="2A82771D" w14:textId="77777777" w:rsidR="00B426D5" w:rsidRPr="00247803" w:rsidRDefault="00B426D5" w:rsidP="006D1D58">
            <w:pPr>
              <w:rPr>
                <w:rFonts w:ascii="Arial" w:hAnsi="Arial" w:cs="Arial"/>
                <w:sz w:val="20"/>
                <w:szCs w:val="20"/>
              </w:rPr>
            </w:pPr>
          </w:p>
          <w:p w14:paraId="6A205D30" w14:textId="77777777" w:rsidR="00B426D5" w:rsidRPr="00247803" w:rsidRDefault="00B426D5" w:rsidP="006D1D58">
            <w:pPr>
              <w:rPr>
                <w:rFonts w:ascii="Arial" w:hAnsi="Arial" w:cs="Arial"/>
                <w:sz w:val="20"/>
                <w:szCs w:val="20"/>
              </w:rPr>
            </w:pPr>
            <w:r w:rsidRPr="00247803">
              <w:rPr>
                <w:rFonts w:ascii="Arial" w:hAnsi="Arial" w:cs="Arial"/>
                <w:sz w:val="20"/>
                <w:szCs w:val="20"/>
              </w:rPr>
              <w:t xml:space="preserve">1A. Review current tracking systems in place. </w:t>
            </w:r>
            <w:r w:rsidRPr="00790715">
              <w:rPr>
                <w:rFonts w:ascii="Arial" w:hAnsi="Arial" w:cs="Arial"/>
                <w:sz w:val="20"/>
                <w:szCs w:val="20"/>
              </w:rPr>
              <w:t xml:space="preserve"> Establish a new tracking system or format to systematically monitor progress in literacy and numeracy over time, enabling the identification of learning gaps and the rate of individual pupil progress.</w:t>
            </w:r>
          </w:p>
        </w:tc>
        <w:tc>
          <w:tcPr>
            <w:tcW w:w="2551" w:type="dxa"/>
            <w:gridSpan w:val="2"/>
          </w:tcPr>
          <w:p w14:paraId="76A3E97A" w14:textId="77777777" w:rsidR="00B426D5" w:rsidRPr="00247803" w:rsidRDefault="00B426D5" w:rsidP="006D1D58">
            <w:pPr>
              <w:rPr>
                <w:rFonts w:ascii="Arial" w:hAnsi="Arial" w:cs="Arial"/>
                <w:sz w:val="20"/>
                <w:szCs w:val="20"/>
              </w:rPr>
            </w:pPr>
          </w:p>
          <w:p w14:paraId="0940F4DF" w14:textId="77777777" w:rsidR="00B426D5" w:rsidRPr="00247803" w:rsidRDefault="00B426D5" w:rsidP="006D1D58">
            <w:pPr>
              <w:rPr>
                <w:rFonts w:ascii="Arial" w:hAnsi="Arial" w:cs="Arial"/>
                <w:sz w:val="20"/>
                <w:szCs w:val="20"/>
              </w:rPr>
            </w:pPr>
            <w:r>
              <w:rPr>
                <w:rFonts w:ascii="Arial" w:hAnsi="Arial" w:cs="Arial"/>
                <w:sz w:val="20"/>
                <w:szCs w:val="20"/>
              </w:rPr>
              <w:t>Rebecca Shulz</w:t>
            </w:r>
            <w:r w:rsidRPr="00247803">
              <w:rPr>
                <w:rFonts w:ascii="Arial" w:hAnsi="Arial" w:cs="Arial"/>
                <w:sz w:val="20"/>
                <w:szCs w:val="20"/>
              </w:rPr>
              <w:t xml:space="preserve"> – PNT</w:t>
            </w:r>
          </w:p>
          <w:p w14:paraId="1BFEB2C1" w14:textId="77777777" w:rsidR="00B426D5" w:rsidRDefault="00B426D5" w:rsidP="006D1D58">
            <w:pPr>
              <w:rPr>
                <w:rFonts w:ascii="Arial" w:hAnsi="Arial" w:cs="Arial"/>
                <w:sz w:val="20"/>
                <w:szCs w:val="20"/>
              </w:rPr>
            </w:pPr>
            <w:r>
              <w:rPr>
                <w:rFonts w:ascii="Arial" w:hAnsi="Arial" w:cs="Arial"/>
                <w:sz w:val="20"/>
                <w:szCs w:val="20"/>
              </w:rPr>
              <w:t>Michelle Tate</w:t>
            </w:r>
            <w:r w:rsidRPr="00247803">
              <w:rPr>
                <w:rFonts w:ascii="Arial" w:hAnsi="Arial" w:cs="Arial"/>
                <w:sz w:val="20"/>
                <w:szCs w:val="20"/>
              </w:rPr>
              <w:t xml:space="preserve"> </w:t>
            </w:r>
            <w:r>
              <w:rPr>
                <w:rFonts w:ascii="Arial" w:hAnsi="Arial" w:cs="Arial"/>
                <w:sz w:val="20"/>
                <w:szCs w:val="20"/>
              </w:rPr>
              <w:t>–</w:t>
            </w:r>
            <w:r w:rsidRPr="00247803">
              <w:rPr>
                <w:rFonts w:ascii="Arial" w:hAnsi="Arial" w:cs="Arial"/>
                <w:sz w:val="20"/>
                <w:szCs w:val="20"/>
              </w:rPr>
              <w:t xml:space="preserve"> DHT</w:t>
            </w:r>
          </w:p>
          <w:p w14:paraId="151C623E" w14:textId="77777777" w:rsidR="00B426D5" w:rsidRPr="00247803" w:rsidRDefault="00B426D5" w:rsidP="006D1D58">
            <w:pPr>
              <w:rPr>
                <w:rFonts w:ascii="Arial" w:hAnsi="Arial" w:cs="Arial"/>
                <w:sz w:val="20"/>
                <w:szCs w:val="20"/>
              </w:rPr>
            </w:pPr>
            <w:r>
              <w:rPr>
                <w:rFonts w:ascii="Arial" w:hAnsi="Arial" w:cs="Arial"/>
                <w:sz w:val="20"/>
                <w:szCs w:val="20"/>
              </w:rPr>
              <w:t>Kirsty McNaughton -EYLO</w:t>
            </w:r>
          </w:p>
        </w:tc>
        <w:tc>
          <w:tcPr>
            <w:tcW w:w="3119" w:type="dxa"/>
          </w:tcPr>
          <w:p w14:paraId="7CF1ACFA" w14:textId="77777777" w:rsidR="00B426D5" w:rsidRPr="00247803" w:rsidRDefault="00B426D5" w:rsidP="006D1D58">
            <w:pPr>
              <w:rPr>
                <w:rFonts w:ascii="Arial" w:hAnsi="Arial" w:cs="Arial"/>
                <w:sz w:val="20"/>
                <w:szCs w:val="20"/>
              </w:rPr>
            </w:pPr>
          </w:p>
          <w:p w14:paraId="5E85E576" w14:textId="77777777" w:rsidR="00B426D5" w:rsidRPr="00247803" w:rsidRDefault="00B426D5" w:rsidP="006D1D58">
            <w:pPr>
              <w:rPr>
                <w:rFonts w:ascii="Arial" w:hAnsi="Arial" w:cs="Arial"/>
                <w:sz w:val="20"/>
                <w:szCs w:val="20"/>
              </w:rPr>
            </w:pPr>
            <w:r w:rsidRPr="00247803">
              <w:rPr>
                <w:rFonts w:ascii="Arial" w:hAnsi="Arial" w:cs="Arial"/>
                <w:sz w:val="20"/>
                <w:szCs w:val="20"/>
              </w:rPr>
              <w:t>Professional dialogue and discussion</w:t>
            </w:r>
          </w:p>
          <w:p w14:paraId="51C0B669" w14:textId="77777777" w:rsidR="00B426D5" w:rsidRDefault="00B426D5" w:rsidP="006D1D58">
            <w:pPr>
              <w:rPr>
                <w:rFonts w:ascii="Arial" w:hAnsi="Arial" w:cs="Arial"/>
                <w:color w:val="000000" w:themeColor="text1"/>
                <w:sz w:val="20"/>
                <w:szCs w:val="20"/>
              </w:rPr>
            </w:pPr>
            <w:r>
              <w:rPr>
                <w:rFonts w:ascii="Arial" w:hAnsi="Arial" w:cs="Arial"/>
                <w:sz w:val="20"/>
                <w:szCs w:val="20"/>
              </w:rPr>
              <w:t>Staff feedback questionnaire</w:t>
            </w:r>
            <w:r w:rsidRPr="00247803">
              <w:rPr>
                <w:rFonts w:ascii="Arial" w:hAnsi="Arial" w:cs="Arial"/>
                <w:color w:val="000000" w:themeColor="text1"/>
                <w:sz w:val="20"/>
                <w:szCs w:val="20"/>
              </w:rPr>
              <w:t xml:space="preserve"> Analysis of attainment data in</w:t>
            </w:r>
            <w:r>
              <w:rPr>
                <w:rFonts w:ascii="Arial" w:hAnsi="Arial" w:cs="Arial"/>
                <w:color w:val="000000" w:themeColor="text1"/>
                <w:sz w:val="20"/>
                <w:szCs w:val="20"/>
              </w:rPr>
              <w:t xml:space="preserve"> literacy &amp; numeracy.</w:t>
            </w:r>
          </w:p>
          <w:p w14:paraId="6922AC1D" w14:textId="77777777" w:rsidR="00B426D5" w:rsidRPr="00247803" w:rsidRDefault="00B426D5" w:rsidP="006D1D58">
            <w:pPr>
              <w:rPr>
                <w:rFonts w:ascii="Arial" w:hAnsi="Arial" w:cs="Arial"/>
                <w:sz w:val="20"/>
                <w:szCs w:val="20"/>
              </w:rPr>
            </w:pPr>
            <w:r>
              <w:rPr>
                <w:rFonts w:ascii="Arial" w:hAnsi="Arial" w:cs="Arial"/>
                <w:color w:val="000000" w:themeColor="text1"/>
                <w:sz w:val="20"/>
                <w:szCs w:val="20"/>
              </w:rPr>
              <w:t>Analysis of Elips data</w:t>
            </w:r>
          </w:p>
          <w:p w14:paraId="7231C9CC" w14:textId="77777777" w:rsidR="00B426D5" w:rsidRDefault="00B426D5" w:rsidP="006D1D58">
            <w:pPr>
              <w:rPr>
                <w:rFonts w:ascii="Arial" w:hAnsi="Arial" w:cs="Arial"/>
                <w:sz w:val="20"/>
                <w:szCs w:val="20"/>
              </w:rPr>
            </w:pPr>
            <w:r w:rsidRPr="00247803">
              <w:rPr>
                <w:rFonts w:ascii="Arial" w:hAnsi="Arial" w:cs="Arial"/>
                <w:sz w:val="20"/>
                <w:szCs w:val="20"/>
              </w:rPr>
              <w:t>Analysis of data for identified cohorts e.g., SIMD, ASN, EAL, LAC, AF etc.</w:t>
            </w:r>
          </w:p>
          <w:p w14:paraId="5EA8EEA3" w14:textId="27AD90EC" w:rsidR="005B06C6" w:rsidRDefault="005B06C6" w:rsidP="006D1D58">
            <w:pPr>
              <w:rPr>
                <w:rFonts w:ascii="Arial" w:hAnsi="Arial" w:cs="Arial"/>
                <w:sz w:val="20"/>
                <w:szCs w:val="20"/>
              </w:rPr>
            </w:pPr>
            <w:r>
              <w:rPr>
                <w:rFonts w:ascii="Arial" w:hAnsi="Arial" w:cs="Arial"/>
                <w:sz w:val="20"/>
                <w:szCs w:val="20"/>
              </w:rPr>
              <w:t>Learning Walls</w:t>
            </w:r>
          </w:p>
          <w:p w14:paraId="5CE89546" w14:textId="5495F6C5" w:rsidR="005B06C6" w:rsidRDefault="005B06C6" w:rsidP="006D1D58">
            <w:pPr>
              <w:rPr>
                <w:rFonts w:ascii="Arial" w:hAnsi="Arial" w:cs="Arial"/>
                <w:sz w:val="20"/>
                <w:szCs w:val="20"/>
              </w:rPr>
            </w:pPr>
            <w:r>
              <w:rPr>
                <w:rFonts w:ascii="Arial" w:hAnsi="Arial" w:cs="Arial"/>
                <w:sz w:val="20"/>
                <w:szCs w:val="20"/>
              </w:rPr>
              <w:t>Core provision</w:t>
            </w:r>
          </w:p>
          <w:p w14:paraId="6F58A08B" w14:textId="3D87119D" w:rsidR="005B06C6" w:rsidRDefault="005B06C6" w:rsidP="006D1D58">
            <w:pPr>
              <w:rPr>
                <w:rFonts w:ascii="Arial" w:hAnsi="Arial" w:cs="Arial"/>
                <w:sz w:val="20"/>
                <w:szCs w:val="20"/>
              </w:rPr>
            </w:pPr>
            <w:r>
              <w:rPr>
                <w:rFonts w:ascii="Arial" w:hAnsi="Arial" w:cs="Arial"/>
                <w:sz w:val="20"/>
                <w:szCs w:val="20"/>
              </w:rPr>
              <w:t>Significant observations</w:t>
            </w:r>
          </w:p>
          <w:p w14:paraId="115BB1C7" w14:textId="2BA709C8" w:rsidR="005B06C6" w:rsidRDefault="005B06C6" w:rsidP="006D1D58">
            <w:pPr>
              <w:rPr>
                <w:rFonts w:ascii="Arial" w:hAnsi="Arial" w:cs="Arial"/>
                <w:sz w:val="20"/>
                <w:szCs w:val="20"/>
              </w:rPr>
            </w:pPr>
            <w:r>
              <w:rPr>
                <w:rFonts w:ascii="Arial" w:hAnsi="Arial" w:cs="Arial"/>
                <w:sz w:val="20"/>
                <w:szCs w:val="20"/>
              </w:rPr>
              <w:t>Tracking through PLJs</w:t>
            </w:r>
          </w:p>
          <w:p w14:paraId="21ED6899" w14:textId="3E34D3ED" w:rsidR="005B06C6" w:rsidRDefault="005B06C6" w:rsidP="006D1D58">
            <w:pPr>
              <w:rPr>
                <w:rFonts w:ascii="Arial" w:hAnsi="Arial" w:cs="Arial"/>
                <w:sz w:val="20"/>
                <w:szCs w:val="20"/>
              </w:rPr>
            </w:pPr>
            <w:r>
              <w:rPr>
                <w:rFonts w:ascii="Arial" w:hAnsi="Arial" w:cs="Arial"/>
                <w:sz w:val="20"/>
                <w:szCs w:val="20"/>
              </w:rPr>
              <w:t>Personalised planning</w:t>
            </w:r>
          </w:p>
          <w:p w14:paraId="6CDCE7DA" w14:textId="34BF4AF7" w:rsidR="005B06C6" w:rsidRDefault="005B06C6" w:rsidP="006D1D58">
            <w:pPr>
              <w:rPr>
                <w:rFonts w:ascii="Arial" w:hAnsi="Arial" w:cs="Arial"/>
                <w:sz w:val="20"/>
                <w:szCs w:val="20"/>
              </w:rPr>
            </w:pPr>
            <w:r>
              <w:rPr>
                <w:rFonts w:ascii="Arial" w:hAnsi="Arial" w:cs="Arial"/>
                <w:sz w:val="20"/>
                <w:szCs w:val="20"/>
              </w:rPr>
              <w:t>Tracking CfE overtime</w:t>
            </w:r>
          </w:p>
          <w:p w14:paraId="3DD6DAA7" w14:textId="27E7C02B" w:rsidR="005B06C6" w:rsidRDefault="005B06C6" w:rsidP="006D1D58">
            <w:pPr>
              <w:rPr>
                <w:rFonts w:ascii="Arial" w:hAnsi="Arial" w:cs="Arial"/>
                <w:sz w:val="20"/>
                <w:szCs w:val="20"/>
              </w:rPr>
            </w:pPr>
            <w:r>
              <w:rPr>
                <w:rFonts w:ascii="Arial" w:hAnsi="Arial" w:cs="Arial"/>
                <w:sz w:val="20"/>
                <w:szCs w:val="20"/>
              </w:rPr>
              <w:t>Intentional promotion planning</w:t>
            </w:r>
          </w:p>
          <w:p w14:paraId="768C1E00" w14:textId="09F6F34D" w:rsidR="005B06C6" w:rsidRDefault="005B06C6" w:rsidP="006D1D58">
            <w:pPr>
              <w:rPr>
                <w:rFonts w:ascii="Arial" w:hAnsi="Arial" w:cs="Arial"/>
                <w:sz w:val="20"/>
                <w:szCs w:val="20"/>
              </w:rPr>
            </w:pPr>
            <w:r>
              <w:rPr>
                <w:rFonts w:ascii="Arial" w:hAnsi="Arial" w:cs="Arial"/>
                <w:sz w:val="20"/>
                <w:szCs w:val="20"/>
              </w:rPr>
              <w:t>Learning consultations</w:t>
            </w:r>
          </w:p>
          <w:p w14:paraId="7DB33C88" w14:textId="6E858836" w:rsidR="005B06C6" w:rsidRPr="00247803" w:rsidRDefault="005B06C6" w:rsidP="006D1D58">
            <w:pPr>
              <w:rPr>
                <w:rFonts w:ascii="Arial" w:hAnsi="Arial" w:cs="Arial"/>
                <w:color w:val="000000" w:themeColor="text1"/>
                <w:sz w:val="20"/>
                <w:szCs w:val="20"/>
              </w:rPr>
            </w:pPr>
            <w:r>
              <w:rPr>
                <w:rFonts w:ascii="Arial" w:hAnsi="Arial" w:cs="Arial"/>
                <w:sz w:val="20"/>
                <w:szCs w:val="20"/>
              </w:rPr>
              <w:t>Progress chats</w:t>
            </w:r>
          </w:p>
          <w:p w14:paraId="7B177B36" w14:textId="77777777" w:rsidR="00B426D5" w:rsidRPr="00247803" w:rsidRDefault="00B426D5" w:rsidP="006D1D58">
            <w:pPr>
              <w:rPr>
                <w:rFonts w:ascii="Arial" w:hAnsi="Arial" w:cs="Arial"/>
                <w:sz w:val="20"/>
                <w:szCs w:val="20"/>
              </w:rPr>
            </w:pPr>
          </w:p>
        </w:tc>
        <w:tc>
          <w:tcPr>
            <w:tcW w:w="2865" w:type="dxa"/>
          </w:tcPr>
          <w:p w14:paraId="4EDEBA3B" w14:textId="77777777" w:rsidR="00B426D5" w:rsidRPr="00247803" w:rsidRDefault="00B426D5" w:rsidP="006D1D58">
            <w:pPr>
              <w:rPr>
                <w:rFonts w:ascii="Arial" w:hAnsi="Arial" w:cs="Arial"/>
                <w:sz w:val="20"/>
                <w:szCs w:val="20"/>
              </w:rPr>
            </w:pPr>
          </w:p>
          <w:p w14:paraId="519B4DC3" w14:textId="77777777" w:rsidR="00B426D5" w:rsidRDefault="00B426D5" w:rsidP="006D1D58">
            <w:pPr>
              <w:rPr>
                <w:rFonts w:ascii="Arial" w:hAnsi="Arial" w:cs="Arial"/>
                <w:sz w:val="20"/>
                <w:szCs w:val="20"/>
              </w:rPr>
            </w:pPr>
            <w:r w:rsidRPr="00247803">
              <w:rPr>
                <w:rFonts w:ascii="Arial" w:hAnsi="Arial" w:cs="Arial"/>
                <w:sz w:val="20"/>
                <w:szCs w:val="20"/>
              </w:rPr>
              <w:t>Term 1 2</w:t>
            </w:r>
            <w:r>
              <w:rPr>
                <w:rFonts w:ascii="Arial" w:hAnsi="Arial" w:cs="Arial"/>
                <w:sz w:val="20"/>
                <w:szCs w:val="20"/>
              </w:rPr>
              <w:t>5/26</w:t>
            </w:r>
          </w:p>
          <w:p w14:paraId="4E0313FF" w14:textId="77777777" w:rsidR="00B426D5" w:rsidRPr="00247803" w:rsidRDefault="00B426D5" w:rsidP="006D1D58">
            <w:pPr>
              <w:rPr>
                <w:rFonts w:ascii="Arial" w:hAnsi="Arial" w:cs="Arial"/>
                <w:sz w:val="20"/>
                <w:szCs w:val="20"/>
              </w:rPr>
            </w:pPr>
            <w:r>
              <w:rPr>
                <w:rFonts w:ascii="Arial" w:hAnsi="Arial" w:cs="Arial"/>
                <w:sz w:val="20"/>
                <w:szCs w:val="20"/>
              </w:rPr>
              <w:t>Term 4 25/26</w:t>
            </w:r>
          </w:p>
        </w:tc>
      </w:tr>
      <w:tr w:rsidR="00B426D5" w:rsidRPr="00247803" w14:paraId="68C63002" w14:textId="77777777" w:rsidTr="006D1D58">
        <w:trPr>
          <w:trHeight w:val="842"/>
        </w:trPr>
        <w:tc>
          <w:tcPr>
            <w:tcW w:w="3214" w:type="dxa"/>
            <w:vMerge/>
          </w:tcPr>
          <w:p w14:paraId="4332185B" w14:textId="77777777" w:rsidR="00B426D5" w:rsidRPr="00247803" w:rsidRDefault="00B426D5" w:rsidP="006D1D58">
            <w:pPr>
              <w:rPr>
                <w:rFonts w:ascii="Arial" w:hAnsi="Arial" w:cs="Arial"/>
                <w:sz w:val="20"/>
                <w:szCs w:val="20"/>
              </w:rPr>
            </w:pPr>
          </w:p>
        </w:tc>
        <w:tc>
          <w:tcPr>
            <w:tcW w:w="3444" w:type="dxa"/>
          </w:tcPr>
          <w:p w14:paraId="73DD2C81" w14:textId="77777777" w:rsidR="00B426D5" w:rsidRPr="00247803" w:rsidRDefault="00B426D5" w:rsidP="006D1D58">
            <w:pPr>
              <w:rPr>
                <w:rFonts w:ascii="Arial" w:hAnsi="Arial" w:cs="Arial"/>
                <w:sz w:val="20"/>
                <w:szCs w:val="20"/>
              </w:rPr>
            </w:pPr>
          </w:p>
          <w:p w14:paraId="07013BB7" w14:textId="77777777" w:rsidR="00B426D5" w:rsidRPr="00247803" w:rsidRDefault="00B426D5" w:rsidP="006D1D58">
            <w:pPr>
              <w:rPr>
                <w:rFonts w:ascii="Arial" w:hAnsi="Arial" w:cs="Arial"/>
                <w:sz w:val="20"/>
                <w:szCs w:val="20"/>
              </w:rPr>
            </w:pPr>
            <w:r w:rsidRPr="00247803">
              <w:rPr>
                <w:rFonts w:ascii="Arial" w:hAnsi="Arial" w:cs="Arial"/>
                <w:sz w:val="20"/>
                <w:szCs w:val="20"/>
              </w:rPr>
              <w:t xml:space="preserve">1B. </w:t>
            </w:r>
            <w:r>
              <w:rPr>
                <w:rFonts w:ascii="Arial" w:hAnsi="Arial" w:cs="Arial"/>
                <w:sz w:val="20"/>
                <w:szCs w:val="20"/>
              </w:rPr>
              <w:t>Host open afternoon for other setting to come visit us. Looking outward at opportunities to visit other settings like our setting.</w:t>
            </w:r>
          </w:p>
          <w:p w14:paraId="555C8FDB" w14:textId="77777777" w:rsidR="00B426D5" w:rsidRPr="00247803" w:rsidRDefault="00B426D5" w:rsidP="006D1D58">
            <w:pPr>
              <w:rPr>
                <w:rFonts w:ascii="Arial" w:hAnsi="Arial" w:cs="Arial"/>
                <w:sz w:val="20"/>
                <w:szCs w:val="20"/>
              </w:rPr>
            </w:pPr>
          </w:p>
        </w:tc>
        <w:tc>
          <w:tcPr>
            <w:tcW w:w="2551" w:type="dxa"/>
            <w:gridSpan w:val="2"/>
          </w:tcPr>
          <w:p w14:paraId="5B079D1F" w14:textId="77777777" w:rsidR="00B426D5" w:rsidRPr="00247803" w:rsidRDefault="00B426D5" w:rsidP="006D1D58">
            <w:pPr>
              <w:rPr>
                <w:rFonts w:ascii="Arial" w:hAnsi="Arial" w:cs="Arial"/>
                <w:sz w:val="20"/>
                <w:szCs w:val="20"/>
              </w:rPr>
            </w:pPr>
          </w:p>
          <w:p w14:paraId="4E23A2ED" w14:textId="77777777" w:rsidR="00B426D5" w:rsidRPr="00247803" w:rsidRDefault="00B426D5" w:rsidP="006D1D58">
            <w:pPr>
              <w:rPr>
                <w:rFonts w:ascii="Arial" w:hAnsi="Arial" w:cs="Arial"/>
                <w:sz w:val="20"/>
                <w:szCs w:val="20"/>
              </w:rPr>
            </w:pPr>
            <w:r>
              <w:rPr>
                <w:rFonts w:ascii="Arial" w:hAnsi="Arial" w:cs="Arial"/>
                <w:sz w:val="20"/>
                <w:szCs w:val="20"/>
              </w:rPr>
              <w:t>Rebecca Shulz</w:t>
            </w:r>
            <w:r w:rsidRPr="00247803">
              <w:rPr>
                <w:rFonts w:ascii="Arial" w:hAnsi="Arial" w:cs="Arial"/>
                <w:sz w:val="20"/>
                <w:szCs w:val="20"/>
              </w:rPr>
              <w:t xml:space="preserve"> – PNT</w:t>
            </w:r>
          </w:p>
          <w:p w14:paraId="482E30D1" w14:textId="77777777" w:rsidR="00B426D5" w:rsidRDefault="00B426D5" w:rsidP="006D1D58">
            <w:pPr>
              <w:rPr>
                <w:rFonts w:ascii="Arial" w:hAnsi="Arial" w:cs="Arial"/>
                <w:sz w:val="20"/>
                <w:szCs w:val="20"/>
              </w:rPr>
            </w:pPr>
            <w:r>
              <w:rPr>
                <w:rFonts w:ascii="Arial" w:hAnsi="Arial" w:cs="Arial"/>
                <w:sz w:val="20"/>
                <w:szCs w:val="20"/>
              </w:rPr>
              <w:t>Michelle Tate</w:t>
            </w:r>
            <w:r w:rsidRPr="00247803">
              <w:rPr>
                <w:rFonts w:ascii="Arial" w:hAnsi="Arial" w:cs="Arial"/>
                <w:sz w:val="20"/>
                <w:szCs w:val="20"/>
              </w:rPr>
              <w:t xml:space="preserve"> </w:t>
            </w:r>
            <w:r>
              <w:rPr>
                <w:rFonts w:ascii="Arial" w:hAnsi="Arial" w:cs="Arial"/>
                <w:sz w:val="20"/>
                <w:szCs w:val="20"/>
              </w:rPr>
              <w:t>–</w:t>
            </w:r>
            <w:r w:rsidRPr="00247803">
              <w:rPr>
                <w:rFonts w:ascii="Arial" w:hAnsi="Arial" w:cs="Arial"/>
                <w:sz w:val="20"/>
                <w:szCs w:val="20"/>
              </w:rPr>
              <w:t xml:space="preserve"> DHT</w:t>
            </w:r>
          </w:p>
          <w:p w14:paraId="2F13B026" w14:textId="77777777" w:rsidR="00B426D5" w:rsidRPr="00247803" w:rsidRDefault="00B426D5" w:rsidP="006D1D58">
            <w:pPr>
              <w:rPr>
                <w:rFonts w:ascii="Arial" w:hAnsi="Arial" w:cs="Arial"/>
                <w:sz w:val="20"/>
                <w:szCs w:val="20"/>
              </w:rPr>
            </w:pPr>
            <w:r>
              <w:rPr>
                <w:rFonts w:ascii="Arial" w:hAnsi="Arial" w:cs="Arial"/>
                <w:sz w:val="20"/>
                <w:szCs w:val="20"/>
              </w:rPr>
              <w:t>Nursery team</w:t>
            </w:r>
          </w:p>
        </w:tc>
        <w:tc>
          <w:tcPr>
            <w:tcW w:w="3119" w:type="dxa"/>
          </w:tcPr>
          <w:p w14:paraId="21595CB3" w14:textId="77777777" w:rsidR="00B426D5" w:rsidRPr="00247803" w:rsidRDefault="00B426D5" w:rsidP="006D1D58">
            <w:pPr>
              <w:rPr>
                <w:rFonts w:ascii="Arial" w:hAnsi="Arial" w:cs="Arial"/>
                <w:sz w:val="20"/>
                <w:szCs w:val="20"/>
              </w:rPr>
            </w:pPr>
          </w:p>
          <w:p w14:paraId="7C461005" w14:textId="77777777" w:rsidR="00B426D5" w:rsidRPr="00247803" w:rsidRDefault="00B426D5" w:rsidP="006D1D58">
            <w:pPr>
              <w:rPr>
                <w:rFonts w:ascii="Arial" w:hAnsi="Arial" w:cs="Arial"/>
                <w:sz w:val="20"/>
                <w:szCs w:val="20"/>
              </w:rPr>
            </w:pPr>
            <w:r w:rsidRPr="00247803">
              <w:rPr>
                <w:rFonts w:ascii="Arial" w:hAnsi="Arial" w:cs="Arial"/>
                <w:sz w:val="20"/>
                <w:szCs w:val="20"/>
              </w:rPr>
              <w:t xml:space="preserve">Professional dialogue and discussion </w:t>
            </w:r>
          </w:p>
        </w:tc>
        <w:tc>
          <w:tcPr>
            <w:tcW w:w="2865" w:type="dxa"/>
          </w:tcPr>
          <w:p w14:paraId="26E19D95" w14:textId="77777777" w:rsidR="00B426D5" w:rsidRPr="00247803" w:rsidRDefault="00B426D5" w:rsidP="006D1D58">
            <w:pPr>
              <w:rPr>
                <w:rFonts w:ascii="Arial" w:hAnsi="Arial" w:cs="Arial"/>
                <w:sz w:val="20"/>
                <w:szCs w:val="20"/>
              </w:rPr>
            </w:pPr>
          </w:p>
          <w:p w14:paraId="38672A15" w14:textId="77777777" w:rsidR="00B426D5" w:rsidRPr="00247803" w:rsidRDefault="00B426D5" w:rsidP="006D1D58">
            <w:pPr>
              <w:rPr>
                <w:rFonts w:ascii="Arial" w:hAnsi="Arial" w:cs="Arial"/>
                <w:sz w:val="20"/>
                <w:szCs w:val="20"/>
              </w:rPr>
            </w:pPr>
            <w:r w:rsidRPr="00247803">
              <w:rPr>
                <w:rFonts w:ascii="Arial" w:hAnsi="Arial" w:cs="Arial"/>
                <w:sz w:val="20"/>
                <w:szCs w:val="20"/>
              </w:rPr>
              <w:t>Term 1</w:t>
            </w:r>
            <w:r>
              <w:rPr>
                <w:rFonts w:ascii="Arial" w:hAnsi="Arial" w:cs="Arial"/>
                <w:sz w:val="20"/>
                <w:szCs w:val="20"/>
              </w:rPr>
              <w:t>-4</w:t>
            </w:r>
            <w:r w:rsidRPr="00247803">
              <w:rPr>
                <w:rFonts w:ascii="Arial" w:hAnsi="Arial" w:cs="Arial"/>
                <w:sz w:val="20"/>
                <w:szCs w:val="20"/>
              </w:rPr>
              <w:t xml:space="preserve"> </w:t>
            </w:r>
            <w:r>
              <w:rPr>
                <w:rFonts w:ascii="Arial" w:hAnsi="Arial" w:cs="Arial"/>
                <w:sz w:val="20"/>
                <w:szCs w:val="20"/>
              </w:rPr>
              <w:t>25/26</w:t>
            </w:r>
          </w:p>
        </w:tc>
      </w:tr>
      <w:tr w:rsidR="00B426D5" w:rsidRPr="00247803" w14:paraId="0D45FB5B" w14:textId="77777777" w:rsidTr="006D1D58">
        <w:trPr>
          <w:trHeight w:val="733"/>
        </w:trPr>
        <w:tc>
          <w:tcPr>
            <w:tcW w:w="3214" w:type="dxa"/>
            <w:vMerge/>
          </w:tcPr>
          <w:p w14:paraId="162CA867" w14:textId="77777777" w:rsidR="00B426D5" w:rsidRPr="00247803" w:rsidRDefault="00B426D5" w:rsidP="006D1D58">
            <w:pPr>
              <w:rPr>
                <w:rFonts w:ascii="Arial" w:hAnsi="Arial" w:cs="Arial"/>
                <w:sz w:val="20"/>
                <w:szCs w:val="20"/>
              </w:rPr>
            </w:pPr>
          </w:p>
        </w:tc>
        <w:tc>
          <w:tcPr>
            <w:tcW w:w="3444" w:type="dxa"/>
          </w:tcPr>
          <w:p w14:paraId="4A452B91" w14:textId="77777777" w:rsidR="00B426D5" w:rsidRPr="00247803" w:rsidRDefault="00B426D5" w:rsidP="006D1D58">
            <w:pPr>
              <w:rPr>
                <w:rFonts w:ascii="Arial" w:hAnsi="Arial" w:cs="Arial"/>
                <w:sz w:val="20"/>
                <w:szCs w:val="20"/>
              </w:rPr>
            </w:pPr>
          </w:p>
          <w:p w14:paraId="5AA543B3" w14:textId="1C301D17" w:rsidR="00B426D5" w:rsidRPr="00650FAD" w:rsidRDefault="00B426D5" w:rsidP="006D1D58">
            <w:pPr>
              <w:rPr>
                <w:rFonts w:ascii="Arial" w:hAnsi="Arial" w:cs="Arial"/>
                <w:sz w:val="20"/>
                <w:szCs w:val="20"/>
              </w:rPr>
            </w:pPr>
            <w:r w:rsidRPr="00650FAD">
              <w:rPr>
                <w:rFonts w:ascii="Arial" w:hAnsi="Arial" w:cs="Arial"/>
                <w:sz w:val="20"/>
                <w:szCs w:val="20"/>
              </w:rPr>
              <w:t xml:space="preserve">1C.   </w:t>
            </w:r>
            <w:r w:rsidR="005B06C6" w:rsidRPr="005B06C6">
              <w:t xml:space="preserve"> </w:t>
            </w:r>
            <w:r w:rsidR="005B06C6" w:rsidRPr="005B06C6">
              <w:rPr>
                <w:rFonts w:ascii="Arial" w:hAnsi="Arial" w:cs="Arial"/>
                <w:sz w:val="20"/>
                <w:szCs w:val="20"/>
              </w:rPr>
              <w:t>Enhance early literacy and communication by embedding meaningful mark-making and early writing opportunities within core provision, aligned with CfE early level. This will support children to develop as confident communicators in a language-rich, play-based environment.</w:t>
            </w:r>
            <w:r w:rsidR="005B06C6">
              <w:rPr>
                <w:rFonts w:ascii="Arial" w:hAnsi="Arial" w:cs="Arial"/>
                <w:sz w:val="20"/>
                <w:szCs w:val="20"/>
              </w:rPr>
              <w:t xml:space="preserve"> </w:t>
            </w:r>
            <w:r w:rsidR="005B06C6" w:rsidRPr="005B06C6">
              <w:t xml:space="preserve"> </w:t>
            </w:r>
            <w:r w:rsidR="005B06C6" w:rsidRPr="005B06C6">
              <w:rPr>
                <w:rFonts w:ascii="Arial" w:hAnsi="Arial" w:cs="Arial"/>
                <w:sz w:val="20"/>
                <w:szCs w:val="20"/>
              </w:rPr>
              <w:t>Children will make progress in language and communication through a range of early literacy experiences</w:t>
            </w:r>
            <w:r w:rsidR="005B06C6">
              <w:rPr>
                <w:rFonts w:ascii="Arial" w:hAnsi="Arial" w:cs="Arial"/>
                <w:sz w:val="20"/>
                <w:szCs w:val="20"/>
              </w:rPr>
              <w:t xml:space="preserve">, </w:t>
            </w:r>
            <w:r w:rsidR="005B06C6" w:rsidRPr="005B06C6">
              <w:t xml:space="preserve"> </w:t>
            </w:r>
            <w:r w:rsidR="005B06C6">
              <w:t>t</w:t>
            </w:r>
            <w:r w:rsidR="005B06C6" w:rsidRPr="005B06C6">
              <w:rPr>
                <w:rFonts w:ascii="Arial" w:hAnsi="Arial" w:cs="Arial"/>
                <w:sz w:val="20"/>
                <w:szCs w:val="20"/>
              </w:rPr>
              <w:t>hrough play in a literacy-rich, inclusive environment supported by skilled practitioners.</w:t>
            </w:r>
          </w:p>
        </w:tc>
        <w:tc>
          <w:tcPr>
            <w:tcW w:w="2551" w:type="dxa"/>
            <w:gridSpan w:val="2"/>
          </w:tcPr>
          <w:p w14:paraId="112304B2" w14:textId="77777777" w:rsidR="00B426D5" w:rsidRPr="00247803" w:rsidRDefault="00B426D5" w:rsidP="006D1D58">
            <w:pPr>
              <w:rPr>
                <w:rFonts w:ascii="Arial" w:hAnsi="Arial" w:cs="Arial"/>
                <w:sz w:val="20"/>
                <w:szCs w:val="20"/>
              </w:rPr>
            </w:pPr>
          </w:p>
          <w:p w14:paraId="0777CBE7" w14:textId="77777777" w:rsidR="00B426D5" w:rsidRDefault="00B426D5" w:rsidP="006D1D58">
            <w:pPr>
              <w:rPr>
                <w:rFonts w:ascii="Arial" w:hAnsi="Arial" w:cs="Arial"/>
                <w:sz w:val="20"/>
                <w:szCs w:val="20"/>
              </w:rPr>
            </w:pPr>
            <w:r>
              <w:rPr>
                <w:rFonts w:ascii="Arial" w:hAnsi="Arial" w:cs="Arial"/>
                <w:sz w:val="20"/>
                <w:szCs w:val="20"/>
              </w:rPr>
              <w:t>Rebecca Shulz – PNT</w:t>
            </w:r>
          </w:p>
          <w:p w14:paraId="19D608FA" w14:textId="77777777" w:rsidR="00B426D5" w:rsidRDefault="00B426D5" w:rsidP="006D1D58">
            <w:pPr>
              <w:rPr>
                <w:rFonts w:ascii="Arial" w:hAnsi="Arial" w:cs="Arial"/>
                <w:sz w:val="20"/>
                <w:szCs w:val="20"/>
              </w:rPr>
            </w:pPr>
            <w:r>
              <w:rPr>
                <w:rFonts w:ascii="Arial" w:hAnsi="Arial" w:cs="Arial"/>
                <w:sz w:val="20"/>
                <w:szCs w:val="20"/>
              </w:rPr>
              <w:t>Michelle Tate – DHT</w:t>
            </w:r>
          </w:p>
          <w:p w14:paraId="4323312B" w14:textId="77777777" w:rsidR="00B426D5" w:rsidRDefault="00B426D5" w:rsidP="006D1D58">
            <w:pPr>
              <w:rPr>
                <w:rFonts w:ascii="Arial" w:hAnsi="Arial" w:cs="Arial"/>
                <w:sz w:val="20"/>
                <w:szCs w:val="20"/>
              </w:rPr>
            </w:pPr>
            <w:r>
              <w:rPr>
                <w:rFonts w:ascii="Arial" w:hAnsi="Arial" w:cs="Arial"/>
                <w:sz w:val="20"/>
                <w:szCs w:val="20"/>
              </w:rPr>
              <w:t>Kirsty McNaughton – EYLO</w:t>
            </w:r>
          </w:p>
          <w:p w14:paraId="38220A00" w14:textId="77777777" w:rsidR="00B426D5" w:rsidRPr="00247803" w:rsidRDefault="00B426D5" w:rsidP="006D1D58">
            <w:pPr>
              <w:rPr>
                <w:rFonts w:ascii="Arial" w:hAnsi="Arial" w:cs="Arial"/>
                <w:sz w:val="20"/>
                <w:szCs w:val="20"/>
              </w:rPr>
            </w:pPr>
            <w:r>
              <w:rPr>
                <w:rFonts w:ascii="Arial" w:hAnsi="Arial" w:cs="Arial"/>
                <w:sz w:val="20"/>
                <w:szCs w:val="20"/>
              </w:rPr>
              <w:t>Nursery team</w:t>
            </w:r>
          </w:p>
        </w:tc>
        <w:tc>
          <w:tcPr>
            <w:tcW w:w="3119" w:type="dxa"/>
          </w:tcPr>
          <w:p w14:paraId="0CE67181" w14:textId="77777777" w:rsidR="00B426D5" w:rsidRPr="00247803" w:rsidRDefault="00B426D5" w:rsidP="006D1D58">
            <w:pPr>
              <w:rPr>
                <w:rFonts w:ascii="Arial" w:hAnsi="Arial" w:cs="Arial"/>
                <w:b/>
                <w:bCs/>
                <w:color w:val="000000" w:themeColor="text1"/>
                <w:sz w:val="20"/>
                <w:szCs w:val="20"/>
              </w:rPr>
            </w:pPr>
          </w:p>
          <w:p w14:paraId="7F9D0A9F" w14:textId="77777777" w:rsidR="00B426D5" w:rsidRDefault="00B426D5" w:rsidP="006D1D58">
            <w:pPr>
              <w:rPr>
                <w:rFonts w:ascii="Arial" w:hAnsi="Arial" w:cs="Arial"/>
                <w:sz w:val="20"/>
                <w:szCs w:val="20"/>
              </w:rPr>
            </w:pPr>
            <w:r>
              <w:rPr>
                <w:rFonts w:ascii="Arial" w:hAnsi="Arial" w:cs="Arial"/>
                <w:sz w:val="20"/>
                <w:szCs w:val="20"/>
              </w:rPr>
              <w:t>QI Writing project led by EYLO</w:t>
            </w:r>
          </w:p>
          <w:p w14:paraId="46AD6EC5" w14:textId="77777777" w:rsidR="00B426D5" w:rsidRDefault="00B426D5" w:rsidP="006D1D58">
            <w:pPr>
              <w:rPr>
                <w:rFonts w:ascii="Arial" w:hAnsi="Arial" w:cs="Arial"/>
                <w:sz w:val="20"/>
                <w:szCs w:val="20"/>
              </w:rPr>
            </w:pPr>
            <w:r>
              <w:rPr>
                <w:rFonts w:ascii="Arial" w:hAnsi="Arial" w:cs="Arial"/>
                <w:sz w:val="20"/>
                <w:szCs w:val="20"/>
              </w:rPr>
              <w:t xml:space="preserve">Professional learning </w:t>
            </w:r>
          </w:p>
          <w:p w14:paraId="067F62E5" w14:textId="77777777" w:rsidR="00B426D5" w:rsidRDefault="00B426D5" w:rsidP="006D1D58">
            <w:pPr>
              <w:rPr>
                <w:rFonts w:ascii="Arial" w:hAnsi="Arial" w:cs="Arial"/>
                <w:sz w:val="20"/>
                <w:szCs w:val="20"/>
              </w:rPr>
            </w:pPr>
            <w:r>
              <w:rPr>
                <w:rFonts w:ascii="Arial" w:hAnsi="Arial" w:cs="Arial"/>
                <w:sz w:val="20"/>
                <w:szCs w:val="20"/>
              </w:rPr>
              <w:t>Visiting other settings for inspiration</w:t>
            </w:r>
          </w:p>
          <w:p w14:paraId="1EE627FF" w14:textId="2AEC1996" w:rsidR="005B06C6" w:rsidRDefault="00B426D5" w:rsidP="006D1D58">
            <w:pPr>
              <w:rPr>
                <w:rFonts w:ascii="Arial" w:hAnsi="Arial" w:cs="Arial"/>
                <w:sz w:val="20"/>
                <w:szCs w:val="20"/>
              </w:rPr>
            </w:pPr>
            <w:r>
              <w:rPr>
                <w:rFonts w:ascii="Arial" w:hAnsi="Arial" w:cs="Arial"/>
                <w:sz w:val="20"/>
                <w:szCs w:val="20"/>
              </w:rPr>
              <w:t>Tracking progress via floorbook</w:t>
            </w:r>
          </w:p>
          <w:p w14:paraId="66F40358" w14:textId="6B1C95A9" w:rsidR="005B06C6" w:rsidRDefault="005B06C6" w:rsidP="006D1D58">
            <w:pPr>
              <w:rPr>
                <w:rFonts w:ascii="Arial" w:hAnsi="Arial" w:cs="Arial"/>
                <w:sz w:val="20"/>
                <w:szCs w:val="20"/>
              </w:rPr>
            </w:pPr>
            <w:r>
              <w:rPr>
                <w:rFonts w:ascii="Arial" w:hAnsi="Arial" w:cs="Arial"/>
                <w:sz w:val="20"/>
                <w:szCs w:val="20"/>
              </w:rPr>
              <w:t>Tracking effective observations of language and communication</w:t>
            </w:r>
          </w:p>
          <w:p w14:paraId="04A91C5E" w14:textId="6317F821" w:rsidR="005B06C6" w:rsidRDefault="005B06C6" w:rsidP="006D1D58">
            <w:pPr>
              <w:rPr>
                <w:rFonts w:ascii="Arial" w:hAnsi="Arial" w:cs="Arial"/>
                <w:sz w:val="20"/>
                <w:szCs w:val="20"/>
              </w:rPr>
            </w:pPr>
            <w:r>
              <w:rPr>
                <w:rFonts w:ascii="Arial" w:hAnsi="Arial" w:cs="Arial"/>
                <w:sz w:val="20"/>
                <w:szCs w:val="20"/>
              </w:rPr>
              <w:t>Planning a breadth of literacy experiences</w:t>
            </w:r>
          </w:p>
          <w:p w14:paraId="2035A515" w14:textId="05DAA5F9" w:rsidR="005B06C6" w:rsidRDefault="005B06C6" w:rsidP="006D1D58">
            <w:pPr>
              <w:rPr>
                <w:rFonts w:ascii="Arial" w:hAnsi="Arial" w:cs="Arial"/>
                <w:sz w:val="20"/>
                <w:szCs w:val="20"/>
              </w:rPr>
            </w:pPr>
            <w:r>
              <w:rPr>
                <w:rFonts w:ascii="Arial" w:hAnsi="Arial" w:cs="Arial"/>
                <w:sz w:val="20"/>
                <w:szCs w:val="20"/>
              </w:rPr>
              <w:t>Quality interactions from skilled practitioners using communication high 5 strategies</w:t>
            </w:r>
          </w:p>
          <w:p w14:paraId="0ADC88E2" w14:textId="57A6037F" w:rsidR="005B06C6" w:rsidRDefault="005B06C6" w:rsidP="006D1D58">
            <w:pPr>
              <w:rPr>
                <w:rFonts w:ascii="Arial" w:hAnsi="Arial" w:cs="Arial"/>
                <w:sz w:val="20"/>
                <w:szCs w:val="20"/>
              </w:rPr>
            </w:pPr>
            <w:r>
              <w:rPr>
                <w:rFonts w:ascii="Arial" w:hAnsi="Arial" w:cs="Arial"/>
                <w:sz w:val="20"/>
                <w:szCs w:val="20"/>
              </w:rPr>
              <w:t>Inclusive literacy environment</w:t>
            </w:r>
          </w:p>
          <w:p w14:paraId="53CFD18C" w14:textId="7F277598" w:rsidR="005B06C6" w:rsidRDefault="005B06C6" w:rsidP="006D1D58">
            <w:pPr>
              <w:rPr>
                <w:rFonts w:ascii="Arial" w:hAnsi="Arial" w:cs="Arial"/>
                <w:sz w:val="20"/>
                <w:szCs w:val="20"/>
              </w:rPr>
            </w:pPr>
            <w:r>
              <w:rPr>
                <w:rFonts w:ascii="Arial" w:hAnsi="Arial" w:cs="Arial"/>
                <w:sz w:val="20"/>
                <w:szCs w:val="20"/>
              </w:rPr>
              <w:t>Core provision</w:t>
            </w:r>
          </w:p>
          <w:p w14:paraId="05D78D74" w14:textId="77777777" w:rsidR="005B06C6" w:rsidRDefault="005B06C6" w:rsidP="006D1D58">
            <w:pPr>
              <w:rPr>
                <w:rFonts w:ascii="Arial" w:hAnsi="Arial" w:cs="Arial"/>
                <w:sz w:val="20"/>
                <w:szCs w:val="20"/>
              </w:rPr>
            </w:pPr>
          </w:p>
          <w:p w14:paraId="3BF6D7DA" w14:textId="77777777" w:rsidR="00B426D5" w:rsidRPr="00247803" w:rsidRDefault="00B426D5" w:rsidP="006D1D58">
            <w:pPr>
              <w:rPr>
                <w:rFonts w:ascii="Arial" w:hAnsi="Arial" w:cs="Arial"/>
                <w:sz w:val="20"/>
                <w:szCs w:val="20"/>
              </w:rPr>
            </w:pPr>
          </w:p>
        </w:tc>
        <w:tc>
          <w:tcPr>
            <w:tcW w:w="2865" w:type="dxa"/>
          </w:tcPr>
          <w:p w14:paraId="07C38B22" w14:textId="77777777" w:rsidR="00B426D5" w:rsidRPr="00247803" w:rsidRDefault="00B426D5" w:rsidP="006D1D58">
            <w:pPr>
              <w:rPr>
                <w:rFonts w:ascii="Arial" w:hAnsi="Arial" w:cs="Arial"/>
                <w:sz w:val="20"/>
                <w:szCs w:val="20"/>
              </w:rPr>
            </w:pPr>
          </w:p>
          <w:p w14:paraId="73BD4F05" w14:textId="77777777" w:rsidR="00B426D5" w:rsidRDefault="00B426D5" w:rsidP="006D1D58">
            <w:pPr>
              <w:rPr>
                <w:rFonts w:ascii="Arial" w:hAnsi="Arial" w:cs="Arial"/>
                <w:sz w:val="20"/>
                <w:szCs w:val="20"/>
              </w:rPr>
            </w:pPr>
            <w:r w:rsidRPr="00247803">
              <w:rPr>
                <w:rFonts w:ascii="Arial" w:hAnsi="Arial" w:cs="Arial"/>
                <w:sz w:val="20"/>
                <w:szCs w:val="20"/>
              </w:rPr>
              <w:t xml:space="preserve">Term </w:t>
            </w:r>
            <w:r>
              <w:rPr>
                <w:rFonts w:ascii="Arial" w:hAnsi="Arial" w:cs="Arial"/>
                <w:sz w:val="20"/>
                <w:szCs w:val="20"/>
              </w:rPr>
              <w:t>1-4</w:t>
            </w:r>
            <w:r w:rsidRPr="00247803">
              <w:rPr>
                <w:rFonts w:ascii="Arial" w:hAnsi="Arial" w:cs="Arial"/>
                <w:sz w:val="20"/>
                <w:szCs w:val="20"/>
              </w:rPr>
              <w:t xml:space="preserve"> 2</w:t>
            </w:r>
            <w:r>
              <w:rPr>
                <w:rFonts w:ascii="Arial" w:hAnsi="Arial" w:cs="Arial"/>
                <w:sz w:val="20"/>
                <w:szCs w:val="20"/>
              </w:rPr>
              <w:t>5/26</w:t>
            </w:r>
          </w:p>
          <w:p w14:paraId="408D7172" w14:textId="77777777" w:rsidR="00B426D5" w:rsidRPr="00247803" w:rsidRDefault="00B426D5" w:rsidP="006D1D58">
            <w:pPr>
              <w:rPr>
                <w:rFonts w:ascii="Arial" w:hAnsi="Arial" w:cs="Arial"/>
                <w:sz w:val="20"/>
                <w:szCs w:val="20"/>
              </w:rPr>
            </w:pPr>
          </w:p>
        </w:tc>
      </w:tr>
      <w:tr w:rsidR="00B426D5" w:rsidRPr="00247803" w14:paraId="467444D2" w14:textId="77777777" w:rsidTr="006D1D58">
        <w:trPr>
          <w:trHeight w:val="699"/>
        </w:trPr>
        <w:tc>
          <w:tcPr>
            <w:tcW w:w="3214" w:type="dxa"/>
            <w:vMerge/>
          </w:tcPr>
          <w:p w14:paraId="50C89CD6" w14:textId="77777777" w:rsidR="00B426D5" w:rsidRPr="00247803" w:rsidRDefault="00B426D5" w:rsidP="006D1D58">
            <w:pPr>
              <w:rPr>
                <w:rFonts w:ascii="Arial" w:hAnsi="Arial" w:cs="Arial"/>
                <w:sz w:val="20"/>
                <w:szCs w:val="20"/>
              </w:rPr>
            </w:pPr>
          </w:p>
        </w:tc>
        <w:tc>
          <w:tcPr>
            <w:tcW w:w="3444" w:type="dxa"/>
          </w:tcPr>
          <w:p w14:paraId="3B35A239" w14:textId="77777777" w:rsidR="00B426D5" w:rsidRPr="00247803" w:rsidRDefault="00B426D5" w:rsidP="006D1D58">
            <w:pPr>
              <w:rPr>
                <w:rFonts w:ascii="Arial" w:hAnsi="Arial" w:cs="Arial"/>
                <w:sz w:val="20"/>
                <w:szCs w:val="20"/>
              </w:rPr>
            </w:pPr>
          </w:p>
          <w:p w14:paraId="139D2E71" w14:textId="77777777" w:rsidR="00B426D5" w:rsidRPr="00247803" w:rsidRDefault="00B426D5" w:rsidP="006D1D58">
            <w:pPr>
              <w:rPr>
                <w:rFonts w:ascii="Arial" w:hAnsi="Arial" w:cs="Arial"/>
                <w:sz w:val="20"/>
                <w:szCs w:val="20"/>
              </w:rPr>
            </w:pPr>
            <w:r w:rsidRPr="00247803">
              <w:rPr>
                <w:rFonts w:ascii="Arial" w:hAnsi="Arial" w:cs="Arial"/>
                <w:sz w:val="20"/>
                <w:szCs w:val="20"/>
              </w:rPr>
              <w:t xml:space="preserve">1D. </w:t>
            </w:r>
            <w:r>
              <w:rPr>
                <w:rFonts w:ascii="Arial" w:hAnsi="Arial" w:cs="Arial"/>
                <w:sz w:val="20"/>
                <w:szCs w:val="20"/>
              </w:rPr>
              <w:t xml:space="preserve">Wider achievement to be tracked and aligned with new tracking document to ensure </w:t>
            </w:r>
            <w:r w:rsidRPr="00741CCE">
              <w:t>that</w:t>
            </w:r>
            <w:r w:rsidRPr="00741CCE">
              <w:rPr>
                <w:rFonts w:ascii="Arial" w:hAnsi="Arial" w:cs="Arial"/>
                <w:sz w:val="20"/>
                <w:szCs w:val="20"/>
              </w:rPr>
              <w:t xml:space="preserve"> achievement gaps are more effectively identified and addressed, with a strong focus on promoting equity and inclusion for all learners</w:t>
            </w:r>
            <w:r>
              <w:rPr>
                <w:rFonts w:ascii="Arial" w:hAnsi="Arial" w:cs="Arial"/>
                <w:sz w:val="20"/>
                <w:szCs w:val="20"/>
              </w:rPr>
              <w:t>.</w:t>
            </w:r>
            <w:r w:rsidRPr="00247803">
              <w:rPr>
                <w:rFonts w:ascii="Arial" w:hAnsi="Arial" w:cs="Arial"/>
                <w:sz w:val="20"/>
                <w:szCs w:val="20"/>
              </w:rPr>
              <w:t xml:space="preserve">  </w:t>
            </w:r>
          </w:p>
        </w:tc>
        <w:tc>
          <w:tcPr>
            <w:tcW w:w="2551" w:type="dxa"/>
            <w:gridSpan w:val="2"/>
          </w:tcPr>
          <w:p w14:paraId="100B4E57" w14:textId="77777777" w:rsidR="00B426D5" w:rsidRPr="00247803" w:rsidRDefault="00B426D5" w:rsidP="006D1D58">
            <w:pPr>
              <w:rPr>
                <w:rFonts w:ascii="Arial" w:hAnsi="Arial" w:cs="Arial"/>
                <w:sz w:val="20"/>
                <w:szCs w:val="20"/>
              </w:rPr>
            </w:pPr>
          </w:p>
          <w:p w14:paraId="1CC9164E" w14:textId="77777777" w:rsidR="00B426D5" w:rsidRDefault="00B426D5" w:rsidP="006D1D58">
            <w:pPr>
              <w:rPr>
                <w:rFonts w:ascii="Arial" w:hAnsi="Arial" w:cs="Arial"/>
                <w:sz w:val="20"/>
                <w:szCs w:val="20"/>
              </w:rPr>
            </w:pPr>
            <w:r>
              <w:rPr>
                <w:rFonts w:ascii="Arial" w:hAnsi="Arial" w:cs="Arial"/>
                <w:sz w:val="20"/>
                <w:szCs w:val="20"/>
              </w:rPr>
              <w:t>Nursery Team</w:t>
            </w:r>
          </w:p>
          <w:p w14:paraId="696978BD" w14:textId="77777777" w:rsidR="00B426D5" w:rsidRPr="00247803" w:rsidRDefault="00B426D5" w:rsidP="006D1D58">
            <w:pPr>
              <w:rPr>
                <w:rFonts w:ascii="Arial" w:hAnsi="Arial" w:cs="Arial"/>
                <w:sz w:val="20"/>
                <w:szCs w:val="20"/>
              </w:rPr>
            </w:pPr>
            <w:r>
              <w:rPr>
                <w:rFonts w:ascii="Arial" w:hAnsi="Arial" w:cs="Arial"/>
                <w:sz w:val="20"/>
                <w:szCs w:val="20"/>
              </w:rPr>
              <w:t>SLT</w:t>
            </w:r>
          </w:p>
        </w:tc>
        <w:tc>
          <w:tcPr>
            <w:tcW w:w="3119" w:type="dxa"/>
          </w:tcPr>
          <w:p w14:paraId="0E49D2AA" w14:textId="77777777" w:rsidR="00B426D5" w:rsidRPr="00247803" w:rsidRDefault="00B426D5" w:rsidP="006D1D58">
            <w:pPr>
              <w:rPr>
                <w:rFonts w:ascii="Arial" w:hAnsi="Arial" w:cs="Arial"/>
                <w:sz w:val="20"/>
                <w:szCs w:val="20"/>
              </w:rPr>
            </w:pPr>
          </w:p>
          <w:p w14:paraId="41237BBB" w14:textId="77777777" w:rsidR="00B426D5" w:rsidRPr="00247803" w:rsidRDefault="00B426D5" w:rsidP="006D1D58">
            <w:pPr>
              <w:rPr>
                <w:rFonts w:ascii="Arial" w:hAnsi="Arial" w:cs="Arial"/>
                <w:color w:val="000000" w:themeColor="text1"/>
                <w:sz w:val="20"/>
                <w:szCs w:val="20"/>
              </w:rPr>
            </w:pPr>
            <w:r w:rsidRPr="00247803">
              <w:rPr>
                <w:rFonts w:ascii="Arial" w:hAnsi="Arial" w:cs="Arial"/>
                <w:sz w:val="20"/>
                <w:szCs w:val="20"/>
              </w:rPr>
              <w:t>Analysis of data for identified cohorts e.g., SIMD, ASN, EAL, LAC, AF etc.</w:t>
            </w:r>
          </w:p>
          <w:p w14:paraId="094E82B6" w14:textId="77777777" w:rsidR="00B426D5" w:rsidRPr="00247803" w:rsidRDefault="00B426D5" w:rsidP="006D1D58">
            <w:pPr>
              <w:rPr>
                <w:rFonts w:ascii="Arial" w:hAnsi="Arial" w:cs="Arial"/>
                <w:sz w:val="20"/>
                <w:szCs w:val="20"/>
              </w:rPr>
            </w:pPr>
          </w:p>
        </w:tc>
        <w:tc>
          <w:tcPr>
            <w:tcW w:w="2865" w:type="dxa"/>
          </w:tcPr>
          <w:p w14:paraId="23F9486D" w14:textId="77777777" w:rsidR="00B426D5" w:rsidRDefault="00B426D5" w:rsidP="006D1D58">
            <w:pPr>
              <w:rPr>
                <w:rFonts w:ascii="Arial" w:hAnsi="Arial" w:cs="Arial"/>
                <w:b/>
                <w:sz w:val="20"/>
                <w:szCs w:val="20"/>
              </w:rPr>
            </w:pPr>
          </w:p>
          <w:p w14:paraId="2D5C3BF1" w14:textId="77777777" w:rsidR="00B426D5" w:rsidRPr="00247803" w:rsidRDefault="00B426D5" w:rsidP="006D1D58">
            <w:pPr>
              <w:rPr>
                <w:rFonts w:ascii="Arial" w:hAnsi="Arial" w:cs="Arial"/>
                <w:sz w:val="20"/>
                <w:szCs w:val="20"/>
              </w:rPr>
            </w:pPr>
            <w:r w:rsidRPr="00247803">
              <w:rPr>
                <w:rFonts w:ascii="Arial" w:hAnsi="Arial" w:cs="Arial"/>
                <w:sz w:val="20"/>
                <w:szCs w:val="20"/>
              </w:rPr>
              <w:t>Term 2 24/25</w:t>
            </w:r>
          </w:p>
        </w:tc>
      </w:tr>
      <w:tr w:rsidR="00B426D5" w:rsidRPr="00247803" w14:paraId="57BA8700" w14:textId="77777777" w:rsidTr="006D1D58">
        <w:trPr>
          <w:trHeight w:val="1124"/>
        </w:trPr>
        <w:tc>
          <w:tcPr>
            <w:tcW w:w="3214" w:type="dxa"/>
            <w:vMerge w:val="restart"/>
          </w:tcPr>
          <w:p w14:paraId="758115EF" w14:textId="77777777" w:rsidR="00B426D5" w:rsidRPr="00247803" w:rsidRDefault="00B426D5" w:rsidP="006D1D58">
            <w:pPr>
              <w:rPr>
                <w:rFonts w:ascii="Arial" w:hAnsi="Arial" w:cs="Arial"/>
                <w:sz w:val="20"/>
                <w:szCs w:val="20"/>
              </w:rPr>
            </w:pPr>
          </w:p>
          <w:p w14:paraId="7433765F" w14:textId="77777777" w:rsidR="00B426D5" w:rsidRPr="00247803" w:rsidRDefault="00B426D5" w:rsidP="0030350C">
            <w:pPr>
              <w:pStyle w:val="ListParagraph"/>
              <w:numPr>
                <w:ilvl w:val="0"/>
                <w:numId w:val="37"/>
              </w:numPr>
              <w:rPr>
                <w:rFonts w:ascii="Arial" w:hAnsi="Arial" w:cs="Arial"/>
                <w:sz w:val="20"/>
                <w:szCs w:val="20"/>
              </w:rPr>
            </w:pPr>
            <w:r w:rsidRPr="00741CCE">
              <w:rPr>
                <w:rFonts w:ascii="Arial" w:hAnsi="Arial" w:cs="Arial"/>
                <w:sz w:val="20"/>
                <w:szCs w:val="20"/>
              </w:rPr>
              <w:t xml:space="preserve">Introduce and develop children’s meta-skills in the nursery setting in line with the principles of Curriculum for Excellence, with a focus on nurturing self-awareness, communication, and problem-solving through play-based, child-centred learning that supports the </w:t>
            </w:r>
            <w:r w:rsidRPr="00741CCE">
              <w:rPr>
                <w:rFonts w:ascii="Arial" w:hAnsi="Arial" w:cs="Arial"/>
                <w:sz w:val="20"/>
                <w:szCs w:val="20"/>
              </w:rPr>
              <w:lastRenderedPageBreak/>
              <w:t>development of the four capacities</w:t>
            </w:r>
          </w:p>
        </w:tc>
        <w:tc>
          <w:tcPr>
            <w:tcW w:w="3444" w:type="dxa"/>
          </w:tcPr>
          <w:p w14:paraId="755100C9" w14:textId="77777777" w:rsidR="00B426D5" w:rsidRPr="00247803" w:rsidRDefault="00B426D5" w:rsidP="006D1D58">
            <w:pPr>
              <w:rPr>
                <w:rFonts w:ascii="Arial" w:hAnsi="Arial" w:cs="Arial"/>
                <w:sz w:val="20"/>
                <w:szCs w:val="20"/>
              </w:rPr>
            </w:pPr>
          </w:p>
          <w:p w14:paraId="3F981CF9" w14:textId="77777777" w:rsidR="00B426D5" w:rsidRPr="00247803" w:rsidRDefault="00B426D5" w:rsidP="006D1D58">
            <w:pPr>
              <w:rPr>
                <w:rFonts w:ascii="Arial" w:hAnsi="Arial" w:cs="Arial"/>
                <w:sz w:val="20"/>
                <w:szCs w:val="20"/>
              </w:rPr>
            </w:pPr>
            <w:r w:rsidRPr="00247803">
              <w:rPr>
                <w:rFonts w:ascii="Arial" w:hAnsi="Arial" w:cs="Arial"/>
                <w:sz w:val="20"/>
                <w:szCs w:val="20"/>
              </w:rPr>
              <w:t xml:space="preserve">2A. As part of collegiate sessions practitioners will become familiar </w:t>
            </w:r>
            <w:r>
              <w:rPr>
                <w:rFonts w:ascii="Arial" w:hAnsi="Arial" w:cs="Arial"/>
                <w:sz w:val="20"/>
                <w:szCs w:val="20"/>
              </w:rPr>
              <w:t>Meta skills through professional learning opportunities</w:t>
            </w:r>
            <w:r w:rsidRPr="00247803">
              <w:rPr>
                <w:rFonts w:ascii="Arial" w:hAnsi="Arial" w:cs="Arial"/>
                <w:sz w:val="20"/>
                <w:szCs w:val="20"/>
              </w:rPr>
              <w:t xml:space="preserve">. </w:t>
            </w:r>
          </w:p>
          <w:p w14:paraId="499C6355" w14:textId="77777777" w:rsidR="00B426D5" w:rsidRPr="00247803" w:rsidRDefault="00B426D5" w:rsidP="006D1D58">
            <w:pPr>
              <w:rPr>
                <w:rFonts w:ascii="Arial" w:hAnsi="Arial" w:cs="Arial"/>
                <w:sz w:val="20"/>
                <w:szCs w:val="20"/>
              </w:rPr>
            </w:pPr>
          </w:p>
        </w:tc>
        <w:tc>
          <w:tcPr>
            <w:tcW w:w="2551" w:type="dxa"/>
            <w:gridSpan w:val="2"/>
          </w:tcPr>
          <w:p w14:paraId="0F9B9CC8" w14:textId="77777777" w:rsidR="00B426D5" w:rsidRPr="00247803" w:rsidRDefault="00B426D5" w:rsidP="006D1D58">
            <w:pPr>
              <w:rPr>
                <w:rFonts w:ascii="Arial" w:hAnsi="Arial" w:cs="Arial"/>
                <w:sz w:val="20"/>
                <w:szCs w:val="20"/>
              </w:rPr>
            </w:pPr>
          </w:p>
          <w:p w14:paraId="5FDA6385" w14:textId="77777777" w:rsidR="00B426D5" w:rsidRDefault="00B426D5" w:rsidP="006D1D58">
            <w:pPr>
              <w:rPr>
                <w:rFonts w:ascii="Arial" w:hAnsi="Arial" w:cs="Arial"/>
                <w:sz w:val="20"/>
                <w:szCs w:val="20"/>
              </w:rPr>
            </w:pPr>
            <w:r w:rsidRPr="00247803">
              <w:rPr>
                <w:rFonts w:ascii="Arial" w:hAnsi="Arial" w:cs="Arial"/>
                <w:sz w:val="20"/>
                <w:szCs w:val="20"/>
              </w:rPr>
              <w:t>SLT</w:t>
            </w:r>
          </w:p>
          <w:p w14:paraId="5828CE5D" w14:textId="77777777" w:rsidR="00B426D5" w:rsidRPr="00247803" w:rsidRDefault="00B426D5" w:rsidP="006D1D58">
            <w:pPr>
              <w:rPr>
                <w:rFonts w:ascii="Arial" w:hAnsi="Arial" w:cs="Arial"/>
                <w:sz w:val="20"/>
                <w:szCs w:val="20"/>
              </w:rPr>
            </w:pPr>
            <w:r>
              <w:rPr>
                <w:rFonts w:ascii="Arial" w:hAnsi="Arial" w:cs="Arial"/>
                <w:sz w:val="20"/>
                <w:szCs w:val="20"/>
              </w:rPr>
              <w:t>Nursery Team</w:t>
            </w:r>
          </w:p>
        </w:tc>
        <w:tc>
          <w:tcPr>
            <w:tcW w:w="3119" w:type="dxa"/>
          </w:tcPr>
          <w:p w14:paraId="3081B8F4" w14:textId="77777777" w:rsidR="00B426D5" w:rsidRPr="00247803" w:rsidRDefault="00B426D5" w:rsidP="006D1D58">
            <w:pPr>
              <w:rPr>
                <w:rFonts w:ascii="Arial" w:hAnsi="Arial" w:cs="Arial"/>
                <w:color w:val="000000" w:themeColor="text1"/>
                <w:sz w:val="20"/>
                <w:szCs w:val="20"/>
              </w:rPr>
            </w:pPr>
          </w:p>
          <w:p w14:paraId="7BA12315" w14:textId="77777777" w:rsidR="00B426D5" w:rsidRPr="00247803" w:rsidRDefault="00B426D5" w:rsidP="006D1D58">
            <w:pPr>
              <w:rPr>
                <w:rFonts w:ascii="Arial" w:hAnsi="Arial" w:cs="Arial"/>
                <w:sz w:val="20"/>
                <w:szCs w:val="20"/>
              </w:rPr>
            </w:pPr>
            <w:r w:rsidRPr="00247803">
              <w:rPr>
                <w:rFonts w:ascii="Arial" w:hAnsi="Arial" w:cs="Arial"/>
                <w:sz w:val="20"/>
                <w:szCs w:val="20"/>
              </w:rPr>
              <w:t>Practitioner feedback</w:t>
            </w:r>
          </w:p>
          <w:p w14:paraId="6FCBD08A" w14:textId="77777777" w:rsidR="00B426D5" w:rsidRPr="00247803" w:rsidRDefault="00B426D5" w:rsidP="006D1D58">
            <w:pPr>
              <w:rPr>
                <w:rFonts w:ascii="Arial" w:hAnsi="Arial" w:cs="Arial"/>
                <w:sz w:val="20"/>
                <w:szCs w:val="20"/>
              </w:rPr>
            </w:pPr>
          </w:p>
          <w:p w14:paraId="790C3E55" w14:textId="77777777" w:rsidR="00B426D5" w:rsidRPr="00247803" w:rsidRDefault="00B426D5" w:rsidP="006D1D58">
            <w:pPr>
              <w:rPr>
                <w:rFonts w:ascii="Arial" w:hAnsi="Arial" w:cs="Arial"/>
                <w:color w:val="000000" w:themeColor="text1"/>
                <w:sz w:val="20"/>
                <w:szCs w:val="20"/>
              </w:rPr>
            </w:pPr>
          </w:p>
          <w:p w14:paraId="65C03AFD" w14:textId="77777777" w:rsidR="00B426D5" w:rsidRPr="00247803" w:rsidRDefault="00B426D5" w:rsidP="006D1D58">
            <w:pPr>
              <w:rPr>
                <w:rFonts w:ascii="Arial" w:hAnsi="Arial" w:cs="Arial"/>
                <w:sz w:val="20"/>
                <w:szCs w:val="20"/>
              </w:rPr>
            </w:pPr>
          </w:p>
        </w:tc>
        <w:tc>
          <w:tcPr>
            <w:tcW w:w="2865" w:type="dxa"/>
          </w:tcPr>
          <w:p w14:paraId="1AA3DC58" w14:textId="77777777" w:rsidR="00B426D5" w:rsidRDefault="00B426D5" w:rsidP="006D1D58">
            <w:pPr>
              <w:rPr>
                <w:rFonts w:ascii="Arial" w:hAnsi="Arial" w:cs="Arial"/>
                <w:b/>
                <w:sz w:val="20"/>
                <w:szCs w:val="20"/>
              </w:rPr>
            </w:pPr>
          </w:p>
          <w:p w14:paraId="1B48ED0B" w14:textId="77777777" w:rsidR="00B426D5" w:rsidRPr="00247803" w:rsidRDefault="00B426D5" w:rsidP="006D1D58">
            <w:pPr>
              <w:rPr>
                <w:rFonts w:ascii="Arial" w:hAnsi="Arial" w:cs="Arial"/>
                <w:sz w:val="20"/>
                <w:szCs w:val="20"/>
              </w:rPr>
            </w:pPr>
            <w:r>
              <w:rPr>
                <w:rFonts w:ascii="Arial" w:hAnsi="Arial" w:cs="Arial"/>
                <w:sz w:val="20"/>
                <w:szCs w:val="20"/>
              </w:rPr>
              <w:t>Term 1-4 25/26</w:t>
            </w:r>
          </w:p>
        </w:tc>
      </w:tr>
      <w:tr w:rsidR="00B426D5" w:rsidRPr="00247803" w14:paraId="69DEC42E" w14:textId="77777777" w:rsidTr="006D1D58">
        <w:trPr>
          <w:trHeight w:val="1124"/>
        </w:trPr>
        <w:tc>
          <w:tcPr>
            <w:tcW w:w="3214" w:type="dxa"/>
            <w:vMerge/>
          </w:tcPr>
          <w:p w14:paraId="29D9FA32" w14:textId="77777777" w:rsidR="00B426D5" w:rsidRPr="00247803" w:rsidRDefault="00B426D5" w:rsidP="0030350C">
            <w:pPr>
              <w:pStyle w:val="ListParagraph"/>
              <w:numPr>
                <w:ilvl w:val="0"/>
                <w:numId w:val="37"/>
              </w:numPr>
              <w:rPr>
                <w:rFonts w:ascii="Arial" w:hAnsi="Arial" w:cs="Arial"/>
                <w:sz w:val="20"/>
                <w:szCs w:val="20"/>
              </w:rPr>
            </w:pPr>
          </w:p>
        </w:tc>
        <w:tc>
          <w:tcPr>
            <w:tcW w:w="3444" w:type="dxa"/>
          </w:tcPr>
          <w:p w14:paraId="2A6018EC" w14:textId="77777777" w:rsidR="00B426D5" w:rsidRPr="00247803" w:rsidRDefault="00B426D5" w:rsidP="006D1D58">
            <w:pPr>
              <w:rPr>
                <w:rFonts w:ascii="Arial" w:hAnsi="Arial" w:cs="Arial"/>
                <w:sz w:val="20"/>
                <w:szCs w:val="20"/>
              </w:rPr>
            </w:pPr>
          </w:p>
          <w:p w14:paraId="43A8D786" w14:textId="77777777" w:rsidR="00B426D5" w:rsidRPr="00247803" w:rsidRDefault="00B426D5" w:rsidP="006D1D58">
            <w:pPr>
              <w:rPr>
                <w:rFonts w:ascii="Arial" w:hAnsi="Arial" w:cs="Arial"/>
                <w:sz w:val="20"/>
                <w:szCs w:val="20"/>
              </w:rPr>
            </w:pPr>
            <w:r w:rsidRPr="00247803">
              <w:rPr>
                <w:rFonts w:ascii="Arial" w:hAnsi="Arial" w:cs="Arial"/>
                <w:sz w:val="20"/>
                <w:szCs w:val="20"/>
              </w:rPr>
              <w:t xml:space="preserve">2B. </w:t>
            </w:r>
            <w:r w:rsidRPr="008B7593">
              <w:t xml:space="preserve"> </w:t>
            </w:r>
            <w:r w:rsidRPr="008B7593">
              <w:rPr>
                <w:rFonts w:ascii="Arial" w:hAnsi="Arial" w:cs="Arial"/>
                <w:sz w:val="20"/>
                <w:szCs w:val="20"/>
              </w:rPr>
              <w:t>Begin introducing meta-skills such as self-awareness, communication, and problem-solving through play-based, child-centred learning experiences within the nursery setting</w:t>
            </w:r>
            <w:r>
              <w:rPr>
                <w:rFonts w:ascii="Arial" w:hAnsi="Arial" w:cs="Arial"/>
                <w:sz w:val="20"/>
                <w:szCs w:val="20"/>
              </w:rPr>
              <w:t xml:space="preserve"> using meta-skills </w:t>
            </w:r>
            <w:r>
              <w:rPr>
                <w:rFonts w:ascii="Arial" w:hAnsi="Arial" w:cs="Arial"/>
                <w:sz w:val="20"/>
                <w:szCs w:val="20"/>
              </w:rPr>
              <w:lastRenderedPageBreak/>
              <w:t>characters to support the development</w:t>
            </w:r>
          </w:p>
          <w:p w14:paraId="3F60F597" w14:textId="77777777" w:rsidR="00B426D5" w:rsidRPr="00247803" w:rsidRDefault="00B426D5" w:rsidP="006D1D58">
            <w:pPr>
              <w:rPr>
                <w:rFonts w:ascii="Arial" w:hAnsi="Arial" w:cs="Arial"/>
                <w:sz w:val="20"/>
                <w:szCs w:val="20"/>
              </w:rPr>
            </w:pPr>
          </w:p>
        </w:tc>
        <w:tc>
          <w:tcPr>
            <w:tcW w:w="2551" w:type="dxa"/>
            <w:gridSpan w:val="2"/>
          </w:tcPr>
          <w:p w14:paraId="05BA6765" w14:textId="77777777" w:rsidR="00B426D5" w:rsidRPr="00247803" w:rsidRDefault="00B426D5" w:rsidP="006D1D58">
            <w:pPr>
              <w:rPr>
                <w:rFonts w:ascii="Arial" w:hAnsi="Arial" w:cs="Arial"/>
                <w:sz w:val="20"/>
                <w:szCs w:val="20"/>
              </w:rPr>
            </w:pPr>
          </w:p>
          <w:p w14:paraId="5B1D3062" w14:textId="77777777" w:rsidR="00B426D5" w:rsidRPr="00247803" w:rsidRDefault="00B426D5" w:rsidP="006D1D58">
            <w:pPr>
              <w:rPr>
                <w:rFonts w:ascii="Arial" w:hAnsi="Arial" w:cs="Arial"/>
                <w:sz w:val="20"/>
                <w:szCs w:val="20"/>
              </w:rPr>
            </w:pPr>
            <w:r w:rsidRPr="00247803">
              <w:rPr>
                <w:rFonts w:ascii="Arial" w:hAnsi="Arial" w:cs="Arial"/>
                <w:sz w:val="20"/>
                <w:szCs w:val="20"/>
              </w:rPr>
              <w:t>All EYOs</w:t>
            </w:r>
          </w:p>
        </w:tc>
        <w:tc>
          <w:tcPr>
            <w:tcW w:w="3119" w:type="dxa"/>
          </w:tcPr>
          <w:p w14:paraId="09D5FD44" w14:textId="77777777" w:rsidR="00B426D5" w:rsidRPr="00247803" w:rsidRDefault="00B426D5" w:rsidP="006D1D58">
            <w:pPr>
              <w:rPr>
                <w:rFonts w:ascii="Arial" w:hAnsi="Arial" w:cs="Arial"/>
                <w:sz w:val="20"/>
                <w:szCs w:val="20"/>
              </w:rPr>
            </w:pPr>
          </w:p>
          <w:p w14:paraId="7161CF20" w14:textId="77777777" w:rsidR="00B426D5" w:rsidRPr="00247803" w:rsidRDefault="00B426D5" w:rsidP="006D1D58">
            <w:pPr>
              <w:rPr>
                <w:rFonts w:ascii="Arial" w:hAnsi="Arial" w:cs="Arial"/>
                <w:sz w:val="20"/>
                <w:szCs w:val="20"/>
              </w:rPr>
            </w:pPr>
            <w:r w:rsidRPr="00247803">
              <w:rPr>
                <w:rFonts w:ascii="Arial" w:hAnsi="Arial" w:cs="Arial"/>
                <w:sz w:val="20"/>
                <w:szCs w:val="20"/>
              </w:rPr>
              <w:t>Practitioner feedback</w:t>
            </w:r>
          </w:p>
          <w:p w14:paraId="5053EC05" w14:textId="77777777" w:rsidR="00B426D5" w:rsidRPr="00247803" w:rsidRDefault="00B426D5" w:rsidP="006D1D58">
            <w:pPr>
              <w:rPr>
                <w:rFonts w:ascii="Arial" w:hAnsi="Arial" w:cs="Arial"/>
                <w:sz w:val="20"/>
                <w:szCs w:val="20"/>
              </w:rPr>
            </w:pPr>
            <w:r>
              <w:rPr>
                <w:rFonts w:ascii="Arial" w:hAnsi="Arial" w:cs="Arial"/>
                <w:sz w:val="20"/>
                <w:szCs w:val="20"/>
              </w:rPr>
              <w:t>Floorbook</w:t>
            </w:r>
          </w:p>
          <w:p w14:paraId="3E925D26" w14:textId="77777777" w:rsidR="00B426D5" w:rsidRDefault="00B426D5" w:rsidP="006D1D58">
            <w:pPr>
              <w:rPr>
                <w:rFonts w:ascii="Arial" w:hAnsi="Arial" w:cs="Arial"/>
                <w:sz w:val="20"/>
                <w:szCs w:val="20"/>
              </w:rPr>
            </w:pPr>
            <w:r>
              <w:rPr>
                <w:rFonts w:ascii="Arial" w:hAnsi="Arial" w:cs="Arial"/>
                <w:sz w:val="20"/>
                <w:szCs w:val="20"/>
              </w:rPr>
              <w:t>Children’s views</w:t>
            </w:r>
          </w:p>
          <w:p w14:paraId="100C52C6" w14:textId="77777777" w:rsidR="00B426D5" w:rsidRPr="00247803" w:rsidRDefault="00B426D5" w:rsidP="006D1D58">
            <w:pPr>
              <w:rPr>
                <w:rFonts w:ascii="Arial" w:hAnsi="Arial" w:cs="Arial"/>
                <w:sz w:val="20"/>
                <w:szCs w:val="20"/>
              </w:rPr>
            </w:pPr>
            <w:r>
              <w:rPr>
                <w:rFonts w:ascii="Arial" w:hAnsi="Arial" w:cs="Arial"/>
                <w:sz w:val="20"/>
                <w:szCs w:val="20"/>
              </w:rPr>
              <w:t>Evidence in PLJs</w:t>
            </w:r>
          </w:p>
          <w:p w14:paraId="13351167" w14:textId="75E95B81" w:rsidR="00B426D5" w:rsidRDefault="005B06C6" w:rsidP="006D1D58">
            <w:pPr>
              <w:rPr>
                <w:rFonts w:ascii="Arial" w:hAnsi="Arial" w:cs="Arial"/>
                <w:sz w:val="20"/>
                <w:szCs w:val="20"/>
              </w:rPr>
            </w:pPr>
            <w:r>
              <w:rPr>
                <w:rFonts w:ascii="Arial" w:hAnsi="Arial" w:cs="Arial"/>
                <w:sz w:val="20"/>
                <w:szCs w:val="20"/>
              </w:rPr>
              <w:t>Introduction of meta-skills framework and overview</w:t>
            </w:r>
          </w:p>
          <w:p w14:paraId="037D75CE" w14:textId="17F57DBF" w:rsidR="005B06C6" w:rsidRDefault="005B06C6" w:rsidP="006D1D58">
            <w:pPr>
              <w:rPr>
                <w:rFonts w:ascii="Arial" w:hAnsi="Arial" w:cs="Arial"/>
                <w:sz w:val="20"/>
                <w:szCs w:val="20"/>
              </w:rPr>
            </w:pPr>
            <w:r>
              <w:rPr>
                <w:rFonts w:ascii="Arial" w:hAnsi="Arial" w:cs="Arial"/>
                <w:sz w:val="20"/>
                <w:szCs w:val="20"/>
              </w:rPr>
              <w:lastRenderedPageBreak/>
              <w:t xml:space="preserve">Characters displayed throughout core provision </w:t>
            </w:r>
          </w:p>
          <w:p w14:paraId="43D032D9" w14:textId="522332DC" w:rsidR="005B06C6" w:rsidRPr="00247803" w:rsidRDefault="005B06C6" w:rsidP="006D1D58">
            <w:pPr>
              <w:rPr>
                <w:rFonts w:ascii="Arial" w:hAnsi="Arial" w:cs="Arial"/>
                <w:sz w:val="20"/>
                <w:szCs w:val="20"/>
              </w:rPr>
            </w:pPr>
          </w:p>
        </w:tc>
        <w:tc>
          <w:tcPr>
            <w:tcW w:w="2865" w:type="dxa"/>
          </w:tcPr>
          <w:p w14:paraId="253B7C29" w14:textId="77777777" w:rsidR="00B426D5" w:rsidRPr="00247803" w:rsidRDefault="00B426D5" w:rsidP="006D1D58">
            <w:pPr>
              <w:rPr>
                <w:rFonts w:ascii="Arial" w:hAnsi="Arial" w:cs="Arial"/>
                <w:b/>
                <w:sz w:val="20"/>
                <w:szCs w:val="20"/>
              </w:rPr>
            </w:pPr>
          </w:p>
          <w:p w14:paraId="7616F5C0" w14:textId="77777777" w:rsidR="00B426D5" w:rsidRPr="00247803" w:rsidRDefault="00B426D5" w:rsidP="006D1D58">
            <w:pPr>
              <w:tabs>
                <w:tab w:val="left" w:pos="1845"/>
              </w:tabs>
              <w:rPr>
                <w:rFonts w:ascii="Arial" w:hAnsi="Arial" w:cs="Arial"/>
                <w:bCs/>
                <w:sz w:val="20"/>
                <w:szCs w:val="20"/>
              </w:rPr>
            </w:pPr>
            <w:r>
              <w:rPr>
                <w:rFonts w:ascii="Arial" w:hAnsi="Arial" w:cs="Arial"/>
                <w:sz w:val="20"/>
                <w:szCs w:val="20"/>
              </w:rPr>
              <w:t>Term 1-4 25/26</w:t>
            </w:r>
            <w:r>
              <w:rPr>
                <w:rFonts w:ascii="Arial" w:hAnsi="Arial" w:cs="Arial"/>
                <w:sz w:val="20"/>
                <w:szCs w:val="20"/>
              </w:rPr>
              <w:tab/>
            </w:r>
          </w:p>
        </w:tc>
      </w:tr>
      <w:tr w:rsidR="00B426D5" w:rsidRPr="00247803" w14:paraId="3285583D" w14:textId="77777777" w:rsidTr="006D1D58">
        <w:trPr>
          <w:trHeight w:val="527"/>
        </w:trPr>
        <w:tc>
          <w:tcPr>
            <w:tcW w:w="15193" w:type="dxa"/>
            <w:gridSpan w:val="6"/>
            <w:vAlign w:val="center"/>
          </w:tcPr>
          <w:p w14:paraId="2218F540" w14:textId="77777777" w:rsidR="00B426D5" w:rsidRPr="00247803" w:rsidRDefault="00B426D5" w:rsidP="006D1D58">
            <w:pPr>
              <w:rPr>
                <w:rFonts w:ascii="Arial" w:hAnsi="Arial" w:cs="Arial"/>
                <w:b/>
                <w:sz w:val="20"/>
                <w:szCs w:val="20"/>
              </w:rPr>
            </w:pPr>
            <w:r>
              <w:rPr>
                <w:rFonts w:ascii="Arial" w:hAnsi="Arial" w:cs="Arial"/>
                <w:b/>
                <w:sz w:val="20"/>
                <w:szCs w:val="20"/>
              </w:rPr>
              <w:t xml:space="preserve">Ongoing Evaluation </w:t>
            </w:r>
          </w:p>
        </w:tc>
      </w:tr>
      <w:tr w:rsidR="00B426D5" w:rsidRPr="00247803" w14:paraId="033E364B" w14:textId="77777777" w:rsidTr="006D1D58">
        <w:trPr>
          <w:trHeight w:val="984"/>
        </w:trPr>
        <w:tc>
          <w:tcPr>
            <w:tcW w:w="15193" w:type="dxa"/>
            <w:gridSpan w:val="6"/>
          </w:tcPr>
          <w:p w14:paraId="4096FAA5" w14:textId="77777777" w:rsidR="00B426D5" w:rsidRPr="00247803" w:rsidRDefault="00B426D5" w:rsidP="006D1D58">
            <w:pPr>
              <w:rPr>
                <w:rFonts w:ascii="Arial" w:hAnsi="Arial" w:cs="Arial"/>
                <w:b/>
                <w:sz w:val="20"/>
                <w:szCs w:val="20"/>
              </w:rPr>
            </w:pPr>
          </w:p>
          <w:p w14:paraId="3F075818" w14:textId="77777777" w:rsidR="00B426D5" w:rsidRDefault="00B426D5" w:rsidP="006D1D58">
            <w:pPr>
              <w:rPr>
                <w:rFonts w:ascii="Arial" w:hAnsi="Arial" w:cs="Arial"/>
                <w:b/>
                <w:color w:val="FF0000"/>
                <w:sz w:val="20"/>
                <w:szCs w:val="20"/>
              </w:rPr>
            </w:pPr>
          </w:p>
          <w:p w14:paraId="17CB7640" w14:textId="77777777" w:rsidR="00B426D5" w:rsidRDefault="00B426D5" w:rsidP="006D1D58">
            <w:pPr>
              <w:rPr>
                <w:rFonts w:ascii="Arial" w:hAnsi="Arial" w:cs="Arial"/>
                <w:b/>
                <w:color w:val="FF0000"/>
                <w:sz w:val="20"/>
                <w:szCs w:val="20"/>
              </w:rPr>
            </w:pPr>
          </w:p>
          <w:p w14:paraId="73842D72" w14:textId="77777777" w:rsidR="00B426D5" w:rsidRDefault="00B426D5" w:rsidP="006D1D58">
            <w:pPr>
              <w:rPr>
                <w:rFonts w:ascii="Arial" w:hAnsi="Arial" w:cs="Arial"/>
                <w:b/>
                <w:color w:val="FF0000"/>
                <w:sz w:val="20"/>
                <w:szCs w:val="20"/>
              </w:rPr>
            </w:pPr>
          </w:p>
          <w:p w14:paraId="2A189925" w14:textId="77777777" w:rsidR="00B426D5" w:rsidRDefault="00B426D5" w:rsidP="006D1D58">
            <w:pPr>
              <w:rPr>
                <w:rFonts w:ascii="Arial" w:hAnsi="Arial" w:cs="Arial"/>
                <w:b/>
                <w:color w:val="FF0000"/>
                <w:sz w:val="20"/>
                <w:szCs w:val="20"/>
              </w:rPr>
            </w:pPr>
          </w:p>
          <w:p w14:paraId="0CB7EBF9" w14:textId="77777777" w:rsidR="00B426D5" w:rsidRDefault="00B426D5" w:rsidP="006D1D58">
            <w:pPr>
              <w:rPr>
                <w:rFonts w:ascii="Arial" w:hAnsi="Arial" w:cs="Arial"/>
                <w:b/>
                <w:color w:val="FF0000"/>
                <w:sz w:val="20"/>
                <w:szCs w:val="20"/>
              </w:rPr>
            </w:pPr>
          </w:p>
          <w:p w14:paraId="06E46688" w14:textId="77777777" w:rsidR="00B426D5" w:rsidRPr="00247803" w:rsidRDefault="00B426D5" w:rsidP="006D1D58">
            <w:pPr>
              <w:rPr>
                <w:rFonts w:ascii="Arial" w:hAnsi="Arial" w:cs="Arial"/>
                <w:b/>
                <w:color w:val="FF0000"/>
                <w:sz w:val="20"/>
                <w:szCs w:val="20"/>
              </w:rPr>
            </w:pPr>
          </w:p>
        </w:tc>
      </w:tr>
    </w:tbl>
    <w:p w14:paraId="30D9AECE" w14:textId="77777777" w:rsidR="00B426D5" w:rsidRDefault="00B426D5" w:rsidP="004E4128">
      <w:pPr>
        <w:rPr>
          <w:rFonts w:ascii="Calibri" w:hAnsi="Calibri" w:cs="Calibri"/>
          <w:b/>
          <w:bCs/>
        </w:rPr>
      </w:pPr>
    </w:p>
    <w:p w14:paraId="23394FEC" w14:textId="77777777" w:rsidR="00CF26A3" w:rsidRDefault="00CF26A3" w:rsidP="3715BF37">
      <w:pPr>
        <w:rPr>
          <w:rFonts w:ascii="Calibri" w:hAnsi="Calibri" w:cs="Calibri"/>
          <w:b/>
          <w:bCs/>
          <w:sz w:val="32"/>
          <w:szCs w:val="32"/>
        </w:rPr>
      </w:pPr>
    </w:p>
    <w:p w14:paraId="60162E94" w14:textId="77777777" w:rsidR="00DD07D3" w:rsidRDefault="00DD07D3" w:rsidP="004E4128">
      <w:pPr>
        <w:rPr>
          <w:rFonts w:ascii="Calibri" w:hAnsi="Calibri" w:cs="Calibri"/>
          <w:b/>
          <w:bCs/>
          <w:sz w:val="32"/>
          <w:szCs w:val="32"/>
        </w:rPr>
      </w:pPr>
    </w:p>
    <w:p w14:paraId="256DA183" w14:textId="4D08A7B2" w:rsidR="004E4128" w:rsidRPr="00E56FCC" w:rsidRDefault="004E4128" w:rsidP="004E4128">
      <w:pPr>
        <w:rPr>
          <w:rFonts w:ascii="Calibri" w:hAnsi="Calibri" w:cs="Calibri"/>
          <w:b/>
          <w:bCs/>
          <w:sz w:val="32"/>
          <w:szCs w:val="32"/>
        </w:rPr>
      </w:pPr>
      <w:r w:rsidRPr="00F7530B">
        <w:rPr>
          <w:rFonts w:ascii="Calibri" w:hAnsi="Calibri" w:cs="Calibri"/>
          <w:b/>
          <w:bCs/>
          <w:sz w:val="32"/>
          <w:szCs w:val="32"/>
        </w:rPr>
        <w:t xml:space="preserve">APPENDIX </w:t>
      </w:r>
      <w:r w:rsidR="00EC435D" w:rsidRPr="00F7530B">
        <w:rPr>
          <w:rFonts w:ascii="Calibri" w:hAnsi="Calibri" w:cs="Calibri"/>
          <w:b/>
          <w:bCs/>
          <w:sz w:val="32"/>
          <w:szCs w:val="32"/>
        </w:rPr>
        <w:t>D</w:t>
      </w:r>
      <w:r w:rsidRPr="00F7530B">
        <w:rPr>
          <w:rFonts w:ascii="Calibri" w:hAnsi="Calibri" w:cs="Calibri"/>
          <w:b/>
          <w:bCs/>
          <w:sz w:val="32"/>
          <w:szCs w:val="32"/>
        </w:rPr>
        <w:t xml:space="preserve"> - Session 202</w:t>
      </w:r>
      <w:r w:rsidR="00A577B6" w:rsidRPr="00F7530B">
        <w:rPr>
          <w:rFonts w:ascii="Calibri" w:hAnsi="Calibri" w:cs="Calibri"/>
          <w:b/>
          <w:bCs/>
          <w:sz w:val="32"/>
          <w:szCs w:val="32"/>
        </w:rPr>
        <w:t>5</w:t>
      </w:r>
      <w:r w:rsidRPr="00F7530B">
        <w:rPr>
          <w:rFonts w:ascii="Calibri" w:hAnsi="Calibri" w:cs="Calibri"/>
          <w:b/>
          <w:bCs/>
          <w:sz w:val="32"/>
          <w:szCs w:val="32"/>
        </w:rPr>
        <w:t>-202</w:t>
      </w:r>
      <w:r w:rsidR="00A577B6" w:rsidRPr="00F7530B">
        <w:rPr>
          <w:rFonts w:ascii="Calibri" w:hAnsi="Calibri" w:cs="Calibri"/>
          <w:b/>
          <w:bCs/>
          <w:sz w:val="32"/>
          <w:szCs w:val="32"/>
        </w:rPr>
        <w:t>6</w:t>
      </w:r>
      <w:r w:rsidR="00060198" w:rsidRPr="00F7530B">
        <w:rPr>
          <w:rFonts w:ascii="Calibri" w:hAnsi="Calibri" w:cs="Calibri"/>
          <w:b/>
          <w:bCs/>
          <w:sz w:val="32"/>
          <w:szCs w:val="32"/>
        </w:rPr>
        <w:t xml:space="preserve"> </w:t>
      </w:r>
      <w:r w:rsidRPr="00F7530B">
        <w:rPr>
          <w:rFonts w:ascii="Calibri" w:hAnsi="Calibri" w:cs="Calibri"/>
          <w:b/>
          <w:bCs/>
          <w:sz w:val="32"/>
          <w:szCs w:val="32"/>
        </w:rPr>
        <w:t xml:space="preserve">Improvement Plan – PEF Plan </w:t>
      </w:r>
    </w:p>
    <w:tbl>
      <w:tblPr>
        <w:tblW w:w="15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09"/>
        <w:gridCol w:w="1736"/>
        <w:gridCol w:w="7365"/>
      </w:tblGrid>
      <w:tr w:rsidR="004C7D06" w:rsidRPr="00F7530B" w14:paraId="30DA846B" w14:textId="77777777" w:rsidTr="3715BF37">
        <w:trPr>
          <w:trHeight w:val="555"/>
        </w:trPr>
        <w:tc>
          <w:tcPr>
            <w:tcW w:w="7645" w:type="dxa"/>
            <w:gridSpan w:val="2"/>
            <w:tcBorders>
              <w:top w:val="double" w:sz="12" w:space="0" w:color="auto"/>
              <w:left w:val="double" w:sz="12" w:space="0" w:color="auto"/>
              <w:bottom w:val="single" w:sz="6" w:space="0" w:color="auto"/>
              <w:right w:val="single" w:sz="6" w:space="0" w:color="auto"/>
            </w:tcBorders>
            <w:vAlign w:val="center"/>
            <w:hideMark/>
          </w:tcPr>
          <w:bookmarkEnd w:id="1"/>
          <w:p w14:paraId="75333436" w14:textId="7AB4854C"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color w:val="000000"/>
                <w:sz w:val="28"/>
                <w:szCs w:val="28"/>
                <w:lang w:eastAsia="en-GB"/>
              </w:rPr>
              <w:t>Pupil Equity Fund allocation for session 202</w:t>
            </w:r>
            <w:r w:rsidR="00A577B6" w:rsidRPr="00F7530B">
              <w:rPr>
                <w:rFonts w:ascii="Calibri" w:eastAsia="Times New Roman" w:hAnsi="Calibri" w:cs="Calibri"/>
                <w:b/>
                <w:bCs/>
                <w:color w:val="000000"/>
                <w:sz w:val="28"/>
                <w:szCs w:val="28"/>
                <w:lang w:eastAsia="en-GB"/>
              </w:rPr>
              <w:t>5</w:t>
            </w:r>
            <w:r w:rsidRPr="00F7530B">
              <w:rPr>
                <w:rFonts w:ascii="Calibri" w:eastAsia="Times New Roman" w:hAnsi="Calibri" w:cs="Calibri"/>
                <w:b/>
                <w:bCs/>
                <w:color w:val="000000"/>
                <w:sz w:val="28"/>
                <w:szCs w:val="28"/>
                <w:lang w:eastAsia="en-GB"/>
              </w:rPr>
              <w:t>/2</w:t>
            </w:r>
            <w:r w:rsidR="00A577B6" w:rsidRPr="00F7530B">
              <w:rPr>
                <w:rFonts w:ascii="Calibri" w:eastAsia="Times New Roman" w:hAnsi="Calibri" w:cs="Calibri"/>
                <w:b/>
                <w:bCs/>
                <w:color w:val="000000"/>
                <w:sz w:val="28"/>
                <w:szCs w:val="28"/>
                <w:lang w:eastAsia="en-GB"/>
              </w:rPr>
              <w:t>6</w:t>
            </w:r>
          </w:p>
        </w:tc>
        <w:tc>
          <w:tcPr>
            <w:tcW w:w="7365" w:type="dxa"/>
            <w:tcBorders>
              <w:top w:val="double" w:sz="12" w:space="0" w:color="auto"/>
              <w:left w:val="single" w:sz="6" w:space="0" w:color="auto"/>
              <w:bottom w:val="single" w:sz="6" w:space="0" w:color="auto"/>
              <w:right w:val="double" w:sz="12" w:space="0" w:color="auto"/>
            </w:tcBorders>
            <w:vAlign w:val="center"/>
            <w:hideMark/>
          </w:tcPr>
          <w:p w14:paraId="4866F53A" w14:textId="5262EFEA"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color w:val="000000"/>
                <w:sz w:val="28"/>
                <w:szCs w:val="28"/>
                <w:lang w:eastAsia="en-GB"/>
              </w:rPr>
              <w:t>£</w:t>
            </w:r>
            <w:r w:rsidRPr="00F7530B">
              <w:rPr>
                <w:rFonts w:ascii="Calibri" w:eastAsia="Times New Roman" w:hAnsi="Calibri" w:cs="Calibri"/>
                <w:color w:val="000000"/>
                <w:sz w:val="28"/>
                <w:szCs w:val="28"/>
                <w:lang w:eastAsia="en-GB"/>
              </w:rPr>
              <w:t> </w:t>
            </w:r>
            <w:r w:rsidR="00F13D6B">
              <w:rPr>
                <w:rFonts w:ascii="Calibri" w:eastAsia="Times New Roman" w:hAnsi="Calibri" w:cs="Calibri"/>
                <w:color w:val="000000"/>
                <w:sz w:val="28"/>
                <w:szCs w:val="28"/>
                <w:lang w:eastAsia="en-GB"/>
              </w:rPr>
              <w:t>90,650 (+32,734 Carry over)</w:t>
            </w:r>
          </w:p>
        </w:tc>
      </w:tr>
      <w:tr w:rsidR="004C7D06" w:rsidRPr="00F7530B" w14:paraId="670D0EBF" w14:textId="77777777" w:rsidTr="3715BF37">
        <w:trPr>
          <w:trHeight w:val="555"/>
        </w:trPr>
        <w:tc>
          <w:tcPr>
            <w:tcW w:w="15010" w:type="dxa"/>
            <w:gridSpan w:val="3"/>
            <w:tcBorders>
              <w:top w:val="single" w:sz="6" w:space="0" w:color="auto"/>
              <w:left w:val="double" w:sz="12" w:space="0" w:color="auto"/>
              <w:bottom w:val="single" w:sz="6" w:space="0" w:color="auto"/>
              <w:right w:val="double" w:sz="12" w:space="0" w:color="auto"/>
            </w:tcBorders>
            <w:vAlign w:val="center"/>
            <w:hideMark/>
          </w:tcPr>
          <w:p w14:paraId="4A16C840"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t>School Context (copied from SIP)</w:t>
            </w:r>
            <w:r w:rsidRPr="00F7530B">
              <w:rPr>
                <w:rFonts w:ascii="Calibri" w:eastAsia="Times New Roman" w:hAnsi="Calibri" w:cs="Calibri"/>
                <w:sz w:val="28"/>
                <w:szCs w:val="28"/>
                <w:lang w:eastAsia="en-GB"/>
              </w:rPr>
              <w:t> </w:t>
            </w:r>
          </w:p>
        </w:tc>
      </w:tr>
      <w:tr w:rsidR="004C7D06" w:rsidRPr="00F7530B" w14:paraId="23D72606" w14:textId="77777777" w:rsidTr="00DD07D3">
        <w:trPr>
          <w:trHeight w:val="55"/>
        </w:trPr>
        <w:tc>
          <w:tcPr>
            <w:tcW w:w="15010" w:type="dxa"/>
            <w:gridSpan w:val="3"/>
            <w:tcBorders>
              <w:top w:val="single" w:sz="6" w:space="0" w:color="auto"/>
              <w:left w:val="double" w:sz="12" w:space="0" w:color="auto"/>
              <w:bottom w:val="double" w:sz="12" w:space="0" w:color="auto"/>
              <w:right w:val="double" w:sz="12" w:space="0" w:color="auto"/>
            </w:tcBorders>
            <w:vAlign w:val="center"/>
            <w:hideMark/>
          </w:tcPr>
          <w:p w14:paraId="0A7DBFF0" w14:textId="77777777" w:rsidR="0012102C" w:rsidRDefault="0012102C" w:rsidP="00753E30">
            <w:pPr>
              <w:spacing w:after="0" w:line="240" w:lineRule="auto"/>
              <w:textAlignment w:val="baseline"/>
              <w:rPr>
                <w:rFonts w:ascii="Calibri" w:eastAsia="Times New Roman" w:hAnsi="Calibri" w:cs="Calibri"/>
                <w:sz w:val="22"/>
                <w:szCs w:val="22"/>
                <w:lang w:eastAsia="en-GB"/>
              </w:rPr>
            </w:pPr>
          </w:p>
          <w:p w14:paraId="2179BD57" w14:textId="09E75392" w:rsidR="00753E30" w:rsidRPr="00753E30" w:rsidRDefault="00753E30" w:rsidP="00753E30">
            <w:pPr>
              <w:spacing w:after="0" w:line="240" w:lineRule="auto"/>
              <w:textAlignment w:val="baseline"/>
              <w:rPr>
                <w:rFonts w:ascii="Calibri" w:eastAsia="Times New Roman" w:hAnsi="Calibri" w:cs="Calibri"/>
                <w:sz w:val="22"/>
                <w:szCs w:val="22"/>
                <w:lang w:eastAsia="en-GB"/>
              </w:rPr>
            </w:pPr>
            <w:r w:rsidRPr="00753E30">
              <w:rPr>
                <w:rFonts w:ascii="Calibri" w:eastAsia="Times New Roman" w:hAnsi="Calibri" w:cs="Calibri"/>
                <w:sz w:val="22"/>
                <w:szCs w:val="22"/>
                <w:lang w:eastAsia="en-GB"/>
              </w:rPr>
              <w:t>•</w:t>
            </w:r>
            <w:r w:rsidRPr="00753E30">
              <w:rPr>
                <w:rFonts w:ascii="Calibri" w:eastAsia="Times New Roman" w:hAnsi="Calibri" w:cs="Calibri"/>
                <w:sz w:val="22"/>
                <w:szCs w:val="22"/>
                <w:lang w:eastAsia="en-GB"/>
              </w:rPr>
              <w:tab/>
              <w:t>The school roll is 201</w:t>
            </w:r>
          </w:p>
          <w:p w14:paraId="5661664E" w14:textId="77777777" w:rsidR="00753E30" w:rsidRPr="00753E30" w:rsidRDefault="00753E30" w:rsidP="00753E30">
            <w:pPr>
              <w:spacing w:after="0" w:line="240" w:lineRule="auto"/>
              <w:textAlignment w:val="baseline"/>
              <w:rPr>
                <w:rFonts w:ascii="Calibri" w:eastAsia="Times New Roman" w:hAnsi="Calibri" w:cs="Calibri"/>
                <w:sz w:val="22"/>
                <w:szCs w:val="22"/>
                <w:lang w:eastAsia="en-GB"/>
              </w:rPr>
            </w:pPr>
            <w:r w:rsidRPr="00753E30">
              <w:rPr>
                <w:rFonts w:ascii="Calibri" w:eastAsia="Times New Roman" w:hAnsi="Calibri" w:cs="Calibri"/>
                <w:sz w:val="22"/>
                <w:szCs w:val="22"/>
                <w:lang w:eastAsia="en-GB"/>
              </w:rPr>
              <w:t>•</w:t>
            </w:r>
            <w:r w:rsidRPr="00753E30">
              <w:rPr>
                <w:rFonts w:ascii="Calibri" w:eastAsia="Times New Roman" w:hAnsi="Calibri" w:cs="Calibri"/>
                <w:sz w:val="22"/>
                <w:szCs w:val="22"/>
                <w:lang w:eastAsia="en-GB"/>
              </w:rPr>
              <w:tab/>
              <w:t>The nursery roll is 30</w:t>
            </w:r>
          </w:p>
          <w:p w14:paraId="719EA4E9" w14:textId="77777777" w:rsidR="00753E30" w:rsidRPr="00753E30" w:rsidRDefault="00753E30" w:rsidP="00753E30">
            <w:pPr>
              <w:spacing w:after="0" w:line="240" w:lineRule="auto"/>
              <w:textAlignment w:val="baseline"/>
              <w:rPr>
                <w:rFonts w:ascii="Calibri" w:eastAsia="Times New Roman" w:hAnsi="Calibri" w:cs="Calibri"/>
                <w:sz w:val="22"/>
                <w:szCs w:val="22"/>
                <w:lang w:eastAsia="en-GB"/>
              </w:rPr>
            </w:pPr>
            <w:r w:rsidRPr="00753E30">
              <w:rPr>
                <w:rFonts w:ascii="Calibri" w:eastAsia="Times New Roman" w:hAnsi="Calibri" w:cs="Calibri"/>
                <w:sz w:val="22"/>
                <w:szCs w:val="22"/>
                <w:lang w:eastAsia="en-GB"/>
              </w:rPr>
              <w:t>•</w:t>
            </w:r>
            <w:r w:rsidRPr="00753E30">
              <w:rPr>
                <w:rFonts w:ascii="Calibri" w:eastAsia="Times New Roman" w:hAnsi="Calibri" w:cs="Calibri"/>
                <w:sz w:val="22"/>
                <w:szCs w:val="22"/>
                <w:lang w:eastAsia="en-GB"/>
              </w:rPr>
              <w:tab/>
              <w:t xml:space="preserve">71 children in the school FSM which is 35%   </w:t>
            </w:r>
          </w:p>
          <w:p w14:paraId="6E297208" w14:textId="77777777" w:rsidR="00753E30" w:rsidRPr="00753E30" w:rsidRDefault="00753E30" w:rsidP="00753E30">
            <w:pPr>
              <w:spacing w:after="0" w:line="240" w:lineRule="auto"/>
              <w:textAlignment w:val="baseline"/>
              <w:rPr>
                <w:rFonts w:ascii="Calibri" w:eastAsia="Times New Roman" w:hAnsi="Calibri" w:cs="Calibri"/>
                <w:sz w:val="22"/>
                <w:szCs w:val="22"/>
                <w:lang w:eastAsia="en-GB"/>
              </w:rPr>
            </w:pPr>
            <w:r w:rsidRPr="00753E30">
              <w:rPr>
                <w:rFonts w:ascii="Calibri" w:eastAsia="Times New Roman" w:hAnsi="Calibri" w:cs="Calibri"/>
                <w:sz w:val="22"/>
                <w:szCs w:val="22"/>
                <w:lang w:eastAsia="en-GB"/>
              </w:rPr>
              <w:t>•</w:t>
            </w:r>
            <w:r w:rsidRPr="00753E30">
              <w:rPr>
                <w:rFonts w:ascii="Calibri" w:eastAsia="Times New Roman" w:hAnsi="Calibri" w:cs="Calibri"/>
                <w:sz w:val="22"/>
                <w:szCs w:val="22"/>
                <w:lang w:eastAsia="en-GB"/>
              </w:rPr>
              <w:tab/>
              <w:t>SIMD 1 and 2 children 30% (61 children)</w:t>
            </w:r>
          </w:p>
          <w:p w14:paraId="4708929E" w14:textId="77777777" w:rsidR="00753E30" w:rsidRPr="00753E30" w:rsidRDefault="00753E30" w:rsidP="00753E30">
            <w:pPr>
              <w:spacing w:after="0" w:line="240" w:lineRule="auto"/>
              <w:textAlignment w:val="baseline"/>
              <w:rPr>
                <w:rFonts w:ascii="Calibri" w:eastAsia="Times New Roman" w:hAnsi="Calibri" w:cs="Calibri"/>
                <w:sz w:val="22"/>
                <w:szCs w:val="22"/>
                <w:lang w:eastAsia="en-GB"/>
              </w:rPr>
            </w:pPr>
            <w:r w:rsidRPr="00753E30">
              <w:rPr>
                <w:rFonts w:ascii="Calibri" w:eastAsia="Times New Roman" w:hAnsi="Calibri" w:cs="Calibri"/>
                <w:sz w:val="22"/>
                <w:szCs w:val="22"/>
                <w:lang w:eastAsia="en-GB"/>
              </w:rPr>
              <w:t>•</w:t>
            </w:r>
            <w:r w:rsidRPr="00753E30">
              <w:rPr>
                <w:rFonts w:ascii="Calibri" w:eastAsia="Times New Roman" w:hAnsi="Calibri" w:cs="Calibri"/>
                <w:sz w:val="22"/>
                <w:szCs w:val="22"/>
                <w:lang w:eastAsia="en-GB"/>
              </w:rPr>
              <w:tab/>
              <w:t>SIMD 1, 2 and 3 is 71% (143 children)</w:t>
            </w:r>
          </w:p>
          <w:p w14:paraId="2EED9F07" w14:textId="77777777" w:rsidR="00753E30" w:rsidRPr="00753E30" w:rsidRDefault="00753E30" w:rsidP="00753E30">
            <w:pPr>
              <w:spacing w:after="0" w:line="240" w:lineRule="auto"/>
              <w:textAlignment w:val="baseline"/>
              <w:rPr>
                <w:rFonts w:ascii="Calibri" w:eastAsia="Times New Roman" w:hAnsi="Calibri" w:cs="Calibri"/>
                <w:sz w:val="22"/>
                <w:szCs w:val="22"/>
                <w:lang w:eastAsia="en-GB"/>
              </w:rPr>
            </w:pPr>
            <w:r w:rsidRPr="00753E30">
              <w:rPr>
                <w:rFonts w:ascii="Calibri" w:eastAsia="Times New Roman" w:hAnsi="Calibri" w:cs="Calibri"/>
                <w:sz w:val="22"/>
                <w:szCs w:val="22"/>
                <w:lang w:eastAsia="en-GB"/>
              </w:rPr>
              <w:t>•</w:t>
            </w:r>
            <w:r w:rsidRPr="00753E30">
              <w:rPr>
                <w:rFonts w:ascii="Calibri" w:eastAsia="Times New Roman" w:hAnsi="Calibri" w:cs="Calibri"/>
                <w:sz w:val="22"/>
                <w:szCs w:val="22"/>
                <w:lang w:eastAsia="en-GB"/>
              </w:rPr>
              <w:tab/>
              <w:t>There are 78 children across Primary 1 to Primary 7 at Lochgelly West with an ASN, which is 39% of the school.</w:t>
            </w:r>
          </w:p>
          <w:p w14:paraId="4BB3A310" w14:textId="77777777" w:rsidR="0012102C" w:rsidRDefault="0012102C" w:rsidP="00753E30">
            <w:pPr>
              <w:spacing w:after="0" w:line="240" w:lineRule="auto"/>
              <w:textAlignment w:val="baseline"/>
              <w:rPr>
                <w:rFonts w:ascii="Calibri" w:eastAsia="Times New Roman" w:hAnsi="Calibri" w:cs="Calibri"/>
                <w:sz w:val="22"/>
                <w:szCs w:val="22"/>
                <w:lang w:eastAsia="en-GB"/>
              </w:rPr>
            </w:pPr>
          </w:p>
          <w:p w14:paraId="60FE243C" w14:textId="77777777" w:rsidR="0012102C" w:rsidRDefault="00753E30" w:rsidP="00753E30">
            <w:pPr>
              <w:spacing w:after="0" w:line="240" w:lineRule="auto"/>
              <w:textAlignment w:val="baseline"/>
              <w:rPr>
                <w:rFonts w:ascii="Calibri" w:eastAsia="Times New Roman" w:hAnsi="Calibri" w:cs="Calibri"/>
                <w:sz w:val="22"/>
                <w:szCs w:val="22"/>
                <w:lang w:eastAsia="en-GB"/>
              </w:rPr>
            </w:pPr>
            <w:r w:rsidRPr="00753E30">
              <w:rPr>
                <w:rFonts w:ascii="Calibri" w:eastAsia="Times New Roman" w:hAnsi="Calibri" w:cs="Calibri"/>
                <w:sz w:val="22"/>
                <w:szCs w:val="22"/>
                <w:lang w:eastAsia="en-GB"/>
              </w:rPr>
              <w:t>Vision, values and aims</w:t>
            </w:r>
            <w:r w:rsidRPr="00753E30">
              <w:rPr>
                <w:rFonts w:ascii="Calibri" w:eastAsia="Times New Roman" w:hAnsi="Calibri" w:cs="Calibri"/>
                <w:sz w:val="22"/>
                <w:szCs w:val="22"/>
                <w:lang w:eastAsia="en-GB"/>
              </w:rPr>
              <w:tab/>
            </w:r>
          </w:p>
          <w:p w14:paraId="6CFA8B09" w14:textId="45838124" w:rsidR="00753E30" w:rsidRPr="00753E30" w:rsidRDefault="00753E30" w:rsidP="00753E30">
            <w:pPr>
              <w:spacing w:after="0" w:line="240" w:lineRule="auto"/>
              <w:textAlignment w:val="baseline"/>
              <w:rPr>
                <w:rFonts w:ascii="Calibri" w:eastAsia="Times New Roman" w:hAnsi="Calibri" w:cs="Calibri"/>
                <w:sz w:val="22"/>
                <w:szCs w:val="22"/>
                <w:lang w:eastAsia="en-GB"/>
              </w:rPr>
            </w:pPr>
            <w:r w:rsidRPr="00753E30">
              <w:rPr>
                <w:rFonts w:ascii="Calibri" w:eastAsia="Times New Roman" w:hAnsi="Calibri" w:cs="Calibri"/>
                <w:sz w:val="22"/>
                <w:szCs w:val="22"/>
                <w:lang w:eastAsia="en-GB"/>
              </w:rPr>
              <w:t>‘Shine Bright’</w:t>
            </w:r>
          </w:p>
          <w:p w14:paraId="62B4BAA6" w14:textId="77777777" w:rsidR="00753E30" w:rsidRPr="00753E30" w:rsidRDefault="00753E30" w:rsidP="00753E30">
            <w:pPr>
              <w:spacing w:after="0" w:line="240" w:lineRule="auto"/>
              <w:textAlignment w:val="baseline"/>
              <w:rPr>
                <w:rFonts w:ascii="Calibri" w:eastAsia="Times New Roman" w:hAnsi="Calibri" w:cs="Calibri"/>
                <w:sz w:val="22"/>
                <w:szCs w:val="22"/>
                <w:lang w:eastAsia="en-GB"/>
              </w:rPr>
            </w:pPr>
            <w:r w:rsidRPr="00753E30">
              <w:rPr>
                <w:rFonts w:ascii="Calibri" w:eastAsia="Times New Roman" w:hAnsi="Calibri" w:cs="Calibri"/>
                <w:sz w:val="22"/>
                <w:szCs w:val="22"/>
                <w:lang w:eastAsia="en-GB"/>
              </w:rPr>
              <w:t>Caring, Ambitious, Respectful, Learners</w:t>
            </w:r>
          </w:p>
          <w:p w14:paraId="53D1E140" w14:textId="77777777" w:rsidR="0012102C" w:rsidRDefault="0012102C" w:rsidP="00753E30">
            <w:pPr>
              <w:spacing w:after="0" w:line="240" w:lineRule="auto"/>
              <w:textAlignment w:val="baseline"/>
              <w:rPr>
                <w:rFonts w:ascii="Calibri" w:eastAsia="Times New Roman" w:hAnsi="Calibri" w:cs="Calibri"/>
                <w:sz w:val="22"/>
                <w:szCs w:val="22"/>
                <w:lang w:eastAsia="en-GB"/>
              </w:rPr>
            </w:pPr>
          </w:p>
          <w:p w14:paraId="4A695F2D" w14:textId="10C0E9B1" w:rsidR="00753E30" w:rsidRPr="00753E30" w:rsidRDefault="00753E30" w:rsidP="00753E30">
            <w:pPr>
              <w:spacing w:after="0" w:line="240" w:lineRule="auto"/>
              <w:textAlignment w:val="baseline"/>
              <w:rPr>
                <w:rFonts w:ascii="Calibri" w:eastAsia="Times New Roman" w:hAnsi="Calibri" w:cs="Calibri"/>
                <w:sz w:val="22"/>
                <w:szCs w:val="22"/>
                <w:lang w:eastAsia="en-GB"/>
              </w:rPr>
            </w:pPr>
            <w:r w:rsidRPr="00753E30">
              <w:rPr>
                <w:rFonts w:ascii="Calibri" w:eastAsia="Times New Roman" w:hAnsi="Calibri" w:cs="Calibri"/>
                <w:sz w:val="22"/>
                <w:szCs w:val="22"/>
                <w:lang w:eastAsia="en-GB"/>
              </w:rPr>
              <w:t>Our pupil council wanted our vision to be closely linked to our community; the children’s research revealed the meaning of Lochgelly is ‘shining waters’ and ‘loch of brightness’.  After consultation with our families, all children in the school voted on our vision and our logo, our pupils decided on Shine Bright, as we all understand that we all shine bright in our own way.</w:t>
            </w:r>
          </w:p>
          <w:p w14:paraId="47751844" w14:textId="77777777" w:rsidR="00753E30" w:rsidRPr="00753E30" w:rsidRDefault="00753E30" w:rsidP="00753E30">
            <w:pPr>
              <w:spacing w:after="0" w:line="240" w:lineRule="auto"/>
              <w:textAlignment w:val="baseline"/>
              <w:rPr>
                <w:rFonts w:ascii="Calibri" w:eastAsia="Times New Roman" w:hAnsi="Calibri" w:cs="Calibri"/>
                <w:sz w:val="22"/>
                <w:szCs w:val="22"/>
                <w:lang w:eastAsia="en-GB"/>
              </w:rPr>
            </w:pPr>
          </w:p>
          <w:p w14:paraId="5DB1F725" w14:textId="77777777" w:rsidR="0012102C" w:rsidRDefault="00753E30" w:rsidP="00753E30">
            <w:pPr>
              <w:spacing w:after="0" w:line="240" w:lineRule="auto"/>
              <w:textAlignment w:val="baseline"/>
              <w:rPr>
                <w:rFonts w:ascii="Calibri" w:eastAsia="Times New Roman" w:hAnsi="Calibri" w:cs="Calibri"/>
                <w:sz w:val="22"/>
                <w:szCs w:val="22"/>
                <w:lang w:eastAsia="en-GB"/>
              </w:rPr>
            </w:pPr>
            <w:r w:rsidRPr="00753E30">
              <w:rPr>
                <w:rFonts w:ascii="Calibri" w:eastAsia="Times New Roman" w:hAnsi="Calibri" w:cs="Calibri"/>
                <w:sz w:val="22"/>
                <w:szCs w:val="22"/>
                <w:lang w:eastAsia="en-GB"/>
              </w:rPr>
              <w:t>Aims…</w:t>
            </w:r>
          </w:p>
          <w:p w14:paraId="62DC73BC" w14:textId="77777777" w:rsidR="0012102C" w:rsidRDefault="00753E30" w:rsidP="0030350C">
            <w:pPr>
              <w:pStyle w:val="ListParagraph"/>
              <w:numPr>
                <w:ilvl w:val="0"/>
                <w:numId w:val="16"/>
              </w:numPr>
              <w:spacing w:after="0" w:line="240" w:lineRule="auto"/>
              <w:textAlignment w:val="baseline"/>
              <w:rPr>
                <w:rFonts w:ascii="Calibri" w:eastAsia="Times New Roman" w:hAnsi="Calibri" w:cs="Calibri"/>
                <w:sz w:val="22"/>
                <w:szCs w:val="22"/>
                <w:lang w:eastAsia="en-GB"/>
              </w:rPr>
            </w:pPr>
            <w:r w:rsidRPr="0012102C">
              <w:rPr>
                <w:rFonts w:ascii="Calibri" w:eastAsia="Times New Roman" w:hAnsi="Calibri" w:cs="Calibri"/>
                <w:sz w:val="22"/>
                <w:szCs w:val="22"/>
                <w:lang w:eastAsia="en-GB"/>
              </w:rPr>
              <w:t xml:space="preserve">To provide an inclusive environment where we empower all children to develop self-resilience to meet the changes and challenges throughout their learning journey. </w:t>
            </w:r>
          </w:p>
          <w:p w14:paraId="60A40BC7" w14:textId="4A298377" w:rsidR="00753E30" w:rsidRPr="0012102C" w:rsidRDefault="00753E30" w:rsidP="0030350C">
            <w:pPr>
              <w:pStyle w:val="ListParagraph"/>
              <w:numPr>
                <w:ilvl w:val="0"/>
                <w:numId w:val="16"/>
              </w:numPr>
              <w:spacing w:after="0" w:line="240" w:lineRule="auto"/>
              <w:textAlignment w:val="baseline"/>
              <w:rPr>
                <w:rFonts w:ascii="Calibri" w:eastAsia="Times New Roman" w:hAnsi="Calibri" w:cs="Calibri"/>
                <w:sz w:val="22"/>
                <w:szCs w:val="22"/>
                <w:lang w:eastAsia="en-GB"/>
              </w:rPr>
            </w:pPr>
            <w:r w:rsidRPr="0012102C">
              <w:rPr>
                <w:rFonts w:ascii="Calibri" w:eastAsia="Times New Roman" w:hAnsi="Calibri" w:cs="Calibri"/>
                <w:sz w:val="22"/>
                <w:szCs w:val="22"/>
                <w:lang w:eastAsia="en-GB"/>
              </w:rPr>
              <w:t>To provide an engaging curriculum for all, celebrate success, and inspire everyone to achieve their best.</w:t>
            </w:r>
          </w:p>
          <w:p w14:paraId="1064C13D" w14:textId="77777777" w:rsidR="00753E30" w:rsidRPr="00753E30" w:rsidRDefault="00753E30" w:rsidP="00753E30">
            <w:pPr>
              <w:spacing w:after="0" w:line="240" w:lineRule="auto"/>
              <w:textAlignment w:val="baseline"/>
              <w:rPr>
                <w:rFonts w:ascii="Calibri" w:eastAsia="Times New Roman" w:hAnsi="Calibri" w:cs="Calibri"/>
                <w:sz w:val="22"/>
                <w:szCs w:val="22"/>
                <w:lang w:eastAsia="en-GB"/>
              </w:rPr>
            </w:pPr>
          </w:p>
          <w:p w14:paraId="045602E0" w14:textId="77777777" w:rsidR="00753E30" w:rsidRDefault="00753E30" w:rsidP="00753E30">
            <w:pPr>
              <w:spacing w:after="0" w:line="240" w:lineRule="auto"/>
              <w:textAlignment w:val="baseline"/>
              <w:rPr>
                <w:rFonts w:ascii="Calibri" w:eastAsia="Times New Roman" w:hAnsi="Calibri" w:cs="Calibri"/>
                <w:sz w:val="22"/>
                <w:szCs w:val="22"/>
                <w:lang w:eastAsia="en-GB"/>
              </w:rPr>
            </w:pPr>
            <w:r w:rsidRPr="00753E30">
              <w:rPr>
                <w:rFonts w:ascii="Calibri" w:eastAsia="Times New Roman" w:hAnsi="Calibri" w:cs="Calibri"/>
                <w:sz w:val="22"/>
                <w:szCs w:val="22"/>
                <w:lang w:eastAsia="en-GB"/>
              </w:rPr>
              <w:t>The Wellbeing Indicators of Safe, Healthy, Achieving, Nurtured, Active, Respected and Responsible surround our vision and values and are viewed as key requirements to ensure our values can be achieved.</w:t>
            </w:r>
          </w:p>
          <w:p w14:paraId="061583E0" w14:textId="77777777" w:rsidR="00F13D6B" w:rsidRDefault="00F13D6B" w:rsidP="00753E30">
            <w:pPr>
              <w:spacing w:after="0" w:line="240" w:lineRule="auto"/>
              <w:textAlignment w:val="baseline"/>
              <w:rPr>
                <w:rFonts w:ascii="Calibri" w:eastAsia="Times New Roman" w:hAnsi="Calibri" w:cs="Calibri"/>
                <w:sz w:val="22"/>
                <w:szCs w:val="22"/>
                <w:lang w:eastAsia="en-GB"/>
              </w:rPr>
            </w:pPr>
          </w:p>
          <w:p w14:paraId="447D563C" w14:textId="77777777" w:rsidR="00DD07D3" w:rsidRDefault="00DD07D3" w:rsidP="00753E30">
            <w:pPr>
              <w:spacing w:after="0" w:line="240" w:lineRule="auto"/>
              <w:textAlignment w:val="baseline"/>
              <w:rPr>
                <w:rFonts w:ascii="Calibri" w:eastAsia="Times New Roman" w:hAnsi="Calibri" w:cs="Calibri"/>
                <w:sz w:val="22"/>
                <w:szCs w:val="22"/>
                <w:lang w:eastAsia="en-GB"/>
              </w:rPr>
            </w:pPr>
          </w:p>
          <w:p w14:paraId="4007FC59" w14:textId="77777777" w:rsidR="00F13D6B" w:rsidRPr="00753E30" w:rsidRDefault="00F13D6B" w:rsidP="00753E30">
            <w:pPr>
              <w:spacing w:after="0" w:line="240" w:lineRule="auto"/>
              <w:textAlignment w:val="baseline"/>
              <w:rPr>
                <w:rFonts w:ascii="Calibri" w:eastAsia="Times New Roman" w:hAnsi="Calibri" w:cs="Calibri"/>
                <w:sz w:val="22"/>
                <w:szCs w:val="22"/>
                <w:lang w:eastAsia="en-GB"/>
              </w:rPr>
            </w:pPr>
          </w:p>
          <w:p w14:paraId="751C0235" w14:textId="77777777" w:rsidR="004C7D06" w:rsidRDefault="004C7D06" w:rsidP="003206F5">
            <w:pPr>
              <w:spacing w:after="0" w:line="240" w:lineRule="auto"/>
              <w:textAlignment w:val="baseline"/>
              <w:rPr>
                <w:rFonts w:ascii="Calibri" w:eastAsia="Times New Roman" w:hAnsi="Calibri" w:cs="Calibri"/>
                <w:sz w:val="18"/>
                <w:szCs w:val="18"/>
                <w:lang w:eastAsia="en-GB"/>
              </w:rPr>
            </w:pPr>
          </w:p>
          <w:p w14:paraId="7AFBAADF" w14:textId="0D518AE3" w:rsidR="0012102C" w:rsidRPr="00F7530B" w:rsidRDefault="0012102C" w:rsidP="003206F5">
            <w:pPr>
              <w:spacing w:after="0" w:line="240" w:lineRule="auto"/>
              <w:textAlignment w:val="baseline"/>
              <w:rPr>
                <w:rFonts w:ascii="Calibri" w:eastAsia="Times New Roman" w:hAnsi="Calibri" w:cs="Calibri"/>
                <w:sz w:val="18"/>
                <w:szCs w:val="18"/>
                <w:lang w:eastAsia="en-GB"/>
              </w:rPr>
            </w:pPr>
          </w:p>
        </w:tc>
      </w:tr>
      <w:tr w:rsidR="004C7D06" w:rsidRPr="00F7530B" w14:paraId="4ACCD26D" w14:textId="77777777" w:rsidTr="3715BF37">
        <w:trPr>
          <w:trHeight w:val="555"/>
        </w:trPr>
        <w:tc>
          <w:tcPr>
            <w:tcW w:w="15010" w:type="dxa"/>
            <w:gridSpan w:val="3"/>
            <w:tcBorders>
              <w:top w:val="double" w:sz="12" w:space="0" w:color="auto"/>
              <w:left w:val="double" w:sz="12" w:space="0" w:color="auto"/>
              <w:bottom w:val="single" w:sz="6" w:space="0" w:color="auto"/>
              <w:right w:val="double" w:sz="12" w:space="0" w:color="auto"/>
            </w:tcBorders>
            <w:vAlign w:val="center"/>
            <w:hideMark/>
          </w:tcPr>
          <w:p w14:paraId="0FDA7525"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lastRenderedPageBreak/>
              <w:t xml:space="preserve">Cost of the School Day </w:t>
            </w:r>
            <w:r w:rsidRPr="00F7530B">
              <w:rPr>
                <w:rFonts w:ascii="Calibri" w:eastAsia="Times New Roman" w:hAnsi="Calibri" w:cs="Calibri"/>
                <w:sz w:val="20"/>
                <w:szCs w:val="20"/>
                <w:lang w:eastAsia="en-GB"/>
              </w:rPr>
              <w:t>(In what key ways do you plan to mitigate against Costs within the School Day) </w:t>
            </w:r>
          </w:p>
        </w:tc>
      </w:tr>
      <w:tr w:rsidR="004C7D06" w:rsidRPr="00F7530B" w14:paraId="678CE661" w14:textId="77777777" w:rsidTr="3715BF37">
        <w:trPr>
          <w:trHeight w:val="1695"/>
        </w:trPr>
        <w:tc>
          <w:tcPr>
            <w:tcW w:w="15010" w:type="dxa"/>
            <w:gridSpan w:val="3"/>
            <w:tcBorders>
              <w:top w:val="single" w:sz="6" w:space="0" w:color="auto"/>
              <w:left w:val="double" w:sz="12" w:space="0" w:color="auto"/>
              <w:bottom w:val="single" w:sz="6" w:space="0" w:color="auto"/>
              <w:right w:val="double" w:sz="12" w:space="0" w:color="auto"/>
            </w:tcBorders>
            <w:vAlign w:val="center"/>
            <w:hideMark/>
          </w:tcPr>
          <w:p w14:paraId="1688A2A2" w14:textId="7874E527" w:rsidR="006B61A5" w:rsidRPr="006B61A5" w:rsidRDefault="006B61A5" w:rsidP="006B61A5">
            <w:pPr>
              <w:shd w:val="clear" w:color="auto" w:fill="FAFAFA"/>
              <w:spacing w:before="120" w:after="60" w:line="240" w:lineRule="auto"/>
              <w:rPr>
                <w:rFonts w:ascii="Calibri" w:eastAsia="Times New Roman" w:hAnsi="Calibri" w:cs="Calibri"/>
                <w:color w:val="424242"/>
                <w:sz w:val="22"/>
                <w:szCs w:val="22"/>
                <w:lang w:val="en-GB" w:eastAsia="en-GB"/>
              </w:rPr>
            </w:pPr>
            <w:r w:rsidRPr="006B61A5">
              <w:rPr>
                <w:rFonts w:ascii="Calibri" w:eastAsia="Times New Roman" w:hAnsi="Calibri" w:cs="Calibri"/>
                <w:color w:val="424242"/>
                <w:sz w:val="22"/>
                <w:szCs w:val="22"/>
                <w:lang w:val="en-GB" w:eastAsia="en-GB"/>
              </w:rPr>
              <w:t>At Lochgelly West Primary School, we are committed to reducing the </w:t>
            </w:r>
            <w:r w:rsidRPr="006B61A5">
              <w:rPr>
                <w:rFonts w:ascii="Calibri" w:eastAsia="Times New Roman" w:hAnsi="Calibri" w:cs="Calibri"/>
                <w:bCs/>
                <w:color w:val="424242"/>
                <w:sz w:val="22"/>
                <w:szCs w:val="22"/>
                <w:lang w:val="en-GB" w:eastAsia="en-GB"/>
              </w:rPr>
              <w:t>Cost of the School Day</w:t>
            </w:r>
            <w:r w:rsidRPr="006B61A5">
              <w:rPr>
                <w:rFonts w:ascii="Calibri" w:eastAsia="Times New Roman" w:hAnsi="Calibri" w:cs="Calibri"/>
                <w:color w:val="424242"/>
                <w:sz w:val="22"/>
                <w:szCs w:val="22"/>
                <w:lang w:val="en-GB" w:eastAsia="en-GB"/>
              </w:rPr>
              <w:t> for all our learners, with a particular focus on supporting those already experiencing poverty. We take a proactive approach to </w:t>
            </w:r>
            <w:r w:rsidRPr="006B61A5">
              <w:rPr>
                <w:rFonts w:ascii="Calibri" w:eastAsia="Times New Roman" w:hAnsi="Calibri" w:cs="Calibri"/>
                <w:bCs/>
                <w:color w:val="424242"/>
                <w:sz w:val="22"/>
                <w:szCs w:val="22"/>
                <w:lang w:val="en-GB" w:eastAsia="en-GB"/>
              </w:rPr>
              <w:t>mitigating financial barriers</w:t>
            </w:r>
            <w:r w:rsidRPr="006B61A5">
              <w:rPr>
                <w:rFonts w:ascii="Calibri" w:eastAsia="Times New Roman" w:hAnsi="Calibri" w:cs="Calibri"/>
                <w:color w:val="424242"/>
                <w:sz w:val="22"/>
                <w:szCs w:val="22"/>
                <w:lang w:val="en-GB" w:eastAsia="en-GB"/>
              </w:rPr>
              <w:t> by:</w:t>
            </w:r>
          </w:p>
          <w:p w14:paraId="12D3D8D3" w14:textId="77777777" w:rsidR="006B61A5" w:rsidRPr="006B61A5" w:rsidRDefault="006B61A5" w:rsidP="006B61A5">
            <w:pPr>
              <w:shd w:val="clear" w:color="auto" w:fill="FAFAFA"/>
              <w:spacing w:before="120" w:after="60" w:line="240" w:lineRule="auto"/>
              <w:rPr>
                <w:rFonts w:ascii="Calibri" w:eastAsia="Times New Roman" w:hAnsi="Calibri" w:cs="Calibri"/>
                <w:color w:val="424242"/>
                <w:sz w:val="22"/>
                <w:szCs w:val="22"/>
                <w:lang w:val="en-GB" w:eastAsia="en-GB"/>
              </w:rPr>
            </w:pPr>
            <w:r w:rsidRPr="006B61A5">
              <w:rPr>
                <w:rFonts w:ascii="Calibri" w:eastAsia="Times New Roman" w:hAnsi="Calibri" w:cs="Calibri"/>
                <w:bCs/>
                <w:color w:val="424242"/>
                <w:sz w:val="22"/>
                <w:szCs w:val="22"/>
                <w:lang w:val="en-GB" w:eastAsia="en-GB"/>
              </w:rPr>
              <w:t>Addressing school-related costs</w:t>
            </w:r>
            <w:r w:rsidRPr="006B61A5">
              <w:rPr>
                <w:rFonts w:ascii="Calibri" w:eastAsia="Times New Roman" w:hAnsi="Calibri" w:cs="Calibri"/>
                <w:color w:val="424242"/>
                <w:sz w:val="22"/>
                <w:szCs w:val="22"/>
                <w:lang w:val="en-GB" w:eastAsia="en-GB"/>
              </w:rPr>
              <w:t> through inclusive planning and support.</w:t>
            </w:r>
          </w:p>
          <w:p w14:paraId="6431E46D" w14:textId="77777777" w:rsidR="006B61A5" w:rsidRPr="006B61A5" w:rsidRDefault="006B61A5" w:rsidP="006B61A5">
            <w:pPr>
              <w:shd w:val="clear" w:color="auto" w:fill="FAFAFA"/>
              <w:spacing w:before="120" w:after="60" w:line="240" w:lineRule="auto"/>
              <w:rPr>
                <w:rFonts w:ascii="Calibri" w:eastAsia="Times New Roman" w:hAnsi="Calibri" w:cs="Calibri"/>
                <w:color w:val="424242"/>
                <w:sz w:val="22"/>
                <w:szCs w:val="22"/>
                <w:lang w:val="en-GB" w:eastAsia="en-GB"/>
              </w:rPr>
            </w:pPr>
            <w:r w:rsidRPr="006B61A5">
              <w:rPr>
                <w:rFonts w:ascii="Calibri" w:eastAsia="Times New Roman" w:hAnsi="Calibri" w:cs="Calibri"/>
                <w:bCs/>
                <w:color w:val="424242"/>
                <w:sz w:val="22"/>
                <w:szCs w:val="22"/>
                <w:lang w:val="en-GB" w:eastAsia="en-GB"/>
              </w:rPr>
              <w:t>Redistributing food</w:t>
            </w:r>
            <w:r w:rsidRPr="006B61A5">
              <w:rPr>
                <w:rFonts w:ascii="Calibri" w:eastAsia="Times New Roman" w:hAnsi="Calibri" w:cs="Calibri"/>
                <w:color w:val="424242"/>
                <w:sz w:val="22"/>
                <w:szCs w:val="22"/>
                <w:lang w:val="en-GB" w:eastAsia="en-GB"/>
              </w:rPr>
              <w:t> in partnership with </w:t>
            </w:r>
            <w:r w:rsidRPr="006B61A5">
              <w:rPr>
                <w:rFonts w:ascii="Calibri" w:eastAsia="Times New Roman" w:hAnsi="Calibri" w:cs="Calibri"/>
                <w:bCs/>
                <w:color w:val="424242"/>
                <w:sz w:val="22"/>
                <w:szCs w:val="22"/>
                <w:lang w:val="en-GB" w:eastAsia="en-GB"/>
              </w:rPr>
              <w:t>FareShare</w:t>
            </w:r>
            <w:r w:rsidRPr="006B61A5">
              <w:rPr>
                <w:rFonts w:ascii="Calibri" w:eastAsia="Times New Roman" w:hAnsi="Calibri" w:cs="Calibri"/>
                <w:color w:val="424242"/>
                <w:sz w:val="22"/>
                <w:szCs w:val="22"/>
                <w:lang w:val="en-GB" w:eastAsia="en-GB"/>
              </w:rPr>
              <w:t>, ensuring families have access to essential supplies.</w:t>
            </w:r>
          </w:p>
          <w:p w14:paraId="69151844" w14:textId="77777777" w:rsidR="006B61A5" w:rsidRPr="006B61A5" w:rsidRDefault="006B61A5" w:rsidP="0030350C">
            <w:pPr>
              <w:numPr>
                <w:ilvl w:val="0"/>
                <w:numId w:val="44"/>
              </w:numPr>
              <w:shd w:val="clear" w:color="auto" w:fill="FAFAFA"/>
              <w:spacing w:before="100" w:beforeAutospacing="1" w:after="100" w:afterAutospacing="1" w:line="240" w:lineRule="auto"/>
              <w:ind w:left="0"/>
              <w:rPr>
                <w:rFonts w:ascii="Calibri" w:eastAsia="Times New Roman" w:hAnsi="Calibri" w:cs="Calibri"/>
                <w:color w:val="424242"/>
                <w:sz w:val="22"/>
                <w:szCs w:val="22"/>
                <w:lang w:val="en-GB" w:eastAsia="en-GB"/>
              </w:rPr>
            </w:pPr>
            <w:r w:rsidRPr="006B61A5">
              <w:rPr>
                <w:rFonts w:ascii="Calibri" w:eastAsia="Times New Roman" w:hAnsi="Calibri" w:cs="Calibri"/>
                <w:bCs/>
                <w:color w:val="424242"/>
                <w:sz w:val="22"/>
                <w:szCs w:val="22"/>
                <w:lang w:val="en-GB" w:eastAsia="en-GB"/>
              </w:rPr>
              <w:t>Referring families</w:t>
            </w:r>
            <w:r w:rsidRPr="006B61A5">
              <w:rPr>
                <w:rFonts w:ascii="Calibri" w:eastAsia="Times New Roman" w:hAnsi="Calibri" w:cs="Calibri"/>
                <w:color w:val="424242"/>
                <w:sz w:val="22"/>
                <w:szCs w:val="22"/>
                <w:lang w:val="en-GB" w:eastAsia="en-GB"/>
              </w:rPr>
              <w:t> to initiatives such as </w:t>
            </w:r>
            <w:r w:rsidRPr="006B61A5">
              <w:rPr>
                <w:rFonts w:ascii="Calibri" w:eastAsia="Times New Roman" w:hAnsi="Calibri" w:cs="Calibri"/>
                <w:bCs/>
                <w:color w:val="424242"/>
                <w:sz w:val="22"/>
                <w:szCs w:val="22"/>
                <w:lang w:val="en-GB" w:eastAsia="en-GB"/>
              </w:rPr>
              <w:t>The Big Hoose</w:t>
            </w:r>
            <w:r w:rsidRPr="006B61A5">
              <w:rPr>
                <w:rFonts w:ascii="Calibri" w:eastAsia="Times New Roman" w:hAnsi="Calibri" w:cs="Calibri"/>
                <w:color w:val="424242"/>
                <w:sz w:val="22"/>
                <w:szCs w:val="22"/>
                <w:lang w:val="en-GB" w:eastAsia="en-GB"/>
              </w:rPr>
              <w:t>, which provides practical support.</w:t>
            </w:r>
          </w:p>
          <w:p w14:paraId="6950CD68" w14:textId="77777777" w:rsidR="006B61A5" w:rsidRPr="006B61A5" w:rsidRDefault="006B61A5" w:rsidP="0030350C">
            <w:pPr>
              <w:numPr>
                <w:ilvl w:val="0"/>
                <w:numId w:val="44"/>
              </w:numPr>
              <w:shd w:val="clear" w:color="auto" w:fill="FAFAFA"/>
              <w:spacing w:before="100" w:beforeAutospacing="1" w:after="100" w:afterAutospacing="1" w:line="240" w:lineRule="auto"/>
              <w:ind w:left="0"/>
              <w:rPr>
                <w:rFonts w:ascii="Calibri" w:eastAsia="Times New Roman" w:hAnsi="Calibri" w:cs="Calibri"/>
                <w:color w:val="424242"/>
                <w:sz w:val="22"/>
                <w:szCs w:val="22"/>
                <w:lang w:val="en-GB" w:eastAsia="en-GB"/>
              </w:rPr>
            </w:pPr>
            <w:r w:rsidRPr="006B61A5">
              <w:rPr>
                <w:rFonts w:ascii="Calibri" w:eastAsia="Times New Roman" w:hAnsi="Calibri" w:cs="Calibri"/>
                <w:bCs/>
                <w:color w:val="424242"/>
                <w:sz w:val="22"/>
                <w:szCs w:val="22"/>
                <w:lang w:val="en-GB" w:eastAsia="en-GB"/>
              </w:rPr>
              <w:t>Engaging in community-based activities</w:t>
            </w:r>
            <w:r w:rsidRPr="006B61A5">
              <w:rPr>
                <w:rFonts w:ascii="Calibri" w:eastAsia="Times New Roman" w:hAnsi="Calibri" w:cs="Calibri"/>
                <w:color w:val="424242"/>
                <w:sz w:val="22"/>
                <w:szCs w:val="22"/>
                <w:lang w:val="en-GB" w:eastAsia="en-GB"/>
              </w:rPr>
              <w:t> that offer additional assistance and connection for families.</w:t>
            </w:r>
          </w:p>
          <w:p w14:paraId="2EB16C1A" w14:textId="188C65E6" w:rsidR="004C7D06" w:rsidRPr="006B61A5" w:rsidRDefault="006B61A5" w:rsidP="0030350C">
            <w:pPr>
              <w:numPr>
                <w:ilvl w:val="0"/>
                <w:numId w:val="44"/>
              </w:numPr>
              <w:shd w:val="clear" w:color="auto" w:fill="FAFAFA"/>
              <w:spacing w:before="100" w:beforeAutospacing="1" w:after="100" w:afterAutospacing="1" w:line="240" w:lineRule="auto"/>
              <w:ind w:left="0"/>
              <w:rPr>
                <w:rFonts w:ascii="Calibri" w:eastAsia="Times New Roman" w:hAnsi="Calibri" w:cs="Calibri"/>
                <w:color w:val="424242"/>
                <w:sz w:val="22"/>
                <w:szCs w:val="22"/>
                <w:lang w:val="en-GB" w:eastAsia="en-GB"/>
              </w:rPr>
            </w:pPr>
            <w:r w:rsidRPr="006B61A5">
              <w:rPr>
                <w:rFonts w:ascii="Calibri" w:eastAsia="Times New Roman" w:hAnsi="Calibri" w:cs="Calibri"/>
                <w:color w:val="424242"/>
                <w:sz w:val="22"/>
                <w:szCs w:val="22"/>
                <w:lang w:val="en-GB" w:eastAsia="en-GB"/>
              </w:rPr>
              <w:t>We also ensure that </w:t>
            </w:r>
            <w:r w:rsidRPr="006B61A5">
              <w:rPr>
                <w:rFonts w:ascii="Calibri" w:eastAsia="Times New Roman" w:hAnsi="Calibri" w:cs="Calibri"/>
                <w:bCs/>
                <w:color w:val="424242"/>
                <w:sz w:val="22"/>
                <w:szCs w:val="22"/>
                <w:lang w:val="en-GB" w:eastAsia="en-GB"/>
              </w:rPr>
              <w:t>school trips, including residential experiences</w:t>
            </w:r>
            <w:r w:rsidRPr="006B61A5">
              <w:rPr>
                <w:rFonts w:ascii="Calibri" w:eastAsia="Times New Roman" w:hAnsi="Calibri" w:cs="Calibri"/>
                <w:color w:val="424242"/>
                <w:sz w:val="22"/>
                <w:szCs w:val="22"/>
                <w:lang w:val="en-GB" w:eastAsia="en-GB"/>
              </w:rPr>
              <w:t>, are carefully costed and subsidised where necessary, so that </w:t>
            </w:r>
            <w:r w:rsidRPr="006B61A5">
              <w:rPr>
                <w:rFonts w:ascii="Calibri" w:eastAsia="Times New Roman" w:hAnsi="Calibri" w:cs="Calibri"/>
                <w:bCs/>
                <w:color w:val="424242"/>
                <w:sz w:val="22"/>
                <w:szCs w:val="22"/>
                <w:lang w:val="en-GB" w:eastAsia="en-GB"/>
              </w:rPr>
              <w:t>every child has the opportunity to participate</w:t>
            </w:r>
            <w:r w:rsidRPr="006B61A5">
              <w:rPr>
                <w:rFonts w:ascii="Calibri" w:eastAsia="Times New Roman" w:hAnsi="Calibri" w:cs="Calibri"/>
                <w:color w:val="424242"/>
                <w:sz w:val="22"/>
                <w:szCs w:val="22"/>
                <w:lang w:val="en-GB" w:eastAsia="en-GB"/>
              </w:rPr>
              <w:t>, regardless of financial circumstances.</w:t>
            </w:r>
          </w:p>
        </w:tc>
      </w:tr>
      <w:tr w:rsidR="004C7D06" w:rsidRPr="00F7530B" w14:paraId="309828A3" w14:textId="77777777" w:rsidTr="00F13D6B">
        <w:trPr>
          <w:trHeight w:val="840"/>
        </w:trPr>
        <w:tc>
          <w:tcPr>
            <w:tcW w:w="5909" w:type="dxa"/>
            <w:tcBorders>
              <w:top w:val="single" w:sz="6" w:space="0" w:color="auto"/>
              <w:left w:val="double" w:sz="12" w:space="0" w:color="auto"/>
              <w:bottom w:val="single" w:sz="6" w:space="0" w:color="auto"/>
              <w:right w:val="single" w:sz="6" w:space="0" w:color="auto"/>
            </w:tcBorders>
            <w:vAlign w:val="center"/>
            <w:hideMark/>
          </w:tcPr>
          <w:p w14:paraId="236EF546"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t>Stakeholder engagement </w:t>
            </w:r>
            <w:r w:rsidRPr="00F7530B">
              <w:rPr>
                <w:rFonts w:ascii="Calibri" w:eastAsia="Times New Roman" w:hAnsi="Calibri" w:cs="Calibri"/>
                <w:sz w:val="28"/>
                <w:szCs w:val="28"/>
                <w:lang w:eastAsia="en-GB"/>
              </w:rPr>
              <w:t> </w:t>
            </w:r>
          </w:p>
          <w:p w14:paraId="72C456B1" w14:textId="0E68A951"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sz w:val="20"/>
                <w:szCs w:val="20"/>
                <w:lang w:eastAsia="en-GB"/>
              </w:rPr>
              <w:t xml:space="preserve">(in what ways have you engaged with your stakeholders – </w:t>
            </w:r>
            <w:r w:rsidR="0006449B" w:rsidRPr="00F7530B">
              <w:rPr>
                <w:rFonts w:ascii="Calibri" w:eastAsia="Times New Roman" w:hAnsi="Calibri" w:cs="Calibri"/>
                <w:sz w:val="20"/>
                <w:szCs w:val="20"/>
                <w:lang w:eastAsia="en-GB"/>
              </w:rPr>
              <w:t>children</w:t>
            </w:r>
            <w:r w:rsidRPr="00F7530B">
              <w:rPr>
                <w:rFonts w:ascii="Calibri" w:eastAsia="Times New Roman" w:hAnsi="Calibri" w:cs="Calibri"/>
                <w:sz w:val="20"/>
                <w:szCs w:val="20"/>
                <w:lang w:eastAsia="en-GB"/>
              </w:rPr>
              <w:t>/parents/community etc.) </w:t>
            </w:r>
          </w:p>
        </w:tc>
        <w:tc>
          <w:tcPr>
            <w:tcW w:w="9101" w:type="dxa"/>
            <w:gridSpan w:val="2"/>
            <w:tcBorders>
              <w:top w:val="single" w:sz="6" w:space="0" w:color="auto"/>
              <w:left w:val="single" w:sz="6" w:space="0" w:color="auto"/>
              <w:bottom w:val="single" w:sz="6" w:space="0" w:color="auto"/>
              <w:right w:val="double" w:sz="12" w:space="0" w:color="auto"/>
            </w:tcBorders>
            <w:vAlign w:val="center"/>
            <w:hideMark/>
          </w:tcPr>
          <w:p w14:paraId="713EC374"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t>Participatory Budgeting </w:t>
            </w:r>
            <w:r w:rsidRPr="00F7530B">
              <w:rPr>
                <w:rFonts w:ascii="Calibri" w:eastAsia="Times New Roman" w:hAnsi="Calibri" w:cs="Calibri"/>
                <w:sz w:val="28"/>
                <w:szCs w:val="28"/>
                <w:lang w:eastAsia="en-GB"/>
              </w:rPr>
              <w:t> </w:t>
            </w:r>
          </w:p>
          <w:p w14:paraId="0FDD1C6D"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sz w:val="20"/>
                <w:szCs w:val="20"/>
                <w:lang w:eastAsia="en-GB"/>
              </w:rPr>
              <w:t>(Are you using any of your PEF allocation to support participatory budgeting. If yes, what is the focus?) </w:t>
            </w:r>
          </w:p>
        </w:tc>
      </w:tr>
      <w:tr w:rsidR="004C7D06" w:rsidRPr="00F7530B" w14:paraId="31CA1B50" w14:textId="77777777" w:rsidTr="00F13D6B">
        <w:trPr>
          <w:trHeight w:val="1695"/>
        </w:trPr>
        <w:tc>
          <w:tcPr>
            <w:tcW w:w="5909" w:type="dxa"/>
            <w:tcBorders>
              <w:top w:val="single" w:sz="6" w:space="0" w:color="auto"/>
              <w:left w:val="double" w:sz="12" w:space="0" w:color="auto"/>
              <w:bottom w:val="double" w:sz="12" w:space="0" w:color="auto"/>
              <w:right w:val="single" w:sz="6" w:space="0" w:color="auto"/>
            </w:tcBorders>
            <w:vAlign w:val="center"/>
            <w:hideMark/>
          </w:tcPr>
          <w:p w14:paraId="31854D5A" w14:textId="77777777" w:rsidR="006B61A5" w:rsidRPr="006B61A5" w:rsidRDefault="006B61A5" w:rsidP="0030350C">
            <w:pPr>
              <w:numPr>
                <w:ilvl w:val="0"/>
                <w:numId w:val="43"/>
              </w:numPr>
              <w:shd w:val="clear" w:color="auto" w:fill="FAFAFA"/>
              <w:spacing w:before="100" w:beforeAutospacing="1" w:after="100" w:afterAutospacing="1" w:line="240" w:lineRule="auto"/>
              <w:ind w:left="0"/>
              <w:rPr>
                <w:rFonts w:ascii="Calibri" w:eastAsia="Times New Roman" w:hAnsi="Calibri" w:cs="Calibri"/>
                <w:color w:val="424242"/>
                <w:sz w:val="22"/>
                <w:szCs w:val="22"/>
                <w:lang w:val="en-GB" w:eastAsia="en-GB"/>
              </w:rPr>
            </w:pPr>
            <w:r w:rsidRPr="006B61A5">
              <w:rPr>
                <w:rFonts w:ascii="Calibri" w:eastAsia="Times New Roman" w:hAnsi="Calibri" w:cs="Calibri"/>
                <w:b/>
                <w:bCs/>
                <w:color w:val="424242"/>
                <w:sz w:val="22"/>
                <w:szCs w:val="22"/>
                <w:lang w:val="en-GB" w:eastAsia="en-GB"/>
              </w:rPr>
              <w:lastRenderedPageBreak/>
              <w:t>Parent Involvement</w:t>
            </w:r>
            <w:r w:rsidRPr="006B61A5">
              <w:rPr>
                <w:rFonts w:ascii="Calibri" w:eastAsia="Times New Roman" w:hAnsi="Calibri" w:cs="Calibri"/>
                <w:color w:val="424242"/>
                <w:sz w:val="22"/>
                <w:szCs w:val="22"/>
                <w:lang w:val="en-GB" w:eastAsia="en-GB"/>
              </w:rPr>
              <w:t>: Termly Parent Council meetings included discussions on school improvement. Families were invited to complete questionnaires and meet with the HMIE team (Sept 2024), and to attend the Learning Partnership event (April 2024).</w:t>
            </w:r>
          </w:p>
          <w:p w14:paraId="61F54DCF" w14:textId="77777777" w:rsidR="006B61A5" w:rsidRPr="006B61A5" w:rsidRDefault="006B61A5" w:rsidP="0030350C">
            <w:pPr>
              <w:numPr>
                <w:ilvl w:val="0"/>
                <w:numId w:val="43"/>
              </w:numPr>
              <w:shd w:val="clear" w:color="auto" w:fill="FAFAFA"/>
              <w:spacing w:before="100" w:beforeAutospacing="1" w:after="100" w:afterAutospacing="1" w:line="240" w:lineRule="auto"/>
              <w:ind w:left="0"/>
              <w:rPr>
                <w:rFonts w:ascii="Calibri" w:eastAsia="Times New Roman" w:hAnsi="Calibri" w:cs="Calibri"/>
                <w:color w:val="424242"/>
                <w:sz w:val="22"/>
                <w:szCs w:val="22"/>
                <w:lang w:val="en-GB" w:eastAsia="en-GB"/>
              </w:rPr>
            </w:pPr>
            <w:r w:rsidRPr="006B61A5">
              <w:rPr>
                <w:rFonts w:ascii="Calibri" w:eastAsia="Times New Roman" w:hAnsi="Calibri" w:cs="Calibri"/>
                <w:b/>
                <w:bCs/>
                <w:color w:val="424242"/>
                <w:sz w:val="22"/>
                <w:szCs w:val="22"/>
                <w:lang w:val="en-GB" w:eastAsia="en-GB"/>
              </w:rPr>
              <w:t>Ongoing Feedback</w:t>
            </w:r>
            <w:r w:rsidRPr="006B61A5">
              <w:rPr>
                <w:rFonts w:ascii="Calibri" w:eastAsia="Times New Roman" w:hAnsi="Calibri" w:cs="Calibri"/>
                <w:color w:val="424242"/>
                <w:sz w:val="22"/>
                <w:szCs w:val="22"/>
                <w:lang w:val="en-GB" w:eastAsia="en-GB"/>
              </w:rPr>
              <w:t>: Regular Microsoft Forms gathered parent views on consultations, communication, homework, and learning. A stakeholder group also provided input on the use of Pupil Equity Funding for 2025–26.</w:t>
            </w:r>
          </w:p>
          <w:p w14:paraId="1AB6EF6B" w14:textId="77777777" w:rsidR="006B61A5" w:rsidRPr="006B61A5" w:rsidRDefault="006B61A5" w:rsidP="0030350C">
            <w:pPr>
              <w:numPr>
                <w:ilvl w:val="0"/>
                <w:numId w:val="43"/>
              </w:numPr>
              <w:shd w:val="clear" w:color="auto" w:fill="FAFAFA"/>
              <w:spacing w:before="100" w:beforeAutospacing="1" w:after="100" w:afterAutospacing="1" w:line="240" w:lineRule="auto"/>
              <w:ind w:left="0"/>
              <w:rPr>
                <w:rFonts w:ascii="Calibri" w:eastAsia="Times New Roman" w:hAnsi="Calibri" w:cs="Calibri"/>
                <w:color w:val="424242"/>
                <w:sz w:val="22"/>
                <w:szCs w:val="22"/>
                <w:lang w:val="en-GB" w:eastAsia="en-GB"/>
              </w:rPr>
            </w:pPr>
            <w:r w:rsidRPr="006B61A5">
              <w:rPr>
                <w:rFonts w:ascii="Calibri" w:eastAsia="Times New Roman" w:hAnsi="Calibri" w:cs="Calibri"/>
                <w:b/>
                <w:bCs/>
                <w:color w:val="424242"/>
                <w:sz w:val="22"/>
                <w:szCs w:val="22"/>
                <w:lang w:val="en-GB" w:eastAsia="en-GB"/>
              </w:rPr>
              <w:t>Pupil Voice</w:t>
            </w:r>
            <w:r w:rsidRPr="006B61A5">
              <w:rPr>
                <w:rFonts w:ascii="Calibri" w:eastAsia="Times New Roman" w:hAnsi="Calibri" w:cs="Calibri"/>
                <w:color w:val="424242"/>
                <w:sz w:val="22"/>
                <w:szCs w:val="22"/>
                <w:lang w:val="en-GB" w:eastAsia="en-GB"/>
              </w:rPr>
              <w:t>: Feedback was collected through classroom discussions, targeted pupil groups, and completion of Pupil Wise questionnaires.</w:t>
            </w:r>
          </w:p>
          <w:p w14:paraId="770BA0F4" w14:textId="77777777" w:rsidR="006B61A5" w:rsidRPr="006B61A5" w:rsidRDefault="006B61A5" w:rsidP="0030350C">
            <w:pPr>
              <w:numPr>
                <w:ilvl w:val="0"/>
                <w:numId w:val="43"/>
              </w:numPr>
              <w:shd w:val="clear" w:color="auto" w:fill="FAFAFA"/>
              <w:spacing w:before="100" w:beforeAutospacing="1" w:after="100" w:afterAutospacing="1" w:line="240" w:lineRule="auto"/>
              <w:ind w:left="0"/>
              <w:rPr>
                <w:rFonts w:ascii="Calibri" w:eastAsia="Times New Roman" w:hAnsi="Calibri" w:cs="Calibri"/>
                <w:color w:val="424242"/>
                <w:sz w:val="22"/>
                <w:szCs w:val="22"/>
                <w:lang w:val="en-GB" w:eastAsia="en-GB"/>
              </w:rPr>
            </w:pPr>
            <w:r w:rsidRPr="006B61A5">
              <w:rPr>
                <w:rFonts w:ascii="Calibri" w:eastAsia="Times New Roman" w:hAnsi="Calibri" w:cs="Calibri"/>
                <w:b/>
                <w:bCs/>
                <w:color w:val="424242"/>
                <w:sz w:val="22"/>
                <w:szCs w:val="22"/>
                <w:lang w:val="en-GB" w:eastAsia="en-GB"/>
              </w:rPr>
              <w:t>Communication</w:t>
            </w:r>
            <w:r w:rsidRPr="006B61A5">
              <w:rPr>
                <w:rFonts w:ascii="Calibri" w:eastAsia="Times New Roman" w:hAnsi="Calibri" w:cs="Calibri"/>
                <w:color w:val="424242"/>
                <w:sz w:val="22"/>
                <w:szCs w:val="22"/>
                <w:lang w:val="en-GB" w:eastAsia="en-GB"/>
              </w:rPr>
              <w:t>: HMIE Summary of Findings (Sept 2024) was shared via newsletter and school website. Improvement Priorities (IP) and Standards and Quality Report (SQR) are shared each September through newsletters and online.</w:t>
            </w:r>
          </w:p>
          <w:p w14:paraId="142A9C9E" w14:textId="77777777" w:rsidR="006B61A5" w:rsidRPr="006B61A5" w:rsidRDefault="006B61A5" w:rsidP="0030350C">
            <w:pPr>
              <w:numPr>
                <w:ilvl w:val="0"/>
                <w:numId w:val="43"/>
              </w:numPr>
              <w:shd w:val="clear" w:color="auto" w:fill="FAFAFA"/>
              <w:spacing w:before="100" w:beforeAutospacing="1" w:after="100" w:afterAutospacing="1" w:line="240" w:lineRule="auto"/>
              <w:ind w:left="0"/>
              <w:rPr>
                <w:rFonts w:ascii="Calibri" w:eastAsia="Times New Roman" w:hAnsi="Calibri" w:cs="Calibri"/>
                <w:color w:val="424242"/>
                <w:sz w:val="22"/>
                <w:szCs w:val="22"/>
                <w:lang w:val="en-GB" w:eastAsia="en-GB"/>
              </w:rPr>
            </w:pPr>
            <w:r w:rsidRPr="006B61A5">
              <w:rPr>
                <w:rFonts w:ascii="Calibri" w:eastAsia="Times New Roman" w:hAnsi="Calibri" w:cs="Calibri"/>
                <w:b/>
                <w:bCs/>
                <w:color w:val="424242"/>
                <w:sz w:val="22"/>
                <w:szCs w:val="22"/>
                <w:lang w:val="en-GB" w:eastAsia="en-GB"/>
              </w:rPr>
              <w:t>Visibility</w:t>
            </w:r>
            <w:r w:rsidRPr="006B61A5">
              <w:rPr>
                <w:rFonts w:ascii="Calibri" w:eastAsia="Times New Roman" w:hAnsi="Calibri" w:cs="Calibri"/>
                <w:color w:val="424242"/>
                <w:sz w:val="22"/>
                <w:szCs w:val="22"/>
                <w:lang w:val="en-GB" w:eastAsia="en-GB"/>
              </w:rPr>
              <w:t>: A School Improvement Plan poster is displayed in the school foyer. Termly newsletters keep families informed of progress throughout the session.</w:t>
            </w:r>
          </w:p>
          <w:p w14:paraId="585BC10B" w14:textId="1D826DFB" w:rsidR="004C7D06" w:rsidRPr="00F7530B" w:rsidRDefault="004C7D06" w:rsidP="003206F5">
            <w:pPr>
              <w:spacing w:after="0" w:line="240" w:lineRule="auto"/>
              <w:textAlignment w:val="baseline"/>
              <w:rPr>
                <w:rFonts w:ascii="Calibri" w:eastAsia="Times New Roman" w:hAnsi="Calibri" w:cs="Calibri"/>
                <w:sz w:val="18"/>
                <w:szCs w:val="18"/>
                <w:lang w:eastAsia="en-GB"/>
              </w:rPr>
            </w:pPr>
          </w:p>
        </w:tc>
        <w:tc>
          <w:tcPr>
            <w:tcW w:w="9101" w:type="dxa"/>
            <w:gridSpan w:val="2"/>
            <w:tcBorders>
              <w:top w:val="single" w:sz="6" w:space="0" w:color="auto"/>
              <w:left w:val="single" w:sz="6" w:space="0" w:color="auto"/>
              <w:bottom w:val="double" w:sz="12" w:space="0" w:color="auto"/>
              <w:right w:val="double" w:sz="12" w:space="0" w:color="auto"/>
            </w:tcBorders>
            <w:vAlign w:val="center"/>
            <w:hideMark/>
          </w:tcPr>
          <w:p w14:paraId="530995F1"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sz w:val="28"/>
                <w:szCs w:val="28"/>
                <w:lang w:eastAsia="en-GB"/>
              </w:rPr>
              <w:t> </w:t>
            </w:r>
          </w:p>
        </w:tc>
      </w:tr>
    </w:tbl>
    <w:p w14:paraId="3186A0F5" w14:textId="77777777" w:rsidR="004C7D06" w:rsidRPr="00F7530B" w:rsidRDefault="004C7D06" w:rsidP="004C7D06">
      <w:pPr>
        <w:ind w:firstLine="720"/>
        <w:rPr>
          <w:rFonts w:ascii="Calibri" w:hAnsi="Calibri" w:cs="Calibri"/>
          <w:b/>
          <w:bCs/>
        </w:rPr>
      </w:pPr>
    </w:p>
    <w:tbl>
      <w:tblPr>
        <w:tblW w:w="14778" w:type="dxa"/>
        <w:tblInd w:w="2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1"/>
        <w:gridCol w:w="4431"/>
        <w:gridCol w:w="3316"/>
        <w:gridCol w:w="4230"/>
      </w:tblGrid>
      <w:tr w:rsidR="004C7D06" w:rsidRPr="0051545A" w14:paraId="5883AFC6" w14:textId="77777777" w:rsidTr="00286718">
        <w:trPr>
          <w:trHeight w:val="555"/>
        </w:trPr>
        <w:tc>
          <w:tcPr>
            <w:tcW w:w="7232" w:type="dxa"/>
            <w:gridSpan w:val="2"/>
            <w:tcBorders>
              <w:top w:val="double" w:sz="12" w:space="0" w:color="auto"/>
              <w:left w:val="double" w:sz="12" w:space="0" w:color="auto"/>
              <w:bottom w:val="single" w:sz="6" w:space="0" w:color="auto"/>
              <w:right w:val="single" w:sz="6" w:space="0" w:color="auto"/>
            </w:tcBorders>
            <w:vAlign w:val="center"/>
            <w:hideMark/>
          </w:tcPr>
          <w:p w14:paraId="50C357DD" w14:textId="77777777" w:rsidR="002565D0" w:rsidRDefault="004C7D06" w:rsidP="002565D0">
            <w:pPr>
              <w:spacing w:after="0" w:line="240" w:lineRule="auto"/>
              <w:textAlignment w:val="baseline"/>
              <w:rPr>
                <w:rFonts w:ascii="Calibri" w:eastAsia="Times New Roman" w:hAnsi="Calibri" w:cs="Calibri"/>
                <w:color w:val="000000"/>
                <w:sz w:val="28"/>
                <w:szCs w:val="28"/>
                <w:lang w:eastAsia="en-GB"/>
              </w:rPr>
            </w:pPr>
            <w:r w:rsidRPr="00A24C90">
              <w:rPr>
                <w:rFonts w:ascii="Calibri" w:eastAsia="Times New Roman" w:hAnsi="Calibri" w:cs="Calibri"/>
                <w:b/>
                <w:bCs/>
                <w:color w:val="000000"/>
                <w:sz w:val="28"/>
                <w:szCs w:val="28"/>
                <w:lang w:eastAsia="en-GB"/>
              </w:rPr>
              <w:t>Rationale</w:t>
            </w:r>
            <w:r w:rsidRPr="00A24C90">
              <w:rPr>
                <w:rFonts w:ascii="Calibri" w:eastAsia="Times New Roman" w:hAnsi="Calibri" w:cs="Calibri"/>
                <w:color w:val="000000"/>
                <w:sz w:val="28"/>
                <w:szCs w:val="28"/>
                <w:lang w:eastAsia="en-GB"/>
              </w:rPr>
              <w:t> </w:t>
            </w:r>
          </w:p>
          <w:p w14:paraId="2A524E55" w14:textId="77777777" w:rsidR="002565D0" w:rsidRPr="002565D0" w:rsidRDefault="002565D0" w:rsidP="002565D0">
            <w:pPr>
              <w:spacing w:after="0" w:line="240" w:lineRule="auto"/>
              <w:textAlignment w:val="baseline"/>
              <w:rPr>
                <w:rFonts w:ascii="Calibri" w:hAnsi="Calibri" w:cs="Calibri"/>
                <w:color w:val="424242"/>
                <w:sz w:val="22"/>
                <w:szCs w:val="22"/>
                <w:shd w:val="clear" w:color="auto" w:fill="FAFAFA"/>
              </w:rPr>
            </w:pPr>
            <w:r w:rsidRPr="002565D0">
              <w:rPr>
                <w:rFonts w:ascii="Calibri" w:hAnsi="Calibri" w:cs="Calibri"/>
                <w:color w:val="424242"/>
                <w:sz w:val="22"/>
                <w:szCs w:val="22"/>
                <w:shd w:val="clear" w:color="auto" w:fill="FAFAFA"/>
              </w:rPr>
              <w:t>At Lochgelly West Primary School, we recognise that poverty can significantly impact a child’s ability to engage fully in their learning and achieve their potential.</w:t>
            </w:r>
          </w:p>
          <w:p w14:paraId="372343BB" w14:textId="2EA0AB8F" w:rsidR="002565D0" w:rsidRPr="002565D0" w:rsidRDefault="002565D0" w:rsidP="002565D0">
            <w:pPr>
              <w:spacing w:after="0" w:line="240" w:lineRule="auto"/>
              <w:textAlignment w:val="baseline"/>
              <w:rPr>
                <w:rFonts w:ascii="Calibri" w:eastAsia="Times New Roman" w:hAnsi="Calibri" w:cs="Calibri"/>
                <w:sz w:val="22"/>
                <w:szCs w:val="22"/>
                <w:lang w:eastAsia="en-GB"/>
              </w:rPr>
            </w:pPr>
            <w:r w:rsidRPr="002565D0">
              <w:rPr>
                <w:rFonts w:ascii="Calibri" w:hAnsi="Calibri" w:cs="Calibri"/>
                <w:color w:val="424242"/>
                <w:sz w:val="22"/>
                <w:szCs w:val="22"/>
                <w:shd w:val="clear" w:color="auto" w:fill="FAFAFA"/>
              </w:rPr>
              <w:t>To address this, we are committed to implementing targeted, evidence-based interventions that remove barriers to learning and promote equity. Our approach is grounded in the belief that </w:t>
            </w:r>
            <w:r w:rsidRPr="002565D0">
              <w:rPr>
                <w:rStyle w:val="Strong"/>
                <w:rFonts w:ascii="Calibri" w:hAnsi="Calibri" w:cs="Calibri"/>
                <w:color w:val="424242"/>
                <w:sz w:val="22"/>
                <w:szCs w:val="22"/>
                <w:shd w:val="clear" w:color="auto" w:fill="FAFAFA"/>
              </w:rPr>
              <w:t>every child deserves the opportunity to succeed</w:t>
            </w:r>
            <w:r w:rsidRPr="002565D0">
              <w:rPr>
                <w:rFonts w:ascii="Calibri" w:hAnsi="Calibri" w:cs="Calibri"/>
                <w:color w:val="424242"/>
                <w:sz w:val="22"/>
                <w:szCs w:val="22"/>
                <w:shd w:val="clear" w:color="auto" w:fill="FAFAFA"/>
              </w:rPr>
              <w:t>, regardless of their socio-economic background.</w:t>
            </w:r>
          </w:p>
        </w:tc>
        <w:tc>
          <w:tcPr>
            <w:tcW w:w="7546" w:type="dxa"/>
            <w:gridSpan w:val="2"/>
            <w:tcBorders>
              <w:top w:val="double" w:sz="12" w:space="0" w:color="auto"/>
              <w:left w:val="single" w:sz="6" w:space="0" w:color="auto"/>
              <w:bottom w:val="single" w:sz="6" w:space="0" w:color="auto"/>
              <w:right w:val="double" w:sz="12" w:space="0" w:color="auto"/>
            </w:tcBorders>
            <w:vAlign w:val="center"/>
            <w:hideMark/>
          </w:tcPr>
          <w:p w14:paraId="5EEA2B15" w14:textId="61E5D9A3"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Amount of Fund allocated (if appropriate) £</w:t>
            </w:r>
            <w:r w:rsidRPr="00A24C90">
              <w:rPr>
                <w:rFonts w:ascii="Calibri" w:eastAsia="Times New Roman" w:hAnsi="Calibri" w:cs="Calibri"/>
                <w:color w:val="000000"/>
                <w:sz w:val="28"/>
                <w:szCs w:val="28"/>
                <w:lang w:eastAsia="en-GB"/>
              </w:rPr>
              <w:t> </w:t>
            </w:r>
            <w:r w:rsidR="006B61A5" w:rsidRPr="00AB13CF">
              <w:rPr>
                <w:rFonts w:ascii="Calibri" w:hAnsi="Calibri" w:cs="Calibri"/>
                <w:sz w:val="22"/>
                <w:szCs w:val="22"/>
              </w:rPr>
              <w:t>£</w:t>
            </w:r>
            <w:r w:rsidR="006B61A5">
              <w:rPr>
                <w:rFonts w:ascii="Calibri" w:hAnsi="Calibri" w:cs="Calibri"/>
                <w:sz w:val="22"/>
                <w:szCs w:val="22"/>
              </w:rPr>
              <w:t>90,650 (+32,734 carry over)</w:t>
            </w:r>
          </w:p>
        </w:tc>
      </w:tr>
      <w:tr w:rsidR="004C7D06" w:rsidRPr="0051545A" w14:paraId="1B5172C9" w14:textId="77777777" w:rsidTr="00286718">
        <w:trPr>
          <w:trHeight w:val="840"/>
        </w:trPr>
        <w:tc>
          <w:tcPr>
            <w:tcW w:w="14778" w:type="dxa"/>
            <w:gridSpan w:val="4"/>
            <w:tcBorders>
              <w:top w:val="single" w:sz="6" w:space="0" w:color="auto"/>
              <w:left w:val="double" w:sz="12" w:space="0" w:color="auto"/>
              <w:bottom w:val="single" w:sz="6" w:space="0" w:color="auto"/>
              <w:right w:val="double" w:sz="12" w:space="0" w:color="auto"/>
            </w:tcBorders>
            <w:vAlign w:val="center"/>
            <w:hideMark/>
          </w:tcPr>
          <w:p w14:paraId="163C1DD7" w14:textId="44F1560D" w:rsidR="004C7D06" w:rsidRPr="00A24C90" w:rsidRDefault="004C7D06" w:rsidP="003206F5">
            <w:pPr>
              <w:spacing w:after="0" w:line="240" w:lineRule="auto"/>
              <w:textAlignment w:val="baseline"/>
              <w:rPr>
                <w:rFonts w:ascii="Calibri" w:eastAsia="Times New Roman" w:hAnsi="Calibri" w:cs="Calibri"/>
                <w:sz w:val="18"/>
                <w:szCs w:val="18"/>
                <w:lang w:eastAsia="en-GB"/>
              </w:rPr>
            </w:pPr>
          </w:p>
        </w:tc>
      </w:tr>
      <w:tr w:rsidR="004C7D06" w:rsidRPr="0051545A" w14:paraId="0C379267" w14:textId="77777777" w:rsidTr="00286718">
        <w:trPr>
          <w:trHeight w:val="1125"/>
        </w:trPr>
        <w:tc>
          <w:tcPr>
            <w:tcW w:w="2801" w:type="dxa"/>
            <w:tcBorders>
              <w:top w:val="single" w:sz="6" w:space="0" w:color="auto"/>
              <w:left w:val="double" w:sz="12" w:space="0" w:color="auto"/>
              <w:bottom w:val="single" w:sz="6" w:space="0" w:color="auto"/>
              <w:right w:val="single" w:sz="6" w:space="0" w:color="auto"/>
            </w:tcBorders>
            <w:vAlign w:val="center"/>
            <w:hideMark/>
          </w:tcPr>
          <w:p w14:paraId="1EAD4CE8"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lastRenderedPageBreak/>
              <w:t>Expected Impact</w:t>
            </w:r>
            <w:r w:rsidRPr="00A24C90">
              <w:rPr>
                <w:rFonts w:ascii="Calibri" w:eastAsia="Times New Roman" w:hAnsi="Calibri" w:cs="Calibri"/>
                <w:color w:val="000000"/>
                <w:sz w:val="28"/>
                <w:szCs w:val="28"/>
                <w:lang w:eastAsia="en-GB"/>
              </w:rPr>
              <w:t> </w:t>
            </w:r>
          </w:p>
          <w:p w14:paraId="796C297C"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expected impact on outcomes for children and young people) </w:t>
            </w:r>
          </w:p>
          <w:p w14:paraId="458065A5"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 </w:t>
            </w:r>
          </w:p>
          <w:p w14:paraId="69C83E7C"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If this links to a SIP priority, please reference </w:t>
            </w:r>
          </w:p>
        </w:tc>
        <w:tc>
          <w:tcPr>
            <w:tcW w:w="4431" w:type="dxa"/>
            <w:tcBorders>
              <w:top w:val="single" w:sz="6" w:space="0" w:color="auto"/>
              <w:left w:val="single" w:sz="6" w:space="0" w:color="auto"/>
              <w:bottom w:val="single" w:sz="6" w:space="0" w:color="auto"/>
              <w:right w:val="single" w:sz="6" w:space="0" w:color="auto"/>
            </w:tcBorders>
            <w:vAlign w:val="center"/>
            <w:hideMark/>
          </w:tcPr>
          <w:p w14:paraId="42120931"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Interventions Planned</w:t>
            </w:r>
            <w:r w:rsidRPr="00A24C90">
              <w:rPr>
                <w:rFonts w:ascii="Calibri" w:eastAsia="Times New Roman" w:hAnsi="Calibri" w:cs="Calibri"/>
                <w:color w:val="000000"/>
                <w:sz w:val="28"/>
                <w:szCs w:val="28"/>
                <w:lang w:eastAsia="en-GB"/>
              </w:rPr>
              <w:t> </w:t>
            </w:r>
          </w:p>
          <w:p w14:paraId="48F77717"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intervention? How will it be delivered? Who is responsible?) </w:t>
            </w:r>
          </w:p>
        </w:tc>
        <w:tc>
          <w:tcPr>
            <w:tcW w:w="3316" w:type="dxa"/>
            <w:tcBorders>
              <w:top w:val="single" w:sz="6" w:space="0" w:color="auto"/>
              <w:left w:val="single" w:sz="6" w:space="0" w:color="auto"/>
              <w:bottom w:val="single" w:sz="6" w:space="0" w:color="auto"/>
              <w:right w:val="single" w:sz="6" w:space="0" w:color="auto"/>
            </w:tcBorders>
            <w:vAlign w:val="center"/>
            <w:hideMark/>
          </w:tcPr>
          <w:p w14:paraId="58A08279"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Measure of Success</w:t>
            </w:r>
            <w:r w:rsidRPr="00A24C90">
              <w:rPr>
                <w:rFonts w:ascii="Calibri" w:eastAsia="Times New Roman" w:hAnsi="Calibri" w:cs="Calibri"/>
                <w:color w:val="000000"/>
                <w:sz w:val="28"/>
                <w:szCs w:val="28"/>
                <w:lang w:eastAsia="en-GB"/>
              </w:rPr>
              <w:t> </w:t>
            </w:r>
          </w:p>
          <w:p w14:paraId="20BA42FC"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(Triangulation of Evidence/QI Methodology) </w:t>
            </w:r>
          </w:p>
        </w:tc>
        <w:tc>
          <w:tcPr>
            <w:tcW w:w="4230" w:type="dxa"/>
            <w:tcBorders>
              <w:top w:val="single" w:sz="6" w:space="0" w:color="auto"/>
              <w:left w:val="single" w:sz="6" w:space="0" w:color="auto"/>
              <w:bottom w:val="single" w:sz="6" w:space="0" w:color="auto"/>
              <w:right w:val="double" w:sz="12" w:space="0" w:color="auto"/>
            </w:tcBorders>
            <w:vAlign w:val="center"/>
            <w:hideMark/>
          </w:tcPr>
          <w:p w14:paraId="24A88E06" w14:textId="4CE295FF"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 xml:space="preserve">Impact on </w:t>
            </w:r>
            <w:r w:rsidR="0006449B" w:rsidRPr="00A24C90">
              <w:rPr>
                <w:rFonts w:ascii="Calibri" w:eastAsia="Times New Roman" w:hAnsi="Calibri" w:cs="Calibri"/>
                <w:b/>
                <w:bCs/>
                <w:color w:val="000000"/>
                <w:sz w:val="28"/>
                <w:szCs w:val="28"/>
                <w:lang w:eastAsia="en-GB"/>
              </w:rPr>
              <w:t>children</w:t>
            </w:r>
            <w:r w:rsidRPr="00A24C90">
              <w:rPr>
                <w:rFonts w:ascii="Calibri" w:eastAsia="Times New Roman" w:hAnsi="Calibri" w:cs="Calibri"/>
                <w:color w:val="000000"/>
                <w:sz w:val="28"/>
                <w:szCs w:val="28"/>
                <w:lang w:eastAsia="en-GB"/>
              </w:rPr>
              <w:t> </w:t>
            </w:r>
          </w:p>
          <w:p w14:paraId="715D32CD"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Ongoing evaluation Dec/June</w:t>
            </w:r>
            <w:r w:rsidRPr="00A24C90">
              <w:rPr>
                <w:rFonts w:ascii="Calibri" w:eastAsia="Times New Roman" w:hAnsi="Calibri" w:cs="Calibri"/>
                <w:color w:val="000000"/>
                <w:sz w:val="28"/>
                <w:szCs w:val="28"/>
                <w:lang w:eastAsia="en-GB"/>
              </w:rPr>
              <w:t> </w:t>
            </w:r>
          </w:p>
          <w:p w14:paraId="1F72CC46" w14:textId="646F2A69"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0"/>
                <w:szCs w:val="20"/>
                <w:lang w:eastAsia="en-GB"/>
              </w:rPr>
              <w:t>(</w:t>
            </w:r>
            <w:r w:rsidRPr="00A24C90">
              <w:rPr>
                <w:rFonts w:ascii="Calibri" w:eastAsia="Times New Roman" w:hAnsi="Calibri" w:cs="Calibri"/>
                <w:color w:val="000000"/>
                <w:sz w:val="20"/>
                <w:szCs w:val="20"/>
                <w:lang w:eastAsia="en-GB"/>
              </w:rPr>
              <w:t xml:space="preserve">What has been the actual impact/outcome, in particular for the targeted group of </w:t>
            </w:r>
            <w:r w:rsidR="0006449B" w:rsidRPr="00A24C90">
              <w:rPr>
                <w:rFonts w:ascii="Calibri" w:eastAsia="Times New Roman" w:hAnsi="Calibri" w:cs="Calibri"/>
                <w:color w:val="000000"/>
                <w:sz w:val="20"/>
                <w:szCs w:val="20"/>
                <w:lang w:eastAsia="en-GB"/>
              </w:rPr>
              <w:t>children</w:t>
            </w:r>
            <w:r w:rsidRPr="00A24C90">
              <w:rPr>
                <w:rFonts w:ascii="Calibri" w:eastAsia="Times New Roman" w:hAnsi="Calibri" w:cs="Calibri"/>
                <w:color w:val="000000"/>
                <w:sz w:val="20"/>
                <w:szCs w:val="20"/>
                <w:lang w:eastAsia="en-GB"/>
              </w:rPr>
              <w:t>) </w:t>
            </w:r>
          </w:p>
          <w:p w14:paraId="12135F31"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data/evidence shows the impact of the project/intervention? Refer to outcome statement. Did you achieve what you set out?) </w:t>
            </w:r>
          </w:p>
        </w:tc>
      </w:tr>
      <w:tr w:rsidR="004C7D06" w:rsidRPr="0051545A" w14:paraId="7ED1D6C3" w14:textId="77777777" w:rsidTr="00286718">
        <w:trPr>
          <w:trHeight w:val="66"/>
        </w:trPr>
        <w:tc>
          <w:tcPr>
            <w:tcW w:w="2801" w:type="dxa"/>
            <w:tcBorders>
              <w:top w:val="single" w:sz="6" w:space="0" w:color="auto"/>
              <w:left w:val="double" w:sz="12" w:space="0" w:color="auto"/>
              <w:bottom w:val="double" w:sz="12" w:space="0" w:color="auto"/>
              <w:right w:val="single" w:sz="6" w:space="0" w:color="auto"/>
            </w:tcBorders>
            <w:hideMark/>
          </w:tcPr>
          <w:p w14:paraId="36F1EFD9" w14:textId="67BD086C" w:rsidR="004C7D06" w:rsidRPr="00A24C90" w:rsidRDefault="004C7D06" w:rsidP="00B0112F">
            <w:pPr>
              <w:spacing w:after="0" w:line="240" w:lineRule="auto"/>
              <w:textAlignment w:val="baseline"/>
              <w:rPr>
                <w:rFonts w:ascii="Calibri" w:eastAsia="Times New Roman" w:hAnsi="Calibri" w:cs="Calibri"/>
                <w:sz w:val="18"/>
                <w:szCs w:val="18"/>
                <w:lang w:eastAsia="en-GB"/>
              </w:rPr>
            </w:pPr>
          </w:p>
          <w:p w14:paraId="5E24C095" w14:textId="62DFBDE5" w:rsidR="002565D0" w:rsidRPr="002565D0" w:rsidRDefault="002565D0" w:rsidP="00B0112F">
            <w:pPr>
              <w:spacing w:after="0" w:line="240" w:lineRule="auto"/>
              <w:textAlignment w:val="baseline"/>
              <w:rPr>
                <w:rFonts w:ascii="Calibri" w:hAnsi="Calibri" w:cs="Calibri"/>
                <w:b/>
                <w:sz w:val="22"/>
                <w:szCs w:val="22"/>
                <w:shd w:val="clear" w:color="auto" w:fill="FAFAFA"/>
              </w:rPr>
            </w:pPr>
            <w:r w:rsidRPr="002565D0">
              <w:rPr>
                <w:rFonts w:ascii="Calibri" w:hAnsi="Calibri" w:cs="Calibri"/>
                <w:b/>
                <w:sz w:val="22"/>
                <w:szCs w:val="22"/>
                <w:shd w:val="clear" w:color="auto" w:fill="FAFAFA"/>
              </w:rPr>
              <w:t>Intervention 1</w:t>
            </w:r>
          </w:p>
          <w:p w14:paraId="2F58932F" w14:textId="08F7AB38" w:rsidR="002565D0" w:rsidRDefault="002565D0" w:rsidP="00B0112F">
            <w:pPr>
              <w:spacing w:after="0" w:line="240" w:lineRule="auto"/>
              <w:textAlignment w:val="baseline"/>
              <w:rPr>
                <w:rFonts w:ascii="Calibri" w:hAnsi="Calibri" w:cs="Calibri"/>
                <w:color w:val="424242"/>
                <w:sz w:val="22"/>
                <w:szCs w:val="22"/>
                <w:shd w:val="clear" w:color="auto" w:fill="FAFAFA"/>
              </w:rPr>
            </w:pPr>
            <w:r w:rsidRPr="002565D0">
              <w:rPr>
                <w:rFonts w:ascii="Calibri" w:hAnsi="Calibri" w:cs="Calibri"/>
                <w:color w:val="424242"/>
                <w:sz w:val="22"/>
                <w:szCs w:val="22"/>
                <w:shd w:val="clear" w:color="auto" w:fill="FAFAFA"/>
              </w:rPr>
              <w:t>By the end of the session, targeted pupils showed measurable improvement in reading fluency and writing confidence, helping to narrow the attainment gap.</w:t>
            </w:r>
            <w:r>
              <w:rPr>
                <w:rFonts w:ascii="Calibri" w:hAnsi="Calibri" w:cs="Calibri"/>
                <w:color w:val="424242"/>
                <w:sz w:val="22"/>
                <w:szCs w:val="22"/>
                <w:shd w:val="clear" w:color="auto" w:fill="FAFAFA"/>
              </w:rPr>
              <w:t xml:space="preserve"> This links to SIP Priority 1</w:t>
            </w:r>
          </w:p>
          <w:p w14:paraId="2070450F" w14:textId="0E160F64" w:rsidR="0009711F" w:rsidRDefault="0009711F" w:rsidP="00B0112F">
            <w:pPr>
              <w:spacing w:after="0" w:line="240" w:lineRule="auto"/>
              <w:textAlignment w:val="baseline"/>
              <w:rPr>
                <w:rFonts w:ascii="Calibri" w:hAnsi="Calibri" w:cs="Calibri"/>
                <w:color w:val="424242"/>
                <w:sz w:val="22"/>
                <w:szCs w:val="22"/>
                <w:shd w:val="clear" w:color="auto" w:fill="FAFAFA"/>
              </w:rPr>
            </w:pPr>
          </w:p>
          <w:p w14:paraId="7F5938FB" w14:textId="62853379" w:rsidR="0009711F" w:rsidRDefault="0009711F" w:rsidP="00B0112F">
            <w:pPr>
              <w:spacing w:after="0" w:line="240" w:lineRule="auto"/>
              <w:textAlignment w:val="baseline"/>
              <w:rPr>
                <w:rFonts w:ascii="Calibri" w:hAnsi="Calibri" w:cs="Calibri"/>
                <w:color w:val="424242"/>
                <w:sz w:val="22"/>
                <w:szCs w:val="22"/>
                <w:shd w:val="clear" w:color="auto" w:fill="FAFAFA"/>
              </w:rPr>
            </w:pPr>
            <w:r>
              <w:rPr>
                <w:rFonts w:ascii="Calibri" w:hAnsi="Calibri" w:cs="Calibri"/>
                <w:color w:val="424242"/>
                <w:sz w:val="22"/>
                <w:szCs w:val="22"/>
                <w:shd w:val="clear" w:color="auto" w:fill="FAFAFA"/>
              </w:rPr>
              <w:t>In all classroom environments, the learning and teaching the classroom to provide increased pace, challenge and differentiation This links with SIP Priority 2</w:t>
            </w:r>
          </w:p>
          <w:p w14:paraId="72A54636" w14:textId="49837DE0" w:rsidR="002565D0" w:rsidRDefault="002565D0" w:rsidP="00B0112F">
            <w:pPr>
              <w:spacing w:after="0" w:line="240" w:lineRule="auto"/>
              <w:textAlignment w:val="baseline"/>
              <w:rPr>
                <w:rFonts w:ascii="Calibri" w:eastAsia="Times New Roman" w:hAnsi="Calibri" w:cs="Calibri"/>
                <w:color w:val="000000"/>
                <w:sz w:val="22"/>
                <w:szCs w:val="22"/>
                <w:lang w:eastAsia="en-GB"/>
              </w:rPr>
            </w:pPr>
          </w:p>
          <w:p w14:paraId="5480E8BE" w14:textId="706DB037" w:rsidR="002565D0" w:rsidRDefault="002565D0" w:rsidP="00B0112F">
            <w:pPr>
              <w:spacing w:after="0" w:line="240" w:lineRule="auto"/>
              <w:textAlignment w:val="baseline"/>
              <w:rPr>
                <w:rFonts w:ascii="Calibri" w:eastAsia="Times New Roman" w:hAnsi="Calibri" w:cs="Calibri"/>
                <w:color w:val="000000"/>
                <w:sz w:val="22"/>
                <w:szCs w:val="22"/>
                <w:lang w:eastAsia="en-GB"/>
              </w:rPr>
            </w:pPr>
          </w:p>
          <w:p w14:paraId="3B0E1D1A" w14:textId="277F304F" w:rsidR="002565D0" w:rsidRDefault="002565D0" w:rsidP="00B0112F">
            <w:pPr>
              <w:spacing w:after="0" w:line="240" w:lineRule="auto"/>
              <w:textAlignment w:val="baseline"/>
              <w:rPr>
                <w:rFonts w:ascii="Calibri" w:eastAsia="Times New Roman" w:hAnsi="Calibri" w:cs="Calibri"/>
                <w:color w:val="000000"/>
                <w:sz w:val="22"/>
                <w:szCs w:val="22"/>
                <w:lang w:eastAsia="en-GB"/>
              </w:rPr>
            </w:pPr>
          </w:p>
          <w:p w14:paraId="556D1393" w14:textId="5494D62D" w:rsidR="002565D0" w:rsidRDefault="002565D0" w:rsidP="00B0112F">
            <w:pPr>
              <w:spacing w:after="0" w:line="240" w:lineRule="auto"/>
              <w:textAlignment w:val="baseline"/>
              <w:rPr>
                <w:rFonts w:ascii="Calibri" w:eastAsia="Times New Roman" w:hAnsi="Calibri" w:cs="Calibri"/>
                <w:color w:val="000000"/>
                <w:sz w:val="22"/>
                <w:szCs w:val="22"/>
                <w:lang w:eastAsia="en-GB"/>
              </w:rPr>
            </w:pPr>
          </w:p>
          <w:p w14:paraId="6CE96C23" w14:textId="51E67B37" w:rsidR="002565D0" w:rsidRDefault="002565D0" w:rsidP="00B0112F">
            <w:pPr>
              <w:spacing w:after="0" w:line="240" w:lineRule="auto"/>
              <w:textAlignment w:val="baseline"/>
              <w:rPr>
                <w:rFonts w:ascii="Calibri" w:eastAsia="Times New Roman" w:hAnsi="Calibri" w:cs="Calibri"/>
                <w:color w:val="000000"/>
                <w:sz w:val="22"/>
                <w:szCs w:val="22"/>
                <w:lang w:eastAsia="en-GB"/>
              </w:rPr>
            </w:pPr>
          </w:p>
          <w:p w14:paraId="1211DA9B" w14:textId="51FC15D1" w:rsidR="002565D0" w:rsidRDefault="002565D0" w:rsidP="00B0112F">
            <w:pPr>
              <w:spacing w:after="0" w:line="240" w:lineRule="auto"/>
              <w:textAlignment w:val="baseline"/>
              <w:rPr>
                <w:rFonts w:ascii="Calibri" w:eastAsia="Times New Roman" w:hAnsi="Calibri" w:cs="Calibri"/>
                <w:color w:val="000000"/>
                <w:sz w:val="22"/>
                <w:szCs w:val="22"/>
                <w:lang w:eastAsia="en-GB"/>
              </w:rPr>
            </w:pPr>
          </w:p>
          <w:p w14:paraId="4EDDE4E4" w14:textId="31A2E33C" w:rsidR="002565D0" w:rsidRDefault="002565D0" w:rsidP="00B0112F">
            <w:pPr>
              <w:spacing w:after="0" w:line="240" w:lineRule="auto"/>
              <w:textAlignment w:val="baseline"/>
              <w:rPr>
                <w:rFonts w:ascii="Calibri" w:eastAsia="Times New Roman" w:hAnsi="Calibri" w:cs="Calibri"/>
                <w:color w:val="000000"/>
                <w:sz w:val="22"/>
                <w:szCs w:val="22"/>
                <w:lang w:eastAsia="en-GB"/>
              </w:rPr>
            </w:pPr>
          </w:p>
          <w:p w14:paraId="50F4378F" w14:textId="44043CB8" w:rsidR="002565D0" w:rsidRDefault="002565D0" w:rsidP="00B0112F">
            <w:pPr>
              <w:spacing w:after="0" w:line="240" w:lineRule="auto"/>
              <w:textAlignment w:val="baseline"/>
              <w:rPr>
                <w:rFonts w:ascii="Calibri" w:eastAsia="Times New Roman" w:hAnsi="Calibri" w:cs="Calibri"/>
                <w:color w:val="000000"/>
                <w:sz w:val="22"/>
                <w:szCs w:val="22"/>
                <w:lang w:eastAsia="en-GB"/>
              </w:rPr>
            </w:pPr>
          </w:p>
          <w:p w14:paraId="719A3B87" w14:textId="44EA9E55" w:rsidR="002565D0" w:rsidRDefault="002565D0" w:rsidP="00B0112F">
            <w:pPr>
              <w:spacing w:after="0" w:line="240" w:lineRule="auto"/>
              <w:textAlignment w:val="baseline"/>
              <w:rPr>
                <w:rFonts w:ascii="Calibri" w:eastAsia="Times New Roman" w:hAnsi="Calibri" w:cs="Calibri"/>
                <w:color w:val="000000"/>
                <w:sz w:val="22"/>
                <w:szCs w:val="22"/>
                <w:lang w:eastAsia="en-GB"/>
              </w:rPr>
            </w:pPr>
          </w:p>
          <w:p w14:paraId="77C8F91E" w14:textId="7409F6B8" w:rsidR="002565D0" w:rsidRDefault="002565D0" w:rsidP="00B0112F">
            <w:pPr>
              <w:spacing w:after="0" w:line="240" w:lineRule="auto"/>
              <w:textAlignment w:val="baseline"/>
              <w:rPr>
                <w:rFonts w:ascii="Calibri" w:eastAsia="Times New Roman" w:hAnsi="Calibri" w:cs="Calibri"/>
                <w:color w:val="000000"/>
                <w:sz w:val="22"/>
                <w:szCs w:val="22"/>
                <w:lang w:eastAsia="en-GB"/>
              </w:rPr>
            </w:pPr>
          </w:p>
          <w:p w14:paraId="3D4AF6BE" w14:textId="7FE8A146" w:rsidR="002565D0" w:rsidRDefault="002565D0" w:rsidP="00B0112F">
            <w:pPr>
              <w:spacing w:after="0" w:line="240" w:lineRule="auto"/>
              <w:textAlignment w:val="baseline"/>
              <w:rPr>
                <w:rFonts w:ascii="Calibri" w:eastAsia="Times New Roman" w:hAnsi="Calibri" w:cs="Calibri"/>
                <w:color w:val="000000"/>
                <w:sz w:val="22"/>
                <w:szCs w:val="22"/>
                <w:lang w:eastAsia="en-GB"/>
              </w:rPr>
            </w:pPr>
          </w:p>
          <w:p w14:paraId="1A7FFADC" w14:textId="3AC78A49" w:rsidR="002565D0" w:rsidRDefault="002565D0" w:rsidP="00B0112F">
            <w:pPr>
              <w:spacing w:after="0" w:line="240" w:lineRule="auto"/>
              <w:textAlignment w:val="baseline"/>
              <w:rPr>
                <w:rFonts w:ascii="Calibri" w:eastAsia="Times New Roman" w:hAnsi="Calibri" w:cs="Calibri"/>
                <w:color w:val="000000"/>
                <w:sz w:val="22"/>
                <w:szCs w:val="22"/>
                <w:lang w:eastAsia="en-GB"/>
              </w:rPr>
            </w:pPr>
          </w:p>
          <w:p w14:paraId="1410ED7C" w14:textId="68737527" w:rsidR="002565D0" w:rsidRDefault="002565D0" w:rsidP="00B0112F">
            <w:pPr>
              <w:spacing w:after="0" w:line="240" w:lineRule="auto"/>
              <w:textAlignment w:val="baseline"/>
              <w:rPr>
                <w:rFonts w:ascii="Calibri" w:eastAsia="Times New Roman" w:hAnsi="Calibri" w:cs="Calibri"/>
                <w:color w:val="000000"/>
                <w:sz w:val="22"/>
                <w:szCs w:val="22"/>
                <w:lang w:eastAsia="en-GB"/>
              </w:rPr>
            </w:pPr>
          </w:p>
          <w:p w14:paraId="30624178" w14:textId="44766C70" w:rsidR="002565D0" w:rsidRDefault="002565D0" w:rsidP="00B0112F">
            <w:pPr>
              <w:spacing w:after="0" w:line="240" w:lineRule="auto"/>
              <w:textAlignment w:val="baseline"/>
              <w:rPr>
                <w:rFonts w:ascii="Calibri" w:eastAsia="Times New Roman" w:hAnsi="Calibri" w:cs="Calibri"/>
                <w:color w:val="000000"/>
                <w:sz w:val="22"/>
                <w:szCs w:val="22"/>
                <w:lang w:eastAsia="en-GB"/>
              </w:rPr>
            </w:pPr>
          </w:p>
          <w:p w14:paraId="0E2AE858" w14:textId="1F2041C7" w:rsidR="002565D0" w:rsidRDefault="002565D0" w:rsidP="00B0112F">
            <w:pPr>
              <w:spacing w:after="0" w:line="240" w:lineRule="auto"/>
              <w:textAlignment w:val="baseline"/>
              <w:rPr>
                <w:rFonts w:ascii="Calibri" w:eastAsia="Times New Roman" w:hAnsi="Calibri" w:cs="Calibri"/>
                <w:color w:val="000000"/>
                <w:sz w:val="22"/>
                <w:szCs w:val="22"/>
                <w:lang w:eastAsia="en-GB"/>
              </w:rPr>
            </w:pPr>
          </w:p>
          <w:p w14:paraId="33881F8C" w14:textId="082F16CE" w:rsidR="002565D0" w:rsidRDefault="002565D0" w:rsidP="00B0112F">
            <w:pPr>
              <w:spacing w:after="0" w:line="240" w:lineRule="auto"/>
              <w:textAlignment w:val="baseline"/>
              <w:rPr>
                <w:rFonts w:ascii="Calibri" w:eastAsia="Times New Roman" w:hAnsi="Calibri" w:cs="Calibri"/>
                <w:color w:val="000000"/>
                <w:sz w:val="22"/>
                <w:szCs w:val="22"/>
                <w:lang w:eastAsia="en-GB"/>
              </w:rPr>
            </w:pPr>
          </w:p>
          <w:p w14:paraId="118A8141" w14:textId="098D58BC" w:rsidR="002565D0" w:rsidRDefault="002565D0" w:rsidP="00B0112F">
            <w:pPr>
              <w:spacing w:after="0" w:line="240" w:lineRule="auto"/>
              <w:textAlignment w:val="baseline"/>
              <w:rPr>
                <w:rFonts w:ascii="Calibri" w:eastAsia="Times New Roman" w:hAnsi="Calibri" w:cs="Calibri"/>
                <w:color w:val="000000"/>
                <w:sz w:val="22"/>
                <w:szCs w:val="22"/>
                <w:lang w:eastAsia="en-GB"/>
              </w:rPr>
            </w:pPr>
          </w:p>
          <w:p w14:paraId="0E91C7AB" w14:textId="50B3DF6D" w:rsidR="002565D0" w:rsidRDefault="002565D0" w:rsidP="00B0112F">
            <w:pPr>
              <w:spacing w:after="0" w:line="240" w:lineRule="auto"/>
              <w:textAlignment w:val="baseline"/>
              <w:rPr>
                <w:rFonts w:ascii="Calibri" w:eastAsia="Times New Roman" w:hAnsi="Calibri" w:cs="Calibri"/>
                <w:color w:val="000000"/>
                <w:sz w:val="22"/>
                <w:szCs w:val="22"/>
                <w:lang w:eastAsia="en-GB"/>
              </w:rPr>
            </w:pPr>
          </w:p>
          <w:p w14:paraId="1F8F3F2D" w14:textId="55776E5F" w:rsidR="0009711F" w:rsidRDefault="0009711F" w:rsidP="00B0112F">
            <w:pPr>
              <w:spacing w:after="0" w:line="240" w:lineRule="auto"/>
              <w:textAlignment w:val="baseline"/>
              <w:rPr>
                <w:rFonts w:ascii="Calibri" w:eastAsia="Times New Roman" w:hAnsi="Calibri" w:cs="Calibri"/>
                <w:color w:val="000000"/>
                <w:sz w:val="22"/>
                <w:szCs w:val="22"/>
                <w:lang w:eastAsia="en-GB"/>
              </w:rPr>
            </w:pPr>
          </w:p>
          <w:p w14:paraId="61D22839" w14:textId="565DFA42" w:rsidR="0009711F" w:rsidRDefault="0009711F" w:rsidP="00B0112F">
            <w:pPr>
              <w:spacing w:after="0" w:line="240" w:lineRule="auto"/>
              <w:textAlignment w:val="baseline"/>
              <w:rPr>
                <w:rFonts w:ascii="Calibri" w:eastAsia="Times New Roman" w:hAnsi="Calibri" w:cs="Calibri"/>
                <w:color w:val="000000"/>
                <w:sz w:val="22"/>
                <w:szCs w:val="22"/>
                <w:lang w:eastAsia="en-GB"/>
              </w:rPr>
            </w:pPr>
          </w:p>
          <w:p w14:paraId="6E5690DD" w14:textId="0A0054CA" w:rsidR="0009711F" w:rsidRDefault="0009711F" w:rsidP="00B0112F">
            <w:pPr>
              <w:spacing w:after="0" w:line="240" w:lineRule="auto"/>
              <w:textAlignment w:val="baseline"/>
              <w:rPr>
                <w:rFonts w:ascii="Calibri" w:eastAsia="Times New Roman" w:hAnsi="Calibri" w:cs="Calibri"/>
                <w:color w:val="000000"/>
                <w:sz w:val="22"/>
                <w:szCs w:val="22"/>
                <w:lang w:eastAsia="en-GB"/>
              </w:rPr>
            </w:pPr>
          </w:p>
          <w:p w14:paraId="49C18F71" w14:textId="21A8B586" w:rsidR="0009711F" w:rsidRDefault="0009711F" w:rsidP="00B0112F">
            <w:pPr>
              <w:spacing w:after="0" w:line="240" w:lineRule="auto"/>
              <w:textAlignment w:val="baseline"/>
              <w:rPr>
                <w:rFonts w:ascii="Calibri" w:eastAsia="Times New Roman" w:hAnsi="Calibri" w:cs="Calibri"/>
                <w:color w:val="000000"/>
                <w:sz w:val="22"/>
                <w:szCs w:val="22"/>
                <w:lang w:eastAsia="en-GB"/>
              </w:rPr>
            </w:pPr>
          </w:p>
          <w:p w14:paraId="6048967E" w14:textId="5BC23E2F" w:rsidR="0009711F" w:rsidRDefault="0009711F" w:rsidP="00B0112F">
            <w:pPr>
              <w:spacing w:after="0" w:line="240" w:lineRule="auto"/>
              <w:textAlignment w:val="baseline"/>
              <w:rPr>
                <w:rFonts w:ascii="Calibri" w:eastAsia="Times New Roman" w:hAnsi="Calibri" w:cs="Calibri"/>
                <w:color w:val="000000"/>
                <w:sz w:val="22"/>
                <w:szCs w:val="22"/>
                <w:lang w:eastAsia="en-GB"/>
              </w:rPr>
            </w:pPr>
          </w:p>
          <w:p w14:paraId="45D865D1" w14:textId="19C6ED7A" w:rsidR="0009711F" w:rsidRDefault="0009711F" w:rsidP="00B0112F">
            <w:pPr>
              <w:spacing w:after="0" w:line="240" w:lineRule="auto"/>
              <w:textAlignment w:val="baseline"/>
              <w:rPr>
                <w:rFonts w:ascii="Calibri" w:eastAsia="Times New Roman" w:hAnsi="Calibri" w:cs="Calibri"/>
                <w:color w:val="000000"/>
                <w:sz w:val="22"/>
                <w:szCs w:val="22"/>
                <w:lang w:eastAsia="en-GB"/>
              </w:rPr>
            </w:pPr>
          </w:p>
          <w:p w14:paraId="7F912008" w14:textId="7D86D461" w:rsidR="0009711F" w:rsidRDefault="0009711F" w:rsidP="00B0112F">
            <w:pPr>
              <w:spacing w:after="0" w:line="240" w:lineRule="auto"/>
              <w:textAlignment w:val="baseline"/>
              <w:rPr>
                <w:rFonts w:ascii="Calibri" w:eastAsia="Times New Roman" w:hAnsi="Calibri" w:cs="Calibri"/>
                <w:color w:val="000000"/>
                <w:sz w:val="22"/>
                <w:szCs w:val="22"/>
                <w:lang w:eastAsia="en-GB"/>
              </w:rPr>
            </w:pPr>
          </w:p>
          <w:p w14:paraId="388E88A5" w14:textId="4F1D0213" w:rsidR="0009711F" w:rsidRDefault="0009711F" w:rsidP="00B0112F">
            <w:pPr>
              <w:spacing w:after="0" w:line="240" w:lineRule="auto"/>
              <w:textAlignment w:val="baseline"/>
              <w:rPr>
                <w:rFonts w:ascii="Calibri" w:eastAsia="Times New Roman" w:hAnsi="Calibri" w:cs="Calibri"/>
                <w:color w:val="000000"/>
                <w:sz w:val="22"/>
                <w:szCs w:val="22"/>
                <w:lang w:eastAsia="en-GB"/>
              </w:rPr>
            </w:pPr>
          </w:p>
          <w:p w14:paraId="26E56E77" w14:textId="4ACBA3B8" w:rsidR="0009711F" w:rsidRDefault="0009711F" w:rsidP="00B0112F">
            <w:pPr>
              <w:spacing w:after="0" w:line="240" w:lineRule="auto"/>
              <w:textAlignment w:val="baseline"/>
              <w:rPr>
                <w:rFonts w:ascii="Calibri" w:eastAsia="Times New Roman" w:hAnsi="Calibri" w:cs="Calibri"/>
                <w:color w:val="000000"/>
                <w:sz w:val="22"/>
                <w:szCs w:val="22"/>
                <w:lang w:eastAsia="en-GB"/>
              </w:rPr>
            </w:pPr>
          </w:p>
          <w:p w14:paraId="0154B78B" w14:textId="2A11FFFA" w:rsidR="0009711F" w:rsidRDefault="0009711F" w:rsidP="00B0112F">
            <w:pPr>
              <w:spacing w:after="0" w:line="240" w:lineRule="auto"/>
              <w:textAlignment w:val="baseline"/>
              <w:rPr>
                <w:rFonts w:ascii="Calibri" w:eastAsia="Times New Roman" w:hAnsi="Calibri" w:cs="Calibri"/>
                <w:color w:val="000000"/>
                <w:sz w:val="22"/>
                <w:szCs w:val="22"/>
                <w:lang w:eastAsia="en-GB"/>
              </w:rPr>
            </w:pPr>
          </w:p>
          <w:p w14:paraId="0F95E14E" w14:textId="03F13742" w:rsidR="0009711F" w:rsidRDefault="0009711F" w:rsidP="00B0112F">
            <w:pPr>
              <w:spacing w:after="0" w:line="240" w:lineRule="auto"/>
              <w:textAlignment w:val="baseline"/>
              <w:rPr>
                <w:rFonts w:ascii="Calibri" w:eastAsia="Times New Roman" w:hAnsi="Calibri" w:cs="Calibri"/>
                <w:color w:val="000000"/>
                <w:sz w:val="22"/>
                <w:szCs w:val="22"/>
                <w:lang w:eastAsia="en-GB"/>
              </w:rPr>
            </w:pPr>
          </w:p>
          <w:p w14:paraId="57E18680" w14:textId="01F1C272" w:rsidR="0009711F" w:rsidRDefault="0009711F" w:rsidP="00B0112F">
            <w:pPr>
              <w:spacing w:after="0" w:line="240" w:lineRule="auto"/>
              <w:textAlignment w:val="baseline"/>
              <w:rPr>
                <w:rFonts w:ascii="Calibri" w:eastAsia="Times New Roman" w:hAnsi="Calibri" w:cs="Calibri"/>
                <w:color w:val="000000"/>
                <w:sz w:val="22"/>
                <w:szCs w:val="22"/>
                <w:lang w:eastAsia="en-GB"/>
              </w:rPr>
            </w:pPr>
          </w:p>
          <w:p w14:paraId="32BD346E" w14:textId="1F912F77" w:rsidR="0009711F" w:rsidRDefault="0009711F" w:rsidP="00B0112F">
            <w:pPr>
              <w:spacing w:after="0" w:line="240" w:lineRule="auto"/>
              <w:textAlignment w:val="baseline"/>
              <w:rPr>
                <w:rFonts w:ascii="Calibri" w:eastAsia="Times New Roman" w:hAnsi="Calibri" w:cs="Calibri"/>
                <w:color w:val="000000"/>
                <w:sz w:val="22"/>
                <w:szCs w:val="22"/>
                <w:lang w:eastAsia="en-GB"/>
              </w:rPr>
            </w:pPr>
          </w:p>
          <w:p w14:paraId="1FD6A7FF" w14:textId="77777777" w:rsidR="0009711F" w:rsidRDefault="0009711F" w:rsidP="00B0112F">
            <w:pPr>
              <w:spacing w:after="0" w:line="240" w:lineRule="auto"/>
              <w:textAlignment w:val="baseline"/>
              <w:rPr>
                <w:rFonts w:ascii="Calibri" w:eastAsia="Times New Roman" w:hAnsi="Calibri" w:cs="Calibri"/>
                <w:color w:val="000000"/>
                <w:sz w:val="22"/>
                <w:szCs w:val="22"/>
                <w:lang w:eastAsia="en-GB"/>
              </w:rPr>
            </w:pPr>
          </w:p>
          <w:p w14:paraId="303B36D8" w14:textId="421CDC27" w:rsidR="002565D0" w:rsidRDefault="002565D0" w:rsidP="00B0112F">
            <w:pPr>
              <w:spacing w:after="0" w:line="240" w:lineRule="auto"/>
              <w:textAlignment w:val="baseline"/>
              <w:rPr>
                <w:rFonts w:ascii="Calibri" w:eastAsia="Times New Roman" w:hAnsi="Calibri" w:cs="Calibri"/>
                <w:color w:val="000000"/>
                <w:sz w:val="22"/>
                <w:szCs w:val="22"/>
                <w:lang w:eastAsia="en-GB"/>
              </w:rPr>
            </w:pPr>
          </w:p>
          <w:p w14:paraId="6836A499" w14:textId="13557905" w:rsidR="007A3B8D" w:rsidRDefault="007A3B8D" w:rsidP="00B0112F">
            <w:pPr>
              <w:spacing w:after="0" w:line="240" w:lineRule="auto"/>
              <w:textAlignment w:val="baseline"/>
              <w:rPr>
                <w:rFonts w:ascii="Calibri" w:eastAsia="Times New Roman" w:hAnsi="Calibri" w:cs="Calibri"/>
                <w:color w:val="000000"/>
                <w:sz w:val="22"/>
                <w:szCs w:val="22"/>
                <w:lang w:eastAsia="en-GB"/>
              </w:rPr>
            </w:pPr>
          </w:p>
          <w:p w14:paraId="51107CD2" w14:textId="77777777" w:rsidR="007A3B8D" w:rsidRDefault="007A3B8D" w:rsidP="00B0112F">
            <w:pPr>
              <w:spacing w:after="0" w:line="240" w:lineRule="auto"/>
              <w:textAlignment w:val="baseline"/>
              <w:rPr>
                <w:rFonts w:ascii="Calibri" w:eastAsia="Times New Roman" w:hAnsi="Calibri" w:cs="Calibri"/>
                <w:color w:val="000000"/>
                <w:sz w:val="22"/>
                <w:szCs w:val="22"/>
                <w:lang w:eastAsia="en-GB"/>
              </w:rPr>
            </w:pPr>
          </w:p>
          <w:p w14:paraId="06978632" w14:textId="77777777" w:rsidR="00F13D6B" w:rsidRDefault="00F13D6B" w:rsidP="00B0112F">
            <w:pPr>
              <w:spacing w:after="0" w:line="240" w:lineRule="auto"/>
              <w:textAlignment w:val="baseline"/>
              <w:rPr>
                <w:rFonts w:ascii="Calibri" w:eastAsia="Times New Roman" w:hAnsi="Calibri" w:cs="Calibri"/>
                <w:color w:val="000000"/>
                <w:sz w:val="22"/>
                <w:szCs w:val="22"/>
                <w:lang w:eastAsia="en-GB"/>
              </w:rPr>
            </w:pPr>
          </w:p>
          <w:p w14:paraId="0DE14104" w14:textId="1587EE6D" w:rsidR="002565D0" w:rsidRDefault="002565D0" w:rsidP="00B0112F">
            <w:pPr>
              <w:spacing w:after="0" w:line="240" w:lineRule="auto"/>
              <w:textAlignment w:val="baseline"/>
              <w:rPr>
                <w:rFonts w:ascii="Calibri" w:eastAsia="Times New Roman" w:hAnsi="Calibri" w:cs="Calibri"/>
                <w:color w:val="000000"/>
                <w:sz w:val="22"/>
                <w:szCs w:val="22"/>
                <w:lang w:eastAsia="en-GB"/>
              </w:rPr>
            </w:pPr>
          </w:p>
          <w:p w14:paraId="53A9E31D" w14:textId="77777777" w:rsidR="002565D0" w:rsidRPr="007A3B8D" w:rsidRDefault="002565D0" w:rsidP="00B0112F">
            <w:pPr>
              <w:textAlignment w:val="baseline"/>
              <w:rPr>
                <w:rFonts w:ascii="Calibri" w:eastAsia="Times New Roman" w:hAnsi="Calibri" w:cs="Calibri"/>
                <w:b/>
                <w:bCs/>
                <w:sz w:val="22"/>
                <w:szCs w:val="22"/>
                <w:lang w:eastAsia="en-GB"/>
              </w:rPr>
            </w:pPr>
            <w:r w:rsidRPr="007A3B8D">
              <w:rPr>
                <w:rFonts w:ascii="Calibri" w:eastAsia="Times New Roman" w:hAnsi="Calibri" w:cs="Calibri"/>
                <w:b/>
                <w:bCs/>
                <w:sz w:val="22"/>
                <w:szCs w:val="22"/>
                <w:lang w:eastAsia="en-GB"/>
              </w:rPr>
              <w:t>Intervention 2</w:t>
            </w:r>
          </w:p>
          <w:p w14:paraId="75DB8624" w14:textId="6F5AEA12" w:rsidR="002565D0" w:rsidRPr="007A3B8D" w:rsidRDefault="002565D0" w:rsidP="00B0112F">
            <w:pPr>
              <w:textAlignment w:val="baseline"/>
              <w:rPr>
                <w:rFonts w:ascii="Calibri" w:eastAsia="Times New Roman" w:hAnsi="Calibri" w:cs="Calibri"/>
                <w:sz w:val="22"/>
                <w:szCs w:val="22"/>
                <w:lang w:eastAsia="en-GB"/>
              </w:rPr>
            </w:pPr>
            <w:r w:rsidRPr="007A3B8D">
              <w:rPr>
                <w:rFonts w:ascii="Calibri" w:eastAsia="Times New Roman" w:hAnsi="Calibri" w:cs="Calibri"/>
                <w:sz w:val="22"/>
                <w:szCs w:val="22"/>
                <w:lang w:eastAsia="en-GB"/>
              </w:rPr>
              <w:t xml:space="preserve">By June 2026 identified pupils will have strategies to support them in self-regulation, which will therefore increase their level of engagement. </w:t>
            </w:r>
          </w:p>
          <w:p w14:paraId="0DD299B2" w14:textId="51BC5123" w:rsidR="00804ABF" w:rsidRPr="007A3B8D" w:rsidRDefault="00804ABF" w:rsidP="00B0112F">
            <w:pPr>
              <w:textAlignment w:val="baseline"/>
              <w:rPr>
                <w:rFonts w:ascii="Calibri" w:eastAsia="Times New Roman" w:hAnsi="Calibri" w:cs="Calibri"/>
                <w:sz w:val="22"/>
                <w:szCs w:val="22"/>
                <w:lang w:eastAsia="en-GB"/>
              </w:rPr>
            </w:pPr>
            <w:r w:rsidRPr="007A3B8D">
              <w:rPr>
                <w:rFonts w:ascii="Calibri" w:eastAsia="Times New Roman" w:hAnsi="Calibri" w:cs="Calibri"/>
                <w:sz w:val="22"/>
                <w:szCs w:val="22"/>
                <w:lang w:eastAsia="en-GB"/>
              </w:rPr>
              <w:t>(Within Priority 2)</w:t>
            </w:r>
          </w:p>
          <w:p w14:paraId="1AD29960" w14:textId="77777777" w:rsidR="002565D0" w:rsidRPr="002565D0" w:rsidRDefault="002565D0" w:rsidP="00B0112F">
            <w:pPr>
              <w:spacing w:after="0" w:line="240" w:lineRule="auto"/>
              <w:textAlignment w:val="baseline"/>
              <w:rPr>
                <w:rFonts w:ascii="Calibri" w:eastAsia="Times New Roman" w:hAnsi="Calibri" w:cs="Calibri"/>
                <w:color w:val="000000"/>
                <w:sz w:val="22"/>
                <w:szCs w:val="22"/>
                <w:lang w:eastAsia="en-GB"/>
              </w:rPr>
            </w:pPr>
          </w:p>
          <w:p w14:paraId="7A8B33B1" w14:textId="77777777" w:rsidR="004C7D06" w:rsidRPr="00A24C90" w:rsidRDefault="004C7D06" w:rsidP="00B0112F">
            <w:pPr>
              <w:spacing w:after="0" w:line="240" w:lineRule="auto"/>
              <w:textAlignment w:val="baseline"/>
              <w:rPr>
                <w:rFonts w:ascii="Calibri" w:eastAsia="Times New Roman" w:hAnsi="Calibri" w:cs="Calibri"/>
                <w:sz w:val="18"/>
                <w:szCs w:val="18"/>
                <w:lang w:eastAsia="en-GB"/>
              </w:rPr>
            </w:pPr>
          </w:p>
        </w:tc>
        <w:tc>
          <w:tcPr>
            <w:tcW w:w="4431" w:type="dxa"/>
            <w:tcBorders>
              <w:top w:val="single" w:sz="6" w:space="0" w:color="auto"/>
              <w:left w:val="single" w:sz="6" w:space="0" w:color="auto"/>
              <w:bottom w:val="double" w:sz="12" w:space="0" w:color="auto"/>
              <w:right w:val="single" w:sz="6" w:space="0" w:color="auto"/>
            </w:tcBorders>
            <w:hideMark/>
          </w:tcPr>
          <w:p w14:paraId="4895FA96" w14:textId="77777777" w:rsidR="00804ABF" w:rsidRDefault="00804ABF" w:rsidP="00B0112F">
            <w:pPr>
              <w:spacing w:after="0" w:line="240" w:lineRule="auto"/>
              <w:textAlignment w:val="baseline"/>
              <w:rPr>
                <w:rFonts w:ascii="Calibri" w:eastAsia="Times New Roman" w:hAnsi="Calibri" w:cs="Calibri"/>
                <w:sz w:val="22"/>
                <w:szCs w:val="22"/>
                <w:lang w:eastAsia="en-GB"/>
              </w:rPr>
            </w:pPr>
          </w:p>
          <w:p w14:paraId="4C6A765A" w14:textId="3566ECC4" w:rsidR="00804ABF" w:rsidRPr="00804ABF" w:rsidRDefault="00804ABF" w:rsidP="00B0112F">
            <w:pPr>
              <w:spacing w:after="0" w:line="240" w:lineRule="auto"/>
              <w:textAlignment w:val="baseline"/>
              <w:rPr>
                <w:rFonts w:ascii="Calibri" w:eastAsia="Times New Roman" w:hAnsi="Calibri" w:cs="Calibri"/>
                <w:sz w:val="22"/>
                <w:szCs w:val="22"/>
                <w:lang w:eastAsia="en-GB"/>
              </w:rPr>
            </w:pPr>
            <w:r w:rsidRPr="00804ABF">
              <w:rPr>
                <w:rFonts w:ascii="Calibri" w:eastAsia="Times New Roman" w:hAnsi="Calibri" w:cs="Calibri"/>
                <w:sz w:val="22"/>
                <w:szCs w:val="22"/>
                <w:lang w:eastAsia="en-GB"/>
              </w:rPr>
              <w:t>Targeted Staffing Interventions to Address the Poverty-Related Attainment Gap</w:t>
            </w:r>
          </w:p>
          <w:p w14:paraId="2B4B29AC" w14:textId="76AB37C7" w:rsidR="00804ABF" w:rsidRPr="00804ABF" w:rsidRDefault="00804ABF" w:rsidP="00B0112F">
            <w:pPr>
              <w:spacing w:after="0" w:line="240" w:lineRule="auto"/>
              <w:textAlignment w:val="baseline"/>
              <w:rPr>
                <w:rFonts w:ascii="Calibri" w:eastAsia="Times New Roman" w:hAnsi="Calibri" w:cs="Calibri"/>
                <w:sz w:val="22"/>
                <w:szCs w:val="22"/>
                <w:lang w:eastAsia="en-GB"/>
              </w:rPr>
            </w:pPr>
            <w:r w:rsidRPr="00804ABF">
              <w:rPr>
                <w:rFonts w:ascii="Calibri" w:eastAsia="Times New Roman" w:hAnsi="Calibri" w:cs="Calibri"/>
                <w:sz w:val="22"/>
                <w:szCs w:val="22"/>
                <w:lang w:eastAsia="en-GB"/>
              </w:rPr>
              <w:t>To support our commitment</w:t>
            </w:r>
            <w:r>
              <w:rPr>
                <w:rFonts w:ascii="Calibri" w:eastAsia="Times New Roman" w:hAnsi="Calibri" w:cs="Calibri"/>
                <w:sz w:val="22"/>
                <w:szCs w:val="22"/>
                <w:lang w:eastAsia="en-GB"/>
              </w:rPr>
              <w:t xml:space="preserve">, </w:t>
            </w:r>
            <w:r w:rsidRPr="00804ABF">
              <w:rPr>
                <w:rFonts w:ascii="Calibri" w:eastAsia="Times New Roman" w:hAnsi="Calibri" w:cs="Calibri"/>
                <w:sz w:val="22"/>
                <w:szCs w:val="22"/>
                <w:lang w:eastAsia="en-GB"/>
              </w:rPr>
              <w:t>we have strategically invested in staffing to enable more targeted and impactful learning experiences:</w:t>
            </w:r>
          </w:p>
          <w:p w14:paraId="7D8A7031" w14:textId="77777777" w:rsidR="00804ABF" w:rsidRPr="00804ABF" w:rsidRDefault="00804ABF" w:rsidP="00B0112F">
            <w:pPr>
              <w:spacing w:after="0" w:line="240" w:lineRule="auto"/>
              <w:textAlignment w:val="baseline"/>
              <w:rPr>
                <w:rFonts w:ascii="Calibri" w:eastAsia="Times New Roman" w:hAnsi="Calibri" w:cs="Calibri"/>
                <w:sz w:val="22"/>
                <w:szCs w:val="22"/>
                <w:lang w:eastAsia="en-GB"/>
              </w:rPr>
            </w:pPr>
          </w:p>
          <w:p w14:paraId="42FEF74B" w14:textId="77777777" w:rsidR="00804ABF" w:rsidRPr="00804ABF" w:rsidRDefault="00804ABF" w:rsidP="00B0112F">
            <w:pPr>
              <w:spacing w:after="0" w:line="240" w:lineRule="auto"/>
              <w:textAlignment w:val="baseline"/>
              <w:rPr>
                <w:rFonts w:ascii="Calibri" w:eastAsia="Times New Roman" w:hAnsi="Calibri" w:cs="Calibri"/>
                <w:sz w:val="22"/>
                <w:szCs w:val="22"/>
                <w:lang w:eastAsia="en-GB"/>
              </w:rPr>
            </w:pPr>
            <w:r w:rsidRPr="00804ABF">
              <w:rPr>
                <w:rFonts w:ascii="Calibri" w:eastAsia="Times New Roman" w:hAnsi="Calibri" w:cs="Calibri"/>
                <w:sz w:val="22"/>
                <w:szCs w:val="22"/>
                <w:lang w:eastAsia="en-GB"/>
              </w:rPr>
              <w:t>Interventions Implemented</w:t>
            </w:r>
          </w:p>
          <w:p w14:paraId="4A61DCE0" w14:textId="04201D75" w:rsidR="00804ABF" w:rsidRPr="00804ABF" w:rsidRDefault="00804ABF" w:rsidP="00B0112F">
            <w:pPr>
              <w:pStyle w:val="ListParagraph"/>
              <w:numPr>
                <w:ilvl w:val="0"/>
                <w:numId w:val="45"/>
              </w:numPr>
              <w:spacing w:after="0" w:line="240" w:lineRule="auto"/>
              <w:textAlignment w:val="baseline"/>
              <w:rPr>
                <w:rFonts w:ascii="Calibri" w:eastAsia="Times New Roman" w:hAnsi="Calibri" w:cs="Calibri"/>
                <w:sz w:val="22"/>
                <w:szCs w:val="22"/>
                <w:lang w:eastAsia="en-GB"/>
              </w:rPr>
            </w:pPr>
            <w:r w:rsidRPr="00804ABF">
              <w:rPr>
                <w:rFonts w:ascii="Calibri" w:eastAsia="Times New Roman" w:hAnsi="Calibri" w:cs="Calibri"/>
                <w:sz w:val="22"/>
                <w:szCs w:val="22"/>
                <w:lang w:eastAsia="en-GB"/>
              </w:rPr>
              <w:t>Increased Pupil Support Assistant (PSA) hours to provide more focused support for individuals and small groups, and to engage with pupils within the classroom setting during core teaching and learning.</w:t>
            </w:r>
          </w:p>
          <w:p w14:paraId="2763550B" w14:textId="77777777" w:rsidR="00804ABF" w:rsidRPr="00804ABF" w:rsidRDefault="00804ABF" w:rsidP="00B0112F">
            <w:pPr>
              <w:pStyle w:val="ListParagraph"/>
              <w:numPr>
                <w:ilvl w:val="0"/>
                <w:numId w:val="45"/>
              </w:numPr>
              <w:spacing w:after="0" w:line="240" w:lineRule="auto"/>
              <w:textAlignment w:val="baseline"/>
              <w:rPr>
                <w:rFonts w:ascii="Calibri" w:eastAsia="Times New Roman" w:hAnsi="Calibri" w:cs="Calibri"/>
                <w:sz w:val="22"/>
                <w:szCs w:val="22"/>
                <w:lang w:eastAsia="en-GB"/>
              </w:rPr>
            </w:pPr>
            <w:r w:rsidRPr="00804ABF">
              <w:rPr>
                <w:rFonts w:ascii="Calibri" w:eastAsia="Times New Roman" w:hAnsi="Calibri" w:cs="Calibri"/>
                <w:sz w:val="22"/>
                <w:szCs w:val="22"/>
                <w:lang w:eastAsia="en-GB"/>
              </w:rPr>
              <w:t>Employment of an additional Class Teacher to release the Support for Learning Teacher (who has a 0.3 class commitment), allowing for increased early intervention and targeted group work.</w:t>
            </w:r>
          </w:p>
          <w:p w14:paraId="28C24E68" w14:textId="77777777" w:rsidR="00804ABF" w:rsidRPr="00804ABF" w:rsidRDefault="00804ABF" w:rsidP="00B0112F">
            <w:pPr>
              <w:pStyle w:val="ListParagraph"/>
              <w:numPr>
                <w:ilvl w:val="0"/>
                <w:numId w:val="45"/>
              </w:numPr>
              <w:spacing w:after="0" w:line="240" w:lineRule="auto"/>
              <w:textAlignment w:val="baseline"/>
              <w:rPr>
                <w:rFonts w:ascii="Calibri" w:eastAsia="Times New Roman" w:hAnsi="Calibri" w:cs="Calibri"/>
                <w:sz w:val="22"/>
                <w:szCs w:val="22"/>
                <w:lang w:eastAsia="en-GB"/>
              </w:rPr>
            </w:pPr>
            <w:r w:rsidRPr="00804ABF">
              <w:rPr>
                <w:rFonts w:ascii="Calibri" w:eastAsia="Times New Roman" w:hAnsi="Calibri" w:cs="Calibri"/>
                <w:sz w:val="22"/>
                <w:szCs w:val="22"/>
                <w:lang w:eastAsia="en-GB"/>
              </w:rPr>
              <w:t>Additional Class Teacher employed to release the Principal Teacher (PEF-funded DHT), enabling a strategic overview of Early Level and ensuring progress is closely monitored and supported at this critical stage.</w:t>
            </w:r>
          </w:p>
          <w:p w14:paraId="4146A33A" w14:textId="77777777" w:rsidR="00804ABF" w:rsidRPr="00804ABF" w:rsidRDefault="00804ABF" w:rsidP="00B0112F">
            <w:pPr>
              <w:pStyle w:val="ListParagraph"/>
              <w:numPr>
                <w:ilvl w:val="0"/>
                <w:numId w:val="45"/>
              </w:numPr>
              <w:spacing w:after="0" w:line="240" w:lineRule="auto"/>
              <w:textAlignment w:val="baseline"/>
              <w:rPr>
                <w:rFonts w:ascii="Calibri" w:eastAsia="Times New Roman" w:hAnsi="Calibri" w:cs="Calibri"/>
                <w:sz w:val="22"/>
                <w:szCs w:val="22"/>
                <w:lang w:eastAsia="en-GB"/>
              </w:rPr>
            </w:pPr>
            <w:r w:rsidRPr="00804ABF">
              <w:rPr>
                <w:rFonts w:ascii="Calibri" w:eastAsia="Times New Roman" w:hAnsi="Calibri" w:cs="Calibri"/>
                <w:sz w:val="22"/>
                <w:szCs w:val="22"/>
                <w:lang w:eastAsia="en-GB"/>
              </w:rPr>
              <w:t xml:space="preserve">Class Teacher release time used to allow existing teachers—who know the </w:t>
            </w:r>
            <w:r w:rsidRPr="00804ABF">
              <w:rPr>
                <w:rFonts w:ascii="Calibri" w:eastAsia="Times New Roman" w:hAnsi="Calibri" w:cs="Calibri"/>
                <w:sz w:val="22"/>
                <w:szCs w:val="22"/>
                <w:lang w:eastAsia="en-GB"/>
              </w:rPr>
              <w:lastRenderedPageBreak/>
              <w:t>children best—to work directly with targeted pupils to raise attainment.</w:t>
            </w:r>
          </w:p>
          <w:p w14:paraId="42CA33C4" w14:textId="77777777" w:rsidR="00804ABF" w:rsidRDefault="00804ABF" w:rsidP="00B0112F">
            <w:pPr>
              <w:spacing w:after="0" w:line="240" w:lineRule="auto"/>
              <w:textAlignment w:val="baseline"/>
              <w:rPr>
                <w:rFonts w:ascii="Calibri" w:eastAsia="Times New Roman" w:hAnsi="Calibri" w:cs="Calibri"/>
                <w:sz w:val="22"/>
                <w:szCs w:val="22"/>
                <w:lang w:eastAsia="en-GB"/>
              </w:rPr>
            </w:pPr>
          </w:p>
          <w:p w14:paraId="74684B99" w14:textId="77777777" w:rsidR="00804ABF" w:rsidRDefault="00804ABF" w:rsidP="00B0112F">
            <w:pPr>
              <w:spacing w:after="0" w:line="240" w:lineRule="auto"/>
              <w:textAlignment w:val="baseline"/>
              <w:rPr>
                <w:rFonts w:ascii="Calibri" w:eastAsia="Times New Roman" w:hAnsi="Calibri" w:cs="Calibri"/>
                <w:sz w:val="22"/>
                <w:szCs w:val="22"/>
                <w:lang w:eastAsia="en-GB"/>
              </w:rPr>
            </w:pPr>
          </w:p>
          <w:p w14:paraId="4065348A" w14:textId="77777777" w:rsidR="007A3B8D" w:rsidRDefault="007A3B8D" w:rsidP="00B0112F">
            <w:pPr>
              <w:spacing w:after="0" w:line="240" w:lineRule="auto"/>
              <w:textAlignment w:val="baseline"/>
              <w:rPr>
                <w:rFonts w:ascii="Calibri" w:eastAsia="Times New Roman" w:hAnsi="Calibri" w:cs="Calibri"/>
                <w:sz w:val="22"/>
                <w:szCs w:val="22"/>
                <w:lang w:eastAsia="en-GB"/>
              </w:rPr>
            </w:pPr>
          </w:p>
          <w:p w14:paraId="01A333E3" w14:textId="77777777" w:rsidR="007A3B8D" w:rsidRDefault="007A3B8D" w:rsidP="00B0112F">
            <w:pPr>
              <w:spacing w:after="0" w:line="240" w:lineRule="auto"/>
              <w:textAlignment w:val="baseline"/>
              <w:rPr>
                <w:rFonts w:ascii="Calibri" w:eastAsia="Times New Roman" w:hAnsi="Calibri" w:cs="Calibri"/>
                <w:sz w:val="22"/>
                <w:szCs w:val="22"/>
                <w:lang w:eastAsia="en-GB"/>
              </w:rPr>
            </w:pPr>
          </w:p>
          <w:p w14:paraId="3A9C7210" w14:textId="77777777" w:rsidR="007A3B8D" w:rsidRDefault="007A3B8D" w:rsidP="00B0112F">
            <w:pPr>
              <w:spacing w:after="0" w:line="240" w:lineRule="auto"/>
              <w:textAlignment w:val="baseline"/>
              <w:rPr>
                <w:rFonts w:ascii="Calibri" w:eastAsia="Times New Roman" w:hAnsi="Calibri" w:cs="Calibri"/>
                <w:sz w:val="22"/>
                <w:szCs w:val="22"/>
                <w:lang w:eastAsia="en-GB"/>
              </w:rPr>
            </w:pPr>
          </w:p>
          <w:p w14:paraId="47736D0B" w14:textId="77777777" w:rsidR="007A3B8D" w:rsidRDefault="007A3B8D" w:rsidP="00B0112F">
            <w:pPr>
              <w:spacing w:after="0" w:line="240" w:lineRule="auto"/>
              <w:textAlignment w:val="baseline"/>
              <w:rPr>
                <w:rFonts w:ascii="Calibri" w:eastAsia="Times New Roman" w:hAnsi="Calibri" w:cs="Calibri"/>
                <w:sz w:val="22"/>
                <w:szCs w:val="22"/>
                <w:lang w:eastAsia="en-GB"/>
              </w:rPr>
            </w:pPr>
          </w:p>
          <w:p w14:paraId="3CFF7D69" w14:textId="77777777" w:rsidR="007A3B8D" w:rsidRDefault="007A3B8D" w:rsidP="00B0112F">
            <w:pPr>
              <w:spacing w:after="0" w:line="240" w:lineRule="auto"/>
              <w:textAlignment w:val="baseline"/>
              <w:rPr>
                <w:rFonts w:ascii="Calibri" w:eastAsia="Times New Roman" w:hAnsi="Calibri" w:cs="Calibri"/>
                <w:sz w:val="22"/>
                <w:szCs w:val="22"/>
                <w:lang w:eastAsia="en-GB"/>
              </w:rPr>
            </w:pPr>
          </w:p>
          <w:p w14:paraId="79F696D2" w14:textId="77777777" w:rsidR="007A3B8D" w:rsidRDefault="007A3B8D" w:rsidP="00B0112F">
            <w:pPr>
              <w:spacing w:after="0" w:line="240" w:lineRule="auto"/>
              <w:textAlignment w:val="baseline"/>
              <w:rPr>
                <w:rFonts w:ascii="Calibri" w:eastAsia="Times New Roman" w:hAnsi="Calibri" w:cs="Calibri"/>
                <w:sz w:val="22"/>
                <w:szCs w:val="22"/>
                <w:lang w:eastAsia="en-GB"/>
              </w:rPr>
            </w:pPr>
          </w:p>
          <w:p w14:paraId="499FBD7E" w14:textId="77777777" w:rsidR="007A3B8D" w:rsidRDefault="007A3B8D" w:rsidP="00B0112F">
            <w:pPr>
              <w:spacing w:after="0" w:line="240" w:lineRule="auto"/>
              <w:textAlignment w:val="baseline"/>
              <w:rPr>
                <w:rFonts w:ascii="Calibri" w:eastAsia="Times New Roman" w:hAnsi="Calibri" w:cs="Calibri"/>
                <w:sz w:val="22"/>
                <w:szCs w:val="22"/>
                <w:lang w:eastAsia="en-GB"/>
              </w:rPr>
            </w:pPr>
          </w:p>
          <w:p w14:paraId="699E6102" w14:textId="77777777" w:rsidR="007A3B8D" w:rsidRDefault="007A3B8D" w:rsidP="00B0112F">
            <w:pPr>
              <w:spacing w:after="0" w:line="240" w:lineRule="auto"/>
              <w:textAlignment w:val="baseline"/>
              <w:rPr>
                <w:rFonts w:ascii="Calibri" w:eastAsia="Times New Roman" w:hAnsi="Calibri" w:cs="Calibri"/>
                <w:sz w:val="22"/>
                <w:szCs w:val="22"/>
                <w:lang w:eastAsia="en-GB"/>
              </w:rPr>
            </w:pPr>
          </w:p>
          <w:p w14:paraId="216CAAD6" w14:textId="77777777" w:rsidR="007A3B8D" w:rsidRDefault="007A3B8D" w:rsidP="00B0112F">
            <w:pPr>
              <w:spacing w:after="0" w:line="240" w:lineRule="auto"/>
              <w:textAlignment w:val="baseline"/>
              <w:rPr>
                <w:rFonts w:ascii="Calibri" w:eastAsia="Times New Roman" w:hAnsi="Calibri" w:cs="Calibri"/>
                <w:sz w:val="22"/>
                <w:szCs w:val="22"/>
                <w:lang w:eastAsia="en-GB"/>
              </w:rPr>
            </w:pPr>
          </w:p>
          <w:p w14:paraId="6DAF3DE9" w14:textId="77777777" w:rsidR="007A3B8D" w:rsidRDefault="007A3B8D" w:rsidP="00B0112F">
            <w:pPr>
              <w:spacing w:after="0" w:line="240" w:lineRule="auto"/>
              <w:textAlignment w:val="baseline"/>
              <w:rPr>
                <w:rFonts w:ascii="Calibri" w:eastAsia="Times New Roman" w:hAnsi="Calibri" w:cs="Calibri"/>
                <w:sz w:val="22"/>
                <w:szCs w:val="22"/>
                <w:lang w:eastAsia="en-GB"/>
              </w:rPr>
            </w:pPr>
          </w:p>
          <w:p w14:paraId="168D24A3" w14:textId="77777777" w:rsidR="007A3B8D" w:rsidRDefault="007A3B8D" w:rsidP="00B0112F">
            <w:pPr>
              <w:spacing w:after="0" w:line="240" w:lineRule="auto"/>
              <w:textAlignment w:val="baseline"/>
              <w:rPr>
                <w:rFonts w:ascii="Calibri" w:eastAsia="Times New Roman" w:hAnsi="Calibri" w:cs="Calibri"/>
                <w:sz w:val="22"/>
                <w:szCs w:val="22"/>
                <w:lang w:eastAsia="en-GB"/>
              </w:rPr>
            </w:pPr>
          </w:p>
          <w:p w14:paraId="424FD35D" w14:textId="77777777" w:rsidR="007A3B8D" w:rsidRDefault="007A3B8D" w:rsidP="00B0112F">
            <w:pPr>
              <w:spacing w:after="0" w:line="240" w:lineRule="auto"/>
              <w:textAlignment w:val="baseline"/>
              <w:rPr>
                <w:rFonts w:ascii="Calibri" w:eastAsia="Times New Roman" w:hAnsi="Calibri" w:cs="Calibri"/>
                <w:sz w:val="22"/>
                <w:szCs w:val="22"/>
                <w:lang w:eastAsia="en-GB"/>
              </w:rPr>
            </w:pPr>
          </w:p>
          <w:p w14:paraId="5BA4EAB9" w14:textId="77777777" w:rsidR="007A3B8D" w:rsidRDefault="007A3B8D" w:rsidP="00B0112F">
            <w:pPr>
              <w:spacing w:after="0" w:line="240" w:lineRule="auto"/>
              <w:textAlignment w:val="baseline"/>
              <w:rPr>
                <w:rFonts w:ascii="Calibri" w:eastAsia="Times New Roman" w:hAnsi="Calibri" w:cs="Calibri"/>
                <w:sz w:val="22"/>
                <w:szCs w:val="22"/>
                <w:lang w:eastAsia="en-GB"/>
              </w:rPr>
            </w:pPr>
          </w:p>
          <w:p w14:paraId="4E81C97D" w14:textId="77777777" w:rsidR="007A3B8D" w:rsidRDefault="007A3B8D" w:rsidP="00B0112F">
            <w:pPr>
              <w:spacing w:after="0" w:line="240" w:lineRule="auto"/>
              <w:textAlignment w:val="baseline"/>
              <w:rPr>
                <w:rFonts w:ascii="Calibri" w:eastAsia="Times New Roman" w:hAnsi="Calibri" w:cs="Calibri"/>
                <w:sz w:val="22"/>
                <w:szCs w:val="22"/>
                <w:lang w:eastAsia="en-GB"/>
              </w:rPr>
            </w:pPr>
          </w:p>
          <w:p w14:paraId="14F038C8" w14:textId="77777777" w:rsidR="007A3B8D" w:rsidRDefault="007A3B8D" w:rsidP="00B0112F">
            <w:pPr>
              <w:spacing w:after="0" w:line="240" w:lineRule="auto"/>
              <w:textAlignment w:val="baseline"/>
              <w:rPr>
                <w:rFonts w:ascii="Calibri" w:eastAsia="Times New Roman" w:hAnsi="Calibri" w:cs="Calibri"/>
                <w:sz w:val="22"/>
                <w:szCs w:val="22"/>
                <w:lang w:eastAsia="en-GB"/>
              </w:rPr>
            </w:pPr>
          </w:p>
          <w:p w14:paraId="64ABF461" w14:textId="77777777" w:rsidR="007A3B8D" w:rsidRDefault="007A3B8D" w:rsidP="00B0112F">
            <w:pPr>
              <w:spacing w:after="0" w:line="240" w:lineRule="auto"/>
              <w:textAlignment w:val="baseline"/>
              <w:rPr>
                <w:rFonts w:ascii="Calibri" w:eastAsia="Times New Roman" w:hAnsi="Calibri" w:cs="Calibri"/>
                <w:sz w:val="22"/>
                <w:szCs w:val="22"/>
                <w:lang w:eastAsia="en-GB"/>
              </w:rPr>
            </w:pPr>
          </w:p>
          <w:p w14:paraId="1125C18F" w14:textId="77777777" w:rsidR="007A3B8D" w:rsidRDefault="007A3B8D" w:rsidP="00B0112F">
            <w:pPr>
              <w:spacing w:after="0" w:line="240" w:lineRule="auto"/>
              <w:textAlignment w:val="baseline"/>
              <w:rPr>
                <w:rFonts w:ascii="Calibri" w:eastAsia="Times New Roman" w:hAnsi="Calibri" w:cs="Calibri"/>
                <w:sz w:val="22"/>
                <w:szCs w:val="22"/>
                <w:lang w:eastAsia="en-GB"/>
              </w:rPr>
            </w:pPr>
          </w:p>
          <w:p w14:paraId="5CF7E85B" w14:textId="77777777" w:rsidR="007A3B8D" w:rsidRDefault="007A3B8D" w:rsidP="00B0112F">
            <w:pPr>
              <w:spacing w:after="0" w:line="240" w:lineRule="auto"/>
              <w:textAlignment w:val="baseline"/>
              <w:rPr>
                <w:rFonts w:ascii="Calibri" w:eastAsia="Times New Roman" w:hAnsi="Calibri" w:cs="Calibri"/>
                <w:sz w:val="22"/>
                <w:szCs w:val="22"/>
                <w:lang w:eastAsia="en-GB"/>
              </w:rPr>
            </w:pPr>
          </w:p>
          <w:p w14:paraId="7E99836E" w14:textId="77777777" w:rsidR="007A3B8D" w:rsidRDefault="007A3B8D" w:rsidP="00B0112F">
            <w:pPr>
              <w:spacing w:after="0" w:line="240" w:lineRule="auto"/>
              <w:textAlignment w:val="baseline"/>
              <w:rPr>
                <w:rFonts w:ascii="Calibri" w:eastAsia="Times New Roman" w:hAnsi="Calibri" w:cs="Calibri"/>
                <w:sz w:val="22"/>
                <w:szCs w:val="22"/>
                <w:lang w:eastAsia="en-GB"/>
              </w:rPr>
            </w:pPr>
          </w:p>
          <w:p w14:paraId="4F44BA6F" w14:textId="77777777" w:rsidR="007A3B8D" w:rsidRDefault="007A3B8D" w:rsidP="00B0112F">
            <w:pPr>
              <w:spacing w:after="0" w:line="240" w:lineRule="auto"/>
              <w:textAlignment w:val="baseline"/>
              <w:rPr>
                <w:rFonts w:ascii="Calibri" w:eastAsia="Times New Roman" w:hAnsi="Calibri" w:cs="Calibri"/>
                <w:sz w:val="22"/>
                <w:szCs w:val="22"/>
                <w:lang w:eastAsia="en-GB"/>
              </w:rPr>
            </w:pPr>
          </w:p>
          <w:p w14:paraId="1DD49EEF" w14:textId="21432676" w:rsidR="00804ABF" w:rsidRDefault="00804ABF" w:rsidP="00B0112F">
            <w:pPr>
              <w:pStyle w:val="ListParagraph"/>
              <w:numPr>
                <w:ilvl w:val="0"/>
                <w:numId w:val="45"/>
              </w:numPr>
              <w:spacing w:after="0" w:line="240" w:lineRule="auto"/>
              <w:textAlignment w:val="baseline"/>
              <w:rPr>
                <w:rFonts w:ascii="Calibri" w:eastAsia="Times New Roman" w:hAnsi="Calibri" w:cs="Calibri"/>
                <w:sz w:val="22"/>
                <w:szCs w:val="22"/>
                <w:lang w:eastAsia="en-GB"/>
              </w:rPr>
            </w:pPr>
            <w:r w:rsidRPr="0030350C">
              <w:rPr>
                <w:rFonts w:ascii="Calibri" w:eastAsia="Times New Roman" w:hAnsi="Calibri" w:cs="Calibri"/>
                <w:sz w:val="22"/>
                <w:szCs w:val="22"/>
                <w:lang w:eastAsia="en-GB"/>
              </w:rPr>
              <w:t>Employment of a Probationer Teacher to further increase teaching capacity and flexibility across the school. This will allow for wellbeing focus around Daring Ventures and Decider skills through</w:t>
            </w:r>
            <w:r w:rsidR="007A3B8D" w:rsidRPr="0030350C">
              <w:rPr>
                <w:rFonts w:ascii="Calibri" w:eastAsia="Times New Roman" w:hAnsi="Calibri" w:cs="Calibri"/>
                <w:sz w:val="22"/>
                <w:szCs w:val="22"/>
                <w:lang w:eastAsia="en-GB"/>
              </w:rPr>
              <w:t xml:space="preserve"> the</w:t>
            </w:r>
            <w:r w:rsidRPr="0030350C">
              <w:rPr>
                <w:rFonts w:ascii="Calibri" w:eastAsia="Times New Roman" w:hAnsi="Calibri" w:cs="Calibri"/>
                <w:sz w:val="22"/>
                <w:szCs w:val="22"/>
                <w:lang w:eastAsia="en-GB"/>
              </w:rPr>
              <w:t xml:space="preserve"> use of a nurture facility</w:t>
            </w:r>
            <w:r w:rsidR="007A3B8D" w:rsidRPr="0030350C">
              <w:rPr>
                <w:rFonts w:ascii="Calibri" w:eastAsia="Times New Roman" w:hAnsi="Calibri" w:cs="Calibri"/>
                <w:sz w:val="22"/>
                <w:szCs w:val="22"/>
                <w:lang w:eastAsia="en-GB"/>
              </w:rPr>
              <w:t xml:space="preserve"> that will be staffed by an experienced member of the teaching team, supported by PSA’s</w:t>
            </w:r>
          </w:p>
          <w:p w14:paraId="620FEA24" w14:textId="77777777" w:rsidR="007723E0" w:rsidRDefault="0030350C" w:rsidP="00B0112F">
            <w:pPr>
              <w:pStyle w:val="ListParagraph"/>
              <w:numPr>
                <w:ilvl w:val="0"/>
                <w:numId w:val="45"/>
              </w:numPr>
              <w:spacing w:after="0" w:line="240" w:lineRule="auto"/>
              <w:textAlignment w:val="baseline"/>
              <w:rPr>
                <w:rFonts w:ascii="Calibri" w:eastAsia="Times New Roman" w:hAnsi="Calibri" w:cs="Calibri"/>
                <w:sz w:val="22"/>
                <w:szCs w:val="22"/>
                <w:lang w:eastAsia="en-GB"/>
              </w:rPr>
            </w:pPr>
            <w:r>
              <w:rPr>
                <w:rFonts w:ascii="Calibri" w:eastAsia="Times New Roman" w:hAnsi="Calibri" w:cs="Calibri"/>
                <w:sz w:val="22"/>
                <w:szCs w:val="22"/>
                <w:lang w:eastAsia="en-GB"/>
              </w:rPr>
              <w:t xml:space="preserve">The teacher released to work around the Nurture provision and wellbeing will also work with classes around Health and Wellbeing, allowing class teachers to </w:t>
            </w:r>
            <w:r>
              <w:rPr>
                <w:rFonts w:ascii="Calibri" w:eastAsia="Times New Roman" w:hAnsi="Calibri" w:cs="Calibri"/>
                <w:sz w:val="22"/>
                <w:szCs w:val="22"/>
                <w:lang w:eastAsia="en-GB"/>
              </w:rPr>
              <w:lastRenderedPageBreak/>
              <w:t>raise attainment as detailed in intervention 1.</w:t>
            </w:r>
          </w:p>
          <w:p w14:paraId="289AE9E1" w14:textId="776468A8" w:rsidR="00804ABF" w:rsidRPr="00F13D6B" w:rsidRDefault="00804ABF" w:rsidP="00B0112F">
            <w:pPr>
              <w:pStyle w:val="ListParagraph"/>
              <w:numPr>
                <w:ilvl w:val="0"/>
                <w:numId w:val="45"/>
              </w:numPr>
              <w:spacing w:after="0" w:line="240" w:lineRule="auto"/>
              <w:textAlignment w:val="baseline"/>
              <w:rPr>
                <w:rFonts w:ascii="Calibri" w:eastAsia="Times New Roman" w:hAnsi="Calibri" w:cs="Calibri"/>
                <w:sz w:val="22"/>
                <w:szCs w:val="22"/>
                <w:lang w:eastAsia="en-GB"/>
              </w:rPr>
            </w:pPr>
            <w:r w:rsidRPr="00F13D6B">
              <w:rPr>
                <w:rFonts w:ascii="Calibri" w:eastAsia="Times New Roman" w:hAnsi="Calibri" w:cs="Calibri"/>
                <w:sz w:val="22"/>
                <w:szCs w:val="22"/>
                <w:lang w:eastAsia="en-GB"/>
              </w:rPr>
              <w:t>Additional PSAs will allow for additional support to be offered for our children in the nurture facility through trauma informed practice and links to decider skills training</w:t>
            </w:r>
            <w:r w:rsidR="007A3B8D" w:rsidRPr="00F13D6B">
              <w:rPr>
                <w:rFonts w:ascii="Calibri" w:eastAsia="Times New Roman" w:hAnsi="Calibri" w:cs="Calibri"/>
                <w:sz w:val="22"/>
                <w:szCs w:val="22"/>
                <w:lang w:eastAsia="en-GB"/>
              </w:rPr>
              <w:t>.</w:t>
            </w:r>
          </w:p>
          <w:p w14:paraId="74691589" w14:textId="77777777" w:rsidR="00F13D6B" w:rsidRPr="00F13D6B" w:rsidRDefault="007A3B8D" w:rsidP="00B0112F">
            <w:pPr>
              <w:pStyle w:val="ListParagraph"/>
              <w:numPr>
                <w:ilvl w:val="0"/>
                <w:numId w:val="45"/>
              </w:numPr>
              <w:spacing w:before="100" w:beforeAutospacing="1" w:after="100" w:afterAutospacing="1" w:line="240" w:lineRule="auto"/>
              <w:rPr>
                <w:rFonts w:ascii="Calibri" w:hAnsi="Calibri" w:cs="Calibri"/>
                <w:color w:val="424242"/>
                <w:sz w:val="22"/>
                <w:szCs w:val="22"/>
              </w:rPr>
            </w:pPr>
            <w:r w:rsidRPr="00F13D6B">
              <w:rPr>
                <w:rFonts w:ascii="Calibri" w:hAnsi="Calibri" w:cs="Calibri"/>
                <w:color w:val="424242"/>
                <w:sz w:val="22"/>
                <w:szCs w:val="22"/>
              </w:rPr>
              <w:t>The staff will receive input from Educational Psychologist, NHS and staff member trained in Decider skills and who attended inputs on trauma informed and Daring Ventures. This will increase confidence in approach across team and bring about more sustainability as we moved into future school years</w:t>
            </w:r>
          </w:p>
          <w:p w14:paraId="7BA70907" w14:textId="61DF164C" w:rsidR="007A3B8D" w:rsidRPr="00F13D6B" w:rsidRDefault="007A3B8D" w:rsidP="00B0112F">
            <w:pPr>
              <w:pStyle w:val="ListParagraph"/>
              <w:numPr>
                <w:ilvl w:val="0"/>
                <w:numId w:val="45"/>
              </w:numPr>
              <w:spacing w:before="100" w:beforeAutospacing="1" w:after="100" w:afterAutospacing="1" w:line="240" w:lineRule="auto"/>
              <w:rPr>
                <w:rFonts w:ascii="Calibri" w:hAnsi="Calibri" w:cs="Calibri"/>
                <w:color w:val="424242"/>
                <w:sz w:val="22"/>
                <w:szCs w:val="22"/>
              </w:rPr>
            </w:pPr>
            <w:r w:rsidRPr="00F13D6B">
              <w:rPr>
                <w:rStyle w:val="Strong"/>
                <w:rFonts w:ascii="Calibri" w:hAnsi="Calibri" w:cs="Calibri"/>
                <w:b w:val="0"/>
                <w:bCs w:val="0"/>
                <w:color w:val="424242"/>
                <w:sz w:val="22"/>
                <w:szCs w:val="22"/>
              </w:rPr>
              <w:t>Boxall Profile</w:t>
            </w:r>
            <w:r w:rsidRPr="00F13D6B">
              <w:rPr>
                <w:rFonts w:ascii="Calibri" w:hAnsi="Calibri" w:cs="Calibri"/>
                <w:color w:val="424242"/>
                <w:sz w:val="22"/>
                <w:szCs w:val="22"/>
              </w:rPr>
              <w:t> (pre- and post-intervention)</w:t>
            </w:r>
            <w:r w:rsidR="00F13D6B" w:rsidRPr="00F13D6B">
              <w:rPr>
                <w:rFonts w:ascii="Calibri" w:hAnsi="Calibri" w:cs="Calibri"/>
                <w:color w:val="424242"/>
                <w:sz w:val="22"/>
                <w:szCs w:val="22"/>
              </w:rPr>
              <w:t xml:space="preserve">, </w:t>
            </w:r>
            <w:r w:rsidRPr="00F13D6B">
              <w:rPr>
                <w:rStyle w:val="Strong"/>
                <w:rFonts w:ascii="Calibri" w:hAnsi="Calibri" w:cs="Calibri"/>
                <w:b w:val="0"/>
                <w:bCs w:val="0"/>
                <w:color w:val="424242"/>
                <w:sz w:val="22"/>
                <w:szCs w:val="22"/>
              </w:rPr>
              <w:t>Wellbeing Webs</w:t>
            </w:r>
            <w:r w:rsidRPr="00F13D6B">
              <w:rPr>
                <w:rFonts w:ascii="Calibri" w:hAnsi="Calibri" w:cs="Calibri"/>
                <w:color w:val="424242"/>
                <w:sz w:val="22"/>
                <w:szCs w:val="22"/>
              </w:rPr>
              <w:t> </w:t>
            </w:r>
            <w:r w:rsidR="00F13D6B" w:rsidRPr="00F13D6B">
              <w:rPr>
                <w:rFonts w:ascii="Calibri" w:hAnsi="Calibri" w:cs="Calibri"/>
                <w:color w:val="424242"/>
                <w:sz w:val="22"/>
                <w:szCs w:val="22"/>
              </w:rPr>
              <w:t xml:space="preserve">, </w:t>
            </w:r>
            <w:r w:rsidR="007723E0" w:rsidRPr="00F13D6B">
              <w:rPr>
                <w:rStyle w:val="Strong"/>
                <w:rFonts w:ascii="Calibri" w:hAnsi="Calibri" w:cs="Calibri"/>
                <w:b w:val="0"/>
                <w:bCs w:val="0"/>
                <w:sz w:val="22"/>
                <w:szCs w:val="22"/>
              </w:rPr>
              <w:t>Stop and Think Charts</w:t>
            </w:r>
            <w:r w:rsidR="00F13D6B" w:rsidRPr="00F13D6B">
              <w:rPr>
                <w:rStyle w:val="Strong"/>
                <w:rFonts w:ascii="Calibri" w:hAnsi="Calibri" w:cs="Calibri"/>
                <w:b w:val="0"/>
                <w:bCs w:val="0"/>
                <w:sz w:val="22"/>
                <w:szCs w:val="22"/>
              </w:rPr>
              <w:t>, PBSS</w:t>
            </w:r>
          </w:p>
          <w:p w14:paraId="4800B955" w14:textId="77777777" w:rsidR="007A3B8D" w:rsidRPr="00804ABF" w:rsidRDefault="007A3B8D" w:rsidP="00B0112F">
            <w:pPr>
              <w:spacing w:after="0" w:line="240" w:lineRule="auto"/>
              <w:textAlignment w:val="baseline"/>
              <w:rPr>
                <w:rFonts w:ascii="Calibri" w:eastAsia="Times New Roman" w:hAnsi="Calibri" w:cs="Calibri"/>
                <w:sz w:val="22"/>
                <w:szCs w:val="22"/>
                <w:lang w:eastAsia="en-GB"/>
              </w:rPr>
            </w:pPr>
          </w:p>
          <w:p w14:paraId="1BF3BDBC" w14:textId="674CED4D" w:rsidR="004C7D06" w:rsidRPr="0009711F" w:rsidRDefault="004C7D06" w:rsidP="00B0112F">
            <w:pPr>
              <w:spacing w:after="0" w:line="240" w:lineRule="auto"/>
              <w:textAlignment w:val="baseline"/>
              <w:rPr>
                <w:rFonts w:ascii="Calibri" w:eastAsia="Times New Roman" w:hAnsi="Calibri" w:cs="Calibri"/>
                <w:sz w:val="22"/>
                <w:szCs w:val="22"/>
                <w:lang w:eastAsia="en-GB"/>
              </w:rPr>
            </w:pPr>
          </w:p>
        </w:tc>
        <w:tc>
          <w:tcPr>
            <w:tcW w:w="3316" w:type="dxa"/>
            <w:tcBorders>
              <w:top w:val="single" w:sz="6" w:space="0" w:color="auto"/>
              <w:left w:val="single" w:sz="6" w:space="0" w:color="auto"/>
              <w:bottom w:val="double" w:sz="12" w:space="0" w:color="auto"/>
              <w:right w:val="single" w:sz="6" w:space="0" w:color="auto"/>
            </w:tcBorders>
            <w:hideMark/>
          </w:tcPr>
          <w:p w14:paraId="70C29416" w14:textId="77777777" w:rsidR="004C7D06" w:rsidRPr="007723E0" w:rsidRDefault="004C7D06" w:rsidP="00B0112F">
            <w:pPr>
              <w:spacing w:after="0" w:line="240" w:lineRule="auto"/>
              <w:textAlignment w:val="baseline"/>
              <w:rPr>
                <w:rFonts w:ascii="Calibri" w:eastAsia="Times New Roman" w:hAnsi="Calibri" w:cs="Calibri"/>
                <w:sz w:val="18"/>
                <w:szCs w:val="18"/>
                <w:lang w:eastAsia="en-GB"/>
              </w:rPr>
            </w:pPr>
            <w:r w:rsidRPr="007723E0">
              <w:rPr>
                <w:rFonts w:ascii="Calibri" w:eastAsia="Times New Roman" w:hAnsi="Calibri" w:cs="Calibri"/>
                <w:color w:val="0000FF"/>
                <w:sz w:val="28"/>
                <w:szCs w:val="28"/>
                <w:lang w:eastAsia="en-GB"/>
              </w:rPr>
              <w:lastRenderedPageBreak/>
              <w:t> </w:t>
            </w:r>
          </w:p>
          <w:p w14:paraId="373D32C7" w14:textId="77777777" w:rsidR="00804ABF" w:rsidRPr="007723E0" w:rsidRDefault="00804ABF" w:rsidP="00B0112F">
            <w:pPr>
              <w:spacing w:after="0" w:line="240" w:lineRule="auto"/>
              <w:textAlignment w:val="baseline"/>
              <w:rPr>
                <w:rFonts w:ascii="Calibri" w:eastAsia="Times New Roman" w:hAnsi="Calibri" w:cs="Calibri"/>
                <w:sz w:val="22"/>
                <w:szCs w:val="22"/>
                <w:lang w:eastAsia="en-GB"/>
              </w:rPr>
            </w:pPr>
            <w:r w:rsidRPr="007723E0">
              <w:rPr>
                <w:rFonts w:ascii="Calibri" w:eastAsia="Times New Roman" w:hAnsi="Calibri" w:cs="Calibri"/>
                <w:sz w:val="22"/>
                <w:szCs w:val="22"/>
                <w:lang w:eastAsia="en-GB"/>
              </w:rPr>
              <w:t>Expected Impact and Change</w:t>
            </w:r>
          </w:p>
          <w:p w14:paraId="41D1C161" w14:textId="77777777" w:rsidR="00804ABF" w:rsidRPr="007723E0" w:rsidRDefault="00804ABF" w:rsidP="00B0112F">
            <w:pPr>
              <w:spacing w:after="0" w:line="240" w:lineRule="auto"/>
              <w:textAlignment w:val="baseline"/>
              <w:rPr>
                <w:rFonts w:ascii="Calibri" w:eastAsia="Times New Roman" w:hAnsi="Calibri" w:cs="Calibri"/>
                <w:sz w:val="22"/>
                <w:szCs w:val="22"/>
                <w:lang w:eastAsia="en-GB"/>
              </w:rPr>
            </w:pPr>
            <w:r w:rsidRPr="007723E0">
              <w:rPr>
                <w:rFonts w:ascii="Calibri" w:eastAsia="Times New Roman" w:hAnsi="Calibri" w:cs="Calibri"/>
                <w:sz w:val="22"/>
                <w:szCs w:val="22"/>
                <w:lang w:eastAsia="en-GB"/>
              </w:rPr>
              <w:t>These staffing enhancements are designed to bring about the following measurable improvements:</w:t>
            </w:r>
          </w:p>
          <w:p w14:paraId="26F46BD9" w14:textId="77777777" w:rsidR="00804ABF" w:rsidRPr="007723E0" w:rsidRDefault="00804ABF" w:rsidP="00B0112F">
            <w:pPr>
              <w:spacing w:after="0" w:line="240" w:lineRule="auto"/>
              <w:textAlignment w:val="baseline"/>
              <w:rPr>
                <w:rFonts w:ascii="Calibri" w:eastAsia="Times New Roman" w:hAnsi="Calibri" w:cs="Calibri"/>
                <w:sz w:val="22"/>
                <w:szCs w:val="22"/>
                <w:lang w:eastAsia="en-GB"/>
              </w:rPr>
            </w:pPr>
          </w:p>
          <w:p w14:paraId="09DA33DC" w14:textId="4C45207F" w:rsidR="00804ABF" w:rsidRPr="007723E0" w:rsidRDefault="00804ABF" w:rsidP="00B0112F">
            <w:pPr>
              <w:spacing w:after="0" w:line="240" w:lineRule="auto"/>
              <w:textAlignment w:val="baseline"/>
              <w:rPr>
                <w:rFonts w:ascii="Calibri" w:eastAsia="Times New Roman" w:hAnsi="Calibri" w:cs="Calibri"/>
                <w:sz w:val="22"/>
                <w:szCs w:val="22"/>
                <w:lang w:eastAsia="en-GB"/>
              </w:rPr>
            </w:pPr>
            <w:r w:rsidRPr="007723E0">
              <w:rPr>
                <w:rFonts w:ascii="Calibri" w:eastAsia="Times New Roman" w:hAnsi="Calibri" w:cs="Calibri"/>
                <w:sz w:val="22"/>
                <w:szCs w:val="22"/>
                <w:lang w:eastAsia="en-GB"/>
              </w:rPr>
              <w:t>Improved Literacy Outcomes: Targeted pupils will make clear progress in reading and writing, as evidenced by assessment data and teacher observations.</w:t>
            </w:r>
          </w:p>
          <w:p w14:paraId="12FC79D0" w14:textId="77777777" w:rsidR="00804ABF" w:rsidRPr="007723E0" w:rsidRDefault="00804ABF" w:rsidP="00B0112F">
            <w:pPr>
              <w:spacing w:after="0" w:line="240" w:lineRule="auto"/>
              <w:textAlignment w:val="baseline"/>
              <w:rPr>
                <w:rFonts w:ascii="Calibri" w:eastAsia="Times New Roman" w:hAnsi="Calibri" w:cs="Calibri"/>
                <w:sz w:val="22"/>
                <w:szCs w:val="22"/>
                <w:lang w:eastAsia="en-GB"/>
              </w:rPr>
            </w:pPr>
          </w:p>
          <w:p w14:paraId="1304321A" w14:textId="7AD9D396" w:rsidR="00804ABF" w:rsidRPr="007723E0" w:rsidRDefault="00804ABF" w:rsidP="00B0112F">
            <w:pPr>
              <w:spacing w:after="0" w:line="240" w:lineRule="auto"/>
              <w:textAlignment w:val="baseline"/>
              <w:rPr>
                <w:rFonts w:ascii="Calibri" w:eastAsia="Times New Roman" w:hAnsi="Calibri" w:cs="Calibri"/>
                <w:sz w:val="22"/>
                <w:szCs w:val="22"/>
                <w:lang w:eastAsia="en-GB"/>
              </w:rPr>
            </w:pPr>
            <w:r w:rsidRPr="007723E0">
              <w:rPr>
                <w:rFonts w:ascii="Calibri" w:eastAsia="Times New Roman" w:hAnsi="Calibri" w:cs="Calibri"/>
                <w:sz w:val="22"/>
                <w:szCs w:val="22"/>
                <w:lang w:eastAsia="en-GB"/>
              </w:rPr>
              <w:t>Narrowed Attainment Gap: The disparity in achievement between pupils from low-income households and their peers will reduce.</w:t>
            </w:r>
          </w:p>
          <w:p w14:paraId="11971615" w14:textId="77777777" w:rsidR="00804ABF" w:rsidRPr="007723E0" w:rsidRDefault="00804ABF" w:rsidP="00B0112F">
            <w:pPr>
              <w:spacing w:after="0" w:line="240" w:lineRule="auto"/>
              <w:textAlignment w:val="baseline"/>
              <w:rPr>
                <w:rFonts w:ascii="Calibri" w:eastAsia="Times New Roman" w:hAnsi="Calibri" w:cs="Calibri"/>
                <w:sz w:val="22"/>
                <w:szCs w:val="22"/>
                <w:lang w:eastAsia="en-GB"/>
              </w:rPr>
            </w:pPr>
          </w:p>
          <w:p w14:paraId="2302C53F" w14:textId="77777777" w:rsidR="00804ABF" w:rsidRPr="007723E0" w:rsidRDefault="00804ABF" w:rsidP="00B0112F">
            <w:pPr>
              <w:spacing w:after="0" w:line="240" w:lineRule="auto"/>
              <w:textAlignment w:val="baseline"/>
              <w:rPr>
                <w:rFonts w:ascii="Calibri" w:eastAsia="Times New Roman" w:hAnsi="Calibri" w:cs="Calibri"/>
                <w:sz w:val="22"/>
                <w:szCs w:val="22"/>
                <w:lang w:eastAsia="en-GB"/>
              </w:rPr>
            </w:pPr>
            <w:r w:rsidRPr="007723E0">
              <w:rPr>
                <w:rFonts w:ascii="Calibri" w:eastAsia="Times New Roman" w:hAnsi="Calibri" w:cs="Calibri"/>
                <w:sz w:val="22"/>
                <w:szCs w:val="22"/>
                <w:lang w:eastAsia="en-GB"/>
              </w:rPr>
              <w:t>Increased Pupil Engagement: Learners will demonstrate greater confidence, motivation, and participation in literacy and learning activities.</w:t>
            </w:r>
          </w:p>
          <w:p w14:paraId="22D281FE" w14:textId="77777777" w:rsidR="00804ABF" w:rsidRPr="007723E0" w:rsidRDefault="00804ABF" w:rsidP="00B0112F">
            <w:pPr>
              <w:spacing w:after="0" w:line="240" w:lineRule="auto"/>
              <w:textAlignment w:val="baseline"/>
              <w:rPr>
                <w:rFonts w:ascii="Calibri" w:eastAsia="Times New Roman" w:hAnsi="Calibri" w:cs="Calibri"/>
                <w:sz w:val="22"/>
                <w:szCs w:val="22"/>
                <w:lang w:eastAsia="en-GB"/>
              </w:rPr>
            </w:pPr>
          </w:p>
          <w:p w14:paraId="3C55C566" w14:textId="6879C6F5" w:rsidR="00804ABF" w:rsidRPr="007723E0" w:rsidRDefault="00804ABF" w:rsidP="00B0112F">
            <w:pPr>
              <w:spacing w:after="0" w:line="240" w:lineRule="auto"/>
              <w:textAlignment w:val="baseline"/>
              <w:rPr>
                <w:rFonts w:ascii="Calibri" w:eastAsia="Times New Roman" w:hAnsi="Calibri" w:cs="Calibri"/>
                <w:sz w:val="22"/>
                <w:szCs w:val="22"/>
                <w:lang w:eastAsia="en-GB"/>
              </w:rPr>
            </w:pPr>
            <w:r w:rsidRPr="007723E0">
              <w:rPr>
                <w:rFonts w:ascii="Calibri" w:eastAsia="Times New Roman" w:hAnsi="Calibri" w:cs="Calibri"/>
                <w:sz w:val="22"/>
                <w:szCs w:val="22"/>
                <w:lang w:eastAsia="en-GB"/>
              </w:rPr>
              <w:t>Through increased communication and support, families will feel more confident in supporting their child’s learning at home.</w:t>
            </w:r>
          </w:p>
          <w:p w14:paraId="1604E79C" w14:textId="77777777" w:rsidR="00804ABF" w:rsidRPr="007723E0" w:rsidRDefault="00804ABF" w:rsidP="00B0112F">
            <w:pPr>
              <w:spacing w:after="0" w:line="240" w:lineRule="auto"/>
              <w:textAlignment w:val="baseline"/>
              <w:rPr>
                <w:rFonts w:ascii="Calibri" w:eastAsia="Times New Roman" w:hAnsi="Calibri" w:cs="Calibri"/>
                <w:sz w:val="22"/>
                <w:szCs w:val="22"/>
                <w:lang w:eastAsia="en-GB"/>
              </w:rPr>
            </w:pPr>
          </w:p>
          <w:p w14:paraId="4182A6C8" w14:textId="092CC818" w:rsidR="00804ABF" w:rsidRPr="007723E0" w:rsidRDefault="00804ABF" w:rsidP="00B0112F">
            <w:pPr>
              <w:spacing w:after="0" w:line="240" w:lineRule="auto"/>
              <w:textAlignment w:val="baseline"/>
              <w:rPr>
                <w:rFonts w:ascii="Calibri" w:eastAsia="Times New Roman" w:hAnsi="Calibri" w:cs="Calibri"/>
                <w:sz w:val="22"/>
                <w:szCs w:val="22"/>
                <w:lang w:eastAsia="en-GB"/>
              </w:rPr>
            </w:pPr>
            <w:r w:rsidRPr="007723E0">
              <w:rPr>
                <w:rFonts w:ascii="Calibri" w:eastAsia="Times New Roman" w:hAnsi="Calibri" w:cs="Calibri"/>
                <w:sz w:val="22"/>
                <w:szCs w:val="22"/>
                <w:lang w:eastAsia="en-GB"/>
              </w:rPr>
              <w:lastRenderedPageBreak/>
              <w:t xml:space="preserve">Staff will have more opportunities to deliver differentiated, high-impact teaching, and to collaborate on strategies that support equity and attainment. </w:t>
            </w:r>
          </w:p>
          <w:p w14:paraId="16D2F0A7" w14:textId="77777777" w:rsidR="00804ABF" w:rsidRPr="007723E0" w:rsidRDefault="00804ABF" w:rsidP="00B0112F">
            <w:pPr>
              <w:tabs>
                <w:tab w:val="left" w:pos="2520"/>
              </w:tabs>
              <w:rPr>
                <w:rFonts w:ascii="Calibri" w:hAnsi="Calibri" w:cs="Calibri"/>
                <w:sz w:val="22"/>
                <w:szCs w:val="22"/>
              </w:rPr>
            </w:pPr>
          </w:p>
          <w:p w14:paraId="436E6EC2" w14:textId="77777777" w:rsidR="007A3B8D" w:rsidRPr="007723E0" w:rsidRDefault="007A3B8D" w:rsidP="00B0112F">
            <w:pPr>
              <w:numPr>
                <w:ilvl w:val="0"/>
                <w:numId w:val="46"/>
              </w:numPr>
              <w:spacing w:after="120" w:line="240" w:lineRule="auto"/>
              <w:ind w:left="0"/>
              <w:rPr>
                <w:rFonts w:ascii="Calibri" w:eastAsia="Times New Roman" w:hAnsi="Calibri" w:cs="Calibri"/>
                <w:color w:val="424242"/>
                <w:sz w:val="22"/>
                <w:szCs w:val="22"/>
                <w:lang w:val="en-GB" w:eastAsia="en-GB"/>
              </w:rPr>
            </w:pPr>
            <w:r w:rsidRPr="007A3B8D">
              <w:rPr>
                <w:rFonts w:ascii="Calibri" w:eastAsia="Times New Roman" w:hAnsi="Calibri" w:cs="Calibri"/>
                <w:color w:val="424242"/>
                <w:sz w:val="22"/>
                <w:szCs w:val="22"/>
                <w:lang w:val="en-GB" w:eastAsia="en-GB"/>
              </w:rPr>
              <w:t>Progress will be tracked at key intervals throughout the year, as outlined in the school’s assessment calendar. This will ensure timely identification of needs and responsive planning.</w:t>
            </w:r>
          </w:p>
          <w:p w14:paraId="13F80EB8" w14:textId="3BE7AE77" w:rsidR="007A3B8D" w:rsidRPr="007A3B8D" w:rsidRDefault="007A3B8D" w:rsidP="00B0112F">
            <w:pPr>
              <w:numPr>
                <w:ilvl w:val="0"/>
                <w:numId w:val="46"/>
              </w:numPr>
              <w:spacing w:after="120" w:line="240" w:lineRule="auto"/>
              <w:ind w:left="0"/>
              <w:rPr>
                <w:rFonts w:ascii="Calibri" w:eastAsia="Times New Roman" w:hAnsi="Calibri" w:cs="Calibri"/>
                <w:color w:val="424242"/>
                <w:sz w:val="22"/>
                <w:szCs w:val="22"/>
                <w:lang w:val="en-GB" w:eastAsia="en-GB"/>
              </w:rPr>
            </w:pPr>
            <w:r w:rsidRPr="007A3B8D">
              <w:rPr>
                <w:rFonts w:ascii="Calibri" w:eastAsia="Times New Roman" w:hAnsi="Calibri" w:cs="Calibri"/>
                <w:color w:val="424242"/>
                <w:sz w:val="22"/>
                <w:szCs w:val="22"/>
                <w:lang w:val="en-GB" w:eastAsia="en-GB"/>
              </w:rPr>
              <w:br/>
              <w:t xml:space="preserve">Assessment data will </w:t>
            </w:r>
            <w:r w:rsidRPr="007723E0">
              <w:rPr>
                <w:rFonts w:ascii="Calibri" w:eastAsia="Times New Roman" w:hAnsi="Calibri" w:cs="Calibri"/>
                <w:color w:val="424242"/>
                <w:sz w:val="22"/>
                <w:szCs w:val="22"/>
                <w:lang w:val="en-GB" w:eastAsia="en-GB"/>
              </w:rPr>
              <w:t xml:space="preserve">also </w:t>
            </w:r>
            <w:r w:rsidRPr="007A3B8D">
              <w:rPr>
                <w:rFonts w:ascii="Calibri" w:eastAsia="Times New Roman" w:hAnsi="Calibri" w:cs="Calibri"/>
                <w:color w:val="424242"/>
                <w:sz w:val="22"/>
                <w:szCs w:val="22"/>
                <w:lang w:val="en-GB" w:eastAsia="en-GB"/>
              </w:rPr>
              <w:t>guide the implementation of additional support where needed, ensuring that interventions are timely, targeted, and effective.</w:t>
            </w:r>
          </w:p>
          <w:p w14:paraId="7A0CC607" w14:textId="095CBCBA" w:rsidR="004C7D06" w:rsidRPr="007723E0" w:rsidRDefault="004C7D06" w:rsidP="00B0112F">
            <w:pPr>
              <w:spacing w:after="0" w:line="240" w:lineRule="auto"/>
              <w:textAlignment w:val="baseline"/>
              <w:rPr>
                <w:rFonts w:ascii="Calibri" w:eastAsia="Times New Roman" w:hAnsi="Calibri" w:cs="Calibri"/>
                <w:sz w:val="18"/>
                <w:szCs w:val="18"/>
                <w:lang w:eastAsia="en-GB"/>
              </w:rPr>
            </w:pPr>
            <w:r w:rsidRPr="007723E0">
              <w:rPr>
                <w:rFonts w:ascii="Calibri" w:eastAsia="Times New Roman" w:hAnsi="Calibri" w:cs="Calibri"/>
                <w:color w:val="0000FF"/>
                <w:sz w:val="28"/>
                <w:szCs w:val="28"/>
                <w:lang w:eastAsia="en-GB"/>
              </w:rPr>
              <w:t> </w:t>
            </w:r>
          </w:p>
          <w:p w14:paraId="2ECAC2CB" w14:textId="6463795B" w:rsidR="007A3B8D" w:rsidRDefault="004C7D06" w:rsidP="00B0112F">
            <w:pPr>
              <w:spacing w:after="0" w:line="240" w:lineRule="auto"/>
              <w:textAlignment w:val="baseline"/>
              <w:rPr>
                <w:rFonts w:ascii="Calibri" w:eastAsia="Times New Roman" w:hAnsi="Calibri" w:cs="Calibri"/>
                <w:lang w:eastAsia="en-GB"/>
              </w:rPr>
            </w:pPr>
            <w:r w:rsidRPr="007723E0">
              <w:rPr>
                <w:rFonts w:ascii="Calibri" w:eastAsia="Times New Roman" w:hAnsi="Calibri" w:cs="Calibri"/>
                <w:lang w:eastAsia="en-GB"/>
              </w:rPr>
              <w:t> </w:t>
            </w:r>
          </w:p>
          <w:p w14:paraId="5733866D" w14:textId="77777777" w:rsidR="007723E0" w:rsidRPr="007723E0" w:rsidRDefault="007723E0" w:rsidP="00B0112F">
            <w:pPr>
              <w:spacing w:after="0" w:line="240" w:lineRule="auto"/>
              <w:textAlignment w:val="baseline"/>
              <w:rPr>
                <w:rFonts w:ascii="Calibri" w:eastAsia="Times New Roman" w:hAnsi="Calibri" w:cs="Calibri"/>
                <w:lang w:eastAsia="en-GB"/>
              </w:rPr>
            </w:pPr>
          </w:p>
          <w:p w14:paraId="28727836" w14:textId="1F23784C" w:rsidR="007A3B8D" w:rsidRPr="007723E0" w:rsidRDefault="007A3B8D" w:rsidP="00B0112F">
            <w:pPr>
              <w:spacing w:after="0" w:line="240" w:lineRule="auto"/>
              <w:textAlignment w:val="baseline"/>
              <w:rPr>
                <w:rFonts w:ascii="Calibri" w:eastAsia="Times New Roman" w:hAnsi="Calibri" w:cs="Calibri"/>
                <w:lang w:eastAsia="en-GB"/>
              </w:rPr>
            </w:pPr>
            <w:r w:rsidRPr="007723E0">
              <w:rPr>
                <w:rStyle w:val="Strong"/>
                <w:rFonts w:ascii="Calibri" w:hAnsi="Calibri" w:cs="Calibri"/>
                <w:b w:val="0"/>
                <w:bCs w:val="0"/>
                <w:color w:val="424242"/>
                <w:sz w:val="22"/>
                <w:szCs w:val="22"/>
              </w:rPr>
              <w:t>Pupil Wellbeing and Engagement</w:t>
            </w:r>
          </w:p>
          <w:p w14:paraId="4A7A6A5D" w14:textId="77777777" w:rsidR="007A3B8D" w:rsidRPr="007723E0" w:rsidRDefault="007A3B8D" w:rsidP="00B0112F">
            <w:pPr>
              <w:numPr>
                <w:ilvl w:val="0"/>
                <w:numId w:val="47"/>
              </w:numPr>
              <w:spacing w:before="100" w:beforeAutospacing="1" w:after="100" w:afterAutospacing="1" w:line="240" w:lineRule="auto"/>
              <w:ind w:left="0"/>
              <w:rPr>
                <w:rFonts w:ascii="Calibri" w:hAnsi="Calibri" w:cs="Calibri"/>
                <w:color w:val="424242"/>
                <w:sz w:val="22"/>
                <w:szCs w:val="22"/>
              </w:rPr>
            </w:pPr>
            <w:r w:rsidRPr="007723E0">
              <w:rPr>
                <w:rStyle w:val="Strong"/>
                <w:rFonts w:ascii="Calibri" w:hAnsi="Calibri" w:cs="Calibri"/>
                <w:b w:val="0"/>
                <w:color w:val="424242"/>
                <w:sz w:val="22"/>
                <w:szCs w:val="22"/>
              </w:rPr>
              <w:t>Improved emotional regulation</w:t>
            </w:r>
            <w:r w:rsidRPr="007723E0">
              <w:rPr>
                <w:rFonts w:ascii="Calibri" w:hAnsi="Calibri" w:cs="Calibri"/>
                <w:color w:val="424242"/>
                <w:sz w:val="22"/>
                <w:szCs w:val="22"/>
              </w:rPr>
              <w:t> (e.g. fewer incidents of dysregulation or distress).</w:t>
            </w:r>
          </w:p>
          <w:p w14:paraId="554F4BD9" w14:textId="77777777" w:rsidR="007A3B8D" w:rsidRPr="007723E0" w:rsidRDefault="007A3B8D" w:rsidP="00B0112F">
            <w:pPr>
              <w:numPr>
                <w:ilvl w:val="0"/>
                <w:numId w:val="47"/>
              </w:numPr>
              <w:spacing w:before="100" w:beforeAutospacing="1" w:after="100" w:afterAutospacing="1" w:line="240" w:lineRule="auto"/>
              <w:ind w:left="0"/>
              <w:rPr>
                <w:rFonts w:ascii="Calibri" w:hAnsi="Calibri" w:cs="Calibri"/>
                <w:color w:val="424242"/>
                <w:sz w:val="22"/>
                <w:szCs w:val="22"/>
              </w:rPr>
            </w:pPr>
            <w:r w:rsidRPr="007723E0">
              <w:rPr>
                <w:rStyle w:val="Strong"/>
                <w:rFonts w:ascii="Calibri" w:hAnsi="Calibri" w:cs="Calibri"/>
                <w:b w:val="0"/>
                <w:color w:val="424242"/>
                <w:sz w:val="22"/>
                <w:szCs w:val="22"/>
              </w:rPr>
              <w:t>Increased attendance</w:t>
            </w:r>
            <w:r w:rsidRPr="007723E0">
              <w:rPr>
                <w:rFonts w:ascii="Calibri" w:hAnsi="Calibri" w:cs="Calibri"/>
                <w:color w:val="424242"/>
                <w:sz w:val="22"/>
                <w:szCs w:val="22"/>
              </w:rPr>
              <w:t> and punctuality.</w:t>
            </w:r>
          </w:p>
          <w:p w14:paraId="5E1DAA68" w14:textId="77777777" w:rsidR="007A3B8D" w:rsidRPr="007723E0" w:rsidRDefault="007A3B8D" w:rsidP="00B0112F">
            <w:pPr>
              <w:numPr>
                <w:ilvl w:val="0"/>
                <w:numId w:val="47"/>
              </w:numPr>
              <w:spacing w:before="100" w:beforeAutospacing="1" w:after="100" w:afterAutospacing="1" w:line="240" w:lineRule="auto"/>
              <w:ind w:left="0"/>
              <w:rPr>
                <w:rFonts w:ascii="Calibri" w:hAnsi="Calibri" w:cs="Calibri"/>
                <w:color w:val="424242"/>
                <w:sz w:val="22"/>
                <w:szCs w:val="22"/>
              </w:rPr>
            </w:pPr>
            <w:r w:rsidRPr="007723E0">
              <w:rPr>
                <w:rStyle w:val="Strong"/>
                <w:rFonts w:ascii="Calibri" w:hAnsi="Calibri" w:cs="Calibri"/>
                <w:b w:val="0"/>
                <w:color w:val="424242"/>
                <w:sz w:val="22"/>
                <w:szCs w:val="22"/>
              </w:rPr>
              <w:t>Positive changes in behaviour</w:t>
            </w:r>
            <w:r w:rsidRPr="007723E0">
              <w:rPr>
                <w:rFonts w:ascii="Calibri" w:hAnsi="Calibri" w:cs="Calibri"/>
                <w:color w:val="424242"/>
                <w:sz w:val="22"/>
                <w:szCs w:val="22"/>
              </w:rPr>
              <w:t> both in the nurture room and mainstream classroom.</w:t>
            </w:r>
          </w:p>
          <w:p w14:paraId="331F4B2C" w14:textId="77777777" w:rsidR="007A3B8D" w:rsidRPr="007723E0" w:rsidRDefault="007A3B8D" w:rsidP="00B0112F">
            <w:pPr>
              <w:numPr>
                <w:ilvl w:val="0"/>
                <w:numId w:val="47"/>
              </w:numPr>
              <w:spacing w:before="100" w:beforeAutospacing="1" w:after="100" w:afterAutospacing="1" w:line="240" w:lineRule="auto"/>
              <w:ind w:left="0"/>
              <w:rPr>
                <w:rFonts w:ascii="Calibri" w:hAnsi="Calibri" w:cs="Calibri"/>
                <w:color w:val="424242"/>
                <w:sz w:val="22"/>
                <w:szCs w:val="22"/>
              </w:rPr>
            </w:pPr>
            <w:r w:rsidRPr="007723E0">
              <w:rPr>
                <w:rStyle w:val="Strong"/>
                <w:rFonts w:ascii="Calibri" w:hAnsi="Calibri" w:cs="Calibri"/>
                <w:b w:val="0"/>
                <w:color w:val="424242"/>
                <w:sz w:val="22"/>
                <w:szCs w:val="22"/>
              </w:rPr>
              <w:lastRenderedPageBreak/>
              <w:t>Pupil voice</w:t>
            </w:r>
            <w:r w:rsidRPr="007723E0">
              <w:rPr>
                <w:rFonts w:ascii="Calibri" w:hAnsi="Calibri" w:cs="Calibri"/>
                <w:color w:val="424242"/>
                <w:sz w:val="22"/>
                <w:szCs w:val="22"/>
              </w:rPr>
              <w:t>: feedback from children indicating they feel safe, supported, and valued.</w:t>
            </w:r>
          </w:p>
          <w:p w14:paraId="5293A655" w14:textId="6B69FCB9" w:rsidR="007A3B8D" w:rsidRPr="007723E0" w:rsidRDefault="007A3B8D" w:rsidP="00B0112F">
            <w:pPr>
              <w:pStyle w:val="Heading3"/>
              <w:spacing w:before="195" w:after="45" w:line="420" w:lineRule="atLeast"/>
              <w:rPr>
                <w:rFonts w:ascii="Calibri" w:hAnsi="Calibri" w:cs="Calibri"/>
                <w:color w:val="424242"/>
                <w:sz w:val="22"/>
                <w:szCs w:val="22"/>
              </w:rPr>
            </w:pPr>
            <w:r w:rsidRPr="007723E0">
              <w:rPr>
                <w:rStyle w:val="Strong"/>
                <w:rFonts w:ascii="Calibri" w:hAnsi="Calibri" w:cs="Calibri"/>
                <w:b w:val="0"/>
                <w:bCs w:val="0"/>
                <w:color w:val="424242"/>
                <w:sz w:val="22"/>
                <w:szCs w:val="22"/>
              </w:rPr>
              <w:t>Academic Progress</w:t>
            </w:r>
          </w:p>
          <w:p w14:paraId="0560F26F" w14:textId="77777777" w:rsidR="007A3B8D" w:rsidRPr="007723E0" w:rsidRDefault="007A3B8D" w:rsidP="00B0112F">
            <w:pPr>
              <w:numPr>
                <w:ilvl w:val="0"/>
                <w:numId w:val="48"/>
              </w:numPr>
              <w:spacing w:before="100" w:beforeAutospacing="1" w:after="100" w:afterAutospacing="1" w:line="240" w:lineRule="auto"/>
              <w:ind w:left="0"/>
              <w:rPr>
                <w:rFonts w:ascii="Calibri" w:hAnsi="Calibri" w:cs="Calibri"/>
                <w:color w:val="424242"/>
                <w:sz w:val="22"/>
                <w:szCs w:val="22"/>
              </w:rPr>
            </w:pPr>
            <w:r w:rsidRPr="007723E0">
              <w:rPr>
                <w:rStyle w:val="Strong"/>
                <w:rFonts w:ascii="Calibri" w:hAnsi="Calibri" w:cs="Calibri"/>
                <w:b w:val="0"/>
                <w:color w:val="424242"/>
                <w:sz w:val="22"/>
                <w:szCs w:val="22"/>
              </w:rPr>
              <w:t>Improved engagement in learning</w:t>
            </w:r>
            <w:r w:rsidRPr="007723E0">
              <w:rPr>
                <w:rFonts w:ascii="Calibri" w:hAnsi="Calibri" w:cs="Calibri"/>
                <w:color w:val="424242"/>
                <w:sz w:val="22"/>
                <w:szCs w:val="22"/>
              </w:rPr>
              <w:t> tasks.</w:t>
            </w:r>
          </w:p>
          <w:p w14:paraId="734140D9" w14:textId="77777777" w:rsidR="007A3B8D" w:rsidRPr="007723E0" w:rsidRDefault="007A3B8D" w:rsidP="00B0112F">
            <w:pPr>
              <w:numPr>
                <w:ilvl w:val="0"/>
                <w:numId w:val="48"/>
              </w:numPr>
              <w:spacing w:before="100" w:beforeAutospacing="1" w:after="100" w:afterAutospacing="1" w:line="240" w:lineRule="auto"/>
              <w:ind w:left="0"/>
              <w:rPr>
                <w:rFonts w:ascii="Calibri" w:hAnsi="Calibri" w:cs="Calibri"/>
                <w:color w:val="424242"/>
                <w:sz w:val="22"/>
                <w:szCs w:val="22"/>
              </w:rPr>
            </w:pPr>
            <w:r w:rsidRPr="007723E0">
              <w:rPr>
                <w:rStyle w:val="Strong"/>
                <w:rFonts w:ascii="Calibri" w:hAnsi="Calibri" w:cs="Calibri"/>
                <w:b w:val="0"/>
                <w:color w:val="424242"/>
                <w:sz w:val="22"/>
                <w:szCs w:val="22"/>
              </w:rPr>
              <w:t>Progress in literacy and numeracy</w:t>
            </w:r>
            <w:r w:rsidRPr="007723E0">
              <w:rPr>
                <w:rFonts w:ascii="Calibri" w:hAnsi="Calibri" w:cs="Calibri"/>
                <w:color w:val="424242"/>
                <w:sz w:val="22"/>
                <w:szCs w:val="22"/>
              </w:rPr>
              <w:t>, tracked through assessments and teacher observations.</w:t>
            </w:r>
          </w:p>
          <w:p w14:paraId="6ABB3575" w14:textId="77777777" w:rsidR="007723E0" w:rsidRDefault="007A3B8D" w:rsidP="00B0112F">
            <w:pPr>
              <w:numPr>
                <w:ilvl w:val="0"/>
                <w:numId w:val="48"/>
              </w:numPr>
              <w:spacing w:before="100" w:beforeAutospacing="1" w:after="100" w:afterAutospacing="1" w:line="240" w:lineRule="auto"/>
              <w:ind w:left="0"/>
              <w:rPr>
                <w:rFonts w:ascii="Calibri" w:hAnsi="Calibri" w:cs="Calibri"/>
                <w:color w:val="424242"/>
                <w:sz w:val="22"/>
                <w:szCs w:val="22"/>
              </w:rPr>
            </w:pPr>
            <w:r w:rsidRPr="007723E0">
              <w:rPr>
                <w:rStyle w:val="Strong"/>
                <w:rFonts w:ascii="Calibri" w:hAnsi="Calibri" w:cs="Calibri"/>
                <w:b w:val="0"/>
                <w:color w:val="424242"/>
                <w:sz w:val="22"/>
                <w:szCs w:val="22"/>
              </w:rPr>
              <w:t>Increased time spent in class</w:t>
            </w:r>
            <w:r w:rsidRPr="007723E0">
              <w:rPr>
                <w:rFonts w:ascii="Calibri" w:hAnsi="Calibri" w:cs="Calibri"/>
                <w:color w:val="424242"/>
                <w:sz w:val="22"/>
                <w:szCs w:val="22"/>
              </w:rPr>
              <w:t> for pupils who previously struggled to remain in mainstream settings.</w:t>
            </w:r>
          </w:p>
          <w:p w14:paraId="06FAAF0E" w14:textId="77777777" w:rsidR="007723E0" w:rsidRPr="007723E0" w:rsidRDefault="007723E0" w:rsidP="00B0112F">
            <w:pPr>
              <w:numPr>
                <w:ilvl w:val="0"/>
                <w:numId w:val="48"/>
              </w:numPr>
              <w:spacing w:before="100" w:beforeAutospacing="1" w:after="100" w:afterAutospacing="1" w:line="240" w:lineRule="auto"/>
              <w:ind w:left="0"/>
              <w:rPr>
                <w:rStyle w:val="Strong"/>
                <w:rFonts w:ascii="Calibri" w:hAnsi="Calibri" w:cs="Calibri"/>
                <w:b w:val="0"/>
                <w:bCs w:val="0"/>
                <w:color w:val="424242"/>
                <w:sz w:val="22"/>
                <w:szCs w:val="22"/>
              </w:rPr>
            </w:pPr>
          </w:p>
          <w:p w14:paraId="22F6C84D" w14:textId="2AFEAB34" w:rsidR="007A3B8D" w:rsidRPr="007723E0" w:rsidRDefault="007A3B8D" w:rsidP="00B0112F">
            <w:pPr>
              <w:numPr>
                <w:ilvl w:val="0"/>
                <w:numId w:val="48"/>
              </w:numPr>
              <w:spacing w:before="100" w:beforeAutospacing="1" w:after="100" w:afterAutospacing="1" w:line="240" w:lineRule="auto"/>
              <w:ind w:left="0"/>
              <w:rPr>
                <w:rFonts w:ascii="Calibri" w:hAnsi="Calibri" w:cs="Calibri"/>
                <w:color w:val="424242"/>
                <w:sz w:val="22"/>
                <w:szCs w:val="22"/>
              </w:rPr>
            </w:pPr>
            <w:r w:rsidRPr="007723E0">
              <w:rPr>
                <w:rStyle w:val="Strong"/>
                <w:rFonts w:ascii="Calibri" w:hAnsi="Calibri" w:cs="Calibri"/>
                <w:b w:val="0"/>
                <w:bCs w:val="0"/>
                <w:color w:val="424242"/>
                <w:sz w:val="22"/>
                <w:szCs w:val="22"/>
              </w:rPr>
              <w:t xml:space="preserve"> Social and Emotional Development</w:t>
            </w:r>
          </w:p>
          <w:p w14:paraId="706F0571" w14:textId="77777777" w:rsidR="007A3B8D" w:rsidRPr="007723E0" w:rsidRDefault="007A3B8D" w:rsidP="00B0112F">
            <w:pPr>
              <w:numPr>
                <w:ilvl w:val="0"/>
                <w:numId w:val="49"/>
              </w:numPr>
              <w:spacing w:before="100" w:beforeAutospacing="1" w:after="100" w:afterAutospacing="1" w:line="240" w:lineRule="auto"/>
              <w:ind w:left="0"/>
              <w:rPr>
                <w:rFonts w:ascii="Calibri" w:hAnsi="Calibri" w:cs="Calibri"/>
                <w:color w:val="424242"/>
                <w:sz w:val="22"/>
                <w:szCs w:val="22"/>
              </w:rPr>
            </w:pPr>
            <w:r w:rsidRPr="007723E0">
              <w:rPr>
                <w:rFonts w:ascii="Calibri" w:hAnsi="Calibri" w:cs="Calibri"/>
                <w:color w:val="424242"/>
                <w:sz w:val="22"/>
                <w:szCs w:val="22"/>
              </w:rPr>
              <w:t>Development of </w:t>
            </w:r>
            <w:r w:rsidRPr="007723E0">
              <w:rPr>
                <w:rStyle w:val="Strong"/>
                <w:rFonts w:ascii="Calibri" w:hAnsi="Calibri" w:cs="Calibri"/>
                <w:b w:val="0"/>
                <w:color w:val="424242"/>
                <w:sz w:val="22"/>
                <w:szCs w:val="22"/>
              </w:rPr>
              <w:t>positive relationships</w:t>
            </w:r>
            <w:r w:rsidRPr="007723E0">
              <w:rPr>
                <w:rFonts w:ascii="Calibri" w:hAnsi="Calibri" w:cs="Calibri"/>
                <w:color w:val="424242"/>
                <w:sz w:val="22"/>
                <w:szCs w:val="22"/>
              </w:rPr>
              <w:t> with peers and adults.</w:t>
            </w:r>
          </w:p>
          <w:p w14:paraId="6E30A739" w14:textId="77777777" w:rsidR="007A3B8D" w:rsidRPr="007723E0" w:rsidRDefault="007A3B8D" w:rsidP="00B0112F">
            <w:pPr>
              <w:numPr>
                <w:ilvl w:val="0"/>
                <w:numId w:val="49"/>
              </w:numPr>
              <w:spacing w:before="100" w:beforeAutospacing="1" w:after="100" w:afterAutospacing="1" w:line="240" w:lineRule="auto"/>
              <w:ind w:left="0"/>
              <w:rPr>
                <w:rFonts w:ascii="Calibri" w:hAnsi="Calibri" w:cs="Calibri"/>
                <w:color w:val="424242"/>
                <w:sz w:val="22"/>
                <w:szCs w:val="22"/>
              </w:rPr>
            </w:pPr>
            <w:r w:rsidRPr="007723E0">
              <w:rPr>
                <w:rFonts w:ascii="Calibri" w:hAnsi="Calibri" w:cs="Calibri"/>
                <w:color w:val="424242"/>
                <w:sz w:val="22"/>
                <w:szCs w:val="22"/>
              </w:rPr>
              <w:t>Increased </w:t>
            </w:r>
            <w:r w:rsidRPr="007723E0">
              <w:rPr>
                <w:rStyle w:val="Strong"/>
                <w:rFonts w:ascii="Calibri" w:hAnsi="Calibri" w:cs="Calibri"/>
                <w:b w:val="0"/>
                <w:color w:val="424242"/>
                <w:sz w:val="22"/>
                <w:szCs w:val="22"/>
              </w:rPr>
              <w:t>confidence and self-esteem</w:t>
            </w:r>
            <w:r w:rsidRPr="007723E0">
              <w:rPr>
                <w:rFonts w:ascii="Calibri" w:hAnsi="Calibri" w:cs="Calibri"/>
                <w:color w:val="424242"/>
                <w:sz w:val="22"/>
                <w:szCs w:val="22"/>
              </w:rPr>
              <w:t>.</w:t>
            </w:r>
          </w:p>
          <w:p w14:paraId="5B8C3A8E" w14:textId="77777777" w:rsidR="007A3B8D" w:rsidRPr="007723E0" w:rsidRDefault="007A3B8D" w:rsidP="00B0112F">
            <w:pPr>
              <w:numPr>
                <w:ilvl w:val="0"/>
                <w:numId w:val="49"/>
              </w:numPr>
              <w:spacing w:before="100" w:beforeAutospacing="1" w:after="100" w:afterAutospacing="1" w:line="240" w:lineRule="auto"/>
              <w:ind w:left="0"/>
              <w:rPr>
                <w:rFonts w:ascii="Calibri" w:hAnsi="Calibri" w:cs="Calibri"/>
                <w:color w:val="424242"/>
                <w:sz w:val="22"/>
                <w:szCs w:val="22"/>
              </w:rPr>
            </w:pPr>
            <w:r w:rsidRPr="007723E0">
              <w:rPr>
                <w:rFonts w:ascii="Calibri" w:hAnsi="Calibri" w:cs="Calibri"/>
                <w:color w:val="424242"/>
                <w:sz w:val="22"/>
                <w:szCs w:val="22"/>
              </w:rPr>
              <w:t>Demonstrated use of </w:t>
            </w:r>
            <w:r w:rsidRPr="007723E0">
              <w:rPr>
                <w:rStyle w:val="Strong"/>
                <w:rFonts w:ascii="Calibri" w:hAnsi="Calibri" w:cs="Calibri"/>
                <w:b w:val="0"/>
                <w:color w:val="424242"/>
                <w:sz w:val="22"/>
                <w:szCs w:val="22"/>
              </w:rPr>
              <w:t>coping strategies</w:t>
            </w:r>
            <w:r w:rsidRPr="007723E0">
              <w:rPr>
                <w:rFonts w:ascii="Calibri" w:hAnsi="Calibri" w:cs="Calibri"/>
                <w:color w:val="424242"/>
                <w:sz w:val="22"/>
                <w:szCs w:val="22"/>
              </w:rPr>
              <w:t> and problem-solving skills.</w:t>
            </w:r>
          </w:p>
          <w:p w14:paraId="2DAF3560" w14:textId="6AD7AE49" w:rsidR="007A3B8D" w:rsidRPr="007723E0" w:rsidRDefault="007A3B8D" w:rsidP="00B0112F">
            <w:pPr>
              <w:pStyle w:val="Heading3"/>
              <w:spacing w:before="195" w:after="45" w:line="420" w:lineRule="atLeast"/>
              <w:rPr>
                <w:rFonts w:ascii="Calibri" w:hAnsi="Calibri" w:cs="Calibri"/>
                <w:color w:val="424242"/>
                <w:sz w:val="22"/>
                <w:szCs w:val="22"/>
              </w:rPr>
            </w:pPr>
            <w:r w:rsidRPr="007723E0">
              <w:rPr>
                <w:rStyle w:val="Strong"/>
                <w:rFonts w:ascii="Calibri" w:hAnsi="Calibri" w:cs="Calibri"/>
                <w:b w:val="0"/>
                <w:bCs w:val="0"/>
                <w:color w:val="424242"/>
                <w:sz w:val="22"/>
                <w:szCs w:val="22"/>
              </w:rPr>
              <w:t>Family Engagement</w:t>
            </w:r>
          </w:p>
          <w:p w14:paraId="359F6AE8" w14:textId="77777777" w:rsidR="007A3B8D" w:rsidRPr="007723E0" w:rsidRDefault="007A3B8D" w:rsidP="00B0112F">
            <w:pPr>
              <w:numPr>
                <w:ilvl w:val="0"/>
                <w:numId w:val="50"/>
              </w:numPr>
              <w:spacing w:before="100" w:beforeAutospacing="1" w:after="100" w:afterAutospacing="1" w:line="240" w:lineRule="auto"/>
              <w:ind w:left="0"/>
              <w:rPr>
                <w:rFonts w:ascii="Calibri" w:hAnsi="Calibri" w:cs="Calibri"/>
                <w:color w:val="424242"/>
                <w:sz w:val="22"/>
                <w:szCs w:val="22"/>
              </w:rPr>
            </w:pPr>
            <w:r w:rsidRPr="007723E0">
              <w:rPr>
                <w:rStyle w:val="Strong"/>
                <w:rFonts w:ascii="Calibri" w:hAnsi="Calibri" w:cs="Calibri"/>
                <w:b w:val="0"/>
                <w:color w:val="424242"/>
                <w:sz w:val="22"/>
                <w:szCs w:val="22"/>
              </w:rPr>
              <w:t>Improved communication</w:t>
            </w:r>
            <w:r w:rsidRPr="007723E0">
              <w:rPr>
                <w:rFonts w:ascii="Calibri" w:hAnsi="Calibri" w:cs="Calibri"/>
                <w:color w:val="424242"/>
                <w:sz w:val="22"/>
                <w:szCs w:val="22"/>
              </w:rPr>
              <w:t> and relationships between school and home.</w:t>
            </w:r>
          </w:p>
          <w:p w14:paraId="3FD5279D" w14:textId="77777777" w:rsidR="007A3B8D" w:rsidRPr="007723E0" w:rsidRDefault="007A3B8D" w:rsidP="00B0112F">
            <w:pPr>
              <w:numPr>
                <w:ilvl w:val="0"/>
                <w:numId w:val="50"/>
              </w:numPr>
              <w:spacing w:before="100" w:beforeAutospacing="1" w:after="100" w:afterAutospacing="1" w:line="240" w:lineRule="auto"/>
              <w:ind w:left="0"/>
              <w:rPr>
                <w:rFonts w:ascii="Calibri" w:hAnsi="Calibri" w:cs="Calibri"/>
                <w:color w:val="424242"/>
                <w:sz w:val="22"/>
                <w:szCs w:val="22"/>
              </w:rPr>
            </w:pPr>
            <w:r w:rsidRPr="007723E0">
              <w:rPr>
                <w:rStyle w:val="Strong"/>
                <w:rFonts w:ascii="Calibri" w:hAnsi="Calibri" w:cs="Calibri"/>
                <w:b w:val="0"/>
                <w:color w:val="424242"/>
                <w:sz w:val="22"/>
                <w:szCs w:val="22"/>
              </w:rPr>
              <w:t>Increased parental involvement</w:t>
            </w:r>
            <w:r w:rsidRPr="007723E0">
              <w:rPr>
                <w:rFonts w:ascii="Calibri" w:hAnsi="Calibri" w:cs="Calibri"/>
                <w:color w:val="424242"/>
                <w:sz w:val="22"/>
                <w:szCs w:val="22"/>
              </w:rPr>
              <w:t> in school activities or support plans.</w:t>
            </w:r>
          </w:p>
          <w:p w14:paraId="6F5D8A00" w14:textId="77777777" w:rsidR="007A3B8D" w:rsidRPr="007723E0" w:rsidRDefault="007A3B8D" w:rsidP="00B0112F">
            <w:pPr>
              <w:numPr>
                <w:ilvl w:val="0"/>
                <w:numId w:val="50"/>
              </w:numPr>
              <w:spacing w:before="100" w:beforeAutospacing="1" w:after="100" w:afterAutospacing="1" w:line="240" w:lineRule="auto"/>
              <w:ind w:left="0"/>
              <w:rPr>
                <w:rFonts w:ascii="Calibri" w:hAnsi="Calibri" w:cs="Calibri"/>
                <w:color w:val="424242"/>
                <w:sz w:val="22"/>
                <w:szCs w:val="22"/>
              </w:rPr>
            </w:pPr>
            <w:r w:rsidRPr="007723E0">
              <w:rPr>
                <w:rFonts w:ascii="Calibri" w:hAnsi="Calibri" w:cs="Calibri"/>
                <w:color w:val="424242"/>
                <w:sz w:val="22"/>
                <w:szCs w:val="22"/>
              </w:rPr>
              <w:t>Positive feedback from families about their child’s progress and wellbeing.</w:t>
            </w:r>
          </w:p>
          <w:p w14:paraId="4DCB688F" w14:textId="392B373D" w:rsidR="007A3B8D" w:rsidRPr="007723E0" w:rsidRDefault="007A3B8D" w:rsidP="00B0112F">
            <w:pPr>
              <w:spacing w:before="100" w:beforeAutospacing="1" w:after="100" w:afterAutospacing="1" w:line="240" w:lineRule="auto"/>
              <w:rPr>
                <w:rFonts w:ascii="Calibri" w:hAnsi="Calibri" w:cs="Calibri"/>
                <w:color w:val="424242"/>
                <w:sz w:val="22"/>
                <w:szCs w:val="22"/>
              </w:rPr>
            </w:pPr>
            <w:r w:rsidRPr="007723E0">
              <w:rPr>
                <w:rFonts w:ascii="Calibri" w:hAnsi="Calibri" w:cs="Calibri"/>
                <w:color w:val="424242"/>
                <w:sz w:val="22"/>
                <w:szCs w:val="22"/>
              </w:rPr>
              <w:lastRenderedPageBreak/>
              <w:t>Teachers report </w:t>
            </w:r>
            <w:r w:rsidRPr="007723E0">
              <w:rPr>
                <w:rStyle w:val="Strong"/>
                <w:rFonts w:ascii="Calibri" w:hAnsi="Calibri" w:cs="Calibri"/>
                <w:b w:val="0"/>
                <w:color w:val="424242"/>
                <w:sz w:val="22"/>
                <w:szCs w:val="22"/>
              </w:rPr>
              <w:t xml:space="preserve">improved classroom </w:t>
            </w:r>
            <w:r w:rsidR="007723E0">
              <w:rPr>
                <w:rStyle w:val="Strong"/>
                <w:rFonts w:ascii="Calibri" w:hAnsi="Calibri" w:cs="Calibri"/>
                <w:b w:val="0"/>
                <w:color w:val="424242"/>
                <w:sz w:val="22"/>
                <w:szCs w:val="22"/>
              </w:rPr>
              <w:t>i</w:t>
            </w:r>
            <w:r w:rsidR="007723E0">
              <w:rPr>
                <w:rStyle w:val="Strong"/>
                <w:rFonts w:ascii="Calibri" w:hAnsi="Calibri" w:cs="Calibri"/>
                <w:color w:val="424242"/>
                <w:sz w:val="22"/>
                <w:szCs w:val="22"/>
              </w:rPr>
              <w:t xml:space="preserve">nteractions </w:t>
            </w:r>
            <w:r w:rsidRPr="007723E0">
              <w:rPr>
                <w:rFonts w:ascii="Calibri" w:hAnsi="Calibri" w:cs="Calibri"/>
                <w:color w:val="424242"/>
                <w:sz w:val="22"/>
                <w:szCs w:val="22"/>
              </w:rPr>
              <w:t>and readiness to learn.</w:t>
            </w:r>
          </w:p>
          <w:p w14:paraId="5715F4E6" w14:textId="6E48186F" w:rsidR="007A3B8D" w:rsidRPr="00F13D6B" w:rsidRDefault="007A3B8D" w:rsidP="00B0112F">
            <w:pPr>
              <w:numPr>
                <w:ilvl w:val="0"/>
                <w:numId w:val="51"/>
              </w:numPr>
              <w:spacing w:before="100" w:beforeAutospacing="1" w:after="100" w:afterAutospacing="1" w:line="240" w:lineRule="auto"/>
              <w:ind w:left="0"/>
              <w:rPr>
                <w:rFonts w:ascii="Calibri" w:hAnsi="Calibri" w:cs="Calibri"/>
                <w:color w:val="424242"/>
                <w:sz w:val="22"/>
                <w:szCs w:val="22"/>
              </w:rPr>
            </w:pPr>
            <w:r w:rsidRPr="00F13D6B">
              <w:rPr>
                <w:rFonts w:ascii="Calibri" w:hAnsi="Calibri" w:cs="Calibri"/>
                <w:color w:val="424242"/>
                <w:sz w:val="22"/>
                <w:szCs w:val="22"/>
              </w:rPr>
              <w:t xml:space="preserve">Staff feel more confident in supporting pupils with social, emotional, and </w:t>
            </w:r>
            <w:r w:rsidR="00F13D6B" w:rsidRPr="00F13D6B">
              <w:rPr>
                <w:rFonts w:ascii="Calibri" w:hAnsi="Calibri" w:cs="Calibri"/>
                <w:color w:val="424242"/>
                <w:sz w:val="22"/>
                <w:szCs w:val="22"/>
              </w:rPr>
              <w:t>A</w:t>
            </w:r>
            <w:r w:rsidR="00F13D6B" w:rsidRPr="00F13D6B">
              <w:rPr>
                <w:rFonts w:ascii="Calibri" w:hAnsi="Calibri" w:cs="Calibri"/>
                <w:sz w:val="22"/>
                <w:szCs w:val="22"/>
              </w:rPr>
              <w:t>dditional</w:t>
            </w:r>
            <w:r w:rsidR="007723E0" w:rsidRPr="00F13D6B">
              <w:rPr>
                <w:rFonts w:ascii="Calibri" w:hAnsi="Calibri" w:cs="Calibri"/>
                <w:sz w:val="22"/>
                <w:szCs w:val="22"/>
              </w:rPr>
              <w:t xml:space="preserve"> Support Needs</w:t>
            </w:r>
          </w:p>
        </w:tc>
        <w:tc>
          <w:tcPr>
            <w:tcW w:w="4230" w:type="dxa"/>
            <w:tcBorders>
              <w:top w:val="single" w:sz="6" w:space="0" w:color="auto"/>
              <w:left w:val="single" w:sz="6" w:space="0" w:color="auto"/>
              <w:bottom w:val="double" w:sz="12" w:space="0" w:color="auto"/>
              <w:right w:val="double" w:sz="12" w:space="0" w:color="auto"/>
            </w:tcBorders>
            <w:hideMark/>
          </w:tcPr>
          <w:p w14:paraId="00610D3A" w14:textId="77777777" w:rsidR="004C7D06" w:rsidRPr="00A24C90" w:rsidRDefault="004C7D06" w:rsidP="00B0112F">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lastRenderedPageBreak/>
              <w:t> </w:t>
            </w:r>
          </w:p>
          <w:p w14:paraId="26450C3D" w14:textId="77777777" w:rsidR="004C7D06" w:rsidRPr="00A24C90" w:rsidRDefault="004C7D06" w:rsidP="00B0112F">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t> </w:t>
            </w:r>
          </w:p>
          <w:p w14:paraId="41F35368" w14:textId="77777777" w:rsidR="004C7D06" w:rsidRPr="00A24C90" w:rsidRDefault="004C7D06" w:rsidP="00B0112F">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0"/>
                <w:szCs w:val="20"/>
                <w:lang w:eastAsia="en-GB"/>
              </w:rPr>
              <w:t>What has been the impact? Have you met your original expected impact? </w:t>
            </w:r>
          </w:p>
          <w:p w14:paraId="2ED39D71" w14:textId="77777777" w:rsidR="004C7D06" w:rsidRPr="00A24C90" w:rsidRDefault="004C7D06" w:rsidP="00B0112F">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0"/>
                <w:szCs w:val="20"/>
                <w:lang w:eastAsia="en-GB"/>
              </w:rPr>
              <w:t> </w:t>
            </w:r>
          </w:p>
          <w:p w14:paraId="074BB7AB" w14:textId="77777777" w:rsidR="004C7D06" w:rsidRPr="00A24C90" w:rsidRDefault="004C7D06" w:rsidP="00B0112F">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r>
    </w:tbl>
    <w:p w14:paraId="4E7A20F5" w14:textId="77777777" w:rsidR="000C2055" w:rsidRDefault="000C2055" w:rsidP="00B0112F">
      <w:pPr>
        <w:spacing w:line="257" w:lineRule="auto"/>
        <w:jc w:val="both"/>
      </w:pPr>
    </w:p>
    <w:p w14:paraId="3521223C" w14:textId="0799CB78" w:rsidR="3715BF37" w:rsidRDefault="005A5F10" w:rsidP="00A24C90">
      <w:pPr>
        <w:spacing w:line="257" w:lineRule="auto"/>
        <w:jc w:val="both"/>
      </w:pPr>
      <w:r>
        <w:t xml:space="preserve"> </w:t>
      </w:r>
    </w:p>
    <w:p w14:paraId="321F6E38" w14:textId="7AD439F3" w:rsidR="0012102C" w:rsidRDefault="0012102C" w:rsidP="00A24C90">
      <w:pPr>
        <w:spacing w:line="257" w:lineRule="auto"/>
        <w:jc w:val="both"/>
      </w:pPr>
    </w:p>
    <w:p w14:paraId="3AC016CA" w14:textId="7637126E" w:rsidR="0012102C" w:rsidRDefault="0012102C" w:rsidP="00A24C90">
      <w:pPr>
        <w:spacing w:line="257" w:lineRule="auto"/>
        <w:jc w:val="both"/>
      </w:pPr>
    </w:p>
    <w:p w14:paraId="39CAF801" w14:textId="3A990386" w:rsidR="0012102C" w:rsidRDefault="0012102C" w:rsidP="00A24C90">
      <w:pPr>
        <w:spacing w:line="257" w:lineRule="auto"/>
        <w:jc w:val="both"/>
      </w:pPr>
    </w:p>
    <w:p w14:paraId="462210C4" w14:textId="77777777" w:rsidR="006B61A5" w:rsidRDefault="006B61A5" w:rsidP="00A577B6">
      <w:pPr>
        <w:spacing w:after="0" w:line="360" w:lineRule="auto"/>
        <w:rPr>
          <w:rFonts w:ascii="Calibri" w:hAnsi="Calibri" w:cs="Calibri"/>
          <w:b/>
          <w:bCs/>
          <w:sz w:val="28"/>
          <w:szCs w:val="28"/>
        </w:rPr>
      </w:pPr>
    </w:p>
    <w:p w14:paraId="71DABE68" w14:textId="77777777" w:rsidR="00F13D6B" w:rsidRDefault="00F13D6B" w:rsidP="00A577B6">
      <w:pPr>
        <w:spacing w:after="0" w:line="360" w:lineRule="auto"/>
        <w:rPr>
          <w:rFonts w:ascii="Calibri" w:hAnsi="Calibri" w:cs="Calibri"/>
          <w:b/>
          <w:bCs/>
          <w:sz w:val="28"/>
          <w:szCs w:val="28"/>
        </w:rPr>
      </w:pPr>
    </w:p>
    <w:p w14:paraId="5802A0EE" w14:textId="77777777" w:rsidR="00F13D6B" w:rsidRDefault="00F13D6B" w:rsidP="00A577B6">
      <w:pPr>
        <w:spacing w:after="0" w:line="360" w:lineRule="auto"/>
        <w:rPr>
          <w:rFonts w:ascii="Calibri" w:hAnsi="Calibri" w:cs="Calibri"/>
          <w:b/>
          <w:bCs/>
          <w:sz w:val="28"/>
          <w:szCs w:val="28"/>
        </w:rPr>
      </w:pPr>
    </w:p>
    <w:p w14:paraId="1BAD968F" w14:textId="77777777" w:rsidR="00F13D6B" w:rsidRDefault="00F13D6B" w:rsidP="00A577B6">
      <w:pPr>
        <w:spacing w:after="0" w:line="360" w:lineRule="auto"/>
        <w:rPr>
          <w:rFonts w:ascii="Calibri" w:hAnsi="Calibri" w:cs="Calibri"/>
          <w:b/>
          <w:bCs/>
          <w:sz w:val="28"/>
          <w:szCs w:val="28"/>
        </w:rPr>
      </w:pPr>
    </w:p>
    <w:p w14:paraId="04689C51" w14:textId="77E4B2D5" w:rsidR="00A577B6" w:rsidRPr="00A24C90" w:rsidRDefault="00A577B6" w:rsidP="00A577B6">
      <w:pPr>
        <w:spacing w:after="0" w:line="360" w:lineRule="auto"/>
        <w:rPr>
          <w:rFonts w:ascii="Calibri" w:eastAsia="Calibri" w:hAnsi="Calibri" w:cs="Calibri"/>
          <w:b/>
          <w:bCs/>
          <w:sz w:val="28"/>
          <w:szCs w:val="28"/>
        </w:rPr>
      </w:pPr>
      <w:r w:rsidRPr="00A24C90">
        <w:rPr>
          <w:rFonts w:ascii="Calibri" w:hAnsi="Calibri" w:cs="Calibri"/>
          <w:b/>
          <w:bCs/>
          <w:sz w:val="28"/>
          <w:szCs w:val="28"/>
        </w:rPr>
        <w:t xml:space="preserve">APPENDIX </w:t>
      </w:r>
      <w:r w:rsidR="00EC435D" w:rsidRPr="00A24C90">
        <w:rPr>
          <w:rFonts w:ascii="Calibri" w:hAnsi="Calibri" w:cs="Calibri"/>
          <w:b/>
          <w:bCs/>
          <w:sz w:val="28"/>
          <w:szCs w:val="28"/>
        </w:rPr>
        <w:t>E</w:t>
      </w:r>
      <w:r w:rsidRPr="00A24C90">
        <w:rPr>
          <w:rFonts w:ascii="Calibri" w:hAnsi="Calibri" w:cs="Calibri"/>
          <w:b/>
          <w:bCs/>
          <w:sz w:val="28"/>
          <w:szCs w:val="28"/>
        </w:rPr>
        <w:t xml:space="preserve"> – Pupil Equity Financial Plan Session 2025-2026 </w:t>
      </w:r>
      <w:r w:rsidR="00AE3D71" w:rsidRPr="00A24C90">
        <w:rPr>
          <w:rFonts w:ascii="Calibri" w:hAnsi="Calibri" w:cs="Calibri"/>
          <w:b/>
          <w:bCs/>
          <w:sz w:val="28"/>
          <w:szCs w:val="28"/>
        </w:rPr>
        <w:t>(to be completed with Business Manager)</w:t>
      </w:r>
    </w:p>
    <w:p w14:paraId="10F9D27A" w14:textId="257CAEDC" w:rsidR="0009486B" w:rsidRPr="00D577E1" w:rsidRDefault="00A577B6" w:rsidP="00D577E1">
      <w:pPr>
        <w:spacing w:after="0" w:line="360" w:lineRule="auto"/>
        <w:sectPr w:rsidR="0009486B" w:rsidRPr="00D577E1" w:rsidSect="00A577B6">
          <w:pgSz w:w="16838" w:h="11906" w:orient="landscape"/>
          <w:pgMar w:top="720" w:right="720" w:bottom="720" w:left="720" w:header="0" w:footer="567" w:gutter="0"/>
          <w:cols w:space="708"/>
          <w:titlePg/>
          <w:docGrid w:linePitch="360"/>
        </w:sectPr>
      </w:pPr>
      <w:r w:rsidRPr="725CC6E0">
        <w:rPr>
          <w:rFonts w:ascii="Arial" w:eastAsia="Calibri" w:hAnsi="Arial" w:cs="Arial"/>
          <w:b/>
          <w:bCs/>
          <w:sz w:val="36"/>
          <w:szCs w:val="36"/>
        </w:rPr>
        <w:lastRenderedPageBreak/>
        <w:t xml:space="preserve">  </w:t>
      </w:r>
      <w:r>
        <w:tab/>
      </w:r>
      <w:r>
        <w:tab/>
      </w:r>
      <w:r w:rsidR="006D1741" w:rsidRPr="006D1741">
        <w:rPr>
          <w:rFonts w:ascii="Calibri" w:hAnsi="Calibri" w:cs="Calibri"/>
          <w:highlight w:val="yellow"/>
        </w:rPr>
        <w:t>Please save and rename</w:t>
      </w:r>
      <w:r w:rsidR="006D1741" w:rsidRPr="006D1741">
        <w:rPr>
          <w:highlight w:val="yellow"/>
        </w:rPr>
        <w:t xml:space="preserve"> the following template: </w:t>
      </w:r>
      <w:hyperlink r:id="rId11">
        <w:r w:rsidRPr="006D1741">
          <w:rPr>
            <w:rStyle w:val="Hyperlink"/>
            <w:rFonts w:ascii="Calibri" w:eastAsia="Calibri" w:hAnsi="Calibri" w:cs="Calibri"/>
            <w:highlight w:val="yellow"/>
          </w:rPr>
          <w:t>Fife PEF Planned and</w:t>
        </w:r>
        <w:r w:rsidR="00F13D6B" w:rsidRPr="005B6E33">
          <w:rPr>
            <w:rFonts w:ascii="Times New Roman" w:eastAsia="Times New Roman" w:hAnsi="Times New Roman" w:cs="Times New Roman"/>
            <w:noProof/>
            <w:lang w:val="en-GB" w:eastAsia="en-GB"/>
          </w:rPr>
          <w:drawing>
            <wp:inline distT="0" distB="0" distL="0" distR="0" wp14:anchorId="25C2BC07" wp14:editId="500FCD83">
              <wp:extent cx="9777095" cy="5441950"/>
              <wp:effectExtent l="0" t="0" r="0" b="6350"/>
              <wp:docPr id="4" name="Picture 4" descr="C:\Users\ganderson-bk1\Pictures\Screenshots\Screenshot (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anderson-bk1\Pictures\Screenshots\Screenshot (2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88441" cy="5448265"/>
                      </a:xfrm>
                      <a:prstGeom prst="rect">
                        <a:avLst/>
                      </a:prstGeom>
                      <a:noFill/>
                      <a:ln>
                        <a:noFill/>
                      </a:ln>
                    </pic:spPr>
                  </pic:pic>
                </a:graphicData>
              </a:graphic>
            </wp:inline>
          </w:drawing>
        </w:r>
        <w:r w:rsidRPr="006D1741">
          <w:rPr>
            <w:rStyle w:val="Hyperlink"/>
            <w:rFonts w:ascii="Calibri" w:eastAsia="Calibri" w:hAnsi="Calibri" w:cs="Calibri"/>
            <w:highlight w:val="yellow"/>
          </w:rPr>
          <w:t xml:space="preserve"> Actual Spend Template - Final.xlsx</w:t>
        </w:r>
      </w:hyperlink>
    </w:p>
    <w:p w14:paraId="76ACABC4" w14:textId="0934B86F" w:rsidR="5C52D165" w:rsidRPr="00A24C90" w:rsidRDefault="5C52D165" w:rsidP="3715BF37">
      <w:pPr>
        <w:spacing w:after="0" w:line="257" w:lineRule="auto"/>
        <w:jc w:val="both"/>
        <w:rPr>
          <w:rFonts w:ascii="Calibri" w:hAnsi="Calibri" w:cs="Calibri"/>
        </w:rPr>
      </w:pPr>
    </w:p>
    <w:sectPr w:rsidR="5C52D165" w:rsidRPr="00A24C90" w:rsidSect="004572A8">
      <w:headerReference w:type="default" r:id="rId13"/>
      <w:footerReference w:type="default" r:id="rId14"/>
      <w:pgSz w:w="12240" w:h="15840"/>
      <w:pgMar w:top="1440" w:right="1440" w:bottom="1440" w:left="270" w:header="720" w:footer="720" w:gutter="0"/>
      <w:pgBorders w:display="firstPage" w:offsetFrom="page">
        <w:top w:val="single" w:sz="36" w:space="24" w:color="auto"/>
        <w:left w:val="single" w:sz="36" w:space="24" w:color="auto"/>
        <w:bottom w:val="single" w:sz="36" w:space="24" w:color="auto"/>
        <w:right w:val="single" w:sz="3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83785" w14:textId="77777777" w:rsidR="00895E11" w:rsidRDefault="00895E11">
      <w:pPr>
        <w:spacing w:after="0" w:line="240" w:lineRule="auto"/>
      </w:pPr>
      <w:r>
        <w:separator/>
      </w:r>
    </w:p>
  </w:endnote>
  <w:endnote w:type="continuationSeparator" w:id="0">
    <w:p w14:paraId="2DE9C850" w14:textId="77777777" w:rsidR="00895E11" w:rsidRDefault="00895E11">
      <w:pPr>
        <w:spacing w:after="0" w:line="240" w:lineRule="auto"/>
      </w:pPr>
      <w:r>
        <w:continuationSeparator/>
      </w:r>
    </w:p>
  </w:endnote>
  <w:endnote w:type="continuationNotice" w:id="1">
    <w:p w14:paraId="7D3E1778" w14:textId="77777777" w:rsidR="00895E11" w:rsidRDefault="00895E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781911"/>
      <w:docPartObj>
        <w:docPartGallery w:val="Page Numbers (Bottom of Page)"/>
        <w:docPartUnique/>
      </w:docPartObj>
    </w:sdtPr>
    <w:sdtEndPr>
      <w:rPr>
        <w:noProof/>
      </w:rPr>
    </w:sdtEndPr>
    <w:sdtContent>
      <w:p w14:paraId="22769277" w14:textId="54FAD2CA" w:rsidR="00895E11" w:rsidRDefault="00895E11">
        <w:pPr>
          <w:pStyle w:val="Footer"/>
        </w:pPr>
        <w:r>
          <w:fldChar w:fldCharType="begin"/>
        </w:r>
        <w:r>
          <w:instrText xml:space="preserve"> PAGE   \* MERGEFORMAT </w:instrText>
        </w:r>
        <w:r>
          <w:fldChar w:fldCharType="separate"/>
        </w:r>
        <w:r>
          <w:rPr>
            <w:noProof/>
          </w:rPr>
          <w:t>2</w:t>
        </w:r>
        <w:r>
          <w:rPr>
            <w:noProof/>
          </w:rPr>
          <w:fldChar w:fldCharType="end"/>
        </w:r>
      </w:p>
    </w:sdtContent>
  </w:sdt>
  <w:p w14:paraId="787B2108" w14:textId="77777777" w:rsidR="00895E11" w:rsidRDefault="00895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153B" w14:textId="6B7871BD" w:rsidR="00895E11" w:rsidRDefault="00895E11" w:rsidP="58D96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F0591" w14:textId="77777777" w:rsidR="00895E11" w:rsidRDefault="00895E11">
      <w:pPr>
        <w:spacing w:after="0" w:line="240" w:lineRule="auto"/>
      </w:pPr>
      <w:r>
        <w:separator/>
      </w:r>
    </w:p>
  </w:footnote>
  <w:footnote w:type="continuationSeparator" w:id="0">
    <w:p w14:paraId="3A7C0C70" w14:textId="77777777" w:rsidR="00895E11" w:rsidRDefault="00895E11">
      <w:pPr>
        <w:spacing w:after="0" w:line="240" w:lineRule="auto"/>
      </w:pPr>
      <w:r>
        <w:continuationSeparator/>
      </w:r>
    </w:p>
  </w:footnote>
  <w:footnote w:type="continuationNotice" w:id="1">
    <w:p w14:paraId="4C46F457" w14:textId="77777777" w:rsidR="00895E11" w:rsidRDefault="00895E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8DF0" w14:textId="53B93B03" w:rsidR="00895E11" w:rsidRDefault="00895E11" w:rsidP="58D96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EFD"/>
    <w:multiLevelType w:val="multilevel"/>
    <w:tmpl w:val="7C0E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823E1"/>
    <w:multiLevelType w:val="hybridMultilevel"/>
    <w:tmpl w:val="6A76B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82F0B"/>
    <w:multiLevelType w:val="hybridMultilevel"/>
    <w:tmpl w:val="85546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B2BC7"/>
    <w:multiLevelType w:val="hybridMultilevel"/>
    <w:tmpl w:val="6F8A8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827D9"/>
    <w:multiLevelType w:val="multilevel"/>
    <w:tmpl w:val="F284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4D624E"/>
    <w:multiLevelType w:val="hybridMultilevel"/>
    <w:tmpl w:val="100A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8B327C"/>
    <w:multiLevelType w:val="hybridMultilevel"/>
    <w:tmpl w:val="7652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36D6B"/>
    <w:multiLevelType w:val="hybridMultilevel"/>
    <w:tmpl w:val="D24E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BF26EB"/>
    <w:multiLevelType w:val="multilevel"/>
    <w:tmpl w:val="862C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FD125D"/>
    <w:multiLevelType w:val="hybridMultilevel"/>
    <w:tmpl w:val="4E021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28013D"/>
    <w:multiLevelType w:val="multilevel"/>
    <w:tmpl w:val="80B2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C1487D"/>
    <w:multiLevelType w:val="multilevel"/>
    <w:tmpl w:val="2F26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19656A"/>
    <w:multiLevelType w:val="multilevel"/>
    <w:tmpl w:val="C9FE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992DC4"/>
    <w:multiLevelType w:val="hybridMultilevel"/>
    <w:tmpl w:val="EA5E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5307B0"/>
    <w:multiLevelType w:val="hybridMultilevel"/>
    <w:tmpl w:val="30AED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D4533F"/>
    <w:multiLevelType w:val="multilevel"/>
    <w:tmpl w:val="A7247E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E71D16"/>
    <w:multiLevelType w:val="hybridMultilevel"/>
    <w:tmpl w:val="F896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D527DA"/>
    <w:multiLevelType w:val="multilevel"/>
    <w:tmpl w:val="406C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8F626BB"/>
    <w:multiLevelType w:val="multilevel"/>
    <w:tmpl w:val="2B56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8A0A6D"/>
    <w:multiLevelType w:val="multilevel"/>
    <w:tmpl w:val="3758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D92442"/>
    <w:multiLevelType w:val="multilevel"/>
    <w:tmpl w:val="6826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DA2641"/>
    <w:multiLevelType w:val="hybridMultilevel"/>
    <w:tmpl w:val="1FAC4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D07B9E"/>
    <w:multiLevelType w:val="hybridMultilevel"/>
    <w:tmpl w:val="3A843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81C1B1"/>
    <w:multiLevelType w:val="hybridMultilevel"/>
    <w:tmpl w:val="F22AD920"/>
    <w:lvl w:ilvl="0" w:tplc="8A462C74">
      <w:start w:val="1"/>
      <w:numFmt w:val="bullet"/>
      <w:lvlText w:val="·"/>
      <w:lvlJc w:val="left"/>
      <w:pPr>
        <w:ind w:left="3960" w:hanging="360"/>
      </w:pPr>
      <w:rPr>
        <w:rFonts w:ascii="Symbol" w:hAnsi="Symbol" w:hint="default"/>
      </w:rPr>
    </w:lvl>
    <w:lvl w:ilvl="1" w:tplc="C0865CB2">
      <w:start w:val="1"/>
      <w:numFmt w:val="bullet"/>
      <w:lvlText w:val="o"/>
      <w:lvlJc w:val="left"/>
      <w:pPr>
        <w:ind w:left="4680" w:hanging="360"/>
      </w:pPr>
      <w:rPr>
        <w:rFonts w:ascii="Courier New" w:hAnsi="Courier New" w:hint="default"/>
      </w:rPr>
    </w:lvl>
    <w:lvl w:ilvl="2" w:tplc="8E56E8A2">
      <w:start w:val="1"/>
      <w:numFmt w:val="bullet"/>
      <w:lvlText w:val=""/>
      <w:lvlJc w:val="left"/>
      <w:pPr>
        <w:ind w:left="5400" w:hanging="360"/>
      </w:pPr>
      <w:rPr>
        <w:rFonts w:ascii="Wingdings" w:hAnsi="Wingdings" w:hint="default"/>
      </w:rPr>
    </w:lvl>
    <w:lvl w:ilvl="3" w:tplc="438CA7E6">
      <w:start w:val="1"/>
      <w:numFmt w:val="bullet"/>
      <w:lvlText w:val=""/>
      <w:lvlJc w:val="left"/>
      <w:pPr>
        <w:ind w:left="6120" w:hanging="360"/>
      </w:pPr>
      <w:rPr>
        <w:rFonts w:ascii="Symbol" w:hAnsi="Symbol" w:hint="default"/>
      </w:rPr>
    </w:lvl>
    <w:lvl w:ilvl="4" w:tplc="C17C5276">
      <w:start w:val="1"/>
      <w:numFmt w:val="bullet"/>
      <w:lvlText w:val="o"/>
      <w:lvlJc w:val="left"/>
      <w:pPr>
        <w:ind w:left="6840" w:hanging="360"/>
      </w:pPr>
      <w:rPr>
        <w:rFonts w:ascii="Courier New" w:hAnsi="Courier New" w:hint="default"/>
      </w:rPr>
    </w:lvl>
    <w:lvl w:ilvl="5" w:tplc="D0CE0566">
      <w:start w:val="1"/>
      <w:numFmt w:val="bullet"/>
      <w:lvlText w:val=""/>
      <w:lvlJc w:val="left"/>
      <w:pPr>
        <w:ind w:left="7560" w:hanging="360"/>
      </w:pPr>
      <w:rPr>
        <w:rFonts w:ascii="Wingdings" w:hAnsi="Wingdings" w:hint="default"/>
      </w:rPr>
    </w:lvl>
    <w:lvl w:ilvl="6" w:tplc="78FAAAFA">
      <w:start w:val="1"/>
      <w:numFmt w:val="bullet"/>
      <w:lvlText w:val=""/>
      <w:lvlJc w:val="left"/>
      <w:pPr>
        <w:ind w:left="8280" w:hanging="360"/>
      </w:pPr>
      <w:rPr>
        <w:rFonts w:ascii="Symbol" w:hAnsi="Symbol" w:hint="default"/>
      </w:rPr>
    </w:lvl>
    <w:lvl w:ilvl="7" w:tplc="C492B2A4">
      <w:start w:val="1"/>
      <w:numFmt w:val="bullet"/>
      <w:lvlText w:val="o"/>
      <w:lvlJc w:val="left"/>
      <w:pPr>
        <w:ind w:left="9000" w:hanging="360"/>
      </w:pPr>
      <w:rPr>
        <w:rFonts w:ascii="Courier New" w:hAnsi="Courier New" w:hint="default"/>
      </w:rPr>
    </w:lvl>
    <w:lvl w:ilvl="8" w:tplc="A9362972">
      <w:start w:val="1"/>
      <w:numFmt w:val="bullet"/>
      <w:lvlText w:val=""/>
      <w:lvlJc w:val="left"/>
      <w:pPr>
        <w:ind w:left="9720" w:hanging="360"/>
      </w:pPr>
      <w:rPr>
        <w:rFonts w:ascii="Wingdings" w:hAnsi="Wingdings" w:hint="default"/>
      </w:rPr>
    </w:lvl>
  </w:abstractNum>
  <w:abstractNum w:abstractNumId="24" w15:restartNumberingAfterBreak="0">
    <w:nsid w:val="3718517A"/>
    <w:multiLevelType w:val="hybridMultilevel"/>
    <w:tmpl w:val="14CAC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DB6E15"/>
    <w:multiLevelType w:val="multilevel"/>
    <w:tmpl w:val="C948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AFED176"/>
    <w:multiLevelType w:val="hybridMultilevel"/>
    <w:tmpl w:val="D0085F30"/>
    <w:lvl w:ilvl="0" w:tplc="20DAAF30">
      <w:start w:val="1"/>
      <w:numFmt w:val="bullet"/>
      <w:lvlText w:val="·"/>
      <w:lvlJc w:val="left"/>
      <w:pPr>
        <w:ind w:left="720" w:hanging="360"/>
      </w:pPr>
      <w:rPr>
        <w:rFonts w:ascii="Symbol" w:hAnsi="Symbol" w:hint="default"/>
      </w:rPr>
    </w:lvl>
    <w:lvl w:ilvl="1" w:tplc="7436A1FE">
      <w:start w:val="1"/>
      <w:numFmt w:val="bullet"/>
      <w:lvlText w:val="o"/>
      <w:lvlJc w:val="left"/>
      <w:pPr>
        <w:ind w:left="1440" w:hanging="360"/>
      </w:pPr>
      <w:rPr>
        <w:rFonts w:ascii="Courier New" w:hAnsi="Courier New" w:hint="default"/>
      </w:rPr>
    </w:lvl>
    <w:lvl w:ilvl="2" w:tplc="FCF856FE">
      <w:start w:val="1"/>
      <w:numFmt w:val="bullet"/>
      <w:lvlText w:val=""/>
      <w:lvlJc w:val="left"/>
      <w:pPr>
        <w:ind w:left="2160" w:hanging="360"/>
      </w:pPr>
      <w:rPr>
        <w:rFonts w:ascii="Wingdings" w:hAnsi="Wingdings" w:hint="default"/>
      </w:rPr>
    </w:lvl>
    <w:lvl w:ilvl="3" w:tplc="C194FDEE">
      <w:start w:val="1"/>
      <w:numFmt w:val="bullet"/>
      <w:lvlText w:val=""/>
      <w:lvlJc w:val="left"/>
      <w:pPr>
        <w:ind w:left="2880" w:hanging="360"/>
      </w:pPr>
      <w:rPr>
        <w:rFonts w:ascii="Symbol" w:hAnsi="Symbol" w:hint="default"/>
      </w:rPr>
    </w:lvl>
    <w:lvl w:ilvl="4" w:tplc="447831A4">
      <w:start w:val="1"/>
      <w:numFmt w:val="bullet"/>
      <w:lvlText w:val="o"/>
      <w:lvlJc w:val="left"/>
      <w:pPr>
        <w:ind w:left="3600" w:hanging="360"/>
      </w:pPr>
      <w:rPr>
        <w:rFonts w:ascii="Courier New" w:hAnsi="Courier New" w:hint="default"/>
      </w:rPr>
    </w:lvl>
    <w:lvl w:ilvl="5" w:tplc="C098F858">
      <w:start w:val="1"/>
      <w:numFmt w:val="bullet"/>
      <w:lvlText w:val=""/>
      <w:lvlJc w:val="left"/>
      <w:pPr>
        <w:ind w:left="4320" w:hanging="360"/>
      </w:pPr>
      <w:rPr>
        <w:rFonts w:ascii="Wingdings" w:hAnsi="Wingdings" w:hint="default"/>
      </w:rPr>
    </w:lvl>
    <w:lvl w:ilvl="6" w:tplc="ECEE0DAC">
      <w:start w:val="1"/>
      <w:numFmt w:val="bullet"/>
      <w:lvlText w:val=""/>
      <w:lvlJc w:val="left"/>
      <w:pPr>
        <w:ind w:left="5040" w:hanging="360"/>
      </w:pPr>
      <w:rPr>
        <w:rFonts w:ascii="Symbol" w:hAnsi="Symbol" w:hint="default"/>
      </w:rPr>
    </w:lvl>
    <w:lvl w:ilvl="7" w:tplc="BAF034DA">
      <w:start w:val="1"/>
      <w:numFmt w:val="bullet"/>
      <w:lvlText w:val="o"/>
      <w:lvlJc w:val="left"/>
      <w:pPr>
        <w:ind w:left="5760" w:hanging="360"/>
      </w:pPr>
      <w:rPr>
        <w:rFonts w:ascii="Courier New" w:hAnsi="Courier New" w:hint="default"/>
      </w:rPr>
    </w:lvl>
    <w:lvl w:ilvl="8" w:tplc="1E6461C6">
      <w:start w:val="1"/>
      <w:numFmt w:val="bullet"/>
      <w:lvlText w:val=""/>
      <w:lvlJc w:val="left"/>
      <w:pPr>
        <w:ind w:left="6480" w:hanging="360"/>
      </w:pPr>
      <w:rPr>
        <w:rFonts w:ascii="Wingdings" w:hAnsi="Wingdings" w:hint="default"/>
      </w:rPr>
    </w:lvl>
  </w:abstractNum>
  <w:abstractNum w:abstractNumId="27" w15:restartNumberingAfterBreak="0">
    <w:nsid w:val="3F0449A1"/>
    <w:multiLevelType w:val="hybridMultilevel"/>
    <w:tmpl w:val="CB949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3FC06F"/>
    <w:multiLevelType w:val="hybridMultilevel"/>
    <w:tmpl w:val="E2AA516A"/>
    <w:lvl w:ilvl="0" w:tplc="93BAE8FC">
      <w:start w:val="1"/>
      <w:numFmt w:val="bullet"/>
      <w:lvlText w:val=""/>
      <w:lvlJc w:val="left"/>
      <w:pPr>
        <w:ind w:left="1080" w:hanging="360"/>
      </w:pPr>
      <w:rPr>
        <w:rFonts w:ascii="Symbol" w:hAnsi="Symbol" w:hint="default"/>
      </w:rPr>
    </w:lvl>
    <w:lvl w:ilvl="1" w:tplc="CFDE1E18">
      <w:start w:val="1"/>
      <w:numFmt w:val="bullet"/>
      <w:lvlText w:val="o"/>
      <w:lvlJc w:val="left"/>
      <w:pPr>
        <w:ind w:left="1800" w:hanging="360"/>
      </w:pPr>
      <w:rPr>
        <w:rFonts w:ascii="Courier New" w:hAnsi="Courier New" w:hint="default"/>
      </w:rPr>
    </w:lvl>
    <w:lvl w:ilvl="2" w:tplc="FD122BC6">
      <w:start w:val="1"/>
      <w:numFmt w:val="bullet"/>
      <w:lvlText w:val=""/>
      <w:lvlJc w:val="left"/>
      <w:pPr>
        <w:ind w:left="2520" w:hanging="360"/>
      </w:pPr>
      <w:rPr>
        <w:rFonts w:ascii="Wingdings" w:hAnsi="Wingdings" w:hint="default"/>
      </w:rPr>
    </w:lvl>
    <w:lvl w:ilvl="3" w:tplc="90CC744E">
      <w:start w:val="1"/>
      <w:numFmt w:val="bullet"/>
      <w:lvlText w:val=""/>
      <w:lvlJc w:val="left"/>
      <w:pPr>
        <w:ind w:left="3240" w:hanging="360"/>
      </w:pPr>
      <w:rPr>
        <w:rFonts w:ascii="Symbol" w:hAnsi="Symbol" w:hint="default"/>
      </w:rPr>
    </w:lvl>
    <w:lvl w:ilvl="4" w:tplc="42A2D24E">
      <w:start w:val="1"/>
      <w:numFmt w:val="bullet"/>
      <w:lvlText w:val="o"/>
      <w:lvlJc w:val="left"/>
      <w:pPr>
        <w:ind w:left="3960" w:hanging="360"/>
      </w:pPr>
      <w:rPr>
        <w:rFonts w:ascii="Courier New" w:hAnsi="Courier New" w:hint="default"/>
      </w:rPr>
    </w:lvl>
    <w:lvl w:ilvl="5" w:tplc="A17A2BE2">
      <w:start w:val="1"/>
      <w:numFmt w:val="bullet"/>
      <w:lvlText w:val=""/>
      <w:lvlJc w:val="left"/>
      <w:pPr>
        <w:ind w:left="4680" w:hanging="360"/>
      </w:pPr>
      <w:rPr>
        <w:rFonts w:ascii="Wingdings" w:hAnsi="Wingdings" w:hint="default"/>
      </w:rPr>
    </w:lvl>
    <w:lvl w:ilvl="6" w:tplc="F4224CD8">
      <w:start w:val="1"/>
      <w:numFmt w:val="bullet"/>
      <w:lvlText w:val=""/>
      <w:lvlJc w:val="left"/>
      <w:pPr>
        <w:ind w:left="5400" w:hanging="360"/>
      </w:pPr>
      <w:rPr>
        <w:rFonts w:ascii="Symbol" w:hAnsi="Symbol" w:hint="default"/>
      </w:rPr>
    </w:lvl>
    <w:lvl w:ilvl="7" w:tplc="4A12E93E">
      <w:start w:val="1"/>
      <w:numFmt w:val="bullet"/>
      <w:lvlText w:val="o"/>
      <w:lvlJc w:val="left"/>
      <w:pPr>
        <w:ind w:left="6120" w:hanging="360"/>
      </w:pPr>
      <w:rPr>
        <w:rFonts w:ascii="Courier New" w:hAnsi="Courier New" w:hint="default"/>
      </w:rPr>
    </w:lvl>
    <w:lvl w:ilvl="8" w:tplc="877C3ADC">
      <w:start w:val="1"/>
      <w:numFmt w:val="bullet"/>
      <w:lvlText w:val=""/>
      <w:lvlJc w:val="left"/>
      <w:pPr>
        <w:ind w:left="6840" w:hanging="360"/>
      </w:pPr>
      <w:rPr>
        <w:rFonts w:ascii="Wingdings" w:hAnsi="Wingdings" w:hint="default"/>
      </w:rPr>
    </w:lvl>
  </w:abstractNum>
  <w:abstractNum w:abstractNumId="29" w15:restartNumberingAfterBreak="0">
    <w:nsid w:val="40885D75"/>
    <w:multiLevelType w:val="hybridMultilevel"/>
    <w:tmpl w:val="2EEEE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2431D5"/>
    <w:multiLevelType w:val="multilevel"/>
    <w:tmpl w:val="EAE4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1119FD"/>
    <w:multiLevelType w:val="hybridMultilevel"/>
    <w:tmpl w:val="72F22A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4B5300C6"/>
    <w:multiLevelType w:val="multilevel"/>
    <w:tmpl w:val="9F60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AF44FC"/>
    <w:multiLevelType w:val="hybridMultilevel"/>
    <w:tmpl w:val="93A82684"/>
    <w:lvl w:ilvl="0" w:tplc="1B282EE2">
      <w:start w:val="1"/>
      <w:numFmt w:val="decimal"/>
      <w:lvlText w:val="%1."/>
      <w:lvlJc w:val="left"/>
      <w:pPr>
        <w:ind w:left="720" w:hanging="360"/>
      </w:pPr>
      <w:rPr>
        <w:rFonts w:hint="default"/>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D160D42"/>
    <w:multiLevelType w:val="hybridMultilevel"/>
    <w:tmpl w:val="77102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5D34A2"/>
    <w:multiLevelType w:val="hybridMultilevel"/>
    <w:tmpl w:val="215E8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239081"/>
    <w:multiLevelType w:val="hybridMultilevel"/>
    <w:tmpl w:val="0BB6B994"/>
    <w:lvl w:ilvl="0" w:tplc="8C2E39E6">
      <w:start w:val="1"/>
      <w:numFmt w:val="bullet"/>
      <w:lvlText w:val=""/>
      <w:lvlJc w:val="left"/>
      <w:pPr>
        <w:ind w:left="360" w:hanging="360"/>
      </w:pPr>
      <w:rPr>
        <w:rFonts w:ascii="Symbol" w:hAnsi="Symbol" w:hint="default"/>
      </w:rPr>
    </w:lvl>
    <w:lvl w:ilvl="1" w:tplc="92288566">
      <w:start w:val="1"/>
      <w:numFmt w:val="bullet"/>
      <w:lvlText w:val="o"/>
      <w:lvlJc w:val="left"/>
      <w:pPr>
        <w:ind w:left="1080" w:hanging="360"/>
      </w:pPr>
      <w:rPr>
        <w:rFonts w:ascii="Courier New" w:hAnsi="Courier New" w:hint="default"/>
      </w:rPr>
    </w:lvl>
    <w:lvl w:ilvl="2" w:tplc="241CC1FA">
      <w:start w:val="1"/>
      <w:numFmt w:val="bullet"/>
      <w:lvlText w:val=""/>
      <w:lvlJc w:val="left"/>
      <w:pPr>
        <w:ind w:left="1800" w:hanging="360"/>
      </w:pPr>
      <w:rPr>
        <w:rFonts w:ascii="Wingdings" w:hAnsi="Wingdings" w:hint="default"/>
      </w:rPr>
    </w:lvl>
    <w:lvl w:ilvl="3" w:tplc="3356E63E">
      <w:start w:val="1"/>
      <w:numFmt w:val="bullet"/>
      <w:lvlText w:val=""/>
      <w:lvlJc w:val="left"/>
      <w:pPr>
        <w:ind w:left="2520" w:hanging="360"/>
      </w:pPr>
      <w:rPr>
        <w:rFonts w:ascii="Symbol" w:hAnsi="Symbol" w:hint="default"/>
      </w:rPr>
    </w:lvl>
    <w:lvl w:ilvl="4" w:tplc="998619F2">
      <w:start w:val="1"/>
      <w:numFmt w:val="bullet"/>
      <w:lvlText w:val="o"/>
      <w:lvlJc w:val="left"/>
      <w:pPr>
        <w:ind w:left="3240" w:hanging="360"/>
      </w:pPr>
      <w:rPr>
        <w:rFonts w:ascii="Courier New" w:hAnsi="Courier New" w:hint="default"/>
      </w:rPr>
    </w:lvl>
    <w:lvl w:ilvl="5" w:tplc="9F061654">
      <w:start w:val="1"/>
      <w:numFmt w:val="bullet"/>
      <w:lvlText w:val=""/>
      <w:lvlJc w:val="left"/>
      <w:pPr>
        <w:ind w:left="3960" w:hanging="360"/>
      </w:pPr>
      <w:rPr>
        <w:rFonts w:ascii="Wingdings" w:hAnsi="Wingdings" w:hint="default"/>
      </w:rPr>
    </w:lvl>
    <w:lvl w:ilvl="6" w:tplc="125A80C6">
      <w:start w:val="1"/>
      <w:numFmt w:val="bullet"/>
      <w:lvlText w:val=""/>
      <w:lvlJc w:val="left"/>
      <w:pPr>
        <w:ind w:left="4680" w:hanging="360"/>
      </w:pPr>
      <w:rPr>
        <w:rFonts w:ascii="Symbol" w:hAnsi="Symbol" w:hint="default"/>
      </w:rPr>
    </w:lvl>
    <w:lvl w:ilvl="7" w:tplc="A4BEA13E">
      <w:start w:val="1"/>
      <w:numFmt w:val="bullet"/>
      <w:lvlText w:val="o"/>
      <w:lvlJc w:val="left"/>
      <w:pPr>
        <w:ind w:left="5400" w:hanging="360"/>
      </w:pPr>
      <w:rPr>
        <w:rFonts w:ascii="Courier New" w:hAnsi="Courier New" w:hint="default"/>
      </w:rPr>
    </w:lvl>
    <w:lvl w:ilvl="8" w:tplc="3E92DD4A">
      <w:start w:val="1"/>
      <w:numFmt w:val="bullet"/>
      <w:lvlText w:val=""/>
      <w:lvlJc w:val="left"/>
      <w:pPr>
        <w:ind w:left="6120" w:hanging="360"/>
      </w:pPr>
      <w:rPr>
        <w:rFonts w:ascii="Wingdings" w:hAnsi="Wingdings" w:hint="default"/>
      </w:rPr>
    </w:lvl>
  </w:abstractNum>
  <w:abstractNum w:abstractNumId="37" w15:restartNumberingAfterBreak="0">
    <w:nsid w:val="5E054034"/>
    <w:multiLevelType w:val="multilevel"/>
    <w:tmpl w:val="740A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2146C5D"/>
    <w:multiLevelType w:val="multilevel"/>
    <w:tmpl w:val="0E2A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30B5DB7"/>
    <w:multiLevelType w:val="hybridMultilevel"/>
    <w:tmpl w:val="018CA4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63630E58"/>
    <w:multiLevelType w:val="multilevel"/>
    <w:tmpl w:val="FF8A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7E637ED"/>
    <w:multiLevelType w:val="multilevel"/>
    <w:tmpl w:val="9FFA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92093B"/>
    <w:multiLevelType w:val="hybridMultilevel"/>
    <w:tmpl w:val="B306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DB325C"/>
    <w:multiLevelType w:val="hybridMultilevel"/>
    <w:tmpl w:val="E6AE5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E301DA"/>
    <w:multiLevelType w:val="multilevel"/>
    <w:tmpl w:val="72B4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B921A1B"/>
    <w:multiLevelType w:val="hybridMultilevel"/>
    <w:tmpl w:val="AB126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B10876"/>
    <w:multiLevelType w:val="multilevel"/>
    <w:tmpl w:val="811C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17606A4"/>
    <w:multiLevelType w:val="hybridMultilevel"/>
    <w:tmpl w:val="C9380A6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8" w15:restartNumberingAfterBreak="0">
    <w:nsid w:val="74AC4288"/>
    <w:multiLevelType w:val="multilevel"/>
    <w:tmpl w:val="5BEA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92D0BB0"/>
    <w:multiLevelType w:val="multilevel"/>
    <w:tmpl w:val="8D5A29D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96E388B"/>
    <w:multiLevelType w:val="multilevel"/>
    <w:tmpl w:val="DC7C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B9960A8"/>
    <w:multiLevelType w:val="hybridMultilevel"/>
    <w:tmpl w:val="643E1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DFB041"/>
    <w:multiLevelType w:val="hybridMultilevel"/>
    <w:tmpl w:val="70E09FE6"/>
    <w:lvl w:ilvl="0" w:tplc="652A765C">
      <w:start w:val="1"/>
      <w:numFmt w:val="bullet"/>
      <w:lvlText w:val="·"/>
      <w:lvlJc w:val="left"/>
      <w:pPr>
        <w:ind w:left="1800" w:hanging="360"/>
      </w:pPr>
      <w:rPr>
        <w:rFonts w:ascii="Symbol" w:hAnsi="Symbol" w:hint="default"/>
      </w:rPr>
    </w:lvl>
    <w:lvl w:ilvl="1" w:tplc="2174E39A">
      <w:start w:val="1"/>
      <w:numFmt w:val="bullet"/>
      <w:lvlText w:val="o"/>
      <w:lvlJc w:val="left"/>
      <w:pPr>
        <w:ind w:left="2520" w:hanging="360"/>
      </w:pPr>
      <w:rPr>
        <w:rFonts w:ascii="Courier New" w:hAnsi="Courier New" w:hint="default"/>
      </w:rPr>
    </w:lvl>
    <w:lvl w:ilvl="2" w:tplc="099ADB94">
      <w:start w:val="1"/>
      <w:numFmt w:val="bullet"/>
      <w:lvlText w:val=""/>
      <w:lvlJc w:val="left"/>
      <w:pPr>
        <w:ind w:left="3240" w:hanging="360"/>
      </w:pPr>
      <w:rPr>
        <w:rFonts w:ascii="Wingdings" w:hAnsi="Wingdings" w:hint="default"/>
      </w:rPr>
    </w:lvl>
    <w:lvl w:ilvl="3" w:tplc="3B92B640">
      <w:start w:val="1"/>
      <w:numFmt w:val="bullet"/>
      <w:lvlText w:val=""/>
      <w:lvlJc w:val="left"/>
      <w:pPr>
        <w:ind w:left="3960" w:hanging="360"/>
      </w:pPr>
      <w:rPr>
        <w:rFonts w:ascii="Symbol" w:hAnsi="Symbol" w:hint="default"/>
      </w:rPr>
    </w:lvl>
    <w:lvl w:ilvl="4" w:tplc="61C6806E">
      <w:start w:val="1"/>
      <w:numFmt w:val="bullet"/>
      <w:lvlText w:val="o"/>
      <w:lvlJc w:val="left"/>
      <w:pPr>
        <w:ind w:left="4680" w:hanging="360"/>
      </w:pPr>
      <w:rPr>
        <w:rFonts w:ascii="Courier New" w:hAnsi="Courier New" w:hint="default"/>
      </w:rPr>
    </w:lvl>
    <w:lvl w:ilvl="5" w:tplc="9E36FC50">
      <w:start w:val="1"/>
      <w:numFmt w:val="bullet"/>
      <w:lvlText w:val=""/>
      <w:lvlJc w:val="left"/>
      <w:pPr>
        <w:ind w:left="5400" w:hanging="360"/>
      </w:pPr>
      <w:rPr>
        <w:rFonts w:ascii="Wingdings" w:hAnsi="Wingdings" w:hint="default"/>
      </w:rPr>
    </w:lvl>
    <w:lvl w:ilvl="6" w:tplc="2AB0113C">
      <w:start w:val="1"/>
      <w:numFmt w:val="bullet"/>
      <w:lvlText w:val=""/>
      <w:lvlJc w:val="left"/>
      <w:pPr>
        <w:ind w:left="6120" w:hanging="360"/>
      </w:pPr>
      <w:rPr>
        <w:rFonts w:ascii="Symbol" w:hAnsi="Symbol" w:hint="default"/>
      </w:rPr>
    </w:lvl>
    <w:lvl w:ilvl="7" w:tplc="8D42815A">
      <w:start w:val="1"/>
      <w:numFmt w:val="bullet"/>
      <w:lvlText w:val="o"/>
      <w:lvlJc w:val="left"/>
      <w:pPr>
        <w:ind w:left="6840" w:hanging="360"/>
      </w:pPr>
      <w:rPr>
        <w:rFonts w:ascii="Courier New" w:hAnsi="Courier New" w:hint="default"/>
      </w:rPr>
    </w:lvl>
    <w:lvl w:ilvl="8" w:tplc="DC289970">
      <w:start w:val="1"/>
      <w:numFmt w:val="bullet"/>
      <w:lvlText w:val=""/>
      <w:lvlJc w:val="left"/>
      <w:pPr>
        <w:ind w:left="7560" w:hanging="360"/>
      </w:pPr>
      <w:rPr>
        <w:rFonts w:ascii="Wingdings" w:hAnsi="Wingdings" w:hint="default"/>
      </w:rPr>
    </w:lvl>
  </w:abstractNum>
  <w:abstractNum w:abstractNumId="53" w15:restartNumberingAfterBreak="0">
    <w:nsid w:val="7C931D28"/>
    <w:multiLevelType w:val="hybridMultilevel"/>
    <w:tmpl w:val="21701C54"/>
    <w:lvl w:ilvl="0" w:tplc="F2E0FAA2">
      <w:start w:val="1"/>
      <w:numFmt w:val="bullet"/>
      <w:lvlText w:val="·"/>
      <w:lvlJc w:val="left"/>
      <w:pPr>
        <w:ind w:left="1800" w:hanging="360"/>
      </w:pPr>
      <w:rPr>
        <w:rFonts w:ascii="Symbol" w:hAnsi="Symbol" w:hint="default"/>
      </w:rPr>
    </w:lvl>
    <w:lvl w:ilvl="1" w:tplc="DF96315C">
      <w:start w:val="1"/>
      <w:numFmt w:val="bullet"/>
      <w:lvlText w:val="o"/>
      <w:lvlJc w:val="left"/>
      <w:pPr>
        <w:ind w:left="2520" w:hanging="360"/>
      </w:pPr>
      <w:rPr>
        <w:rFonts w:ascii="Courier New" w:hAnsi="Courier New" w:hint="default"/>
      </w:rPr>
    </w:lvl>
    <w:lvl w:ilvl="2" w:tplc="EDB6F87A">
      <w:start w:val="1"/>
      <w:numFmt w:val="bullet"/>
      <w:lvlText w:val=""/>
      <w:lvlJc w:val="left"/>
      <w:pPr>
        <w:ind w:left="3240" w:hanging="360"/>
      </w:pPr>
      <w:rPr>
        <w:rFonts w:ascii="Wingdings" w:hAnsi="Wingdings" w:hint="default"/>
      </w:rPr>
    </w:lvl>
    <w:lvl w:ilvl="3" w:tplc="FE209ECC">
      <w:start w:val="1"/>
      <w:numFmt w:val="bullet"/>
      <w:lvlText w:val=""/>
      <w:lvlJc w:val="left"/>
      <w:pPr>
        <w:ind w:left="3960" w:hanging="360"/>
      </w:pPr>
      <w:rPr>
        <w:rFonts w:ascii="Symbol" w:hAnsi="Symbol" w:hint="default"/>
      </w:rPr>
    </w:lvl>
    <w:lvl w:ilvl="4" w:tplc="915E529A">
      <w:start w:val="1"/>
      <w:numFmt w:val="bullet"/>
      <w:lvlText w:val="o"/>
      <w:lvlJc w:val="left"/>
      <w:pPr>
        <w:ind w:left="4680" w:hanging="360"/>
      </w:pPr>
      <w:rPr>
        <w:rFonts w:ascii="Courier New" w:hAnsi="Courier New" w:hint="default"/>
      </w:rPr>
    </w:lvl>
    <w:lvl w:ilvl="5" w:tplc="4F225D86">
      <w:start w:val="1"/>
      <w:numFmt w:val="bullet"/>
      <w:lvlText w:val=""/>
      <w:lvlJc w:val="left"/>
      <w:pPr>
        <w:ind w:left="5400" w:hanging="360"/>
      </w:pPr>
      <w:rPr>
        <w:rFonts w:ascii="Wingdings" w:hAnsi="Wingdings" w:hint="default"/>
      </w:rPr>
    </w:lvl>
    <w:lvl w:ilvl="6" w:tplc="6754716E">
      <w:start w:val="1"/>
      <w:numFmt w:val="bullet"/>
      <w:lvlText w:val=""/>
      <w:lvlJc w:val="left"/>
      <w:pPr>
        <w:ind w:left="6120" w:hanging="360"/>
      </w:pPr>
      <w:rPr>
        <w:rFonts w:ascii="Symbol" w:hAnsi="Symbol" w:hint="default"/>
      </w:rPr>
    </w:lvl>
    <w:lvl w:ilvl="7" w:tplc="E6D4D422">
      <w:start w:val="1"/>
      <w:numFmt w:val="bullet"/>
      <w:lvlText w:val="o"/>
      <w:lvlJc w:val="left"/>
      <w:pPr>
        <w:ind w:left="6840" w:hanging="360"/>
      </w:pPr>
      <w:rPr>
        <w:rFonts w:ascii="Courier New" w:hAnsi="Courier New" w:hint="default"/>
      </w:rPr>
    </w:lvl>
    <w:lvl w:ilvl="8" w:tplc="BAB68BAE">
      <w:start w:val="1"/>
      <w:numFmt w:val="bullet"/>
      <w:lvlText w:val=""/>
      <w:lvlJc w:val="left"/>
      <w:pPr>
        <w:ind w:left="7560" w:hanging="360"/>
      </w:pPr>
      <w:rPr>
        <w:rFonts w:ascii="Wingdings" w:hAnsi="Wingdings" w:hint="default"/>
      </w:rPr>
    </w:lvl>
  </w:abstractNum>
  <w:abstractNum w:abstractNumId="54" w15:restartNumberingAfterBreak="0">
    <w:nsid w:val="7C993C4B"/>
    <w:multiLevelType w:val="hybridMultilevel"/>
    <w:tmpl w:val="810E8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9404340">
    <w:abstractNumId w:val="53"/>
  </w:num>
  <w:num w:numId="2" w16cid:durableId="1980302819">
    <w:abstractNumId w:val="52"/>
  </w:num>
  <w:num w:numId="3" w16cid:durableId="1966158286">
    <w:abstractNumId w:val="23"/>
  </w:num>
  <w:num w:numId="4" w16cid:durableId="292055596">
    <w:abstractNumId w:val="33"/>
  </w:num>
  <w:num w:numId="5" w16cid:durableId="138572030">
    <w:abstractNumId w:val="39"/>
  </w:num>
  <w:num w:numId="6" w16cid:durableId="1387878170">
    <w:abstractNumId w:val="47"/>
  </w:num>
  <w:num w:numId="7" w16cid:durableId="417988913">
    <w:abstractNumId w:val="31"/>
  </w:num>
  <w:num w:numId="8" w16cid:durableId="1245066514">
    <w:abstractNumId w:val="28"/>
  </w:num>
  <w:num w:numId="9" w16cid:durableId="6098240">
    <w:abstractNumId w:val="1"/>
  </w:num>
  <w:num w:numId="10" w16cid:durableId="514270257">
    <w:abstractNumId w:val="2"/>
  </w:num>
  <w:num w:numId="11" w16cid:durableId="557087632">
    <w:abstractNumId w:val="13"/>
  </w:num>
  <w:num w:numId="12" w16cid:durableId="248777811">
    <w:abstractNumId w:val="34"/>
  </w:num>
  <w:num w:numId="13" w16cid:durableId="707143917">
    <w:abstractNumId w:val="51"/>
  </w:num>
  <w:num w:numId="14" w16cid:durableId="1712456835">
    <w:abstractNumId w:val="54"/>
  </w:num>
  <w:num w:numId="15" w16cid:durableId="98378576">
    <w:abstractNumId w:val="26"/>
  </w:num>
  <w:num w:numId="16" w16cid:durableId="2044934892">
    <w:abstractNumId w:val="7"/>
  </w:num>
  <w:num w:numId="17" w16cid:durableId="1106189984">
    <w:abstractNumId w:val="36"/>
  </w:num>
  <w:num w:numId="18" w16cid:durableId="1588345998">
    <w:abstractNumId w:val="3"/>
  </w:num>
  <w:num w:numId="19" w16cid:durableId="616567470">
    <w:abstractNumId w:val="9"/>
  </w:num>
  <w:num w:numId="20" w16cid:durableId="949092548">
    <w:abstractNumId w:val="43"/>
  </w:num>
  <w:num w:numId="21" w16cid:durableId="1230190754">
    <w:abstractNumId w:val="45"/>
  </w:num>
  <w:num w:numId="22" w16cid:durableId="120661316">
    <w:abstractNumId w:val="24"/>
  </w:num>
  <w:num w:numId="23" w16cid:durableId="360588947">
    <w:abstractNumId w:val="35"/>
  </w:num>
  <w:num w:numId="24" w16cid:durableId="1564025754">
    <w:abstractNumId w:val="42"/>
  </w:num>
  <w:num w:numId="25" w16cid:durableId="44566734">
    <w:abstractNumId w:val="27"/>
  </w:num>
  <w:num w:numId="26" w16cid:durableId="1778671997">
    <w:abstractNumId w:val="16"/>
  </w:num>
  <w:num w:numId="27" w16cid:durableId="1308364584">
    <w:abstractNumId w:val="29"/>
  </w:num>
  <w:num w:numId="28" w16cid:durableId="466246691">
    <w:abstractNumId w:val="37"/>
  </w:num>
  <w:num w:numId="29" w16cid:durableId="383793093">
    <w:abstractNumId w:val="8"/>
  </w:num>
  <w:num w:numId="30" w16cid:durableId="1198355699">
    <w:abstractNumId w:val="25"/>
  </w:num>
  <w:num w:numId="31" w16cid:durableId="1852910400">
    <w:abstractNumId w:val="19"/>
  </w:num>
  <w:num w:numId="32" w16cid:durableId="977686161">
    <w:abstractNumId w:val="11"/>
  </w:num>
  <w:num w:numId="33" w16cid:durableId="1644387748">
    <w:abstractNumId w:val="32"/>
  </w:num>
  <w:num w:numId="34" w16cid:durableId="882055629">
    <w:abstractNumId w:val="48"/>
  </w:num>
  <w:num w:numId="35" w16cid:durableId="449399650">
    <w:abstractNumId w:val="40"/>
  </w:num>
  <w:num w:numId="36" w16cid:durableId="2022200802">
    <w:abstractNumId w:val="17"/>
  </w:num>
  <w:num w:numId="37" w16cid:durableId="1091782606">
    <w:abstractNumId w:val="21"/>
  </w:num>
  <w:num w:numId="38" w16cid:durableId="2134714490">
    <w:abstractNumId w:val="41"/>
  </w:num>
  <w:num w:numId="39" w16cid:durableId="1752504688">
    <w:abstractNumId w:val="4"/>
  </w:num>
  <w:num w:numId="40" w16cid:durableId="484011951">
    <w:abstractNumId w:val="38"/>
  </w:num>
  <w:num w:numId="41" w16cid:durableId="255014801">
    <w:abstractNumId w:val="14"/>
  </w:num>
  <w:num w:numId="42" w16cid:durableId="2033264125">
    <w:abstractNumId w:val="0"/>
  </w:num>
  <w:num w:numId="43" w16cid:durableId="1871411862">
    <w:abstractNumId w:val="49"/>
  </w:num>
  <w:num w:numId="44" w16cid:durableId="1326936722">
    <w:abstractNumId w:val="46"/>
  </w:num>
  <w:num w:numId="45" w16cid:durableId="896743346">
    <w:abstractNumId w:val="6"/>
  </w:num>
  <w:num w:numId="46" w16cid:durableId="467019916">
    <w:abstractNumId w:val="30"/>
  </w:num>
  <w:num w:numId="47" w16cid:durableId="959916053">
    <w:abstractNumId w:val="50"/>
  </w:num>
  <w:num w:numId="48" w16cid:durableId="272057399">
    <w:abstractNumId w:val="18"/>
  </w:num>
  <w:num w:numId="49" w16cid:durableId="954365688">
    <w:abstractNumId w:val="12"/>
  </w:num>
  <w:num w:numId="50" w16cid:durableId="2049336756">
    <w:abstractNumId w:val="10"/>
  </w:num>
  <w:num w:numId="51" w16cid:durableId="1856267692">
    <w:abstractNumId w:val="44"/>
  </w:num>
  <w:num w:numId="52" w16cid:durableId="1076588047">
    <w:abstractNumId w:val="15"/>
  </w:num>
  <w:num w:numId="53" w16cid:durableId="64452021">
    <w:abstractNumId w:val="20"/>
  </w:num>
  <w:num w:numId="54" w16cid:durableId="1196456656">
    <w:abstractNumId w:val="5"/>
  </w:num>
  <w:num w:numId="55" w16cid:durableId="1770082309">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20"/>
  <w:characterSpacingControl w:val="doNotCompress"/>
  <w:hdrShapeDefaults>
    <o:shapedefaults v:ext="edit" spidmax="358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4878AF"/>
    <w:rsid w:val="00003F5F"/>
    <w:rsid w:val="00007A84"/>
    <w:rsid w:val="00007ACB"/>
    <w:rsid w:val="0001027D"/>
    <w:rsid w:val="00021A07"/>
    <w:rsid w:val="00024FFA"/>
    <w:rsid w:val="00027411"/>
    <w:rsid w:val="00037FB1"/>
    <w:rsid w:val="00040BD0"/>
    <w:rsid w:val="000412F9"/>
    <w:rsid w:val="00042E29"/>
    <w:rsid w:val="0005058C"/>
    <w:rsid w:val="0005150F"/>
    <w:rsid w:val="00055F9A"/>
    <w:rsid w:val="00060198"/>
    <w:rsid w:val="00060317"/>
    <w:rsid w:val="000604FE"/>
    <w:rsid w:val="00063863"/>
    <w:rsid w:val="0006449B"/>
    <w:rsid w:val="00077384"/>
    <w:rsid w:val="000821F5"/>
    <w:rsid w:val="000824A4"/>
    <w:rsid w:val="00092101"/>
    <w:rsid w:val="0009486B"/>
    <w:rsid w:val="00094B13"/>
    <w:rsid w:val="00097084"/>
    <w:rsid w:val="0009711F"/>
    <w:rsid w:val="000A3A94"/>
    <w:rsid w:val="000B620D"/>
    <w:rsid w:val="000C12F0"/>
    <w:rsid w:val="000C2055"/>
    <w:rsid w:val="000D096E"/>
    <w:rsid w:val="000D1EDD"/>
    <w:rsid w:val="000E679F"/>
    <w:rsid w:val="000F1543"/>
    <w:rsid w:val="000F6D96"/>
    <w:rsid w:val="000F77D8"/>
    <w:rsid w:val="00100451"/>
    <w:rsid w:val="0012102C"/>
    <w:rsid w:val="001210E7"/>
    <w:rsid w:val="001254AE"/>
    <w:rsid w:val="00126049"/>
    <w:rsid w:val="00130ED0"/>
    <w:rsid w:val="0013F7DB"/>
    <w:rsid w:val="001414DC"/>
    <w:rsid w:val="00146441"/>
    <w:rsid w:val="0014754F"/>
    <w:rsid w:val="00154DE5"/>
    <w:rsid w:val="00156410"/>
    <w:rsid w:val="00166891"/>
    <w:rsid w:val="001717EB"/>
    <w:rsid w:val="001748C3"/>
    <w:rsid w:val="0018021B"/>
    <w:rsid w:val="0018042A"/>
    <w:rsid w:val="0018646D"/>
    <w:rsid w:val="0019033D"/>
    <w:rsid w:val="00191912"/>
    <w:rsid w:val="001A222F"/>
    <w:rsid w:val="001A460B"/>
    <w:rsid w:val="001B110A"/>
    <w:rsid w:val="001B3D57"/>
    <w:rsid w:val="001C5521"/>
    <w:rsid w:val="001C5F64"/>
    <w:rsid w:val="001C6D61"/>
    <w:rsid w:val="001D0F66"/>
    <w:rsid w:val="001D1F9D"/>
    <w:rsid w:val="001D4EFA"/>
    <w:rsid w:val="001D742D"/>
    <w:rsid w:val="001E35BF"/>
    <w:rsid w:val="001E70C2"/>
    <w:rsid w:val="001F2779"/>
    <w:rsid w:val="001F2E49"/>
    <w:rsid w:val="001F6FF8"/>
    <w:rsid w:val="00223D24"/>
    <w:rsid w:val="00224D74"/>
    <w:rsid w:val="00226F60"/>
    <w:rsid w:val="0023203E"/>
    <w:rsid w:val="0023234D"/>
    <w:rsid w:val="00234521"/>
    <w:rsid w:val="002360AD"/>
    <w:rsid w:val="00250A66"/>
    <w:rsid w:val="002514B9"/>
    <w:rsid w:val="00254086"/>
    <w:rsid w:val="002565D0"/>
    <w:rsid w:val="00265E24"/>
    <w:rsid w:val="0027139E"/>
    <w:rsid w:val="00274178"/>
    <w:rsid w:val="00275A01"/>
    <w:rsid w:val="0027614D"/>
    <w:rsid w:val="00285E31"/>
    <w:rsid w:val="00286718"/>
    <w:rsid w:val="00291486"/>
    <w:rsid w:val="00292D4B"/>
    <w:rsid w:val="002B1337"/>
    <w:rsid w:val="002C06A5"/>
    <w:rsid w:val="002C4CE8"/>
    <w:rsid w:val="002D2161"/>
    <w:rsid w:val="002D6885"/>
    <w:rsid w:val="002D69A0"/>
    <w:rsid w:val="002E06B9"/>
    <w:rsid w:val="002E2DD4"/>
    <w:rsid w:val="002F2C01"/>
    <w:rsid w:val="002F6CBC"/>
    <w:rsid w:val="002F6F03"/>
    <w:rsid w:val="0030181B"/>
    <w:rsid w:val="00301913"/>
    <w:rsid w:val="0030350C"/>
    <w:rsid w:val="00303AB5"/>
    <w:rsid w:val="003116E4"/>
    <w:rsid w:val="003206F5"/>
    <w:rsid w:val="003367B9"/>
    <w:rsid w:val="00342E5D"/>
    <w:rsid w:val="00343B8C"/>
    <w:rsid w:val="00361DD3"/>
    <w:rsid w:val="00361E5D"/>
    <w:rsid w:val="00362527"/>
    <w:rsid w:val="003637DE"/>
    <w:rsid w:val="00364673"/>
    <w:rsid w:val="00366793"/>
    <w:rsid w:val="0037330C"/>
    <w:rsid w:val="0037716C"/>
    <w:rsid w:val="003819D8"/>
    <w:rsid w:val="00382DD7"/>
    <w:rsid w:val="00390419"/>
    <w:rsid w:val="00397F3C"/>
    <w:rsid w:val="003A3E6B"/>
    <w:rsid w:val="003A5087"/>
    <w:rsid w:val="003B45CB"/>
    <w:rsid w:val="003B4A57"/>
    <w:rsid w:val="003B4E65"/>
    <w:rsid w:val="003B7B02"/>
    <w:rsid w:val="003C4146"/>
    <w:rsid w:val="003C7074"/>
    <w:rsid w:val="003C72BC"/>
    <w:rsid w:val="003C7F62"/>
    <w:rsid w:val="003D521E"/>
    <w:rsid w:val="003E2A8B"/>
    <w:rsid w:val="003E4CB1"/>
    <w:rsid w:val="003F09D0"/>
    <w:rsid w:val="003F2BC9"/>
    <w:rsid w:val="00403B19"/>
    <w:rsid w:val="00416472"/>
    <w:rsid w:val="00424E0D"/>
    <w:rsid w:val="0043116B"/>
    <w:rsid w:val="0043797F"/>
    <w:rsid w:val="00438932"/>
    <w:rsid w:val="0044067A"/>
    <w:rsid w:val="00453FC5"/>
    <w:rsid w:val="00455742"/>
    <w:rsid w:val="004572A8"/>
    <w:rsid w:val="004637AA"/>
    <w:rsid w:val="00470DEE"/>
    <w:rsid w:val="00471314"/>
    <w:rsid w:val="00474187"/>
    <w:rsid w:val="00475184"/>
    <w:rsid w:val="00475DDC"/>
    <w:rsid w:val="00497538"/>
    <w:rsid w:val="004A2000"/>
    <w:rsid w:val="004A2944"/>
    <w:rsid w:val="004A643A"/>
    <w:rsid w:val="004A7BD2"/>
    <w:rsid w:val="004B24B0"/>
    <w:rsid w:val="004C0C9A"/>
    <w:rsid w:val="004C6DE5"/>
    <w:rsid w:val="004C7D06"/>
    <w:rsid w:val="004D025F"/>
    <w:rsid w:val="004D1B10"/>
    <w:rsid w:val="004D2673"/>
    <w:rsid w:val="004E0B63"/>
    <w:rsid w:val="004E291F"/>
    <w:rsid w:val="004E2AFF"/>
    <w:rsid w:val="004E4128"/>
    <w:rsid w:val="004F156D"/>
    <w:rsid w:val="004F6508"/>
    <w:rsid w:val="00507883"/>
    <w:rsid w:val="00512A82"/>
    <w:rsid w:val="00512C48"/>
    <w:rsid w:val="00513BCD"/>
    <w:rsid w:val="005227F3"/>
    <w:rsid w:val="005256FB"/>
    <w:rsid w:val="0052661F"/>
    <w:rsid w:val="00527709"/>
    <w:rsid w:val="005308EB"/>
    <w:rsid w:val="00537C13"/>
    <w:rsid w:val="0054230A"/>
    <w:rsid w:val="00542EF3"/>
    <w:rsid w:val="00550D5D"/>
    <w:rsid w:val="00551154"/>
    <w:rsid w:val="005549B0"/>
    <w:rsid w:val="005650C1"/>
    <w:rsid w:val="00571D8F"/>
    <w:rsid w:val="00571EDE"/>
    <w:rsid w:val="00574089"/>
    <w:rsid w:val="00582D44"/>
    <w:rsid w:val="00590659"/>
    <w:rsid w:val="00593168"/>
    <w:rsid w:val="005A0580"/>
    <w:rsid w:val="005A4B70"/>
    <w:rsid w:val="005A5F10"/>
    <w:rsid w:val="005B06C6"/>
    <w:rsid w:val="005B2EA6"/>
    <w:rsid w:val="005B6E33"/>
    <w:rsid w:val="005C0F17"/>
    <w:rsid w:val="005C328F"/>
    <w:rsid w:val="005D3AF2"/>
    <w:rsid w:val="005D62CC"/>
    <w:rsid w:val="005D74D6"/>
    <w:rsid w:val="005E73BE"/>
    <w:rsid w:val="005F2CC9"/>
    <w:rsid w:val="005F350D"/>
    <w:rsid w:val="006018C2"/>
    <w:rsid w:val="006134AC"/>
    <w:rsid w:val="00616021"/>
    <w:rsid w:val="00622E4F"/>
    <w:rsid w:val="00623A57"/>
    <w:rsid w:val="006373E8"/>
    <w:rsid w:val="006400C3"/>
    <w:rsid w:val="00640F8F"/>
    <w:rsid w:val="00641EDF"/>
    <w:rsid w:val="00642371"/>
    <w:rsid w:val="0065000F"/>
    <w:rsid w:val="00654AA3"/>
    <w:rsid w:val="00661FA2"/>
    <w:rsid w:val="0068124E"/>
    <w:rsid w:val="00684C67"/>
    <w:rsid w:val="0069114B"/>
    <w:rsid w:val="00692B34"/>
    <w:rsid w:val="006A49CE"/>
    <w:rsid w:val="006A766D"/>
    <w:rsid w:val="006B0367"/>
    <w:rsid w:val="006B288D"/>
    <w:rsid w:val="006B61A5"/>
    <w:rsid w:val="006D0F46"/>
    <w:rsid w:val="006D12CD"/>
    <w:rsid w:val="006D1741"/>
    <w:rsid w:val="006D1D58"/>
    <w:rsid w:val="006D3172"/>
    <w:rsid w:val="006F6BB7"/>
    <w:rsid w:val="00704FCE"/>
    <w:rsid w:val="00711D12"/>
    <w:rsid w:val="00712085"/>
    <w:rsid w:val="007156A6"/>
    <w:rsid w:val="00716B30"/>
    <w:rsid w:val="00723791"/>
    <w:rsid w:val="00724512"/>
    <w:rsid w:val="0073026F"/>
    <w:rsid w:val="00734CC0"/>
    <w:rsid w:val="007361E2"/>
    <w:rsid w:val="00743637"/>
    <w:rsid w:val="007453ED"/>
    <w:rsid w:val="0074EFD8"/>
    <w:rsid w:val="00752F78"/>
    <w:rsid w:val="00753E30"/>
    <w:rsid w:val="007563A7"/>
    <w:rsid w:val="00764528"/>
    <w:rsid w:val="00764942"/>
    <w:rsid w:val="007649F6"/>
    <w:rsid w:val="007723E0"/>
    <w:rsid w:val="007724AD"/>
    <w:rsid w:val="00776327"/>
    <w:rsid w:val="00781347"/>
    <w:rsid w:val="00782442"/>
    <w:rsid w:val="00786086"/>
    <w:rsid w:val="0079001D"/>
    <w:rsid w:val="007946AF"/>
    <w:rsid w:val="007A0844"/>
    <w:rsid w:val="007A0C68"/>
    <w:rsid w:val="007A15AB"/>
    <w:rsid w:val="007A206F"/>
    <w:rsid w:val="007A3B8D"/>
    <w:rsid w:val="007A7909"/>
    <w:rsid w:val="007B0C2E"/>
    <w:rsid w:val="007B2607"/>
    <w:rsid w:val="007C48C8"/>
    <w:rsid w:val="007C75B0"/>
    <w:rsid w:val="007D078B"/>
    <w:rsid w:val="007D49D5"/>
    <w:rsid w:val="007E01C0"/>
    <w:rsid w:val="007E2817"/>
    <w:rsid w:val="007F357B"/>
    <w:rsid w:val="007F56DD"/>
    <w:rsid w:val="00800F0E"/>
    <w:rsid w:val="00801308"/>
    <w:rsid w:val="00804ABF"/>
    <w:rsid w:val="00810046"/>
    <w:rsid w:val="00811D68"/>
    <w:rsid w:val="00814522"/>
    <w:rsid w:val="00835250"/>
    <w:rsid w:val="008412E8"/>
    <w:rsid w:val="00841892"/>
    <w:rsid w:val="008442CE"/>
    <w:rsid w:val="00846E5D"/>
    <w:rsid w:val="008476BC"/>
    <w:rsid w:val="008514B7"/>
    <w:rsid w:val="00854625"/>
    <w:rsid w:val="00871A69"/>
    <w:rsid w:val="008733D8"/>
    <w:rsid w:val="00877494"/>
    <w:rsid w:val="00884023"/>
    <w:rsid w:val="00891083"/>
    <w:rsid w:val="00891151"/>
    <w:rsid w:val="008919CD"/>
    <w:rsid w:val="0089338C"/>
    <w:rsid w:val="00895361"/>
    <w:rsid w:val="00895E11"/>
    <w:rsid w:val="008A04A4"/>
    <w:rsid w:val="008B136F"/>
    <w:rsid w:val="008B491E"/>
    <w:rsid w:val="008C4430"/>
    <w:rsid w:val="008D240B"/>
    <w:rsid w:val="008E0337"/>
    <w:rsid w:val="008E763A"/>
    <w:rsid w:val="008F3848"/>
    <w:rsid w:val="00901394"/>
    <w:rsid w:val="00905E08"/>
    <w:rsid w:val="00905F26"/>
    <w:rsid w:val="0090775B"/>
    <w:rsid w:val="009160F8"/>
    <w:rsid w:val="00916C02"/>
    <w:rsid w:val="0092402F"/>
    <w:rsid w:val="009246E4"/>
    <w:rsid w:val="00934DAF"/>
    <w:rsid w:val="00936A41"/>
    <w:rsid w:val="00961712"/>
    <w:rsid w:val="009650EC"/>
    <w:rsid w:val="009672DC"/>
    <w:rsid w:val="00967CB6"/>
    <w:rsid w:val="00970B3E"/>
    <w:rsid w:val="00970C0B"/>
    <w:rsid w:val="00973CE6"/>
    <w:rsid w:val="009811EF"/>
    <w:rsid w:val="0099419E"/>
    <w:rsid w:val="00994E63"/>
    <w:rsid w:val="00995455"/>
    <w:rsid w:val="009A3109"/>
    <w:rsid w:val="009A4248"/>
    <w:rsid w:val="009A7CA7"/>
    <w:rsid w:val="009B1702"/>
    <w:rsid w:val="009B50B3"/>
    <w:rsid w:val="009B525F"/>
    <w:rsid w:val="009B5C92"/>
    <w:rsid w:val="009B67B7"/>
    <w:rsid w:val="009C24EC"/>
    <w:rsid w:val="009C47D5"/>
    <w:rsid w:val="009D3750"/>
    <w:rsid w:val="009D38B9"/>
    <w:rsid w:val="009D57F1"/>
    <w:rsid w:val="009D7E16"/>
    <w:rsid w:val="009F070F"/>
    <w:rsid w:val="009F6A52"/>
    <w:rsid w:val="00A014FF"/>
    <w:rsid w:val="00A015F9"/>
    <w:rsid w:val="00A024B1"/>
    <w:rsid w:val="00A0557A"/>
    <w:rsid w:val="00A05C6B"/>
    <w:rsid w:val="00A17971"/>
    <w:rsid w:val="00A20C58"/>
    <w:rsid w:val="00A22FB4"/>
    <w:rsid w:val="00A249B2"/>
    <w:rsid w:val="00A24C90"/>
    <w:rsid w:val="00A4008C"/>
    <w:rsid w:val="00A456AA"/>
    <w:rsid w:val="00A51254"/>
    <w:rsid w:val="00A51E48"/>
    <w:rsid w:val="00A53CDB"/>
    <w:rsid w:val="00A55C7E"/>
    <w:rsid w:val="00A56660"/>
    <w:rsid w:val="00A577B6"/>
    <w:rsid w:val="00A61074"/>
    <w:rsid w:val="00A61ACB"/>
    <w:rsid w:val="00A64A3A"/>
    <w:rsid w:val="00A64FCF"/>
    <w:rsid w:val="00A73F25"/>
    <w:rsid w:val="00AA157A"/>
    <w:rsid w:val="00AA226F"/>
    <w:rsid w:val="00AB13CF"/>
    <w:rsid w:val="00AB5528"/>
    <w:rsid w:val="00AC219A"/>
    <w:rsid w:val="00AC28B5"/>
    <w:rsid w:val="00AD49B9"/>
    <w:rsid w:val="00AD6B8A"/>
    <w:rsid w:val="00AD7E3F"/>
    <w:rsid w:val="00AE2FF3"/>
    <w:rsid w:val="00AE3D71"/>
    <w:rsid w:val="00AF63C4"/>
    <w:rsid w:val="00B0112F"/>
    <w:rsid w:val="00B01717"/>
    <w:rsid w:val="00B02C07"/>
    <w:rsid w:val="00B0501D"/>
    <w:rsid w:val="00B07211"/>
    <w:rsid w:val="00B077F2"/>
    <w:rsid w:val="00B14CBE"/>
    <w:rsid w:val="00B15CF8"/>
    <w:rsid w:val="00B20049"/>
    <w:rsid w:val="00B264BF"/>
    <w:rsid w:val="00B272C0"/>
    <w:rsid w:val="00B3167B"/>
    <w:rsid w:val="00B33F1D"/>
    <w:rsid w:val="00B36C87"/>
    <w:rsid w:val="00B426D5"/>
    <w:rsid w:val="00B53529"/>
    <w:rsid w:val="00B611DA"/>
    <w:rsid w:val="00B6297B"/>
    <w:rsid w:val="00B714D9"/>
    <w:rsid w:val="00B724C8"/>
    <w:rsid w:val="00B73B5C"/>
    <w:rsid w:val="00B838C0"/>
    <w:rsid w:val="00B9344B"/>
    <w:rsid w:val="00B9657D"/>
    <w:rsid w:val="00BA75A9"/>
    <w:rsid w:val="00BB4E9D"/>
    <w:rsid w:val="00BB611E"/>
    <w:rsid w:val="00BC142D"/>
    <w:rsid w:val="00BC2C32"/>
    <w:rsid w:val="00BC43FD"/>
    <w:rsid w:val="00BD2BF4"/>
    <w:rsid w:val="00BD4F5A"/>
    <w:rsid w:val="00BF05B3"/>
    <w:rsid w:val="00C0184C"/>
    <w:rsid w:val="00C01EB3"/>
    <w:rsid w:val="00C07730"/>
    <w:rsid w:val="00C12C98"/>
    <w:rsid w:val="00C137FE"/>
    <w:rsid w:val="00C202E6"/>
    <w:rsid w:val="00C22C49"/>
    <w:rsid w:val="00C252F2"/>
    <w:rsid w:val="00C26A4B"/>
    <w:rsid w:val="00C33A4F"/>
    <w:rsid w:val="00C3757E"/>
    <w:rsid w:val="00C37B6C"/>
    <w:rsid w:val="00C46782"/>
    <w:rsid w:val="00C53226"/>
    <w:rsid w:val="00C55BD0"/>
    <w:rsid w:val="00C65019"/>
    <w:rsid w:val="00C65542"/>
    <w:rsid w:val="00C71C3A"/>
    <w:rsid w:val="00C72117"/>
    <w:rsid w:val="00C80464"/>
    <w:rsid w:val="00C80BAD"/>
    <w:rsid w:val="00C85A06"/>
    <w:rsid w:val="00C85D28"/>
    <w:rsid w:val="00CA14BC"/>
    <w:rsid w:val="00CB17DE"/>
    <w:rsid w:val="00CB1911"/>
    <w:rsid w:val="00CB1D9D"/>
    <w:rsid w:val="00CC0CA3"/>
    <w:rsid w:val="00CC0DAF"/>
    <w:rsid w:val="00CC385C"/>
    <w:rsid w:val="00CD22DA"/>
    <w:rsid w:val="00CD3939"/>
    <w:rsid w:val="00CE1A37"/>
    <w:rsid w:val="00CE2628"/>
    <w:rsid w:val="00CE26EE"/>
    <w:rsid w:val="00CE5652"/>
    <w:rsid w:val="00CF26A3"/>
    <w:rsid w:val="00D02FAC"/>
    <w:rsid w:val="00D100DB"/>
    <w:rsid w:val="00D11966"/>
    <w:rsid w:val="00D12B55"/>
    <w:rsid w:val="00D12D67"/>
    <w:rsid w:val="00D12DB2"/>
    <w:rsid w:val="00D16BA1"/>
    <w:rsid w:val="00D225E6"/>
    <w:rsid w:val="00D37DBF"/>
    <w:rsid w:val="00D43D3D"/>
    <w:rsid w:val="00D479C2"/>
    <w:rsid w:val="00D51FAB"/>
    <w:rsid w:val="00D536B4"/>
    <w:rsid w:val="00D56F81"/>
    <w:rsid w:val="00D577E1"/>
    <w:rsid w:val="00D60852"/>
    <w:rsid w:val="00D61A4E"/>
    <w:rsid w:val="00D63C60"/>
    <w:rsid w:val="00D72915"/>
    <w:rsid w:val="00D72BDB"/>
    <w:rsid w:val="00D7375F"/>
    <w:rsid w:val="00D7525E"/>
    <w:rsid w:val="00D8186E"/>
    <w:rsid w:val="00D83265"/>
    <w:rsid w:val="00D83A62"/>
    <w:rsid w:val="00D848D8"/>
    <w:rsid w:val="00D85E3E"/>
    <w:rsid w:val="00D90A93"/>
    <w:rsid w:val="00D94E70"/>
    <w:rsid w:val="00D9643B"/>
    <w:rsid w:val="00DB19FE"/>
    <w:rsid w:val="00DB2335"/>
    <w:rsid w:val="00DB3176"/>
    <w:rsid w:val="00DB64FC"/>
    <w:rsid w:val="00DC11AA"/>
    <w:rsid w:val="00DC2176"/>
    <w:rsid w:val="00DC253D"/>
    <w:rsid w:val="00DC47BF"/>
    <w:rsid w:val="00DD07D3"/>
    <w:rsid w:val="00DD3761"/>
    <w:rsid w:val="00DE09C3"/>
    <w:rsid w:val="00DE6880"/>
    <w:rsid w:val="00E01C25"/>
    <w:rsid w:val="00E04AFE"/>
    <w:rsid w:val="00E06A6A"/>
    <w:rsid w:val="00E11239"/>
    <w:rsid w:val="00E3193A"/>
    <w:rsid w:val="00E35CD1"/>
    <w:rsid w:val="00E4034D"/>
    <w:rsid w:val="00E404EB"/>
    <w:rsid w:val="00E436A0"/>
    <w:rsid w:val="00E539B9"/>
    <w:rsid w:val="00E53E5F"/>
    <w:rsid w:val="00E5451A"/>
    <w:rsid w:val="00E54DAE"/>
    <w:rsid w:val="00E56FCC"/>
    <w:rsid w:val="00E61FA9"/>
    <w:rsid w:val="00E71172"/>
    <w:rsid w:val="00E777EC"/>
    <w:rsid w:val="00E9129B"/>
    <w:rsid w:val="00E937B7"/>
    <w:rsid w:val="00EB1D3B"/>
    <w:rsid w:val="00EB1FD5"/>
    <w:rsid w:val="00EB3B71"/>
    <w:rsid w:val="00EB641B"/>
    <w:rsid w:val="00EC31D5"/>
    <w:rsid w:val="00EC435D"/>
    <w:rsid w:val="00EC5232"/>
    <w:rsid w:val="00ED2067"/>
    <w:rsid w:val="00ED4751"/>
    <w:rsid w:val="00ED782D"/>
    <w:rsid w:val="00EE218C"/>
    <w:rsid w:val="00EE42EF"/>
    <w:rsid w:val="00EE7970"/>
    <w:rsid w:val="00F0052F"/>
    <w:rsid w:val="00F032A1"/>
    <w:rsid w:val="00F034D4"/>
    <w:rsid w:val="00F03C77"/>
    <w:rsid w:val="00F107A5"/>
    <w:rsid w:val="00F10AB1"/>
    <w:rsid w:val="00F130DC"/>
    <w:rsid w:val="00F13D6B"/>
    <w:rsid w:val="00F16BE1"/>
    <w:rsid w:val="00F2097D"/>
    <w:rsid w:val="00F20D73"/>
    <w:rsid w:val="00F2643C"/>
    <w:rsid w:val="00F314AD"/>
    <w:rsid w:val="00F539E1"/>
    <w:rsid w:val="00F57677"/>
    <w:rsid w:val="00F71F28"/>
    <w:rsid w:val="00F72FA9"/>
    <w:rsid w:val="00F7530B"/>
    <w:rsid w:val="00F916DE"/>
    <w:rsid w:val="00F92386"/>
    <w:rsid w:val="00FB29A5"/>
    <w:rsid w:val="00FB48E0"/>
    <w:rsid w:val="00FC110E"/>
    <w:rsid w:val="00FC30B6"/>
    <w:rsid w:val="00FC54CD"/>
    <w:rsid w:val="00FC5582"/>
    <w:rsid w:val="00FD1B2D"/>
    <w:rsid w:val="00FE2348"/>
    <w:rsid w:val="00FF6F5C"/>
    <w:rsid w:val="0100727C"/>
    <w:rsid w:val="01919A7C"/>
    <w:rsid w:val="01AB3F69"/>
    <w:rsid w:val="01BB3A47"/>
    <w:rsid w:val="023F14A7"/>
    <w:rsid w:val="024AB43E"/>
    <w:rsid w:val="0277AF1A"/>
    <w:rsid w:val="02792E07"/>
    <w:rsid w:val="02BA1775"/>
    <w:rsid w:val="02CD9AFD"/>
    <w:rsid w:val="02E58117"/>
    <w:rsid w:val="02F006F0"/>
    <w:rsid w:val="030FE87E"/>
    <w:rsid w:val="031E01B6"/>
    <w:rsid w:val="03311941"/>
    <w:rsid w:val="0367FC1E"/>
    <w:rsid w:val="03760CDA"/>
    <w:rsid w:val="039C6703"/>
    <w:rsid w:val="03B0A1E4"/>
    <w:rsid w:val="03F4033D"/>
    <w:rsid w:val="042FC2B5"/>
    <w:rsid w:val="04510B76"/>
    <w:rsid w:val="04B13FE6"/>
    <w:rsid w:val="04C989E7"/>
    <w:rsid w:val="04F4A890"/>
    <w:rsid w:val="04F6DF90"/>
    <w:rsid w:val="0514EE4D"/>
    <w:rsid w:val="0515FC7A"/>
    <w:rsid w:val="052DE7C7"/>
    <w:rsid w:val="057B73BC"/>
    <w:rsid w:val="0585BCBC"/>
    <w:rsid w:val="05A3F461"/>
    <w:rsid w:val="05A98A09"/>
    <w:rsid w:val="05B317C8"/>
    <w:rsid w:val="05D17143"/>
    <w:rsid w:val="060BDC50"/>
    <w:rsid w:val="063C79CC"/>
    <w:rsid w:val="06612C06"/>
    <w:rsid w:val="06A4CB3D"/>
    <w:rsid w:val="06B168A0"/>
    <w:rsid w:val="06D81C26"/>
    <w:rsid w:val="06DFBD90"/>
    <w:rsid w:val="06F60946"/>
    <w:rsid w:val="06FCF069"/>
    <w:rsid w:val="074D018C"/>
    <w:rsid w:val="07A671EE"/>
    <w:rsid w:val="07BC422E"/>
    <w:rsid w:val="07CA72F7"/>
    <w:rsid w:val="07F6623F"/>
    <w:rsid w:val="07FBFD14"/>
    <w:rsid w:val="08223A43"/>
    <w:rsid w:val="083DCA21"/>
    <w:rsid w:val="084878AF"/>
    <w:rsid w:val="089EA6F0"/>
    <w:rsid w:val="08E89EAA"/>
    <w:rsid w:val="08FC2869"/>
    <w:rsid w:val="09254E62"/>
    <w:rsid w:val="0939FAF0"/>
    <w:rsid w:val="0941DF15"/>
    <w:rsid w:val="0945232C"/>
    <w:rsid w:val="09522D94"/>
    <w:rsid w:val="0960D986"/>
    <w:rsid w:val="096B10B7"/>
    <w:rsid w:val="09A46FDB"/>
    <w:rsid w:val="0A1C4FFC"/>
    <w:rsid w:val="0A307BEE"/>
    <w:rsid w:val="0A82E455"/>
    <w:rsid w:val="0AE869C0"/>
    <w:rsid w:val="0AFF70ED"/>
    <w:rsid w:val="0B021D93"/>
    <w:rsid w:val="0B061E87"/>
    <w:rsid w:val="0B62AB77"/>
    <w:rsid w:val="0BB45318"/>
    <w:rsid w:val="0BE64C8F"/>
    <w:rsid w:val="0BE8A81D"/>
    <w:rsid w:val="0BF40A1D"/>
    <w:rsid w:val="0C169C44"/>
    <w:rsid w:val="0C1D8333"/>
    <w:rsid w:val="0C695CCE"/>
    <w:rsid w:val="0C6F9A92"/>
    <w:rsid w:val="0C86CB0B"/>
    <w:rsid w:val="0CA54678"/>
    <w:rsid w:val="0CC4CEDE"/>
    <w:rsid w:val="0CC9E078"/>
    <w:rsid w:val="0CECC965"/>
    <w:rsid w:val="0CF8A442"/>
    <w:rsid w:val="0D156DBA"/>
    <w:rsid w:val="0D2BD1A3"/>
    <w:rsid w:val="0D3E0D0E"/>
    <w:rsid w:val="0D3F7E8B"/>
    <w:rsid w:val="0D701607"/>
    <w:rsid w:val="0D9412AB"/>
    <w:rsid w:val="0DB4EDF3"/>
    <w:rsid w:val="0DEBA173"/>
    <w:rsid w:val="0E16EC74"/>
    <w:rsid w:val="0E247417"/>
    <w:rsid w:val="0E67F1E0"/>
    <w:rsid w:val="0EC99DCF"/>
    <w:rsid w:val="0F049637"/>
    <w:rsid w:val="0F125E4F"/>
    <w:rsid w:val="0F5267F9"/>
    <w:rsid w:val="0F5A9100"/>
    <w:rsid w:val="0F5FC25A"/>
    <w:rsid w:val="0F6E2C38"/>
    <w:rsid w:val="0F961281"/>
    <w:rsid w:val="0FA20BC1"/>
    <w:rsid w:val="0FBC5745"/>
    <w:rsid w:val="0FDB2386"/>
    <w:rsid w:val="0FDCA1CC"/>
    <w:rsid w:val="10190858"/>
    <w:rsid w:val="1025A995"/>
    <w:rsid w:val="1031E67B"/>
    <w:rsid w:val="1038024A"/>
    <w:rsid w:val="1084371E"/>
    <w:rsid w:val="109CB3D6"/>
    <w:rsid w:val="10BA39D3"/>
    <w:rsid w:val="10BCF69A"/>
    <w:rsid w:val="10F4BEF0"/>
    <w:rsid w:val="113268C8"/>
    <w:rsid w:val="1139FC12"/>
    <w:rsid w:val="113CD2CE"/>
    <w:rsid w:val="11EE5AA2"/>
    <w:rsid w:val="11F6C903"/>
    <w:rsid w:val="123389CE"/>
    <w:rsid w:val="1242E7D0"/>
    <w:rsid w:val="12623D41"/>
    <w:rsid w:val="129A5826"/>
    <w:rsid w:val="136EE363"/>
    <w:rsid w:val="1388A4C1"/>
    <w:rsid w:val="13A09024"/>
    <w:rsid w:val="13BD26FF"/>
    <w:rsid w:val="13C73004"/>
    <w:rsid w:val="13E514CA"/>
    <w:rsid w:val="1440EF9B"/>
    <w:rsid w:val="14A29E15"/>
    <w:rsid w:val="14C53DE9"/>
    <w:rsid w:val="14DA6D23"/>
    <w:rsid w:val="15251631"/>
    <w:rsid w:val="15387C87"/>
    <w:rsid w:val="154CFFE0"/>
    <w:rsid w:val="1588F539"/>
    <w:rsid w:val="159AC402"/>
    <w:rsid w:val="15A51FCE"/>
    <w:rsid w:val="15C483F1"/>
    <w:rsid w:val="15E13E19"/>
    <w:rsid w:val="15F93347"/>
    <w:rsid w:val="15FE856C"/>
    <w:rsid w:val="161867E9"/>
    <w:rsid w:val="161EC270"/>
    <w:rsid w:val="16416B9F"/>
    <w:rsid w:val="164F2738"/>
    <w:rsid w:val="1662DCCF"/>
    <w:rsid w:val="167C74D9"/>
    <w:rsid w:val="167EEA36"/>
    <w:rsid w:val="169921F2"/>
    <w:rsid w:val="16B797F3"/>
    <w:rsid w:val="16C96862"/>
    <w:rsid w:val="16D3B6ED"/>
    <w:rsid w:val="16E2F946"/>
    <w:rsid w:val="16EE3F7E"/>
    <w:rsid w:val="1717DDA8"/>
    <w:rsid w:val="1739E24D"/>
    <w:rsid w:val="1744AFF7"/>
    <w:rsid w:val="17B8600A"/>
    <w:rsid w:val="17C7EBCB"/>
    <w:rsid w:val="17CA4998"/>
    <w:rsid w:val="17D36B00"/>
    <w:rsid w:val="17FED862"/>
    <w:rsid w:val="1888D0EC"/>
    <w:rsid w:val="18A1836F"/>
    <w:rsid w:val="18BB2A9E"/>
    <w:rsid w:val="18CB1AB4"/>
    <w:rsid w:val="19447300"/>
    <w:rsid w:val="195962F3"/>
    <w:rsid w:val="195AFCAE"/>
    <w:rsid w:val="1A095868"/>
    <w:rsid w:val="1A4D25FB"/>
    <w:rsid w:val="1A80D399"/>
    <w:rsid w:val="1A9E45F2"/>
    <w:rsid w:val="1AD65E81"/>
    <w:rsid w:val="1AFC9EEA"/>
    <w:rsid w:val="1B143232"/>
    <w:rsid w:val="1B4E250E"/>
    <w:rsid w:val="1B5749A6"/>
    <w:rsid w:val="1BA33B0F"/>
    <w:rsid w:val="1BE9EF0B"/>
    <w:rsid w:val="1C073F79"/>
    <w:rsid w:val="1C2556DA"/>
    <w:rsid w:val="1C54E4FE"/>
    <w:rsid w:val="1C9CFF33"/>
    <w:rsid w:val="1CB289D4"/>
    <w:rsid w:val="1CE7BBD2"/>
    <w:rsid w:val="1D0CA568"/>
    <w:rsid w:val="1D13264C"/>
    <w:rsid w:val="1D3D6793"/>
    <w:rsid w:val="1D9C597E"/>
    <w:rsid w:val="1DCDBCB8"/>
    <w:rsid w:val="1DD2F6BD"/>
    <w:rsid w:val="1DD5A614"/>
    <w:rsid w:val="1DDA638D"/>
    <w:rsid w:val="1DE654C5"/>
    <w:rsid w:val="1DE9C4A2"/>
    <w:rsid w:val="1DF19066"/>
    <w:rsid w:val="1E12979A"/>
    <w:rsid w:val="1E615BC2"/>
    <w:rsid w:val="1E6C2F10"/>
    <w:rsid w:val="1E913B69"/>
    <w:rsid w:val="1EC1CDBC"/>
    <w:rsid w:val="1F2472E6"/>
    <w:rsid w:val="1F564635"/>
    <w:rsid w:val="1F58C305"/>
    <w:rsid w:val="1F69F23E"/>
    <w:rsid w:val="1F93DD87"/>
    <w:rsid w:val="20132C88"/>
    <w:rsid w:val="202506F3"/>
    <w:rsid w:val="2030D157"/>
    <w:rsid w:val="20336A5B"/>
    <w:rsid w:val="20F93FFD"/>
    <w:rsid w:val="21410247"/>
    <w:rsid w:val="2156021C"/>
    <w:rsid w:val="2191A837"/>
    <w:rsid w:val="219CADC1"/>
    <w:rsid w:val="21A99D2A"/>
    <w:rsid w:val="21B7DD25"/>
    <w:rsid w:val="21D78B6C"/>
    <w:rsid w:val="2213E2E0"/>
    <w:rsid w:val="224C3124"/>
    <w:rsid w:val="225C2C71"/>
    <w:rsid w:val="22D9DDA1"/>
    <w:rsid w:val="22F4F1EC"/>
    <w:rsid w:val="2319CD2E"/>
    <w:rsid w:val="231FB84B"/>
    <w:rsid w:val="2359B406"/>
    <w:rsid w:val="23799DE2"/>
    <w:rsid w:val="238687E8"/>
    <w:rsid w:val="239B11F4"/>
    <w:rsid w:val="239D42DB"/>
    <w:rsid w:val="23AC76E9"/>
    <w:rsid w:val="23BE3E62"/>
    <w:rsid w:val="241FD4F9"/>
    <w:rsid w:val="24492F99"/>
    <w:rsid w:val="247FDF9F"/>
    <w:rsid w:val="249C5BD6"/>
    <w:rsid w:val="24B18422"/>
    <w:rsid w:val="24D5372C"/>
    <w:rsid w:val="24D68125"/>
    <w:rsid w:val="24DA65DA"/>
    <w:rsid w:val="24EEC103"/>
    <w:rsid w:val="2501982B"/>
    <w:rsid w:val="250C971A"/>
    <w:rsid w:val="250D7683"/>
    <w:rsid w:val="25596588"/>
    <w:rsid w:val="257076C0"/>
    <w:rsid w:val="258A3BFA"/>
    <w:rsid w:val="25C54B18"/>
    <w:rsid w:val="25EC52E4"/>
    <w:rsid w:val="25F200EB"/>
    <w:rsid w:val="26202DFA"/>
    <w:rsid w:val="26274D77"/>
    <w:rsid w:val="262C93E2"/>
    <w:rsid w:val="2647E15C"/>
    <w:rsid w:val="265ED315"/>
    <w:rsid w:val="26AC1557"/>
    <w:rsid w:val="26B8E27F"/>
    <w:rsid w:val="26D6BA89"/>
    <w:rsid w:val="26FA6AAE"/>
    <w:rsid w:val="2731F783"/>
    <w:rsid w:val="2761BD01"/>
    <w:rsid w:val="27707962"/>
    <w:rsid w:val="277E620E"/>
    <w:rsid w:val="27939063"/>
    <w:rsid w:val="27B3BD8D"/>
    <w:rsid w:val="28018D10"/>
    <w:rsid w:val="2859142A"/>
    <w:rsid w:val="28713E56"/>
    <w:rsid w:val="2898DF4D"/>
    <w:rsid w:val="28E10709"/>
    <w:rsid w:val="28E210F5"/>
    <w:rsid w:val="28F9E9D6"/>
    <w:rsid w:val="293C8E0C"/>
    <w:rsid w:val="296A6C38"/>
    <w:rsid w:val="2988EC50"/>
    <w:rsid w:val="2A06F92A"/>
    <w:rsid w:val="2A2F5522"/>
    <w:rsid w:val="2A5817CD"/>
    <w:rsid w:val="2A7154A7"/>
    <w:rsid w:val="2A83766D"/>
    <w:rsid w:val="2B032AB3"/>
    <w:rsid w:val="2B0CB22E"/>
    <w:rsid w:val="2B44A871"/>
    <w:rsid w:val="2B58A1FE"/>
    <w:rsid w:val="2B804436"/>
    <w:rsid w:val="2B9D4AD3"/>
    <w:rsid w:val="2BD387A7"/>
    <w:rsid w:val="2BED114A"/>
    <w:rsid w:val="2C082671"/>
    <w:rsid w:val="2C443037"/>
    <w:rsid w:val="2C937154"/>
    <w:rsid w:val="2CB63E2B"/>
    <w:rsid w:val="2CC7BDB9"/>
    <w:rsid w:val="2CCC391E"/>
    <w:rsid w:val="2CD45B11"/>
    <w:rsid w:val="2D25FBF8"/>
    <w:rsid w:val="2D4101A8"/>
    <w:rsid w:val="2D41903D"/>
    <w:rsid w:val="2D5B2CB1"/>
    <w:rsid w:val="2D7C11C7"/>
    <w:rsid w:val="2D801FF9"/>
    <w:rsid w:val="2D8BDB3E"/>
    <w:rsid w:val="2D99B5E9"/>
    <w:rsid w:val="2DA484E8"/>
    <w:rsid w:val="2E0DE854"/>
    <w:rsid w:val="2E64D5BD"/>
    <w:rsid w:val="2EA9AEA6"/>
    <w:rsid w:val="2EED847A"/>
    <w:rsid w:val="2EF3E393"/>
    <w:rsid w:val="2EFCAF96"/>
    <w:rsid w:val="2F4422E9"/>
    <w:rsid w:val="2F73FFAE"/>
    <w:rsid w:val="2F7B98E0"/>
    <w:rsid w:val="2F953AF1"/>
    <w:rsid w:val="2FCCB3AE"/>
    <w:rsid w:val="2FD5478F"/>
    <w:rsid w:val="2FFC89D2"/>
    <w:rsid w:val="3084F44C"/>
    <w:rsid w:val="309D8B7C"/>
    <w:rsid w:val="30EA2F0F"/>
    <w:rsid w:val="30F15270"/>
    <w:rsid w:val="3177EC3A"/>
    <w:rsid w:val="31A9991D"/>
    <w:rsid w:val="31AA176C"/>
    <w:rsid w:val="31AB4FA5"/>
    <w:rsid w:val="32153F57"/>
    <w:rsid w:val="32439D31"/>
    <w:rsid w:val="324A8295"/>
    <w:rsid w:val="32507BCA"/>
    <w:rsid w:val="326AFED3"/>
    <w:rsid w:val="32729C0E"/>
    <w:rsid w:val="32E5CD85"/>
    <w:rsid w:val="332FD982"/>
    <w:rsid w:val="335CA327"/>
    <w:rsid w:val="336FFB3D"/>
    <w:rsid w:val="33BC2C25"/>
    <w:rsid w:val="33BFD186"/>
    <w:rsid w:val="33C834A9"/>
    <w:rsid w:val="342F7F42"/>
    <w:rsid w:val="3452C158"/>
    <w:rsid w:val="34678D48"/>
    <w:rsid w:val="346BE057"/>
    <w:rsid w:val="347E5338"/>
    <w:rsid w:val="34B6A2E8"/>
    <w:rsid w:val="34C2FE94"/>
    <w:rsid w:val="34D6A808"/>
    <w:rsid w:val="34EA1928"/>
    <w:rsid w:val="3566791F"/>
    <w:rsid w:val="3588AD1B"/>
    <w:rsid w:val="35A8DFD4"/>
    <w:rsid w:val="35AA955A"/>
    <w:rsid w:val="35B75DBD"/>
    <w:rsid w:val="35CE511E"/>
    <w:rsid w:val="35D6A25A"/>
    <w:rsid w:val="35EFEB61"/>
    <w:rsid w:val="361B2E11"/>
    <w:rsid w:val="3638CC76"/>
    <w:rsid w:val="36441660"/>
    <w:rsid w:val="3654E776"/>
    <w:rsid w:val="36580B07"/>
    <w:rsid w:val="367460D2"/>
    <w:rsid w:val="36B54FC1"/>
    <w:rsid w:val="36BCD130"/>
    <w:rsid w:val="36C6C991"/>
    <w:rsid w:val="36FA7F9C"/>
    <w:rsid w:val="36FD972F"/>
    <w:rsid w:val="3705412F"/>
    <w:rsid w:val="37116F03"/>
    <w:rsid w:val="371193CB"/>
    <w:rsid w:val="3715BF37"/>
    <w:rsid w:val="372C4E9E"/>
    <w:rsid w:val="373E1ECF"/>
    <w:rsid w:val="37404AAC"/>
    <w:rsid w:val="374787C1"/>
    <w:rsid w:val="375BAA68"/>
    <w:rsid w:val="3770A830"/>
    <w:rsid w:val="3781E187"/>
    <w:rsid w:val="379301B8"/>
    <w:rsid w:val="379867EE"/>
    <w:rsid w:val="37C34FBC"/>
    <w:rsid w:val="3822449D"/>
    <w:rsid w:val="3848E8F2"/>
    <w:rsid w:val="38626564"/>
    <w:rsid w:val="386BD3B5"/>
    <w:rsid w:val="389C3BDF"/>
    <w:rsid w:val="38B5C240"/>
    <w:rsid w:val="38EFAAE4"/>
    <w:rsid w:val="38F30038"/>
    <w:rsid w:val="391A3538"/>
    <w:rsid w:val="39329EC6"/>
    <w:rsid w:val="397FA112"/>
    <w:rsid w:val="3A4C9774"/>
    <w:rsid w:val="3A884715"/>
    <w:rsid w:val="3A921C73"/>
    <w:rsid w:val="3AA83800"/>
    <w:rsid w:val="3B1C9520"/>
    <w:rsid w:val="3B877D35"/>
    <w:rsid w:val="3B90549A"/>
    <w:rsid w:val="3B95EBC5"/>
    <w:rsid w:val="3BA228D7"/>
    <w:rsid w:val="3BAA9F4B"/>
    <w:rsid w:val="3BDCB224"/>
    <w:rsid w:val="3C2AC7F0"/>
    <w:rsid w:val="3C351E83"/>
    <w:rsid w:val="3C3EE56E"/>
    <w:rsid w:val="3C6A84FE"/>
    <w:rsid w:val="3C6C5DAF"/>
    <w:rsid w:val="3C8388DF"/>
    <w:rsid w:val="3CB0D7B9"/>
    <w:rsid w:val="3CFAB4FE"/>
    <w:rsid w:val="3D00E8BC"/>
    <w:rsid w:val="3D0CF256"/>
    <w:rsid w:val="3D14CA49"/>
    <w:rsid w:val="3D610490"/>
    <w:rsid w:val="3DAC6292"/>
    <w:rsid w:val="3DB19EAA"/>
    <w:rsid w:val="3DE0AB90"/>
    <w:rsid w:val="3E89D16D"/>
    <w:rsid w:val="3EA5AB77"/>
    <w:rsid w:val="3EBF92AD"/>
    <w:rsid w:val="3ED82DC5"/>
    <w:rsid w:val="3EE830B0"/>
    <w:rsid w:val="3F0890C2"/>
    <w:rsid w:val="3F1BC89F"/>
    <w:rsid w:val="3F550C8F"/>
    <w:rsid w:val="3F649C23"/>
    <w:rsid w:val="3F9067C9"/>
    <w:rsid w:val="3FC2788E"/>
    <w:rsid w:val="4024A8A9"/>
    <w:rsid w:val="40287BBC"/>
    <w:rsid w:val="4059BF30"/>
    <w:rsid w:val="405A61A1"/>
    <w:rsid w:val="406FDABC"/>
    <w:rsid w:val="40E91057"/>
    <w:rsid w:val="40F8863C"/>
    <w:rsid w:val="410FF7E6"/>
    <w:rsid w:val="4110CFFA"/>
    <w:rsid w:val="4115C56F"/>
    <w:rsid w:val="413B53CF"/>
    <w:rsid w:val="4162E98C"/>
    <w:rsid w:val="4168B59E"/>
    <w:rsid w:val="41955194"/>
    <w:rsid w:val="4198DB3A"/>
    <w:rsid w:val="41BB669B"/>
    <w:rsid w:val="41FE1CFA"/>
    <w:rsid w:val="422D1783"/>
    <w:rsid w:val="422FB9DD"/>
    <w:rsid w:val="4232777D"/>
    <w:rsid w:val="4260154B"/>
    <w:rsid w:val="4267A185"/>
    <w:rsid w:val="429F6C8E"/>
    <w:rsid w:val="42E49C73"/>
    <w:rsid w:val="433FBB12"/>
    <w:rsid w:val="436B0B4D"/>
    <w:rsid w:val="43939406"/>
    <w:rsid w:val="439C5F43"/>
    <w:rsid w:val="43C58470"/>
    <w:rsid w:val="43E6EA82"/>
    <w:rsid w:val="43EA8CB5"/>
    <w:rsid w:val="443766AC"/>
    <w:rsid w:val="443987F6"/>
    <w:rsid w:val="44437D80"/>
    <w:rsid w:val="444562B7"/>
    <w:rsid w:val="4457406C"/>
    <w:rsid w:val="4459E73D"/>
    <w:rsid w:val="447C6F86"/>
    <w:rsid w:val="44A3C54F"/>
    <w:rsid w:val="44BB15F6"/>
    <w:rsid w:val="44BEAEC4"/>
    <w:rsid w:val="4508B749"/>
    <w:rsid w:val="4544F68D"/>
    <w:rsid w:val="45623B9F"/>
    <w:rsid w:val="4597B2B5"/>
    <w:rsid w:val="4598DCA9"/>
    <w:rsid w:val="45AB1D84"/>
    <w:rsid w:val="45B31340"/>
    <w:rsid w:val="45C7B327"/>
    <w:rsid w:val="45CC13C9"/>
    <w:rsid w:val="45CF7607"/>
    <w:rsid w:val="45E6E08A"/>
    <w:rsid w:val="4604895F"/>
    <w:rsid w:val="460D57C5"/>
    <w:rsid w:val="461BCACB"/>
    <w:rsid w:val="46360AA5"/>
    <w:rsid w:val="463ABE50"/>
    <w:rsid w:val="464E31B6"/>
    <w:rsid w:val="466C89D8"/>
    <w:rsid w:val="46A33F3C"/>
    <w:rsid w:val="46ABF2B4"/>
    <w:rsid w:val="46BE87C9"/>
    <w:rsid w:val="46E2BB6E"/>
    <w:rsid w:val="4722C1E4"/>
    <w:rsid w:val="473894A7"/>
    <w:rsid w:val="473BD21C"/>
    <w:rsid w:val="475CF71A"/>
    <w:rsid w:val="4769811B"/>
    <w:rsid w:val="476C19EB"/>
    <w:rsid w:val="4772B0E5"/>
    <w:rsid w:val="47783BFE"/>
    <w:rsid w:val="478C6EB5"/>
    <w:rsid w:val="4793D6AF"/>
    <w:rsid w:val="47BCB081"/>
    <w:rsid w:val="47D6D3AC"/>
    <w:rsid w:val="47EC2EC0"/>
    <w:rsid w:val="48016C83"/>
    <w:rsid w:val="48154630"/>
    <w:rsid w:val="48208509"/>
    <w:rsid w:val="48C56FF3"/>
    <w:rsid w:val="48E0067A"/>
    <w:rsid w:val="48E8A8B4"/>
    <w:rsid w:val="48F5C476"/>
    <w:rsid w:val="492FDA49"/>
    <w:rsid w:val="493C4417"/>
    <w:rsid w:val="493E7EBF"/>
    <w:rsid w:val="49EB132D"/>
    <w:rsid w:val="4A0655BC"/>
    <w:rsid w:val="4A285DE7"/>
    <w:rsid w:val="4A3AEFD3"/>
    <w:rsid w:val="4A5588FB"/>
    <w:rsid w:val="4A7E11AE"/>
    <w:rsid w:val="4AD811A3"/>
    <w:rsid w:val="4B2DC2A5"/>
    <w:rsid w:val="4B9384DE"/>
    <w:rsid w:val="4BA85F35"/>
    <w:rsid w:val="4BCA081B"/>
    <w:rsid w:val="4BE4F0F6"/>
    <w:rsid w:val="4C1909DD"/>
    <w:rsid w:val="4C3A9FDD"/>
    <w:rsid w:val="4C3E69F7"/>
    <w:rsid w:val="4C4FE5B4"/>
    <w:rsid w:val="4C992974"/>
    <w:rsid w:val="4CAE1F45"/>
    <w:rsid w:val="4CE2C637"/>
    <w:rsid w:val="4CF7F939"/>
    <w:rsid w:val="4D229B6B"/>
    <w:rsid w:val="4D32A9C2"/>
    <w:rsid w:val="4D43F668"/>
    <w:rsid w:val="4D575650"/>
    <w:rsid w:val="4D5922A6"/>
    <w:rsid w:val="4D973607"/>
    <w:rsid w:val="4DCCEE6C"/>
    <w:rsid w:val="4DCFD9C8"/>
    <w:rsid w:val="4DD0FEA8"/>
    <w:rsid w:val="4E18875B"/>
    <w:rsid w:val="4E4D60FE"/>
    <w:rsid w:val="4E7405C6"/>
    <w:rsid w:val="4F0D976C"/>
    <w:rsid w:val="4F357469"/>
    <w:rsid w:val="4F56741D"/>
    <w:rsid w:val="4F5B57E7"/>
    <w:rsid w:val="4F603F95"/>
    <w:rsid w:val="4F7F829E"/>
    <w:rsid w:val="4FAF0921"/>
    <w:rsid w:val="4FB88301"/>
    <w:rsid w:val="4FC01B54"/>
    <w:rsid w:val="4FE1E09A"/>
    <w:rsid w:val="5006AC7D"/>
    <w:rsid w:val="50BF6D37"/>
    <w:rsid w:val="50F717DC"/>
    <w:rsid w:val="5105D7C3"/>
    <w:rsid w:val="512BD938"/>
    <w:rsid w:val="5177A690"/>
    <w:rsid w:val="519C0031"/>
    <w:rsid w:val="51B7499D"/>
    <w:rsid w:val="51C2203C"/>
    <w:rsid w:val="51D07A01"/>
    <w:rsid w:val="522C04B0"/>
    <w:rsid w:val="5260D68E"/>
    <w:rsid w:val="52A632AD"/>
    <w:rsid w:val="52A81082"/>
    <w:rsid w:val="52BFEDB7"/>
    <w:rsid w:val="52E972E9"/>
    <w:rsid w:val="52EFBC13"/>
    <w:rsid w:val="530728C6"/>
    <w:rsid w:val="532094BE"/>
    <w:rsid w:val="5323AFA3"/>
    <w:rsid w:val="53273C58"/>
    <w:rsid w:val="53486C2B"/>
    <w:rsid w:val="536DCBFE"/>
    <w:rsid w:val="537A4CFB"/>
    <w:rsid w:val="539AE628"/>
    <w:rsid w:val="54140ACC"/>
    <w:rsid w:val="542E643B"/>
    <w:rsid w:val="5457BEC5"/>
    <w:rsid w:val="54B28A18"/>
    <w:rsid w:val="54CAE4D0"/>
    <w:rsid w:val="54EEF1A6"/>
    <w:rsid w:val="5513D2F9"/>
    <w:rsid w:val="55313D87"/>
    <w:rsid w:val="55887136"/>
    <w:rsid w:val="558E7983"/>
    <w:rsid w:val="55F86E9F"/>
    <w:rsid w:val="561E3A29"/>
    <w:rsid w:val="56361CCC"/>
    <w:rsid w:val="564E9C77"/>
    <w:rsid w:val="56536E47"/>
    <w:rsid w:val="565A90AF"/>
    <w:rsid w:val="5662B4BB"/>
    <w:rsid w:val="5685531D"/>
    <w:rsid w:val="56D0E117"/>
    <w:rsid w:val="56EEA61A"/>
    <w:rsid w:val="56F3DEFB"/>
    <w:rsid w:val="5709A5EC"/>
    <w:rsid w:val="57513178"/>
    <w:rsid w:val="5788419D"/>
    <w:rsid w:val="5796D6BB"/>
    <w:rsid w:val="579A1F00"/>
    <w:rsid w:val="57AC885E"/>
    <w:rsid w:val="57B18269"/>
    <w:rsid w:val="57B7DBE4"/>
    <w:rsid w:val="57D3772E"/>
    <w:rsid w:val="57D3DBB9"/>
    <w:rsid w:val="57F0C1EF"/>
    <w:rsid w:val="58119A5F"/>
    <w:rsid w:val="58337298"/>
    <w:rsid w:val="586ED4FE"/>
    <w:rsid w:val="58CA9063"/>
    <w:rsid w:val="58D96FE8"/>
    <w:rsid w:val="58D9E16C"/>
    <w:rsid w:val="58DEC251"/>
    <w:rsid w:val="58EDE10D"/>
    <w:rsid w:val="591749C6"/>
    <w:rsid w:val="5943BD3D"/>
    <w:rsid w:val="595428F4"/>
    <w:rsid w:val="59595CCC"/>
    <w:rsid w:val="596C82D8"/>
    <w:rsid w:val="59947665"/>
    <w:rsid w:val="59C927A2"/>
    <w:rsid w:val="59CED8CB"/>
    <w:rsid w:val="59DDC01D"/>
    <w:rsid w:val="5A090D49"/>
    <w:rsid w:val="5A1093E9"/>
    <w:rsid w:val="5A3D6C3E"/>
    <w:rsid w:val="5A5F5DF3"/>
    <w:rsid w:val="5A7C49E9"/>
    <w:rsid w:val="5A9BFB55"/>
    <w:rsid w:val="5AC73657"/>
    <w:rsid w:val="5AD0E60B"/>
    <w:rsid w:val="5B0C8B57"/>
    <w:rsid w:val="5B514009"/>
    <w:rsid w:val="5B56C987"/>
    <w:rsid w:val="5B599DD1"/>
    <w:rsid w:val="5BB9547A"/>
    <w:rsid w:val="5BE7F141"/>
    <w:rsid w:val="5BFA6866"/>
    <w:rsid w:val="5C210BB7"/>
    <w:rsid w:val="5C50BCD0"/>
    <w:rsid w:val="5C52D165"/>
    <w:rsid w:val="5C67FAAB"/>
    <w:rsid w:val="5C804A02"/>
    <w:rsid w:val="5C8B9936"/>
    <w:rsid w:val="5CA58417"/>
    <w:rsid w:val="5CD1F6E5"/>
    <w:rsid w:val="5D287AEC"/>
    <w:rsid w:val="5DB22F12"/>
    <w:rsid w:val="5DDAFBD3"/>
    <w:rsid w:val="5DE82AD2"/>
    <w:rsid w:val="5DEE6291"/>
    <w:rsid w:val="5E52DCC4"/>
    <w:rsid w:val="5E5D59A0"/>
    <w:rsid w:val="5EDDBD18"/>
    <w:rsid w:val="5EDEC580"/>
    <w:rsid w:val="5F43CECE"/>
    <w:rsid w:val="5F5BFA42"/>
    <w:rsid w:val="5F9B1BBA"/>
    <w:rsid w:val="5FA595DA"/>
    <w:rsid w:val="5FD6F833"/>
    <w:rsid w:val="5FED95CC"/>
    <w:rsid w:val="60193AA8"/>
    <w:rsid w:val="60C71728"/>
    <w:rsid w:val="60D866BA"/>
    <w:rsid w:val="60E65D7A"/>
    <w:rsid w:val="60F573D6"/>
    <w:rsid w:val="61064D20"/>
    <w:rsid w:val="61259CFB"/>
    <w:rsid w:val="613A1979"/>
    <w:rsid w:val="613E5294"/>
    <w:rsid w:val="615F2E8E"/>
    <w:rsid w:val="619A8631"/>
    <w:rsid w:val="61E8A530"/>
    <w:rsid w:val="61EED39A"/>
    <w:rsid w:val="620E2AEB"/>
    <w:rsid w:val="621BAC38"/>
    <w:rsid w:val="62470DD2"/>
    <w:rsid w:val="62627CDA"/>
    <w:rsid w:val="626FDFCD"/>
    <w:rsid w:val="627127DB"/>
    <w:rsid w:val="62A39C59"/>
    <w:rsid w:val="62ED4780"/>
    <w:rsid w:val="6314DF84"/>
    <w:rsid w:val="63223940"/>
    <w:rsid w:val="6347D761"/>
    <w:rsid w:val="6361FD11"/>
    <w:rsid w:val="63702C18"/>
    <w:rsid w:val="63731FC5"/>
    <w:rsid w:val="6394194C"/>
    <w:rsid w:val="63CCCEEC"/>
    <w:rsid w:val="63DA67AF"/>
    <w:rsid w:val="641BB23A"/>
    <w:rsid w:val="646FC3AA"/>
    <w:rsid w:val="647652D9"/>
    <w:rsid w:val="64836D08"/>
    <w:rsid w:val="6484F372"/>
    <w:rsid w:val="64A2120D"/>
    <w:rsid w:val="64B5E8D2"/>
    <w:rsid w:val="64B6A42E"/>
    <w:rsid w:val="64D21A3F"/>
    <w:rsid w:val="650F9FBB"/>
    <w:rsid w:val="653AF8A6"/>
    <w:rsid w:val="653F830F"/>
    <w:rsid w:val="6544451E"/>
    <w:rsid w:val="658A0694"/>
    <w:rsid w:val="65F447DD"/>
    <w:rsid w:val="66077D36"/>
    <w:rsid w:val="662BCE22"/>
    <w:rsid w:val="66354BAE"/>
    <w:rsid w:val="66387738"/>
    <w:rsid w:val="665A219B"/>
    <w:rsid w:val="6661187A"/>
    <w:rsid w:val="66666EEC"/>
    <w:rsid w:val="6680B1C8"/>
    <w:rsid w:val="668A8110"/>
    <w:rsid w:val="66A01D8A"/>
    <w:rsid w:val="66A93524"/>
    <w:rsid w:val="66C6AA5C"/>
    <w:rsid w:val="66FB00F0"/>
    <w:rsid w:val="6704495E"/>
    <w:rsid w:val="670EAC7A"/>
    <w:rsid w:val="6744C420"/>
    <w:rsid w:val="67A13276"/>
    <w:rsid w:val="67AF22C9"/>
    <w:rsid w:val="68316171"/>
    <w:rsid w:val="68565620"/>
    <w:rsid w:val="68661C3E"/>
    <w:rsid w:val="6878FB71"/>
    <w:rsid w:val="689F30E3"/>
    <w:rsid w:val="68B7A7CA"/>
    <w:rsid w:val="68B7BD40"/>
    <w:rsid w:val="68BE2C47"/>
    <w:rsid w:val="68E17D36"/>
    <w:rsid w:val="691381EF"/>
    <w:rsid w:val="693370B8"/>
    <w:rsid w:val="69373CE2"/>
    <w:rsid w:val="693D4D40"/>
    <w:rsid w:val="6963C801"/>
    <w:rsid w:val="6982D11E"/>
    <w:rsid w:val="69DA545A"/>
    <w:rsid w:val="69DAF198"/>
    <w:rsid w:val="69E3568F"/>
    <w:rsid w:val="69E417EE"/>
    <w:rsid w:val="69E7EEB0"/>
    <w:rsid w:val="69F5C5A2"/>
    <w:rsid w:val="6A2F4EDD"/>
    <w:rsid w:val="6A38E492"/>
    <w:rsid w:val="6A44D23E"/>
    <w:rsid w:val="6A499B53"/>
    <w:rsid w:val="6A6A0AE2"/>
    <w:rsid w:val="6A7CE5E9"/>
    <w:rsid w:val="6ADBA29E"/>
    <w:rsid w:val="6B4B1B27"/>
    <w:rsid w:val="6B523F24"/>
    <w:rsid w:val="6B65CA9B"/>
    <w:rsid w:val="6B7BAF70"/>
    <w:rsid w:val="6BA27848"/>
    <w:rsid w:val="6BCB2BF4"/>
    <w:rsid w:val="6C13EE65"/>
    <w:rsid w:val="6C2586E5"/>
    <w:rsid w:val="6C2EEC70"/>
    <w:rsid w:val="6C3AD0CC"/>
    <w:rsid w:val="6C428137"/>
    <w:rsid w:val="6CA486C9"/>
    <w:rsid w:val="6CE16C15"/>
    <w:rsid w:val="6D00B92D"/>
    <w:rsid w:val="6D15CF55"/>
    <w:rsid w:val="6D1DBFF6"/>
    <w:rsid w:val="6D33B3F7"/>
    <w:rsid w:val="6D3F31B3"/>
    <w:rsid w:val="6D42BA8B"/>
    <w:rsid w:val="6D6B2D06"/>
    <w:rsid w:val="6D79F1C2"/>
    <w:rsid w:val="6DFF2CC3"/>
    <w:rsid w:val="6E4DC0A4"/>
    <w:rsid w:val="6E8F8321"/>
    <w:rsid w:val="6ECF1BD7"/>
    <w:rsid w:val="6EDF1C13"/>
    <w:rsid w:val="6F083F31"/>
    <w:rsid w:val="6F10BBD2"/>
    <w:rsid w:val="6F41D417"/>
    <w:rsid w:val="6FA4F0E6"/>
    <w:rsid w:val="70109FAB"/>
    <w:rsid w:val="70318C34"/>
    <w:rsid w:val="705A0D1C"/>
    <w:rsid w:val="707535F0"/>
    <w:rsid w:val="707CF523"/>
    <w:rsid w:val="70C42784"/>
    <w:rsid w:val="70C54015"/>
    <w:rsid w:val="71005951"/>
    <w:rsid w:val="7104D27C"/>
    <w:rsid w:val="711617A4"/>
    <w:rsid w:val="71892250"/>
    <w:rsid w:val="7218F208"/>
    <w:rsid w:val="7220D3B0"/>
    <w:rsid w:val="72309C31"/>
    <w:rsid w:val="7238A937"/>
    <w:rsid w:val="72679F6E"/>
    <w:rsid w:val="72713376"/>
    <w:rsid w:val="72869CC9"/>
    <w:rsid w:val="728CEBD4"/>
    <w:rsid w:val="728E7267"/>
    <w:rsid w:val="72CB75DC"/>
    <w:rsid w:val="72EFCFA9"/>
    <w:rsid w:val="733C72E1"/>
    <w:rsid w:val="734593F0"/>
    <w:rsid w:val="734F9472"/>
    <w:rsid w:val="73620E47"/>
    <w:rsid w:val="73A92E17"/>
    <w:rsid w:val="7418DCCB"/>
    <w:rsid w:val="742B1738"/>
    <w:rsid w:val="746E6511"/>
    <w:rsid w:val="748622B4"/>
    <w:rsid w:val="74B95270"/>
    <w:rsid w:val="74EC0436"/>
    <w:rsid w:val="753A1984"/>
    <w:rsid w:val="75BCA1BF"/>
    <w:rsid w:val="75C79B8D"/>
    <w:rsid w:val="76127AD5"/>
    <w:rsid w:val="765245A1"/>
    <w:rsid w:val="76A14098"/>
    <w:rsid w:val="76A5E0FB"/>
    <w:rsid w:val="76B547F6"/>
    <w:rsid w:val="76B9B0E5"/>
    <w:rsid w:val="76BC6848"/>
    <w:rsid w:val="76DC08FE"/>
    <w:rsid w:val="76E6A1ED"/>
    <w:rsid w:val="76EA9CF5"/>
    <w:rsid w:val="76F41CB9"/>
    <w:rsid w:val="771F9228"/>
    <w:rsid w:val="772AC43F"/>
    <w:rsid w:val="7753E414"/>
    <w:rsid w:val="77556405"/>
    <w:rsid w:val="7790893B"/>
    <w:rsid w:val="77CD9F99"/>
    <w:rsid w:val="77FA4525"/>
    <w:rsid w:val="780494B3"/>
    <w:rsid w:val="780CA175"/>
    <w:rsid w:val="781CB9AF"/>
    <w:rsid w:val="783307F5"/>
    <w:rsid w:val="7833C3D5"/>
    <w:rsid w:val="783676FC"/>
    <w:rsid w:val="787A3ED4"/>
    <w:rsid w:val="789AF405"/>
    <w:rsid w:val="78D8F833"/>
    <w:rsid w:val="792FDD85"/>
    <w:rsid w:val="79557A35"/>
    <w:rsid w:val="799742D9"/>
    <w:rsid w:val="79A4B28D"/>
    <w:rsid w:val="79B9C9A0"/>
    <w:rsid w:val="7A603086"/>
    <w:rsid w:val="7A6FB2FA"/>
    <w:rsid w:val="7A71C7C8"/>
    <w:rsid w:val="7A8D8903"/>
    <w:rsid w:val="7A8E678C"/>
    <w:rsid w:val="7A9E84DD"/>
    <w:rsid w:val="7AAB7CAD"/>
    <w:rsid w:val="7ADFEB0D"/>
    <w:rsid w:val="7AF2EF86"/>
    <w:rsid w:val="7B07DE02"/>
    <w:rsid w:val="7B1AFEFE"/>
    <w:rsid w:val="7B2D68A3"/>
    <w:rsid w:val="7B39724F"/>
    <w:rsid w:val="7B3D0C9F"/>
    <w:rsid w:val="7B425C79"/>
    <w:rsid w:val="7B4B3C93"/>
    <w:rsid w:val="7B62F08F"/>
    <w:rsid w:val="7B643195"/>
    <w:rsid w:val="7B70B0CA"/>
    <w:rsid w:val="7B8F0F50"/>
    <w:rsid w:val="7BC52593"/>
    <w:rsid w:val="7BCAE3B8"/>
    <w:rsid w:val="7BEC1B71"/>
    <w:rsid w:val="7C1D5D67"/>
    <w:rsid w:val="7C414AC1"/>
    <w:rsid w:val="7C540A5E"/>
    <w:rsid w:val="7CBF4590"/>
    <w:rsid w:val="7CC466BF"/>
    <w:rsid w:val="7CD22CBF"/>
    <w:rsid w:val="7CF10B48"/>
    <w:rsid w:val="7D0BF880"/>
    <w:rsid w:val="7D17A9CD"/>
    <w:rsid w:val="7D49B289"/>
    <w:rsid w:val="7D5BF231"/>
    <w:rsid w:val="7D6FC26F"/>
    <w:rsid w:val="7DD11123"/>
    <w:rsid w:val="7DF733D4"/>
    <w:rsid w:val="7E166A17"/>
    <w:rsid w:val="7E603147"/>
    <w:rsid w:val="7E6766FA"/>
    <w:rsid w:val="7E97C928"/>
    <w:rsid w:val="7EA5D20D"/>
    <w:rsid w:val="7EB20866"/>
    <w:rsid w:val="7EC7C805"/>
    <w:rsid w:val="7ECA95D9"/>
    <w:rsid w:val="7EDF58F5"/>
    <w:rsid w:val="7EED4834"/>
    <w:rsid w:val="7EFD469A"/>
    <w:rsid w:val="7F9261FD"/>
    <w:rsid w:val="7FC668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084878AF"/>
  <w15:chartTrackingRefBased/>
  <w15:docId w15:val="{298D08AF-1503-47C0-B110-DB97EEB7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30B"/>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58D96FE8"/>
    <w:pPr>
      <w:tabs>
        <w:tab w:val="center" w:pos="4680"/>
        <w:tab w:val="right" w:pos="9360"/>
      </w:tabs>
      <w:spacing w:after="0" w:line="240" w:lineRule="auto"/>
    </w:pPr>
  </w:style>
  <w:style w:type="paragraph" w:styleId="Footer">
    <w:name w:val="footer"/>
    <w:basedOn w:val="Normal"/>
    <w:link w:val="FooterChar"/>
    <w:uiPriority w:val="99"/>
    <w:unhideWhenUsed/>
    <w:rsid w:val="58D96FE8"/>
    <w:pPr>
      <w:tabs>
        <w:tab w:val="center" w:pos="4680"/>
        <w:tab w:val="right" w:pos="9360"/>
      </w:tabs>
      <w:spacing w:after="0" w:line="240" w:lineRule="auto"/>
    </w:pPr>
  </w:style>
  <w:style w:type="character" w:styleId="Hyperlink">
    <w:name w:val="Hyperlink"/>
    <w:basedOn w:val="DefaultParagraphFont"/>
    <w:uiPriority w:val="99"/>
    <w:unhideWhenUsed/>
    <w:rsid w:val="13C73004"/>
    <w:rPr>
      <w:color w:val="467886"/>
      <w:u w:val="single"/>
    </w:rPr>
  </w:style>
  <w:style w:type="character" w:styleId="UnresolvedMention">
    <w:name w:val="Unresolved Mention"/>
    <w:basedOn w:val="DefaultParagraphFont"/>
    <w:uiPriority w:val="99"/>
    <w:semiHidden/>
    <w:unhideWhenUsed/>
    <w:rsid w:val="009672DC"/>
    <w:rPr>
      <w:color w:val="605E5C"/>
      <w:shd w:val="clear" w:color="auto" w:fill="E1DFDD"/>
    </w:rPr>
  </w:style>
  <w:style w:type="paragraph" w:customStyle="1" w:styleId="Default">
    <w:name w:val="Default"/>
    <w:rsid w:val="00100451"/>
    <w:pPr>
      <w:autoSpaceDE w:val="0"/>
      <w:autoSpaceDN w:val="0"/>
      <w:adjustRightInd w:val="0"/>
      <w:spacing w:after="0" w:line="240" w:lineRule="auto"/>
    </w:pPr>
    <w:rPr>
      <w:rFonts w:ascii="Arial" w:eastAsiaTheme="minorHAnsi" w:hAnsi="Arial" w:cs="Arial"/>
      <w:color w:val="000000"/>
      <w:lang w:val="en-GB" w:eastAsia="en-US"/>
    </w:rPr>
  </w:style>
  <w:style w:type="character" w:styleId="CommentReference">
    <w:name w:val="annotation reference"/>
    <w:basedOn w:val="DefaultParagraphFont"/>
    <w:uiPriority w:val="99"/>
    <w:semiHidden/>
    <w:unhideWhenUsed/>
    <w:rsid w:val="00470DEE"/>
    <w:rPr>
      <w:sz w:val="16"/>
      <w:szCs w:val="16"/>
    </w:rPr>
  </w:style>
  <w:style w:type="paragraph" w:styleId="CommentText">
    <w:name w:val="annotation text"/>
    <w:basedOn w:val="Normal"/>
    <w:link w:val="CommentTextChar"/>
    <w:uiPriority w:val="99"/>
    <w:unhideWhenUsed/>
    <w:rsid w:val="00470DEE"/>
    <w:pPr>
      <w:spacing w:line="240" w:lineRule="auto"/>
    </w:pPr>
    <w:rPr>
      <w:sz w:val="20"/>
      <w:szCs w:val="20"/>
    </w:rPr>
  </w:style>
  <w:style w:type="character" w:customStyle="1" w:styleId="CommentTextChar">
    <w:name w:val="Comment Text Char"/>
    <w:basedOn w:val="DefaultParagraphFont"/>
    <w:link w:val="CommentText"/>
    <w:uiPriority w:val="99"/>
    <w:rsid w:val="00470DEE"/>
    <w:rPr>
      <w:sz w:val="20"/>
      <w:szCs w:val="20"/>
    </w:rPr>
  </w:style>
  <w:style w:type="paragraph" w:styleId="CommentSubject">
    <w:name w:val="annotation subject"/>
    <w:basedOn w:val="CommentText"/>
    <w:next w:val="CommentText"/>
    <w:link w:val="CommentSubjectChar"/>
    <w:uiPriority w:val="99"/>
    <w:semiHidden/>
    <w:unhideWhenUsed/>
    <w:rsid w:val="00470DEE"/>
    <w:rPr>
      <w:b/>
      <w:bCs/>
    </w:rPr>
  </w:style>
  <w:style w:type="character" w:customStyle="1" w:styleId="CommentSubjectChar">
    <w:name w:val="Comment Subject Char"/>
    <w:basedOn w:val="CommentTextChar"/>
    <w:link w:val="CommentSubject"/>
    <w:uiPriority w:val="99"/>
    <w:semiHidden/>
    <w:rsid w:val="00470DEE"/>
    <w:rPr>
      <w:b/>
      <w:bCs/>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locked/>
    <w:rsid w:val="000C2055"/>
  </w:style>
  <w:style w:type="character" w:styleId="FollowedHyperlink">
    <w:name w:val="FollowedHyperlink"/>
    <w:basedOn w:val="DefaultParagraphFont"/>
    <w:uiPriority w:val="99"/>
    <w:semiHidden/>
    <w:unhideWhenUsed/>
    <w:rsid w:val="00AE3D71"/>
    <w:rPr>
      <w:color w:val="96607D" w:themeColor="followedHyperlink"/>
      <w:u w:val="single"/>
    </w:rPr>
  </w:style>
  <w:style w:type="paragraph" w:styleId="NormalWeb">
    <w:name w:val="Normal (Web)"/>
    <w:basedOn w:val="Normal"/>
    <w:uiPriority w:val="99"/>
    <w:unhideWhenUsed/>
    <w:rsid w:val="0069114B"/>
    <w:pPr>
      <w:spacing w:before="100" w:beforeAutospacing="1" w:after="100" w:afterAutospacing="1" w:line="240" w:lineRule="auto"/>
    </w:pPr>
    <w:rPr>
      <w:rFonts w:ascii="Times New Roman" w:hAnsi="Times New Roman" w:cs="Times New Roman"/>
      <w:lang w:val="en-GB" w:eastAsia="en-GB"/>
    </w:rPr>
  </w:style>
  <w:style w:type="paragraph" w:customStyle="1" w:styleId="xelementtoproof">
    <w:name w:val="x_elementtoproof"/>
    <w:basedOn w:val="Normal"/>
    <w:uiPriority w:val="99"/>
    <w:semiHidden/>
    <w:rsid w:val="0069114B"/>
    <w:pPr>
      <w:spacing w:after="0" w:line="240" w:lineRule="auto"/>
    </w:pPr>
    <w:rPr>
      <w:rFonts w:ascii="Calibri" w:eastAsiaTheme="minorHAnsi" w:hAnsi="Calibri" w:cs="Calibri"/>
      <w:sz w:val="22"/>
      <w:szCs w:val="22"/>
      <w:lang w:val="en-GB" w:eastAsia="en-GB"/>
    </w:rPr>
  </w:style>
  <w:style w:type="paragraph" w:customStyle="1" w:styleId="paragraph">
    <w:name w:val="paragraph"/>
    <w:basedOn w:val="Normal"/>
    <w:rsid w:val="00382DD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382DD7"/>
  </w:style>
  <w:style w:type="character" w:customStyle="1" w:styleId="eop">
    <w:name w:val="eop"/>
    <w:basedOn w:val="DefaultParagraphFont"/>
    <w:rsid w:val="00382DD7"/>
  </w:style>
  <w:style w:type="character" w:customStyle="1" w:styleId="FooterChar">
    <w:name w:val="Footer Char"/>
    <w:basedOn w:val="DefaultParagraphFont"/>
    <w:link w:val="Footer"/>
    <w:uiPriority w:val="99"/>
    <w:rsid w:val="00905F26"/>
  </w:style>
  <w:style w:type="character" w:styleId="Emphasis">
    <w:name w:val="Emphasis"/>
    <w:basedOn w:val="DefaultParagraphFont"/>
    <w:uiPriority w:val="20"/>
    <w:qFormat/>
    <w:rsid w:val="00AC219A"/>
    <w:rPr>
      <w:i/>
      <w:iCs/>
    </w:rPr>
  </w:style>
  <w:style w:type="character" w:styleId="Strong">
    <w:name w:val="Strong"/>
    <w:basedOn w:val="DefaultParagraphFont"/>
    <w:uiPriority w:val="22"/>
    <w:qFormat/>
    <w:rsid w:val="008774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7469">
      <w:bodyDiv w:val="1"/>
      <w:marLeft w:val="0"/>
      <w:marRight w:val="0"/>
      <w:marTop w:val="0"/>
      <w:marBottom w:val="0"/>
      <w:divBdr>
        <w:top w:val="none" w:sz="0" w:space="0" w:color="auto"/>
        <w:left w:val="none" w:sz="0" w:space="0" w:color="auto"/>
        <w:bottom w:val="none" w:sz="0" w:space="0" w:color="auto"/>
        <w:right w:val="none" w:sz="0" w:space="0" w:color="auto"/>
      </w:divBdr>
    </w:div>
    <w:div w:id="64374827">
      <w:bodyDiv w:val="1"/>
      <w:marLeft w:val="0"/>
      <w:marRight w:val="0"/>
      <w:marTop w:val="0"/>
      <w:marBottom w:val="0"/>
      <w:divBdr>
        <w:top w:val="none" w:sz="0" w:space="0" w:color="auto"/>
        <w:left w:val="none" w:sz="0" w:space="0" w:color="auto"/>
        <w:bottom w:val="none" w:sz="0" w:space="0" w:color="auto"/>
        <w:right w:val="none" w:sz="0" w:space="0" w:color="auto"/>
      </w:divBdr>
    </w:div>
    <w:div w:id="68814731">
      <w:bodyDiv w:val="1"/>
      <w:marLeft w:val="0"/>
      <w:marRight w:val="0"/>
      <w:marTop w:val="0"/>
      <w:marBottom w:val="0"/>
      <w:divBdr>
        <w:top w:val="none" w:sz="0" w:space="0" w:color="auto"/>
        <w:left w:val="none" w:sz="0" w:space="0" w:color="auto"/>
        <w:bottom w:val="none" w:sz="0" w:space="0" w:color="auto"/>
        <w:right w:val="none" w:sz="0" w:space="0" w:color="auto"/>
      </w:divBdr>
    </w:div>
    <w:div w:id="315375688">
      <w:bodyDiv w:val="1"/>
      <w:marLeft w:val="0"/>
      <w:marRight w:val="0"/>
      <w:marTop w:val="0"/>
      <w:marBottom w:val="0"/>
      <w:divBdr>
        <w:top w:val="none" w:sz="0" w:space="0" w:color="auto"/>
        <w:left w:val="none" w:sz="0" w:space="0" w:color="auto"/>
        <w:bottom w:val="none" w:sz="0" w:space="0" w:color="auto"/>
        <w:right w:val="none" w:sz="0" w:space="0" w:color="auto"/>
      </w:divBdr>
    </w:div>
    <w:div w:id="360859334">
      <w:bodyDiv w:val="1"/>
      <w:marLeft w:val="0"/>
      <w:marRight w:val="0"/>
      <w:marTop w:val="0"/>
      <w:marBottom w:val="0"/>
      <w:divBdr>
        <w:top w:val="none" w:sz="0" w:space="0" w:color="auto"/>
        <w:left w:val="none" w:sz="0" w:space="0" w:color="auto"/>
        <w:bottom w:val="none" w:sz="0" w:space="0" w:color="auto"/>
        <w:right w:val="none" w:sz="0" w:space="0" w:color="auto"/>
      </w:divBdr>
    </w:div>
    <w:div w:id="367461002">
      <w:bodyDiv w:val="1"/>
      <w:marLeft w:val="0"/>
      <w:marRight w:val="0"/>
      <w:marTop w:val="0"/>
      <w:marBottom w:val="0"/>
      <w:divBdr>
        <w:top w:val="none" w:sz="0" w:space="0" w:color="auto"/>
        <w:left w:val="none" w:sz="0" w:space="0" w:color="auto"/>
        <w:bottom w:val="none" w:sz="0" w:space="0" w:color="auto"/>
        <w:right w:val="none" w:sz="0" w:space="0" w:color="auto"/>
      </w:divBdr>
      <w:divsChild>
        <w:div w:id="415053750">
          <w:marLeft w:val="0"/>
          <w:marRight w:val="0"/>
          <w:marTop w:val="0"/>
          <w:marBottom w:val="0"/>
          <w:divBdr>
            <w:top w:val="none" w:sz="0" w:space="0" w:color="auto"/>
            <w:left w:val="none" w:sz="0" w:space="0" w:color="auto"/>
            <w:bottom w:val="none" w:sz="0" w:space="0" w:color="auto"/>
            <w:right w:val="none" w:sz="0" w:space="0" w:color="auto"/>
          </w:divBdr>
        </w:div>
        <w:div w:id="993265170">
          <w:marLeft w:val="0"/>
          <w:marRight w:val="0"/>
          <w:marTop w:val="0"/>
          <w:marBottom w:val="0"/>
          <w:divBdr>
            <w:top w:val="none" w:sz="0" w:space="0" w:color="auto"/>
            <w:left w:val="none" w:sz="0" w:space="0" w:color="auto"/>
            <w:bottom w:val="none" w:sz="0" w:space="0" w:color="auto"/>
            <w:right w:val="none" w:sz="0" w:space="0" w:color="auto"/>
          </w:divBdr>
        </w:div>
        <w:div w:id="1469862246">
          <w:marLeft w:val="0"/>
          <w:marRight w:val="0"/>
          <w:marTop w:val="0"/>
          <w:marBottom w:val="0"/>
          <w:divBdr>
            <w:top w:val="none" w:sz="0" w:space="0" w:color="auto"/>
            <w:left w:val="none" w:sz="0" w:space="0" w:color="auto"/>
            <w:bottom w:val="none" w:sz="0" w:space="0" w:color="auto"/>
            <w:right w:val="none" w:sz="0" w:space="0" w:color="auto"/>
          </w:divBdr>
        </w:div>
        <w:div w:id="1535390644">
          <w:marLeft w:val="0"/>
          <w:marRight w:val="0"/>
          <w:marTop w:val="0"/>
          <w:marBottom w:val="0"/>
          <w:divBdr>
            <w:top w:val="none" w:sz="0" w:space="0" w:color="auto"/>
            <w:left w:val="none" w:sz="0" w:space="0" w:color="auto"/>
            <w:bottom w:val="none" w:sz="0" w:space="0" w:color="auto"/>
            <w:right w:val="none" w:sz="0" w:space="0" w:color="auto"/>
          </w:divBdr>
        </w:div>
        <w:div w:id="1589267264">
          <w:marLeft w:val="0"/>
          <w:marRight w:val="0"/>
          <w:marTop w:val="0"/>
          <w:marBottom w:val="0"/>
          <w:divBdr>
            <w:top w:val="none" w:sz="0" w:space="0" w:color="auto"/>
            <w:left w:val="none" w:sz="0" w:space="0" w:color="auto"/>
            <w:bottom w:val="none" w:sz="0" w:space="0" w:color="auto"/>
            <w:right w:val="none" w:sz="0" w:space="0" w:color="auto"/>
          </w:divBdr>
        </w:div>
        <w:div w:id="1595550736">
          <w:marLeft w:val="0"/>
          <w:marRight w:val="0"/>
          <w:marTop w:val="0"/>
          <w:marBottom w:val="0"/>
          <w:divBdr>
            <w:top w:val="none" w:sz="0" w:space="0" w:color="auto"/>
            <w:left w:val="none" w:sz="0" w:space="0" w:color="auto"/>
            <w:bottom w:val="none" w:sz="0" w:space="0" w:color="auto"/>
            <w:right w:val="none" w:sz="0" w:space="0" w:color="auto"/>
          </w:divBdr>
        </w:div>
        <w:div w:id="1767648581">
          <w:marLeft w:val="0"/>
          <w:marRight w:val="0"/>
          <w:marTop w:val="0"/>
          <w:marBottom w:val="0"/>
          <w:divBdr>
            <w:top w:val="none" w:sz="0" w:space="0" w:color="auto"/>
            <w:left w:val="none" w:sz="0" w:space="0" w:color="auto"/>
            <w:bottom w:val="none" w:sz="0" w:space="0" w:color="auto"/>
            <w:right w:val="none" w:sz="0" w:space="0" w:color="auto"/>
          </w:divBdr>
        </w:div>
      </w:divsChild>
    </w:div>
    <w:div w:id="374543965">
      <w:bodyDiv w:val="1"/>
      <w:marLeft w:val="0"/>
      <w:marRight w:val="0"/>
      <w:marTop w:val="0"/>
      <w:marBottom w:val="0"/>
      <w:divBdr>
        <w:top w:val="none" w:sz="0" w:space="0" w:color="auto"/>
        <w:left w:val="none" w:sz="0" w:space="0" w:color="auto"/>
        <w:bottom w:val="none" w:sz="0" w:space="0" w:color="auto"/>
        <w:right w:val="none" w:sz="0" w:space="0" w:color="auto"/>
      </w:divBdr>
      <w:divsChild>
        <w:div w:id="34159193">
          <w:marLeft w:val="0"/>
          <w:marRight w:val="0"/>
          <w:marTop w:val="240"/>
          <w:marBottom w:val="240"/>
          <w:divBdr>
            <w:top w:val="none" w:sz="0" w:space="0" w:color="auto"/>
            <w:left w:val="none" w:sz="0" w:space="0" w:color="auto"/>
            <w:bottom w:val="none" w:sz="0" w:space="0" w:color="auto"/>
            <w:right w:val="none" w:sz="0" w:space="0" w:color="auto"/>
          </w:divBdr>
        </w:div>
        <w:div w:id="151458877">
          <w:marLeft w:val="0"/>
          <w:marRight w:val="0"/>
          <w:marTop w:val="240"/>
          <w:marBottom w:val="240"/>
          <w:divBdr>
            <w:top w:val="none" w:sz="0" w:space="0" w:color="auto"/>
            <w:left w:val="none" w:sz="0" w:space="0" w:color="auto"/>
            <w:bottom w:val="none" w:sz="0" w:space="0" w:color="auto"/>
            <w:right w:val="none" w:sz="0" w:space="0" w:color="auto"/>
          </w:divBdr>
        </w:div>
        <w:div w:id="1445997454">
          <w:marLeft w:val="0"/>
          <w:marRight w:val="0"/>
          <w:marTop w:val="240"/>
          <w:marBottom w:val="240"/>
          <w:divBdr>
            <w:top w:val="none" w:sz="0" w:space="0" w:color="auto"/>
            <w:left w:val="none" w:sz="0" w:space="0" w:color="auto"/>
            <w:bottom w:val="none" w:sz="0" w:space="0" w:color="auto"/>
            <w:right w:val="none" w:sz="0" w:space="0" w:color="auto"/>
          </w:divBdr>
        </w:div>
        <w:div w:id="1754008424">
          <w:marLeft w:val="0"/>
          <w:marRight w:val="0"/>
          <w:marTop w:val="240"/>
          <w:marBottom w:val="240"/>
          <w:divBdr>
            <w:top w:val="none" w:sz="0" w:space="0" w:color="auto"/>
            <w:left w:val="none" w:sz="0" w:space="0" w:color="auto"/>
            <w:bottom w:val="none" w:sz="0" w:space="0" w:color="auto"/>
            <w:right w:val="none" w:sz="0" w:space="0" w:color="auto"/>
          </w:divBdr>
        </w:div>
        <w:div w:id="2058775723">
          <w:marLeft w:val="0"/>
          <w:marRight w:val="0"/>
          <w:marTop w:val="240"/>
          <w:marBottom w:val="240"/>
          <w:divBdr>
            <w:top w:val="none" w:sz="0" w:space="0" w:color="auto"/>
            <w:left w:val="none" w:sz="0" w:space="0" w:color="auto"/>
            <w:bottom w:val="none" w:sz="0" w:space="0" w:color="auto"/>
            <w:right w:val="none" w:sz="0" w:space="0" w:color="auto"/>
          </w:divBdr>
        </w:div>
      </w:divsChild>
    </w:div>
    <w:div w:id="421462269">
      <w:bodyDiv w:val="1"/>
      <w:marLeft w:val="0"/>
      <w:marRight w:val="0"/>
      <w:marTop w:val="0"/>
      <w:marBottom w:val="0"/>
      <w:divBdr>
        <w:top w:val="none" w:sz="0" w:space="0" w:color="auto"/>
        <w:left w:val="none" w:sz="0" w:space="0" w:color="auto"/>
        <w:bottom w:val="none" w:sz="0" w:space="0" w:color="auto"/>
        <w:right w:val="none" w:sz="0" w:space="0" w:color="auto"/>
      </w:divBdr>
    </w:div>
    <w:div w:id="460542141">
      <w:bodyDiv w:val="1"/>
      <w:marLeft w:val="0"/>
      <w:marRight w:val="0"/>
      <w:marTop w:val="0"/>
      <w:marBottom w:val="0"/>
      <w:divBdr>
        <w:top w:val="none" w:sz="0" w:space="0" w:color="auto"/>
        <w:left w:val="none" w:sz="0" w:space="0" w:color="auto"/>
        <w:bottom w:val="none" w:sz="0" w:space="0" w:color="auto"/>
        <w:right w:val="none" w:sz="0" w:space="0" w:color="auto"/>
      </w:divBdr>
    </w:div>
    <w:div w:id="485243053">
      <w:bodyDiv w:val="1"/>
      <w:marLeft w:val="0"/>
      <w:marRight w:val="0"/>
      <w:marTop w:val="0"/>
      <w:marBottom w:val="0"/>
      <w:divBdr>
        <w:top w:val="none" w:sz="0" w:space="0" w:color="auto"/>
        <w:left w:val="none" w:sz="0" w:space="0" w:color="auto"/>
        <w:bottom w:val="none" w:sz="0" w:space="0" w:color="auto"/>
        <w:right w:val="none" w:sz="0" w:space="0" w:color="auto"/>
      </w:divBdr>
    </w:div>
    <w:div w:id="486243985">
      <w:bodyDiv w:val="1"/>
      <w:marLeft w:val="0"/>
      <w:marRight w:val="0"/>
      <w:marTop w:val="0"/>
      <w:marBottom w:val="0"/>
      <w:divBdr>
        <w:top w:val="none" w:sz="0" w:space="0" w:color="auto"/>
        <w:left w:val="none" w:sz="0" w:space="0" w:color="auto"/>
        <w:bottom w:val="none" w:sz="0" w:space="0" w:color="auto"/>
        <w:right w:val="none" w:sz="0" w:space="0" w:color="auto"/>
      </w:divBdr>
    </w:div>
    <w:div w:id="496924860">
      <w:bodyDiv w:val="1"/>
      <w:marLeft w:val="0"/>
      <w:marRight w:val="0"/>
      <w:marTop w:val="0"/>
      <w:marBottom w:val="0"/>
      <w:divBdr>
        <w:top w:val="none" w:sz="0" w:space="0" w:color="auto"/>
        <w:left w:val="none" w:sz="0" w:space="0" w:color="auto"/>
        <w:bottom w:val="none" w:sz="0" w:space="0" w:color="auto"/>
        <w:right w:val="none" w:sz="0" w:space="0" w:color="auto"/>
      </w:divBdr>
    </w:div>
    <w:div w:id="510877934">
      <w:bodyDiv w:val="1"/>
      <w:marLeft w:val="0"/>
      <w:marRight w:val="0"/>
      <w:marTop w:val="0"/>
      <w:marBottom w:val="0"/>
      <w:divBdr>
        <w:top w:val="none" w:sz="0" w:space="0" w:color="auto"/>
        <w:left w:val="none" w:sz="0" w:space="0" w:color="auto"/>
        <w:bottom w:val="none" w:sz="0" w:space="0" w:color="auto"/>
        <w:right w:val="none" w:sz="0" w:space="0" w:color="auto"/>
      </w:divBdr>
      <w:divsChild>
        <w:div w:id="279075110">
          <w:marLeft w:val="0"/>
          <w:marRight w:val="0"/>
          <w:marTop w:val="240"/>
          <w:marBottom w:val="240"/>
          <w:divBdr>
            <w:top w:val="none" w:sz="0" w:space="0" w:color="auto"/>
            <w:left w:val="none" w:sz="0" w:space="0" w:color="auto"/>
            <w:bottom w:val="none" w:sz="0" w:space="0" w:color="auto"/>
            <w:right w:val="none" w:sz="0" w:space="0" w:color="auto"/>
          </w:divBdr>
        </w:div>
        <w:div w:id="726953418">
          <w:marLeft w:val="0"/>
          <w:marRight w:val="0"/>
          <w:marTop w:val="240"/>
          <w:marBottom w:val="240"/>
          <w:divBdr>
            <w:top w:val="none" w:sz="0" w:space="0" w:color="auto"/>
            <w:left w:val="none" w:sz="0" w:space="0" w:color="auto"/>
            <w:bottom w:val="none" w:sz="0" w:space="0" w:color="auto"/>
            <w:right w:val="none" w:sz="0" w:space="0" w:color="auto"/>
          </w:divBdr>
        </w:div>
        <w:div w:id="2054621004">
          <w:marLeft w:val="0"/>
          <w:marRight w:val="0"/>
          <w:marTop w:val="240"/>
          <w:marBottom w:val="240"/>
          <w:divBdr>
            <w:top w:val="none" w:sz="0" w:space="0" w:color="auto"/>
            <w:left w:val="none" w:sz="0" w:space="0" w:color="auto"/>
            <w:bottom w:val="none" w:sz="0" w:space="0" w:color="auto"/>
            <w:right w:val="none" w:sz="0" w:space="0" w:color="auto"/>
          </w:divBdr>
        </w:div>
        <w:div w:id="2109542269">
          <w:marLeft w:val="0"/>
          <w:marRight w:val="0"/>
          <w:marTop w:val="240"/>
          <w:marBottom w:val="240"/>
          <w:divBdr>
            <w:top w:val="none" w:sz="0" w:space="0" w:color="auto"/>
            <w:left w:val="none" w:sz="0" w:space="0" w:color="auto"/>
            <w:bottom w:val="none" w:sz="0" w:space="0" w:color="auto"/>
            <w:right w:val="none" w:sz="0" w:space="0" w:color="auto"/>
          </w:divBdr>
        </w:div>
        <w:div w:id="2133283493">
          <w:marLeft w:val="0"/>
          <w:marRight w:val="0"/>
          <w:marTop w:val="240"/>
          <w:marBottom w:val="240"/>
          <w:divBdr>
            <w:top w:val="none" w:sz="0" w:space="0" w:color="auto"/>
            <w:left w:val="none" w:sz="0" w:space="0" w:color="auto"/>
            <w:bottom w:val="none" w:sz="0" w:space="0" w:color="auto"/>
            <w:right w:val="none" w:sz="0" w:space="0" w:color="auto"/>
          </w:divBdr>
        </w:div>
      </w:divsChild>
    </w:div>
    <w:div w:id="605499378">
      <w:bodyDiv w:val="1"/>
      <w:marLeft w:val="0"/>
      <w:marRight w:val="0"/>
      <w:marTop w:val="0"/>
      <w:marBottom w:val="0"/>
      <w:divBdr>
        <w:top w:val="none" w:sz="0" w:space="0" w:color="auto"/>
        <w:left w:val="none" w:sz="0" w:space="0" w:color="auto"/>
        <w:bottom w:val="none" w:sz="0" w:space="0" w:color="auto"/>
        <w:right w:val="none" w:sz="0" w:space="0" w:color="auto"/>
      </w:divBdr>
    </w:div>
    <w:div w:id="609894968">
      <w:bodyDiv w:val="1"/>
      <w:marLeft w:val="0"/>
      <w:marRight w:val="0"/>
      <w:marTop w:val="0"/>
      <w:marBottom w:val="0"/>
      <w:divBdr>
        <w:top w:val="none" w:sz="0" w:space="0" w:color="auto"/>
        <w:left w:val="none" w:sz="0" w:space="0" w:color="auto"/>
        <w:bottom w:val="none" w:sz="0" w:space="0" w:color="auto"/>
        <w:right w:val="none" w:sz="0" w:space="0" w:color="auto"/>
      </w:divBdr>
      <w:divsChild>
        <w:div w:id="90785594">
          <w:marLeft w:val="0"/>
          <w:marRight w:val="0"/>
          <w:marTop w:val="240"/>
          <w:marBottom w:val="240"/>
          <w:divBdr>
            <w:top w:val="none" w:sz="0" w:space="0" w:color="auto"/>
            <w:left w:val="none" w:sz="0" w:space="0" w:color="auto"/>
            <w:bottom w:val="none" w:sz="0" w:space="0" w:color="auto"/>
            <w:right w:val="none" w:sz="0" w:space="0" w:color="auto"/>
          </w:divBdr>
        </w:div>
        <w:div w:id="1006708500">
          <w:marLeft w:val="0"/>
          <w:marRight w:val="0"/>
          <w:marTop w:val="240"/>
          <w:marBottom w:val="240"/>
          <w:divBdr>
            <w:top w:val="none" w:sz="0" w:space="0" w:color="auto"/>
            <w:left w:val="none" w:sz="0" w:space="0" w:color="auto"/>
            <w:bottom w:val="none" w:sz="0" w:space="0" w:color="auto"/>
            <w:right w:val="none" w:sz="0" w:space="0" w:color="auto"/>
          </w:divBdr>
        </w:div>
        <w:div w:id="1053504218">
          <w:marLeft w:val="0"/>
          <w:marRight w:val="0"/>
          <w:marTop w:val="240"/>
          <w:marBottom w:val="240"/>
          <w:divBdr>
            <w:top w:val="none" w:sz="0" w:space="0" w:color="auto"/>
            <w:left w:val="none" w:sz="0" w:space="0" w:color="auto"/>
            <w:bottom w:val="none" w:sz="0" w:space="0" w:color="auto"/>
            <w:right w:val="none" w:sz="0" w:space="0" w:color="auto"/>
          </w:divBdr>
        </w:div>
        <w:div w:id="1483037901">
          <w:marLeft w:val="0"/>
          <w:marRight w:val="0"/>
          <w:marTop w:val="240"/>
          <w:marBottom w:val="240"/>
          <w:divBdr>
            <w:top w:val="none" w:sz="0" w:space="0" w:color="auto"/>
            <w:left w:val="none" w:sz="0" w:space="0" w:color="auto"/>
            <w:bottom w:val="none" w:sz="0" w:space="0" w:color="auto"/>
            <w:right w:val="none" w:sz="0" w:space="0" w:color="auto"/>
          </w:divBdr>
        </w:div>
        <w:div w:id="1671366340">
          <w:marLeft w:val="0"/>
          <w:marRight w:val="0"/>
          <w:marTop w:val="240"/>
          <w:marBottom w:val="240"/>
          <w:divBdr>
            <w:top w:val="none" w:sz="0" w:space="0" w:color="auto"/>
            <w:left w:val="none" w:sz="0" w:space="0" w:color="auto"/>
            <w:bottom w:val="none" w:sz="0" w:space="0" w:color="auto"/>
            <w:right w:val="none" w:sz="0" w:space="0" w:color="auto"/>
          </w:divBdr>
        </w:div>
        <w:div w:id="2084520006">
          <w:marLeft w:val="0"/>
          <w:marRight w:val="0"/>
          <w:marTop w:val="240"/>
          <w:marBottom w:val="240"/>
          <w:divBdr>
            <w:top w:val="none" w:sz="0" w:space="0" w:color="auto"/>
            <w:left w:val="none" w:sz="0" w:space="0" w:color="auto"/>
            <w:bottom w:val="none" w:sz="0" w:space="0" w:color="auto"/>
            <w:right w:val="none" w:sz="0" w:space="0" w:color="auto"/>
          </w:divBdr>
        </w:div>
      </w:divsChild>
    </w:div>
    <w:div w:id="614875254">
      <w:bodyDiv w:val="1"/>
      <w:marLeft w:val="0"/>
      <w:marRight w:val="0"/>
      <w:marTop w:val="0"/>
      <w:marBottom w:val="0"/>
      <w:divBdr>
        <w:top w:val="none" w:sz="0" w:space="0" w:color="auto"/>
        <w:left w:val="none" w:sz="0" w:space="0" w:color="auto"/>
        <w:bottom w:val="none" w:sz="0" w:space="0" w:color="auto"/>
        <w:right w:val="none" w:sz="0" w:space="0" w:color="auto"/>
      </w:divBdr>
    </w:div>
    <w:div w:id="718824659">
      <w:bodyDiv w:val="1"/>
      <w:marLeft w:val="0"/>
      <w:marRight w:val="0"/>
      <w:marTop w:val="0"/>
      <w:marBottom w:val="0"/>
      <w:divBdr>
        <w:top w:val="none" w:sz="0" w:space="0" w:color="auto"/>
        <w:left w:val="none" w:sz="0" w:space="0" w:color="auto"/>
        <w:bottom w:val="none" w:sz="0" w:space="0" w:color="auto"/>
        <w:right w:val="none" w:sz="0" w:space="0" w:color="auto"/>
      </w:divBdr>
    </w:div>
    <w:div w:id="719863031">
      <w:bodyDiv w:val="1"/>
      <w:marLeft w:val="0"/>
      <w:marRight w:val="0"/>
      <w:marTop w:val="0"/>
      <w:marBottom w:val="0"/>
      <w:divBdr>
        <w:top w:val="none" w:sz="0" w:space="0" w:color="auto"/>
        <w:left w:val="none" w:sz="0" w:space="0" w:color="auto"/>
        <w:bottom w:val="none" w:sz="0" w:space="0" w:color="auto"/>
        <w:right w:val="none" w:sz="0" w:space="0" w:color="auto"/>
      </w:divBdr>
    </w:div>
    <w:div w:id="726343320">
      <w:bodyDiv w:val="1"/>
      <w:marLeft w:val="0"/>
      <w:marRight w:val="0"/>
      <w:marTop w:val="0"/>
      <w:marBottom w:val="0"/>
      <w:divBdr>
        <w:top w:val="none" w:sz="0" w:space="0" w:color="auto"/>
        <w:left w:val="none" w:sz="0" w:space="0" w:color="auto"/>
        <w:bottom w:val="none" w:sz="0" w:space="0" w:color="auto"/>
        <w:right w:val="none" w:sz="0" w:space="0" w:color="auto"/>
      </w:divBdr>
    </w:div>
    <w:div w:id="726538872">
      <w:bodyDiv w:val="1"/>
      <w:marLeft w:val="0"/>
      <w:marRight w:val="0"/>
      <w:marTop w:val="0"/>
      <w:marBottom w:val="0"/>
      <w:divBdr>
        <w:top w:val="none" w:sz="0" w:space="0" w:color="auto"/>
        <w:left w:val="none" w:sz="0" w:space="0" w:color="auto"/>
        <w:bottom w:val="none" w:sz="0" w:space="0" w:color="auto"/>
        <w:right w:val="none" w:sz="0" w:space="0" w:color="auto"/>
      </w:divBdr>
    </w:div>
    <w:div w:id="729616366">
      <w:bodyDiv w:val="1"/>
      <w:marLeft w:val="0"/>
      <w:marRight w:val="0"/>
      <w:marTop w:val="0"/>
      <w:marBottom w:val="0"/>
      <w:divBdr>
        <w:top w:val="none" w:sz="0" w:space="0" w:color="auto"/>
        <w:left w:val="none" w:sz="0" w:space="0" w:color="auto"/>
        <w:bottom w:val="none" w:sz="0" w:space="0" w:color="auto"/>
        <w:right w:val="none" w:sz="0" w:space="0" w:color="auto"/>
      </w:divBdr>
    </w:div>
    <w:div w:id="890313177">
      <w:bodyDiv w:val="1"/>
      <w:marLeft w:val="0"/>
      <w:marRight w:val="0"/>
      <w:marTop w:val="0"/>
      <w:marBottom w:val="0"/>
      <w:divBdr>
        <w:top w:val="none" w:sz="0" w:space="0" w:color="auto"/>
        <w:left w:val="none" w:sz="0" w:space="0" w:color="auto"/>
        <w:bottom w:val="none" w:sz="0" w:space="0" w:color="auto"/>
        <w:right w:val="none" w:sz="0" w:space="0" w:color="auto"/>
      </w:divBdr>
    </w:div>
    <w:div w:id="893933204">
      <w:bodyDiv w:val="1"/>
      <w:marLeft w:val="0"/>
      <w:marRight w:val="0"/>
      <w:marTop w:val="0"/>
      <w:marBottom w:val="0"/>
      <w:divBdr>
        <w:top w:val="none" w:sz="0" w:space="0" w:color="auto"/>
        <w:left w:val="none" w:sz="0" w:space="0" w:color="auto"/>
        <w:bottom w:val="none" w:sz="0" w:space="0" w:color="auto"/>
        <w:right w:val="none" w:sz="0" w:space="0" w:color="auto"/>
      </w:divBdr>
    </w:div>
    <w:div w:id="937643936">
      <w:bodyDiv w:val="1"/>
      <w:marLeft w:val="0"/>
      <w:marRight w:val="0"/>
      <w:marTop w:val="0"/>
      <w:marBottom w:val="0"/>
      <w:divBdr>
        <w:top w:val="none" w:sz="0" w:space="0" w:color="auto"/>
        <w:left w:val="none" w:sz="0" w:space="0" w:color="auto"/>
        <w:bottom w:val="none" w:sz="0" w:space="0" w:color="auto"/>
        <w:right w:val="none" w:sz="0" w:space="0" w:color="auto"/>
      </w:divBdr>
    </w:div>
    <w:div w:id="947934942">
      <w:bodyDiv w:val="1"/>
      <w:marLeft w:val="0"/>
      <w:marRight w:val="0"/>
      <w:marTop w:val="0"/>
      <w:marBottom w:val="0"/>
      <w:divBdr>
        <w:top w:val="none" w:sz="0" w:space="0" w:color="auto"/>
        <w:left w:val="none" w:sz="0" w:space="0" w:color="auto"/>
        <w:bottom w:val="none" w:sz="0" w:space="0" w:color="auto"/>
        <w:right w:val="none" w:sz="0" w:space="0" w:color="auto"/>
      </w:divBdr>
      <w:divsChild>
        <w:div w:id="319430453">
          <w:marLeft w:val="0"/>
          <w:marRight w:val="0"/>
          <w:marTop w:val="0"/>
          <w:marBottom w:val="0"/>
          <w:divBdr>
            <w:top w:val="none" w:sz="0" w:space="0" w:color="auto"/>
            <w:left w:val="none" w:sz="0" w:space="0" w:color="auto"/>
            <w:bottom w:val="none" w:sz="0" w:space="0" w:color="auto"/>
            <w:right w:val="none" w:sz="0" w:space="0" w:color="auto"/>
          </w:divBdr>
        </w:div>
        <w:div w:id="591815776">
          <w:marLeft w:val="0"/>
          <w:marRight w:val="0"/>
          <w:marTop w:val="0"/>
          <w:marBottom w:val="0"/>
          <w:divBdr>
            <w:top w:val="none" w:sz="0" w:space="0" w:color="auto"/>
            <w:left w:val="none" w:sz="0" w:space="0" w:color="auto"/>
            <w:bottom w:val="none" w:sz="0" w:space="0" w:color="auto"/>
            <w:right w:val="none" w:sz="0" w:space="0" w:color="auto"/>
          </w:divBdr>
        </w:div>
        <w:div w:id="733699391">
          <w:marLeft w:val="0"/>
          <w:marRight w:val="0"/>
          <w:marTop w:val="0"/>
          <w:marBottom w:val="0"/>
          <w:divBdr>
            <w:top w:val="none" w:sz="0" w:space="0" w:color="auto"/>
            <w:left w:val="none" w:sz="0" w:space="0" w:color="auto"/>
            <w:bottom w:val="none" w:sz="0" w:space="0" w:color="auto"/>
            <w:right w:val="none" w:sz="0" w:space="0" w:color="auto"/>
          </w:divBdr>
        </w:div>
        <w:div w:id="1075786761">
          <w:marLeft w:val="0"/>
          <w:marRight w:val="0"/>
          <w:marTop w:val="0"/>
          <w:marBottom w:val="0"/>
          <w:divBdr>
            <w:top w:val="none" w:sz="0" w:space="0" w:color="auto"/>
            <w:left w:val="none" w:sz="0" w:space="0" w:color="auto"/>
            <w:bottom w:val="none" w:sz="0" w:space="0" w:color="auto"/>
            <w:right w:val="none" w:sz="0" w:space="0" w:color="auto"/>
          </w:divBdr>
        </w:div>
        <w:div w:id="1146825462">
          <w:marLeft w:val="0"/>
          <w:marRight w:val="0"/>
          <w:marTop w:val="0"/>
          <w:marBottom w:val="0"/>
          <w:divBdr>
            <w:top w:val="none" w:sz="0" w:space="0" w:color="auto"/>
            <w:left w:val="none" w:sz="0" w:space="0" w:color="auto"/>
            <w:bottom w:val="none" w:sz="0" w:space="0" w:color="auto"/>
            <w:right w:val="none" w:sz="0" w:space="0" w:color="auto"/>
          </w:divBdr>
        </w:div>
        <w:div w:id="1289045448">
          <w:marLeft w:val="0"/>
          <w:marRight w:val="0"/>
          <w:marTop w:val="0"/>
          <w:marBottom w:val="0"/>
          <w:divBdr>
            <w:top w:val="none" w:sz="0" w:space="0" w:color="auto"/>
            <w:left w:val="none" w:sz="0" w:space="0" w:color="auto"/>
            <w:bottom w:val="none" w:sz="0" w:space="0" w:color="auto"/>
            <w:right w:val="none" w:sz="0" w:space="0" w:color="auto"/>
          </w:divBdr>
        </w:div>
        <w:div w:id="1608080614">
          <w:marLeft w:val="0"/>
          <w:marRight w:val="0"/>
          <w:marTop w:val="0"/>
          <w:marBottom w:val="0"/>
          <w:divBdr>
            <w:top w:val="none" w:sz="0" w:space="0" w:color="auto"/>
            <w:left w:val="none" w:sz="0" w:space="0" w:color="auto"/>
            <w:bottom w:val="none" w:sz="0" w:space="0" w:color="auto"/>
            <w:right w:val="none" w:sz="0" w:space="0" w:color="auto"/>
          </w:divBdr>
        </w:div>
      </w:divsChild>
    </w:div>
    <w:div w:id="988166940">
      <w:bodyDiv w:val="1"/>
      <w:marLeft w:val="0"/>
      <w:marRight w:val="0"/>
      <w:marTop w:val="0"/>
      <w:marBottom w:val="0"/>
      <w:divBdr>
        <w:top w:val="none" w:sz="0" w:space="0" w:color="auto"/>
        <w:left w:val="none" w:sz="0" w:space="0" w:color="auto"/>
        <w:bottom w:val="none" w:sz="0" w:space="0" w:color="auto"/>
        <w:right w:val="none" w:sz="0" w:space="0" w:color="auto"/>
      </w:divBdr>
    </w:div>
    <w:div w:id="1123576392">
      <w:bodyDiv w:val="1"/>
      <w:marLeft w:val="0"/>
      <w:marRight w:val="0"/>
      <w:marTop w:val="0"/>
      <w:marBottom w:val="0"/>
      <w:divBdr>
        <w:top w:val="none" w:sz="0" w:space="0" w:color="auto"/>
        <w:left w:val="none" w:sz="0" w:space="0" w:color="auto"/>
        <w:bottom w:val="none" w:sz="0" w:space="0" w:color="auto"/>
        <w:right w:val="none" w:sz="0" w:space="0" w:color="auto"/>
      </w:divBdr>
    </w:div>
    <w:div w:id="1172840319">
      <w:bodyDiv w:val="1"/>
      <w:marLeft w:val="0"/>
      <w:marRight w:val="0"/>
      <w:marTop w:val="0"/>
      <w:marBottom w:val="0"/>
      <w:divBdr>
        <w:top w:val="none" w:sz="0" w:space="0" w:color="auto"/>
        <w:left w:val="none" w:sz="0" w:space="0" w:color="auto"/>
        <w:bottom w:val="none" w:sz="0" w:space="0" w:color="auto"/>
        <w:right w:val="none" w:sz="0" w:space="0" w:color="auto"/>
      </w:divBdr>
      <w:divsChild>
        <w:div w:id="564800977">
          <w:marLeft w:val="0"/>
          <w:marRight w:val="0"/>
          <w:marTop w:val="240"/>
          <w:marBottom w:val="240"/>
          <w:divBdr>
            <w:top w:val="none" w:sz="0" w:space="0" w:color="auto"/>
            <w:left w:val="none" w:sz="0" w:space="0" w:color="auto"/>
            <w:bottom w:val="none" w:sz="0" w:space="0" w:color="auto"/>
            <w:right w:val="none" w:sz="0" w:space="0" w:color="auto"/>
          </w:divBdr>
        </w:div>
        <w:div w:id="935553542">
          <w:marLeft w:val="0"/>
          <w:marRight w:val="0"/>
          <w:marTop w:val="240"/>
          <w:marBottom w:val="240"/>
          <w:divBdr>
            <w:top w:val="none" w:sz="0" w:space="0" w:color="auto"/>
            <w:left w:val="none" w:sz="0" w:space="0" w:color="auto"/>
            <w:bottom w:val="none" w:sz="0" w:space="0" w:color="auto"/>
            <w:right w:val="none" w:sz="0" w:space="0" w:color="auto"/>
          </w:divBdr>
        </w:div>
        <w:div w:id="1459297250">
          <w:marLeft w:val="0"/>
          <w:marRight w:val="0"/>
          <w:marTop w:val="240"/>
          <w:marBottom w:val="240"/>
          <w:divBdr>
            <w:top w:val="none" w:sz="0" w:space="0" w:color="auto"/>
            <w:left w:val="none" w:sz="0" w:space="0" w:color="auto"/>
            <w:bottom w:val="none" w:sz="0" w:space="0" w:color="auto"/>
            <w:right w:val="none" w:sz="0" w:space="0" w:color="auto"/>
          </w:divBdr>
        </w:div>
        <w:div w:id="1761754035">
          <w:marLeft w:val="0"/>
          <w:marRight w:val="0"/>
          <w:marTop w:val="240"/>
          <w:marBottom w:val="240"/>
          <w:divBdr>
            <w:top w:val="none" w:sz="0" w:space="0" w:color="auto"/>
            <w:left w:val="none" w:sz="0" w:space="0" w:color="auto"/>
            <w:bottom w:val="none" w:sz="0" w:space="0" w:color="auto"/>
            <w:right w:val="none" w:sz="0" w:space="0" w:color="auto"/>
          </w:divBdr>
        </w:div>
        <w:div w:id="1801727984">
          <w:marLeft w:val="0"/>
          <w:marRight w:val="0"/>
          <w:marTop w:val="240"/>
          <w:marBottom w:val="240"/>
          <w:divBdr>
            <w:top w:val="none" w:sz="0" w:space="0" w:color="auto"/>
            <w:left w:val="none" w:sz="0" w:space="0" w:color="auto"/>
            <w:bottom w:val="none" w:sz="0" w:space="0" w:color="auto"/>
            <w:right w:val="none" w:sz="0" w:space="0" w:color="auto"/>
          </w:divBdr>
        </w:div>
      </w:divsChild>
    </w:div>
    <w:div w:id="1183595495">
      <w:bodyDiv w:val="1"/>
      <w:marLeft w:val="0"/>
      <w:marRight w:val="0"/>
      <w:marTop w:val="0"/>
      <w:marBottom w:val="0"/>
      <w:divBdr>
        <w:top w:val="none" w:sz="0" w:space="0" w:color="auto"/>
        <w:left w:val="none" w:sz="0" w:space="0" w:color="auto"/>
        <w:bottom w:val="none" w:sz="0" w:space="0" w:color="auto"/>
        <w:right w:val="none" w:sz="0" w:space="0" w:color="auto"/>
      </w:divBdr>
      <w:divsChild>
        <w:div w:id="167142446">
          <w:marLeft w:val="0"/>
          <w:marRight w:val="0"/>
          <w:marTop w:val="0"/>
          <w:marBottom w:val="0"/>
          <w:divBdr>
            <w:top w:val="none" w:sz="0" w:space="0" w:color="auto"/>
            <w:left w:val="none" w:sz="0" w:space="0" w:color="auto"/>
            <w:bottom w:val="none" w:sz="0" w:space="0" w:color="auto"/>
            <w:right w:val="none" w:sz="0" w:space="0" w:color="auto"/>
          </w:divBdr>
        </w:div>
        <w:div w:id="607926381">
          <w:marLeft w:val="0"/>
          <w:marRight w:val="0"/>
          <w:marTop w:val="0"/>
          <w:marBottom w:val="0"/>
          <w:divBdr>
            <w:top w:val="none" w:sz="0" w:space="0" w:color="auto"/>
            <w:left w:val="none" w:sz="0" w:space="0" w:color="auto"/>
            <w:bottom w:val="none" w:sz="0" w:space="0" w:color="auto"/>
            <w:right w:val="none" w:sz="0" w:space="0" w:color="auto"/>
          </w:divBdr>
        </w:div>
        <w:div w:id="788352899">
          <w:marLeft w:val="0"/>
          <w:marRight w:val="0"/>
          <w:marTop w:val="0"/>
          <w:marBottom w:val="0"/>
          <w:divBdr>
            <w:top w:val="none" w:sz="0" w:space="0" w:color="auto"/>
            <w:left w:val="none" w:sz="0" w:space="0" w:color="auto"/>
            <w:bottom w:val="none" w:sz="0" w:space="0" w:color="auto"/>
            <w:right w:val="none" w:sz="0" w:space="0" w:color="auto"/>
          </w:divBdr>
        </w:div>
        <w:div w:id="1373847600">
          <w:marLeft w:val="0"/>
          <w:marRight w:val="0"/>
          <w:marTop w:val="0"/>
          <w:marBottom w:val="0"/>
          <w:divBdr>
            <w:top w:val="none" w:sz="0" w:space="0" w:color="auto"/>
            <w:left w:val="none" w:sz="0" w:space="0" w:color="auto"/>
            <w:bottom w:val="none" w:sz="0" w:space="0" w:color="auto"/>
            <w:right w:val="none" w:sz="0" w:space="0" w:color="auto"/>
          </w:divBdr>
        </w:div>
        <w:div w:id="1381397366">
          <w:marLeft w:val="0"/>
          <w:marRight w:val="0"/>
          <w:marTop w:val="0"/>
          <w:marBottom w:val="0"/>
          <w:divBdr>
            <w:top w:val="none" w:sz="0" w:space="0" w:color="auto"/>
            <w:left w:val="none" w:sz="0" w:space="0" w:color="auto"/>
            <w:bottom w:val="none" w:sz="0" w:space="0" w:color="auto"/>
            <w:right w:val="none" w:sz="0" w:space="0" w:color="auto"/>
          </w:divBdr>
        </w:div>
        <w:div w:id="1777288932">
          <w:marLeft w:val="0"/>
          <w:marRight w:val="0"/>
          <w:marTop w:val="0"/>
          <w:marBottom w:val="0"/>
          <w:divBdr>
            <w:top w:val="none" w:sz="0" w:space="0" w:color="auto"/>
            <w:left w:val="none" w:sz="0" w:space="0" w:color="auto"/>
            <w:bottom w:val="none" w:sz="0" w:space="0" w:color="auto"/>
            <w:right w:val="none" w:sz="0" w:space="0" w:color="auto"/>
          </w:divBdr>
        </w:div>
        <w:div w:id="1896576943">
          <w:marLeft w:val="0"/>
          <w:marRight w:val="0"/>
          <w:marTop w:val="0"/>
          <w:marBottom w:val="0"/>
          <w:divBdr>
            <w:top w:val="none" w:sz="0" w:space="0" w:color="auto"/>
            <w:left w:val="none" w:sz="0" w:space="0" w:color="auto"/>
            <w:bottom w:val="none" w:sz="0" w:space="0" w:color="auto"/>
            <w:right w:val="none" w:sz="0" w:space="0" w:color="auto"/>
          </w:divBdr>
        </w:div>
      </w:divsChild>
    </w:div>
    <w:div w:id="1254901849">
      <w:bodyDiv w:val="1"/>
      <w:marLeft w:val="0"/>
      <w:marRight w:val="0"/>
      <w:marTop w:val="0"/>
      <w:marBottom w:val="0"/>
      <w:divBdr>
        <w:top w:val="none" w:sz="0" w:space="0" w:color="auto"/>
        <w:left w:val="none" w:sz="0" w:space="0" w:color="auto"/>
        <w:bottom w:val="none" w:sz="0" w:space="0" w:color="auto"/>
        <w:right w:val="none" w:sz="0" w:space="0" w:color="auto"/>
      </w:divBdr>
    </w:div>
    <w:div w:id="1296374048">
      <w:bodyDiv w:val="1"/>
      <w:marLeft w:val="0"/>
      <w:marRight w:val="0"/>
      <w:marTop w:val="0"/>
      <w:marBottom w:val="0"/>
      <w:divBdr>
        <w:top w:val="none" w:sz="0" w:space="0" w:color="auto"/>
        <w:left w:val="none" w:sz="0" w:space="0" w:color="auto"/>
        <w:bottom w:val="none" w:sz="0" w:space="0" w:color="auto"/>
        <w:right w:val="none" w:sz="0" w:space="0" w:color="auto"/>
      </w:divBdr>
    </w:div>
    <w:div w:id="1331910767">
      <w:bodyDiv w:val="1"/>
      <w:marLeft w:val="0"/>
      <w:marRight w:val="0"/>
      <w:marTop w:val="0"/>
      <w:marBottom w:val="0"/>
      <w:divBdr>
        <w:top w:val="none" w:sz="0" w:space="0" w:color="auto"/>
        <w:left w:val="none" w:sz="0" w:space="0" w:color="auto"/>
        <w:bottom w:val="none" w:sz="0" w:space="0" w:color="auto"/>
        <w:right w:val="none" w:sz="0" w:space="0" w:color="auto"/>
      </w:divBdr>
    </w:div>
    <w:div w:id="1369137982">
      <w:bodyDiv w:val="1"/>
      <w:marLeft w:val="0"/>
      <w:marRight w:val="0"/>
      <w:marTop w:val="0"/>
      <w:marBottom w:val="0"/>
      <w:divBdr>
        <w:top w:val="none" w:sz="0" w:space="0" w:color="auto"/>
        <w:left w:val="none" w:sz="0" w:space="0" w:color="auto"/>
        <w:bottom w:val="none" w:sz="0" w:space="0" w:color="auto"/>
        <w:right w:val="none" w:sz="0" w:space="0" w:color="auto"/>
      </w:divBdr>
    </w:div>
    <w:div w:id="1381587393">
      <w:bodyDiv w:val="1"/>
      <w:marLeft w:val="0"/>
      <w:marRight w:val="0"/>
      <w:marTop w:val="0"/>
      <w:marBottom w:val="0"/>
      <w:divBdr>
        <w:top w:val="none" w:sz="0" w:space="0" w:color="auto"/>
        <w:left w:val="none" w:sz="0" w:space="0" w:color="auto"/>
        <w:bottom w:val="none" w:sz="0" w:space="0" w:color="auto"/>
        <w:right w:val="none" w:sz="0" w:space="0" w:color="auto"/>
      </w:divBdr>
    </w:div>
    <w:div w:id="1398438471">
      <w:bodyDiv w:val="1"/>
      <w:marLeft w:val="0"/>
      <w:marRight w:val="0"/>
      <w:marTop w:val="0"/>
      <w:marBottom w:val="0"/>
      <w:divBdr>
        <w:top w:val="none" w:sz="0" w:space="0" w:color="auto"/>
        <w:left w:val="none" w:sz="0" w:space="0" w:color="auto"/>
        <w:bottom w:val="none" w:sz="0" w:space="0" w:color="auto"/>
        <w:right w:val="none" w:sz="0" w:space="0" w:color="auto"/>
      </w:divBdr>
    </w:div>
    <w:div w:id="1411847930">
      <w:bodyDiv w:val="1"/>
      <w:marLeft w:val="0"/>
      <w:marRight w:val="0"/>
      <w:marTop w:val="0"/>
      <w:marBottom w:val="0"/>
      <w:divBdr>
        <w:top w:val="none" w:sz="0" w:space="0" w:color="auto"/>
        <w:left w:val="none" w:sz="0" w:space="0" w:color="auto"/>
        <w:bottom w:val="none" w:sz="0" w:space="0" w:color="auto"/>
        <w:right w:val="none" w:sz="0" w:space="0" w:color="auto"/>
      </w:divBdr>
      <w:divsChild>
        <w:div w:id="107552746">
          <w:marLeft w:val="0"/>
          <w:marRight w:val="0"/>
          <w:marTop w:val="240"/>
          <w:marBottom w:val="240"/>
          <w:divBdr>
            <w:top w:val="none" w:sz="0" w:space="0" w:color="auto"/>
            <w:left w:val="none" w:sz="0" w:space="0" w:color="auto"/>
            <w:bottom w:val="none" w:sz="0" w:space="0" w:color="auto"/>
            <w:right w:val="none" w:sz="0" w:space="0" w:color="auto"/>
          </w:divBdr>
        </w:div>
        <w:div w:id="157186469">
          <w:marLeft w:val="0"/>
          <w:marRight w:val="0"/>
          <w:marTop w:val="240"/>
          <w:marBottom w:val="240"/>
          <w:divBdr>
            <w:top w:val="none" w:sz="0" w:space="0" w:color="auto"/>
            <w:left w:val="none" w:sz="0" w:space="0" w:color="auto"/>
            <w:bottom w:val="none" w:sz="0" w:space="0" w:color="auto"/>
            <w:right w:val="none" w:sz="0" w:space="0" w:color="auto"/>
          </w:divBdr>
        </w:div>
        <w:div w:id="630212735">
          <w:marLeft w:val="0"/>
          <w:marRight w:val="0"/>
          <w:marTop w:val="240"/>
          <w:marBottom w:val="240"/>
          <w:divBdr>
            <w:top w:val="none" w:sz="0" w:space="0" w:color="auto"/>
            <w:left w:val="none" w:sz="0" w:space="0" w:color="auto"/>
            <w:bottom w:val="none" w:sz="0" w:space="0" w:color="auto"/>
            <w:right w:val="none" w:sz="0" w:space="0" w:color="auto"/>
          </w:divBdr>
        </w:div>
        <w:div w:id="1264532507">
          <w:marLeft w:val="0"/>
          <w:marRight w:val="0"/>
          <w:marTop w:val="240"/>
          <w:marBottom w:val="240"/>
          <w:divBdr>
            <w:top w:val="none" w:sz="0" w:space="0" w:color="auto"/>
            <w:left w:val="none" w:sz="0" w:space="0" w:color="auto"/>
            <w:bottom w:val="none" w:sz="0" w:space="0" w:color="auto"/>
            <w:right w:val="none" w:sz="0" w:space="0" w:color="auto"/>
          </w:divBdr>
        </w:div>
        <w:div w:id="1621373749">
          <w:marLeft w:val="0"/>
          <w:marRight w:val="0"/>
          <w:marTop w:val="240"/>
          <w:marBottom w:val="240"/>
          <w:divBdr>
            <w:top w:val="none" w:sz="0" w:space="0" w:color="auto"/>
            <w:left w:val="none" w:sz="0" w:space="0" w:color="auto"/>
            <w:bottom w:val="none" w:sz="0" w:space="0" w:color="auto"/>
            <w:right w:val="none" w:sz="0" w:space="0" w:color="auto"/>
          </w:divBdr>
        </w:div>
        <w:div w:id="1719090377">
          <w:marLeft w:val="0"/>
          <w:marRight w:val="0"/>
          <w:marTop w:val="240"/>
          <w:marBottom w:val="240"/>
          <w:divBdr>
            <w:top w:val="none" w:sz="0" w:space="0" w:color="auto"/>
            <w:left w:val="none" w:sz="0" w:space="0" w:color="auto"/>
            <w:bottom w:val="none" w:sz="0" w:space="0" w:color="auto"/>
            <w:right w:val="none" w:sz="0" w:space="0" w:color="auto"/>
          </w:divBdr>
        </w:div>
      </w:divsChild>
    </w:div>
    <w:div w:id="1531608392">
      <w:bodyDiv w:val="1"/>
      <w:marLeft w:val="0"/>
      <w:marRight w:val="0"/>
      <w:marTop w:val="0"/>
      <w:marBottom w:val="0"/>
      <w:divBdr>
        <w:top w:val="none" w:sz="0" w:space="0" w:color="auto"/>
        <w:left w:val="none" w:sz="0" w:space="0" w:color="auto"/>
        <w:bottom w:val="none" w:sz="0" w:space="0" w:color="auto"/>
        <w:right w:val="none" w:sz="0" w:space="0" w:color="auto"/>
      </w:divBdr>
    </w:div>
    <w:div w:id="1621719929">
      <w:bodyDiv w:val="1"/>
      <w:marLeft w:val="0"/>
      <w:marRight w:val="0"/>
      <w:marTop w:val="0"/>
      <w:marBottom w:val="0"/>
      <w:divBdr>
        <w:top w:val="none" w:sz="0" w:space="0" w:color="auto"/>
        <w:left w:val="none" w:sz="0" w:space="0" w:color="auto"/>
        <w:bottom w:val="none" w:sz="0" w:space="0" w:color="auto"/>
        <w:right w:val="none" w:sz="0" w:space="0" w:color="auto"/>
      </w:divBdr>
    </w:div>
    <w:div w:id="1622958481">
      <w:bodyDiv w:val="1"/>
      <w:marLeft w:val="0"/>
      <w:marRight w:val="0"/>
      <w:marTop w:val="0"/>
      <w:marBottom w:val="0"/>
      <w:divBdr>
        <w:top w:val="none" w:sz="0" w:space="0" w:color="auto"/>
        <w:left w:val="none" w:sz="0" w:space="0" w:color="auto"/>
        <w:bottom w:val="none" w:sz="0" w:space="0" w:color="auto"/>
        <w:right w:val="none" w:sz="0" w:space="0" w:color="auto"/>
      </w:divBdr>
      <w:divsChild>
        <w:div w:id="289477159">
          <w:marLeft w:val="0"/>
          <w:marRight w:val="0"/>
          <w:marTop w:val="0"/>
          <w:marBottom w:val="0"/>
          <w:divBdr>
            <w:top w:val="none" w:sz="0" w:space="0" w:color="auto"/>
            <w:left w:val="none" w:sz="0" w:space="0" w:color="auto"/>
            <w:bottom w:val="none" w:sz="0" w:space="0" w:color="auto"/>
            <w:right w:val="none" w:sz="0" w:space="0" w:color="auto"/>
          </w:divBdr>
        </w:div>
        <w:div w:id="563493090">
          <w:marLeft w:val="0"/>
          <w:marRight w:val="0"/>
          <w:marTop w:val="0"/>
          <w:marBottom w:val="0"/>
          <w:divBdr>
            <w:top w:val="none" w:sz="0" w:space="0" w:color="auto"/>
            <w:left w:val="none" w:sz="0" w:space="0" w:color="auto"/>
            <w:bottom w:val="none" w:sz="0" w:space="0" w:color="auto"/>
            <w:right w:val="none" w:sz="0" w:space="0" w:color="auto"/>
          </w:divBdr>
        </w:div>
        <w:div w:id="883567983">
          <w:marLeft w:val="0"/>
          <w:marRight w:val="0"/>
          <w:marTop w:val="0"/>
          <w:marBottom w:val="0"/>
          <w:divBdr>
            <w:top w:val="none" w:sz="0" w:space="0" w:color="auto"/>
            <w:left w:val="none" w:sz="0" w:space="0" w:color="auto"/>
            <w:bottom w:val="none" w:sz="0" w:space="0" w:color="auto"/>
            <w:right w:val="none" w:sz="0" w:space="0" w:color="auto"/>
          </w:divBdr>
        </w:div>
        <w:div w:id="997029167">
          <w:marLeft w:val="0"/>
          <w:marRight w:val="0"/>
          <w:marTop w:val="0"/>
          <w:marBottom w:val="0"/>
          <w:divBdr>
            <w:top w:val="none" w:sz="0" w:space="0" w:color="auto"/>
            <w:left w:val="none" w:sz="0" w:space="0" w:color="auto"/>
            <w:bottom w:val="none" w:sz="0" w:space="0" w:color="auto"/>
            <w:right w:val="none" w:sz="0" w:space="0" w:color="auto"/>
          </w:divBdr>
        </w:div>
        <w:div w:id="1057783585">
          <w:marLeft w:val="0"/>
          <w:marRight w:val="0"/>
          <w:marTop w:val="0"/>
          <w:marBottom w:val="0"/>
          <w:divBdr>
            <w:top w:val="none" w:sz="0" w:space="0" w:color="auto"/>
            <w:left w:val="none" w:sz="0" w:space="0" w:color="auto"/>
            <w:bottom w:val="none" w:sz="0" w:space="0" w:color="auto"/>
            <w:right w:val="none" w:sz="0" w:space="0" w:color="auto"/>
          </w:divBdr>
        </w:div>
        <w:div w:id="1306356461">
          <w:marLeft w:val="0"/>
          <w:marRight w:val="0"/>
          <w:marTop w:val="0"/>
          <w:marBottom w:val="0"/>
          <w:divBdr>
            <w:top w:val="none" w:sz="0" w:space="0" w:color="auto"/>
            <w:left w:val="none" w:sz="0" w:space="0" w:color="auto"/>
            <w:bottom w:val="none" w:sz="0" w:space="0" w:color="auto"/>
            <w:right w:val="none" w:sz="0" w:space="0" w:color="auto"/>
          </w:divBdr>
        </w:div>
        <w:div w:id="1719864796">
          <w:marLeft w:val="0"/>
          <w:marRight w:val="0"/>
          <w:marTop w:val="0"/>
          <w:marBottom w:val="0"/>
          <w:divBdr>
            <w:top w:val="none" w:sz="0" w:space="0" w:color="auto"/>
            <w:left w:val="none" w:sz="0" w:space="0" w:color="auto"/>
            <w:bottom w:val="none" w:sz="0" w:space="0" w:color="auto"/>
            <w:right w:val="none" w:sz="0" w:space="0" w:color="auto"/>
          </w:divBdr>
        </w:div>
        <w:div w:id="1784568428">
          <w:marLeft w:val="0"/>
          <w:marRight w:val="0"/>
          <w:marTop w:val="0"/>
          <w:marBottom w:val="0"/>
          <w:divBdr>
            <w:top w:val="none" w:sz="0" w:space="0" w:color="auto"/>
            <w:left w:val="none" w:sz="0" w:space="0" w:color="auto"/>
            <w:bottom w:val="none" w:sz="0" w:space="0" w:color="auto"/>
            <w:right w:val="none" w:sz="0" w:space="0" w:color="auto"/>
          </w:divBdr>
        </w:div>
      </w:divsChild>
    </w:div>
    <w:div w:id="1654791962">
      <w:bodyDiv w:val="1"/>
      <w:marLeft w:val="0"/>
      <w:marRight w:val="0"/>
      <w:marTop w:val="0"/>
      <w:marBottom w:val="0"/>
      <w:divBdr>
        <w:top w:val="none" w:sz="0" w:space="0" w:color="auto"/>
        <w:left w:val="none" w:sz="0" w:space="0" w:color="auto"/>
        <w:bottom w:val="none" w:sz="0" w:space="0" w:color="auto"/>
        <w:right w:val="none" w:sz="0" w:space="0" w:color="auto"/>
      </w:divBdr>
    </w:div>
    <w:div w:id="1683781872">
      <w:bodyDiv w:val="1"/>
      <w:marLeft w:val="0"/>
      <w:marRight w:val="0"/>
      <w:marTop w:val="0"/>
      <w:marBottom w:val="0"/>
      <w:divBdr>
        <w:top w:val="none" w:sz="0" w:space="0" w:color="auto"/>
        <w:left w:val="none" w:sz="0" w:space="0" w:color="auto"/>
        <w:bottom w:val="none" w:sz="0" w:space="0" w:color="auto"/>
        <w:right w:val="none" w:sz="0" w:space="0" w:color="auto"/>
      </w:divBdr>
    </w:div>
    <w:div w:id="1702977333">
      <w:bodyDiv w:val="1"/>
      <w:marLeft w:val="0"/>
      <w:marRight w:val="0"/>
      <w:marTop w:val="0"/>
      <w:marBottom w:val="0"/>
      <w:divBdr>
        <w:top w:val="none" w:sz="0" w:space="0" w:color="auto"/>
        <w:left w:val="none" w:sz="0" w:space="0" w:color="auto"/>
        <w:bottom w:val="none" w:sz="0" w:space="0" w:color="auto"/>
        <w:right w:val="none" w:sz="0" w:space="0" w:color="auto"/>
      </w:divBdr>
    </w:div>
    <w:div w:id="1713577783">
      <w:bodyDiv w:val="1"/>
      <w:marLeft w:val="0"/>
      <w:marRight w:val="0"/>
      <w:marTop w:val="0"/>
      <w:marBottom w:val="0"/>
      <w:divBdr>
        <w:top w:val="none" w:sz="0" w:space="0" w:color="auto"/>
        <w:left w:val="none" w:sz="0" w:space="0" w:color="auto"/>
        <w:bottom w:val="none" w:sz="0" w:space="0" w:color="auto"/>
        <w:right w:val="none" w:sz="0" w:space="0" w:color="auto"/>
      </w:divBdr>
    </w:div>
    <w:div w:id="1760365148">
      <w:bodyDiv w:val="1"/>
      <w:marLeft w:val="0"/>
      <w:marRight w:val="0"/>
      <w:marTop w:val="0"/>
      <w:marBottom w:val="0"/>
      <w:divBdr>
        <w:top w:val="none" w:sz="0" w:space="0" w:color="auto"/>
        <w:left w:val="none" w:sz="0" w:space="0" w:color="auto"/>
        <w:bottom w:val="none" w:sz="0" w:space="0" w:color="auto"/>
        <w:right w:val="none" w:sz="0" w:space="0" w:color="auto"/>
      </w:divBdr>
    </w:div>
    <w:div w:id="1797603164">
      <w:bodyDiv w:val="1"/>
      <w:marLeft w:val="0"/>
      <w:marRight w:val="0"/>
      <w:marTop w:val="0"/>
      <w:marBottom w:val="0"/>
      <w:divBdr>
        <w:top w:val="none" w:sz="0" w:space="0" w:color="auto"/>
        <w:left w:val="none" w:sz="0" w:space="0" w:color="auto"/>
        <w:bottom w:val="none" w:sz="0" w:space="0" w:color="auto"/>
        <w:right w:val="none" w:sz="0" w:space="0" w:color="auto"/>
      </w:divBdr>
      <w:divsChild>
        <w:div w:id="294336952">
          <w:marLeft w:val="547"/>
          <w:marRight w:val="0"/>
          <w:marTop w:val="0"/>
          <w:marBottom w:val="0"/>
          <w:divBdr>
            <w:top w:val="none" w:sz="0" w:space="0" w:color="auto"/>
            <w:left w:val="none" w:sz="0" w:space="0" w:color="auto"/>
            <w:bottom w:val="none" w:sz="0" w:space="0" w:color="auto"/>
            <w:right w:val="none" w:sz="0" w:space="0" w:color="auto"/>
          </w:divBdr>
        </w:div>
      </w:divsChild>
    </w:div>
    <w:div w:id="1941722153">
      <w:bodyDiv w:val="1"/>
      <w:marLeft w:val="0"/>
      <w:marRight w:val="0"/>
      <w:marTop w:val="0"/>
      <w:marBottom w:val="0"/>
      <w:divBdr>
        <w:top w:val="none" w:sz="0" w:space="0" w:color="auto"/>
        <w:left w:val="none" w:sz="0" w:space="0" w:color="auto"/>
        <w:bottom w:val="none" w:sz="0" w:space="0" w:color="auto"/>
        <w:right w:val="none" w:sz="0" w:space="0" w:color="auto"/>
      </w:divBdr>
    </w:div>
    <w:div w:id="1952663503">
      <w:bodyDiv w:val="1"/>
      <w:marLeft w:val="0"/>
      <w:marRight w:val="0"/>
      <w:marTop w:val="0"/>
      <w:marBottom w:val="0"/>
      <w:divBdr>
        <w:top w:val="none" w:sz="0" w:space="0" w:color="auto"/>
        <w:left w:val="none" w:sz="0" w:space="0" w:color="auto"/>
        <w:bottom w:val="none" w:sz="0" w:space="0" w:color="auto"/>
        <w:right w:val="none" w:sz="0" w:space="0" w:color="auto"/>
      </w:divBdr>
    </w:div>
    <w:div w:id="2045518050">
      <w:bodyDiv w:val="1"/>
      <w:marLeft w:val="0"/>
      <w:marRight w:val="0"/>
      <w:marTop w:val="0"/>
      <w:marBottom w:val="0"/>
      <w:divBdr>
        <w:top w:val="none" w:sz="0" w:space="0" w:color="auto"/>
        <w:left w:val="none" w:sz="0" w:space="0" w:color="auto"/>
        <w:bottom w:val="none" w:sz="0" w:space="0" w:color="auto"/>
        <w:right w:val="none" w:sz="0" w:space="0" w:color="auto"/>
      </w:divBdr>
    </w:div>
    <w:div w:id="205488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fecloud-my.sharepoint.com/:x:/r/personal/zoe_thomson_fife_gov_uk/Documents/QIO%20Files/PEF/PEF/Fife%20PEF%20Planned%20and%20Actual%20Spend%20Template%20-%20Final.xlsx?d=w90b51e4e52a04201a53c1e05d19a7105&amp;csf=1&amp;web=1&amp;e=Ok4y5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E73E-D8AD-4F16-8EBD-6A9C6FA4A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9465</Words>
  <Characters>55847</Characters>
  <Application>Microsoft Office Word</Application>
  <DocSecurity>0</DocSecurity>
  <Lines>2939</Lines>
  <Paragraphs>989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Mckay-Gr</dc:creator>
  <cp:keywords/>
  <dc:description/>
  <cp:lastModifiedBy>Gordon Anderson</cp:lastModifiedBy>
  <cp:revision>2</cp:revision>
  <dcterms:created xsi:type="dcterms:W3CDTF">2026-02-23T11:28:00Z</dcterms:created>
  <dcterms:modified xsi:type="dcterms:W3CDTF">2026-02-23T11:28:00Z</dcterms:modified>
</cp:coreProperties>
</file>