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C323" w14:textId="77795900" w:rsidR="00153D30" w:rsidRPr="00CE088E" w:rsidRDefault="00153D30" w:rsidP="00CE088E">
      <w:pPr>
        <w:tabs>
          <w:tab w:val="left" w:pos="2580"/>
        </w:tabs>
        <w:rPr>
          <w:rFonts w:ascii="Arial" w:hAnsi="Arial" w:cs="Arial"/>
        </w:rPr>
      </w:pPr>
    </w:p>
    <w:tbl>
      <w:tblPr>
        <w:tblStyle w:val="TableGrid"/>
        <w:tblpPr w:leftFromText="180" w:rightFromText="180" w:vertAnchor="page" w:horzAnchor="margin" w:tblpY="1561"/>
        <w:tblW w:w="15446" w:type="dxa"/>
        <w:tblLayout w:type="fixed"/>
        <w:tblLook w:val="04A0" w:firstRow="1" w:lastRow="0" w:firstColumn="1" w:lastColumn="0" w:noHBand="0" w:noVBand="1"/>
      </w:tblPr>
      <w:tblGrid>
        <w:gridCol w:w="3214"/>
        <w:gridCol w:w="3444"/>
        <w:gridCol w:w="938"/>
        <w:gridCol w:w="1613"/>
        <w:gridCol w:w="2944"/>
        <w:gridCol w:w="3293"/>
      </w:tblGrid>
      <w:tr w:rsidR="00153D30" w:rsidRPr="00076251" w14:paraId="69084473" w14:textId="77777777" w:rsidTr="00CE088E">
        <w:trPr>
          <w:trHeight w:val="432"/>
        </w:trPr>
        <w:tc>
          <w:tcPr>
            <w:tcW w:w="15446" w:type="dxa"/>
            <w:gridSpan w:val="6"/>
            <w:vAlign w:val="center"/>
          </w:tcPr>
          <w:p w14:paraId="1D9B473A" w14:textId="77777777" w:rsidR="00153D30" w:rsidRPr="00076251" w:rsidRDefault="00153D30" w:rsidP="00377823">
            <w:pPr>
              <w:tabs>
                <w:tab w:val="left" w:pos="2520"/>
              </w:tabs>
              <w:rPr>
                <w:rFonts w:ascii="Arial" w:hAnsi="Arial" w:cs="Arial"/>
                <w:sz w:val="20"/>
                <w:szCs w:val="20"/>
              </w:rPr>
            </w:pPr>
            <w:r>
              <w:rPr>
                <w:rFonts w:ascii="Arial" w:hAnsi="Arial" w:cs="Arial"/>
                <w:b/>
                <w:sz w:val="20"/>
                <w:szCs w:val="20"/>
              </w:rPr>
              <w:t xml:space="preserve">Education Directorate Improvement Plan: </w:t>
            </w:r>
            <w:r w:rsidRPr="00EB47AD">
              <w:rPr>
                <w:rFonts w:ascii="Arial" w:hAnsi="Arial" w:cs="Arial"/>
                <w:sz w:val="20"/>
                <w:szCs w:val="20"/>
              </w:rPr>
              <w:t xml:space="preserve"> </w:t>
            </w:r>
            <w:r w:rsidRPr="00F33A24">
              <w:rPr>
                <w:rFonts w:ascii="Arial" w:hAnsi="Arial" w:cs="Arial"/>
                <w:color w:val="000000"/>
              </w:rPr>
              <w:t>Equality &amp; Equity/Achievement/Health &amp; Wellbeing/Positive Destinations/Attendance &amp; Engagement</w:t>
            </w:r>
          </w:p>
        </w:tc>
      </w:tr>
      <w:tr w:rsidR="00153D30" w:rsidRPr="00B27FFA" w14:paraId="3C8DA54B" w14:textId="77777777" w:rsidTr="00CE088E">
        <w:trPr>
          <w:trHeight w:val="410"/>
        </w:trPr>
        <w:tc>
          <w:tcPr>
            <w:tcW w:w="15446" w:type="dxa"/>
            <w:gridSpan w:val="6"/>
            <w:vAlign w:val="center"/>
          </w:tcPr>
          <w:p w14:paraId="7D36DB72" w14:textId="77777777" w:rsidR="00153D30" w:rsidRPr="00C8489D" w:rsidRDefault="00153D30" w:rsidP="00377823">
            <w:pPr>
              <w:tabs>
                <w:tab w:val="left" w:pos="2520"/>
              </w:tabs>
              <w:rPr>
                <w:rFonts w:ascii="Arial" w:hAnsi="Arial" w:cs="Arial"/>
                <w:bCs/>
                <w:i/>
                <w:iCs/>
                <w:color w:val="FF0000"/>
                <w:sz w:val="20"/>
                <w:szCs w:val="20"/>
              </w:rPr>
            </w:pPr>
            <w:r w:rsidRPr="00B27FFA">
              <w:rPr>
                <w:rFonts w:ascii="Arial" w:hAnsi="Arial" w:cs="Arial"/>
                <w:b/>
                <w:sz w:val="24"/>
                <w:szCs w:val="24"/>
              </w:rPr>
              <w:t>Focused Priority</w:t>
            </w:r>
            <w:r w:rsidR="00A41A60">
              <w:rPr>
                <w:rFonts w:ascii="Arial" w:hAnsi="Arial" w:cs="Arial"/>
                <w:b/>
                <w:sz w:val="24"/>
                <w:szCs w:val="24"/>
              </w:rPr>
              <w:t xml:space="preserve"> 1</w:t>
            </w:r>
            <w:r w:rsidRPr="00B27FFA">
              <w:rPr>
                <w:rFonts w:ascii="Arial" w:hAnsi="Arial" w:cs="Arial"/>
                <w:b/>
                <w:sz w:val="24"/>
                <w:szCs w:val="24"/>
              </w:rPr>
              <w:t xml:space="preserve">:   </w:t>
            </w:r>
            <w:r>
              <w:rPr>
                <w:rFonts w:ascii="Arial" w:hAnsi="Arial" w:cs="Arial"/>
                <w:b/>
                <w:sz w:val="24"/>
                <w:szCs w:val="24"/>
              </w:rPr>
              <w:t>To develop an effective and consistent approach to relationships across the whole school community which will promote positive interactions and behaviours.</w:t>
            </w:r>
            <w:r w:rsidR="00165423">
              <w:rPr>
                <w:rFonts w:ascii="Arial" w:hAnsi="Arial" w:cs="Arial"/>
                <w:b/>
                <w:sz w:val="24"/>
                <w:szCs w:val="24"/>
              </w:rPr>
              <w:t xml:space="preserve"> All stakeholders will </w:t>
            </w:r>
            <w:r w:rsidR="00A41A60">
              <w:rPr>
                <w:rFonts w:ascii="Arial" w:hAnsi="Arial" w:cs="Arial"/>
                <w:b/>
                <w:sz w:val="24"/>
                <w:szCs w:val="24"/>
              </w:rPr>
              <w:t xml:space="preserve">contribute and </w:t>
            </w:r>
            <w:r w:rsidR="00165423">
              <w:rPr>
                <w:rFonts w:ascii="Arial" w:hAnsi="Arial" w:cs="Arial"/>
                <w:b/>
                <w:sz w:val="24"/>
                <w:szCs w:val="24"/>
              </w:rPr>
              <w:t>be aware of t</w:t>
            </w:r>
            <w:r w:rsidR="00A41A60">
              <w:rPr>
                <w:rFonts w:ascii="Arial" w:hAnsi="Arial" w:cs="Arial"/>
                <w:b/>
                <w:sz w:val="24"/>
                <w:szCs w:val="24"/>
              </w:rPr>
              <w:t xml:space="preserve">he relationships policy which will outline the vision, values and aims of our school. </w:t>
            </w:r>
          </w:p>
        </w:tc>
      </w:tr>
      <w:tr w:rsidR="00153D30" w14:paraId="6175B482" w14:textId="77777777" w:rsidTr="00CE088E">
        <w:trPr>
          <w:trHeight w:val="415"/>
        </w:trPr>
        <w:tc>
          <w:tcPr>
            <w:tcW w:w="7596" w:type="dxa"/>
            <w:gridSpan w:val="3"/>
            <w:vAlign w:val="center"/>
          </w:tcPr>
          <w:p w14:paraId="210AF1E9" w14:textId="77777777" w:rsidR="00153D30" w:rsidRPr="00EB47AD" w:rsidRDefault="00153D30" w:rsidP="00377823">
            <w:pPr>
              <w:tabs>
                <w:tab w:val="left" w:pos="2520"/>
              </w:tabs>
              <w:rPr>
                <w:rFonts w:ascii="Arial" w:hAnsi="Arial" w:cs="Arial"/>
                <w:b/>
                <w:sz w:val="20"/>
                <w:szCs w:val="20"/>
              </w:rPr>
            </w:pPr>
            <w:r>
              <w:rPr>
                <w:rFonts w:ascii="Arial" w:hAnsi="Arial" w:cs="Arial"/>
                <w:b/>
                <w:sz w:val="20"/>
                <w:szCs w:val="20"/>
              </w:rPr>
              <w:t>HGIOS4 Quality Indicators</w:t>
            </w:r>
          </w:p>
        </w:tc>
        <w:tc>
          <w:tcPr>
            <w:tcW w:w="7850" w:type="dxa"/>
            <w:gridSpan w:val="3"/>
            <w:vAlign w:val="center"/>
          </w:tcPr>
          <w:p w14:paraId="3BEF2BF2" w14:textId="77777777" w:rsidR="00153D30" w:rsidRDefault="00153D30" w:rsidP="00377823">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153D30" w14:paraId="2C7FF9CF" w14:textId="77777777" w:rsidTr="00CE088E">
        <w:trPr>
          <w:trHeight w:val="695"/>
        </w:trPr>
        <w:tc>
          <w:tcPr>
            <w:tcW w:w="7596" w:type="dxa"/>
            <w:gridSpan w:val="3"/>
            <w:vAlign w:val="center"/>
          </w:tcPr>
          <w:p w14:paraId="7B9AD802" w14:textId="1459C485" w:rsidR="00A41A60" w:rsidRDefault="00A41A60" w:rsidP="00377823">
            <w:pPr>
              <w:tabs>
                <w:tab w:val="left" w:pos="2520"/>
              </w:tabs>
            </w:pPr>
            <w:r>
              <w:t>1.3 Leadership o</w:t>
            </w:r>
            <w:r w:rsidR="00A47730">
              <w:t>f</w:t>
            </w:r>
            <w:r>
              <w:t xml:space="preserve"> Change</w:t>
            </w:r>
          </w:p>
          <w:p w14:paraId="7E5DBD6F" w14:textId="77777777" w:rsidR="00A41A60" w:rsidRDefault="00A41A60" w:rsidP="00377823">
            <w:pPr>
              <w:tabs>
                <w:tab w:val="left" w:pos="2520"/>
              </w:tabs>
            </w:pPr>
            <w:r>
              <w:t>2.4 Personalised support</w:t>
            </w:r>
          </w:p>
          <w:p w14:paraId="6D393D23" w14:textId="77777777" w:rsidR="00153D30" w:rsidRPr="00EB47AD" w:rsidRDefault="00A41A60" w:rsidP="00377823">
            <w:pPr>
              <w:tabs>
                <w:tab w:val="left" w:pos="2520"/>
              </w:tabs>
              <w:rPr>
                <w:rFonts w:ascii="Arial" w:hAnsi="Arial" w:cs="Arial"/>
                <w:sz w:val="20"/>
                <w:szCs w:val="20"/>
              </w:rPr>
            </w:pPr>
            <w:r>
              <w:t>3.1 Ensuring wellbeing, equality and inclusion</w:t>
            </w:r>
          </w:p>
        </w:tc>
        <w:tc>
          <w:tcPr>
            <w:tcW w:w="7850" w:type="dxa"/>
            <w:gridSpan w:val="3"/>
            <w:vAlign w:val="center"/>
          </w:tcPr>
          <w:p w14:paraId="47EB649F" w14:textId="77777777" w:rsidR="00153D30" w:rsidRDefault="00153D30" w:rsidP="00377823">
            <w:pPr>
              <w:tabs>
                <w:tab w:val="left" w:pos="2520"/>
              </w:tabs>
              <w:rPr>
                <w:rFonts w:ascii="Arial" w:hAnsi="Arial" w:cs="Arial"/>
                <w:sz w:val="20"/>
                <w:szCs w:val="20"/>
              </w:rPr>
            </w:pPr>
          </w:p>
        </w:tc>
      </w:tr>
      <w:tr w:rsidR="00153D30" w:rsidRPr="00B27FFA" w14:paraId="79909508" w14:textId="77777777" w:rsidTr="00CE088E">
        <w:trPr>
          <w:trHeight w:val="458"/>
        </w:trPr>
        <w:tc>
          <w:tcPr>
            <w:tcW w:w="3214" w:type="dxa"/>
            <w:vAlign w:val="center"/>
          </w:tcPr>
          <w:p w14:paraId="449F5011" w14:textId="77777777" w:rsidR="00153D30" w:rsidRPr="00B27FFA" w:rsidRDefault="00153D30" w:rsidP="00377823">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2ECF7C29" w14:textId="77777777" w:rsidR="00153D30" w:rsidRPr="00B27FFA" w:rsidRDefault="00153D30" w:rsidP="00377823">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68DAFE85" w14:textId="77777777" w:rsidR="00153D30" w:rsidRPr="00B27FFA" w:rsidRDefault="00153D30" w:rsidP="00377823">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3463150D" w14:textId="77777777" w:rsidR="00153D30" w:rsidRDefault="00153D30" w:rsidP="00377823">
            <w:pPr>
              <w:jc w:val="center"/>
              <w:rPr>
                <w:rFonts w:ascii="Arial" w:hAnsi="Arial" w:cs="Arial"/>
                <w:b/>
                <w:sz w:val="24"/>
                <w:szCs w:val="24"/>
              </w:rPr>
            </w:pPr>
            <w:r>
              <w:rPr>
                <w:rFonts w:ascii="Arial" w:hAnsi="Arial" w:cs="Arial"/>
                <w:b/>
                <w:sz w:val="24"/>
                <w:szCs w:val="24"/>
              </w:rPr>
              <w:t>Measure of Success</w:t>
            </w:r>
          </w:p>
          <w:p w14:paraId="582B5A4E" w14:textId="77777777" w:rsidR="00153D30" w:rsidRPr="000A1781" w:rsidRDefault="00153D30" w:rsidP="00377823">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293" w:type="dxa"/>
            <w:vAlign w:val="center"/>
          </w:tcPr>
          <w:p w14:paraId="12344039" w14:textId="77777777" w:rsidR="00153D30" w:rsidRPr="00B27FFA" w:rsidRDefault="00153D30" w:rsidP="00377823">
            <w:pPr>
              <w:jc w:val="center"/>
              <w:rPr>
                <w:rFonts w:ascii="Arial" w:hAnsi="Arial" w:cs="Arial"/>
                <w:b/>
                <w:sz w:val="24"/>
                <w:szCs w:val="24"/>
              </w:rPr>
            </w:pPr>
            <w:r>
              <w:rPr>
                <w:rFonts w:ascii="Arial" w:hAnsi="Arial" w:cs="Arial"/>
                <w:b/>
                <w:sz w:val="24"/>
                <w:szCs w:val="24"/>
              </w:rPr>
              <w:t>Timescales</w:t>
            </w:r>
          </w:p>
        </w:tc>
      </w:tr>
      <w:tr w:rsidR="00153D30" w14:paraId="584933AB" w14:textId="77777777" w:rsidTr="00CC16EF">
        <w:trPr>
          <w:trHeight w:val="2542"/>
        </w:trPr>
        <w:tc>
          <w:tcPr>
            <w:tcW w:w="3214" w:type="dxa"/>
          </w:tcPr>
          <w:p w14:paraId="3AB25B4D" w14:textId="77777777" w:rsidR="00153D30" w:rsidRDefault="00F03375" w:rsidP="00377823">
            <w:pPr>
              <w:rPr>
                <w:rFonts w:ascii="Arial" w:hAnsi="Arial" w:cs="Arial"/>
                <w:sz w:val="20"/>
                <w:szCs w:val="20"/>
              </w:rPr>
            </w:pPr>
            <w:r>
              <w:rPr>
                <w:rFonts w:ascii="Arial" w:hAnsi="Arial" w:cs="Arial"/>
                <w:sz w:val="20"/>
                <w:szCs w:val="20"/>
              </w:rPr>
              <w:t xml:space="preserve">Clear expectations of the approaches all stakeholders will take to foster positive relationships which reflect a nurturing and purposeful learning and teaching environment. This will impact on the achievement and attainment of all pupils at Leuchars Primary. </w:t>
            </w:r>
          </w:p>
          <w:p w14:paraId="67657B80" w14:textId="77777777" w:rsidR="00F03375" w:rsidRDefault="00F03375" w:rsidP="00377823">
            <w:pPr>
              <w:rPr>
                <w:rFonts w:ascii="Arial" w:hAnsi="Arial" w:cs="Arial"/>
                <w:sz w:val="20"/>
                <w:szCs w:val="20"/>
              </w:rPr>
            </w:pPr>
          </w:p>
          <w:p w14:paraId="18C9A4E6" w14:textId="77777777" w:rsidR="009D73F3" w:rsidRDefault="009D73F3" w:rsidP="00377823">
            <w:pPr>
              <w:rPr>
                <w:rFonts w:ascii="Arial" w:hAnsi="Arial" w:cs="Arial"/>
                <w:sz w:val="20"/>
                <w:szCs w:val="20"/>
              </w:rPr>
            </w:pPr>
          </w:p>
          <w:p w14:paraId="2B51AF15" w14:textId="77777777" w:rsidR="009D73F3" w:rsidRDefault="009D73F3" w:rsidP="00377823">
            <w:pPr>
              <w:rPr>
                <w:rFonts w:ascii="Arial" w:hAnsi="Arial" w:cs="Arial"/>
                <w:sz w:val="20"/>
                <w:szCs w:val="20"/>
              </w:rPr>
            </w:pPr>
          </w:p>
          <w:p w14:paraId="2DA00AFF" w14:textId="77777777" w:rsidR="009D73F3" w:rsidRDefault="009D73F3" w:rsidP="00377823">
            <w:pPr>
              <w:rPr>
                <w:rFonts w:ascii="Arial" w:hAnsi="Arial" w:cs="Arial"/>
                <w:sz w:val="20"/>
                <w:szCs w:val="20"/>
              </w:rPr>
            </w:pPr>
          </w:p>
          <w:p w14:paraId="00DC4695" w14:textId="77777777" w:rsidR="009D73F3" w:rsidRDefault="009D73F3" w:rsidP="00377823">
            <w:pPr>
              <w:rPr>
                <w:rFonts w:ascii="Arial" w:hAnsi="Arial" w:cs="Arial"/>
                <w:sz w:val="20"/>
                <w:szCs w:val="20"/>
              </w:rPr>
            </w:pPr>
          </w:p>
          <w:p w14:paraId="315783AC" w14:textId="77777777" w:rsidR="009D73F3" w:rsidRDefault="009D73F3" w:rsidP="00377823">
            <w:pPr>
              <w:rPr>
                <w:rFonts w:ascii="Arial" w:hAnsi="Arial" w:cs="Arial"/>
                <w:sz w:val="20"/>
                <w:szCs w:val="20"/>
              </w:rPr>
            </w:pPr>
          </w:p>
          <w:p w14:paraId="47BD6A60" w14:textId="77777777" w:rsidR="009D73F3" w:rsidRDefault="009D73F3" w:rsidP="00377823">
            <w:pPr>
              <w:rPr>
                <w:rFonts w:ascii="Arial" w:hAnsi="Arial" w:cs="Arial"/>
                <w:sz w:val="20"/>
                <w:szCs w:val="20"/>
              </w:rPr>
            </w:pPr>
          </w:p>
          <w:p w14:paraId="04DC544C" w14:textId="77777777" w:rsidR="00F65C68" w:rsidRDefault="00F65C68" w:rsidP="00377823">
            <w:pPr>
              <w:rPr>
                <w:rFonts w:ascii="Arial" w:hAnsi="Arial" w:cs="Arial"/>
                <w:sz w:val="20"/>
                <w:szCs w:val="20"/>
              </w:rPr>
            </w:pPr>
          </w:p>
          <w:p w14:paraId="2C22B957" w14:textId="77777777" w:rsidR="00F65C68" w:rsidRDefault="00F65C68" w:rsidP="00377823">
            <w:pPr>
              <w:rPr>
                <w:rFonts w:ascii="Arial" w:hAnsi="Arial" w:cs="Arial"/>
                <w:sz w:val="20"/>
                <w:szCs w:val="20"/>
              </w:rPr>
            </w:pPr>
          </w:p>
          <w:p w14:paraId="1946BF29" w14:textId="77777777" w:rsidR="00F65C68" w:rsidRDefault="00F65C68" w:rsidP="00377823">
            <w:pPr>
              <w:rPr>
                <w:rFonts w:ascii="Arial" w:hAnsi="Arial" w:cs="Arial"/>
                <w:sz w:val="20"/>
                <w:szCs w:val="20"/>
              </w:rPr>
            </w:pPr>
          </w:p>
          <w:p w14:paraId="7E583733" w14:textId="77777777" w:rsidR="00153D30" w:rsidRDefault="00153D30" w:rsidP="00377823">
            <w:pPr>
              <w:rPr>
                <w:rFonts w:ascii="Arial" w:hAnsi="Arial" w:cs="Arial"/>
                <w:b/>
              </w:rPr>
            </w:pPr>
          </w:p>
        </w:tc>
        <w:tc>
          <w:tcPr>
            <w:tcW w:w="3444" w:type="dxa"/>
          </w:tcPr>
          <w:p w14:paraId="20AB844F" w14:textId="4AD558BE" w:rsidR="009D73F3" w:rsidRDefault="009D73F3" w:rsidP="00F03375">
            <w:pPr>
              <w:rPr>
                <w:rFonts w:ascii="Arial" w:hAnsi="Arial" w:cs="Arial"/>
                <w:sz w:val="20"/>
                <w:szCs w:val="20"/>
              </w:rPr>
            </w:pPr>
            <w:r>
              <w:rPr>
                <w:rFonts w:ascii="Arial" w:hAnsi="Arial" w:cs="Arial"/>
                <w:sz w:val="20"/>
                <w:szCs w:val="20"/>
              </w:rPr>
              <w:lastRenderedPageBreak/>
              <w:t>Undertake Developing and Implementing a Promoting Positive Relationships and Behaviour policy checklist</w:t>
            </w:r>
            <w:r w:rsidR="00F91730">
              <w:rPr>
                <w:rFonts w:ascii="Arial" w:hAnsi="Arial" w:cs="Arial"/>
                <w:sz w:val="20"/>
                <w:szCs w:val="20"/>
              </w:rPr>
              <w:t xml:space="preserve"> (as per Fife Council guidance)</w:t>
            </w:r>
            <w:r>
              <w:rPr>
                <w:rFonts w:ascii="Arial" w:hAnsi="Arial" w:cs="Arial"/>
                <w:sz w:val="20"/>
                <w:szCs w:val="20"/>
              </w:rPr>
              <w:t xml:space="preserve">. </w:t>
            </w:r>
          </w:p>
          <w:p w14:paraId="7A3B54D3" w14:textId="7A635CDA" w:rsidR="00D9418E" w:rsidRDefault="009D73F3" w:rsidP="00377823">
            <w:pPr>
              <w:rPr>
                <w:rFonts w:ascii="Arial" w:hAnsi="Arial" w:cs="Arial"/>
                <w:sz w:val="20"/>
                <w:szCs w:val="20"/>
              </w:rPr>
            </w:pPr>
            <w:r>
              <w:rPr>
                <w:rFonts w:ascii="Arial" w:hAnsi="Arial" w:cs="Arial"/>
                <w:sz w:val="20"/>
                <w:szCs w:val="20"/>
              </w:rPr>
              <w:t xml:space="preserve">Relationships, Behaviour and Wellbeing school audit and evaluation tools to be undertaken to establish shared understanding of current strengths and practices along with areas for development. An action plan will be created with consideration of the highlighted areas for development. </w:t>
            </w:r>
          </w:p>
          <w:p w14:paraId="0CCEAD88" w14:textId="250B9C73" w:rsidR="00D9418E" w:rsidRPr="009D73F3" w:rsidRDefault="00690D34" w:rsidP="00377823">
            <w:pPr>
              <w:rPr>
                <w:rFonts w:ascii="Arial" w:hAnsi="Arial" w:cs="Arial"/>
                <w:sz w:val="20"/>
                <w:szCs w:val="20"/>
              </w:rPr>
            </w:pPr>
            <w:r>
              <w:rPr>
                <w:rFonts w:ascii="Arial" w:hAnsi="Arial" w:cs="Arial"/>
                <w:sz w:val="20"/>
                <w:szCs w:val="20"/>
              </w:rPr>
              <w:t xml:space="preserve">Teaching staff will engage with the </w:t>
            </w:r>
            <w:r w:rsidR="00D9418E">
              <w:rPr>
                <w:rFonts w:ascii="Arial" w:hAnsi="Arial" w:cs="Arial"/>
                <w:sz w:val="20"/>
                <w:szCs w:val="20"/>
              </w:rPr>
              <w:t xml:space="preserve">CIRCLE framework </w:t>
            </w:r>
            <w:r>
              <w:rPr>
                <w:rFonts w:ascii="Arial" w:hAnsi="Arial" w:cs="Arial"/>
                <w:sz w:val="20"/>
                <w:szCs w:val="20"/>
              </w:rPr>
              <w:t xml:space="preserve">to </w:t>
            </w:r>
            <w:r w:rsidR="00A36C28">
              <w:rPr>
                <w:rFonts w:ascii="Arial" w:hAnsi="Arial" w:cs="Arial"/>
                <w:sz w:val="20"/>
                <w:szCs w:val="20"/>
              </w:rPr>
              <w:t xml:space="preserve">reflect on classroom design and ergonomics. Use of the CICS </w:t>
            </w:r>
            <w:r w:rsidR="001E6F47">
              <w:rPr>
                <w:rFonts w:ascii="Arial" w:hAnsi="Arial" w:cs="Arial"/>
                <w:sz w:val="20"/>
                <w:szCs w:val="20"/>
              </w:rPr>
              <w:t xml:space="preserve">to identify an area </w:t>
            </w:r>
            <w:r w:rsidR="001E6F47">
              <w:rPr>
                <w:rFonts w:ascii="Arial" w:hAnsi="Arial" w:cs="Arial"/>
                <w:sz w:val="20"/>
                <w:szCs w:val="20"/>
              </w:rPr>
              <w:lastRenderedPageBreak/>
              <w:t>of change</w:t>
            </w:r>
            <w:r w:rsidR="007E6CEC">
              <w:rPr>
                <w:rFonts w:ascii="Arial" w:hAnsi="Arial" w:cs="Arial"/>
                <w:sz w:val="20"/>
                <w:szCs w:val="20"/>
              </w:rPr>
              <w:t xml:space="preserve">, along with CPS to </w:t>
            </w:r>
            <w:r w:rsidR="003514B0">
              <w:rPr>
                <w:rFonts w:ascii="Arial" w:hAnsi="Arial" w:cs="Arial"/>
                <w:sz w:val="20"/>
                <w:szCs w:val="20"/>
              </w:rPr>
              <w:t xml:space="preserve">focus on specific children. </w:t>
            </w:r>
          </w:p>
          <w:p w14:paraId="00374710" w14:textId="412A5E2A" w:rsidR="00153D30" w:rsidRPr="0086387D" w:rsidRDefault="00D9418E" w:rsidP="00377823">
            <w:pPr>
              <w:rPr>
                <w:rFonts w:ascii="Arial" w:hAnsi="Arial" w:cs="Arial"/>
                <w:sz w:val="20"/>
                <w:szCs w:val="20"/>
              </w:rPr>
            </w:pPr>
            <w:r w:rsidRPr="00F03375">
              <w:rPr>
                <w:rFonts w:ascii="Arial" w:hAnsi="Arial" w:cs="Arial"/>
                <w:sz w:val="20"/>
                <w:szCs w:val="20"/>
              </w:rPr>
              <w:t xml:space="preserve">Creation of a collaborative policy which reflects the vision, values and aims of Leuchars Primary, aligned to Fife Council’s Relationships and Behaviour Strategy. </w:t>
            </w:r>
            <w:r>
              <w:rPr>
                <w:rFonts w:ascii="Arial" w:hAnsi="Arial" w:cs="Arial"/>
                <w:sz w:val="20"/>
                <w:szCs w:val="20"/>
              </w:rPr>
              <w:t xml:space="preserve">All stakeholders will be involved in the embedding of this ethos. </w:t>
            </w:r>
          </w:p>
        </w:tc>
        <w:tc>
          <w:tcPr>
            <w:tcW w:w="2551" w:type="dxa"/>
            <w:gridSpan w:val="2"/>
          </w:tcPr>
          <w:p w14:paraId="5A75D792" w14:textId="25AAB6A4" w:rsidR="009D73F3" w:rsidRDefault="009D73F3" w:rsidP="00377823">
            <w:pPr>
              <w:rPr>
                <w:rFonts w:ascii="Arial" w:hAnsi="Arial" w:cs="Arial"/>
                <w:sz w:val="20"/>
                <w:szCs w:val="20"/>
              </w:rPr>
            </w:pPr>
            <w:r>
              <w:rPr>
                <w:rFonts w:ascii="Arial" w:hAnsi="Arial" w:cs="Arial"/>
                <w:sz w:val="20"/>
                <w:szCs w:val="20"/>
              </w:rPr>
              <w:lastRenderedPageBreak/>
              <w:t xml:space="preserve">All pupils, staff and families to be made aware of the outstanding aspects of the checklist. </w:t>
            </w:r>
          </w:p>
          <w:p w14:paraId="2CE5C5E0" w14:textId="77777777" w:rsidR="009E2113" w:rsidRDefault="009E2113" w:rsidP="00C87FC8">
            <w:pPr>
              <w:rPr>
                <w:rFonts w:ascii="Arial" w:hAnsi="Arial" w:cs="Arial"/>
                <w:sz w:val="20"/>
                <w:szCs w:val="20"/>
              </w:rPr>
            </w:pPr>
          </w:p>
          <w:p w14:paraId="2951221E" w14:textId="77777777" w:rsidR="009E2113" w:rsidRPr="009D73F3" w:rsidRDefault="009E2113" w:rsidP="009E2113">
            <w:pPr>
              <w:rPr>
                <w:rFonts w:ascii="Arial" w:hAnsi="Arial" w:cs="Arial"/>
                <w:sz w:val="20"/>
                <w:szCs w:val="20"/>
              </w:rPr>
            </w:pPr>
            <w:r>
              <w:rPr>
                <w:rFonts w:ascii="Arial" w:hAnsi="Arial" w:cs="Arial"/>
                <w:sz w:val="20"/>
                <w:szCs w:val="20"/>
              </w:rPr>
              <w:t xml:space="preserve">Staff to complete audit tools and </w:t>
            </w:r>
            <w:r w:rsidRPr="009D73F3">
              <w:rPr>
                <w:rFonts w:ascii="Arial" w:hAnsi="Arial" w:cs="Arial"/>
                <w:sz w:val="20"/>
                <w:szCs w:val="20"/>
              </w:rPr>
              <w:t>SLT to analyse data arising from</w:t>
            </w:r>
            <w:r>
              <w:rPr>
                <w:rFonts w:ascii="Arial" w:hAnsi="Arial" w:cs="Arial"/>
                <w:sz w:val="20"/>
                <w:szCs w:val="20"/>
              </w:rPr>
              <w:t xml:space="preserve"> this. </w:t>
            </w:r>
          </w:p>
          <w:p w14:paraId="23E7F2F6" w14:textId="77777777" w:rsidR="00CF7ACF" w:rsidRDefault="00CF7ACF" w:rsidP="00377823">
            <w:pPr>
              <w:rPr>
                <w:rFonts w:ascii="Arial" w:hAnsi="Arial" w:cs="Arial"/>
                <w:sz w:val="20"/>
                <w:szCs w:val="20"/>
              </w:rPr>
            </w:pPr>
          </w:p>
          <w:p w14:paraId="54979F2A" w14:textId="77777777" w:rsidR="00CF7ACF" w:rsidRDefault="00CF7ACF" w:rsidP="00377823">
            <w:pPr>
              <w:rPr>
                <w:rFonts w:ascii="Arial" w:hAnsi="Arial" w:cs="Arial"/>
                <w:sz w:val="20"/>
                <w:szCs w:val="20"/>
              </w:rPr>
            </w:pPr>
          </w:p>
          <w:p w14:paraId="6CE451D2" w14:textId="77777777" w:rsidR="00CF7ACF" w:rsidRDefault="00CF7ACF" w:rsidP="00377823">
            <w:pPr>
              <w:rPr>
                <w:rFonts w:ascii="Arial" w:hAnsi="Arial" w:cs="Arial"/>
                <w:sz w:val="20"/>
                <w:szCs w:val="20"/>
              </w:rPr>
            </w:pPr>
          </w:p>
          <w:p w14:paraId="74B6F4EE" w14:textId="5083BD1A" w:rsidR="00CF7ACF" w:rsidRDefault="000F4900" w:rsidP="00377823">
            <w:pPr>
              <w:rPr>
                <w:rFonts w:ascii="Arial" w:hAnsi="Arial" w:cs="Arial"/>
                <w:sz w:val="20"/>
                <w:szCs w:val="20"/>
              </w:rPr>
            </w:pPr>
            <w:r>
              <w:rPr>
                <w:rFonts w:ascii="Arial" w:hAnsi="Arial" w:cs="Arial"/>
                <w:sz w:val="20"/>
                <w:szCs w:val="20"/>
              </w:rPr>
              <w:t xml:space="preserve">All class teachers will undertake the CICS and CPS </w:t>
            </w:r>
          </w:p>
          <w:p w14:paraId="64F52ADD" w14:textId="77777777" w:rsidR="00CF7ACF" w:rsidRDefault="00CF7ACF" w:rsidP="00377823">
            <w:pPr>
              <w:rPr>
                <w:rFonts w:ascii="Arial" w:hAnsi="Arial" w:cs="Arial"/>
                <w:sz w:val="20"/>
                <w:szCs w:val="20"/>
              </w:rPr>
            </w:pPr>
          </w:p>
          <w:p w14:paraId="6CF7170A" w14:textId="77777777" w:rsidR="00CF7ACF" w:rsidRDefault="00CF7ACF" w:rsidP="00377823">
            <w:pPr>
              <w:rPr>
                <w:rFonts w:ascii="Arial" w:hAnsi="Arial" w:cs="Arial"/>
                <w:sz w:val="20"/>
                <w:szCs w:val="20"/>
              </w:rPr>
            </w:pPr>
          </w:p>
          <w:p w14:paraId="3505A66E" w14:textId="77777777" w:rsidR="00CF7ACF" w:rsidRDefault="00CF7ACF" w:rsidP="00377823">
            <w:pPr>
              <w:rPr>
                <w:rFonts w:ascii="Arial" w:hAnsi="Arial" w:cs="Arial"/>
                <w:sz w:val="20"/>
                <w:szCs w:val="20"/>
              </w:rPr>
            </w:pPr>
          </w:p>
          <w:p w14:paraId="722291CA" w14:textId="66B7292F" w:rsidR="00153D30" w:rsidRPr="001F74C4" w:rsidRDefault="00F03375" w:rsidP="00377823">
            <w:pPr>
              <w:rPr>
                <w:rFonts w:ascii="Arial" w:hAnsi="Arial" w:cs="Arial"/>
                <w:sz w:val="20"/>
                <w:szCs w:val="20"/>
              </w:rPr>
            </w:pPr>
            <w:r w:rsidRPr="00F03375">
              <w:rPr>
                <w:rFonts w:ascii="Arial" w:hAnsi="Arial" w:cs="Arial"/>
                <w:sz w:val="20"/>
                <w:szCs w:val="20"/>
              </w:rPr>
              <w:t xml:space="preserve">All stakeholders will contribute to the creation and development of a policy reflecting the vision, values and aims of Leuchars Primary. </w:t>
            </w:r>
          </w:p>
        </w:tc>
        <w:tc>
          <w:tcPr>
            <w:tcW w:w="2944" w:type="dxa"/>
          </w:tcPr>
          <w:p w14:paraId="5BF1FAD8" w14:textId="6C6D4B48" w:rsidR="009D73F3" w:rsidRDefault="009D73F3" w:rsidP="00377823">
            <w:pPr>
              <w:rPr>
                <w:rFonts w:ascii="Arial" w:hAnsi="Arial" w:cs="Arial"/>
                <w:sz w:val="20"/>
                <w:szCs w:val="20"/>
              </w:rPr>
            </w:pPr>
            <w:r>
              <w:rPr>
                <w:rFonts w:ascii="Arial" w:hAnsi="Arial" w:cs="Arial"/>
                <w:sz w:val="20"/>
                <w:szCs w:val="20"/>
              </w:rPr>
              <w:lastRenderedPageBreak/>
              <w:t xml:space="preserve">Data collated from checklist will inform next steps in policy </w:t>
            </w:r>
            <w:r w:rsidR="00F65C68">
              <w:rPr>
                <w:rFonts w:ascii="Arial" w:hAnsi="Arial" w:cs="Arial"/>
                <w:sz w:val="20"/>
                <w:szCs w:val="20"/>
              </w:rPr>
              <w:t>development</w:t>
            </w:r>
            <w:r>
              <w:rPr>
                <w:rFonts w:ascii="Arial" w:hAnsi="Arial" w:cs="Arial"/>
                <w:sz w:val="20"/>
                <w:szCs w:val="20"/>
              </w:rPr>
              <w:t xml:space="preserve">. </w:t>
            </w:r>
          </w:p>
          <w:p w14:paraId="316A5B87" w14:textId="37EDF0C8" w:rsidR="0039489C" w:rsidRDefault="0039489C" w:rsidP="00377823">
            <w:pPr>
              <w:rPr>
                <w:rFonts w:ascii="Arial" w:hAnsi="Arial" w:cs="Arial"/>
                <w:sz w:val="20"/>
                <w:szCs w:val="20"/>
              </w:rPr>
            </w:pPr>
            <w:r>
              <w:rPr>
                <w:rFonts w:ascii="Arial" w:hAnsi="Arial" w:cs="Arial"/>
                <w:sz w:val="20"/>
                <w:szCs w:val="20"/>
              </w:rPr>
              <w:t xml:space="preserve">Surveys issued to all stakeholders to establish current thinking on existing VVA – this will feed into staff meetings to gather views of all staff (across every aspect of school and nursery) In addition collaborative workshops to be attended by parents/carers to voice their views on VVA. Pupil voice will be captured through wellbeing webs and opinion polls. </w:t>
            </w:r>
          </w:p>
          <w:p w14:paraId="117A5937" w14:textId="14616BAC" w:rsidR="0039489C" w:rsidRPr="0039489C" w:rsidRDefault="0039489C" w:rsidP="00377823">
            <w:pPr>
              <w:rPr>
                <w:rFonts w:ascii="Arial" w:hAnsi="Arial" w:cs="Arial"/>
                <w:sz w:val="20"/>
                <w:szCs w:val="20"/>
              </w:rPr>
            </w:pPr>
            <w:r>
              <w:rPr>
                <w:rFonts w:ascii="Arial" w:hAnsi="Arial" w:cs="Arial"/>
                <w:sz w:val="20"/>
                <w:szCs w:val="20"/>
              </w:rPr>
              <w:t xml:space="preserve">Repetition of above methods of stakeholder voice to be </w:t>
            </w:r>
            <w:r>
              <w:rPr>
                <w:rFonts w:ascii="Arial" w:hAnsi="Arial" w:cs="Arial"/>
                <w:sz w:val="20"/>
                <w:szCs w:val="20"/>
              </w:rPr>
              <w:lastRenderedPageBreak/>
              <w:t xml:space="preserve">redone at end of academic session. </w:t>
            </w:r>
          </w:p>
          <w:p w14:paraId="33A40059" w14:textId="77777777" w:rsidR="00153D30" w:rsidRPr="006A79B0" w:rsidRDefault="00153D30" w:rsidP="00377823">
            <w:pPr>
              <w:rPr>
                <w:rFonts w:ascii="Arial" w:hAnsi="Arial" w:cs="Arial"/>
                <w:color w:val="FF0000"/>
                <w:sz w:val="20"/>
                <w:szCs w:val="20"/>
              </w:rPr>
            </w:pPr>
          </w:p>
          <w:p w14:paraId="019362E5" w14:textId="77777777" w:rsidR="00F65C68" w:rsidRDefault="00F65C68" w:rsidP="00377823">
            <w:pPr>
              <w:rPr>
                <w:rFonts w:ascii="Arial" w:hAnsi="Arial" w:cs="Arial"/>
                <w:color w:val="FF0000"/>
                <w:sz w:val="20"/>
                <w:szCs w:val="20"/>
              </w:rPr>
            </w:pPr>
          </w:p>
          <w:p w14:paraId="1D4E68AD" w14:textId="77777777" w:rsidR="00153D30" w:rsidRPr="00B44E8A" w:rsidRDefault="00153D30" w:rsidP="00377823">
            <w:pPr>
              <w:rPr>
                <w:rFonts w:ascii="Arial" w:hAnsi="Arial" w:cs="Arial"/>
                <w:sz w:val="20"/>
                <w:szCs w:val="20"/>
              </w:rPr>
            </w:pPr>
          </w:p>
        </w:tc>
        <w:tc>
          <w:tcPr>
            <w:tcW w:w="3293" w:type="dxa"/>
          </w:tcPr>
          <w:p w14:paraId="641269E5" w14:textId="32580C73" w:rsidR="00153D30" w:rsidRDefault="0039489C" w:rsidP="00377823">
            <w:pPr>
              <w:rPr>
                <w:rFonts w:ascii="Arial" w:hAnsi="Arial" w:cs="Arial"/>
                <w:sz w:val="20"/>
                <w:szCs w:val="20"/>
              </w:rPr>
            </w:pPr>
            <w:r w:rsidRPr="0039489C">
              <w:rPr>
                <w:rFonts w:ascii="Arial" w:hAnsi="Arial" w:cs="Arial"/>
                <w:sz w:val="20"/>
                <w:szCs w:val="20"/>
              </w:rPr>
              <w:lastRenderedPageBreak/>
              <w:t>Aug 2024</w:t>
            </w:r>
          </w:p>
          <w:p w14:paraId="76E2683F" w14:textId="181529A8" w:rsidR="005B1224" w:rsidRPr="0039489C" w:rsidRDefault="009D73F3" w:rsidP="00377823">
            <w:pPr>
              <w:rPr>
                <w:rFonts w:ascii="Arial" w:hAnsi="Arial" w:cs="Arial"/>
                <w:sz w:val="20"/>
                <w:szCs w:val="20"/>
              </w:rPr>
            </w:pPr>
            <w:r>
              <w:rPr>
                <w:rFonts w:ascii="Arial" w:hAnsi="Arial" w:cs="Arial"/>
                <w:sz w:val="20"/>
                <w:szCs w:val="20"/>
              </w:rPr>
              <w:t>(within WTA)</w:t>
            </w:r>
          </w:p>
          <w:p w14:paraId="3175671C" w14:textId="77777777" w:rsidR="00153D30" w:rsidRDefault="00153D30" w:rsidP="00377823">
            <w:pPr>
              <w:rPr>
                <w:rFonts w:ascii="Arial" w:hAnsi="Arial" w:cs="Arial"/>
                <w:sz w:val="20"/>
                <w:szCs w:val="20"/>
              </w:rPr>
            </w:pPr>
          </w:p>
          <w:p w14:paraId="3935392C" w14:textId="77777777" w:rsidR="00153D30" w:rsidRDefault="00153D30" w:rsidP="00377823">
            <w:pPr>
              <w:rPr>
                <w:rFonts w:ascii="Arial" w:hAnsi="Arial" w:cs="Arial"/>
                <w:b/>
              </w:rPr>
            </w:pPr>
          </w:p>
          <w:p w14:paraId="0DEA6078" w14:textId="77777777" w:rsidR="009D73F3" w:rsidRDefault="009D73F3" w:rsidP="00377823">
            <w:pPr>
              <w:rPr>
                <w:rFonts w:ascii="Arial" w:hAnsi="Arial" w:cs="Arial"/>
                <w:b/>
              </w:rPr>
            </w:pPr>
          </w:p>
          <w:p w14:paraId="6E6ADB0B" w14:textId="77777777" w:rsidR="009D73F3" w:rsidRDefault="009D73F3" w:rsidP="00377823">
            <w:pPr>
              <w:rPr>
                <w:rFonts w:ascii="Arial" w:hAnsi="Arial" w:cs="Arial"/>
                <w:b/>
              </w:rPr>
            </w:pPr>
          </w:p>
          <w:p w14:paraId="62A74D8D" w14:textId="77777777" w:rsidR="00F65C68" w:rsidRDefault="009D73F3" w:rsidP="00F65C68">
            <w:pPr>
              <w:rPr>
                <w:rFonts w:ascii="Arial" w:hAnsi="Arial" w:cs="Arial"/>
                <w:color w:val="FF0000"/>
                <w:sz w:val="20"/>
                <w:szCs w:val="20"/>
              </w:rPr>
            </w:pPr>
            <w:r w:rsidRPr="009D73F3">
              <w:rPr>
                <w:rFonts w:ascii="Arial" w:hAnsi="Arial" w:cs="Arial"/>
                <w:sz w:val="20"/>
              </w:rPr>
              <w:t>May 2025</w:t>
            </w:r>
            <w:r w:rsidR="00F65C68">
              <w:rPr>
                <w:rFonts w:ascii="Arial" w:hAnsi="Arial" w:cs="Arial"/>
                <w:color w:val="FF0000"/>
                <w:sz w:val="20"/>
                <w:szCs w:val="20"/>
              </w:rPr>
              <w:t xml:space="preserve"> </w:t>
            </w:r>
          </w:p>
          <w:p w14:paraId="2A28D770" w14:textId="77777777" w:rsidR="00F65C68" w:rsidRPr="00135740" w:rsidRDefault="00F65C68" w:rsidP="00F65C68">
            <w:pPr>
              <w:rPr>
                <w:rFonts w:ascii="Arial" w:hAnsi="Arial" w:cs="Arial"/>
                <w:sz w:val="20"/>
              </w:rPr>
            </w:pPr>
            <w:r w:rsidRPr="00135740">
              <w:rPr>
                <w:rFonts w:ascii="Arial" w:hAnsi="Arial" w:cs="Arial"/>
                <w:sz w:val="20"/>
              </w:rPr>
              <w:t>(within WTA)</w:t>
            </w:r>
          </w:p>
          <w:p w14:paraId="32D98A86" w14:textId="77777777" w:rsidR="00F65C68" w:rsidRDefault="00F65C68" w:rsidP="00F65C68">
            <w:pPr>
              <w:rPr>
                <w:rFonts w:ascii="Arial" w:hAnsi="Arial" w:cs="Arial"/>
                <w:color w:val="FF0000"/>
                <w:sz w:val="20"/>
                <w:szCs w:val="20"/>
              </w:rPr>
            </w:pPr>
          </w:p>
          <w:p w14:paraId="54D02A5F" w14:textId="77777777" w:rsidR="00F65C68" w:rsidRDefault="00F65C68" w:rsidP="00F65C68">
            <w:pPr>
              <w:rPr>
                <w:rFonts w:ascii="Arial" w:hAnsi="Arial" w:cs="Arial"/>
                <w:color w:val="FF0000"/>
                <w:sz w:val="20"/>
                <w:szCs w:val="20"/>
              </w:rPr>
            </w:pPr>
          </w:p>
          <w:p w14:paraId="72D108BD" w14:textId="01DA8D92" w:rsidR="009D73F3" w:rsidRPr="009D73F3" w:rsidRDefault="009D73F3" w:rsidP="00377823">
            <w:pPr>
              <w:rPr>
                <w:rFonts w:ascii="Arial" w:hAnsi="Arial" w:cs="Arial"/>
              </w:rPr>
            </w:pPr>
          </w:p>
        </w:tc>
      </w:tr>
      <w:tr w:rsidR="00F65C68" w14:paraId="7CA7BDD6" w14:textId="77777777" w:rsidTr="000837F0">
        <w:trPr>
          <w:trHeight w:val="1978"/>
        </w:trPr>
        <w:tc>
          <w:tcPr>
            <w:tcW w:w="3214" w:type="dxa"/>
          </w:tcPr>
          <w:p w14:paraId="2A41A603" w14:textId="750C8504" w:rsidR="00F65C68" w:rsidRDefault="00F65C68" w:rsidP="00F65C68">
            <w:pPr>
              <w:rPr>
                <w:rFonts w:ascii="Arial" w:hAnsi="Arial" w:cs="Arial"/>
                <w:sz w:val="20"/>
                <w:szCs w:val="20"/>
              </w:rPr>
            </w:pPr>
            <w:r>
              <w:rPr>
                <w:rFonts w:ascii="Arial" w:hAnsi="Arial" w:cs="Arial"/>
                <w:sz w:val="20"/>
                <w:szCs w:val="20"/>
              </w:rPr>
              <w:t>Behaviours and interactions will reflect a mutual respect at all levels</w:t>
            </w:r>
            <w:r w:rsidR="00F91730">
              <w:rPr>
                <w:rFonts w:ascii="Arial" w:hAnsi="Arial" w:cs="Arial"/>
                <w:sz w:val="20"/>
                <w:szCs w:val="20"/>
              </w:rPr>
              <w:t xml:space="preserve"> for all stakeholders</w:t>
            </w:r>
            <w:r>
              <w:rPr>
                <w:rFonts w:ascii="Arial" w:hAnsi="Arial" w:cs="Arial"/>
                <w:sz w:val="20"/>
                <w:szCs w:val="20"/>
              </w:rPr>
              <w:t xml:space="preserve">, with specific reference to the collaboratively agreed </w:t>
            </w:r>
            <w:r w:rsidR="00F91730">
              <w:rPr>
                <w:rFonts w:ascii="Arial" w:hAnsi="Arial" w:cs="Arial"/>
                <w:sz w:val="20"/>
                <w:szCs w:val="20"/>
              </w:rPr>
              <w:t>Relationships and Behaviour Policy</w:t>
            </w:r>
            <w:r>
              <w:rPr>
                <w:rFonts w:ascii="Arial" w:hAnsi="Arial" w:cs="Arial"/>
                <w:sz w:val="20"/>
                <w:szCs w:val="20"/>
              </w:rPr>
              <w:t xml:space="preserve">. </w:t>
            </w:r>
          </w:p>
          <w:p w14:paraId="338A9649" w14:textId="77777777" w:rsidR="00F65C68" w:rsidRDefault="00F65C68" w:rsidP="00F65C68">
            <w:pPr>
              <w:rPr>
                <w:rFonts w:ascii="Arial" w:hAnsi="Arial" w:cs="Arial"/>
                <w:sz w:val="20"/>
                <w:szCs w:val="20"/>
              </w:rPr>
            </w:pPr>
          </w:p>
          <w:p w14:paraId="66B43626" w14:textId="77777777" w:rsidR="00F65C68" w:rsidRDefault="00F65C68" w:rsidP="00F65C68">
            <w:pPr>
              <w:rPr>
                <w:rFonts w:ascii="Arial" w:hAnsi="Arial" w:cs="Arial"/>
                <w:sz w:val="20"/>
                <w:szCs w:val="20"/>
              </w:rPr>
            </w:pPr>
          </w:p>
          <w:p w14:paraId="2A8E4286" w14:textId="77777777" w:rsidR="00F65C68" w:rsidRDefault="00F65C68" w:rsidP="00F65C68">
            <w:pPr>
              <w:rPr>
                <w:rFonts w:ascii="Arial" w:hAnsi="Arial" w:cs="Arial"/>
                <w:sz w:val="20"/>
                <w:szCs w:val="20"/>
              </w:rPr>
            </w:pPr>
          </w:p>
          <w:p w14:paraId="2E9AC5AE" w14:textId="77777777" w:rsidR="00F65C68" w:rsidRDefault="00F65C68" w:rsidP="00F65C68">
            <w:pPr>
              <w:rPr>
                <w:rFonts w:ascii="Arial" w:hAnsi="Arial" w:cs="Arial"/>
                <w:sz w:val="20"/>
                <w:szCs w:val="20"/>
              </w:rPr>
            </w:pPr>
          </w:p>
          <w:p w14:paraId="029E6421" w14:textId="77777777" w:rsidR="00F65C68" w:rsidRDefault="00F65C68" w:rsidP="00F65C68">
            <w:pPr>
              <w:rPr>
                <w:rFonts w:ascii="Arial" w:hAnsi="Arial" w:cs="Arial"/>
                <w:sz w:val="20"/>
                <w:szCs w:val="20"/>
              </w:rPr>
            </w:pPr>
          </w:p>
          <w:p w14:paraId="02FD6B7C" w14:textId="77777777" w:rsidR="00F65C68" w:rsidRDefault="00F65C68" w:rsidP="00F65C68">
            <w:pPr>
              <w:rPr>
                <w:rFonts w:ascii="Arial" w:hAnsi="Arial" w:cs="Arial"/>
                <w:sz w:val="20"/>
                <w:szCs w:val="20"/>
              </w:rPr>
            </w:pPr>
          </w:p>
        </w:tc>
        <w:tc>
          <w:tcPr>
            <w:tcW w:w="3444" w:type="dxa"/>
          </w:tcPr>
          <w:p w14:paraId="4F644076" w14:textId="602B3C4F" w:rsidR="00F65C68" w:rsidRDefault="00F65C68" w:rsidP="00F03375">
            <w:pPr>
              <w:rPr>
                <w:rFonts w:ascii="Arial" w:hAnsi="Arial" w:cs="Arial"/>
                <w:sz w:val="20"/>
                <w:szCs w:val="20"/>
              </w:rPr>
            </w:pPr>
            <w:r>
              <w:rPr>
                <w:rFonts w:ascii="Arial" w:hAnsi="Arial" w:cs="Arial"/>
                <w:sz w:val="20"/>
                <w:szCs w:val="20"/>
              </w:rPr>
              <w:t xml:space="preserve">Pupil Leadership Group to </w:t>
            </w:r>
            <w:r w:rsidR="00F91730">
              <w:rPr>
                <w:rFonts w:ascii="Arial" w:hAnsi="Arial" w:cs="Arial"/>
                <w:sz w:val="20"/>
                <w:szCs w:val="20"/>
              </w:rPr>
              <w:t xml:space="preserve">be created to promote </w:t>
            </w:r>
            <w:r>
              <w:rPr>
                <w:rFonts w:ascii="Arial" w:hAnsi="Arial" w:cs="Arial"/>
                <w:sz w:val="20"/>
                <w:szCs w:val="20"/>
              </w:rPr>
              <w:t xml:space="preserve">pupil voice </w:t>
            </w:r>
            <w:r w:rsidR="00F91730">
              <w:rPr>
                <w:rFonts w:ascii="Arial" w:hAnsi="Arial" w:cs="Arial"/>
                <w:sz w:val="20"/>
                <w:szCs w:val="20"/>
              </w:rPr>
              <w:t>input</w:t>
            </w:r>
            <w:r>
              <w:rPr>
                <w:rFonts w:ascii="Arial" w:hAnsi="Arial" w:cs="Arial"/>
                <w:sz w:val="20"/>
                <w:szCs w:val="20"/>
              </w:rPr>
              <w:t xml:space="preserve"> </w:t>
            </w:r>
            <w:r w:rsidR="00F91730">
              <w:rPr>
                <w:rFonts w:ascii="Arial" w:hAnsi="Arial" w:cs="Arial"/>
                <w:sz w:val="20"/>
                <w:szCs w:val="20"/>
              </w:rPr>
              <w:t>to</w:t>
            </w:r>
            <w:r>
              <w:rPr>
                <w:rFonts w:ascii="Arial" w:hAnsi="Arial" w:cs="Arial"/>
                <w:sz w:val="20"/>
                <w:szCs w:val="20"/>
              </w:rPr>
              <w:t xml:space="preserve"> relationships policy. </w:t>
            </w:r>
          </w:p>
          <w:p w14:paraId="79537611" w14:textId="77777777" w:rsidR="00F65C68" w:rsidRDefault="00F65C68" w:rsidP="00F03375">
            <w:pPr>
              <w:rPr>
                <w:rFonts w:ascii="Arial" w:hAnsi="Arial" w:cs="Arial"/>
                <w:sz w:val="20"/>
                <w:szCs w:val="20"/>
              </w:rPr>
            </w:pPr>
            <w:r>
              <w:rPr>
                <w:rFonts w:ascii="Arial" w:hAnsi="Arial" w:cs="Arial"/>
                <w:sz w:val="20"/>
                <w:szCs w:val="20"/>
              </w:rPr>
              <w:t>Visual reminders and scripting procedures in place to ensure consistency of messages across all aspects of the school and nursery</w:t>
            </w:r>
            <w:r w:rsidR="00F91730">
              <w:rPr>
                <w:rFonts w:ascii="Arial" w:hAnsi="Arial" w:cs="Arial"/>
                <w:sz w:val="20"/>
                <w:szCs w:val="20"/>
              </w:rPr>
              <w:t>.</w:t>
            </w:r>
          </w:p>
          <w:p w14:paraId="57B0A0FB" w14:textId="38630E40" w:rsidR="004F5EEB" w:rsidRDefault="00FE22C6" w:rsidP="00F03375">
            <w:pPr>
              <w:rPr>
                <w:rFonts w:ascii="Arial" w:hAnsi="Arial" w:cs="Arial"/>
                <w:sz w:val="20"/>
                <w:szCs w:val="20"/>
              </w:rPr>
            </w:pPr>
            <w:r>
              <w:rPr>
                <w:rFonts w:ascii="Arial" w:hAnsi="Arial" w:cs="Arial"/>
                <w:sz w:val="20"/>
                <w:szCs w:val="20"/>
              </w:rPr>
              <w:t xml:space="preserve">Allocated staff meeting time utilised to include families in decision making around </w:t>
            </w:r>
            <w:r w:rsidR="00135740">
              <w:rPr>
                <w:rFonts w:ascii="Arial" w:hAnsi="Arial" w:cs="Arial"/>
                <w:sz w:val="20"/>
                <w:szCs w:val="20"/>
              </w:rPr>
              <w:t xml:space="preserve">policy content and wording. </w:t>
            </w:r>
          </w:p>
          <w:p w14:paraId="4F1118C3" w14:textId="4057600A" w:rsidR="00955F0E" w:rsidRPr="00FF4EE3" w:rsidRDefault="004F5EEB" w:rsidP="00F03375">
            <w:pPr>
              <w:rPr>
                <w:rFonts w:ascii="Arial" w:hAnsi="Arial" w:cs="Arial"/>
                <w:sz w:val="20"/>
                <w:szCs w:val="20"/>
              </w:rPr>
            </w:pPr>
            <w:r>
              <w:rPr>
                <w:rFonts w:ascii="Arial" w:hAnsi="Arial" w:cs="Arial"/>
                <w:sz w:val="20"/>
                <w:szCs w:val="20"/>
              </w:rPr>
              <w:t xml:space="preserve">Staff meeting time used to </w:t>
            </w:r>
            <w:r w:rsidR="00EA6EAF">
              <w:rPr>
                <w:rFonts w:ascii="Arial" w:hAnsi="Arial" w:cs="Arial"/>
                <w:sz w:val="20"/>
                <w:szCs w:val="20"/>
              </w:rPr>
              <w:t>agree expectations and knowledge and understanding of restorative approaches.</w:t>
            </w:r>
          </w:p>
        </w:tc>
        <w:tc>
          <w:tcPr>
            <w:tcW w:w="2551" w:type="dxa"/>
            <w:gridSpan w:val="2"/>
          </w:tcPr>
          <w:p w14:paraId="599794C0" w14:textId="50C30ACB" w:rsidR="00135740" w:rsidRDefault="00135740" w:rsidP="00377823">
            <w:pPr>
              <w:rPr>
                <w:rFonts w:ascii="Arial" w:hAnsi="Arial" w:cs="Arial"/>
                <w:sz w:val="20"/>
                <w:szCs w:val="20"/>
              </w:rPr>
            </w:pPr>
            <w:r>
              <w:rPr>
                <w:rFonts w:ascii="Arial" w:hAnsi="Arial" w:cs="Arial"/>
                <w:sz w:val="20"/>
                <w:szCs w:val="20"/>
              </w:rPr>
              <w:t>SLT to oversee leadership groups.</w:t>
            </w:r>
          </w:p>
          <w:p w14:paraId="5376C5C7" w14:textId="3B690B8B" w:rsidR="00135740" w:rsidRDefault="00135740" w:rsidP="00377823">
            <w:pPr>
              <w:rPr>
                <w:rFonts w:ascii="Arial" w:hAnsi="Arial" w:cs="Arial"/>
                <w:sz w:val="20"/>
                <w:szCs w:val="20"/>
              </w:rPr>
            </w:pPr>
            <w:r>
              <w:rPr>
                <w:rFonts w:ascii="Arial" w:hAnsi="Arial" w:cs="Arial"/>
                <w:sz w:val="20"/>
                <w:szCs w:val="20"/>
              </w:rPr>
              <w:t>All staff and pupil</w:t>
            </w:r>
            <w:r w:rsidR="008B6E23">
              <w:rPr>
                <w:rFonts w:ascii="Arial" w:hAnsi="Arial" w:cs="Arial"/>
                <w:sz w:val="20"/>
                <w:szCs w:val="20"/>
              </w:rPr>
              <w:t>s</w:t>
            </w:r>
            <w:r>
              <w:rPr>
                <w:rFonts w:ascii="Arial" w:hAnsi="Arial" w:cs="Arial"/>
                <w:sz w:val="20"/>
                <w:szCs w:val="20"/>
              </w:rPr>
              <w:t xml:space="preserve"> to be consulted and contribute to </w:t>
            </w:r>
            <w:r w:rsidR="004E09F6">
              <w:rPr>
                <w:rFonts w:ascii="Arial" w:hAnsi="Arial" w:cs="Arial"/>
                <w:sz w:val="20"/>
                <w:szCs w:val="20"/>
              </w:rPr>
              <w:t xml:space="preserve">design of </w:t>
            </w:r>
            <w:r w:rsidR="00727A6E">
              <w:rPr>
                <w:rFonts w:ascii="Arial" w:hAnsi="Arial" w:cs="Arial"/>
                <w:sz w:val="20"/>
                <w:szCs w:val="20"/>
              </w:rPr>
              <w:t xml:space="preserve">visuals </w:t>
            </w:r>
          </w:p>
          <w:p w14:paraId="341E1B1A" w14:textId="77777777" w:rsidR="00135740" w:rsidRDefault="00135740" w:rsidP="00377823">
            <w:pPr>
              <w:rPr>
                <w:rFonts w:ascii="Arial" w:hAnsi="Arial" w:cs="Arial"/>
                <w:sz w:val="20"/>
                <w:szCs w:val="20"/>
              </w:rPr>
            </w:pPr>
          </w:p>
          <w:p w14:paraId="33CF1E16" w14:textId="77777777" w:rsidR="004A1491" w:rsidRDefault="004A1491" w:rsidP="00377823">
            <w:pPr>
              <w:rPr>
                <w:rFonts w:ascii="Arial" w:hAnsi="Arial" w:cs="Arial"/>
                <w:sz w:val="20"/>
                <w:szCs w:val="20"/>
              </w:rPr>
            </w:pPr>
          </w:p>
          <w:p w14:paraId="4B36569E" w14:textId="77777777" w:rsidR="004A1491" w:rsidRDefault="004A1491" w:rsidP="00377823">
            <w:pPr>
              <w:rPr>
                <w:rFonts w:ascii="Arial" w:hAnsi="Arial" w:cs="Arial"/>
                <w:sz w:val="20"/>
                <w:szCs w:val="20"/>
              </w:rPr>
            </w:pPr>
          </w:p>
          <w:p w14:paraId="3A3BB36F" w14:textId="340EE5DB" w:rsidR="004A1491" w:rsidRDefault="004A1491" w:rsidP="00377823">
            <w:pPr>
              <w:rPr>
                <w:rFonts w:ascii="Arial" w:hAnsi="Arial" w:cs="Arial"/>
                <w:sz w:val="20"/>
                <w:szCs w:val="20"/>
              </w:rPr>
            </w:pPr>
          </w:p>
          <w:p w14:paraId="5DEFCAD4" w14:textId="6AA408F5" w:rsidR="004A1491" w:rsidRPr="003969C4" w:rsidRDefault="003969C4" w:rsidP="00377823">
            <w:pPr>
              <w:rPr>
                <w:rFonts w:ascii="Arial" w:hAnsi="Arial" w:cs="Arial"/>
                <w:sz w:val="20"/>
                <w:szCs w:val="20"/>
              </w:rPr>
            </w:pPr>
            <w:r>
              <w:rPr>
                <w:rFonts w:ascii="Arial" w:hAnsi="Arial" w:cs="Arial"/>
                <w:sz w:val="20"/>
                <w:szCs w:val="20"/>
              </w:rPr>
              <w:t xml:space="preserve">All staff </w:t>
            </w:r>
            <w:r w:rsidR="00845E76">
              <w:rPr>
                <w:rFonts w:ascii="Arial" w:hAnsi="Arial" w:cs="Arial"/>
                <w:sz w:val="20"/>
                <w:szCs w:val="20"/>
              </w:rPr>
              <w:t>to have a restorative approach when dealing with incidents.</w:t>
            </w:r>
          </w:p>
        </w:tc>
        <w:tc>
          <w:tcPr>
            <w:tcW w:w="2944" w:type="dxa"/>
          </w:tcPr>
          <w:p w14:paraId="75F7DE94" w14:textId="33A89791" w:rsidR="00FA4111" w:rsidRDefault="00654E5B" w:rsidP="00377823">
            <w:pPr>
              <w:rPr>
                <w:rFonts w:ascii="Arial" w:hAnsi="Arial" w:cs="Arial"/>
                <w:sz w:val="20"/>
                <w:szCs w:val="20"/>
              </w:rPr>
            </w:pPr>
            <w:r>
              <w:rPr>
                <w:rFonts w:ascii="Arial" w:hAnsi="Arial" w:cs="Arial"/>
                <w:sz w:val="20"/>
                <w:szCs w:val="20"/>
              </w:rPr>
              <w:t>Views of children and staff gathered</w:t>
            </w:r>
            <w:r w:rsidR="00EB4515">
              <w:rPr>
                <w:rFonts w:ascii="Arial" w:hAnsi="Arial" w:cs="Arial"/>
                <w:sz w:val="20"/>
                <w:szCs w:val="20"/>
              </w:rPr>
              <w:t xml:space="preserve"> at two different points throughout the session (Aug and </w:t>
            </w:r>
            <w:r w:rsidR="00924D27">
              <w:rPr>
                <w:rFonts w:ascii="Arial" w:hAnsi="Arial" w:cs="Arial"/>
                <w:sz w:val="20"/>
                <w:szCs w:val="20"/>
              </w:rPr>
              <w:t>June).</w:t>
            </w:r>
          </w:p>
          <w:p w14:paraId="6EA69439" w14:textId="391E098F" w:rsidR="00924D27" w:rsidRDefault="00924D27" w:rsidP="00377823">
            <w:pPr>
              <w:rPr>
                <w:rFonts w:ascii="Arial" w:hAnsi="Arial" w:cs="Arial"/>
                <w:sz w:val="20"/>
                <w:szCs w:val="20"/>
              </w:rPr>
            </w:pPr>
          </w:p>
          <w:p w14:paraId="4A466D4F" w14:textId="0B291A0C" w:rsidR="00924D27" w:rsidRDefault="0050511F" w:rsidP="00377823">
            <w:pPr>
              <w:rPr>
                <w:rFonts w:ascii="Arial" w:hAnsi="Arial" w:cs="Arial"/>
                <w:sz w:val="20"/>
                <w:szCs w:val="20"/>
              </w:rPr>
            </w:pPr>
            <w:r>
              <w:rPr>
                <w:rFonts w:ascii="Arial" w:hAnsi="Arial" w:cs="Arial"/>
                <w:sz w:val="20"/>
                <w:szCs w:val="20"/>
              </w:rPr>
              <w:t>Keep a record of the</w:t>
            </w:r>
            <w:r w:rsidR="00574401">
              <w:rPr>
                <w:rFonts w:ascii="Arial" w:hAnsi="Arial" w:cs="Arial"/>
                <w:sz w:val="20"/>
                <w:szCs w:val="20"/>
              </w:rPr>
              <w:t xml:space="preserve"> following to provide quantitative data</w:t>
            </w:r>
            <w:r w:rsidR="00695197">
              <w:rPr>
                <w:rFonts w:ascii="Arial" w:hAnsi="Arial" w:cs="Arial"/>
                <w:sz w:val="20"/>
                <w:szCs w:val="20"/>
              </w:rPr>
              <w:t xml:space="preserve"> (i.e. is our approach working?)</w:t>
            </w:r>
          </w:p>
          <w:p w14:paraId="1B15C998" w14:textId="67C77BDE" w:rsidR="00574401" w:rsidRDefault="0050511F" w:rsidP="00AF7E24">
            <w:pPr>
              <w:pStyle w:val="ListParagraph"/>
              <w:numPr>
                <w:ilvl w:val="0"/>
                <w:numId w:val="7"/>
              </w:numPr>
              <w:ind w:left="325" w:hanging="283"/>
              <w:rPr>
                <w:rFonts w:ascii="Arial" w:hAnsi="Arial" w:cs="Arial"/>
                <w:sz w:val="20"/>
                <w:szCs w:val="20"/>
              </w:rPr>
            </w:pPr>
            <w:r>
              <w:rPr>
                <w:rFonts w:ascii="Arial" w:hAnsi="Arial" w:cs="Arial"/>
                <w:sz w:val="20"/>
                <w:szCs w:val="20"/>
              </w:rPr>
              <w:t xml:space="preserve">Number of phone calls home </w:t>
            </w:r>
            <w:r w:rsidRPr="29CBD1AF">
              <w:rPr>
                <w:rFonts w:ascii="Arial" w:hAnsi="Arial" w:cs="Arial"/>
                <w:sz w:val="20"/>
                <w:szCs w:val="20"/>
              </w:rPr>
              <w:t>relat</w:t>
            </w:r>
            <w:r w:rsidR="0069533A">
              <w:rPr>
                <w:rFonts w:ascii="Arial" w:hAnsi="Arial" w:cs="Arial"/>
                <w:sz w:val="20"/>
                <w:szCs w:val="20"/>
              </w:rPr>
              <w:t>ing</w:t>
            </w:r>
            <w:r>
              <w:rPr>
                <w:rFonts w:ascii="Arial" w:hAnsi="Arial" w:cs="Arial"/>
                <w:sz w:val="20"/>
                <w:szCs w:val="20"/>
              </w:rPr>
              <w:t xml:space="preserve"> to behaviour.</w:t>
            </w:r>
          </w:p>
          <w:p w14:paraId="3AC785AC" w14:textId="1F1234A0" w:rsidR="0050511F" w:rsidRDefault="0050511F" w:rsidP="00B33E5D">
            <w:pPr>
              <w:pStyle w:val="ListParagraph"/>
              <w:numPr>
                <w:ilvl w:val="0"/>
                <w:numId w:val="7"/>
              </w:numPr>
              <w:ind w:left="325" w:hanging="249"/>
              <w:rPr>
                <w:rFonts w:ascii="Arial" w:hAnsi="Arial" w:cs="Arial"/>
                <w:sz w:val="20"/>
                <w:szCs w:val="20"/>
              </w:rPr>
            </w:pPr>
            <w:r>
              <w:rPr>
                <w:rFonts w:ascii="Arial" w:hAnsi="Arial" w:cs="Arial"/>
                <w:sz w:val="20"/>
                <w:szCs w:val="20"/>
              </w:rPr>
              <w:t xml:space="preserve">Number of parent/carer </w:t>
            </w:r>
            <w:r w:rsidR="00AF7E24">
              <w:rPr>
                <w:rFonts w:ascii="Arial" w:hAnsi="Arial" w:cs="Arial"/>
                <w:sz w:val="20"/>
                <w:szCs w:val="20"/>
              </w:rPr>
              <w:t>meetings in relationship to behaviour.</w:t>
            </w:r>
          </w:p>
          <w:p w14:paraId="5373676F" w14:textId="77777777" w:rsidR="0050511F" w:rsidRDefault="00D02666" w:rsidP="009C21C5">
            <w:pPr>
              <w:pStyle w:val="ListParagraph"/>
              <w:numPr>
                <w:ilvl w:val="0"/>
                <w:numId w:val="7"/>
              </w:numPr>
              <w:ind w:left="325"/>
              <w:rPr>
                <w:rFonts w:ascii="Arial" w:hAnsi="Arial" w:cs="Arial"/>
                <w:sz w:val="20"/>
                <w:szCs w:val="20"/>
              </w:rPr>
            </w:pPr>
            <w:r>
              <w:rPr>
                <w:rFonts w:ascii="Arial" w:hAnsi="Arial" w:cs="Arial"/>
                <w:sz w:val="20"/>
                <w:szCs w:val="20"/>
              </w:rPr>
              <w:t xml:space="preserve">Number </w:t>
            </w:r>
            <w:r w:rsidR="00695197">
              <w:rPr>
                <w:rFonts w:ascii="Arial" w:hAnsi="Arial" w:cs="Arial"/>
                <w:sz w:val="20"/>
                <w:szCs w:val="20"/>
              </w:rPr>
              <w:t>of recorded incidents (</w:t>
            </w:r>
            <w:proofErr w:type="spellStart"/>
            <w:r w:rsidR="00695197">
              <w:rPr>
                <w:rFonts w:ascii="Arial" w:hAnsi="Arial" w:cs="Arial"/>
                <w:sz w:val="20"/>
                <w:szCs w:val="20"/>
              </w:rPr>
              <w:t>Seemis</w:t>
            </w:r>
            <w:proofErr w:type="spellEnd"/>
            <w:r w:rsidR="00695197">
              <w:rPr>
                <w:rFonts w:ascii="Arial" w:hAnsi="Arial" w:cs="Arial"/>
                <w:sz w:val="20"/>
                <w:szCs w:val="20"/>
              </w:rPr>
              <w:t>/First Contact).</w:t>
            </w:r>
          </w:p>
          <w:p w14:paraId="53451DA0" w14:textId="68AB47A3" w:rsidR="008A0F9A" w:rsidRPr="00393D76" w:rsidRDefault="00393D76" w:rsidP="000837F0">
            <w:pPr>
              <w:ind w:left="-35"/>
              <w:rPr>
                <w:rFonts w:ascii="Arial" w:hAnsi="Arial" w:cs="Arial"/>
                <w:sz w:val="20"/>
                <w:szCs w:val="20"/>
              </w:rPr>
            </w:pPr>
            <w:r>
              <w:rPr>
                <w:rFonts w:ascii="Arial" w:hAnsi="Arial" w:cs="Arial"/>
                <w:sz w:val="20"/>
                <w:szCs w:val="20"/>
              </w:rPr>
              <w:t xml:space="preserve">Comparison between HS1 forms </w:t>
            </w:r>
            <w:r w:rsidR="008A0F9A">
              <w:rPr>
                <w:rFonts w:ascii="Arial" w:hAnsi="Arial" w:cs="Arial"/>
                <w:sz w:val="20"/>
                <w:szCs w:val="20"/>
              </w:rPr>
              <w:t>submitted from session 23/24 session.</w:t>
            </w:r>
          </w:p>
        </w:tc>
        <w:tc>
          <w:tcPr>
            <w:tcW w:w="3293" w:type="dxa"/>
          </w:tcPr>
          <w:p w14:paraId="3FBBF009" w14:textId="1525B149" w:rsidR="00F65C68" w:rsidRDefault="008A0F9A" w:rsidP="00377823">
            <w:pPr>
              <w:rPr>
                <w:rFonts w:ascii="Arial" w:hAnsi="Arial" w:cs="Arial"/>
                <w:sz w:val="20"/>
                <w:szCs w:val="20"/>
              </w:rPr>
            </w:pPr>
            <w:r>
              <w:rPr>
                <w:rFonts w:ascii="Arial" w:hAnsi="Arial" w:cs="Arial"/>
                <w:sz w:val="20"/>
                <w:szCs w:val="20"/>
              </w:rPr>
              <w:t>Aug 2024 and June 2025.</w:t>
            </w:r>
          </w:p>
          <w:p w14:paraId="6496A5D6" w14:textId="77777777" w:rsidR="008A0F9A" w:rsidRDefault="008A0F9A" w:rsidP="00377823">
            <w:pPr>
              <w:rPr>
                <w:rFonts w:ascii="Arial" w:hAnsi="Arial" w:cs="Arial"/>
                <w:sz w:val="20"/>
                <w:szCs w:val="20"/>
              </w:rPr>
            </w:pPr>
          </w:p>
          <w:p w14:paraId="731E69E9" w14:textId="77777777" w:rsidR="008A0F9A" w:rsidRDefault="008A0F9A" w:rsidP="00377823">
            <w:pPr>
              <w:rPr>
                <w:rFonts w:ascii="Arial" w:hAnsi="Arial" w:cs="Arial"/>
                <w:sz w:val="20"/>
                <w:szCs w:val="20"/>
              </w:rPr>
            </w:pPr>
          </w:p>
          <w:p w14:paraId="427825F5" w14:textId="77777777" w:rsidR="008A0F9A" w:rsidRDefault="008A0F9A" w:rsidP="00377823">
            <w:pPr>
              <w:rPr>
                <w:rFonts w:ascii="Arial" w:hAnsi="Arial" w:cs="Arial"/>
                <w:sz w:val="20"/>
                <w:szCs w:val="20"/>
              </w:rPr>
            </w:pPr>
          </w:p>
          <w:p w14:paraId="5617CE6F" w14:textId="77777777" w:rsidR="008A0F9A" w:rsidRDefault="008A0F9A" w:rsidP="00377823">
            <w:pPr>
              <w:rPr>
                <w:rFonts w:ascii="Arial" w:hAnsi="Arial" w:cs="Arial"/>
                <w:sz w:val="20"/>
                <w:szCs w:val="20"/>
              </w:rPr>
            </w:pPr>
          </w:p>
          <w:p w14:paraId="3353E2CB" w14:textId="77777777" w:rsidR="008A0F9A" w:rsidRDefault="008A0F9A" w:rsidP="00377823">
            <w:pPr>
              <w:rPr>
                <w:rFonts w:ascii="Arial" w:hAnsi="Arial" w:cs="Arial"/>
                <w:sz w:val="20"/>
                <w:szCs w:val="20"/>
              </w:rPr>
            </w:pPr>
          </w:p>
          <w:p w14:paraId="3C3AACE9" w14:textId="77777777" w:rsidR="008A0F9A" w:rsidRDefault="008A0F9A" w:rsidP="00377823">
            <w:pPr>
              <w:rPr>
                <w:rFonts w:ascii="Arial" w:hAnsi="Arial" w:cs="Arial"/>
                <w:sz w:val="20"/>
                <w:szCs w:val="20"/>
              </w:rPr>
            </w:pPr>
          </w:p>
          <w:p w14:paraId="1D8E7192" w14:textId="321CC7B1" w:rsidR="008A0F9A" w:rsidRPr="0039489C" w:rsidRDefault="008A0F9A" w:rsidP="00377823">
            <w:pPr>
              <w:rPr>
                <w:rFonts w:ascii="Arial" w:hAnsi="Arial" w:cs="Arial"/>
                <w:sz w:val="20"/>
                <w:szCs w:val="20"/>
              </w:rPr>
            </w:pPr>
            <w:r>
              <w:rPr>
                <w:rFonts w:ascii="Arial" w:hAnsi="Arial" w:cs="Arial"/>
                <w:sz w:val="20"/>
                <w:szCs w:val="20"/>
              </w:rPr>
              <w:t>Ongoing with termly analysis.</w:t>
            </w:r>
          </w:p>
        </w:tc>
      </w:tr>
      <w:tr w:rsidR="00F65C68" w14:paraId="01A9E3AB" w14:textId="77777777" w:rsidTr="00CE088E">
        <w:trPr>
          <w:trHeight w:val="4328"/>
        </w:trPr>
        <w:tc>
          <w:tcPr>
            <w:tcW w:w="3214" w:type="dxa"/>
          </w:tcPr>
          <w:p w14:paraId="429B0764" w14:textId="74652D11" w:rsidR="00F65C68" w:rsidRPr="00F03375" w:rsidRDefault="00F65C68" w:rsidP="00F65C68">
            <w:pPr>
              <w:rPr>
                <w:rFonts w:ascii="Arial" w:hAnsi="Arial" w:cs="Arial"/>
                <w:sz w:val="20"/>
                <w:szCs w:val="20"/>
              </w:rPr>
            </w:pPr>
            <w:r>
              <w:rPr>
                <w:rFonts w:ascii="Arial" w:hAnsi="Arial" w:cs="Arial"/>
                <w:sz w:val="20"/>
                <w:szCs w:val="20"/>
              </w:rPr>
              <w:lastRenderedPageBreak/>
              <w:t>Attainment will increase for children who are Care Experienced and who have identified Additional Support Needs</w:t>
            </w:r>
            <w:r w:rsidR="009D3EC5">
              <w:rPr>
                <w:rFonts w:ascii="Arial" w:hAnsi="Arial" w:cs="Arial"/>
                <w:sz w:val="20"/>
                <w:szCs w:val="20"/>
              </w:rPr>
              <w:t>.</w:t>
            </w:r>
          </w:p>
          <w:p w14:paraId="1509165D" w14:textId="77777777" w:rsidR="00F65C68" w:rsidRDefault="00F65C68" w:rsidP="00F65C68">
            <w:pPr>
              <w:rPr>
                <w:rFonts w:ascii="Arial" w:hAnsi="Arial" w:cs="Arial"/>
                <w:sz w:val="20"/>
                <w:szCs w:val="20"/>
              </w:rPr>
            </w:pPr>
          </w:p>
        </w:tc>
        <w:tc>
          <w:tcPr>
            <w:tcW w:w="3444" w:type="dxa"/>
          </w:tcPr>
          <w:p w14:paraId="194C7748" w14:textId="32CCB1A4" w:rsidR="00F65C68" w:rsidRDefault="004C2C55" w:rsidP="00F03375">
            <w:pPr>
              <w:rPr>
                <w:rFonts w:ascii="Arial" w:hAnsi="Arial" w:cs="Arial"/>
                <w:sz w:val="20"/>
                <w:szCs w:val="20"/>
              </w:rPr>
            </w:pPr>
            <w:r>
              <w:rPr>
                <w:rFonts w:ascii="Arial" w:hAnsi="Arial" w:cs="Arial"/>
                <w:sz w:val="20"/>
                <w:szCs w:val="20"/>
              </w:rPr>
              <w:t xml:space="preserve">Collaborative working between our </w:t>
            </w:r>
            <w:proofErr w:type="spellStart"/>
            <w:r w:rsidR="00C1174C">
              <w:rPr>
                <w:rFonts w:ascii="Arial" w:hAnsi="Arial" w:cs="Arial"/>
                <w:sz w:val="20"/>
                <w:szCs w:val="20"/>
              </w:rPr>
              <w:t>SfL</w:t>
            </w:r>
            <w:proofErr w:type="spellEnd"/>
            <w:r w:rsidR="00C1174C">
              <w:rPr>
                <w:rFonts w:ascii="Arial" w:hAnsi="Arial" w:cs="Arial"/>
                <w:sz w:val="20"/>
                <w:szCs w:val="20"/>
              </w:rPr>
              <w:t xml:space="preserve"> teacher and </w:t>
            </w:r>
            <w:proofErr w:type="spellStart"/>
            <w:r w:rsidR="00F17F58">
              <w:rPr>
                <w:rFonts w:ascii="Arial" w:hAnsi="Arial" w:cs="Arial"/>
                <w:sz w:val="20"/>
                <w:szCs w:val="20"/>
              </w:rPr>
              <w:t>SfL</w:t>
            </w:r>
            <w:proofErr w:type="spellEnd"/>
            <w:r w:rsidR="00F17F58">
              <w:rPr>
                <w:rFonts w:ascii="Arial" w:hAnsi="Arial" w:cs="Arial"/>
                <w:sz w:val="20"/>
                <w:szCs w:val="20"/>
              </w:rPr>
              <w:t xml:space="preserve"> teachers from other schools </w:t>
            </w:r>
            <w:r w:rsidR="00875F94">
              <w:rPr>
                <w:rFonts w:ascii="Arial" w:hAnsi="Arial" w:cs="Arial"/>
                <w:sz w:val="20"/>
                <w:szCs w:val="20"/>
              </w:rPr>
              <w:t>develop practice.</w:t>
            </w:r>
            <w:r w:rsidR="00DA7BC1">
              <w:rPr>
                <w:rFonts w:ascii="Arial" w:hAnsi="Arial" w:cs="Arial"/>
                <w:sz w:val="20"/>
                <w:szCs w:val="20"/>
              </w:rPr>
              <w:t xml:space="preserve"> Robust </w:t>
            </w:r>
            <w:proofErr w:type="spellStart"/>
            <w:r w:rsidR="00DA7BC1">
              <w:rPr>
                <w:rFonts w:ascii="Arial" w:hAnsi="Arial" w:cs="Arial"/>
                <w:sz w:val="20"/>
                <w:szCs w:val="20"/>
              </w:rPr>
              <w:t>SfL</w:t>
            </w:r>
            <w:proofErr w:type="spellEnd"/>
            <w:r w:rsidR="00DA7BC1">
              <w:rPr>
                <w:rFonts w:ascii="Arial" w:hAnsi="Arial" w:cs="Arial"/>
                <w:sz w:val="20"/>
                <w:szCs w:val="20"/>
              </w:rPr>
              <w:t xml:space="preserve"> systems of tracking and monitoring in place to better plan and ensure </w:t>
            </w:r>
            <w:r w:rsidR="003F0ED8">
              <w:rPr>
                <w:rFonts w:ascii="Arial" w:hAnsi="Arial" w:cs="Arial"/>
                <w:sz w:val="20"/>
                <w:szCs w:val="20"/>
              </w:rPr>
              <w:t xml:space="preserve">progression. </w:t>
            </w:r>
            <w:r w:rsidR="007E5D31">
              <w:rPr>
                <w:rFonts w:ascii="Arial" w:hAnsi="Arial" w:cs="Arial"/>
                <w:sz w:val="20"/>
                <w:szCs w:val="20"/>
              </w:rPr>
              <w:t>Continued development of Support for Learning policy.</w:t>
            </w:r>
          </w:p>
          <w:p w14:paraId="232F0D77" w14:textId="1DF05D7C" w:rsidR="00875F94" w:rsidRDefault="001C1D0D" w:rsidP="00F03375">
            <w:pPr>
              <w:rPr>
                <w:rFonts w:ascii="Arial" w:hAnsi="Arial" w:cs="Arial"/>
                <w:sz w:val="20"/>
                <w:szCs w:val="20"/>
              </w:rPr>
            </w:pPr>
            <w:r>
              <w:rPr>
                <w:rFonts w:ascii="Arial" w:hAnsi="Arial" w:cs="Arial"/>
                <w:sz w:val="20"/>
                <w:szCs w:val="20"/>
              </w:rPr>
              <w:t>Support Staff</w:t>
            </w:r>
            <w:r w:rsidR="00781D1B">
              <w:rPr>
                <w:rFonts w:ascii="Arial" w:hAnsi="Arial" w:cs="Arial"/>
                <w:sz w:val="20"/>
                <w:szCs w:val="20"/>
              </w:rPr>
              <w:t xml:space="preserve"> working collaboratively with internal colleagues and colleagues from other school</w:t>
            </w:r>
            <w:r w:rsidR="008B4A99">
              <w:rPr>
                <w:rFonts w:ascii="Arial" w:hAnsi="Arial" w:cs="Arial"/>
                <w:sz w:val="20"/>
                <w:szCs w:val="20"/>
              </w:rPr>
              <w:t>s</w:t>
            </w:r>
            <w:r w:rsidR="00781D1B">
              <w:rPr>
                <w:rFonts w:ascii="Arial" w:hAnsi="Arial" w:cs="Arial"/>
                <w:sz w:val="20"/>
                <w:szCs w:val="20"/>
              </w:rPr>
              <w:t xml:space="preserve"> to further their own professional development</w:t>
            </w:r>
            <w:r w:rsidR="005D366A">
              <w:rPr>
                <w:rFonts w:ascii="Arial" w:hAnsi="Arial" w:cs="Arial"/>
                <w:sz w:val="20"/>
                <w:szCs w:val="20"/>
              </w:rPr>
              <w:t xml:space="preserve"> around </w:t>
            </w:r>
            <w:r w:rsidR="00FC03D8">
              <w:rPr>
                <w:rFonts w:ascii="Arial" w:hAnsi="Arial" w:cs="Arial"/>
                <w:sz w:val="20"/>
                <w:szCs w:val="20"/>
              </w:rPr>
              <w:t>CA</w:t>
            </w:r>
            <w:r w:rsidR="008E004F">
              <w:rPr>
                <w:rFonts w:ascii="Arial" w:hAnsi="Arial" w:cs="Arial"/>
                <w:sz w:val="20"/>
                <w:szCs w:val="20"/>
              </w:rPr>
              <w:t>MHS</w:t>
            </w:r>
            <w:r w:rsidR="007C12F6">
              <w:rPr>
                <w:rFonts w:ascii="Arial" w:hAnsi="Arial" w:cs="Arial"/>
                <w:sz w:val="20"/>
                <w:szCs w:val="20"/>
              </w:rPr>
              <w:t>, de-escalation, resilience</w:t>
            </w:r>
            <w:r w:rsidR="00FA3060">
              <w:rPr>
                <w:rFonts w:ascii="Arial" w:hAnsi="Arial" w:cs="Arial"/>
                <w:sz w:val="20"/>
                <w:szCs w:val="20"/>
              </w:rPr>
              <w:t xml:space="preserve"> etc (see separate plan)</w:t>
            </w:r>
            <w:r w:rsidR="00781D1B">
              <w:rPr>
                <w:rFonts w:ascii="Arial" w:hAnsi="Arial" w:cs="Arial"/>
                <w:sz w:val="20"/>
                <w:szCs w:val="20"/>
              </w:rPr>
              <w:t>.</w:t>
            </w:r>
          </w:p>
          <w:p w14:paraId="358B4984" w14:textId="77777777" w:rsidR="006C0F6D" w:rsidRDefault="006C0F6D" w:rsidP="00F03375">
            <w:pPr>
              <w:rPr>
                <w:rFonts w:ascii="Arial" w:hAnsi="Arial" w:cs="Arial"/>
                <w:sz w:val="20"/>
                <w:szCs w:val="20"/>
              </w:rPr>
            </w:pPr>
          </w:p>
          <w:p w14:paraId="59B79BDC" w14:textId="77777777" w:rsidR="006C0F6D" w:rsidRDefault="006C0F6D" w:rsidP="00F03375">
            <w:pPr>
              <w:rPr>
                <w:rFonts w:ascii="Arial" w:hAnsi="Arial" w:cs="Arial"/>
                <w:sz w:val="20"/>
                <w:szCs w:val="20"/>
              </w:rPr>
            </w:pPr>
          </w:p>
          <w:p w14:paraId="79CDA6BB" w14:textId="1D016620" w:rsidR="00781D1B" w:rsidRDefault="00EA12F6" w:rsidP="00F03375">
            <w:pPr>
              <w:rPr>
                <w:rFonts w:ascii="Arial" w:hAnsi="Arial" w:cs="Arial"/>
                <w:sz w:val="20"/>
                <w:szCs w:val="20"/>
              </w:rPr>
            </w:pPr>
            <w:r>
              <w:rPr>
                <w:rFonts w:ascii="Arial" w:hAnsi="Arial" w:cs="Arial"/>
                <w:sz w:val="20"/>
                <w:szCs w:val="20"/>
              </w:rPr>
              <w:t xml:space="preserve">All staff to continue to work closely with </w:t>
            </w:r>
            <w:r w:rsidR="00301DDA">
              <w:rPr>
                <w:rFonts w:ascii="Arial" w:hAnsi="Arial" w:cs="Arial"/>
                <w:sz w:val="20"/>
                <w:szCs w:val="20"/>
              </w:rPr>
              <w:t xml:space="preserve">EAL support team to </w:t>
            </w:r>
            <w:r>
              <w:rPr>
                <w:rFonts w:ascii="Arial" w:hAnsi="Arial" w:cs="Arial"/>
                <w:sz w:val="20"/>
                <w:szCs w:val="20"/>
              </w:rPr>
              <w:t xml:space="preserve">provide </w:t>
            </w:r>
            <w:r w:rsidR="001C67F2">
              <w:rPr>
                <w:rFonts w:ascii="Arial" w:hAnsi="Arial" w:cs="Arial"/>
                <w:sz w:val="20"/>
                <w:szCs w:val="20"/>
              </w:rPr>
              <w:t>quality experiences to EAL learners.</w:t>
            </w:r>
          </w:p>
          <w:p w14:paraId="726B3ACF" w14:textId="07A25F32" w:rsidR="00985221" w:rsidRPr="0065394A" w:rsidRDefault="00985221" w:rsidP="00F03375">
            <w:pPr>
              <w:rPr>
                <w:rFonts w:ascii="Arial" w:hAnsi="Arial" w:cs="Arial"/>
                <w:sz w:val="20"/>
                <w:szCs w:val="20"/>
              </w:rPr>
            </w:pPr>
            <w:r w:rsidRPr="0065394A">
              <w:rPr>
                <w:rFonts w:ascii="Arial" w:hAnsi="Arial" w:cs="Arial"/>
                <w:sz w:val="20"/>
                <w:szCs w:val="20"/>
              </w:rPr>
              <w:t xml:space="preserve">All staff to </w:t>
            </w:r>
            <w:r w:rsidR="00367C7E" w:rsidRPr="0065394A">
              <w:rPr>
                <w:rFonts w:ascii="Arial" w:hAnsi="Arial" w:cs="Arial"/>
                <w:sz w:val="20"/>
                <w:szCs w:val="20"/>
              </w:rPr>
              <w:t xml:space="preserve">take part in professional </w:t>
            </w:r>
            <w:r w:rsidR="00F23E16" w:rsidRPr="0065394A">
              <w:rPr>
                <w:rFonts w:ascii="Arial" w:hAnsi="Arial" w:cs="Arial"/>
                <w:sz w:val="20"/>
                <w:szCs w:val="20"/>
              </w:rPr>
              <w:t xml:space="preserve">learning linked to </w:t>
            </w:r>
            <w:r w:rsidR="002F1714" w:rsidRPr="0065394A">
              <w:rPr>
                <w:rFonts w:ascii="Arial" w:hAnsi="Arial" w:cs="Arial"/>
                <w:sz w:val="20"/>
                <w:szCs w:val="20"/>
              </w:rPr>
              <w:t>Beacon House Therapeutic Services &amp; Trauma Team</w:t>
            </w:r>
            <w:r w:rsidR="0065394A">
              <w:rPr>
                <w:rFonts w:ascii="Arial" w:hAnsi="Arial" w:cs="Arial"/>
                <w:sz w:val="20"/>
                <w:szCs w:val="20"/>
              </w:rPr>
              <w:t xml:space="preserve">. </w:t>
            </w:r>
            <w:r w:rsidR="00D31E6B">
              <w:rPr>
                <w:rFonts w:ascii="Arial" w:hAnsi="Arial" w:cs="Arial"/>
                <w:sz w:val="20"/>
                <w:szCs w:val="20"/>
              </w:rPr>
              <w:t>Staff meetings based around the</w:t>
            </w:r>
            <w:r w:rsidR="000A4B9B">
              <w:rPr>
                <w:rFonts w:ascii="Arial" w:hAnsi="Arial" w:cs="Arial"/>
                <w:sz w:val="20"/>
                <w:szCs w:val="20"/>
              </w:rPr>
              <w:t xml:space="preserve"> information and support mechanisms outlined in </w:t>
            </w:r>
            <w:r w:rsidR="00C43E3C">
              <w:rPr>
                <w:rFonts w:ascii="Arial" w:hAnsi="Arial" w:cs="Arial"/>
                <w:sz w:val="20"/>
                <w:szCs w:val="20"/>
              </w:rPr>
              <w:t>“Developmental Trauma – Close Up”</w:t>
            </w:r>
          </w:p>
          <w:p w14:paraId="58800538" w14:textId="77777777" w:rsidR="003B1C17" w:rsidRDefault="003B1C17" w:rsidP="00F03375">
            <w:pPr>
              <w:rPr>
                <w:rFonts w:ascii="Arial" w:hAnsi="Arial" w:cs="Arial"/>
                <w:sz w:val="20"/>
                <w:szCs w:val="20"/>
              </w:rPr>
            </w:pPr>
          </w:p>
          <w:p w14:paraId="7B4F8480" w14:textId="77777777" w:rsidR="00D677F8" w:rsidRDefault="00D677F8" w:rsidP="00F03375">
            <w:pPr>
              <w:rPr>
                <w:rFonts w:ascii="Arial" w:hAnsi="Arial" w:cs="Arial"/>
                <w:sz w:val="20"/>
                <w:szCs w:val="20"/>
              </w:rPr>
            </w:pPr>
          </w:p>
          <w:p w14:paraId="34CAAEE1" w14:textId="77777777" w:rsidR="00D677F8" w:rsidRDefault="00D677F8" w:rsidP="00F03375">
            <w:pPr>
              <w:rPr>
                <w:rFonts w:ascii="Arial" w:hAnsi="Arial" w:cs="Arial"/>
                <w:sz w:val="20"/>
                <w:szCs w:val="20"/>
              </w:rPr>
            </w:pPr>
          </w:p>
          <w:p w14:paraId="49384C73" w14:textId="77777777" w:rsidR="00D677F8" w:rsidRDefault="00D677F8" w:rsidP="00F03375">
            <w:pPr>
              <w:rPr>
                <w:rFonts w:ascii="Arial" w:hAnsi="Arial" w:cs="Arial"/>
                <w:sz w:val="20"/>
                <w:szCs w:val="20"/>
              </w:rPr>
            </w:pPr>
          </w:p>
          <w:p w14:paraId="18ABA8D5" w14:textId="7DD979F6" w:rsidR="00C3375A" w:rsidRDefault="0038770F" w:rsidP="00F03375">
            <w:pPr>
              <w:rPr>
                <w:rFonts w:ascii="Arial" w:hAnsi="Arial" w:cs="Arial"/>
                <w:sz w:val="20"/>
                <w:szCs w:val="20"/>
              </w:rPr>
            </w:pPr>
            <w:r>
              <w:rPr>
                <w:rFonts w:ascii="Arial" w:hAnsi="Arial" w:cs="Arial"/>
                <w:sz w:val="20"/>
                <w:szCs w:val="20"/>
              </w:rPr>
              <w:lastRenderedPageBreak/>
              <w:t xml:space="preserve">Support Staff </w:t>
            </w:r>
            <w:r w:rsidR="00865A5D">
              <w:rPr>
                <w:rFonts w:ascii="Arial" w:hAnsi="Arial" w:cs="Arial"/>
                <w:sz w:val="20"/>
                <w:szCs w:val="20"/>
              </w:rPr>
              <w:t>p</w:t>
            </w:r>
            <w:r w:rsidR="00FB2892">
              <w:rPr>
                <w:rFonts w:ascii="Arial" w:hAnsi="Arial" w:cs="Arial"/>
                <w:sz w:val="20"/>
                <w:szCs w:val="20"/>
              </w:rPr>
              <w:t>rofessional learning and dialogue with Learning with Care Team.</w:t>
            </w:r>
          </w:p>
        </w:tc>
        <w:tc>
          <w:tcPr>
            <w:tcW w:w="2551" w:type="dxa"/>
            <w:gridSpan w:val="2"/>
          </w:tcPr>
          <w:p w14:paraId="2ACC2F12" w14:textId="77777777" w:rsidR="00F65C68" w:rsidRDefault="00464F1A">
            <w:pPr>
              <w:rPr>
                <w:rFonts w:ascii="Arial" w:hAnsi="Arial" w:cs="Arial"/>
                <w:sz w:val="20"/>
                <w:szCs w:val="20"/>
              </w:rPr>
            </w:pPr>
            <w:proofErr w:type="spellStart"/>
            <w:r>
              <w:rPr>
                <w:rFonts w:ascii="Arial" w:hAnsi="Arial" w:cs="Arial"/>
                <w:sz w:val="20"/>
                <w:szCs w:val="20"/>
              </w:rPr>
              <w:lastRenderedPageBreak/>
              <w:t>SfL</w:t>
            </w:r>
            <w:proofErr w:type="spellEnd"/>
            <w:r>
              <w:rPr>
                <w:rFonts w:ascii="Arial" w:hAnsi="Arial" w:cs="Arial"/>
                <w:sz w:val="20"/>
                <w:szCs w:val="20"/>
              </w:rPr>
              <w:t xml:space="preserve"> teacher </w:t>
            </w:r>
          </w:p>
          <w:p w14:paraId="26B5B31F" w14:textId="77777777" w:rsidR="00464F1A" w:rsidRDefault="00464F1A">
            <w:pPr>
              <w:rPr>
                <w:rFonts w:ascii="Arial" w:hAnsi="Arial" w:cs="Arial"/>
                <w:sz w:val="20"/>
                <w:szCs w:val="20"/>
              </w:rPr>
            </w:pPr>
          </w:p>
          <w:p w14:paraId="1DD77EFC" w14:textId="77777777" w:rsidR="00464F1A" w:rsidRDefault="00464F1A">
            <w:pPr>
              <w:rPr>
                <w:rFonts w:ascii="Arial" w:hAnsi="Arial" w:cs="Arial"/>
                <w:sz w:val="20"/>
                <w:szCs w:val="20"/>
              </w:rPr>
            </w:pPr>
          </w:p>
          <w:p w14:paraId="7EE7F5A7" w14:textId="77777777" w:rsidR="00310478" w:rsidRDefault="00310478">
            <w:pPr>
              <w:rPr>
                <w:rFonts w:ascii="Arial" w:hAnsi="Arial" w:cs="Arial"/>
                <w:sz w:val="20"/>
                <w:szCs w:val="20"/>
              </w:rPr>
            </w:pPr>
          </w:p>
          <w:p w14:paraId="51F63F2B" w14:textId="77777777" w:rsidR="00310478" w:rsidRDefault="00310478">
            <w:pPr>
              <w:rPr>
                <w:rFonts w:ascii="Arial" w:hAnsi="Arial" w:cs="Arial"/>
                <w:sz w:val="20"/>
                <w:szCs w:val="20"/>
              </w:rPr>
            </w:pPr>
          </w:p>
          <w:p w14:paraId="67DD837F" w14:textId="77777777" w:rsidR="00464F1A" w:rsidRDefault="00F678A8">
            <w:pPr>
              <w:rPr>
                <w:rFonts w:ascii="Arial" w:hAnsi="Arial" w:cs="Arial"/>
                <w:sz w:val="20"/>
                <w:szCs w:val="20"/>
              </w:rPr>
            </w:pPr>
            <w:r>
              <w:rPr>
                <w:rFonts w:ascii="Arial" w:hAnsi="Arial" w:cs="Arial"/>
                <w:sz w:val="20"/>
                <w:szCs w:val="20"/>
              </w:rPr>
              <w:t xml:space="preserve">Led by SLT </w:t>
            </w:r>
          </w:p>
          <w:p w14:paraId="011C3083" w14:textId="77777777" w:rsidR="00F678A8" w:rsidRDefault="00F678A8">
            <w:pPr>
              <w:rPr>
                <w:rFonts w:ascii="Arial" w:hAnsi="Arial" w:cs="Arial"/>
                <w:sz w:val="20"/>
                <w:szCs w:val="20"/>
              </w:rPr>
            </w:pPr>
            <w:r>
              <w:rPr>
                <w:rFonts w:ascii="Arial" w:hAnsi="Arial" w:cs="Arial"/>
                <w:sz w:val="20"/>
                <w:szCs w:val="20"/>
              </w:rPr>
              <w:t>PSA staff</w:t>
            </w:r>
          </w:p>
          <w:p w14:paraId="24F6EFAA" w14:textId="77777777" w:rsidR="00F678A8" w:rsidRDefault="00F678A8">
            <w:pPr>
              <w:rPr>
                <w:rFonts w:ascii="Arial" w:hAnsi="Arial" w:cs="Arial"/>
                <w:sz w:val="20"/>
                <w:szCs w:val="20"/>
              </w:rPr>
            </w:pPr>
          </w:p>
          <w:p w14:paraId="6EB404BF" w14:textId="77777777" w:rsidR="006C0F6D" w:rsidRDefault="006C0F6D">
            <w:pPr>
              <w:rPr>
                <w:rFonts w:ascii="Arial" w:hAnsi="Arial" w:cs="Arial"/>
                <w:sz w:val="20"/>
                <w:szCs w:val="20"/>
              </w:rPr>
            </w:pPr>
          </w:p>
          <w:p w14:paraId="72FF726E" w14:textId="77777777" w:rsidR="006C0F6D" w:rsidRDefault="006C0F6D">
            <w:pPr>
              <w:rPr>
                <w:rFonts w:ascii="Arial" w:hAnsi="Arial" w:cs="Arial"/>
                <w:sz w:val="20"/>
                <w:szCs w:val="20"/>
              </w:rPr>
            </w:pPr>
          </w:p>
          <w:p w14:paraId="43BDD8A9" w14:textId="77777777" w:rsidR="006C0F6D" w:rsidRDefault="006C0F6D">
            <w:pPr>
              <w:rPr>
                <w:rFonts w:ascii="Arial" w:hAnsi="Arial" w:cs="Arial"/>
                <w:sz w:val="20"/>
                <w:szCs w:val="20"/>
              </w:rPr>
            </w:pPr>
          </w:p>
          <w:p w14:paraId="210978EA" w14:textId="77777777" w:rsidR="006C0F6D" w:rsidRDefault="006C0F6D">
            <w:pPr>
              <w:rPr>
                <w:rFonts w:ascii="Arial" w:hAnsi="Arial" w:cs="Arial"/>
                <w:sz w:val="20"/>
                <w:szCs w:val="20"/>
              </w:rPr>
            </w:pPr>
          </w:p>
          <w:p w14:paraId="53FE3666" w14:textId="652D9712" w:rsidR="00F678A8" w:rsidRDefault="00F678A8">
            <w:pPr>
              <w:rPr>
                <w:rFonts w:ascii="Arial" w:hAnsi="Arial" w:cs="Arial"/>
                <w:sz w:val="20"/>
                <w:szCs w:val="20"/>
              </w:rPr>
            </w:pPr>
            <w:r>
              <w:rPr>
                <w:rFonts w:ascii="Arial" w:hAnsi="Arial" w:cs="Arial"/>
                <w:sz w:val="20"/>
                <w:szCs w:val="20"/>
              </w:rPr>
              <w:t xml:space="preserve">EAL Support </w:t>
            </w:r>
          </w:p>
          <w:p w14:paraId="3AC2C9E8" w14:textId="77777777" w:rsidR="00F678A8" w:rsidRDefault="00F678A8">
            <w:pPr>
              <w:rPr>
                <w:rFonts w:ascii="Arial" w:hAnsi="Arial" w:cs="Arial"/>
                <w:sz w:val="20"/>
                <w:szCs w:val="20"/>
              </w:rPr>
            </w:pPr>
            <w:r>
              <w:rPr>
                <w:rFonts w:ascii="Arial" w:hAnsi="Arial" w:cs="Arial"/>
                <w:sz w:val="20"/>
                <w:szCs w:val="20"/>
              </w:rPr>
              <w:t>All Staff</w:t>
            </w:r>
          </w:p>
          <w:p w14:paraId="7274CCF8" w14:textId="77777777" w:rsidR="00F678A8" w:rsidRDefault="00F678A8">
            <w:pPr>
              <w:rPr>
                <w:rFonts w:ascii="Arial" w:hAnsi="Arial" w:cs="Arial"/>
                <w:sz w:val="20"/>
                <w:szCs w:val="20"/>
              </w:rPr>
            </w:pPr>
          </w:p>
          <w:p w14:paraId="5D3080CF" w14:textId="77777777" w:rsidR="00F678A8" w:rsidRDefault="00F678A8">
            <w:pPr>
              <w:rPr>
                <w:rFonts w:ascii="Arial" w:hAnsi="Arial" w:cs="Arial"/>
                <w:sz w:val="20"/>
                <w:szCs w:val="20"/>
              </w:rPr>
            </w:pPr>
            <w:r>
              <w:rPr>
                <w:rFonts w:ascii="Arial" w:hAnsi="Arial" w:cs="Arial"/>
                <w:sz w:val="20"/>
                <w:szCs w:val="20"/>
              </w:rPr>
              <w:t>Led by SLT</w:t>
            </w:r>
          </w:p>
          <w:p w14:paraId="63D84D0C" w14:textId="77777777" w:rsidR="00F678A8" w:rsidRDefault="00F678A8">
            <w:pPr>
              <w:rPr>
                <w:rFonts w:ascii="Arial" w:hAnsi="Arial" w:cs="Arial"/>
                <w:sz w:val="20"/>
                <w:szCs w:val="20"/>
              </w:rPr>
            </w:pPr>
            <w:r>
              <w:rPr>
                <w:rFonts w:ascii="Arial" w:hAnsi="Arial" w:cs="Arial"/>
                <w:sz w:val="20"/>
                <w:szCs w:val="20"/>
              </w:rPr>
              <w:t xml:space="preserve">All Staff </w:t>
            </w:r>
          </w:p>
          <w:p w14:paraId="28CE8A20" w14:textId="77777777" w:rsidR="00865A5D" w:rsidRDefault="00865A5D">
            <w:pPr>
              <w:rPr>
                <w:rFonts w:ascii="Arial" w:hAnsi="Arial" w:cs="Arial"/>
                <w:sz w:val="20"/>
                <w:szCs w:val="20"/>
              </w:rPr>
            </w:pPr>
          </w:p>
          <w:p w14:paraId="0A70F926" w14:textId="77777777" w:rsidR="00865A5D" w:rsidRDefault="00865A5D">
            <w:pPr>
              <w:rPr>
                <w:rFonts w:ascii="Arial" w:hAnsi="Arial" w:cs="Arial"/>
                <w:sz w:val="20"/>
                <w:szCs w:val="20"/>
              </w:rPr>
            </w:pPr>
          </w:p>
          <w:p w14:paraId="0D528D93" w14:textId="77777777" w:rsidR="00865A5D" w:rsidRDefault="00865A5D">
            <w:pPr>
              <w:rPr>
                <w:rFonts w:ascii="Arial" w:hAnsi="Arial" w:cs="Arial"/>
                <w:sz w:val="20"/>
                <w:szCs w:val="20"/>
              </w:rPr>
            </w:pPr>
          </w:p>
          <w:p w14:paraId="534E5A17" w14:textId="77777777" w:rsidR="003B1C17" w:rsidRDefault="003B1C17">
            <w:pPr>
              <w:rPr>
                <w:rFonts w:ascii="Arial" w:hAnsi="Arial" w:cs="Arial"/>
                <w:sz w:val="20"/>
                <w:szCs w:val="20"/>
              </w:rPr>
            </w:pPr>
          </w:p>
          <w:p w14:paraId="08DB91C6" w14:textId="77777777" w:rsidR="00D677F8" w:rsidRDefault="00D677F8">
            <w:pPr>
              <w:rPr>
                <w:rFonts w:ascii="Arial" w:hAnsi="Arial" w:cs="Arial"/>
                <w:sz w:val="20"/>
                <w:szCs w:val="20"/>
              </w:rPr>
            </w:pPr>
          </w:p>
          <w:p w14:paraId="022396EA" w14:textId="77777777" w:rsidR="00D677F8" w:rsidRDefault="00D677F8">
            <w:pPr>
              <w:rPr>
                <w:rFonts w:ascii="Arial" w:hAnsi="Arial" w:cs="Arial"/>
                <w:sz w:val="20"/>
                <w:szCs w:val="20"/>
              </w:rPr>
            </w:pPr>
          </w:p>
          <w:p w14:paraId="0DE9EC9E" w14:textId="6A7413AC" w:rsidR="00865A5D" w:rsidRDefault="00865A5D">
            <w:pPr>
              <w:rPr>
                <w:rFonts w:ascii="Arial" w:hAnsi="Arial" w:cs="Arial"/>
                <w:sz w:val="20"/>
                <w:szCs w:val="20"/>
              </w:rPr>
            </w:pPr>
            <w:r>
              <w:rPr>
                <w:rFonts w:ascii="Arial" w:hAnsi="Arial" w:cs="Arial"/>
                <w:sz w:val="20"/>
                <w:szCs w:val="20"/>
              </w:rPr>
              <w:t xml:space="preserve">Judith Todd </w:t>
            </w:r>
          </w:p>
          <w:p w14:paraId="655D60E9" w14:textId="77777777" w:rsidR="00865A5D" w:rsidRDefault="00865A5D">
            <w:pPr>
              <w:rPr>
                <w:rFonts w:ascii="Arial" w:hAnsi="Arial" w:cs="Arial"/>
                <w:sz w:val="20"/>
                <w:szCs w:val="20"/>
              </w:rPr>
            </w:pPr>
            <w:r>
              <w:rPr>
                <w:rFonts w:ascii="Arial" w:hAnsi="Arial" w:cs="Arial"/>
                <w:sz w:val="20"/>
                <w:szCs w:val="20"/>
              </w:rPr>
              <w:lastRenderedPageBreak/>
              <w:t>PSA staff</w:t>
            </w:r>
          </w:p>
          <w:p w14:paraId="0C78ABF4" w14:textId="541A2256" w:rsidR="00F65C68" w:rsidRDefault="009D3828" w:rsidP="00377823">
            <w:pPr>
              <w:rPr>
                <w:rFonts w:ascii="Arial" w:hAnsi="Arial" w:cs="Arial"/>
                <w:sz w:val="20"/>
                <w:szCs w:val="20"/>
              </w:rPr>
            </w:pPr>
            <w:proofErr w:type="spellStart"/>
            <w:r>
              <w:rPr>
                <w:rFonts w:ascii="Arial" w:hAnsi="Arial" w:cs="Arial"/>
                <w:sz w:val="20"/>
                <w:szCs w:val="20"/>
              </w:rPr>
              <w:t>SfL</w:t>
            </w:r>
            <w:proofErr w:type="spellEnd"/>
            <w:r>
              <w:rPr>
                <w:rFonts w:ascii="Arial" w:hAnsi="Arial" w:cs="Arial"/>
                <w:sz w:val="20"/>
                <w:szCs w:val="20"/>
              </w:rPr>
              <w:t xml:space="preserve"> teacher </w:t>
            </w:r>
          </w:p>
        </w:tc>
        <w:tc>
          <w:tcPr>
            <w:tcW w:w="2944" w:type="dxa"/>
          </w:tcPr>
          <w:p w14:paraId="0406A34A" w14:textId="77777777" w:rsidR="00F65C68" w:rsidRDefault="003F0ED8">
            <w:pPr>
              <w:rPr>
                <w:rFonts w:ascii="Arial" w:hAnsi="Arial" w:cs="Arial"/>
                <w:sz w:val="20"/>
                <w:szCs w:val="20"/>
              </w:rPr>
            </w:pPr>
            <w:r>
              <w:rPr>
                <w:rFonts w:ascii="Arial" w:hAnsi="Arial" w:cs="Arial"/>
                <w:sz w:val="20"/>
                <w:szCs w:val="20"/>
              </w:rPr>
              <w:lastRenderedPageBreak/>
              <w:t xml:space="preserve">Attainment of identified </w:t>
            </w:r>
            <w:r w:rsidR="00E412E8">
              <w:rPr>
                <w:rFonts w:ascii="Arial" w:hAnsi="Arial" w:cs="Arial"/>
                <w:sz w:val="20"/>
                <w:szCs w:val="20"/>
              </w:rPr>
              <w:t xml:space="preserve">children who access </w:t>
            </w:r>
            <w:proofErr w:type="spellStart"/>
            <w:r w:rsidR="00E412E8">
              <w:rPr>
                <w:rFonts w:ascii="Arial" w:hAnsi="Arial" w:cs="Arial"/>
                <w:sz w:val="20"/>
                <w:szCs w:val="20"/>
              </w:rPr>
              <w:t>SfL</w:t>
            </w:r>
            <w:proofErr w:type="spellEnd"/>
            <w:r w:rsidR="00E412E8">
              <w:rPr>
                <w:rFonts w:ascii="Arial" w:hAnsi="Arial" w:cs="Arial"/>
                <w:sz w:val="20"/>
                <w:szCs w:val="20"/>
              </w:rPr>
              <w:t xml:space="preserve"> </w:t>
            </w:r>
            <w:r w:rsidR="00693B0D">
              <w:rPr>
                <w:rFonts w:ascii="Arial" w:hAnsi="Arial" w:cs="Arial"/>
                <w:sz w:val="20"/>
                <w:szCs w:val="20"/>
              </w:rPr>
              <w:t xml:space="preserve">(see </w:t>
            </w:r>
            <w:proofErr w:type="spellStart"/>
            <w:r w:rsidR="00693B0D">
              <w:rPr>
                <w:rFonts w:ascii="Arial" w:hAnsi="Arial" w:cs="Arial"/>
                <w:sz w:val="20"/>
                <w:szCs w:val="20"/>
              </w:rPr>
              <w:t>SfL</w:t>
            </w:r>
            <w:proofErr w:type="spellEnd"/>
            <w:r w:rsidR="00693B0D">
              <w:rPr>
                <w:rFonts w:ascii="Arial" w:hAnsi="Arial" w:cs="Arial"/>
                <w:sz w:val="20"/>
                <w:szCs w:val="20"/>
              </w:rPr>
              <w:t xml:space="preserve"> overview) </w:t>
            </w:r>
          </w:p>
          <w:p w14:paraId="29C61B63" w14:textId="77777777" w:rsidR="00BB6482" w:rsidRDefault="00BB6482">
            <w:pPr>
              <w:rPr>
                <w:rFonts w:ascii="Arial" w:hAnsi="Arial" w:cs="Arial"/>
                <w:sz w:val="20"/>
                <w:szCs w:val="20"/>
              </w:rPr>
            </w:pPr>
          </w:p>
          <w:p w14:paraId="3EBDAF69" w14:textId="77777777" w:rsidR="00BB6482" w:rsidRDefault="00BB6482">
            <w:pPr>
              <w:rPr>
                <w:rFonts w:ascii="Arial" w:hAnsi="Arial" w:cs="Arial"/>
                <w:sz w:val="20"/>
                <w:szCs w:val="20"/>
              </w:rPr>
            </w:pPr>
          </w:p>
          <w:p w14:paraId="445C52FF" w14:textId="77777777" w:rsidR="00BB6482" w:rsidRDefault="00F2133B">
            <w:pPr>
              <w:rPr>
                <w:rFonts w:ascii="Arial" w:hAnsi="Arial" w:cs="Arial"/>
                <w:sz w:val="20"/>
                <w:szCs w:val="20"/>
              </w:rPr>
            </w:pPr>
            <w:r>
              <w:rPr>
                <w:rFonts w:ascii="Arial" w:hAnsi="Arial" w:cs="Arial"/>
                <w:sz w:val="20"/>
                <w:szCs w:val="20"/>
              </w:rPr>
              <w:t>Reduction of i</w:t>
            </w:r>
            <w:r w:rsidR="00A36ECA">
              <w:rPr>
                <w:rFonts w:ascii="Arial" w:hAnsi="Arial" w:cs="Arial"/>
                <w:sz w:val="20"/>
                <w:szCs w:val="20"/>
              </w:rPr>
              <w:t xml:space="preserve">ncidents of </w:t>
            </w:r>
            <w:r w:rsidR="00A23E58">
              <w:rPr>
                <w:rFonts w:ascii="Arial" w:hAnsi="Arial" w:cs="Arial"/>
                <w:sz w:val="20"/>
                <w:szCs w:val="20"/>
              </w:rPr>
              <w:t>distressed</w:t>
            </w:r>
            <w:r w:rsidR="00A36ECA">
              <w:rPr>
                <w:rFonts w:ascii="Arial" w:hAnsi="Arial" w:cs="Arial"/>
                <w:sz w:val="20"/>
                <w:szCs w:val="20"/>
              </w:rPr>
              <w:t xml:space="preserve"> behaviour</w:t>
            </w:r>
            <w:r>
              <w:rPr>
                <w:rFonts w:ascii="Arial" w:hAnsi="Arial" w:cs="Arial"/>
                <w:sz w:val="20"/>
                <w:szCs w:val="20"/>
              </w:rPr>
              <w:t xml:space="preserve"> </w:t>
            </w:r>
            <w:r w:rsidR="00EC13BA">
              <w:rPr>
                <w:rFonts w:ascii="Arial" w:hAnsi="Arial" w:cs="Arial"/>
                <w:sz w:val="20"/>
                <w:szCs w:val="20"/>
              </w:rPr>
              <w:t>–</w:t>
            </w:r>
            <w:r>
              <w:rPr>
                <w:rFonts w:ascii="Arial" w:hAnsi="Arial" w:cs="Arial"/>
                <w:sz w:val="20"/>
                <w:szCs w:val="20"/>
              </w:rPr>
              <w:t xml:space="preserve"> </w:t>
            </w:r>
            <w:r w:rsidR="00EC13BA">
              <w:rPr>
                <w:rFonts w:ascii="Arial" w:hAnsi="Arial" w:cs="Arial"/>
                <w:sz w:val="20"/>
                <w:szCs w:val="20"/>
              </w:rPr>
              <w:t>measured through:</w:t>
            </w:r>
          </w:p>
          <w:p w14:paraId="41278A30" w14:textId="77777777" w:rsidR="00EC13BA" w:rsidRDefault="009A0D8D" w:rsidP="00EC13BA">
            <w:pPr>
              <w:pStyle w:val="ListParagraph"/>
              <w:numPr>
                <w:ilvl w:val="0"/>
                <w:numId w:val="8"/>
              </w:numPr>
              <w:rPr>
                <w:rFonts w:ascii="Arial" w:hAnsi="Arial" w:cs="Arial"/>
                <w:sz w:val="20"/>
                <w:szCs w:val="20"/>
              </w:rPr>
            </w:pPr>
            <w:r>
              <w:rPr>
                <w:rFonts w:ascii="Arial" w:hAnsi="Arial" w:cs="Arial"/>
                <w:sz w:val="20"/>
                <w:szCs w:val="20"/>
              </w:rPr>
              <w:t xml:space="preserve">Volume of </w:t>
            </w:r>
            <w:r w:rsidR="00EC13BA">
              <w:rPr>
                <w:rFonts w:ascii="Arial" w:hAnsi="Arial" w:cs="Arial"/>
                <w:sz w:val="20"/>
                <w:szCs w:val="20"/>
              </w:rPr>
              <w:t xml:space="preserve">HS1 forms </w:t>
            </w:r>
          </w:p>
          <w:p w14:paraId="4A502192" w14:textId="77777777" w:rsidR="009A0D8D" w:rsidRDefault="009A0D8D" w:rsidP="00EC13BA">
            <w:pPr>
              <w:pStyle w:val="ListParagraph"/>
              <w:numPr>
                <w:ilvl w:val="0"/>
                <w:numId w:val="8"/>
              </w:numPr>
              <w:rPr>
                <w:rFonts w:ascii="Arial" w:hAnsi="Arial" w:cs="Arial"/>
                <w:sz w:val="20"/>
                <w:szCs w:val="20"/>
              </w:rPr>
            </w:pPr>
            <w:r>
              <w:rPr>
                <w:rFonts w:ascii="Arial" w:hAnsi="Arial" w:cs="Arial"/>
                <w:sz w:val="20"/>
                <w:szCs w:val="20"/>
              </w:rPr>
              <w:t>Number of ARAs</w:t>
            </w:r>
          </w:p>
          <w:p w14:paraId="195FBF68" w14:textId="77777777" w:rsidR="009A0D8D" w:rsidRDefault="004E5988" w:rsidP="00EC13BA">
            <w:pPr>
              <w:pStyle w:val="ListParagraph"/>
              <w:numPr>
                <w:ilvl w:val="0"/>
                <w:numId w:val="8"/>
              </w:numPr>
              <w:rPr>
                <w:rFonts w:ascii="Arial" w:hAnsi="Arial" w:cs="Arial"/>
                <w:sz w:val="20"/>
                <w:szCs w:val="20"/>
              </w:rPr>
            </w:pPr>
            <w:r>
              <w:rPr>
                <w:rFonts w:ascii="Arial" w:hAnsi="Arial" w:cs="Arial"/>
                <w:sz w:val="20"/>
                <w:szCs w:val="20"/>
              </w:rPr>
              <w:t>Number of phon</w:t>
            </w:r>
            <w:r w:rsidR="00665F98">
              <w:rPr>
                <w:rFonts w:ascii="Arial" w:hAnsi="Arial" w:cs="Arial"/>
                <w:sz w:val="20"/>
                <w:szCs w:val="20"/>
              </w:rPr>
              <w:t>e</w:t>
            </w:r>
            <w:r>
              <w:rPr>
                <w:rFonts w:ascii="Arial" w:hAnsi="Arial" w:cs="Arial"/>
                <w:sz w:val="20"/>
                <w:szCs w:val="20"/>
              </w:rPr>
              <w:t xml:space="preserve"> calls to parents/carers </w:t>
            </w:r>
          </w:p>
          <w:p w14:paraId="0A451F74" w14:textId="77777777" w:rsidR="00665F98" w:rsidRDefault="00665F98" w:rsidP="00EC13BA">
            <w:pPr>
              <w:pStyle w:val="ListParagraph"/>
              <w:numPr>
                <w:ilvl w:val="0"/>
                <w:numId w:val="8"/>
              </w:numPr>
              <w:rPr>
                <w:rFonts w:ascii="Arial" w:hAnsi="Arial" w:cs="Arial"/>
                <w:sz w:val="20"/>
                <w:szCs w:val="20"/>
              </w:rPr>
            </w:pPr>
            <w:r>
              <w:rPr>
                <w:rFonts w:ascii="Arial" w:hAnsi="Arial" w:cs="Arial"/>
                <w:sz w:val="20"/>
                <w:szCs w:val="20"/>
              </w:rPr>
              <w:t xml:space="preserve">Number of recorded </w:t>
            </w:r>
            <w:r w:rsidR="006C286E">
              <w:rPr>
                <w:rFonts w:ascii="Arial" w:hAnsi="Arial" w:cs="Arial"/>
                <w:sz w:val="20"/>
                <w:szCs w:val="20"/>
              </w:rPr>
              <w:t>in</w:t>
            </w:r>
            <w:r w:rsidR="00C34081">
              <w:rPr>
                <w:rFonts w:ascii="Arial" w:hAnsi="Arial" w:cs="Arial"/>
                <w:sz w:val="20"/>
                <w:szCs w:val="20"/>
              </w:rPr>
              <w:t xml:space="preserve">cidents </w:t>
            </w:r>
            <w:r w:rsidR="000C153C">
              <w:rPr>
                <w:rFonts w:ascii="Arial" w:hAnsi="Arial" w:cs="Arial"/>
                <w:sz w:val="20"/>
                <w:szCs w:val="20"/>
              </w:rPr>
              <w:t>(</w:t>
            </w:r>
            <w:proofErr w:type="spellStart"/>
            <w:r w:rsidR="000C153C">
              <w:rPr>
                <w:rFonts w:ascii="Arial" w:hAnsi="Arial" w:cs="Arial"/>
                <w:sz w:val="20"/>
                <w:szCs w:val="20"/>
              </w:rPr>
              <w:t>S</w:t>
            </w:r>
            <w:r w:rsidR="00CA1962">
              <w:rPr>
                <w:rFonts w:ascii="Arial" w:hAnsi="Arial" w:cs="Arial"/>
                <w:sz w:val="20"/>
                <w:szCs w:val="20"/>
              </w:rPr>
              <w:t>EEMiS</w:t>
            </w:r>
            <w:proofErr w:type="spellEnd"/>
            <w:r w:rsidR="00CA1962">
              <w:rPr>
                <w:rFonts w:ascii="Arial" w:hAnsi="Arial" w:cs="Arial"/>
                <w:sz w:val="20"/>
                <w:szCs w:val="20"/>
              </w:rPr>
              <w:t>)</w:t>
            </w:r>
          </w:p>
          <w:p w14:paraId="2D31B82D" w14:textId="77777777" w:rsidR="006C0F6D" w:rsidRDefault="006C0F6D" w:rsidP="006C0F6D">
            <w:pPr>
              <w:rPr>
                <w:rFonts w:ascii="Arial" w:hAnsi="Arial" w:cs="Arial"/>
                <w:sz w:val="20"/>
                <w:szCs w:val="20"/>
              </w:rPr>
            </w:pPr>
          </w:p>
          <w:p w14:paraId="1B84B7CE" w14:textId="3F38A5E8" w:rsidR="00624DAF" w:rsidRDefault="00977B3E" w:rsidP="006C0F6D">
            <w:pPr>
              <w:rPr>
                <w:rFonts w:ascii="Arial" w:hAnsi="Arial" w:cs="Arial"/>
                <w:sz w:val="20"/>
                <w:szCs w:val="20"/>
              </w:rPr>
            </w:pPr>
            <w:r>
              <w:rPr>
                <w:rFonts w:ascii="Arial" w:hAnsi="Arial" w:cs="Arial"/>
                <w:sz w:val="20"/>
                <w:szCs w:val="20"/>
              </w:rPr>
              <w:t xml:space="preserve">EAL </w:t>
            </w:r>
            <w:r w:rsidR="00676F0D">
              <w:rPr>
                <w:rFonts w:ascii="Arial" w:hAnsi="Arial" w:cs="Arial"/>
                <w:sz w:val="20"/>
                <w:szCs w:val="20"/>
              </w:rPr>
              <w:t>S</w:t>
            </w:r>
            <w:r w:rsidR="00745205">
              <w:rPr>
                <w:rFonts w:ascii="Arial" w:hAnsi="Arial" w:cs="Arial"/>
                <w:sz w:val="20"/>
                <w:szCs w:val="20"/>
              </w:rPr>
              <w:t xml:space="preserve">tages of English </w:t>
            </w:r>
            <w:r w:rsidR="00202AC2">
              <w:rPr>
                <w:rFonts w:ascii="Arial" w:hAnsi="Arial" w:cs="Arial"/>
                <w:sz w:val="20"/>
                <w:szCs w:val="20"/>
              </w:rPr>
              <w:t xml:space="preserve">Language </w:t>
            </w:r>
            <w:r w:rsidR="00745205">
              <w:rPr>
                <w:rFonts w:ascii="Arial" w:hAnsi="Arial" w:cs="Arial"/>
                <w:sz w:val="20"/>
                <w:szCs w:val="20"/>
              </w:rPr>
              <w:t>Acquisition</w:t>
            </w:r>
            <w:r>
              <w:rPr>
                <w:rFonts w:ascii="Arial" w:hAnsi="Arial" w:cs="Arial"/>
                <w:sz w:val="20"/>
                <w:szCs w:val="20"/>
              </w:rPr>
              <w:t xml:space="preserve"> </w:t>
            </w:r>
            <w:r w:rsidR="0060012F">
              <w:rPr>
                <w:rFonts w:ascii="Arial" w:hAnsi="Arial" w:cs="Arial"/>
                <w:sz w:val="20"/>
                <w:szCs w:val="20"/>
              </w:rPr>
              <w:t xml:space="preserve">reflect </w:t>
            </w:r>
            <w:r w:rsidR="00624DAF">
              <w:rPr>
                <w:rFonts w:ascii="Arial" w:hAnsi="Arial" w:cs="Arial"/>
                <w:sz w:val="20"/>
                <w:szCs w:val="20"/>
              </w:rPr>
              <w:t>increased acquisition among EAL pupils.</w:t>
            </w:r>
          </w:p>
          <w:p w14:paraId="65BD9E25" w14:textId="77777777" w:rsidR="006C0F6D" w:rsidRDefault="006C0F6D" w:rsidP="006C0F6D">
            <w:pPr>
              <w:rPr>
                <w:rFonts w:ascii="Arial" w:hAnsi="Arial" w:cs="Arial"/>
                <w:sz w:val="20"/>
                <w:szCs w:val="20"/>
              </w:rPr>
            </w:pPr>
          </w:p>
          <w:p w14:paraId="7EA7BFD3" w14:textId="77777777" w:rsidR="007A73F6" w:rsidRDefault="002F6CBC" w:rsidP="006C0F6D">
            <w:pPr>
              <w:rPr>
                <w:rFonts w:ascii="Arial" w:hAnsi="Arial" w:cs="Arial"/>
                <w:sz w:val="20"/>
                <w:szCs w:val="20"/>
              </w:rPr>
            </w:pPr>
            <w:r>
              <w:rPr>
                <w:rFonts w:ascii="Arial" w:hAnsi="Arial" w:cs="Arial"/>
                <w:sz w:val="20"/>
                <w:szCs w:val="20"/>
              </w:rPr>
              <w:t xml:space="preserve">Confidence and </w:t>
            </w:r>
            <w:r w:rsidR="008269DB">
              <w:rPr>
                <w:rFonts w:ascii="Arial" w:hAnsi="Arial" w:cs="Arial"/>
                <w:sz w:val="20"/>
                <w:szCs w:val="20"/>
              </w:rPr>
              <w:t xml:space="preserve">understanding of Trauma Informed </w:t>
            </w:r>
            <w:r w:rsidR="00FD2D4D">
              <w:rPr>
                <w:rFonts w:ascii="Arial" w:hAnsi="Arial" w:cs="Arial"/>
                <w:sz w:val="20"/>
                <w:szCs w:val="20"/>
              </w:rPr>
              <w:t xml:space="preserve">Practice gauged through </w:t>
            </w:r>
            <w:r w:rsidR="00D721EB">
              <w:rPr>
                <w:rFonts w:ascii="Arial" w:hAnsi="Arial" w:cs="Arial"/>
                <w:sz w:val="20"/>
                <w:szCs w:val="20"/>
              </w:rPr>
              <w:t>all staff surve</w:t>
            </w:r>
            <w:r w:rsidR="006A75DC">
              <w:rPr>
                <w:rFonts w:ascii="Arial" w:hAnsi="Arial" w:cs="Arial"/>
                <w:sz w:val="20"/>
                <w:szCs w:val="20"/>
              </w:rPr>
              <w:t xml:space="preserve">y, repeated post </w:t>
            </w:r>
            <w:r w:rsidR="00A232BA">
              <w:rPr>
                <w:rFonts w:ascii="Arial" w:hAnsi="Arial" w:cs="Arial"/>
                <w:sz w:val="20"/>
                <w:szCs w:val="20"/>
              </w:rPr>
              <w:t xml:space="preserve">input. </w:t>
            </w:r>
          </w:p>
          <w:p w14:paraId="681AE22B" w14:textId="77777777" w:rsidR="002F6CBC" w:rsidRDefault="00AA0022" w:rsidP="006C0F6D">
            <w:pPr>
              <w:rPr>
                <w:rFonts w:ascii="Arial" w:hAnsi="Arial" w:cs="Arial"/>
                <w:sz w:val="20"/>
                <w:szCs w:val="20"/>
              </w:rPr>
            </w:pPr>
            <w:r>
              <w:rPr>
                <w:rFonts w:ascii="Arial" w:hAnsi="Arial" w:cs="Arial"/>
                <w:sz w:val="20"/>
                <w:szCs w:val="20"/>
              </w:rPr>
              <w:t xml:space="preserve">Pupil voice collated </w:t>
            </w:r>
            <w:r w:rsidR="009765B0">
              <w:rPr>
                <w:rFonts w:ascii="Arial" w:hAnsi="Arial" w:cs="Arial"/>
                <w:sz w:val="20"/>
                <w:szCs w:val="20"/>
              </w:rPr>
              <w:t xml:space="preserve">through Wellbeing Webs undertaken at regular intervals throughout the year, changes in </w:t>
            </w:r>
            <w:r w:rsidR="001C7E29">
              <w:rPr>
                <w:rFonts w:ascii="Arial" w:hAnsi="Arial" w:cs="Arial"/>
                <w:sz w:val="20"/>
                <w:szCs w:val="20"/>
              </w:rPr>
              <w:t xml:space="preserve">pupil’s </w:t>
            </w:r>
            <w:r w:rsidR="00C7016F">
              <w:rPr>
                <w:rFonts w:ascii="Arial" w:hAnsi="Arial" w:cs="Arial"/>
                <w:sz w:val="20"/>
                <w:szCs w:val="20"/>
              </w:rPr>
              <w:t xml:space="preserve">profiles </w:t>
            </w:r>
            <w:r w:rsidR="00D677F8">
              <w:rPr>
                <w:rFonts w:ascii="Arial" w:hAnsi="Arial" w:cs="Arial"/>
                <w:sz w:val="20"/>
                <w:szCs w:val="20"/>
              </w:rPr>
              <w:t xml:space="preserve">investigated. </w:t>
            </w:r>
          </w:p>
          <w:p w14:paraId="02D36A8F" w14:textId="77777777" w:rsidR="004101FD" w:rsidRDefault="004101FD" w:rsidP="006C0F6D">
            <w:pPr>
              <w:rPr>
                <w:rFonts w:ascii="Arial" w:hAnsi="Arial" w:cs="Arial"/>
                <w:sz w:val="20"/>
                <w:szCs w:val="20"/>
              </w:rPr>
            </w:pPr>
          </w:p>
          <w:p w14:paraId="1E539201" w14:textId="77777777" w:rsidR="004101FD" w:rsidRDefault="004101FD" w:rsidP="006C0F6D">
            <w:pPr>
              <w:rPr>
                <w:rFonts w:ascii="Arial" w:hAnsi="Arial" w:cs="Arial"/>
                <w:sz w:val="20"/>
                <w:szCs w:val="20"/>
              </w:rPr>
            </w:pPr>
          </w:p>
          <w:p w14:paraId="0C696871" w14:textId="1CE832EF" w:rsidR="00F65C68" w:rsidRDefault="00CB436D" w:rsidP="00377823">
            <w:pPr>
              <w:rPr>
                <w:rFonts w:ascii="Arial" w:hAnsi="Arial" w:cs="Arial"/>
                <w:sz w:val="20"/>
                <w:szCs w:val="20"/>
              </w:rPr>
            </w:pPr>
            <w:r>
              <w:rPr>
                <w:rFonts w:ascii="Arial" w:hAnsi="Arial" w:cs="Arial"/>
                <w:sz w:val="20"/>
                <w:szCs w:val="20"/>
              </w:rPr>
              <w:lastRenderedPageBreak/>
              <w:t xml:space="preserve">LWC matrix </w:t>
            </w:r>
            <w:r w:rsidR="00BE4694">
              <w:rPr>
                <w:rFonts w:ascii="Arial" w:hAnsi="Arial" w:cs="Arial"/>
                <w:sz w:val="20"/>
                <w:szCs w:val="20"/>
              </w:rPr>
              <w:t xml:space="preserve">analysed </w:t>
            </w:r>
            <w:r w:rsidR="009C5E93">
              <w:rPr>
                <w:rFonts w:ascii="Arial" w:hAnsi="Arial" w:cs="Arial"/>
                <w:sz w:val="20"/>
                <w:szCs w:val="20"/>
              </w:rPr>
              <w:t xml:space="preserve">to monitor </w:t>
            </w:r>
            <w:r w:rsidR="00D87B15">
              <w:rPr>
                <w:rFonts w:ascii="Arial" w:hAnsi="Arial" w:cs="Arial"/>
                <w:sz w:val="20"/>
                <w:szCs w:val="20"/>
              </w:rPr>
              <w:t xml:space="preserve">impact </w:t>
            </w:r>
            <w:r w:rsidR="006C2CD9">
              <w:rPr>
                <w:rFonts w:ascii="Arial" w:hAnsi="Arial" w:cs="Arial"/>
                <w:sz w:val="20"/>
                <w:szCs w:val="20"/>
              </w:rPr>
              <w:t>of input</w:t>
            </w:r>
          </w:p>
        </w:tc>
        <w:tc>
          <w:tcPr>
            <w:tcW w:w="3293" w:type="dxa"/>
          </w:tcPr>
          <w:p w14:paraId="31708B05" w14:textId="4B0262DD" w:rsidR="00F65C68" w:rsidRDefault="005034B0">
            <w:pPr>
              <w:rPr>
                <w:rFonts w:ascii="Arial" w:hAnsi="Arial" w:cs="Arial"/>
                <w:sz w:val="20"/>
                <w:szCs w:val="20"/>
              </w:rPr>
            </w:pPr>
            <w:r>
              <w:rPr>
                <w:rFonts w:ascii="Arial" w:hAnsi="Arial" w:cs="Arial"/>
                <w:sz w:val="20"/>
                <w:szCs w:val="20"/>
              </w:rPr>
              <w:lastRenderedPageBreak/>
              <w:t>August 2024</w:t>
            </w:r>
          </w:p>
          <w:p w14:paraId="1503EDD3" w14:textId="4BF4DBE3" w:rsidR="005034B0" w:rsidRDefault="005034B0">
            <w:pPr>
              <w:rPr>
                <w:rFonts w:ascii="Arial" w:hAnsi="Arial" w:cs="Arial"/>
                <w:sz w:val="20"/>
                <w:szCs w:val="20"/>
              </w:rPr>
            </w:pPr>
            <w:r>
              <w:rPr>
                <w:rFonts w:ascii="Arial" w:hAnsi="Arial" w:cs="Arial"/>
                <w:sz w:val="20"/>
                <w:szCs w:val="20"/>
              </w:rPr>
              <w:t>May 2025</w:t>
            </w:r>
          </w:p>
          <w:p w14:paraId="56EA7BBF" w14:textId="77777777" w:rsidR="006578E2" w:rsidRDefault="006578E2">
            <w:pPr>
              <w:rPr>
                <w:rFonts w:ascii="Arial" w:hAnsi="Arial" w:cs="Arial"/>
                <w:sz w:val="20"/>
                <w:szCs w:val="20"/>
              </w:rPr>
            </w:pPr>
          </w:p>
          <w:p w14:paraId="3058F099" w14:textId="77777777" w:rsidR="006578E2" w:rsidRDefault="006578E2">
            <w:pPr>
              <w:rPr>
                <w:rFonts w:ascii="Arial" w:hAnsi="Arial" w:cs="Arial"/>
                <w:sz w:val="20"/>
                <w:szCs w:val="20"/>
              </w:rPr>
            </w:pPr>
          </w:p>
          <w:p w14:paraId="70E7F2BD" w14:textId="77777777" w:rsidR="00CB23AF" w:rsidRDefault="00CB23AF">
            <w:pPr>
              <w:rPr>
                <w:rFonts w:ascii="Arial" w:hAnsi="Arial" w:cs="Arial"/>
                <w:sz w:val="20"/>
                <w:szCs w:val="20"/>
              </w:rPr>
            </w:pPr>
          </w:p>
          <w:p w14:paraId="71FAAACD" w14:textId="213E65E1" w:rsidR="00915338" w:rsidRDefault="00915338">
            <w:pPr>
              <w:rPr>
                <w:rFonts w:ascii="Arial" w:hAnsi="Arial" w:cs="Arial"/>
                <w:sz w:val="20"/>
                <w:szCs w:val="20"/>
              </w:rPr>
            </w:pPr>
            <w:r>
              <w:rPr>
                <w:rFonts w:ascii="Arial" w:hAnsi="Arial" w:cs="Arial"/>
                <w:sz w:val="20"/>
                <w:szCs w:val="20"/>
              </w:rPr>
              <w:t>August 2024</w:t>
            </w:r>
          </w:p>
          <w:p w14:paraId="696A01B6" w14:textId="6E9A30F9" w:rsidR="00915338" w:rsidRDefault="00915338">
            <w:pPr>
              <w:rPr>
                <w:rFonts w:ascii="Arial" w:hAnsi="Arial" w:cs="Arial"/>
                <w:sz w:val="20"/>
                <w:szCs w:val="20"/>
              </w:rPr>
            </w:pPr>
            <w:r>
              <w:rPr>
                <w:rFonts w:ascii="Arial" w:hAnsi="Arial" w:cs="Arial"/>
                <w:sz w:val="20"/>
                <w:szCs w:val="20"/>
              </w:rPr>
              <w:t>January 2025</w:t>
            </w:r>
          </w:p>
          <w:p w14:paraId="7A43ADF5" w14:textId="77777777" w:rsidR="00CB23AF" w:rsidRDefault="00CB23AF">
            <w:pPr>
              <w:rPr>
                <w:rFonts w:ascii="Arial" w:hAnsi="Arial" w:cs="Arial"/>
                <w:sz w:val="20"/>
                <w:szCs w:val="20"/>
              </w:rPr>
            </w:pPr>
            <w:r>
              <w:rPr>
                <w:rFonts w:ascii="Arial" w:hAnsi="Arial" w:cs="Arial"/>
                <w:sz w:val="20"/>
                <w:szCs w:val="20"/>
              </w:rPr>
              <w:t>June 2025</w:t>
            </w:r>
          </w:p>
          <w:p w14:paraId="669D0DD3" w14:textId="77777777" w:rsidR="00F83517" w:rsidRDefault="00F83517">
            <w:pPr>
              <w:rPr>
                <w:rFonts w:ascii="Arial" w:hAnsi="Arial" w:cs="Arial"/>
                <w:sz w:val="20"/>
                <w:szCs w:val="20"/>
              </w:rPr>
            </w:pPr>
          </w:p>
          <w:p w14:paraId="500466A3" w14:textId="77777777" w:rsidR="00F83517" w:rsidRDefault="00F83517">
            <w:pPr>
              <w:rPr>
                <w:rFonts w:ascii="Arial" w:hAnsi="Arial" w:cs="Arial"/>
                <w:sz w:val="20"/>
                <w:szCs w:val="20"/>
              </w:rPr>
            </w:pPr>
          </w:p>
          <w:p w14:paraId="2CBAADB3" w14:textId="77777777" w:rsidR="00F83517" w:rsidRDefault="00F83517">
            <w:pPr>
              <w:rPr>
                <w:rFonts w:ascii="Arial" w:hAnsi="Arial" w:cs="Arial"/>
                <w:sz w:val="20"/>
                <w:szCs w:val="20"/>
              </w:rPr>
            </w:pPr>
          </w:p>
          <w:p w14:paraId="5D1D21D5" w14:textId="77777777" w:rsidR="00F83517" w:rsidRDefault="00F83517">
            <w:pPr>
              <w:rPr>
                <w:rFonts w:ascii="Arial" w:hAnsi="Arial" w:cs="Arial"/>
                <w:sz w:val="20"/>
                <w:szCs w:val="20"/>
              </w:rPr>
            </w:pPr>
          </w:p>
          <w:p w14:paraId="271C7021" w14:textId="77777777" w:rsidR="00F83517" w:rsidRDefault="007A4840">
            <w:pPr>
              <w:rPr>
                <w:rFonts w:ascii="Arial" w:hAnsi="Arial" w:cs="Arial"/>
                <w:sz w:val="20"/>
                <w:szCs w:val="20"/>
              </w:rPr>
            </w:pPr>
            <w:r>
              <w:rPr>
                <w:rFonts w:ascii="Arial" w:hAnsi="Arial" w:cs="Arial"/>
                <w:sz w:val="20"/>
                <w:szCs w:val="20"/>
              </w:rPr>
              <w:t>August 2024</w:t>
            </w:r>
          </w:p>
          <w:p w14:paraId="1A3F4890" w14:textId="77777777" w:rsidR="007A4840" w:rsidRDefault="007A4840">
            <w:pPr>
              <w:rPr>
                <w:rFonts w:ascii="Arial" w:hAnsi="Arial" w:cs="Arial"/>
                <w:sz w:val="20"/>
                <w:szCs w:val="20"/>
              </w:rPr>
            </w:pPr>
            <w:r>
              <w:rPr>
                <w:rFonts w:ascii="Arial" w:hAnsi="Arial" w:cs="Arial"/>
                <w:sz w:val="20"/>
                <w:szCs w:val="20"/>
              </w:rPr>
              <w:t>May 2025</w:t>
            </w:r>
          </w:p>
          <w:p w14:paraId="1ADDAB98" w14:textId="77777777" w:rsidR="007A4840" w:rsidRDefault="007A4840">
            <w:pPr>
              <w:rPr>
                <w:rFonts w:ascii="Arial" w:hAnsi="Arial" w:cs="Arial"/>
                <w:sz w:val="20"/>
                <w:szCs w:val="20"/>
              </w:rPr>
            </w:pPr>
          </w:p>
          <w:p w14:paraId="4C3923DC" w14:textId="77777777" w:rsidR="007A4840" w:rsidRDefault="007A4840">
            <w:pPr>
              <w:rPr>
                <w:rFonts w:ascii="Arial" w:hAnsi="Arial" w:cs="Arial"/>
                <w:sz w:val="20"/>
                <w:szCs w:val="20"/>
              </w:rPr>
            </w:pPr>
            <w:r>
              <w:rPr>
                <w:rFonts w:ascii="Arial" w:hAnsi="Arial" w:cs="Arial"/>
                <w:sz w:val="20"/>
                <w:szCs w:val="20"/>
              </w:rPr>
              <w:t>August 2024</w:t>
            </w:r>
          </w:p>
          <w:p w14:paraId="00AF30E9" w14:textId="77777777" w:rsidR="007A4840" w:rsidRDefault="006358BB">
            <w:pPr>
              <w:rPr>
                <w:rFonts w:ascii="Arial" w:hAnsi="Arial" w:cs="Arial"/>
                <w:sz w:val="20"/>
                <w:szCs w:val="20"/>
              </w:rPr>
            </w:pPr>
            <w:r>
              <w:rPr>
                <w:rFonts w:ascii="Arial" w:hAnsi="Arial" w:cs="Arial"/>
                <w:sz w:val="20"/>
                <w:szCs w:val="20"/>
              </w:rPr>
              <w:t>May 2025</w:t>
            </w:r>
          </w:p>
          <w:p w14:paraId="01AA02BE" w14:textId="77777777" w:rsidR="006358BB" w:rsidRDefault="006358BB">
            <w:pPr>
              <w:rPr>
                <w:rFonts w:ascii="Arial" w:hAnsi="Arial" w:cs="Arial"/>
                <w:sz w:val="20"/>
                <w:szCs w:val="20"/>
              </w:rPr>
            </w:pPr>
          </w:p>
          <w:p w14:paraId="3330E6AF" w14:textId="77777777" w:rsidR="006358BB" w:rsidRDefault="006358BB">
            <w:pPr>
              <w:rPr>
                <w:rFonts w:ascii="Arial" w:hAnsi="Arial" w:cs="Arial"/>
                <w:sz w:val="20"/>
                <w:szCs w:val="20"/>
              </w:rPr>
            </w:pPr>
            <w:r>
              <w:rPr>
                <w:rFonts w:ascii="Arial" w:hAnsi="Arial" w:cs="Arial"/>
                <w:sz w:val="20"/>
                <w:szCs w:val="20"/>
              </w:rPr>
              <w:t>August 2024</w:t>
            </w:r>
          </w:p>
          <w:p w14:paraId="50EB2FE4" w14:textId="77777777" w:rsidR="006358BB" w:rsidRDefault="006358BB">
            <w:pPr>
              <w:rPr>
                <w:rFonts w:ascii="Arial" w:hAnsi="Arial" w:cs="Arial"/>
                <w:sz w:val="20"/>
                <w:szCs w:val="20"/>
              </w:rPr>
            </w:pPr>
            <w:r>
              <w:rPr>
                <w:rFonts w:ascii="Arial" w:hAnsi="Arial" w:cs="Arial"/>
                <w:sz w:val="20"/>
                <w:szCs w:val="20"/>
              </w:rPr>
              <w:t>January 2025</w:t>
            </w:r>
          </w:p>
          <w:p w14:paraId="3E369DF5" w14:textId="77777777" w:rsidR="006358BB" w:rsidRDefault="006358BB">
            <w:pPr>
              <w:rPr>
                <w:rFonts w:ascii="Arial" w:hAnsi="Arial" w:cs="Arial"/>
                <w:sz w:val="20"/>
                <w:szCs w:val="20"/>
              </w:rPr>
            </w:pPr>
            <w:r>
              <w:rPr>
                <w:rFonts w:ascii="Arial" w:hAnsi="Arial" w:cs="Arial"/>
                <w:sz w:val="20"/>
                <w:szCs w:val="20"/>
              </w:rPr>
              <w:t>June 2025</w:t>
            </w:r>
          </w:p>
          <w:p w14:paraId="6FE5BC01" w14:textId="77777777" w:rsidR="006358BB" w:rsidRDefault="006358BB">
            <w:pPr>
              <w:rPr>
                <w:rFonts w:ascii="Arial" w:hAnsi="Arial" w:cs="Arial"/>
                <w:sz w:val="20"/>
                <w:szCs w:val="20"/>
              </w:rPr>
            </w:pPr>
          </w:p>
          <w:p w14:paraId="333A8B24" w14:textId="77777777" w:rsidR="006358BB" w:rsidRDefault="006358BB">
            <w:pPr>
              <w:rPr>
                <w:rFonts w:ascii="Arial" w:hAnsi="Arial" w:cs="Arial"/>
                <w:sz w:val="20"/>
                <w:szCs w:val="20"/>
              </w:rPr>
            </w:pPr>
          </w:p>
          <w:p w14:paraId="109DBD39" w14:textId="77777777" w:rsidR="005809CB" w:rsidRDefault="005809CB">
            <w:pPr>
              <w:rPr>
                <w:rFonts w:ascii="Arial" w:hAnsi="Arial" w:cs="Arial"/>
                <w:sz w:val="20"/>
                <w:szCs w:val="20"/>
              </w:rPr>
            </w:pPr>
            <w:r>
              <w:rPr>
                <w:rFonts w:ascii="Arial" w:hAnsi="Arial" w:cs="Arial"/>
                <w:sz w:val="20"/>
                <w:szCs w:val="20"/>
              </w:rPr>
              <w:t>August 2024</w:t>
            </w:r>
          </w:p>
          <w:p w14:paraId="7C44D897" w14:textId="17019CA4" w:rsidR="005809CB" w:rsidRDefault="005809CB">
            <w:pPr>
              <w:rPr>
                <w:rFonts w:ascii="Arial" w:hAnsi="Arial" w:cs="Arial"/>
                <w:sz w:val="20"/>
                <w:szCs w:val="20"/>
              </w:rPr>
            </w:pPr>
            <w:r>
              <w:rPr>
                <w:rFonts w:ascii="Arial" w:hAnsi="Arial" w:cs="Arial"/>
                <w:sz w:val="20"/>
                <w:szCs w:val="20"/>
              </w:rPr>
              <w:lastRenderedPageBreak/>
              <w:t>January 2025</w:t>
            </w:r>
          </w:p>
          <w:p w14:paraId="42D85E63" w14:textId="0EE6764F" w:rsidR="00F65C68" w:rsidRPr="0039489C" w:rsidRDefault="005809CB" w:rsidP="00377823">
            <w:pPr>
              <w:rPr>
                <w:rFonts w:ascii="Arial" w:hAnsi="Arial" w:cs="Arial"/>
                <w:sz w:val="20"/>
                <w:szCs w:val="20"/>
              </w:rPr>
            </w:pPr>
            <w:r>
              <w:rPr>
                <w:rFonts w:ascii="Arial" w:hAnsi="Arial" w:cs="Arial"/>
                <w:sz w:val="20"/>
                <w:szCs w:val="20"/>
              </w:rPr>
              <w:t>May 2025</w:t>
            </w:r>
          </w:p>
        </w:tc>
      </w:tr>
      <w:tr w:rsidR="00153D30" w:rsidRPr="00B27FFA" w14:paraId="194717C3" w14:textId="77777777" w:rsidTr="00CE088E">
        <w:trPr>
          <w:trHeight w:val="527"/>
        </w:trPr>
        <w:tc>
          <w:tcPr>
            <w:tcW w:w="15446" w:type="dxa"/>
            <w:gridSpan w:val="6"/>
            <w:vAlign w:val="center"/>
          </w:tcPr>
          <w:p w14:paraId="0B500E73" w14:textId="77777777" w:rsidR="00153D30" w:rsidRPr="00B27FFA" w:rsidRDefault="00153D30" w:rsidP="00377823">
            <w:pPr>
              <w:rPr>
                <w:rFonts w:ascii="Arial" w:hAnsi="Arial" w:cs="Arial"/>
                <w:b/>
                <w:sz w:val="24"/>
                <w:szCs w:val="24"/>
              </w:rPr>
            </w:pPr>
            <w:r w:rsidRPr="00B27FFA">
              <w:rPr>
                <w:rFonts w:ascii="Arial" w:hAnsi="Arial" w:cs="Arial"/>
                <w:b/>
                <w:sz w:val="24"/>
                <w:szCs w:val="24"/>
              </w:rPr>
              <w:lastRenderedPageBreak/>
              <w:t>Ongoing Evaluation</w:t>
            </w:r>
          </w:p>
        </w:tc>
      </w:tr>
      <w:tr w:rsidR="00153D30" w:rsidRPr="00A80965" w14:paraId="4D0282BE" w14:textId="77777777" w:rsidTr="00CE088E">
        <w:trPr>
          <w:trHeight w:val="984"/>
        </w:trPr>
        <w:tc>
          <w:tcPr>
            <w:tcW w:w="15446" w:type="dxa"/>
            <w:gridSpan w:val="6"/>
          </w:tcPr>
          <w:p w14:paraId="1C3C8BE9" w14:textId="77777777" w:rsidR="00153D30" w:rsidRDefault="00153D30" w:rsidP="00377823">
            <w:pPr>
              <w:rPr>
                <w:rFonts w:ascii="Arial" w:hAnsi="Arial" w:cs="Arial"/>
                <w:b/>
                <w:color w:val="FF0000"/>
                <w:sz w:val="20"/>
                <w:szCs w:val="20"/>
              </w:rPr>
            </w:pPr>
            <w:bookmarkStart w:id="0" w:name="_GoBack"/>
            <w:bookmarkEnd w:id="0"/>
          </w:p>
          <w:p w14:paraId="59D01C12" w14:textId="77777777" w:rsidR="00153D30" w:rsidRDefault="00153D30" w:rsidP="00377823">
            <w:pPr>
              <w:rPr>
                <w:rFonts w:ascii="Arial" w:hAnsi="Arial" w:cs="Arial"/>
                <w:b/>
                <w:color w:val="FF0000"/>
                <w:sz w:val="20"/>
                <w:szCs w:val="20"/>
              </w:rPr>
            </w:pPr>
          </w:p>
          <w:p w14:paraId="1FD1C1BF" w14:textId="77777777" w:rsidR="00153D30" w:rsidRPr="00BA51A2" w:rsidRDefault="00153D30" w:rsidP="00377823">
            <w:pPr>
              <w:rPr>
                <w:rFonts w:ascii="Arial" w:hAnsi="Arial" w:cs="Arial"/>
                <w:b/>
                <w:color w:val="FF0000"/>
                <w:sz w:val="20"/>
                <w:szCs w:val="20"/>
              </w:rPr>
            </w:pPr>
          </w:p>
        </w:tc>
      </w:tr>
    </w:tbl>
    <w:p w14:paraId="745EA25D" w14:textId="77777777" w:rsidR="008F2C80" w:rsidRPr="008F2C80" w:rsidRDefault="008F2C80" w:rsidP="008F2C80">
      <w:pPr>
        <w:rPr>
          <w:rFonts w:ascii="Arial" w:hAnsi="Arial" w:cs="Arial"/>
          <w:b/>
          <w:bCs/>
        </w:rPr>
      </w:pPr>
    </w:p>
    <w:p w14:paraId="263B1E22" w14:textId="0F27A898" w:rsidR="000A482A" w:rsidRDefault="000A482A" w:rsidP="00153D30">
      <w:pPr>
        <w:rPr>
          <w:rFonts w:ascii="Arial" w:hAnsi="Arial" w:cs="Arial"/>
          <w:b/>
          <w:bCs/>
        </w:rPr>
      </w:pPr>
    </w:p>
    <w:p w14:paraId="001B88CC" w14:textId="77777777" w:rsidR="000A482A" w:rsidRPr="000A482A" w:rsidRDefault="000A482A" w:rsidP="000A482A">
      <w:pPr>
        <w:rPr>
          <w:rFonts w:ascii="Arial" w:hAnsi="Arial" w:cs="Arial"/>
        </w:rPr>
      </w:pPr>
    </w:p>
    <w:p w14:paraId="4430E6EB" w14:textId="77777777" w:rsidR="000A482A" w:rsidRPr="000A482A" w:rsidRDefault="000A482A" w:rsidP="000A482A">
      <w:pPr>
        <w:rPr>
          <w:rFonts w:ascii="Arial" w:hAnsi="Arial" w:cs="Arial"/>
        </w:rPr>
      </w:pPr>
    </w:p>
    <w:p w14:paraId="5E90F1C7" w14:textId="77777777" w:rsidR="000A482A" w:rsidRPr="000A482A" w:rsidRDefault="000A482A" w:rsidP="000A482A">
      <w:pPr>
        <w:rPr>
          <w:rFonts w:ascii="Arial" w:hAnsi="Arial" w:cs="Arial"/>
        </w:rPr>
      </w:pPr>
    </w:p>
    <w:p w14:paraId="7F7B8025" w14:textId="799837DB" w:rsidR="00B66BFD" w:rsidRPr="000A482A" w:rsidRDefault="000A482A" w:rsidP="000A482A">
      <w:pPr>
        <w:tabs>
          <w:tab w:val="left" w:pos="2160"/>
        </w:tabs>
        <w:rPr>
          <w:rFonts w:ascii="Arial" w:hAnsi="Arial" w:cs="Arial"/>
        </w:rPr>
      </w:pPr>
      <w:r>
        <w:rPr>
          <w:rFonts w:ascii="Arial" w:hAnsi="Arial" w:cs="Arial"/>
        </w:rPr>
        <w:tab/>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8F0835" w:rsidRPr="00076251" w14:paraId="5B02FCD9" w14:textId="77777777" w:rsidTr="00377823">
        <w:trPr>
          <w:trHeight w:val="432"/>
        </w:trPr>
        <w:tc>
          <w:tcPr>
            <w:tcW w:w="15193" w:type="dxa"/>
            <w:gridSpan w:val="6"/>
            <w:vAlign w:val="center"/>
          </w:tcPr>
          <w:p w14:paraId="56F047E5" w14:textId="77777777" w:rsidR="008F0835" w:rsidRPr="00076251" w:rsidRDefault="008F0835" w:rsidP="008F0835">
            <w:pPr>
              <w:tabs>
                <w:tab w:val="left" w:pos="2520"/>
              </w:tabs>
              <w:rPr>
                <w:rFonts w:ascii="Arial" w:hAnsi="Arial" w:cs="Arial"/>
                <w:sz w:val="20"/>
                <w:szCs w:val="20"/>
              </w:rPr>
            </w:pPr>
            <w:r>
              <w:rPr>
                <w:rFonts w:ascii="Arial" w:hAnsi="Arial" w:cs="Arial"/>
                <w:b/>
                <w:sz w:val="20"/>
                <w:szCs w:val="20"/>
              </w:rPr>
              <w:lastRenderedPageBreak/>
              <w:t xml:space="preserve">Education Directorate Improvement Plan: </w:t>
            </w:r>
            <w:r w:rsidRPr="00F33A24">
              <w:rPr>
                <w:rFonts w:ascii="Arial" w:hAnsi="Arial" w:cs="Arial"/>
                <w:color w:val="000000"/>
              </w:rPr>
              <w:t>Achievement</w:t>
            </w:r>
          </w:p>
        </w:tc>
      </w:tr>
      <w:tr w:rsidR="008F0835" w:rsidRPr="00B27FFA" w14:paraId="7EE8F1CE" w14:textId="77777777" w:rsidTr="00377823">
        <w:trPr>
          <w:trHeight w:val="410"/>
        </w:trPr>
        <w:tc>
          <w:tcPr>
            <w:tcW w:w="15193" w:type="dxa"/>
            <w:gridSpan w:val="6"/>
            <w:vAlign w:val="center"/>
          </w:tcPr>
          <w:p w14:paraId="1CAAF6D0" w14:textId="5E47CF32" w:rsidR="008F0835" w:rsidRDefault="008F0835" w:rsidP="008F0835">
            <w:pPr>
              <w:tabs>
                <w:tab w:val="left" w:pos="2520"/>
              </w:tabs>
              <w:rPr>
                <w:rFonts w:ascii="Arial" w:hAnsi="Arial" w:cs="Arial"/>
                <w:b/>
                <w:sz w:val="24"/>
                <w:szCs w:val="24"/>
              </w:rPr>
            </w:pPr>
            <w:r w:rsidRPr="00B27FFA">
              <w:rPr>
                <w:rFonts w:ascii="Arial" w:hAnsi="Arial" w:cs="Arial"/>
                <w:b/>
                <w:sz w:val="24"/>
                <w:szCs w:val="24"/>
              </w:rPr>
              <w:t>Focused Priority</w:t>
            </w:r>
            <w:r w:rsidR="00EB3E1A">
              <w:rPr>
                <w:rFonts w:ascii="Arial" w:hAnsi="Arial" w:cs="Arial"/>
                <w:b/>
                <w:sz w:val="24"/>
                <w:szCs w:val="24"/>
              </w:rPr>
              <w:t xml:space="preserve"> 2</w:t>
            </w:r>
            <w:r w:rsidRPr="00B27FFA">
              <w:rPr>
                <w:rFonts w:ascii="Arial" w:hAnsi="Arial" w:cs="Arial"/>
                <w:b/>
                <w:sz w:val="24"/>
                <w:szCs w:val="24"/>
              </w:rPr>
              <w:t xml:space="preserve">: </w:t>
            </w:r>
          </w:p>
          <w:p w14:paraId="65CB4534" w14:textId="77777777" w:rsidR="008F0835" w:rsidRPr="00430D1C" w:rsidRDefault="008F0835" w:rsidP="008F0835">
            <w:pPr>
              <w:pStyle w:val="ListParagraph"/>
              <w:numPr>
                <w:ilvl w:val="0"/>
                <w:numId w:val="2"/>
              </w:numPr>
              <w:tabs>
                <w:tab w:val="left" w:pos="2520"/>
              </w:tabs>
              <w:spacing w:after="0" w:line="240" w:lineRule="auto"/>
              <w:rPr>
                <w:rFonts w:ascii="Arial" w:hAnsi="Arial" w:cs="Arial"/>
                <w:bCs/>
                <w:sz w:val="24"/>
                <w:szCs w:val="24"/>
              </w:rPr>
            </w:pPr>
            <w:r>
              <w:rPr>
                <w:rFonts w:ascii="Arial" w:hAnsi="Arial" w:cs="Arial"/>
                <w:bCs/>
                <w:sz w:val="24"/>
                <w:szCs w:val="24"/>
              </w:rPr>
              <w:t>P</w:t>
            </w:r>
            <w:r w:rsidRPr="00430D1C">
              <w:rPr>
                <w:rFonts w:ascii="Arial" w:hAnsi="Arial" w:cs="Arial"/>
                <w:bCs/>
                <w:sz w:val="24"/>
                <w:szCs w:val="24"/>
              </w:rPr>
              <w:t>lan a progressive curriculum for all children across 8 curriculum areas ensuring that all children receive their entitlement to a broad general education.</w:t>
            </w:r>
          </w:p>
          <w:p w14:paraId="422ACC35" w14:textId="77777777" w:rsidR="008F0835" w:rsidRPr="00A315EB" w:rsidRDefault="008F0835" w:rsidP="008F0835">
            <w:pPr>
              <w:pStyle w:val="ListParagraph"/>
              <w:numPr>
                <w:ilvl w:val="0"/>
                <w:numId w:val="2"/>
              </w:numPr>
              <w:tabs>
                <w:tab w:val="left" w:pos="2520"/>
              </w:tabs>
              <w:spacing w:after="0" w:line="240" w:lineRule="auto"/>
              <w:rPr>
                <w:rFonts w:ascii="Arial" w:hAnsi="Arial" w:cs="Arial"/>
                <w:b/>
                <w:sz w:val="24"/>
                <w:szCs w:val="24"/>
              </w:rPr>
            </w:pPr>
            <w:r>
              <w:rPr>
                <w:rFonts w:ascii="Arial" w:hAnsi="Arial" w:cs="Arial"/>
                <w:bCs/>
                <w:sz w:val="24"/>
                <w:szCs w:val="24"/>
              </w:rPr>
              <w:t>Use</w:t>
            </w:r>
            <w:r w:rsidRPr="00430D1C">
              <w:rPr>
                <w:rFonts w:ascii="Arial" w:hAnsi="Arial" w:cs="Arial"/>
                <w:bCs/>
                <w:sz w:val="24"/>
                <w:szCs w:val="24"/>
              </w:rPr>
              <w:t xml:space="preserve"> benchmarks for all curriculum areas to </w:t>
            </w:r>
            <w:r>
              <w:rPr>
                <w:rFonts w:ascii="Arial" w:hAnsi="Arial" w:cs="Arial"/>
                <w:bCs/>
                <w:sz w:val="24"/>
                <w:szCs w:val="24"/>
              </w:rPr>
              <w:t xml:space="preserve">measure </w:t>
            </w:r>
            <w:r w:rsidRPr="00430D1C">
              <w:rPr>
                <w:rFonts w:ascii="Arial" w:hAnsi="Arial" w:cs="Arial"/>
                <w:bCs/>
                <w:sz w:val="24"/>
                <w:szCs w:val="24"/>
              </w:rPr>
              <w:t xml:space="preserve">children’s progress </w:t>
            </w:r>
            <w:r>
              <w:rPr>
                <w:rFonts w:ascii="Arial" w:hAnsi="Arial" w:cs="Arial"/>
                <w:bCs/>
                <w:sz w:val="24"/>
                <w:szCs w:val="24"/>
              </w:rPr>
              <w:t xml:space="preserve">and achievement of a level </w:t>
            </w:r>
            <w:r w:rsidRPr="00430D1C">
              <w:rPr>
                <w:rFonts w:ascii="Arial" w:hAnsi="Arial" w:cs="Arial"/>
                <w:bCs/>
                <w:sz w:val="24"/>
                <w:szCs w:val="24"/>
              </w:rPr>
              <w:t xml:space="preserve">across the broad general education using </w:t>
            </w:r>
            <w:r>
              <w:rPr>
                <w:rFonts w:ascii="Arial" w:hAnsi="Arial" w:cs="Arial"/>
                <w:bCs/>
                <w:sz w:val="24"/>
                <w:szCs w:val="24"/>
              </w:rPr>
              <w:t xml:space="preserve">a range of </w:t>
            </w:r>
            <w:r w:rsidRPr="00430D1C">
              <w:rPr>
                <w:rFonts w:ascii="Arial" w:hAnsi="Arial" w:cs="Arial"/>
                <w:bCs/>
                <w:sz w:val="24"/>
                <w:szCs w:val="24"/>
              </w:rPr>
              <w:t xml:space="preserve">assessment evidence to inform professional judgements.  </w:t>
            </w:r>
          </w:p>
        </w:tc>
      </w:tr>
      <w:tr w:rsidR="008F0835" w14:paraId="35B02BF0" w14:textId="77777777" w:rsidTr="00377823">
        <w:trPr>
          <w:trHeight w:val="415"/>
        </w:trPr>
        <w:tc>
          <w:tcPr>
            <w:tcW w:w="7596" w:type="dxa"/>
            <w:gridSpan w:val="3"/>
            <w:vAlign w:val="center"/>
          </w:tcPr>
          <w:p w14:paraId="499162E6" w14:textId="77777777" w:rsidR="008F0835" w:rsidRPr="00EB47AD" w:rsidRDefault="008F0835" w:rsidP="008F0835">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698BDD28" w14:textId="77777777" w:rsidR="008F0835" w:rsidRDefault="008F0835" w:rsidP="008F0835">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8F0835" w14:paraId="54297AAA" w14:textId="77777777" w:rsidTr="00377823">
        <w:trPr>
          <w:trHeight w:val="695"/>
        </w:trPr>
        <w:tc>
          <w:tcPr>
            <w:tcW w:w="7596" w:type="dxa"/>
            <w:gridSpan w:val="3"/>
            <w:vAlign w:val="center"/>
          </w:tcPr>
          <w:p w14:paraId="429258F3" w14:textId="77777777" w:rsidR="008F0835" w:rsidRPr="00430D1C" w:rsidRDefault="008F0835" w:rsidP="008F0835">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1.2 – Leadership of Learning</w:t>
            </w:r>
          </w:p>
          <w:p w14:paraId="036B360D" w14:textId="77777777" w:rsidR="008F0835" w:rsidRPr="00430D1C" w:rsidRDefault="008F0835" w:rsidP="008F0835">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1.3 – Leadership of Change</w:t>
            </w:r>
          </w:p>
          <w:p w14:paraId="4305470C" w14:textId="77777777" w:rsidR="008F0835" w:rsidRPr="00430D1C" w:rsidRDefault="008F0835" w:rsidP="008F0835">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2.2 – Curriculum</w:t>
            </w:r>
          </w:p>
          <w:p w14:paraId="3C836549" w14:textId="77777777" w:rsidR="008F0835" w:rsidRPr="00430D1C" w:rsidRDefault="008F0835" w:rsidP="008F0835">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2.3 – Learning, Teaching and Assessment</w:t>
            </w:r>
          </w:p>
          <w:p w14:paraId="17D177C4" w14:textId="77777777" w:rsidR="008F0835" w:rsidRPr="00430D1C" w:rsidRDefault="008F0835" w:rsidP="008F0835">
            <w:pPr>
              <w:tabs>
                <w:tab w:val="left" w:pos="2520"/>
              </w:tabs>
              <w:rPr>
                <w:rFonts w:ascii="Arial" w:hAnsi="Arial" w:cs="Arial"/>
                <w:color w:val="000000" w:themeColor="text1"/>
                <w:sz w:val="20"/>
                <w:szCs w:val="20"/>
              </w:rPr>
            </w:pPr>
            <w:r w:rsidRPr="00430D1C">
              <w:rPr>
                <w:rFonts w:ascii="Arial" w:hAnsi="Arial" w:cs="Arial"/>
                <w:color w:val="000000" w:themeColor="text1"/>
                <w:sz w:val="20"/>
                <w:szCs w:val="20"/>
              </w:rPr>
              <w:t>3.1 – Ensuring wellbeing, equality and inclusion</w:t>
            </w:r>
          </w:p>
          <w:p w14:paraId="59EC504D" w14:textId="77777777" w:rsidR="008F0835" w:rsidRPr="00430D1C" w:rsidRDefault="008F0835" w:rsidP="008F0835">
            <w:pPr>
              <w:tabs>
                <w:tab w:val="left" w:pos="2520"/>
              </w:tabs>
              <w:rPr>
                <w:rFonts w:ascii="Arial" w:hAnsi="Arial" w:cs="Arial"/>
                <w:color w:val="FF0000"/>
                <w:sz w:val="20"/>
                <w:szCs w:val="20"/>
              </w:rPr>
            </w:pPr>
            <w:r w:rsidRPr="00430D1C">
              <w:rPr>
                <w:rFonts w:ascii="Arial" w:hAnsi="Arial" w:cs="Arial"/>
                <w:color w:val="000000" w:themeColor="text1"/>
                <w:sz w:val="20"/>
                <w:szCs w:val="20"/>
              </w:rPr>
              <w:t>3.2 – Raising attainment and achievement</w:t>
            </w:r>
          </w:p>
        </w:tc>
        <w:tc>
          <w:tcPr>
            <w:tcW w:w="7597" w:type="dxa"/>
            <w:gridSpan w:val="3"/>
            <w:vAlign w:val="center"/>
          </w:tcPr>
          <w:p w14:paraId="59D1795B" w14:textId="77777777" w:rsidR="008F0835" w:rsidRDefault="008F0835" w:rsidP="008F0835">
            <w:pPr>
              <w:tabs>
                <w:tab w:val="left" w:pos="2520"/>
              </w:tabs>
              <w:rPr>
                <w:rFonts w:ascii="Arial" w:hAnsi="Arial" w:cs="Arial"/>
                <w:sz w:val="20"/>
                <w:szCs w:val="20"/>
              </w:rPr>
            </w:pPr>
          </w:p>
        </w:tc>
      </w:tr>
      <w:tr w:rsidR="008F0835" w:rsidRPr="00B27FFA" w14:paraId="22A68747" w14:textId="77777777" w:rsidTr="00377823">
        <w:trPr>
          <w:trHeight w:val="458"/>
        </w:trPr>
        <w:tc>
          <w:tcPr>
            <w:tcW w:w="3214" w:type="dxa"/>
            <w:vAlign w:val="center"/>
          </w:tcPr>
          <w:p w14:paraId="5653A718" w14:textId="77777777" w:rsidR="008F0835" w:rsidRPr="00B27FFA" w:rsidRDefault="008F0835" w:rsidP="008F0835">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23E2DAA" w14:textId="77777777" w:rsidR="008F0835" w:rsidRPr="00B27FFA" w:rsidRDefault="008F0835" w:rsidP="008F0835">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066ACCD2" w14:textId="77777777" w:rsidR="008F0835" w:rsidRPr="00B27FFA" w:rsidRDefault="008F0835" w:rsidP="008F0835">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4A4043A5" w14:textId="77777777" w:rsidR="008F0835" w:rsidRDefault="008F0835" w:rsidP="008F0835">
            <w:pPr>
              <w:jc w:val="center"/>
              <w:rPr>
                <w:rFonts w:ascii="Arial" w:hAnsi="Arial" w:cs="Arial"/>
                <w:b/>
                <w:sz w:val="24"/>
                <w:szCs w:val="24"/>
              </w:rPr>
            </w:pPr>
            <w:r>
              <w:rPr>
                <w:rFonts w:ascii="Arial" w:hAnsi="Arial" w:cs="Arial"/>
                <w:b/>
                <w:sz w:val="24"/>
                <w:szCs w:val="24"/>
              </w:rPr>
              <w:t>Measure of Success</w:t>
            </w:r>
          </w:p>
          <w:p w14:paraId="1E6FE2FE" w14:textId="77777777" w:rsidR="008F0835" w:rsidRPr="000A1781" w:rsidRDefault="008F0835" w:rsidP="008F0835">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4563D9C7" w14:textId="77777777" w:rsidR="008F0835" w:rsidRPr="00B27FFA" w:rsidRDefault="008F0835" w:rsidP="008F0835">
            <w:pPr>
              <w:jc w:val="center"/>
              <w:rPr>
                <w:rFonts w:ascii="Arial" w:hAnsi="Arial" w:cs="Arial"/>
                <w:b/>
                <w:sz w:val="24"/>
                <w:szCs w:val="24"/>
              </w:rPr>
            </w:pPr>
            <w:r>
              <w:rPr>
                <w:rFonts w:ascii="Arial" w:hAnsi="Arial" w:cs="Arial"/>
                <w:b/>
                <w:sz w:val="24"/>
                <w:szCs w:val="24"/>
              </w:rPr>
              <w:t>Timescales</w:t>
            </w:r>
          </w:p>
        </w:tc>
      </w:tr>
      <w:tr w:rsidR="008F0835" w:rsidRPr="007B2933" w14:paraId="013C5DAA" w14:textId="77777777" w:rsidTr="00073BFF">
        <w:trPr>
          <w:trHeight w:val="7787"/>
        </w:trPr>
        <w:tc>
          <w:tcPr>
            <w:tcW w:w="3214" w:type="dxa"/>
          </w:tcPr>
          <w:p w14:paraId="69A07C6B" w14:textId="77777777" w:rsidR="008F0835" w:rsidRDefault="008F0835" w:rsidP="008F0835">
            <w:pPr>
              <w:rPr>
                <w:rFonts w:ascii="Arial" w:hAnsi="Arial" w:cs="Arial"/>
                <w:color w:val="FF0000"/>
                <w:sz w:val="20"/>
                <w:szCs w:val="20"/>
              </w:rPr>
            </w:pPr>
          </w:p>
          <w:p w14:paraId="4CD1F59A" w14:textId="77777777" w:rsidR="008F0835" w:rsidRDefault="008F0835" w:rsidP="008F0835">
            <w:pPr>
              <w:rPr>
                <w:rFonts w:ascii="Arial" w:hAnsi="Arial" w:cs="Arial"/>
                <w:color w:val="FF0000"/>
                <w:sz w:val="20"/>
                <w:szCs w:val="20"/>
              </w:rPr>
            </w:pPr>
          </w:p>
          <w:p w14:paraId="2DC801E4" w14:textId="77777777" w:rsidR="008F0835" w:rsidRPr="00430D1C" w:rsidRDefault="008F0835" w:rsidP="008F0835">
            <w:pPr>
              <w:rPr>
                <w:rFonts w:ascii="Arial" w:hAnsi="Arial" w:cs="Arial"/>
                <w:color w:val="000000" w:themeColor="text1"/>
                <w:sz w:val="20"/>
                <w:szCs w:val="20"/>
              </w:rPr>
            </w:pPr>
            <w:r w:rsidRPr="00430D1C">
              <w:rPr>
                <w:rFonts w:ascii="Arial" w:hAnsi="Arial" w:cs="Arial"/>
                <w:color w:val="000000" w:themeColor="text1"/>
                <w:sz w:val="20"/>
                <w:szCs w:val="20"/>
              </w:rPr>
              <w:t>All children will experience planned, progressive learning experiences across the broad general education.</w:t>
            </w:r>
          </w:p>
          <w:p w14:paraId="6CFD65B6" w14:textId="77777777" w:rsidR="008F0835" w:rsidRPr="00430D1C" w:rsidRDefault="008F0835" w:rsidP="008F0835">
            <w:pPr>
              <w:rPr>
                <w:rFonts w:ascii="Arial" w:hAnsi="Arial" w:cs="Arial"/>
                <w:color w:val="000000" w:themeColor="text1"/>
                <w:sz w:val="20"/>
                <w:szCs w:val="20"/>
              </w:rPr>
            </w:pPr>
          </w:p>
          <w:p w14:paraId="5033E7CF" w14:textId="77777777" w:rsidR="008F0835" w:rsidRPr="00430D1C" w:rsidRDefault="008F0835" w:rsidP="008F0835">
            <w:pPr>
              <w:rPr>
                <w:rFonts w:ascii="Arial" w:hAnsi="Arial" w:cs="Arial"/>
                <w:color w:val="000000" w:themeColor="text1"/>
                <w:sz w:val="20"/>
                <w:szCs w:val="20"/>
              </w:rPr>
            </w:pPr>
            <w:r w:rsidRPr="00430D1C">
              <w:rPr>
                <w:rFonts w:ascii="Arial" w:hAnsi="Arial" w:cs="Arial"/>
                <w:color w:val="000000" w:themeColor="text1"/>
                <w:sz w:val="20"/>
                <w:szCs w:val="20"/>
              </w:rPr>
              <w:t xml:space="preserve">All staff will enhance their assessment skills through planned </w:t>
            </w:r>
            <w:r>
              <w:rPr>
                <w:rFonts w:ascii="Arial" w:hAnsi="Arial" w:cs="Arial"/>
                <w:color w:val="000000" w:themeColor="text1"/>
                <w:sz w:val="20"/>
                <w:szCs w:val="20"/>
              </w:rPr>
              <w:t xml:space="preserve">assessment and </w:t>
            </w:r>
            <w:r w:rsidRPr="00430D1C">
              <w:rPr>
                <w:rFonts w:ascii="Arial" w:hAnsi="Arial" w:cs="Arial"/>
                <w:color w:val="000000" w:themeColor="text1"/>
                <w:sz w:val="20"/>
                <w:szCs w:val="20"/>
              </w:rPr>
              <w:t>moderation activity</w:t>
            </w:r>
            <w:r>
              <w:rPr>
                <w:rFonts w:ascii="Arial" w:hAnsi="Arial" w:cs="Arial"/>
                <w:color w:val="000000" w:themeColor="text1"/>
                <w:sz w:val="20"/>
                <w:szCs w:val="20"/>
              </w:rPr>
              <w:t>, this will ensure all children are making progress across all areas of the curriculum</w:t>
            </w:r>
          </w:p>
          <w:p w14:paraId="7250D13B" w14:textId="77777777" w:rsidR="008F0835" w:rsidRPr="00430D1C" w:rsidRDefault="008F0835" w:rsidP="008F0835">
            <w:pPr>
              <w:rPr>
                <w:rFonts w:ascii="Arial" w:hAnsi="Arial" w:cs="Arial"/>
                <w:color w:val="000000" w:themeColor="text1"/>
                <w:sz w:val="20"/>
                <w:szCs w:val="20"/>
              </w:rPr>
            </w:pPr>
          </w:p>
          <w:p w14:paraId="2177A6E4" w14:textId="77777777" w:rsidR="008F0835" w:rsidRDefault="008F0835" w:rsidP="008F0835">
            <w:pPr>
              <w:rPr>
                <w:rFonts w:ascii="Arial" w:hAnsi="Arial" w:cs="Arial"/>
                <w:color w:val="000000" w:themeColor="text1"/>
                <w:sz w:val="20"/>
                <w:szCs w:val="20"/>
              </w:rPr>
            </w:pPr>
            <w:r w:rsidRPr="00430D1C">
              <w:rPr>
                <w:rFonts w:ascii="Arial" w:hAnsi="Arial" w:cs="Arial"/>
                <w:color w:val="000000" w:themeColor="text1"/>
                <w:sz w:val="20"/>
                <w:szCs w:val="20"/>
              </w:rPr>
              <w:t>All staff will track children’s progress across the broad general education and use assessment evidence to support professional judgements to ensure children experience their entitlement to a broad general education.</w:t>
            </w:r>
          </w:p>
          <w:p w14:paraId="064A4662" w14:textId="77777777" w:rsidR="008F0835" w:rsidRDefault="008F0835" w:rsidP="008F0835">
            <w:pPr>
              <w:rPr>
                <w:rFonts w:ascii="Arial" w:hAnsi="Arial" w:cs="Arial"/>
                <w:color w:val="000000" w:themeColor="text1"/>
                <w:sz w:val="20"/>
                <w:szCs w:val="20"/>
              </w:rPr>
            </w:pPr>
          </w:p>
          <w:p w14:paraId="6A7AD100" w14:textId="77777777" w:rsidR="008F0835" w:rsidRPr="00430D1C" w:rsidRDefault="008F0835" w:rsidP="008F0835">
            <w:pPr>
              <w:rPr>
                <w:rFonts w:ascii="Arial" w:hAnsi="Arial" w:cs="Arial"/>
                <w:color w:val="000000" w:themeColor="text1"/>
                <w:sz w:val="20"/>
                <w:szCs w:val="20"/>
              </w:rPr>
            </w:pPr>
            <w:r>
              <w:rPr>
                <w:rFonts w:ascii="Arial" w:hAnsi="Arial" w:cs="Arial"/>
                <w:color w:val="000000" w:themeColor="text1"/>
                <w:sz w:val="20"/>
                <w:szCs w:val="20"/>
              </w:rPr>
              <w:t>Through planned opportunities with parents/carers, knowledge of the broad general education will be developed and this will ensure they can support children in their learning across the curriculum</w:t>
            </w:r>
          </w:p>
          <w:p w14:paraId="04B0DE12" w14:textId="77777777" w:rsidR="008F0835" w:rsidRDefault="008F0835" w:rsidP="008F0835">
            <w:pPr>
              <w:pStyle w:val="ListParagraph"/>
              <w:ind w:left="360"/>
              <w:rPr>
                <w:rFonts w:ascii="Arial" w:hAnsi="Arial"/>
                <w:color w:val="FF0000"/>
              </w:rPr>
            </w:pPr>
          </w:p>
          <w:p w14:paraId="10440FB1" w14:textId="1B49E96F" w:rsidR="008F0835" w:rsidRDefault="008F0835" w:rsidP="008F0835">
            <w:pPr>
              <w:rPr>
                <w:rFonts w:ascii="Arial" w:hAnsi="Arial" w:cs="Arial"/>
                <w:b/>
              </w:rPr>
            </w:pPr>
          </w:p>
          <w:p w14:paraId="09CBF19E" w14:textId="77777777" w:rsidR="008F0835" w:rsidRDefault="008F0835" w:rsidP="008F0835">
            <w:pPr>
              <w:rPr>
                <w:rFonts w:ascii="Arial" w:hAnsi="Arial" w:cs="Arial"/>
                <w:b/>
              </w:rPr>
            </w:pPr>
          </w:p>
        </w:tc>
        <w:tc>
          <w:tcPr>
            <w:tcW w:w="3444" w:type="dxa"/>
          </w:tcPr>
          <w:p w14:paraId="7000F31E" w14:textId="77777777" w:rsidR="008F0835" w:rsidRDefault="008F0835" w:rsidP="008F0835">
            <w:pPr>
              <w:rPr>
                <w:rFonts w:ascii="Arial" w:hAnsi="Arial" w:cs="Arial"/>
                <w:color w:val="FF0000"/>
                <w:sz w:val="20"/>
                <w:szCs w:val="20"/>
              </w:rPr>
            </w:pPr>
          </w:p>
          <w:p w14:paraId="6F7BB2FE" w14:textId="77777777" w:rsidR="008F0835" w:rsidRDefault="008F0835" w:rsidP="008F0835">
            <w:pPr>
              <w:rPr>
                <w:rFonts w:ascii="Arial" w:hAnsi="Arial" w:cs="Arial"/>
                <w:color w:val="FF0000"/>
                <w:sz w:val="20"/>
                <w:szCs w:val="20"/>
              </w:rPr>
            </w:pPr>
          </w:p>
          <w:p w14:paraId="778EA618" w14:textId="77777777" w:rsidR="008F0835" w:rsidRPr="005574B2" w:rsidRDefault="008F0835" w:rsidP="008F0835">
            <w:pPr>
              <w:rPr>
                <w:rFonts w:ascii="Arial" w:hAnsi="Arial" w:cs="Arial"/>
                <w:b/>
                <w:sz w:val="20"/>
                <w:szCs w:val="20"/>
              </w:rPr>
            </w:pPr>
            <w:r w:rsidRPr="005574B2">
              <w:rPr>
                <w:rFonts w:ascii="Arial" w:hAnsi="Arial" w:cs="Arial"/>
                <w:b/>
                <w:sz w:val="20"/>
                <w:szCs w:val="20"/>
              </w:rPr>
              <w:t>Professional Learning Activity</w:t>
            </w:r>
          </w:p>
          <w:p w14:paraId="3686CF3F" w14:textId="4C1E1FA1" w:rsidR="008F0835" w:rsidRPr="005574B2" w:rsidRDefault="008F0835" w:rsidP="008F0835">
            <w:pPr>
              <w:pStyle w:val="ListParagraph"/>
              <w:numPr>
                <w:ilvl w:val="0"/>
                <w:numId w:val="3"/>
              </w:numPr>
              <w:spacing w:after="0" w:line="240" w:lineRule="auto"/>
              <w:rPr>
                <w:rFonts w:ascii="Arial" w:hAnsi="Arial" w:cs="Arial"/>
                <w:sz w:val="20"/>
                <w:szCs w:val="20"/>
              </w:rPr>
            </w:pPr>
            <w:r w:rsidRPr="005574B2">
              <w:rPr>
                <w:rFonts w:ascii="Arial" w:hAnsi="Arial" w:cs="Arial"/>
                <w:sz w:val="20"/>
                <w:szCs w:val="20"/>
              </w:rPr>
              <w:t xml:space="preserve">As part of collegiate sessions staff will engage in professional dialogue on assessment of </w:t>
            </w:r>
            <w:r w:rsidR="005432DE" w:rsidRPr="005574B2">
              <w:rPr>
                <w:rFonts w:ascii="Arial" w:hAnsi="Arial" w:cs="Arial"/>
                <w:sz w:val="20"/>
                <w:szCs w:val="20"/>
              </w:rPr>
              <w:t>expressive arts</w:t>
            </w:r>
            <w:r w:rsidR="002F4FA9">
              <w:rPr>
                <w:rFonts w:ascii="Arial" w:hAnsi="Arial" w:cs="Arial"/>
                <w:sz w:val="20"/>
                <w:szCs w:val="20"/>
              </w:rPr>
              <w:t>.</w:t>
            </w:r>
          </w:p>
          <w:p w14:paraId="6CC96659" w14:textId="4D5B6362" w:rsidR="008F0835" w:rsidRPr="005574B2" w:rsidRDefault="008F0835" w:rsidP="008F0835">
            <w:pPr>
              <w:pStyle w:val="ListParagraph"/>
              <w:numPr>
                <w:ilvl w:val="0"/>
                <w:numId w:val="3"/>
              </w:numPr>
              <w:spacing w:after="0" w:line="240" w:lineRule="auto"/>
              <w:rPr>
                <w:rFonts w:ascii="Arial" w:hAnsi="Arial" w:cs="Arial"/>
                <w:sz w:val="20"/>
                <w:szCs w:val="20"/>
              </w:rPr>
            </w:pPr>
            <w:r w:rsidRPr="005574B2">
              <w:rPr>
                <w:rFonts w:ascii="Arial" w:hAnsi="Arial" w:cs="Arial"/>
                <w:sz w:val="20"/>
                <w:szCs w:val="20"/>
              </w:rPr>
              <w:t xml:space="preserve">All staff will use </w:t>
            </w:r>
            <w:proofErr w:type="spellStart"/>
            <w:r w:rsidRPr="005574B2">
              <w:rPr>
                <w:rFonts w:ascii="Arial" w:hAnsi="Arial" w:cs="Arial"/>
                <w:sz w:val="20"/>
                <w:szCs w:val="20"/>
              </w:rPr>
              <w:t>CfE</w:t>
            </w:r>
            <w:proofErr w:type="spellEnd"/>
            <w:r w:rsidRPr="005574B2">
              <w:rPr>
                <w:rFonts w:ascii="Arial" w:hAnsi="Arial" w:cs="Arial"/>
                <w:sz w:val="20"/>
                <w:szCs w:val="20"/>
              </w:rPr>
              <w:t xml:space="preserve"> benchmarks </w:t>
            </w:r>
            <w:r w:rsidR="002F4FA9">
              <w:rPr>
                <w:rFonts w:ascii="Arial" w:hAnsi="Arial" w:cs="Arial"/>
                <w:sz w:val="20"/>
                <w:szCs w:val="20"/>
              </w:rPr>
              <w:t>to</w:t>
            </w:r>
            <w:r w:rsidR="00A3023D">
              <w:rPr>
                <w:rFonts w:ascii="Arial" w:hAnsi="Arial" w:cs="Arial"/>
                <w:sz w:val="20"/>
                <w:szCs w:val="20"/>
              </w:rPr>
              <w:t xml:space="preserve"> </w:t>
            </w:r>
            <w:r w:rsidRPr="005574B2">
              <w:rPr>
                <w:rFonts w:ascii="Arial" w:hAnsi="Arial" w:cs="Arial"/>
                <w:sz w:val="20"/>
                <w:szCs w:val="20"/>
              </w:rPr>
              <w:t xml:space="preserve">engage in </w:t>
            </w:r>
            <w:r w:rsidR="00A3023D">
              <w:rPr>
                <w:rFonts w:ascii="Arial" w:hAnsi="Arial" w:cs="Arial"/>
                <w:sz w:val="20"/>
                <w:szCs w:val="20"/>
              </w:rPr>
              <w:t xml:space="preserve">planning and </w:t>
            </w:r>
            <w:r w:rsidRPr="005574B2">
              <w:rPr>
                <w:rFonts w:ascii="Arial" w:hAnsi="Arial" w:cs="Arial"/>
                <w:sz w:val="20"/>
                <w:szCs w:val="20"/>
              </w:rPr>
              <w:t xml:space="preserve">moderation activity linked to drama, </w:t>
            </w:r>
            <w:r w:rsidR="005574B2" w:rsidRPr="005574B2">
              <w:rPr>
                <w:rFonts w:ascii="Arial" w:hAnsi="Arial" w:cs="Arial"/>
                <w:sz w:val="20"/>
                <w:szCs w:val="20"/>
              </w:rPr>
              <w:t>music</w:t>
            </w:r>
            <w:r w:rsidRPr="005574B2">
              <w:rPr>
                <w:rFonts w:ascii="Arial" w:hAnsi="Arial" w:cs="Arial"/>
                <w:sz w:val="20"/>
                <w:szCs w:val="20"/>
              </w:rPr>
              <w:t xml:space="preserve"> and </w:t>
            </w:r>
            <w:r w:rsidR="005574B2" w:rsidRPr="005574B2">
              <w:rPr>
                <w:rFonts w:ascii="Arial" w:hAnsi="Arial" w:cs="Arial"/>
                <w:sz w:val="20"/>
                <w:szCs w:val="20"/>
              </w:rPr>
              <w:t xml:space="preserve">art &amp; design. </w:t>
            </w:r>
          </w:p>
          <w:p w14:paraId="05684299" w14:textId="08EE1291" w:rsidR="008F0835" w:rsidRDefault="008F0835" w:rsidP="008F0835">
            <w:pPr>
              <w:rPr>
                <w:rFonts w:ascii="Arial" w:hAnsi="Arial" w:cs="Arial"/>
                <w:color w:val="FF0000"/>
                <w:sz w:val="20"/>
                <w:szCs w:val="20"/>
              </w:rPr>
            </w:pPr>
          </w:p>
          <w:p w14:paraId="0BCF882E" w14:textId="2FDEA989" w:rsidR="008F0835" w:rsidRPr="007B2933" w:rsidRDefault="008F0835" w:rsidP="008F0835">
            <w:pPr>
              <w:rPr>
                <w:rFonts w:ascii="Arial" w:hAnsi="Arial" w:cs="Arial"/>
                <w:b/>
                <w:bCs/>
                <w:color w:val="000000" w:themeColor="text1"/>
                <w:sz w:val="20"/>
                <w:szCs w:val="20"/>
              </w:rPr>
            </w:pPr>
            <w:r w:rsidRPr="007B2933">
              <w:rPr>
                <w:rFonts w:ascii="Arial" w:hAnsi="Arial" w:cs="Arial"/>
                <w:b/>
                <w:bCs/>
                <w:color w:val="000000" w:themeColor="text1"/>
                <w:sz w:val="20"/>
                <w:szCs w:val="20"/>
              </w:rPr>
              <w:t>Forward Planning</w:t>
            </w:r>
          </w:p>
          <w:p w14:paraId="33A800B6" w14:textId="77777777" w:rsidR="008F0835" w:rsidRPr="007B2933" w:rsidRDefault="008F0835" w:rsidP="008F0835">
            <w:pPr>
              <w:pStyle w:val="ListParagraph"/>
              <w:numPr>
                <w:ilvl w:val="0"/>
                <w:numId w:val="4"/>
              </w:numPr>
              <w:spacing w:after="0" w:line="240" w:lineRule="auto"/>
              <w:rPr>
                <w:rFonts w:ascii="Arial" w:hAnsi="Arial" w:cs="Arial"/>
                <w:color w:val="000000" w:themeColor="text1"/>
                <w:sz w:val="20"/>
                <w:szCs w:val="20"/>
              </w:rPr>
            </w:pPr>
            <w:r w:rsidRPr="007B2933">
              <w:rPr>
                <w:rFonts w:ascii="Arial" w:hAnsi="Arial" w:cs="Arial"/>
                <w:color w:val="000000" w:themeColor="text1"/>
                <w:sz w:val="20"/>
                <w:szCs w:val="20"/>
              </w:rPr>
              <w:t xml:space="preserve">All staff will </w:t>
            </w:r>
            <w:r>
              <w:rPr>
                <w:rFonts w:ascii="Arial" w:hAnsi="Arial" w:cs="Arial"/>
                <w:color w:val="000000" w:themeColor="text1"/>
                <w:sz w:val="20"/>
                <w:szCs w:val="20"/>
              </w:rPr>
              <w:t xml:space="preserve">use </w:t>
            </w:r>
            <w:r w:rsidRPr="007B2933">
              <w:rPr>
                <w:rFonts w:ascii="Arial" w:hAnsi="Arial" w:cs="Arial"/>
                <w:color w:val="000000" w:themeColor="text1"/>
                <w:sz w:val="20"/>
                <w:szCs w:val="20"/>
              </w:rPr>
              <w:t xml:space="preserve">the progression pathways for </w:t>
            </w:r>
            <w:r>
              <w:rPr>
                <w:rFonts w:ascii="Arial" w:hAnsi="Arial" w:cs="Arial"/>
                <w:color w:val="000000" w:themeColor="text1"/>
                <w:sz w:val="20"/>
                <w:szCs w:val="20"/>
              </w:rPr>
              <w:t xml:space="preserve">all curriculum areas to ensure </w:t>
            </w:r>
            <w:r w:rsidRPr="007B2933">
              <w:rPr>
                <w:rFonts w:ascii="Arial" w:hAnsi="Arial" w:cs="Arial"/>
                <w:color w:val="000000" w:themeColor="text1"/>
                <w:sz w:val="20"/>
                <w:szCs w:val="20"/>
              </w:rPr>
              <w:t>planned learning experiences are progressive for all children.</w:t>
            </w:r>
          </w:p>
          <w:p w14:paraId="4F302234" w14:textId="220D3FFF" w:rsidR="008F0835" w:rsidRDefault="008F0835" w:rsidP="008F0835">
            <w:pPr>
              <w:pStyle w:val="ListParagraph"/>
              <w:numPr>
                <w:ilvl w:val="0"/>
                <w:numId w:val="4"/>
              </w:numPr>
              <w:spacing w:after="0" w:line="240" w:lineRule="auto"/>
              <w:rPr>
                <w:rFonts w:ascii="Arial" w:hAnsi="Arial" w:cs="Arial"/>
                <w:color w:val="000000" w:themeColor="text1"/>
                <w:sz w:val="20"/>
                <w:szCs w:val="20"/>
              </w:rPr>
            </w:pPr>
            <w:r w:rsidRPr="007B2933">
              <w:rPr>
                <w:rFonts w:ascii="Arial" w:hAnsi="Arial" w:cs="Arial"/>
                <w:color w:val="000000" w:themeColor="text1"/>
                <w:sz w:val="20"/>
                <w:szCs w:val="20"/>
              </w:rPr>
              <w:t xml:space="preserve">Attainment and Forward Planning dialogues will support assessment within </w:t>
            </w:r>
            <w:r w:rsidR="00793E9F">
              <w:rPr>
                <w:rFonts w:ascii="Arial" w:hAnsi="Arial" w:cs="Arial"/>
                <w:color w:val="000000" w:themeColor="text1"/>
                <w:sz w:val="20"/>
                <w:szCs w:val="20"/>
              </w:rPr>
              <w:t>Expressive Arts</w:t>
            </w:r>
            <w:r w:rsidRPr="007B2933">
              <w:rPr>
                <w:rFonts w:ascii="Arial" w:hAnsi="Arial" w:cs="Arial"/>
                <w:color w:val="000000" w:themeColor="text1"/>
                <w:sz w:val="20"/>
                <w:szCs w:val="20"/>
              </w:rPr>
              <w:t xml:space="preserve"> linked to assessment evidence which informs professional judgements.</w:t>
            </w:r>
          </w:p>
          <w:p w14:paraId="049D07CD" w14:textId="77777777" w:rsidR="008F0835" w:rsidRDefault="008F0835" w:rsidP="008F0835">
            <w:pPr>
              <w:pStyle w:val="ListParagraph"/>
              <w:numPr>
                <w:ilvl w:val="0"/>
                <w:numId w:val="4"/>
              </w:numPr>
              <w:spacing w:after="0" w:line="240" w:lineRule="auto"/>
              <w:rPr>
                <w:rFonts w:ascii="Arial" w:hAnsi="Arial" w:cs="Arial"/>
                <w:color w:val="000000" w:themeColor="text1"/>
                <w:sz w:val="20"/>
                <w:szCs w:val="20"/>
              </w:rPr>
            </w:pPr>
            <w:r>
              <w:rPr>
                <w:rFonts w:ascii="Arial" w:hAnsi="Arial" w:cs="Arial"/>
                <w:color w:val="000000" w:themeColor="text1"/>
                <w:sz w:val="20"/>
                <w:szCs w:val="20"/>
              </w:rPr>
              <w:t>Staff will develop confidence in planning for assessment.</w:t>
            </w:r>
          </w:p>
          <w:p w14:paraId="1740EDF6" w14:textId="77777777" w:rsidR="008F0835" w:rsidRDefault="008F0835" w:rsidP="008F0835">
            <w:pPr>
              <w:rPr>
                <w:rFonts w:ascii="Arial" w:hAnsi="Arial" w:cs="Arial"/>
                <w:color w:val="000000" w:themeColor="text1"/>
                <w:sz w:val="20"/>
                <w:szCs w:val="20"/>
              </w:rPr>
            </w:pPr>
          </w:p>
          <w:p w14:paraId="30F5A978" w14:textId="77777777" w:rsidR="008F0835" w:rsidRPr="007B2933" w:rsidRDefault="008F0835" w:rsidP="008F0835">
            <w:pPr>
              <w:rPr>
                <w:rFonts w:ascii="Arial" w:hAnsi="Arial" w:cs="Arial"/>
                <w:b/>
                <w:bCs/>
                <w:color w:val="000000" w:themeColor="text1"/>
                <w:sz w:val="20"/>
                <w:szCs w:val="20"/>
              </w:rPr>
            </w:pPr>
            <w:r w:rsidRPr="007B2933">
              <w:rPr>
                <w:rFonts w:ascii="Arial" w:hAnsi="Arial" w:cs="Arial"/>
                <w:b/>
                <w:bCs/>
                <w:color w:val="000000" w:themeColor="text1"/>
                <w:sz w:val="20"/>
                <w:szCs w:val="20"/>
              </w:rPr>
              <w:t>Tracking &amp; Monitoring</w:t>
            </w:r>
          </w:p>
          <w:p w14:paraId="5B7335C9" w14:textId="77777777" w:rsidR="008F0835" w:rsidRDefault="008F0835" w:rsidP="008F0835">
            <w:pPr>
              <w:pStyle w:val="ListParagraph"/>
              <w:numPr>
                <w:ilvl w:val="0"/>
                <w:numId w:val="5"/>
              </w:numPr>
              <w:spacing w:after="0" w:line="240" w:lineRule="auto"/>
              <w:rPr>
                <w:rFonts w:ascii="Arial" w:hAnsi="Arial" w:cs="Arial"/>
                <w:color w:val="000000" w:themeColor="text1"/>
                <w:sz w:val="20"/>
                <w:szCs w:val="20"/>
              </w:rPr>
            </w:pPr>
            <w:r w:rsidRPr="00A315EB">
              <w:rPr>
                <w:rFonts w:ascii="Arial" w:hAnsi="Arial" w:cs="Arial"/>
                <w:color w:val="000000" w:themeColor="text1"/>
                <w:sz w:val="20"/>
                <w:szCs w:val="20"/>
              </w:rPr>
              <w:t>All staff in liaison with SLT will develop their understanding of the Progress Framework</w:t>
            </w:r>
            <w:r>
              <w:rPr>
                <w:rFonts w:ascii="Arial" w:hAnsi="Arial" w:cs="Arial"/>
                <w:color w:val="000000" w:themeColor="text1"/>
                <w:sz w:val="20"/>
                <w:szCs w:val="20"/>
              </w:rPr>
              <w:t xml:space="preserve">.  This </w:t>
            </w:r>
            <w:r>
              <w:rPr>
                <w:rFonts w:ascii="Arial" w:hAnsi="Arial" w:cs="Arial"/>
                <w:color w:val="000000" w:themeColor="text1"/>
                <w:sz w:val="20"/>
                <w:szCs w:val="20"/>
              </w:rPr>
              <w:lastRenderedPageBreak/>
              <w:t>will be used to track progress in learning across the curriculum and record targeted interventions for individual or cohorts of children.</w:t>
            </w:r>
          </w:p>
          <w:p w14:paraId="6DE34E03" w14:textId="77777777" w:rsidR="008F0835" w:rsidRPr="00A315EB" w:rsidRDefault="008F0835" w:rsidP="008F0835">
            <w:pPr>
              <w:pStyle w:val="ListParagraph"/>
              <w:rPr>
                <w:rFonts w:ascii="Arial" w:hAnsi="Arial" w:cs="Arial"/>
                <w:color w:val="000000" w:themeColor="text1"/>
                <w:sz w:val="20"/>
                <w:szCs w:val="20"/>
              </w:rPr>
            </w:pPr>
          </w:p>
          <w:p w14:paraId="4434BBCE" w14:textId="77777777" w:rsidR="008F0835" w:rsidRPr="007B2933" w:rsidRDefault="008F0835" w:rsidP="008F0835">
            <w:pPr>
              <w:rPr>
                <w:rFonts w:ascii="Arial" w:hAnsi="Arial" w:cs="Arial"/>
                <w:b/>
                <w:bCs/>
                <w:color w:val="000000" w:themeColor="text1"/>
                <w:sz w:val="20"/>
                <w:szCs w:val="20"/>
              </w:rPr>
            </w:pPr>
            <w:r w:rsidRPr="007B2933">
              <w:rPr>
                <w:rFonts w:ascii="Arial" w:hAnsi="Arial" w:cs="Arial"/>
                <w:b/>
                <w:bCs/>
                <w:color w:val="000000" w:themeColor="text1"/>
                <w:sz w:val="20"/>
                <w:szCs w:val="20"/>
              </w:rPr>
              <w:t>Reporting</w:t>
            </w:r>
          </w:p>
          <w:p w14:paraId="3615AB46" w14:textId="77777777" w:rsidR="008F0835" w:rsidRPr="007B2933" w:rsidRDefault="008F0835" w:rsidP="008F0835">
            <w:pPr>
              <w:pStyle w:val="ListParagraph"/>
              <w:numPr>
                <w:ilvl w:val="0"/>
                <w:numId w:val="5"/>
              </w:numPr>
              <w:spacing w:after="0" w:line="240" w:lineRule="auto"/>
              <w:rPr>
                <w:rFonts w:ascii="Arial" w:hAnsi="Arial" w:cs="Arial"/>
                <w:color w:val="000000" w:themeColor="text1"/>
                <w:sz w:val="20"/>
                <w:szCs w:val="20"/>
              </w:rPr>
            </w:pPr>
            <w:r w:rsidRPr="007B2933">
              <w:rPr>
                <w:rFonts w:ascii="Arial" w:hAnsi="Arial" w:cs="Arial"/>
                <w:color w:val="000000" w:themeColor="text1"/>
                <w:sz w:val="20"/>
                <w:szCs w:val="20"/>
              </w:rPr>
              <w:t xml:space="preserve">All staff will be familiar with the reporting framework built into </w:t>
            </w:r>
            <w:r>
              <w:rPr>
                <w:rFonts w:ascii="Arial" w:hAnsi="Arial" w:cs="Arial"/>
                <w:color w:val="000000" w:themeColor="text1"/>
                <w:sz w:val="20"/>
                <w:szCs w:val="20"/>
              </w:rPr>
              <w:t>P</w:t>
            </w:r>
            <w:r w:rsidRPr="007B2933">
              <w:rPr>
                <w:rFonts w:ascii="Arial" w:hAnsi="Arial" w:cs="Arial"/>
                <w:color w:val="000000" w:themeColor="text1"/>
                <w:sz w:val="20"/>
                <w:szCs w:val="20"/>
              </w:rPr>
              <w:t>rogress and this will support reporting to parents/carers at key points throughout the session.</w:t>
            </w:r>
          </w:p>
          <w:p w14:paraId="7858634F" w14:textId="02B3C7E4" w:rsidR="008F0835" w:rsidRDefault="008F0835" w:rsidP="008F0835">
            <w:pPr>
              <w:pStyle w:val="ListParagraph"/>
              <w:numPr>
                <w:ilvl w:val="0"/>
                <w:numId w:val="5"/>
              </w:numPr>
              <w:spacing w:after="0" w:line="240" w:lineRule="auto"/>
              <w:rPr>
                <w:rFonts w:ascii="Arial" w:hAnsi="Arial" w:cs="Arial"/>
                <w:color w:val="000000" w:themeColor="text1"/>
                <w:sz w:val="20"/>
                <w:szCs w:val="20"/>
              </w:rPr>
            </w:pPr>
            <w:r w:rsidRPr="007B2933">
              <w:rPr>
                <w:rFonts w:ascii="Arial" w:hAnsi="Arial" w:cs="Arial"/>
                <w:color w:val="000000" w:themeColor="text1"/>
                <w:sz w:val="20"/>
                <w:szCs w:val="20"/>
              </w:rPr>
              <w:t>All staff will use the reporting aspect of the framework to complete end of session written reports to ensure all parents/carers have access to an annual written report which is informed by professional judgements.</w:t>
            </w:r>
          </w:p>
          <w:p w14:paraId="20D2E57B" w14:textId="77777777" w:rsidR="008F0835" w:rsidRPr="0086387D" w:rsidRDefault="008F0835" w:rsidP="00073BFF">
            <w:pPr>
              <w:spacing w:after="0" w:line="240" w:lineRule="auto"/>
              <w:rPr>
                <w:rFonts w:ascii="Arial" w:hAnsi="Arial" w:cs="Arial"/>
                <w:sz w:val="20"/>
                <w:szCs w:val="20"/>
              </w:rPr>
            </w:pPr>
          </w:p>
        </w:tc>
        <w:tc>
          <w:tcPr>
            <w:tcW w:w="2551" w:type="dxa"/>
            <w:gridSpan w:val="2"/>
          </w:tcPr>
          <w:p w14:paraId="55BA60CC" w14:textId="77777777" w:rsidR="008F0835" w:rsidRDefault="008F0835" w:rsidP="008F0835">
            <w:pPr>
              <w:rPr>
                <w:rFonts w:ascii="Arial" w:hAnsi="Arial" w:cs="Arial"/>
                <w:color w:val="FF0000"/>
                <w:sz w:val="20"/>
                <w:szCs w:val="20"/>
              </w:rPr>
            </w:pPr>
          </w:p>
          <w:p w14:paraId="6A204607" w14:textId="77777777" w:rsidR="008F0835" w:rsidRDefault="008F0835" w:rsidP="008F0835">
            <w:pPr>
              <w:rPr>
                <w:rFonts w:ascii="Arial" w:hAnsi="Arial" w:cs="Arial"/>
                <w:color w:val="FF0000"/>
                <w:sz w:val="20"/>
                <w:szCs w:val="20"/>
              </w:rPr>
            </w:pPr>
          </w:p>
          <w:p w14:paraId="732B652A" w14:textId="64793635"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 xml:space="preserve">Led by </w:t>
            </w:r>
            <w:r w:rsidR="002F4FA9">
              <w:rPr>
                <w:rFonts w:ascii="Arial" w:hAnsi="Arial" w:cs="Arial"/>
                <w:color w:val="000000" w:themeColor="text1"/>
                <w:sz w:val="20"/>
                <w:szCs w:val="20"/>
              </w:rPr>
              <w:t>SLT</w:t>
            </w:r>
          </w:p>
          <w:p w14:paraId="62D4E84D" w14:textId="77777777" w:rsidR="00EC0F2E" w:rsidRPr="00EC0F2E" w:rsidRDefault="008F0835" w:rsidP="00EC0F2E">
            <w:pPr>
              <w:rPr>
                <w:rFonts w:ascii="Arial" w:hAnsi="Arial" w:cs="Arial"/>
                <w:color w:val="000000" w:themeColor="text1"/>
                <w:sz w:val="20"/>
                <w:szCs w:val="20"/>
              </w:rPr>
            </w:pPr>
            <w:r w:rsidRPr="007B2933">
              <w:rPr>
                <w:rFonts w:ascii="Arial" w:hAnsi="Arial" w:cs="Arial"/>
                <w:color w:val="000000" w:themeColor="text1"/>
                <w:sz w:val="20"/>
                <w:szCs w:val="20"/>
              </w:rPr>
              <w:t>All staff</w:t>
            </w:r>
          </w:p>
          <w:p w14:paraId="08BC12BA" w14:textId="08B97BA7" w:rsidR="002D28E9" w:rsidRDefault="002D28E9" w:rsidP="008F0835">
            <w:pPr>
              <w:rPr>
                <w:rFonts w:ascii="Arial" w:hAnsi="Arial" w:cs="Arial"/>
                <w:color w:val="000000" w:themeColor="text1"/>
                <w:sz w:val="20"/>
                <w:szCs w:val="20"/>
              </w:rPr>
            </w:pPr>
            <w:r>
              <w:rPr>
                <w:rFonts w:ascii="Arial" w:hAnsi="Arial" w:cs="Arial"/>
                <w:color w:val="000000" w:themeColor="text1"/>
                <w:sz w:val="20"/>
                <w:szCs w:val="20"/>
              </w:rPr>
              <w:t>Mrs Neill to take lead on Art &amp; Design curriculum</w:t>
            </w:r>
            <w:r w:rsidR="00867890">
              <w:rPr>
                <w:rFonts w:ascii="Arial" w:hAnsi="Arial" w:cs="Arial"/>
                <w:color w:val="000000" w:themeColor="text1"/>
                <w:sz w:val="20"/>
                <w:szCs w:val="20"/>
              </w:rPr>
              <w:t xml:space="preserve"> approaches</w:t>
            </w:r>
            <w:r>
              <w:rPr>
                <w:rFonts w:ascii="Arial" w:hAnsi="Arial" w:cs="Arial"/>
                <w:color w:val="000000" w:themeColor="text1"/>
                <w:sz w:val="20"/>
                <w:szCs w:val="20"/>
              </w:rPr>
              <w:t xml:space="preserve">. </w:t>
            </w:r>
          </w:p>
          <w:p w14:paraId="5D29D43C" w14:textId="77777777" w:rsidR="008F0835" w:rsidRPr="007B2933" w:rsidRDefault="008F0835" w:rsidP="008F0835">
            <w:pPr>
              <w:rPr>
                <w:rFonts w:ascii="Arial" w:hAnsi="Arial" w:cs="Arial"/>
                <w:color w:val="000000" w:themeColor="text1"/>
                <w:sz w:val="20"/>
                <w:szCs w:val="20"/>
              </w:rPr>
            </w:pPr>
          </w:p>
          <w:p w14:paraId="28BFDCE9" w14:textId="77777777" w:rsidR="008F0835" w:rsidRPr="007B2933" w:rsidRDefault="008F0835" w:rsidP="008F0835">
            <w:pPr>
              <w:rPr>
                <w:rFonts w:ascii="Arial" w:hAnsi="Arial" w:cs="Arial"/>
                <w:color w:val="000000" w:themeColor="text1"/>
                <w:sz w:val="20"/>
                <w:szCs w:val="20"/>
              </w:rPr>
            </w:pPr>
          </w:p>
          <w:p w14:paraId="638AABB0" w14:textId="17976BAA" w:rsidR="008F0835" w:rsidRPr="007B2933" w:rsidRDefault="008F0835" w:rsidP="008F0835">
            <w:pPr>
              <w:rPr>
                <w:rFonts w:ascii="Arial" w:hAnsi="Arial" w:cs="Arial"/>
                <w:color w:val="000000" w:themeColor="text1"/>
                <w:sz w:val="20"/>
                <w:szCs w:val="20"/>
              </w:rPr>
            </w:pPr>
          </w:p>
          <w:p w14:paraId="14E3810C" w14:textId="77777777" w:rsidR="008F0835" w:rsidRPr="007B2933" w:rsidRDefault="008F0835" w:rsidP="008F0835">
            <w:pPr>
              <w:rPr>
                <w:rFonts w:ascii="Arial" w:hAnsi="Arial" w:cs="Arial"/>
                <w:color w:val="000000" w:themeColor="text1"/>
                <w:sz w:val="20"/>
                <w:szCs w:val="20"/>
              </w:rPr>
            </w:pPr>
          </w:p>
          <w:p w14:paraId="76DA7050" w14:textId="77777777"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Led by HT</w:t>
            </w:r>
          </w:p>
          <w:p w14:paraId="3513ADCA" w14:textId="77777777"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All staff</w:t>
            </w:r>
          </w:p>
          <w:p w14:paraId="4EFEFA9E" w14:textId="77777777" w:rsidR="008F0835" w:rsidRPr="007B2933" w:rsidRDefault="008F0835" w:rsidP="008F0835">
            <w:pPr>
              <w:rPr>
                <w:rFonts w:ascii="Arial" w:hAnsi="Arial" w:cs="Arial"/>
                <w:color w:val="000000" w:themeColor="text1"/>
                <w:sz w:val="20"/>
                <w:szCs w:val="20"/>
              </w:rPr>
            </w:pPr>
          </w:p>
          <w:p w14:paraId="26E1703E" w14:textId="77777777" w:rsidR="008F0835" w:rsidRPr="007B2933" w:rsidRDefault="008F0835" w:rsidP="008F0835">
            <w:pPr>
              <w:rPr>
                <w:rFonts w:ascii="Arial" w:hAnsi="Arial" w:cs="Arial"/>
                <w:color w:val="000000" w:themeColor="text1"/>
                <w:sz w:val="20"/>
                <w:szCs w:val="20"/>
              </w:rPr>
            </w:pPr>
          </w:p>
          <w:p w14:paraId="319BC321" w14:textId="1A8E14EB" w:rsidR="008F0835" w:rsidRPr="007B2933" w:rsidRDefault="008F0835" w:rsidP="008F0835">
            <w:pPr>
              <w:rPr>
                <w:rFonts w:ascii="Arial" w:hAnsi="Arial" w:cs="Arial"/>
                <w:color w:val="000000" w:themeColor="text1"/>
                <w:sz w:val="20"/>
                <w:szCs w:val="20"/>
              </w:rPr>
            </w:pPr>
          </w:p>
          <w:p w14:paraId="4611FEA1" w14:textId="797FDDE3" w:rsidR="00AC5788" w:rsidRDefault="00AC5788" w:rsidP="008F0835">
            <w:pPr>
              <w:rPr>
                <w:rFonts w:ascii="Arial" w:hAnsi="Arial" w:cs="Arial"/>
                <w:color w:val="000000" w:themeColor="text1"/>
                <w:sz w:val="20"/>
                <w:szCs w:val="20"/>
              </w:rPr>
            </w:pPr>
          </w:p>
          <w:p w14:paraId="457B2EF8" w14:textId="51121E91" w:rsidR="00AC5788" w:rsidRPr="007B2933" w:rsidRDefault="00AC5788" w:rsidP="008F0835">
            <w:pPr>
              <w:rPr>
                <w:rFonts w:ascii="Arial" w:hAnsi="Arial" w:cs="Arial"/>
                <w:color w:val="000000" w:themeColor="text1"/>
                <w:sz w:val="20"/>
                <w:szCs w:val="20"/>
              </w:rPr>
            </w:pPr>
          </w:p>
          <w:p w14:paraId="3F99A334" w14:textId="02A17B14" w:rsidR="008F0835" w:rsidRPr="007B2933" w:rsidRDefault="008F0835" w:rsidP="008F0835">
            <w:pPr>
              <w:rPr>
                <w:rFonts w:ascii="Arial" w:hAnsi="Arial" w:cs="Arial"/>
                <w:color w:val="000000" w:themeColor="text1"/>
                <w:sz w:val="20"/>
                <w:szCs w:val="20"/>
              </w:rPr>
            </w:pPr>
          </w:p>
          <w:p w14:paraId="65D00F5F" w14:textId="162DC66C" w:rsidR="00FF45CD" w:rsidRDefault="00FF45CD" w:rsidP="00AC5788">
            <w:pPr>
              <w:rPr>
                <w:rFonts w:ascii="Arial" w:hAnsi="Arial" w:cs="Arial"/>
                <w:color w:val="000000" w:themeColor="text1"/>
                <w:sz w:val="20"/>
                <w:szCs w:val="20"/>
              </w:rPr>
            </w:pPr>
          </w:p>
          <w:p w14:paraId="3619EE11" w14:textId="366B0519" w:rsidR="00FF45CD" w:rsidRDefault="00FF45CD" w:rsidP="00AC5788">
            <w:pPr>
              <w:rPr>
                <w:rFonts w:ascii="Arial" w:hAnsi="Arial" w:cs="Arial"/>
                <w:color w:val="000000" w:themeColor="text1"/>
                <w:sz w:val="20"/>
                <w:szCs w:val="20"/>
              </w:rPr>
            </w:pPr>
          </w:p>
          <w:p w14:paraId="6779F28A" w14:textId="51EDC55A" w:rsidR="00FF45CD" w:rsidRDefault="00FF45CD" w:rsidP="00AC5788">
            <w:pPr>
              <w:rPr>
                <w:rFonts w:ascii="Arial" w:hAnsi="Arial" w:cs="Arial"/>
                <w:color w:val="000000" w:themeColor="text1"/>
                <w:sz w:val="20"/>
                <w:szCs w:val="20"/>
              </w:rPr>
            </w:pPr>
          </w:p>
          <w:p w14:paraId="207994C0" w14:textId="1BCECC22" w:rsidR="00AC5788" w:rsidRPr="007B2933" w:rsidRDefault="00AC5788" w:rsidP="00AC5788">
            <w:pPr>
              <w:rPr>
                <w:rFonts w:ascii="Arial" w:hAnsi="Arial" w:cs="Arial"/>
                <w:color w:val="000000" w:themeColor="text1"/>
                <w:sz w:val="20"/>
                <w:szCs w:val="20"/>
              </w:rPr>
            </w:pPr>
            <w:r>
              <w:rPr>
                <w:rFonts w:ascii="Arial" w:hAnsi="Arial" w:cs="Arial"/>
                <w:color w:val="000000" w:themeColor="text1"/>
                <w:sz w:val="20"/>
                <w:szCs w:val="20"/>
              </w:rPr>
              <w:t xml:space="preserve">Led by </w:t>
            </w:r>
            <w:r w:rsidRPr="007B2933">
              <w:rPr>
                <w:rFonts w:ascii="Arial" w:hAnsi="Arial" w:cs="Arial"/>
                <w:color w:val="000000" w:themeColor="text1"/>
                <w:sz w:val="20"/>
                <w:szCs w:val="20"/>
              </w:rPr>
              <w:t>SLT</w:t>
            </w:r>
          </w:p>
          <w:p w14:paraId="734C4B4F" w14:textId="7A002B58" w:rsidR="00AC5788" w:rsidRPr="007B2933" w:rsidRDefault="00AC5788" w:rsidP="00AC5788">
            <w:pPr>
              <w:rPr>
                <w:rFonts w:ascii="Arial" w:hAnsi="Arial" w:cs="Arial"/>
                <w:color w:val="000000" w:themeColor="text1"/>
                <w:sz w:val="20"/>
                <w:szCs w:val="20"/>
              </w:rPr>
            </w:pPr>
            <w:r w:rsidRPr="007B2933">
              <w:rPr>
                <w:rFonts w:ascii="Arial" w:hAnsi="Arial" w:cs="Arial"/>
                <w:color w:val="000000" w:themeColor="text1"/>
                <w:sz w:val="20"/>
                <w:szCs w:val="20"/>
              </w:rPr>
              <w:t>All staff</w:t>
            </w:r>
          </w:p>
          <w:p w14:paraId="509C9AC1" w14:textId="77777777" w:rsidR="008F0835" w:rsidRPr="007B2933" w:rsidRDefault="008F0835" w:rsidP="008F0835">
            <w:pPr>
              <w:rPr>
                <w:rFonts w:ascii="Arial" w:hAnsi="Arial" w:cs="Arial"/>
                <w:color w:val="000000" w:themeColor="text1"/>
                <w:sz w:val="20"/>
                <w:szCs w:val="20"/>
              </w:rPr>
            </w:pPr>
          </w:p>
          <w:p w14:paraId="22E9BEB3" w14:textId="77777777" w:rsidR="008F0835" w:rsidRPr="007B2933" w:rsidRDefault="008F0835" w:rsidP="008F0835">
            <w:pPr>
              <w:rPr>
                <w:rFonts w:ascii="Arial" w:hAnsi="Arial" w:cs="Arial"/>
                <w:color w:val="000000" w:themeColor="text1"/>
                <w:sz w:val="20"/>
                <w:szCs w:val="20"/>
              </w:rPr>
            </w:pPr>
          </w:p>
          <w:p w14:paraId="7C4591AB" w14:textId="70B7B99E" w:rsidR="008F0835" w:rsidRPr="007B2933" w:rsidRDefault="008F0835" w:rsidP="008F0835">
            <w:pPr>
              <w:rPr>
                <w:rFonts w:ascii="Arial" w:hAnsi="Arial" w:cs="Arial"/>
                <w:color w:val="000000" w:themeColor="text1"/>
                <w:sz w:val="20"/>
                <w:szCs w:val="20"/>
              </w:rPr>
            </w:pPr>
          </w:p>
          <w:p w14:paraId="57353FFB" w14:textId="77777777" w:rsidR="008F0835" w:rsidRPr="007B2933" w:rsidRDefault="008F0835" w:rsidP="008F0835">
            <w:pPr>
              <w:rPr>
                <w:rFonts w:ascii="Arial" w:hAnsi="Arial" w:cs="Arial"/>
                <w:color w:val="000000" w:themeColor="text1"/>
                <w:sz w:val="20"/>
                <w:szCs w:val="20"/>
              </w:rPr>
            </w:pPr>
          </w:p>
          <w:p w14:paraId="30E4615E" w14:textId="56831720" w:rsidR="008F0835" w:rsidRPr="007B2933" w:rsidRDefault="008F0835" w:rsidP="008F0835">
            <w:pPr>
              <w:rPr>
                <w:rFonts w:ascii="Arial" w:hAnsi="Arial" w:cs="Arial"/>
                <w:color w:val="000000" w:themeColor="text1"/>
                <w:sz w:val="20"/>
                <w:szCs w:val="20"/>
              </w:rPr>
            </w:pPr>
          </w:p>
          <w:p w14:paraId="49343CB1" w14:textId="45E52823" w:rsidR="008F0835" w:rsidRDefault="008F0835" w:rsidP="008F0835">
            <w:pPr>
              <w:rPr>
                <w:rFonts w:ascii="Arial" w:hAnsi="Arial" w:cs="Arial"/>
                <w:color w:val="000000" w:themeColor="text1"/>
                <w:sz w:val="20"/>
                <w:szCs w:val="20"/>
              </w:rPr>
            </w:pPr>
          </w:p>
          <w:p w14:paraId="6F206196" w14:textId="4C5A8F32" w:rsidR="008F0835" w:rsidRPr="007B2933" w:rsidRDefault="008F0835" w:rsidP="008F0835">
            <w:pPr>
              <w:rPr>
                <w:rFonts w:ascii="Arial" w:hAnsi="Arial" w:cs="Arial"/>
                <w:color w:val="000000" w:themeColor="text1"/>
                <w:sz w:val="20"/>
                <w:szCs w:val="20"/>
              </w:rPr>
            </w:pPr>
            <w:r>
              <w:rPr>
                <w:rFonts w:ascii="Arial" w:hAnsi="Arial" w:cs="Arial"/>
                <w:color w:val="000000" w:themeColor="text1"/>
                <w:sz w:val="20"/>
                <w:szCs w:val="20"/>
              </w:rPr>
              <w:t xml:space="preserve">Led by </w:t>
            </w:r>
            <w:r w:rsidRPr="007B2933">
              <w:rPr>
                <w:rFonts w:ascii="Arial" w:hAnsi="Arial" w:cs="Arial"/>
                <w:color w:val="000000" w:themeColor="text1"/>
                <w:sz w:val="20"/>
                <w:szCs w:val="20"/>
              </w:rPr>
              <w:t>SLT</w:t>
            </w:r>
          </w:p>
          <w:p w14:paraId="484CA9C2" w14:textId="3F6139F5"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 xml:space="preserve">All </w:t>
            </w:r>
            <w:r w:rsidR="00073BFF">
              <w:rPr>
                <w:rFonts w:ascii="Arial" w:hAnsi="Arial" w:cs="Arial"/>
                <w:color w:val="000000" w:themeColor="text1"/>
                <w:sz w:val="20"/>
                <w:szCs w:val="20"/>
              </w:rPr>
              <w:t>class teachers</w:t>
            </w:r>
          </w:p>
          <w:p w14:paraId="40195177" w14:textId="77777777" w:rsidR="008F0835" w:rsidRPr="007B2933" w:rsidRDefault="008F0835" w:rsidP="008F0835">
            <w:pPr>
              <w:rPr>
                <w:rFonts w:ascii="Arial" w:hAnsi="Arial" w:cs="Arial"/>
                <w:color w:val="000000" w:themeColor="text1"/>
                <w:sz w:val="20"/>
                <w:szCs w:val="20"/>
              </w:rPr>
            </w:pPr>
          </w:p>
          <w:p w14:paraId="265721D7" w14:textId="77777777" w:rsidR="008F0835" w:rsidRPr="007B2933" w:rsidRDefault="008F0835" w:rsidP="008F0835">
            <w:pPr>
              <w:rPr>
                <w:rFonts w:ascii="Arial" w:hAnsi="Arial" w:cs="Arial"/>
                <w:color w:val="000000" w:themeColor="text1"/>
                <w:sz w:val="20"/>
                <w:szCs w:val="20"/>
              </w:rPr>
            </w:pPr>
          </w:p>
          <w:p w14:paraId="77BA0640" w14:textId="77EF3D49" w:rsidR="008F0835" w:rsidRPr="007B2933" w:rsidRDefault="008F0835" w:rsidP="008F0835">
            <w:pPr>
              <w:rPr>
                <w:rFonts w:ascii="Arial" w:hAnsi="Arial" w:cs="Arial"/>
                <w:color w:val="000000" w:themeColor="text1"/>
                <w:sz w:val="20"/>
                <w:szCs w:val="20"/>
              </w:rPr>
            </w:pPr>
          </w:p>
          <w:p w14:paraId="3363FE8C" w14:textId="63353B4A" w:rsidR="008F0835" w:rsidRPr="007B2933" w:rsidRDefault="008F0835" w:rsidP="008F0835">
            <w:pPr>
              <w:rPr>
                <w:rFonts w:ascii="Arial" w:hAnsi="Arial" w:cs="Arial"/>
                <w:color w:val="000000" w:themeColor="text1"/>
                <w:sz w:val="20"/>
                <w:szCs w:val="20"/>
              </w:rPr>
            </w:pPr>
          </w:p>
          <w:p w14:paraId="47D7CA66" w14:textId="77777777" w:rsidR="008F0835" w:rsidRDefault="008F0835" w:rsidP="008F0835">
            <w:pPr>
              <w:rPr>
                <w:rFonts w:ascii="Arial" w:hAnsi="Arial" w:cs="Arial"/>
                <w:color w:val="000000" w:themeColor="text1"/>
                <w:sz w:val="20"/>
                <w:szCs w:val="20"/>
              </w:rPr>
            </w:pPr>
          </w:p>
          <w:p w14:paraId="3C7C88F1" w14:textId="77777777" w:rsidR="008F0835" w:rsidRDefault="008F0835" w:rsidP="008F0835">
            <w:pPr>
              <w:rPr>
                <w:rFonts w:ascii="Arial" w:hAnsi="Arial" w:cs="Arial"/>
                <w:color w:val="000000" w:themeColor="text1"/>
                <w:sz w:val="20"/>
                <w:szCs w:val="20"/>
              </w:rPr>
            </w:pPr>
          </w:p>
          <w:p w14:paraId="109E4FE2" w14:textId="77777777" w:rsidR="008F0835" w:rsidRDefault="008F0835" w:rsidP="008F0835">
            <w:pPr>
              <w:rPr>
                <w:rFonts w:ascii="Arial" w:hAnsi="Arial" w:cs="Arial"/>
                <w:color w:val="000000" w:themeColor="text1"/>
                <w:sz w:val="20"/>
                <w:szCs w:val="20"/>
              </w:rPr>
            </w:pPr>
          </w:p>
          <w:p w14:paraId="246B4BC6" w14:textId="54E8040E" w:rsidR="008F0835" w:rsidRDefault="008F0835" w:rsidP="008F0835">
            <w:pPr>
              <w:rPr>
                <w:rFonts w:ascii="Arial" w:hAnsi="Arial" w:cs="Arial"/>
                <w:color w:val="000000" w:themeColor="text1"/>
                <w:sz w:val="20"/>
                <w:szCs w:val="20"/>
              </w:rPr>
            </w:pPr>
          </w:p>
          <w:p w14:paraId="08825E96" w14:textId="77777777" w:rsidR="008F0835" w:rsidRDefault="008F0835" w:rsidP="008F0835">
            <w:pPr>
              <w:rPr>
                <w:rFonts w:ascii="Arial" w:hAnsi="Arial" w:cs="Arial"/>
                <w:sz w:val="20"/>
                <w:szCs w:val="20"/>
              </w:rPr>
            </w:pPr>
          </w:p>
          <w:p w14:paraId="0C7345F6" w14:textId="77777777" w:rsidR="008F0835" w:rsidRPr="001F74C4" w:rsidRDefault="008F0835" w:rsidP="008F0835">
            <w:pPr>
              <w:rPr>
                <w:rFonts w:ascii="Arial" w:hAnsi="Arial" w:cs="Arial"/>
                <w:sz w:val="20"/>
                <w:szCs w:val="20"/>
              </w:rPr>
            </w:pPr>
          </w:p>
        </w:tc>
        <w:tc>
          <w:tcPr>
            <w:tcW w:w="2944" w:type="dxa"/>
          </w:tcPr>
          <w:p w14:paraId="3D4F9AF3" w14:textId="77777777" w:rsidR="008F0835" w:rsidRDefault="008F0835" w:rsidP="008F0835">
            <w:pPr>
              <w:rPr>
                <w:rFonts w:ascii="Arial" w:hAnsi="Arial" w:cs="Arial"/>
                <w:color w:val="FF0000"/>
                <w:sz w:val="20"/>
                <w:szCs w:val="20"/>
              </w:rPr>
            </w:pPr>
          </w:p>
          <w:p w14:paraId="31F8390A" w14:textId="77777777" w:rsidR="008F0835" w:rsidRPr="006A79B0" w:rsidRDefault="008F0835" w:rsidP="008F0835">
            <w:pPr>
              <w:rPr>
                <w:rFonts w:ascii="Arial" w:hAnsi="Arial" w:cs="Arial"/>
                <w:color w:val="FF0000"/>
                <w:sz w:val="20"/>
                <w:szCs w:val="20"/>
              </w:rPr>
            </w:pPr>
          </w:p>
          <w:p w14:paraId="1AB10987" w14:textId="77777777" w:rsidR="008F0835" w:rsidRPr="00C37211" w:rsidRDefault="008F0835" w:rsidP="008F0835">
            <w:pPr>
              <w:rPr>
                <w:rFonts w:ascii="Arial" w:hAnsi="Arial" w:cs="Arial"/>
                <w:b/>
                <w:bCs/>
                <w:color w:val="000000" w:themeColor="text1"/>
                <w:sz w:val="20"/>
                <w:szCs w:val="20"/>
              </w:rPr>
            </w:pPr>
            <w:r w:rsidRPr="00C37211">
              <w:rPr>
                <w:rFonts w:ascii="Arial" w:hAnsi="Arial" w:cs="Arial"/>
                <w:b/>
                <w:bCs/>
                <w:color w:val="000000" w:themeColor="text1"/>
                <w:sz w:val="20"/>
                <w:szCs w:val="20"/>
              </w:rPr>
              <w:t>Data</w:t>
            </w:r>
          </w:p>
          <w:p w14:paraId="14C7522B" w14:textId="292F405D" w:rsidR="008F0835" w:rsidRDefault="008F0835" w:rsidP="008F0835">
            <w:pPr>
              <w:rPr>
                <w:rFonts w:ascii="Arial" w:hAnsi="Arial" w:cs="Arial"/>
                <w:sz w:val="20"/>
                <w:szCs w:val="20"/>
              </w:rPr>
            </w:pPr>
            <w:r>
              <w:rPr>
                <w:rFonts w:ascii="Arial" w:hAnsi="Arial" w:cs="Arial"/>
                <w:color w:val="000000" w:themeColor="text1"/>
                <w:sz w:val="20"/>
                <w:szCs w:val="20"/>
              </w:rPr>
              <w:t xml:space="preserve">Analysis of attainment data in Literacy, Numeracy along with </w:t>
            </w:r>
            <w:r w:rsidR="00594340">
              <w:rPr>
                <w:rFonts w:ascii="Arial" w:hAnsi="Arial" w:cs="Arial"/>
                <w:sz w:val="20"/>
                <w:szCs w:val="20"/>
              </w:rPr>
              <w:t xml:space="preserve">Expressive Arts </w:t>
            </w:r>
          </w:p>
          <w:p w14:paraId="3DA7F218" w14:textId="1CA186B9" w:rsidR="008F0835" w:rsidRDefault="008F0835" w:rsidP="008F0835">
            <w:pPr>
              <w:rPr>
                <w:rFonts w:ascii="Arial" w:hAnsi="Arial" w:cs="Arial"/>
                <w:sz w:val="20"/>
                <w:szCs w:val="20"/>
              </w:rPr>
            </w:pPr>
            <w:r>
              <w:rPr>
                <w:rFonts w:ascii="Arial" w:hAnsi="Arial" w:cs="Arial"/>
                <w:sz w:val="20"/>
                <w:szCs w:val="20"/>
              </w:rPr>
              <w:t>Analysis of CFE data</w:t>
            </w:r>
          </w:p>
          <w:p w14:paraId="6EFF5E94" w14:textId="77777777" w:rsidR="008F0835" w:rsidRPr="00C37211" w:rsidRDefault="008F0835" w:rsidP="008F0835">
            <w:pPr>
              <w:rPr>
                <w:rFonts w:ascii="Arial" w:hAnsi="Arial" w:cs="Arial"/>
                <w:color w:val="000000" w:themeColor="text1"/>
                <w:sz w:val="20"/>
                <w:szCs w:val="20"/>
              </w:rPr>
            </w:pPr>
            <w:r>
              <w:rPr>
                <w:rFonts w:ascii="Arial" w:hAnsi="Arial" w:cs="Arial"/>
                <w:sz w:val="20"/>
                <w:szCs w:val="20"/>
              </w:rPr>
              <w:t xml:space="preserve">Analysis of data for identified cohorts </w:t>
            </w:r>
            <w:proofErr w:type="spellStart"/>
            <w:r>
              <w:rPr>
                <w:rFonts w:ascii="Arial" w:hAnsi="Arial" w:cs="Arial"/>
                <w:sz w:val="20"/>
                <w:szCs w:val="20"/>
              </w:rPr>
              <w:t>eg</w:t>
            </w:r>
            <w:proofErr w:type="spellEnd"/>
            <w:r>
              <w:rPr>
                <w:rFonts w:ascii="Arial" w:hAnsi="Arial" w:cs="Arial"/>
                <w:sz w:val="20"/>
                <w:szCs w:val="20"/>
              </w:rPr>
              <w:t xml:space="preserve"> SIMD ASN, EAL, LAC, AF etc</w:t>
            </w:r>
          </w:p>
          <w:p w14:paraId="55DC4821" w14:textId="77777777" w:rsidR="008F0835" w:rsidRPr="00C37211" w:rsidRDefault="008F0835" w:rsidP="008F0835">
            <w:pPr>
              <w:rPr>
                <w:rFonts w:ascii="Arial" w:hAnsi="Arial" w:cs="Arial"/>
                <w:color w:val="000000" w:themeColor="text1"/>
                <w:sz w:val="20"/>
                <w:szCs w:val="20"/>
              </w:rPr>
            </w:pPr>
          </w:p>
          <w:p w14:paraId="7EC7F745" w14:textId="77777777" w:rsidR="008F0835" w:rsidRPr="00C37211" w:rsidRDefault="008F0835" w:rsidP="008F0835">
            <w:pPr>
              <w:rPr>
                <w:rFonts w:ascii="Arial" w:hAnsi="Arial" w:cs="Arial"/>
                <w:b/>
                <w:bCs/>
                <w:color w:val="000000" w:themeColor="text1"/>
                <w:sz w:val="20"/>
                <w:szCs w:val="20"/>
              </w:rPr>
            </w:pPr>
            <w:r w:rsidRPr="00C37211">
              <w:rPr>
                <w:rFonts w:ascii="Arial" w:hAnsi="Arial" w:cs="Arial"/>
                <w:b/>
                <w:bCs/>
                <w:color w:val="000000" w:themeColor="text1"/>
                <w:sz w:val="20"/>
                <w:szCs w:val="20"/>
              </w:rPr>
              <w:t>People’s Views</w:t>
            </w:r>
          </w:p>
          <w:p w14:paraId="586617BD" w14:textId="77777777" w:rsidR="008F0835" w:rsidRDefault="008F0835" w:rsidP="008F0835">
            <w:pPr>
              <w:rPr>
                <w:rFonts w:ascii="Arial" w:hAnsi="Arial" w:cs="Arial"/>
                <w:color w:val="000000" w:themeColor="text1"/>
                <w:sz w:val="20"/>
                <w:szCs w:val="20"/>
              </w:rPr>
            </w:pPr>
            <w:r>
              <w:rPr>
                <w:rFonts w:ascii="Arial" w:hAnsi="Arial" w:cs="Arial"/>
                <w:color w:val="000000" w:themeColor="text1"/>
                <w:sz w:val="20"/>
                <w:szCs w:val="20"/>
              </w:rPr>
              <w:t>Teacher views on new system</w:t>
            </w:r>
          </w:p>
          <w:p w14:paraId="5FA9894C" w14:textId="77777777" w:rsidR="008F0835" w:rsidRDefault="008F0835" w:rsidP="008F0835">
            <w:pPr>
              <w:rPr>
                <w:rFonts w:ascii="Arial" w:hAnsi="Arial" w:cs="Arial"/>
                <w:color w:val="000000" w:themeColor="text1"/>
                <w:sz w:val="20"/>
                <w:szCs w:val="20"/>
              </w:rPr>
            </w:pPr>
            <w:r>
              <w:rPr>
                <w:rFonts w:ascii="Arial" w:hAnsi="Arial" w:cs="Arial"/>
                <w:color w:val="000000" w:themeColor="text1"/>
                <w:sz w:val="20"/>
                <w:szCs w:val="20"/>
              </w:rPr>
              <w:t>Teacher professional dialogue with SLT at FP &amp; Attainment Meetings</w:t>
            </w:r>
          </w:p>
          <w:p w14:paraId="06050812" w14:textId="715CD5CD" w:rsidR="008F0835" w:rsidRDefault="008F0835" w:rsidP="008F0835">
            <w:pPr>
              <w:rPr>
                <w:rFonts w:ascii="Arial" w:hAnsi="Arial" w:cs="Arial"/>
                <w:color w:val="000000" w:themeColor="text1"/>
                <w:sz w:val="20"/>
                <w:szCs w:val="20"/>
              </w:rPr>
            </w:pPr>
            <w:r>
              <w:rPr>
                <w:rFonts w:ascii="Arial" w:hAnsi="Arial" w:cs="Arial"/>
                <w:color w:val="000000" w:themeColor="text1"/>
                <w:sz w:val="20"/>
                <w:szCs w:val="20"/>
              </w:rPr>
              <w:t>Fee</w:t>
            </w:r>
            <w:r w:rsidR="00793E9F">
              <w:rPr>
                <w:rFonts w:ascii="Arial" w:hAnsi="Arial" w:cs="Arial"/>
                <w:color w:val="000000" w:themeColor="text1"/>
                <w:sz w:val="20"/>
                <w:szCs w:val="20"/>
              </w:rPr>
              <w:t>d</w:t>
            </w:r>
            <w:r>
              <w:rPr>
                <w:rFonts w:ascii="Arial" w:hAnsi="Arial" w:cs="Arial"/>
                <w:color w:val="000000" w:themeColor="text1"/>
                <w:sz w:val="20"/>
                <w:szCs w:val="20"/>
              </w:rPr>
              <w:t>back from moderation activity</w:t>
            </w:r>
          </w:p>
          <w:p w14:paraId="0A135DC1" w14:textId="52021898" w:rsidR="008F0835" w:rsidRDefault="008F0835" w:rsidP="008F0835">
            <w:pPr>
              <w:rPr>
                <w:rFonts w:ascii="Arial" w:hAnsi="Arial" w:cs="Arial"/>
                <w:color w:val="FF0000"/>
                <w:sz w:val="20"/>
                <w:szCs w:val="20"/>
              </w:rPr>
            </w:pPr>
            <w:r>
              <w:rPr>
                <w:rFonts w:ascii="Arial" w:hAnsi="Arial" w:cs="Arial"/>
                <w:color w:val="000000" w:themeColor="text1"/>
                <w:sz w:val="20"/>
                <w:szCs w:val="20"/>
              </w:rPr>
              <w:t xml:space="preserve">Parent/carer views on children’s experiences of </w:t>
            </w:r>
            <w:r w:rsidRPr="003F3CAA">
              <w:rPr>
                <w:rFonts w:ascii="Arial" w:hAnsi="Arial" w:cs="Arial"/>
                <w:sz w:val="20"/>
                <w:szCs w:val="20"/>
              </w:rPr>
              <w:t>BGE</w:t>
            </w:r>
          </w:p>
          <w:p w14:paraId="4F66AC42" w14:textId="3A82BC1B" w:rsidR="008F0835" w:rsidRPr="00C37211" w:rsidRDefault="008F0835" w:rsidP="008F0835">
            <w:pPr>
              <w:rPr>
                <w:rFonts w:ascii="Arial" w:hAnsi="Arial" w:cs="Arial"/>
                <w:color w:val="000000" w:themeColor="text1"/>
                <w:sz w:val="20"/>
                <w:szCs w:val="20"/>
              </w:rPr>
            </w:pPr>
            <w:r w:rsidRPr="00C37211">
              <w:rPr>
                <w:rFonts w:ascii="Arial" w:hAnsi="Arial" w:cs="Arial"/>
                <w:color w:val="000000" w:themeColor="text1"/>
                <w:sz w:val="20"/>
                <w:szCs w:val="20"/>
              </w:rPr>
              <w:t xml:space="preserve">Children’s views gathered through </w:t>
            </w:r>
            <w:r>
              <w:rPr>
                <w:rFonts w:ascii="Arial" w:hAnsi="Arial" w:cs="Arial"/>
                <w:color w:val="000000" w:themeColor="text1"/>
                <w:sz w:val="20"/>
                <w:szCs w:val="20"/>
              </w:rPr>
              <w:t>class</w:t>
            </w:r>
            <w:r w:rsidRPr="00C37211">
              <w:rPr>
                <w:rFonts w:ascii="Arial" w:hAnsi="Arial" w:cs="Arial"/>
                <w:color w:val="000000" w:themeColor="text1"/>
                <w:sz w:val="20"/>
                <w:szCs w:val="20"/>
              </w:rPr>
              <w:t xml:space="preserve"> groups and pupil focus groups</w:t>
            </w:r>
            <w:r>
              <w:rPr>
                <w:rFonts w:ascii="Arial" w:hAnsi="Arial" w:cs="Arial"/>
                <w:color w:val="000000" w:themeColor="text1"/>
                <w:sz w:val="20"/>
                <w:szCs w:val="20"/>
              </w:rPr>
              <w:t xml:space="preserve"> on the learning experiences across the curriculum</w:t>
            </w:r>
          </w:p>
          <w:p w14:paraId="30EB4774" w14:textId="77777777" w:rsidR="008F0835" w:rsidRPr="00C37211" w:rsidRDefault="008F0835" w:rsidP="008F0835">
            <w:pPr>
              <w:rPr>
                <w:rFonts w:ascii="Arial" w:hAnsi="Arial" w:cs="Arial"/>
                <w:b/>
                <w:bCs/>
                <w:color w:val="000000" w:themeColor="text1"/>
                <w:sz w:val="20"/>
                <w:szCs w:val="20"/>
              </w:rPr>
            </w:pPr>
            <w:r w:rsidRPr="00C37211">
              <w:rPr>
                <w:rFonts w:ascii="Arial" w:hAnsi="Arial" w:cs="Arial"/>
                <w:b/>
                <w:bCs/>
                <w:color w:val="000000" w:themeColor="text1"/>
                <w:sz w:val="20"/>
                <w:szCs w:val="20"/>
              </w:rPr>
              <w:t>Observations</w:t>
            </w:r>
          </w:p>
          <w:p w14:paraId="4D21010F" w14:textId="77777777" w:rsidR="008F0835" w:rsidRDefault="008F0835" w:rsidP="008F0835">
            <w:pPr>
              <w:rPr>
                <w:rFonts w:ascii="Arial" w:hAnsi="Arial" w:cs="Arial"/>
                <w:color w:val="000000" w:themeColor="text1"/>
                <w:sz w:val="20"/>
                <w:szCs w:val="20"/>
              </w:rPr>
            </w:pPr>
            <w:r>
              <w:rPr>
                <w:rFonts w:ascii="Arial" w:hAnsi="Arial" w:cs="Arial"/>
                <w:color w:val="000000" w:themeColor="text1"/>
                <w:sz w:val="20"/>
                <w:szCs w:val="20"/>
              </w:rPr>
              <w:t>Forward planning documentation monitoring</w:t>
            </w:r>
          </w:p>
          <w:p w14:paraId="06328713" w14:textId="77777777" w:rsidR="008F0835" w:rsidRDefault="008F0835" w:rsidP="008F0835">
            <w:pPr>
              <w:rPr>
                <w:rFonts w:ascii="Arial" w:hAnsi="Arial" w:cs="Arial"/>
                <w:color w:val="000000" w:themeColor="text1"/>
                <w:sz w:val="20"/>
                <w:szCs w:val="20"/>
              </w:rPr>
            </w:pPr>
            <w:r>
              <w:rPr>
                <w:rFonts w:ascii="Arial" w:hAnsi="Arial" w:cs="Arial"/>
                <w:color w:val="000000" w:themeColor="text1"/>
                <w:sz w:val="20"/>
                <w:szCs w:val="20"/>
              </w:rPr>
              <w:lastRenderedPageBreak/>
              <w:t>Jotter sampling – literacy/numeracy and other curriculum areas</w:t>
            </w:r>
          </w:p>
          <w:p w14:paraId="5B74A996" w14:textId="77777777" w:rsidR="008F0835" w:rsidRDefault="008F0835" w:rsidP="008F0835">
            <w:pPr>
              <w:rPr>
                <w:rFonts w:ascii="Arial" w:hAnsi="Arial" w:cs="Arial"/>
                <w:color w:val="000000" w:themeColor="text1"/>
                <w:sz w:val="20"/>
                <w:szCs w:val="20"/>
              </w:rPr>
            </w:pPr>
          </w:p>
          <w:p w14:paraId="259AB67C" w14:textId="24565AC8" w:rsidR="008F0835" w:rsidRDefault="008F0835" w:rsidP="008F0835">
            <w:pPr>
              <w:rPr>
                <w:rFonts w:ascii="Arial" w:hAnsi="Arial" w:cs="Arial"/>
                <w:color w:val="FF0000"/>
                <w:sz w:val="20"/>
                <w:szCs w:val="20"/>
              </w:rPr>
            </w:pPr>
            <w:r>
              <w:rPr>
                <w:rFonts w:ascii="Arial" w:hAnsi="Arial" w:cs="Arial"/>
                <w:color w:val="000000" w:themeColor="text1"/>
                <w:sz w:val="20"/>
                <w:szCs w:val="20"/>
              </w:rPr>
              <w:t xml:space="preserve">Classroom observations linked to </w:t>
            </w:r>
            <w:r w:rsidR="00B04A4F">
              <w:rPr>
                <w:rFonts w:ascii="Arial" w:hAnsi="Arial" w:cs="Arial"/>
                <w:sz w:val="20"/>
                <w:szCs w:val="20"/>
              </w:rPr>
              <w:t xml:space="preserve">Expressive Arts </w:t>
            </w:r>
            <w:r w:rsidR="00704EE7">
              <w:rPr>
                <w:rFonts w:ascii="Arial" w:hAnsi="Arial" w:cs="Arial"/>
                <w:sz w:val="20"/>
                <w:szCs w:val="20"/>
              </w:rPr>
              <w:t>lessons</w:t>
            </w:r>
            <w:r>
              <w:rPr>
                <w:rFonts w:ascii="Arial" w:hAnsi="Arial" w:cs="Arial"/>
                <w:sz w:val="20"/>
                <w:szCs w:val="20"/>
              </w:rPr>
              <w:t xml:space="preserve"> (QA calendar)</w:t>
            </w:r>
          </w:p>
          <w:p w14:paraId="3B578877" w14:textId="77777777" w:rsidR="008F0835" w:rsidRDefault="008F0835" w:rsidP="008F0835">
            <w:pPr>
              <w:rPr>
                <w:rFonts w:ascii="Arial" w:hAnsi="Arial" w:cs="Arial"/>
                <w:color w:val="FF0000"/>
                <w:sz w:val="20"/>
                <w:szCs w:val="20"/>
              </w:rPr>
            </w:pPr>
          </w:p>
          <w:p w14:paraId="281B19C5" w14:textId="77777777" w:rsidR="008F0835" w:rsidRPr="00C37211" w:rsidRDefault="008F0835" w:rsidP="008F0835">
            <w:pPr>
              <w:rPr>
                <w:rFonts w:ascii="Arial" w:hAnsi="Arial" w:cs="Arial"/>
                <w:color w:val="000000" w:themeColor="text1"/>
                <w:sz w:val="20"/>
                <w:szCs w:val="20"/>
              </w:rPr>
            </w:pPr>
            <w:r w:rsidRPr="00C37211">
              <w:rPr>
                <w:rFonts w:ascii="Arial" w:hAnsi="Arial" w:cs="Arial"/>
                <w:color w:val="000000" w:themeColor="text1"/>
                <w:sz w:val="20"/>
                <w:szCs w:val="20"/>
              </w:rPr>
              <w:t>Focus for LP</w:t>
            </w:r>
            <w:r>
              <w:rPr>
                <w:rFonts w:ascii="Arial" w:hAnsi="Arial" w:cs="Arial"/>
                <w:color w:val="000000" w:themeColor="text1"/>
                <w:sz w:val="20"/>
                <w:szCs w:val="20"/>
              </w:rPr>
              <w:t xml:space="preserve"> – analysis of data, </w:t>
            </w:r>
            <w:proofErr w:type="gramStart"/>
            <w:r>
              <w:rPr>
                <w:rFonts w:ascii="Arial" w:hAnsi="Arial" w:cs="Arial"/>
                <w:color w:val="000000" w:themeColor="text1"/>
                <w:sz w:val="20"/>
                <w:szCs w:val="20"/>
              </w:rPr>
              <w:t>Learning</w:t>
            </w:r>
            <w:proofErr w:type="gramEnd"/>
            <w:r>
              <w:rPr>
                <w:rFonts w:ascii="Arial" w:hAnsi="Arial" w:cs="Arial"/>
                <w:color w:val="000000" w:themeColor="text1"/>
                <w:sz w:val="20"/>
                <w:szCs w:val="20"/>
              </w:rPr>
              <w:t xml:space="preserve"> experiences across the curriculum/identified area of curriculum, parent/pupil views of the delivery of the curriculum</w:t>
            </w:r>
          </w:p>
          <w:p w14:paraId="32B85A8E" w14:textId="77777777" w:rsidR="008F0835" w:rsidRDefault="008F0835" w:rsidP="008F0835">
            <w:pPr>
              <w:rPr>
                <w:rFonts w:ascii="Arial" w:hAnsi="Arial" w:cs="Arial"/>
                <w:color w:val="FF0000"/>
                <w:sz w:val="20"/>
                <w:szCs w:val="20"/>
              </w:rPr>
            </w:pPr>
          </w:p>
          <w:p w14:paraId="6576D812" w14:textId="77777777" w:rsidR="008F0835" w:rsidRDefault="008F0835" w:rsidP="008F0835">
            <w:pPr>
              <w:rPr>
                <w:rFonts w:ascii="Arial" w:hAnsi="Arial" w:cs="Arial"/>
                <w:color w:val="FF0000"/>
                <w:sz w:val="20"/>
                <w:szCs w:val="20"/>
              </w:rPr>
            </w:pPr>
          </w:p>
          <w:p w14:paraId="1B4C0641" w14:textId="77777777" w:rsidR="008F0835" w:rsidRDefault="008F0835" w:rsidP="008F0835">
            <w:pPr>
              <w:rPr>
                <w:rFonts w:ascii="Arial" w:hAnsi="Arial" w:cs="Arial"/>
                <w:color w:val="FF0000"/>
                <w:sz w:val="20"/>
                <w:szCs w:val="20"/>
              </w:rPr>
            </w:pPr>
          </w:p>
          <w:p w14:paraId="4E98ABAD" w14:textId="77777777" w:rsidR="008F0835" w:rsidRPr="00B44E8A" w:rsidRDefault="008F0835" w:rsidP="008F0835">
            <w:pPr>
              <w:rPr>
                <w:rFonts w:ascii="Arial" w:hAnsi="Arial" w:cs="Arial"/>
                <w:sz w:val="20"/>
                <w:szCs w:val="20"/>
              </w:rPr>
            </w:pPr>
          </w:p>
        </w:tc>
        <w:tc>
          <w:tcPr>
            <w:tcW w:w="3040" w:type="dxa"/>
          </w:tcPr>
          <w:p w14:paraId="51FEF14D" w14:textId="77777777" w:rsidR="008F0835" w:rsidRPr="007B2933" w:rsidRDefault="008F0835" w:rsidP="008F0835">
            <w:pPr>
              <w:rPr>
                <w:rFonts w:ascii="Arial" w:hAnsi="Arial" w:cs="Arial"/>
                <w:color w:val="000000" w:themeColor="text1"/>
                <w:sz w:val="20"/>
                <w:szCs w:val="20"/>
              </w:rPr>
            </w:pPr>
          </w:p>
          <w:p w14:paraId="3C7BEE90" w14:textId="77777777" w:rsidR="008F0835" w:rsidRPr="007B2933" w:rsidRDefault="008F0835" w:rsidP="008F0835">
            <w:pPr>
              <w:rPr>
                <w:rFonts w:ascii="Arial" w:hAnsi="Arial" w:cs="Arial"/>
                <w:color w:val="000000" w:themeColor="text1"/>
                <w:sz w:val="20"/>
                <w:szCs w:val="20"/>
              </w:rPr>
            </w:pPr>
          </w:p>
          <w:p w14:paraId="177BFFC6" w14:textId="2C5EAEB1" w:rsidR="1DE208F6" w:rsidRDefault="1DE208F6" w:rsidP="1DE208F6">
            <w:pPr>
              <w:rPr>
                <w:rFonts w:ascii="Arial" w:hAnsi="Arial" w:cs="Arial"/>
                <w:color w:val="000000" w:themeColor="text1"/>
                <w:sz w:val="20"/>
                <w:szCs w:val="20"/>
              </w:rPr>
            </w:pPr>
          </w:p>
          <w:p w14:paraId="797BF11C" w14:textId="77777777"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October 2024</w:t>
            </w:r>
          </w:p>
          <w:p w14:paraId="22DDC778" w14:textId="173F42EE" w:rsidR="008F0835" w:rsidRPr="007B2933" w:rsidRDefault="008F0835" w:rsidP="008F0835">
            <w:pPr>
              <w:rPr>
                <w:rFonts w:ascii="Arial" w:hAnsi="Arial" w:cs="Arial"/>
                <w:color w:val="000000" w:themeColor="text1"/>
                <w:sz w:val="20"/>
                <w:szCs w:val="20"/>
              </w:rPr>
            </w:pPr>
          </w:p>
          <w:p w14:paraId="61000C35" w14:textId="77777777" w:rsidR="008F0835" w:rsidRPr="007B2933" w:rsidRDefault="008F0835" w:rsidP="008F0835">
            <w:pPr>
              <w:rPr>
                <w:rFonts w:ascii="Arial" w:hAnsi="Arial" w:cs="Arial"/>
                <w:color w:val="000000" w:themeColor="text1"/>
                <w:sz w:val="20"/>
                <w:szCs w:val="20"/>
              </w:rPr>
            </w:pPr>
          </w:p>
          <w:p w14:paraId="59E13422" w14:textId="77777777"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December 2024</w:t>
            </w:r>
          </w:p>
          <w:p w14:paraId="2F99D5E4" w14:textId="77777777" w:rsidR="008F0835" w:rsidRPr="007B2933" w:rsidRDefault="008F0835" w:rsidP="008F0835">
            <w:pPr>
              <w:rPr>
                <w:rFonts w:ascii="Arial" w:hAnsi="Arial" w:cs="Arial"/>
                <w:color w:val="000000" w:themeColor="text1"/>
                <w:sz w:val="20"/>
                <w:szCs w:val="20"/>
              </w:rPr>
            </w:pPr>
          </w:p>
          <w:p w14:paraId="3BAF67FE" w14:textId="77777777" w:rsidR="008F0835" w:rsidRPr="007B2933" w:rsidRDefault="008F0835" w:rsidP="008F0835">
            <w:pPr>
              <w:rPr>
                <w:rFonts w:ascii="Arial" w:hAnsi="Arial" w:cs="Arial"/>
                <w:color w:val="000000" w:themeColor="text1"/>
                <w:sz w:val="20"/>
                <w:szCs w:val="20"/>
              </w:rPr>
            </w:pPr>
          </w:p>
          <w:p w14:paraId="53353EC8" w14:textId="77777777" w:rsidR="008F0835" w:rsidRPr="007B2933" w:rsidRDefault="008F0835" w:rsidP="008F0835">
            <w:pPr>
              <w:rPr>
                <w:rFonts w:ascii="Arial" w:hAnsi="Arial" w:cs="Arial"/>
                <w:color w:val="000000" w:themeColor="text1"/>
                <w:sz w:val="20"/>
                <w:szCs w:val="20"/>
              </w:rPr>
            </w:pPr>
          </w:p>
          <w:p w14:paraId="3CB671BF" w14:textId="77777777" w:rsidR="008F0835" w:rsidRPr="007B2933" w:rsidRDefault="008F0835" w:rsidP="008F0835">
            <w:pPr>
              <w:rPr>
                <w:rFonts w:ascii="Arial" w:hAnsi="Arial" w:cs="Arial"/>
                <w:color w:val="000000" w:themeColor="text1"/>
                <w:sz w:val="20"/>
                <w:szCs w:val="20"/>
              </w:rPr>
            </w:pPr>
          </w:p>
          <w:p w14:paraId="3E36863A" w14:textId="54A34189" w:rsidR="008F0835" w:rsidRPr="007B2933" w:rsidRDefault="008F0835" w:rsidP="008F0835">
            <w:pPr>
              <w:rPr>
                <w:rFonts w:ascii="Arial" w:hAnsi="Arial" w:cs="Arial"/>
                <w:color w:val="000000" w:themeColor="text1"/>
                <w:sz w:val="20"/>
                <w:szCs w:val="20"/>
              </w:rPr>
            </w:pPr>
          </w:p>
          <w:p w14:paraId="7FE92ABB" w14:textId="0079C203"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October 2024</w:t>
            </w:r>
          </w:p>
          <w:p w14:paraId="2F193A0D" w14:textId="77777777" w:rsidR="008F0835" w:rsidRPr="007B2933" w:rsidRDefault="008F0835" w:rsidP="008F0835">
            <w:pPr>
              <w:rPr>
                <w:rFonts w:ascii="Arial" w:hAnsi="Arial" w:cs="Arial"/>
                <w:color w:val="000000" w:themeColor="text1"/>
                <w:sz w:val="20"/>
                <w:szCs w:val="20"/>
              </w:rPr>
            </w:pPr>
          </w:p>
          <w:p w14:paraId="75D4D0C6" w14:textId="7125A736" w:rsidR="008F0835" w:rsidRPr="007B2933" w:rsidRDefault="008F0835" w:rsidP="008F0835">
            <w:pPr>
              <w:rPr>
                <w:rFonts w:ascii="Arial" w:hAnsi="Arial" w:cs="Arial"/>
                <w:color w:val="000000" w:themeColor="text1"/>
                <w:sz w:val="20"/>
                <w:szCs w:val="20"/>
              </w:rPr>
            </w:pPr>
          </w:p>
          <w:p w14:paraId="0B25D2BB" w14:textId="5A4CCF40" w:rsidR="00EB25EF" w:rsidRPr="007B2933" w:rsidRDefault="00EB25EF" w:rsidP="008F0835">
            <w:pPr>
              <w:rPr>
                <w:rFonts w:ascii="Arial" w:hAnsi="Arial" w:cs="Arial"/>
                <w:color w:val="000000" w:themeColor="text1"/>
                <w:sz w:val="20"/>
                <w:szCs w:val="20"/>
              </w:rPr>
            </w:pPr>
          </w:p>
          <w:p w14:paraId="109723DD" w14:textId="27D783C5" w:rsidR="1DE208F6" w:rsidRDefault="1DE208F6" w:rsidP="1DE208F6">
            <w:pPr>
              <w:rPr>
                <w:rFonts w:ascii="Arial" w:hAnsi="Arial" w:cs="Arial"/>
                <w:color w:val="000000" w:themeColor="text1"/>
                <w:sz w:val="20"/>
                <w:szCs w:val="20"/>
              </w:rPr>
            </w:pPr>
          </w:p>
          <w:p w14:paraId="1F8138E4" w14:textId="1AF7F0F4" w:rsidR="1DE208F6" w:rsidRDefault="1DE208F6" w:rsidP="1DE208F6">
            <w:pPr>
              <w:rPr>
                <w:rFonts w:ascii="Arial" w:hAnsi="Arial" w:cs="Arial"/>
                <w:color w:val="000000" w:themeColor="text1"/>
                <w:sz w:val="20"/>
                <w:szCs w:val="20"/>
              </w:rPr>
            </w:pPr>
          </w:p>
          <w:p w14:paraId="2B9C0889" w14:textId="77777777"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September 2024</w:t>
            </w:r>
          </w:p>
          <w:p w14:paraId="1C00311C" w14:textId="77777777"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November 2024</w:t>
            </w:r>
          </w:p>
          <w:p w14:paraId="4E68C1A2" w14:textId="77777777"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January 2025</w:t>
            </w:r>
          </w:p>
          <w:p w14:paraId="23D9421D" w14:textId="77777777"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April 2025</w:t>
            </w:r>
          </w:p>
          <w:p w14:paraId="60CA1957" w14:textId="7E5D4F2F" w:rsidR="008F0835" w:rsidRPr="007B2933" w:rsidRDefault="008F0835" w:rsidP="008F0835">
            <w:pPr>
              <w:rPr>
                <w:rFonts w:ascii="Arial" w:hAnsi="Arial" w:cs="Arial"/>
                <w:color w:val="000000" w:themeColor="text1"/>
                <w:sz w:val="20"/>
                <w:szCs w:val="20"/>
              </w:rPr>
            </w:pPr>
          </w:p>
          <w:p w14:paraId="7A3385F8" w14:textId="77777777" w:rsidR="008F0835" w:rsidRPr="007B2933" w:rsidRDefault="008F0835" w:rsidP="008F0835">
            <w:pPr>
              <w:rPr>
                <w:rFonts w:ascii="Arial" w:hAnsi="Arial" w:cs="Arial"/>
                <w:color w:val="000000" w:themeColor="text1"/>
                <w:sz w:val="20"/>
                <w:szCs w:val="20"/>
              </w:rPr>
            </w:pPr>
          </w:p>
          <w:p w14:paraId="25A7795A" w14:textId="77777777"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lastRenderedPageBreak/>
              <w:t>February 2025</w:t>
            </w:r>
          </w:p>
          <w:p w14:paraId="24E727B8" w14:textId="77777777" w:rsidR="008F0835" w:rsidRPr="007B2933" w:rsidRDefault="008F0835" w:rsidP="008F0835">
            <w:pPr>
              <w:rPr>
                <w:rFonts w:ascii="Arial" w:hAnsi="Arial" w:cs="Arial"/>
                <w:color w:val="000000" w:themeColor="text1"/>
                <w:sz w:val="20"/>
                <w:szCs w:val="20"/>
              </w:rPr>
            </w:pPr>
          </w:p>
          <w:p w14:paraId="52EB9642" w14:textId="77777777" w:rsidR="008F0835" w:rsidRPr="007B2933" w:rsidRDefault="008F0835" w:rsidP="008F0835">
            <w:pPr>
              <w:rPr>
                <w:rFonts w:ascii="Arial" w:hAnsi="Arial" w:cs="Arial"/>
                <w:color w:val="000000" w:themeColor="text1"/>
                <w:sz w:val="20"/>
                <w:szCs w:val="20"/>
              </w:rPr>
            </w:pPr>
          </w:p>
          <w:p w14:paraId="32F048B4" w14:textId="77777777" w:rsidR="008F0835" w:rsidRPr="007B2933" w:rsidRDefault="008F0835" w:rsidP="008F0835">
            <w:pPr>
              <w:rPr>
                <w:rFonts w:ascii="Arial" w:hAnsi="Arial" w:cs="Arial"/>
                <w:color w:val="000000" w:themeColor="text1"/>
                <w:sz w:val="20"/>
                <w:szCs w:val="20"/>
              </w:rPr>
            </w:pPr>
          </w:p>
          <w:p w14:paraId="4721FC5A" w14:textId="77777777" w:rsidR="008F0835" w:rsidRPr="007B2933" w:rsidRDefault="008F0835" w:rsidP="008F0835">
            <w:pPr>
              <w:rPr>
                <w:rFonts w:ascii="Arial" w:hAnsi="Arial" w:cs="Arial"/>
                <w:color w:val="000000" w:themeColor="text1"/>
                <w:sz w:val="20"/>
                <w:szCs w:val="20"/>
              </w:rPr>
            </w:pPr>
          </w:p>
          <w:p w14:paraId="7DDAF629" w14:textId="77777777"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April 2025</w:t>
            </w:r>
          </w:p>
          <w:p w14:paraId="5422918F" w14:textId="77777777" w:rsidR="008F0835" w:rsidRPr="007B2933" w:rsidRDefault="008F0835" w:rsidP="008F0835">
            <w:pPr>
              <w:rPr>
                <w:rFonts w:ascii="Arial" w:hAnsi="Arial" w:cs="Arial"/>
                <w:color w:val="000000" w:themeColor="text1"/>
                <w:sz w:val="20"/>
                <w:szCs w:val="20"/>
              </w:rPr>
            </w:pPr>
          </w:p>
          <w:p w14:paraId="4D36EECB" w14:textId="3DF77109" w:rsidR="008F0835" w:rsidRPr="007B2933" w:rsidRDefault="008F0835" w:rsidP="008F0835">
            <w:pPr>
              <w:rPr>
                <w:rFonts w:ascii="Arial" w:hAnsi="Arial" w:cs="Arial"/>
                <w:color w:val="000000" w:themeColor="text1"/>
                <w:sz w:val="20"/>
                <w:szCs w:val="20"/>
              </w:rPr>
            </w:pPr>
          </w:p>
          <w:p w14:paraId="1BF29037" w14:textId="6DE6196B" w:rsidR="1DE208F6" w:rsidRDefault="1DE208F6" w:rsidP="1DE208F6">
            <w:pPr>
              <w:rPr>
                <w:rFonts w:ascii="Arial" w:hAnsi="Arial" w:cs="Arial"/>
                <w:color w:val="000000" w:themeColor="text1"/>
                <w:sz w:val="20"/>
                <w:szCs w:val="20"/>
              </w:rPr>
            </w:pPr>
          </w:p>
          <w:p w14:paraId="3ACD6883" w14:textId="1E631ED6" w:rsidR="1DE208F6" w:rsidRDefault="1DE208F6" w:rsidP="1DE208F6">
            <w:pPr>
              <w:rPr>
                <w:rFonts w:ascii="Arial" w:hAnsi="Arial" w:cs="Arial"/>
                <w:color w:val="000000" w:themeColor="text1"/>
                <w:sz w:val="20"/>
                <w:szCs w:val="20"/>
              </w:rPr>
            </w:pPr>
          </w:p>
          <w:p w14:paraId="234DC911" w14:textId="198C7034" w:rsidR="41630F97" w:rsidRDefault="41630F97" w:rsidP="1DE208F6">
            <w:pPr>
              <w:rPr>
                <w:rFonts w:ascii="Arial" w:hAnsi="Arial" w:cs="Arial"/>
                <w:color w:val="000000" w:themeColor="text1"/>
                <w:sz w:val="20"/>
                <w:szCs w:val="20"/>
              </w:rPr>
            </w:pPr>
            <w:r w:rsidRPr="1DE208F6">
              <w:rPr>
                <w:rFonts w:ascii="Arial" w:hAnsi="Arial" w:cs="Arial"/>
                <w:color w:val="000000" w:themeColor="text1"/>
                <w:sz w:val="20"/>
                <w:szCs w:val="20"/>
              </w:rPr>
              <w:t>Term 3</w:t>
            </w:r>
          </w:p>
          <w:p w14:paraId="0AFAE82E" w14:textId="04BDD0CC" w:rsidR="1DE208F6" w:rsidRDefault="1DE208F6" w:rsidP="1DE208F6">
            <w:pPr>
              <w:rPr>
                <w:rFonts w:ascii="Arial" w:hAnsi="Arial" w:cs="Arial"/>
                <w:color w:val="000000" w:themeColor="text1"/>
                <w:sz w:val="20"/>
                <w:szCs w:val="20"/>
              </w:rPr>
            </w:pPr>
          </w:p>
          <w:p w14:paraId="5BBB045E" w14:textId="6E160769" w:rsidR="1DE208F6" w:rsidRDefault="1DE208F6" w:rsidP="1DE208F6">
            <w:pPr>
              <w:rPr>
                <w:rFonts w:ascii="Arial" w:hAnsi="Arial" w:cs="Arial"/>
                <w:color w:val="000000" w:themeColor="text1"/>
                <w:sz w:val="20"/>
                <w:szCs w:val="20"/>
              </w:rPr>
            </w:pPr>
          </w:p>
          <w:p w14:paraId="37091F96" w14:textId="6D614987" w:rsidR="1DE208F6" w:rsidRDefault="1DE208F6" w:rsidP="1DE208F6">
            <w:pPr>
              <w:rPr>
                <w:rFonts w:ascii="Arial" w:hAnsi="Arial" w:cs="Arial"/>
                <w:color w:val="000000" w:themeColor="text1"/>
                <w:sz w:val="20"/>
                <w:szCs w:val="20"/>
              </w:rPr>
            </w:pPr>
          </w:p>
          <w:p w14:paraId="6B6ABCA4" w14:textId="77777777" w:rsidR="008F0835" w:rsidRPr="007B2933" w:rsidRDefault="008F0835" w:rsidP="008F0835">
            <w:pPr>
              <w:rPr>
                <w:rFonts w:ascii="Arial" w:hAnsi="Arial" w:cs="Arial"/>
                <w:color w:val="000000" w:themeColor="text1"/>
                <w:sz w:val="20"/>
                <w:szCs w:val="20"/>
              </w:rPr>
            </w:pPr>
            <w:r w:rsidRPr="007B2933">
              <w:rPr>
                <w:rFonts w:ascii="Arial" w:hAnsi="Arial" w:cs="Arial"/>
                <w:color w:val="000000" w:themeColor="text1"/>
                <w:sz w:val="20"/>
                <w:szCs w:val="20"/>
              </w:rPr>
              <w:t>May/June 2025</w:t>
            </w:r>
          </w:p>
          <w:p w14:paraId="78D3E21A" w14:textId="77777777" w:rsidR="008F0835" w:rsidRPr="007B2933" w:rsidRDefault="008F0835" w:rsidP="008F0835">
            <w:pPr>
              <w:rPr>
                <w:rFonts w:ascii="Arial" w:hAnsi="Arial" w:cs="Arial"/>
                <w:color w:val="000000" w:themeColor="text1"/>
                <w:sz w:val="20"/>
                <w:szCs w:val="20"/>
              </w:rPr>
            </w:pPr>
          </w:p>
          <w:p w14:paraId="7395E977" w14:textId="77777777" w:rsidR="008F0835" w:rsidRPr="007B2933" w:rsidRDefault="008F0835" w:rsidP="008F0835">
            <w:pPr>
              <w:rPr>
                <w:rFonts w:ascii="Arial" w:hAnsi="Arial" w:cs="Arial"/>
                <w:color w:val="000000" w:themeColor="text1"/>
                <w:sz w:val="20"/>
                <w:szCs w:val="20"/>
              </w:rPr>
            </w:pPr>
          </w:p>
          <w:p w14:paraId="592A7B55" w14:textId="6ABD10BC" w:rsidR="008F0835" w:rsidRPr="007B2933" w:rsidRDefault="008F0835" w:rsidP="008F0835">
            <w:pPr>
              <w:rPr>
                <w:rFonts w:ascii="Arial" w:hAnsi="Arial" w:cs="Arial"/>
                <w:color w:val="000000" w:themeColor="text1"/>
                <w:sz w:val="20"/>
                <w:szCs w:val="20"/>
              </w:rPr>
            </w:pPr>
          </w:p>
          <w:p w14:paraId="437B54F3" w14:textId="0F70A0EA" w:rsidR="008F0835" w:rsidRDefault="008F0835" w:rsidP="008F0835">
            <w:pPr>
              <w:rPr>
                <w:rFonts w:ascii="Arial" w:hAnsi="Arial" w:cs="Arial"/>
                <w:color w:val="000000" w:themeColor="text1"/>
                <w:sz w:val="20"/>
                <w:szCs w:val="20"/>
              </w:rPr>
            </w:pPr>
          </w:p>
          <w:p w14:paraId="4EC34488" w14:textId="77777777" w:rsidR="008F0835" w:rsidRDefault="008F0835" w:rsidP="008F0835">
            <w:pPr>
              <w:rPr>
                <w:rFonts w:ascii="Arial" w:hAnsi="Arial" w:cs="Arial"/>
                <w:color w:val="000000" w:themeColor="text1"/>
                <w:sz w:val="20"/>
                <w:szCs w:val="20"/>
              </w:rPr>
            </w:pPr>
          </w:p>
          <w:p w14:paraId="5FEFCA55" w14:textId="77777777" w:rsidR="00907212" w:rsidRDefault="00907212" w:rsidP="008F0835">
            <w:pPr>
              <w:rPr>
                <w:rFonts w:ascii="Arial" w:hAnsi="Arial" w:cs="Arial"/>
                <w:color w:val="000000" w:themeColor="text1"/>
                <w:sz w:val="20"/>
                <w:szCs w:val="20"/>
              </w:rPr>
            </w:pPr>
          </w:p>
          <w:p w14:paraId="3428F338" w14:textId="77777777" w:rsidR="008F0835" w:rsidRDefault="008F0835" w:rsidP="008F0835">
            <w:pPr>
              <w:rPr>
                <w:rFonts w:ascii="Arial" w:hAnsi="Arial" w:cs="Arial"/>
                <w:color w:val="000000" w:themeColor="text1"/>
                <w:sz w:val="20"/>
                <w:szCs w:val="20"/>
              </w:rPr>
            </w:pPr>
          </w:p>
          <w:p w14:paraId="22076EB5" w14:textId="2E410714" w:rsidR="008F0835" w:rsidRDefault="008F0835" w:rsidP="008F0835">
            <w:pPr>
              <w:rPr>
                <w:rFonts w:ascii="Arial" w:hAnsi="Arial" w:cs="Arial"/>
                <w:color w:val="000000" w:themeColor="text1"/>
                <w:sz w:val="20"/>
                <w:szCs w:val="20"/>
              </w:rPr>
            </w:pPr>
          </w:p>
          <w:p w14:paraId="4FF1905F" w14:textId="3A2AEFBF" w:rsidR="008F0835" w:rsidRPr="007B2933" w:rsidRDefault="008F0835" w:rsidP="008F0835">
            <w:pPr>
              <w:rPr>
                <w:rFonts w:ascii="Arial" w:hAnsi="Arial" w:cs="Arial"/>
                <w:b/>
                <w:color w:val="000000" w:themeColor="text1"/>
              </w:rPr>
            </w:pPr>
          </w:p>
        </w:tc>
      </w:tr>
      <w:tr w:rsidR="008F0835" w:rsidRPr="00B27FFA" w14:paraId="0D0F603A" w14:textId="77777777" w:rsidTr="00377823">
        <w:trPr>
          <w:trHeight w:val="527"/>
        </w:trPr>
        <w:tc>
          <w:tcPr>
            <w:tcW w:w="15193" w:type="dxa"/>
            <w:gridSpan w:val="6"/>
            <w:vAlign w:val="center"/>
          </w:tcPr>
          <w:p w14:paraId="03E1EB5F" w14:textId="77777777" w:rsidR="008F0835" w:rsidRPr="00B27FFA" w:rsidRDefault="008F0835" w:rsidP="008F0835">
            <w:pPr>
              <w:rPr>
                <w:rFonts w:ascii="Arial" w:hAnsi="Arial" w:cs="Arial"/>
                <w:b/>
                <w:sz w:val="24"/>
                <w:szCs w:val="24"/>
              </w:rPr>
            </w:pPr>
            <w:r w:rsidRPr="00B27FFA">
              <w:rPr>
                <w:rFonts w:ascii="Arial" w:hAnsi="Arial" w:cs="Arial"/>
                <w:b/>
                <w:sz w:val="24"/>
                <w:szCs w:val="24"/>
              </w:rPr>
              <w:lastRenderedPageBreak/>
              <w:t>Ongoing Evaluation</w:t>
            </w:r>
          </w:p>
        </w:tc>
      </w:tr>
      <w:tr w:rsidR="008F0835" w:rsidRPr="00A80965" w14:paraId="54959D59" w14:textId="77777777" w:rsidTr="00377823">
        <w:trPr>
          <w:trHeight w:val="984"/>
        </w:trPr>
        <w:tc>
          <w:tcPr>
            <w:tcW w:w="15193" w:type="dxa"/>
            <w:gridSpan w:val="6"/>
          </w:tcPr>
          <w:p w14:paraId="21EB3F56" w14:textId="77777777" w:rsidR="008F0835" w:rsidRDefault="008F0835" w:rsidP="008F0835">
            <w:pPr>
              <w:rPr>
                <w:rFonts w:ascii="Arial" w:hAnsi="Arial" w:cs="Arial"/>
                <w:b/>
                <w:sz w:val="20"/>
                <w:szCs w:val="20"/>
              </w:rPr>
            </w:pPr>
          </w:p>
          <w:p w14:paraId="58E98B88" w14:textId="77777777" w:rsidR="008F0835" w:rsidRDefault="008F0835" w:rsidP="008F0835">
            <w:pPr>
              <w:rPr>
                <w:rFonts w:ascii="Arial" w:hAnsi="Arial" w:cs="Arial"/>
                <w:b/>
                <w:color w:val="FF0000"/>
                <w:sz w:val="20"/>
                <w:szCs w:val="20"/>
              </w:rPr>
            </w:pPr>
          </w:p>
          <w:p w14:paraId="129AC2CA" w14:textId="77777777" w:rsidR="008F0835" w:rsidRDefault="008F0835" w:rsidP="008F0835">
            <w:pPr>
              <w:rPr>
                <w:rFonts w:ascii="Arial" w:hAnsi="Arial" w:cs="Arial"/>
                <w:b/>
                <w:color w:val="FF0000"/>
                <w:sz w:val="20"/>
                <w:szCs w:val="20"/>
              </w:rPr>
            </w:pPr>
          </w:p>
          <w:p w14:paraId="562F85D0" w14:textId="4524BADD" w:rsidR="008F0835" w:rsidRDefault="008F0835" w:rsidP="008F0835">
            <w:pPr>
              <w:rPr>
                <w:rFonts w:ascii="Arial" w:hAnsi="Arial" w:cs="Arial"/>
                <w:b/>
                <w:color w:val="FF0000"/>
                <w:sz w:val="20"/>
                <w:szCs w:val="20"/>
              </w:rPr>
            </w:pPr>
          </w:p>
          <w:p w14:paraId="029CCDF3" w14:textId="77777777" w:rsidR="008F0835" w:rsidRPr="00BA51A2" w:rsidRDefault="008F0835" w:rsidP="008F0835">
            <w:pPr>
              <w:rPr>
                <w:rFonts w:ascii="Arial" w:hAnsi="Arial" w:cs="Arial"/>
                <w:b/>
                <w:color w:val="FF0000"/>
                <w:sz w:val="20"/>
                <w:szCs w:val="20"/>
              </w:rPr>
            </w:pPr>
          </w:p>
        </w:tc>
      </w:tr>
    </w:tbl>
    <w:p w14:paraId="55C42E3D" w14:textId="77777777" w:rsidR="00174BB0" w:rsidRDefault="00174BB0"/>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A47730" w:rsidRPr="00076251" w14:paraId="0F993FD2" w14:textId="77777777" w:rsidTr="00377823">
        <w:trPr>
          <w:trHeight w:val="432"/>
        </w:trPr>
        <w:tc>
          <w:tcPr>
            <w:tcW w:w="15193" w:type="dxa"/>
            <w:gridSpan w:val="6"/>
            <w:vAlign w:val="center"/>
          </w:tcPr>
          <w:p w14:paraId="67284984" w14:textId="77777777" w:rsidR="00A47730" w:rsidRPr="00076251" w:rsidRDefault="00A47730" w:rsidP="00377823">
            <w:pPr>
              <w:tabs>
                <w:tab w:val="left" w:pos="2520"/>
              </w:tabs>
              <w:rPr>
                <w:rFonts w:ascii="Arial" w:hAnsi="Arial" w:cs="Arial"/>
                <w:sz w:val="20"/>
                <w:szCs w:val="20"/>
              </w:rPr>
            </w:pPr>
            <w:r>
              <w:rPr>
                <w:rFonts w:ascii="Arial" w:hAnsi="Arial" w:cs="Arial"/>
                <w:b/>
                <w:sz w:val="20"/>
                <w:szCs w:val="20"/>
              </w:rPr>
              <w:lastRenderedPageBreak/>
              <w:t xml:space="preserve">Education Directorate Improvement Plan: </w:t>
            </w:r>
            <w:r w:rsidRPr="00EB47AD">
              <w:rPr>
                <w:rFonts w:ascii="Arial" w:hAnsi="Arial" w:cs="Arial"/>
                <w:sz w:val="20"/>
                <w:szCs w:val="20"/>
              </w:rPr>
              <w:t xml:space="preserve"> </w:t>
            </w:r>
            <w:r w:rsidRPr="00F33A24">
              <w:rPr>
                <w:rFonts w:ascii="Arial" w:hAnsi="Arial" w:cs="Arial"/>
                <w:color w:val="000000"/>
              </w:rPr>
              <w:t>Equality &amp; Equity/Achievement/Health &amp; Wellbeing/Positive Destinations/Attendance &amp; Engagement</w:t>
            </w:r>
          </w:p>
        </w:tc>
      </w:tr>
      <w:tr w:rsidR="00A47730" w:rsidRPr="00B27FFA" w14:paraId="6F0B08BD" w14:textId="77777777" w:rsidTr="00377823">
        <w:trPr>
          <w:trHeight w:val="410"/>
        </w:trPr>
        <w:tc>
          <w:tcPr>
            <w:tcW w:w="15193" w:type="dxa"/>
            <w:gridSpan w:val="6"/>
            <w:vAlign w:val="center"/>
          </w:tcPr>
          <w:p w14:paraId="0532203A" w14:textId="31857513" w:rsidR="00A47730" w:rsidRPr="00C8489D" w:rsidRDefault="00A47730" w:rsidP="00377823">
            <w:pPr>
              <w:tabs>
                <w:tab w:val="left" w:pos="2520"/>
              </w:tabs>
              <w:rPr>
                <w:rFonts w:ascii="Arial" w:hAnsi="Arial" w:cs="Arial"/>
                <w:bCs/>
                <w:i/>
                <w:iCs/>
                <w:color w:val="FF0000"/>
                <w:sz w:val="20"/>
                <w:szCs w:val="20"/>
              </w:rPr>
            </w:pPr>
            <w:r w:rsidRPr="00B27FFA">
              <w:rPr>
                <w:rFonts w:ascii="Arial" w:hAnsi="Arial" w:cs="Arial"/>
                <w:b/>
                <w:sz w:val="24"/>
                <w:szCs w:val="24"/>
              </w:rPr>
              <w:t>Focused Priority</w:t>
            </w:r>
            <w:r>
              <w:rPr>
                <w:rFonts w:ascii="Arial" w:hAnsi="Arial" w:cs="Arial"/>
                <w:b/>
                <w:sz w:val="24"/>
                <w:szCs w:val="24"/>
              </w:rPr>
              <w:t xml:space="preserve"> 3</w:t>
            </w:r>
            <w:r w:rsidRPr="00B27FFA">
              <w:rPr>
                <w:rFonts w:ascii="Arial" w:hAnsi="Arial" w:cs="Arial"/>
                <w:b/>
                <w:sz w:val="24"/>
                <w:szCs w:val="24"/>
              </w:rPr>
              <w:t xml:space="preserve">:   </w:t>
            </w:r>
            <w:r>
              <w:rPr>
                <w:rFonts w:ascii="Arial" w:hAnsi="Arial" w:cs="Arial"/>
                <w:b/>
                <w:sz w:val="24"/>
                <w:szCs w:val="24"/>
              </w:rPr>
              <w:t>To develop Early Literacy and Communication across the Nursery provision, including the outdoor environment. All stakeholders will be encouraged to participate</w:t>
            </w:r>
            <w:r w:rsidR="00824FB6">
              <w:rPr>
                <w:rFonts w:ascii="Arial" w:hAnsi="Arial" w:cs="Arial"/>
                <w:b/>
                <w:sz w:val="24"/>
                <w:szCs w:val="24"/>
              </w:rPr>
              <w:t xml:space="preserve"> in children’s learning and the improvement process</w:t>
            </w:r>
            <w:r>
              <w:rPr>
                <w:rFonts w:ascii="Arial" w:hAnsi="Arial" w:cs="Arial"/>
                <w:b/>
                <w:sz w:val="24"/>
                <w:szCs w:val="24"/>
              </w:rPr>
              <w:t>, increasing parental engagement.</w:t>
            </w:r>
          </w:p>
        </w:tc>
      </w:tr>
      <w:tr w:rsidR="00A47730" w14:paraId="250CFD6F" w14:textId="77777777" w:rsidTr="00377823">
        <w:trPr>
          <w:trHeight w:val="415"/>
        </w:trPr>
        <w:tc>
          <w:tcPr>
            <w:tcW w:w="7596" w:type="dxa"/>
            <w:gridSpan w:val="3"/>
            <w:vAlign w:val="center"/>
          </w:tcPr>
          <w:p w14:paraId="155B394B" w14:textId="77777777" w:rsidR="00A47730" w:rsidRPr="00EB47AD" w:rsidRDefault="00A47730" w:rsidP="00377823">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14:paraId="67B1A4D2" w14:textId="77777777" w:rsidR="00A47730" w:rsidRDefault="00A47730" w:rsidP="00377823">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A47730" w14:paraId="62F68575" w14:textId="77777777" w:rsidTr="00377823">
        <w:trPr>
          <w:trHeight w:val="695"/>
        </w:trPr>
        <w:tc>
          <w:tcPr>
            <w:tcW w:w="7596" w:type="dxa"/>
            <w:gridSpan w:val="3"/>
            <w:vAlign w:val="center"/>
          </w:tcPr>
          <w:p w14:paraId="5E1FF14E" w14:textId="52D4CC6D" w:rsidR="00A47730" w:rsidRPr="00EB47AD" w:rsidRDefault="00A47730" w:rsidP="00377823">
            <w:pPr>
              <w:tabs>
                <w:tab w:val="left" w:pos="2520"/>
              </w:tabs>
              <w:rPr>
                <w:rFonts w:ascii="Arial" w:hAnsi="Arial" w:cs="Arial"/>
                <w:sz w:val="20"/>
                <w:szCs w:val="20"/>
              </w:rPr>
            </w:pPr>
          </w:p>
        </w:tc>
        <w:tc>
          <w:tcPr>
            <w:tcW w:w="7597" w:type="dxa"/>
            <w:gridSpan w:val="3"/>
            <w:vAlign w:val="center"/>
          </w:tcPr>
          <w:p w14:paraId="51AFDCE3" w14:textId="77777777" w:rsidR="00A47730" w:rsidRDefault="004940E6" w:rsidP="00377823">
            <w:pPr>
              <w:tabs>
                <w:tab w:val="left" w:pos="2520"/>
              </w:tabs>
              <w:rPr>
                <w:rFonts w:ascii="Arial" w:hAnsi="Arial" w:cs="Arial"/>
                <w:sz w:val="20"/>
                <w:szCs w:val="20"/>
              </w:rPr>
            </w:pPr>
            <w:r>
              <w:rPr>
                <w:rFonts w:ascii="Arial" w:hAnsi="Arial" w:cs="Arial"/>
                <w:sz w:val="20"/>
                <w:szCs w:val="20"/>
              </w:rPr>
              <w:t>1.2 Leadership of Learning</w:t>
            </w:r>
          </w:p>
          <w:p w14:paraId="79FCF163" w14:textId="77777777" w:rsidR="004940E6" w:rsidRDefault="004940E6" w:rsidP="00377823">
            <w:pPr>
              <w:tabs>
                <w:tab w:val="left" w:pos="2520"/>
              </w:tabs>
              <w:rPr>
                <w:rFonts w:ascii="Arial" w:hAnsi="Arial" w:cs="Arial"/>
                <w:sz w:val="20"/>
                <w:szCs w:val="20"/>
              </w:rPr>
            </w:pPr>
            <w:r>
              <w:rPr>
                <w:rFonts w:ascii="Arial" w:hAnsi="Arial" w:cs="Arial"/>
                <w:sz w:val="20"/>
                <w:szCs w:val="20"/>
              </w:rPr>
              <w:t>2.2 Curriculum</w:t>
            </w:r>
          </w:p>
          <w:p w14:paraId="0A791A67" w14:textId="64867A21" w:rsidR="004940E6" w:rsidRDefault="004940E6" w:rsidP="00377823">
            <w:pPr>
              <w:tabs>
                <w:tab w:val="left" w:pos="2520"/>
              </w:tabs>
              <w:rPr>
                <w:rFonts w:ascii="Arial" w:hAnsi="Arial" w:cs="Arial"/>
                <w:sz w:val="20"/>
                <w:szCs w:val="20"/>
              </w:rPr>
            </w:pPr>
            <w:r>
              <w:rPr>
                <w:rFonts w:ascii="Arial" w:hAnsi="Arial" w:cs="Arial"/>
                <w:sz w:val="20"/>
                <w:szCs w:val="20"/>
              </w:rPr>
              <w:t>3.2 Securing Children’s Progress</w:t>
            </w:r>
          </w:p>
        </w:tc>
      </w:tr>
      <w:tr w:rsidR="00A47730" w:rsidRPr="00B27FFA" w14:paraId="48FFE908" w14:textId="77777777" w:rsidTr="00377823">
        <w:trPr>
          <w:trHeight w:val="458"/>
        </w:trPr>
        <w:tc>
          <w:tcPr>
            <w:tcW w:w="3214" w:type="dxa"/>
            <w:vAlign w:val="center"/>
          </w:tcPr>
          <w:p w14:paraId="266AC182" w14:textId="77777777" w:rsidR="00A47730" w:rsidRPr="00B27FFA" w:rsidRDefault="00A47730" w:rsidP="00377823">
            <w:pPr>
              <w:jc w:val="center"/>
              <w:rPr>
                <w:rFonts w:ascii="Arial" w:hAnsi="Arial" w:cs="Arial"/>
                <w:b/>
                <w:sz w:val="24"/>
                <w:szCs w:val="24"/>
              </w:rPr>
            </w:pPr>
            <w:r>
              <w:rPr>
                <w:rFonts w:ascii="Arial" w:hAnsi="Arial" w:cs="Arial"/>
                <w:b/>
                <w:sz w:val="24"/>
                <w:szCs w:val="24"/>
              </w:rPr>
              <w:t>Expected Impact</w:t>
            </w:r>
          </w:p>
        </w:tc>
        <w:tc>
          <w:tcPr>
            <w:tcW w:w="3444" w:type="dxa"/>
            <w:vAlign w:val="center"/>
          </w:tcPr>
          <w:p w14:paraId="688E5032" w14:textId="77777777" w:rsidR="00A47730" w:rsidRPr="00B27FFA" w:rsidRDefault="00A47730" w:rsidP="00377823">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14:paraId="36A7824E" w14:textId="77777777" w:rsidR="00A47730" w:rsidRPr="00B27FFA" w:rsidRDefault="00A47730" w:rsidP="00377823">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14:paraId="533EB2A4" w14:textId="77777777" w:rsidR="00A47730" w:rsidRDefault="00A47730" w:rsidP="00377823">
            <w:pPr>
              <w:jc w:val="center"/>
              <w:rPr>
                <w:rFonts w:ascii="Arial" w:hAnsi="Arial" w:cs="Arial"/>
                <w:b/>
                <w:sz w:val="24"/>
                <w:szCs w:val="24"/>
              </w:rPr>
            </w:pPr>
            <w:r>
              <w:rPr>
                <w:rFonts w:ascii="Arial" w:hAnsi="Arial" w:cs="Arial"/>
                <w:b/>
                <w:sz w:val="24"/>
                <w:szCs w:val="24"/>
              </w:rPr>
              <w:t>Measure of Success</w:t>
            </w:r>
          </w:p>
          <w:p w14:paraId="27582249" w14:textId="77777777" w:rsidR="00A47730" w:rsidRPr="000A1781" w:rsidRDefault="00A47730" w:rsidP="00377823">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14:paraId="7B2802CA" w14:textId="77777777" w:rsidR="00A47730" w:rsidRPr="00B27FFA" w:rsidRDefault="00A47730" w:rsidP="00377823">
            <w:pPr>
              <w:jc w:val="center"/>
              <w:rPr>
                <w:rFonts w:ascii="Arial" w:hAnsi="Arial" w:cs="Arial"/>
                <w:b/>
                <w:sz w:val="24"/>
                <w:szCs w:val="24"/>
              </w:rPr>
            </w:pPr>
            <w:r>
              <w:rPr>
                <w:rFonts w:ascii="Arial" w:hAnsi="Arial" w:cs="Arial"/>
                <w:b/>
                <w:sz w:val="24"/>
                <w:szCs w:val="24"/>
              </w:rPr>
              <w:t>Timescales</w:t>
            </w:r>
          </w:p>
        </w:tc>
      </w:tr>
      <w:tr w:rsidR="00A47730" w14:paraId="13DE311D" w14:textId="77777777" w:rsidTr="002F71A9">
        <w:trPr>
          <w:trHeight w:val="557"/>
        </w:trPr>
        <w:tc>
          <w:tcPr>
            <w:tcW w:w="3214" w:type="dxa"/>
          </w:tcPr>
          <w:p w14:paraId="429C5F6F" w14:textId="7C1FE2C1" w:rsidR="004940E6" w:rsidRPr="002D1713" w:rsidRDefault="004940E6" w:rsidP="00247D38">
            <w:pPr>
              <w:spacing w:after="0"/>
              <w:rPr>
                <w:rFonts w:ascii="Arial" w:hAnsi="Arial" w:cs="Arial"/>
                <w:sz w:val="20"/>
                <w:szCs w:val="20"/>
              </w:rPr>
            </w:pPr>
            <w:r w:rsidRPr="002D1713">
              <w:rPr>
                <w:rFonts w:ascii="Arial" w:hAnsi="Arial" w:cs="Arial"/>
                <w:sz w:val="20"/>
                <w:szCs w:val="20"/>
              </w:rPr>
              <w:t xml:space="preserve">All practitioners </w:t>
            </w:r>
            <w:r w:rsidR="00867D24" w:rsidRPr="002D1713">
              <w:rPr>
                <w:rFonts w:ascii="Arial" w:hAnsi="Arial" w:cs="Arial"/>
                <w:sz w:val="20"/>
                <w:szCs w:val="20"/>
              </w:rPr>
              <w:t xml:space="preserve">will </w:t>
            </w:r>
            <w:r w:rsidRPr="002D1713">
              <w:rPr>
                <w:rFonts w:ascii="Arial" w:hAnsi="Arial" w:cs="Arial"/>
                <w:sz w:val="20"/>
                <w:szCs w:val="20"/>
              </w:rPr>
              <w:t>take responsibility for engaging in professional learning activities around Literacy and the Outdoor Environment. This will have a positive impact on high quality experiences for children, their progress and wider improvements in our setting.</w:t>
            </w:r>
          </w:p>
          <w:p w14:paraId="09A1315C" w14:textId="0A463C4E" w:rsidR="0016703E" w:rsidRDefault="0016703E" w:rsidP="00247D38">
            <w:pPr>
              <w:spacing w:after="0"/>
              <w:rPr>
                <w:rFonts w:ascii="Arial" w:hAnsi="Arial" w:cs="Arial"/>
                <w:sz w:val="20"/>
                <w:szCs w:val="20"/>
              </w:rPr>
            </w:pPr>
          </w:p>
          <w:p w14:paraId="32F5A142" w14:textId="77777777" w:rsidR="00693748" w:rsidRDefault="00693748" w:rsidP="00247D38">
            <w:pPr>
              <w:spacing w:after="0"/>
              <w:rPr>
                <w:rFonts w:ascii="Arial" w:hAnsi="Arial" w:cs="Arial"/>
                <w:sz w:val="20"/>
                <w:szCs w:val="20"/>
              </w:rPr>
            </w:pPr>
          </w:p>
          <w:p w14:paraId="4A7D6962" w14:textId="77777777" w:rsidR="002A401E" w:rsidRPr="002A401E" w:rsidRDefault="002A401E" w:rsidP="00247D38">
            <w:pPr>
              <w:spacing w:after="0"/>
              <w:rPr>
                <w:rFonts w:ascii="Arial" w:hAnsi="Arial" w:cs="Arial"/>
                <w:sz w:val="20"/>
                <w:szCs w:val="20"/>
              </w:rPr>
            </w:pPr>
          </w:p>
          <w:p w14:paraId="6F0F8E35" w14:textId="3529A297" w:rsidR="009A2FF1" w:rsidRDefault="009A2FF1" w:rsidP="00247D38">
            <w:pPr>
              <w:spacing w:after="0"/>
              <w:rPr>
                <w:rFonts w:ascii="Arial" w:hAnsi="Arial" w:cs="Arial"/>
                <w:sz w:val="20"/>
                <w:szCs w:val="20"/>
              </w:rPr>
            </w:pPr>
          </w:p>
          <w:p w14:paraId="4412D4B2" w14:textId="77777777" w:rsidR="009A2FF1" w:rsidRDefault="009A2FF1" w:rsidP="00247D38">
            <w:pPr>
              <w:spacing w:after="0"/>
              <w:rPr>
                <w:rFonts w:ascii="Arial" w:hAnsi="Arial" w:cs="Arial"/>
                <w:sz w:val="20"/>
                <w:szCs w:val="20"/>
              </w:rPr>
            </w:pPr>
          </w:p>
          <w:p w14:paraId="788A2BB9" w14:textId="77777777" w:rsidR="00822AA5" w:rsidRDefault="00822AA5" w:rsidP="00247D38">
            <w:pPr>
              <w:spacing w:after="0"/>
              <w:rPr>
                <w:rFonts w:ascii="Arial" w:hAnsi="Arial" w:cs="Arial"/>
                <w:sz w:val="20"/>
                <w:szCs w:val="20"/>
              </w:rPr>
            </w:pPr>
          </w:p>
          <w:p w14:paraId="268BE7F6" w14:textId="77777777" w:rsidR="00693748" w:rsidRPr="002D1713" w:rsidRDefault="00693748" w:rsidP="00247D38">
            <w:pPr>
              <w:spacing w:after="0"/>
              <w:rPr>
                <w:rFonts w:ascii="Arial" w:hAnsi="Arial" w:cs="Arial"/>
                <w:sz w:val="20"/>
                <w:szCs w:val="20"/>
              </w:rPr>
            </w:pPr>
          </w:p>
          <w:p w14:paraId="737712CF" w14:textId="2665B2DF" w:rsidR="004940E6" w:rsidRPr="002D1713" w:rsidRDefault="004940E6" w:rsidP="00247D38">
            <w:pPr>
              <w:spacing w:after="0"/>
              <w:rPr>
                <w:rFonts w:ascii="Arial" w:hAnsi="Arial" w:cs="Arial"/>
                <w:sz w:val="20"/>
                <w:szCs w:val="20"/>
              </w:rPr>
            </w:pPr>
            <w:r w:rsidRPr="002D1713">
              <w:rPr>
                <w:rFonts w:ascii="Arial" w:hAnsi="Arial" w:cs="Arial"/>
                <w:sz w:val="20"/>
                <w:szCs w:val="20"/>
              </w:rPr>
              <w:t xml:space="preserve">Children </w:t>
            </w:r>
            <w:r w:rsidR="00867D24" w:rsidRPr="002D1713">
              <w:rPr>
                <w:rFonts w:ascii="Arial" w:hAnsi="Arial" w:cs="Arial"/>
                <w:sz w:val="20"/>
                <w:szCs w:val="20"/>
              </w:rPr>
              <w:t>will</w:t>
            </w:r>
            <w:r w:rsidRPr="002D1713">
              <w:rPr>
                <w:rFonts w:ascii="Arial" w:hAnsi="Arial" w:cs="Arial"/>
                <w:sz w:val="20"/>
                <w:szCs w:val="20"/>
              </w:rPr>
              <w:t xml:space="preserve"> becom</w:t>
            </w:r>
            <w:r w:rsidR="00E86649" w:rsidRPr="002D1713">
              <w:rPr>
                <w:rFonts w:ascii="Arial" w:hAnsi="Arial" w:cs="Arial"/>
                <w:sz w:val="20"/>
                <w:szCs w:val="20"/>
              </w:rPr>
              <w:t>e</w:t>
            </w:r>
            <w:r w:rsidRPr="002D1713">
              <w:rPr>
                <w:rFonts w:ascii="Arial" w:hAnsi="Arial" w:cs="Arial"/>
                <w:sz w:val="20"/>
                <w:szCs w:val="20"/>
              </w:rPr>
              <w:t xml:space="preserve"> increasingly confident in interacting with others, discussing possibilities and reasoning out answers to a </w:t>
            </w:r>
            <w:r w:rsidRPr="002D1713">
              <w:rPr>
                <w:rFonts w:ascii="Arial" w:hAnsi="Arial" w:cs="Arial"/>
                <w:sz w:val="20"/>
                <w:szCs w:val="20"/>
              </w:rPr>
              <w:lastRenderedPageBreak/>
              <w:t>self-satisfying conclusion within an exciting range of indoor and outdoor learning experiences.</w:t>
            </w:r>
          </w:p>
          <w:p w14:paraId="3AEAF10D" w14:textId="77777777" w:rsidR="00867D24" w:rsidRPr="002D1713" w:rsidRDefault="00867D24" w:rsidP="00247D38">
            <w:pPr>
              <w:spacing w:after="0"/>
              <w:rPr>
                <w:rFonts w:ascii="Arial" w:hAnsi="Arial" w:cs="Arial"/>
                <w:sz w:val="20"/>
                <w:szCs w:val="20"/>
              </w:rPr>
            </w:pPr>
          </w:p>
          <w:p w14:paraId="27F4ABD3" w14:textId="77777777" w:rsidR="00A47730" w:rsidRPr="002D1713" w:rsidRDefault="00A47730" w:rsidP="00247D38">
            <w:pPr>
              <w:spacing w:after="0"/>
              <w:rPr>
                <w:rFonts w:ascii="Arial" w:hAnsi="Arial" w:cs="Arial"/>
                <w:b/>
                <w:sz w:val="20"/>
                <w:szCs w:val="20"/>
              </w:rPr>
            </w:pPr>
          </w:p>
          <w:p w14:paraId="7070873B" w14:textId="77777777" w:rsidR="00A47730" w:rsidRPr="002D1713" w:rsidRDefault="00A47730" w:rsidP="00247D38">
            <w:pPr>
              <w:spacing w:after="0"/>
              <w:rPr>
                <w:rFonts w:ascii="Arial" w:hAnsi="Arial" w:cs="Arial"/>
                <w:b/>
                <w:sz w:val="20"/>
                <w:szCs w:val="20"/>
              </w:rPr>
            </w:pPr>
          </w:p>
          <w:p w14:paraId="4165C29B" w14:textId="77777777" w:rsidR="00A47730" w:rsidRPr="002D1713" w:rsidRDefault="00A47730" w:rsidP="00247D38">
            <w:pPr>
              <w:spacing w:after="0"/>
              <w:rPr>
                <w:rFonts w:ascii="Arial" w:hAnsi="Arial" w:cs="Arial"/>
                <w:b/>
                <w:sz w:val="20"/>
                <w:szCs w:val="20"/>
              </w:rPr>
            </w:pPr>
          </w:p>
        </w:tc>
        <w:tc>
          <w:tcPr>
            <w:tcW w:w="3444" w:type="dxa"/>
          </w:tcPr>
          <w:p w14:paraId="476EB70A" w14:textId="67E5C01F" w:rsidR="590A78CB" w:rsidRDefault="1F01B574" w:rsidP="00247D38">
            <w:pPr>
              <w:spacing w:after="0"/>
              <w:rPr>
                <w:rFonts w:ascii="Arial" w:hAnsi="Arial" w:cs="Arial"/>
                <w:sz w:val="20"/>
                <w:szCs w:val="20"/>
              </w:rPr>
            </w:pPr>
            <w:r w:rsidRPr="678CB9BA">
              <w:rPr>
                <w:rFonts w:ascii="Arial" w:hAnsi="Arial" w:cs="Arial"/>
                <w:sz w:val="20"/>
                <w:szCs w:val="20"/>
              </w:rPr>
              <w:lastRenderedPageBreak/>
              <w:t xml:space="preserve">All staff will engage with </w:t>
            </w:r>
            <w:r w:rsidRPr="590A78CB">
              <w:rPr>
                <w:rFonts w:ascii="Arial" w:hAnsi="Arial" w:cs="Arial"/>
                <w:sz w:val="20"/>
                <w:szCs w:val="20"/>
              </w:rPr>
              <w:t>t</w:t>
            </w:r>
            <w:r w:rsidR="6D1BC3F0" w:rsidRPr="590A78CB">
              <w:rPr>
                <w:rFonts w:ascii="Arial" w:hAnsi="Arial" w:cs="Arial"/>
                <w:sz w:val="20"/>
                <w:szCs w:val="20"/>
              </w:rPr>
              <w:t xml:space="preserve">raining around </w:t>
            </w:r>
            <w:r w:rsidRPr="678CB9BA">
              <w:rPr>
                <w:rFonts w:ascii="Arial" w:hAnsi="Arial" w:cs="Arial"/>
                <w:sz w:val="20"/>
                <w:szCs w:val="20"/>
              </w:rPr>
              <w:t>the Fife High Five</w:t>
            </w:r>
            <w:r w:rsidR="099BEECD" w:rsidRPr="0ADF673A">
              <w:rPr>
                <w:rFonts w:ascii="Arial" w:hAnsi="Arial" w:cs="Arial"/>
                <w:sz w:val="20"/>
                <w:szCs w:val="20"/>
              </w:rPr>
              <w:t xml:space="preserve"> </w:t>
            </w:r>
            <w:r w:rsidR="39767FC6" w:rsidRPr="590A78CB">
              <w:rPr>
                <w:rFonts w:ascii="Arial" w:hAnsi="Arial" w:cs="Arial"/>
                <w:sz w:val="20"/>
                <w:szCs w:val="20"/>
              </w:rPr>
              <w:t>approach</w:t>
            </w:r>
            <w:r w:rsidR="099BEECD" w:rsidRPr="0ADF673A">
              <w:rPr>
                <w:rFonts w:ascii="Arial" w:hAnsi="Arial" w:cs="Arial"/>
                <w:sz w:val="20"/>
                <w:szCs w:val="20"/>
              </w:rPr>
              <w:t xml:space="preserve">, to </w:t>
            </w:r>
            <w:r w:rsidR="099BEECD" w:rsidRPr="7789B527">
              <w:rPr>
                <w:rFonts w:ascii="Arial" w:hAnsi="Arial" w:cs="Arial"/>
                <w:sz w:val="20"/>
                <w:szCs w:val="20"/>
              </w:rPr>
              <w:t>enhance</w:t>
            </w:r>
            <w:r w:rsidR="1C4B7FD7" w:rsidRPr="7789B527">
              <w:rPr>
                <w:rFonts w:ascii="Arial" w:hAnsi="Arial" w:cs="Arial"/>
                <w:sz w:val="20"/>
                <w:szCs w:val="20"/>
              </w:rPr>
              <w:t xml:space="preserve"> the quality of</w:t>
            </w:r>
            <w:r w:rsidR="099BEECD" w:rsidRPr="0ADF673A">
              <w:rPr>
                <w:rFonts w:ascii="Arial" w:hAnsi="Arial" w:cs="Arial"/>
                <w:sz w:val="20"/>
                <w:szCs w:val="20"/>
              </w:rPr>
              <w:t xml:space="preserve"> interactions </w:t>
            </w:r>
            <w:r w:rsidR="34416B6C" w:rsidRPr="7789B527">
              <w:rPr>
                <w:rFonts w:ascii="Arial" w:hAnsi="Arial" w:cs="Arial"/>
                <w:sz w:val="20"/>
                <w:szCs w:val="20"/>
              </w:rPr>
              <w:t>throughout the setting</w:t>
            </w:r>
            <w:r w:rsidR="770C14FB" w:rsidRPr="590A78CB">
              <w:rPr>
                <w:rFonts w:ascii="Arial" w:hAnsi="Arial" w:cs="Arial"/>
                <w:sz w:val="20"/>
                <w:szCs w:val="20"/>
              </w:rPr>
              <w:t>.</w:t>
            </w:r>
          </w:p>
          <w:p w14:paraId="370F3684" w14:textId="77777777" w:rsidR="00120038" w:rsidRDefault="00120038" w:rsidP="00247D38">
            <w:pPr>
              <w:spacing w:after="0"/>
              <w:rPr>
                <w:rFonts w:ascii="Arial" w:hAnsi="Arial" w:cs="Arial"/>
                <w:sz w:val="20"/>
                <w:szCs w:val="20"/>
              </w:rPr>
            </w:pPr>
          </w:p>
          <w:p w14:paraId="1900C032" w14:textId="5720A114" w:rsidR="590A78CB" w:rsidRDefault="00120038" w:rsidP="00247D38">
            <w:pPr>
              <w:spacing w:after="0"/>
              <w:rPr>
                <w:rFonts w:ascii="Arial" w:eastAsiaTheme="minorEastAsia" w:hAnsi="Arial" w:cs="Arial"/>
                <w:sz w:val="20"/>
                <w:szCs w:val="20"/>
              </w:rPr>
            </w:pPr>
            <w:r>
              <w:rPr>
                <w:rFonts w:ascii="Arial" w:hAnsi="Arial" w:cs="Arial"/>
                <w:sz w:val="20"/>
                <w:szCs w:val="20"/>
              </w:rPr>
              <w:t xml:space="preserve">Peri </w:t>
            </w:r>
            <w:r w:rsidR="72882857" w:rsidRPr="269430ED">
              <w:rPr>
                <w:rFonts w:ascii="Arial" w:hAnsi="Arial" w:cs="Arial"/>
                <w:sz w:val="20"/>
                <w:szCs w:val="20"/>
              </w:rPr>
              <w:t xml:space="preserve">Nursery </w:t>
            </w:r>
            <w:r>
              <w:rPr>
                <w:rFonts w:ascii="Arial" w:hAnsi="Arial" w:cs="Arial"/>
                <w:sz w:val="20"/>
                <w:szCs w:val="20"/>
              </w:rPr>
              <w:t>T</w:t>
            </w:r>
            <w:r w:rsidR="72882857" w:rsidRPr="68661AC8">
              <w:rPr>
                <w:rFonts w:ascii="Arial" w:hAnsi="Arial" w:cs="Arial"/>
                <w:sz w:val="20"/>
                <w:szCs w:val="20"/>
              </w:rPr>
              <w:t>eacher</w:t>
            </w:r>
            <w:r w:rsidR="132EB3D6" w:rsidRPr="6698F6C7">
              <w:rPr>
                <w:rFonts w:ascii="Arial" w:hAnsi="Arial" w:cs="Arial"/>
                <w:sz w:val="20"/>
                <w:szCs w:val="20"/>
              </w:rPr>
              <w:t xml:space="preserve"> will engage with F</w:t>
            </w:r>
            <w:r w:rsidR="132EB3D6" w:rsidRPr="479B1317">
              <w:rPr>
                <w:rFonts w:ascii="Arial" w:hAnsi="Arial" w:cs="Arial"/>
                <w:sz w:val="20"/>
                <w:szCs w:val="20"/>
              </w:rPr>
              <w:t>ife-wide</w:t>
            </w:r>
            <w:r w:rsidR="132EB3D6" w:rsidRPr="002D1713">
              <w:rPr>
                <w:rFonts w:ascii="Arial" w:eastAsiaTheme="minorEastAsia" w:hAnsi="Arial" w:cs="Arial"/>
                <w:sz w:val="20"/>
                <w:szCs w:val="20"/>
              </w:rPr>
              <w:t xml:space="preserve"> </w:t>
            </w:r>
            <w:r w:rsidR="38BF516D" w:rsidRPr="002D1713">
              <w:rPr>
                <w:rFonts w:ascii="Arial" w:eastAsiaTheme="minorEastAsia" w:hAnsi="Arial" w:cs="Arial"/>
                <w:sz w:val="20"/>
                <w:szCs w:val="20"/>
              </w:rPr>
              <w:t xml:space="preserve">Literacy Development through Kodaly </w:t>
            </w:r>
            <w:r w:rsidR="132EB3D6" w:rsidRPr="002D1713">
              <w:rPr>
                <w:rFonts w:ascii="Arial" w:eastAsiaTheme="minorEastAsia" w:hAnsi="Arial" w:cs="Arial"/>
                <w:sz w:val="20"/>
                <w:szCs w:val="20"/>
              </w:rPr>
              <w:t>training</w:t>
            </w:r>
            <w:r w:rsidR="6EDEF7EE" w:rsidRPr="002D1713">
              <w:rPr>
                <w:rFonts w:ascii="Arial" w:eastAsiaTheme="minorEastAsia" w:hAnsi="Arial" w:cs="Arial"/>
                <w:sz w:val="20"/>
                <w:szCs w:val="20"/>
              </w:rPr>
              <w:t>, focusing on the impact sound, rhythm and rhyme has on early</w:t>
            </w:r>
            <w:r w:rsidR="549800EB" w:rsidRPr="002D1713">
              <w:rPr>
                <w:rFonts w:ascii="Arial" w:eastAsiaTheme="minorEastAsia" w:hAnsi="Arial" w:cs="Arial"/>
                <w:sz w:val="20"/>
                <w:szCs w:val="20"/>
              </w:rPr>
              <w:t xml:space="preserve"> </w:t>
            </w:r>
            <w:r w:rsidR="6EDEF7EE" w:rsidRPr="002D1713">
              <w:rPr>
                <w:rFonts w:ascii="Arial" w:eastAsiaTheme="minorEastAsia" w:hAnsi="Arial" w:cs="Arial"/>
                <w:sz w:val="20"/>
                <w:szCs w:val="20"/>
              </w:rPr>
              <w:t>literacy development.</w:t>
            </w:r>
            <w:r w:rsidR="5B6D5FF9" w:rsidRPr="002D1713">
              <w:rPr>
                <w:rFonts w:ascii="Arial" w:eastAsiaTheme="minorEastAsia" w:hAnsi="Arial" w:cs="Arial"/>
                <w:sz w:val="20"/>
                <w:szCs w:val="20"/>
              </w:rPr>
              <w:t xml:space="preserve"> An additional member of staff will become Kodaly C</w:t>
            </w:r>
            <w:r w:rsidR="7B19B97A" w:rsidRPr="002D1713">
              <w:rPr>
                <w:rFonts w:ascii="Arial" w:eastAsiaTheme="minorEastAsia" w:hAnsi="Arial" w:cs="Arial"/>
                <w:sz w:val="20"/>
                <w:szCs w:val="20"/>
              </w:rPr>
              <w:t>h</w:t>
            </w:r>
            <w:r w:rsidR="5B6D5FF9" w:rsidRPr="002D1713">
              <w:rPr>
                <w:rFonts w:ascii="Arial" w:eastAsiaTheme="minorEastAsia" w:hAnsi="Arial" w:cs="Arial"/>
                <w:sz w:val="20"/>
                <w:szCs w:val="20"/>
              </w:rPr>
              <w:t>ampion</w:t>
            </w:r>
            <w:r w:rsidR="09C2037F" w:rsidRPr="002D1713">
              <w:rPr>
                <w:rFonts w:ascii="Arial" w:eastAsiaTheme="minorEastAsia" w:hAnsi="Arial" w:cs="Arial"/>
                <w:sz w:val="20"/>
                <w:szCs w:val="20"/>
              </w:rPr>
              <w:t>, to support cascading of key messages.</w:t>
            </w:r>
          </w:p>
          <w:p w14:paraId="36015130" w14:textId="77777777" w:rsidR="000A675D" w:rsidRDefault="000A675D" w:rsidP="00247D38">
            <w:pPr>
              <w:spacing w:after="0"/>
              <w:rPr>
                <w:rFonts w:ascii="Arial" w:eastAsiaTheme="minorEastAsia" w:hAnsi="Arial" w:cs="Arial"/>
                <w:sz w:val="20"/>
                <w:szCs w:val="20"/>
              </w:rPr>
            </w:pPr>
          </w:p>
          <w:p w14:paraId="5F6912F0" w14:textId="10CD5A24" w:rsidR="000A675D" w:rsidRPr="002D1713" w:rsidRDefault="5647BFAB" w:rsidP="1DE208F6">
            <w:pPr>
              <w:spacing w:after="0"/>
              <w:rPr>
                <w:rFonts w:ascii="Arial" w:eastAsiaTheme="minorEastAsia" w:hAnsi="Arial" w:cs="Arial"/>
                <w:sz w:val="20"/>
                <w:szCs w:val="20"/>
              </w:rPr>
            </w:pPr>
            <w:proofErr w:type="spellStart"/>
            <w:r w:rsidRPr="1DE208F6">
              <w:rPr>
                <w:rFonts w:ascii="Arial" w:eastAsiaTheme="minorEastAsia" w:hAnsi="Arial" w:cs="Arial"/>
                <w:sz w:val="20"/>
                <w:szCs w:val="20"/>
              </w:rPr>
              <w:t>Boardmaker</w:t>
            </w:r>
            <w:proofErr w:type="spellEnd"/>
            <w:r w:rsidRPr="1DE208F6">
              <w:rPr>
                <w:rFonts w:ascii="Arial" w:eastAsiaTheme="minorEastAsia" w:hAnsi="Arial" w:cs="Arial"/>
                <w:sz w:val="20"/>
                <w:szCs w:val="20"/>
              </w:rPr>
              <w:t xml:space="preserve"> </w:t>
            </w:r>
            <w:r w:rsidR="3A5360BB" w:rsidRPr="1DE208F6">
              <w:rPr>
                <w:rFonts w:ascii="Arial" w:eastAsiaTheme="minorEastAsia" w:hAnsi="Arial" w:cs="Arial"/>
                <w:sz w:val="20"/>
                <w:szCs w:val="20"/>
              </w:rPr>
              <w:t xml:space="preserve">symbols will be in place across the setting to support communication with and between children. </w:t>
            </w:r>
            <w:r w:rsidR="7FB60696" w:rsidRPr="1DE208F6">
              <w:rPr>
                <w:rFonts w:ascii="Arial" w:eastAsiaTheme="minorEastAsia" w:hAnsi="Arial" w:cs="Arial"/>
                <w:sz w:val="20"/>
                <w:szCs w:val="20"/>
              </w:rPr>
              <w:t xml:space="preserve">Staff will support children in using </w:t>
            </w:r>
            <w:proofErr w:type="spellStart"/>
            <w:r w:rsidR="7FB60696" w:rsidRPr="1DE208F6">
              <w:rPr>
                <w:rFonts w:ascii="Arial" w:eastAsiaTheme="minorEastAsia" w:hAnsi="Arial" w:cs="Arial"/>
                <w:sz w:val="20"/>
                <w:szCs w:val="20"/>
              </w:rPr>
              <w:t>Boardmaker</w:t>
            </w:r>
            <w:proofErr w:type="spellEnd"/>
            <w:r w:rsidR="7FB60696" w:rsidRPr="1DE208F6">
              <w:rPr>
                <w:rFonts w:ascii="Arial" w:eastAsiaTheme="minorEastAsia" w:hAnsi="Arial" w:cs="Arial"/>
                <w:sz w:val="20"/>
                <w:szCs w:val="20"/>
              </w:rPr>
              <w:t xml:space="preserve"> methodology.</w:t>
            </w:r>
          </w:p>
          <w:p w14:paraId="2987D19A" w14:textId="7A61C609" w:rsidR="000A675D" w:rsidRPr="002D1713" w:rsidRDefault="000A675D" w:rsidP="1DE208F6">
            <w:pPr>
              <w:spacing w:after="0"/>
              <w:rPr>
                <w:rFonts w:ascii="Arial" w:eastAsiaTheme="minorEastAsia" w:hAnsi="Arial" w:cs="Arial"/>
                <w:sz w:val="20"/>
                <w:szCs w:val="20"/>
              </w:rPr>
            </w:pPr>
          </w:p>
          <w:p w14:paraId="3966F282" w14:textId="29AE4520" w:rsidR="000A675D" w:rsidRPr="002D1713" w:rsidRDefault="5647BFAB" w:rsidP="00247D38">
            <w:pPr>
              <w:spacing w:after="0"/>
              <w:rPr>
                <w:rFonts w:ascii="Arial" w:eastAsiaTheme="minorEastAsia" w:hAnsi="Arial" w:cs="Arial"/>
                <w:sz w:val="20"/>
                <w:szCs w:val="20"/>
              </w:rPr>
            </w:pPr>
            <w:r w:rsidRPr="1DE208F6">
              <w:rPr>
                <w:rFonts w:ascii="Arial" w:eastAsiaTheme="minorEastAsia" w:hAnsi="Arial" w:cs="Arial"/>
                <w:sz w:val="20"/>
                <w:szCs w:val="20"/>
              </w:rPr>
              <w:t>Signalong</w:t>
            </w:r>
            <w:r w:rsidR="46CDEC67" w:rsidRPr="1DE208F6">
              <w:rPr>
                <w:rFonts w:ascii="Arial" w:eastAsiaTheme="minorEastAsia" w:hAnsi="Arial" w:cs="Arial"/>
                <w:sz w:val="20"/>
                <w:szCs w:val="20"/>
              </w:rPr>
              <w:t xml:space="preserve"> will continue to be embedded as a support for communication with and between children. Wee</w:t>
            </w:r>
            <w:r w:rsidR="592FF258" w:rsidRPr="1DE208F6">
              <w:rPr>
                <w:rFonts w:ascii="Arial" w:eastAsiaTheme="minorEastAsia" w:hAnsi="Arial" w:cs="Arial"/>
                <w:sz w:val="20"/>
                <w:szCs w:val="20"/>
              </w:rPr>
              <w:t>kly Signalong signs will continue to be shared a</w:t>
            </w:r>
            <w:r w:rsidR="72D25AC9" w:rsidRPr="1DE208F6">
              <w:rPr>
                <w:rFonts w:ascii="Arial" w:eastAsiaTheme="minorEastAsia" w:hAnsi="Arial" w:cs="Arial"/>
                <w:sz w:val="20"/>
                <w:szCs w:val="20"/>
              </w:rPr>
              <w:t>c</w:t>
            </w:r>
            <w:r w:rsidR="592FF258" w:rsidRPr="1DE208F6">
              <w:rPr>
                <w:rFonts w:ascii="Arial" w:eastAsiaTheme="minorEastAsia" w:hAnsi="Arial" w:cs="Arial"/>
                <w:sz w:val="20"/>
                <w:szCs w:val="20"/>
              </w:rPr>
              <w:t>ross the setting and through the weekly Sway.</w:t>
            </w:r>
          </w:p>
          <w:p w14:paraId="7D8DCF76" w14:textId="0D9860A8" w:rsidR="590A78CB" w:rsidRDefault="590A78CB" w:rsidP="00247D38">
            <w:pPr>
              <w:spacing w:after="0"/>
              <w:rPr>
                <w:rFonts w:ascii="Arial" w:hAnsi="Arial" w:cs="Arial"/>
                <w:sz w:val="20"/>
                <w:szCs w:val="20"/>
              </w:rPr>
            </w:pPr>
          </w:p>
          <w:p w14:paraId="1F53D244" w14:textId="3B40A64B" w:rsidR="7029AFFC" w:rsidRDefault="770C14FB" w:rsidP="00247D38">
            <w:pPr>
              <w:spacing w:after="0"/>
              <w:rPr>
                <w:rFonts w:ascii="Arial" w:hAnsi="Arial" w:cs="Arial"/>
                <w:sz w:val="20"/>
                <w:szCs w:val="20"/>
              </w:rPr>
            </w:pPr>
            <w:r w:rsidRPr="1B26DEA4">
              <w:rPr>
                <w:rFonts w:ascii="Arial" w:hAnsi="Arial" w:cs="Arial"/>
                <w:sz w:val="20"/>
                <w:szCs w:val="20"/>
              </w:rPr>
              <w:t>Key</w:t>
            </w:r>
            <w:r w:rsidRPr="7AC155E9">
              <w:rPr>
                <w:rFonts w:ascii="Arial" w:hAnsi="Arial" w:cs="Arial"/>
                <w:sz w:val="20"/>
                <w:szCs w:val="20"/>
              </w:rPr>
              <w:t xml:space="preserve"> messages around the High Five </w:t>
            </w:r>
            <w:r w:rsidR="4D85FC96" w:rsidRPr="04FF060C">
              <w:rPr>
                <w:rFonts w:ascii="Arial" w:hAnsi="Arial" w:cs="Arial"/>
                <w:sz w:val="20"/>
                <w:szCs w:val="20"/>
              </w:rPr>
              <w:t xml:space="preserve">and Kodaly </w:t>
            </w:r>
            <w:r w:rsidRPr="04FF060C">
              <w:rPr>
                <w:rFonts w:ascii="Arial" w:hAnsi="Arial" w:cs="Arial"/>
                <w:sz w:val="20"/>
                <w:szCs w:val="20"/>
              </w:rPr>
              <w:t>approach</w:t>
            </w:r>
            <w:r w:rsidR="2BA6DFC1" w:rsidRPr="04FF060C">
              <w:rPr>
                <w:rFonts w:ascii="Arial" w:hAnsi="Arial" w:cs="Arial"/>
                <w:sz w:val="20"/>
                <w:szCs w:val="20"/>
              </w:rPr>
              <w:t>es</w:t>
            </w:r>
            <w:r w:rsidRPr="7AC155E9">
              <w:rPr>
                <w:rFonts w:ascii="Arial" w:hAnsi="Arial" w:cs="Arial"/>
                <w:sz w:val="20"/>
                <w:szCs w:val="20"/>
              </w:rPr>
              <w:t xml:space="preserve"> will be displayed in all rooms and referred</w:t>
            </w:r>
            <w:r w:rsidRPr="2A4A7903">
              <w:rPr>
                <w:rFonts w:ascii="Arial" w:hAnsi="Arial" w:cs="Arial"/>
                <w:sz w:val="20"/>
                <w:szCs w:val="20"/>
              </w:rPr>
              <w:t xml:space="preserve"> to routinely.</w:t>
            </w:r>
            <w:r w:rsidR="1B09C8AE" w:rsidRPr="1DE208F6">
              <w:rPr>
                <w:rFonts w:ascii="Arial" w:hAnsi="Arial" w:cs="Arial"/>
                <w:sz w:val="20"/>
                <w:szCs w:val="20"/>
              </w:rPr>
              <w:t xml:space="preserve"> </w:t>
            </w:r>
            <w:r w:rsidR="7029AFFC" w:rsidRPr="379A851E">
              <w:rPr>
                <w:rFonts w:ascii="Arial" w:hAnsi="Arial" w:cs="Arial"/>
                <w:sz w:val="20"/>
                <w:szCs w:val="20"/>
              </w:rPr>
              <w:t xml:space="preserve">Implementation of strategies will be </w:t>
            </w:r>
            <w:r w:rsidR="7029AFFC" w:rsidRPr="7D65D81B">
              <w:rPr>
                <w:rFonts w:ascii="Arial" w:hAnsi="Arial" w:cs="Arial"/>
                <w:sz w:val="20"/>
                <w:szCs w:val="20"/>
              </w:rPr>
              <w:t xml:space="preserve">featured in </w:t>
            </w:r>
            <w:r w:rsidR="6527B458" w:rsidRPr="18C16B78">
              <w:rPr>
                <w:rFonts w:ascii="Arial" w:hAnsi="Arial" w:cs="Arial"/>
                <w:sz w:val="20"/>
                <w:szCs w:val="20"/>
              </w:rPr>
              <w:t xml:space="preserve">Moderation and Quality Assurance </w:t>
            </w:r>
            <w:r w:rsidR="6527B458" w:rsidRPr="7B3A610E">
              <w:rPr>
                <w:rFonts w:ascii="Arial" w:hAnsi="Arial" w:cs="Arial"/>
                <w:sz w:val="20"/>
                <w:szCs w:val="20"/>
              </w:rPr>
              <w:t>process</w:t>
            </w:r>
            <w:r w:rsidR="00645B76">
              <w:rPr>
                <w:rFonts w:ascii="Arial" w:hAnsi="Arial" w:cs="Arial"/>
                <w:sz w:val="20"/>
                <w:szCs w:val="20"/>
              </w:rPr>
              <w:t>es</w:t>
            </w:r>
            <w:r w:rsidR="323D65FC" w:rsidRPr="7B3A610E">
              <w:rPr>
                <w:rFonts w:ascii="Arial" w:hAnsi="Arial" w:cs="Arial"/>
                <w:sz w:val="20"/>
                <w:szCs w:val="20"/>
              </w:rPr>
              <w:t xml:space="preserve">, to ensure consistency </w:t>
            </w:r>
            <w:r w:rsidR="323D65FC" w:rsidRPr="45189209">
              <w:rPr>
                <w:rFonts w:ascii="Arial" w:hAnsi="Arial" w:cs="Arial"/>
                <w:sz w:val="20"/>
                <w:szCs w:val="20"/>
              </w:rPr>
              <w:t>of approach</w:t>
            </w:r>
            <w:r w:rsidR="004257CC">
              <w:rPr>
                <w:rFonts w:ascii="Arial" w:hAnsi="Arial" w:cs="Arial"/>
                <w:sz w:val="20"/>
                <w:szCs w:val="20"/>
              </w:rPr>
              <w:t xml:space="preserve"> and shared understanding. </w:t>
            </w:r>
          </w:p>
          <w:p w14:paraId="39F6CDDE" w14:textId="77777777" w:rsidR="002F71A9" w:rsidRPr="002F71A9" w:rsidRDefault="002F71A9" w:rsidP="002F71A9">
            <w:pPr>
              <w:rPr>
                <w:rFonts w:ascii="Arial" w:hAnsi="Arial" w:cs="Arial"/>
                <w:sz w:val="20"/>
                <w:szCs w:val="20"/>
              </w:rPr>
            </w:pPr>
          </w:p>
        </w:tc>
        <w:tc>
          <w:tcPr>
            <w:tcW w:w="2551" w:type="dxa"/>
            <w:gridSpan w:val="2"/>
          </w:tcPr>
          <w:p w14:paraId="7D5AB4C1" w14:textId="2EB1E905" w:rsidR="00A47730" w:rsidRDefault="223993EA" w:rsidP="00247D38">
            <w:pPr>
              <w:spacing w:after="0"/>
              <w:rPr>
                <w:rFonts w:ascii="Arial" w:hAnsi="Arial" w:cs="Arial"/>
                <w:sz w:val="20"/>
                <w:szCs w:val="20"/>
              </w:rPr>
            </w:pPr>
            <w:r w:rsidRPr="2AB3F85D">
              <w:rPr>
                <w:rFonts w:ascii="Arial" w:hAnsi="Arial" w:cs="Arial"/>
                <w:sz w:val="20"/>
                <w:szCs w:val="20"/>
              </w:rPr>
              <w:lastRenderedPageBreak/>
              <w:t xml:space="preserve">All </w:t>
            </w:r>
            <w:r w:rsidRPr="10DDC81D">
              <w:rPr>
                <w:rFonts w:ascii="Arial" w:hAnsi="Arial" w:cs="Arial"/>
                <w:sz w:val="20"/>
                <w:szCs w:val="20"/>
              </w:rPr>
              <w:t xml:space="preserve">Nursery </w:t>
            </w:r>
            <w:proofErr w:type="gramStart"/>
            <w:r w:rsidRPr="2AB3F85D">
              <w:rPr>
                <w:rFonts w:ascii="Arial" w:hAnsi="Arial" w:cs="Arial"/>
                <w:sz w:val="20"/>
                <w:szCs w:val="20"/>
              </w:rPr>
              <w:t>staff</w:t>
            </w:r>
            <w:proofErr w:type="gramEnd"/>
          </w:p>
          <w:p w14:paraId="195B1BCC" w14:textId="7C54DE44" w:rsidR="10DDC81D" w:rsidRDefault="10DDC81D" w:rsidP="00247D38">
            <w:pPr>
              <w:spacing w:after="0"/>
              <w:rPr>
                <w:rFonts w:ascii="Arial" w:hAnsi="Arial" w:cs="Arial"/>
                <w:color w:val="FF0000"/>
                <w:sz w:val="20"/>
                <w:szCs w:val="20"/>
              </w:rPr>
            </w:pPr>
          </w:p>
          <w:p w14:paraId="2526ED0F" w14:textId="50C982E2" w:rsidR="10DDC81D" w:rsidRDefault="10DDC81D" w:rsidP="00247D38">
            <w:pPr>
              <w:spacing w:after="0"/>
              <w:rPr>
                <w:rFonts w:ascii="Arial" w:hAnsi="Arial" w:cs="Arial"/>
                <w:color w:val="FF0000"/>
                <w:sz w:val="20"/>
                <w:szCs w:val="20"/>
              </w:rPr>
            </w:pPr>
          </w:p>
          <w:p w14:paraId="183C7A4B" w14:textId="48B760B8" w:rsidR="10DDC81D" w:rsidRDefault="10DDC81D" w:rsidP="00247D38">
            <w:pPr>
              <w:spacing w:after="0"/>
              <w:rPr>
                <w:rFonts w:ascii="Arial" w:hAnsi="Arial" w:cs="Arial"/>
                <w:color w:val="FF0000"/>
                <w:sz w:val="20"/>
                <w:szCs w:val="20"/>
              </w:rPr>
            </w:pPr>
          </w:p>
          <w:p w14:paraId="4408CFEE" w14:textId="16E683EB" w:rsidR="10DDC81D" w:rsidRDefault="10DDC81D" w:rsidP="00247D38">
            <w:pPr>
              <w:spacing w:after="0"/>
              <w:rPr>
                <w:rFonts w:ascii="Arial" w:hAnsi="Arial" w:cs="Arial"/>
                <w:color w:val="FF0000"/>
                <w:sz w:val="20"/>
                <w:szCs w:val="20"/>
              </w:rPr>
            </w:pPr>
          </w:p>
          <w:p w14:paraId="09A64AAD" w14:textId="63EE8214" w:rsidR="00FE3A35" w:rsidRDefault="00120038" w:rsidP="00247D38">
            <w:pPr>
              <w:spacing w:after="0"/>
              <w:rPr>
                <w:rFonts w:ascii="Arial" w:hAnsi="Arial" w:cs="Arial"/>
                <w:sz w:val="20"/>
                <w:szCs w:val="20"/>
              </w:rPr>
            </w:pPr>
            <w:r>
              <w:rPr>
                <w:rFonts w:ascii="Arial" w:hAnsi="Arial" w:cs="Arial"/>
                <w:sz w:val="20"/>
                <w:szCs w:val="20"/>
              </w:rPr>
              <w:t>PNT</w:t>
            </w:r>
          </w:p>
          <w:p w14:paraId="40C04B16" w14:textId="77777777" w:rsidR="00FE3A35" w:rsidRDefault="00FE3A35" w:rsidP="00247D38">
            <w:pPr>
              <w:spacing w:after="0"/>
              <w:rPr>
                <w:rFonts w:ascii="Arial" w:hAnsi="Arial" w:cs="Arial"/>
                <w:sz w:val="20"/>
                <w:szCs w:val="20"/>
              </w:rPr>
            </w:pPr>
          </w:p>
          <w:p w14:paraId="16F3A74C" w14:textId="77777777" w:rsidR="00FE3A35" w:rsidRDefault="00FE3A35" w:rsidP="00247D38">
            <w:pPr>
              <w:spacing w:after="0"/>
              <w:rPr>
                <w:rFonts w:ascii="Arial" w:hAnsi="Arial" w:cs="Arial"/>
                <w:sz w:val="20"/>
                <w:szCs w:val="20"/>
              </w:rPr>
            </w:pPr>
          </w:p>
          <w:p w14:paraId="097FB8E3" w14:textId="77777777" w:rsidR="00FE3A35" w:rsidRDefault="00FE3A35" w:rsidP="00247D38">
            <w:pPr>
              <w:spacing w:after="0"/>
              <w:rPr>
                <w:rFonts w:ascii="Arial" w:hAnsi="Arial" w:cs="Arial"/>
                <w:sz w:val="20"/>
                <w:szCs w:val="20"/>
              </w:rPr>
            </w:pPr>
          </w:p>
          <w:p w14:paraId="74DFC649" w14:textId="77777777" w:rsidR="00FE3A35" w:rsidRDefault="00FE3A35" w:rsidP="00247D38">
            <w:pPr>
              <w:spacing w:after="0"/>
              <w:rPr>
                <w:rFonts w:ascii="Arial" w:hAnsi="Arial" w:cs="Arial"/>
                <w:sz w:val="20"/>
                <w:szCs w:val="20"/>
              </w:rPr>
            </w:pPr>
          </w:p>
          <w:p w14:paraId="321EFF2E" w14:textId="77777777" w:rsidR="00FE3A35" w:rsidRDefault="00FE3A35" w:rsidP="00247D38">
            <w:pPr>
              <w:spacing w:after="0"/>
              <w:rPr>
                <w:rFonts w:ascii="Arial" w:hAnsi="Arial" w:cs="Arial"/>
                <w:sz w:val="20"/>
                <w:szCs w:val="20"/>
              </w:rPr>
            </w:pPr>
          </w:p>
          <w:p w14:paraId="5D0710CC" w14:textId="77777777" w:rsidR="00FE3A35" w:rsidRDefault="00FE3A35" w:rsidP="00247D38">
            <w:pPr>
              <w:spacing w:after="0"/>
              <w:rPr>
                <w:rFonts w:ascii="Arial" w:hAnsi="Arial" w:cs="Arial"/>
                <w:sz w:val="20"/>
                <w:szCs w:val="20"/>
              </w:rPr>
            </w:pPr>
          </w:p>
          <w:p w14:paraId="5A1CBA83" w14:textId="77777777" w:rsidR="009A2FF1" w:rsidRDefault="009A2FF1" w:rsidP="00247D38">
            <w:pPr>
              <w:spacing w:after="0"/>
              <w:rPr>
                <w:rFonts w:ascii="Arial" w:hAnsi="Arial" w:cs="Arial"/>
                <w:sz w:val="20"/>
                <w:szCs w:val="20"/>
              </w:rPr>
            </w:pPr>
          </w:p>
          <w:p w14:paraId="03962BF0" w14:textId="77777777" w:rsidR="009A2FF1" w:rsidRDefault="009A2FF1" w:rsidP="00247D38">
            <w:pPr>
              <w:spacing w:after="0"/>
              <w:rPr>
                <w:rFonts w:ascii="Arial" w:hAnsi="Arial" w:cs="Arial"/>
                <w:sz w:val="20"/>
                <w:szCs w:val="20"/>
              </w:rPr>
            </w:pPr>
          </w:p>
          <w:p w14:paraId="0C6AC694" w14:textId="77777777" w:rsidR="007578C3" w:rsidRDefault="007578C3" w:rsidP="00247D38">
            <w:pPr>
              <w:spacing w:after="0"/>
              <w:rPr>
                <w:rFonts w:ascii="Arial" w:hAnsi="Arial" w:cs="Arial"/>
                <w:sz w:val="20"/>
                <w:szCs w:val="20"/>
              </w:rPr>
            </w:pPr>
          </w:p>
          <w:p w14:paraId="0E82F550" w14:textId="69B1C159" w:rsidR="1DE208F6" w:rsidRDefault="1DE208F6" w:rsidP="1DE208F6">
            <w:pPr>
              <w:spacing w:after="0"/>
              <w:rPr>
                <w:rFonts w:ascii="Arial" w:hAnsi="Arial" w:cs="Arial"/>
                <w:sz w:val="20"/>
                <w:szCs w:val="20"/>
              </w:rPr>
            </w:pPr>
          </w:p>
          <w:p w14:paraId="2EF46DBE" w14:textId="218739C7" w:rsidR="00077606" w:rsidRDefault="007578C3" w:rsidP="00247D38">
            <w:pPr>
              <w:spacing w:after="0"/>
              <w:rPr>
                <w:rFonts w:ascii="Arial" w:hAnsi="Arial" w:cs="Arial"/>
                <w:sz w:val="20"/>
                <w:szCs w:val="20"/>
              </w:rPr>
            </w:pPr>
            <w:r>
              <w:rPr>
                <w:rFonts w:ascii="Arial" w:hAnsi="Arial" w:cs="Arial"/>
                <w:sz w:val="20"/>
                <w:szCs w:val="20"/>
              </w:rPr>
              <w:t xml:space="preserve">All </w:t>
            </w:r>
            <w:r w:rsidR="06D310DB" w:rsidRPr="1DE208F6">
              <w:rPr>
                <w:rFonts w:ascii="Arial" w:hAnsi="Arial" w:cs="Arial"/>
                <w:sz w:val="20"/>
                <w:szCs w:val="20"/>
              </w:rPr>
              <w:t xml:space="preserve">Nursery </w:t>
            </w:r>
            <w:proofErr w:type="gramStart"/>
            <w:r>
              <w:rPr>
                <w:rFonts w:ascii="Arial" w:hAnsi="Arial" w:cs="Arial"/>
                <w:sz w:val="20"/>
                <w:szCs w:val="20"/>
              </w:rPr>
              <w:t>staff</w:t>
            </w:r>
            <w:proofErr w:type="gramEnd"/>
          </w:p>
          <w:p w14:paraId="49014519" w14:textId="25BC3DF0" w:rsidR="00A47730" w:rsidRPr="006A79B0" w:rsidRDefault="223993EA" w:rsidP="00247D38">
            <w:pPr>
              <w:spacing w:after="0"/>
              <w:rPr>
                <w:rFonts w:ascii="Arial" w:hAnsi="Arial" w:cs="Arial"/>
                <w:sz w:val="20"/>
                <w:szCs w:val="20"/>
              </w:rPr>
            </w:pPr>
            <w:r w:rsidRPr="45189209">
              <w:rPr>
                <w:rFonts w:ascii="Arial" w:hAnsi="Arial" w:cs="Arial"/>
                <w:sz w:val="20"/>
                <w:szCs w:val="20"/>
              </w:rPr>
              <w:t>SEYOs</w:t>
            </w:r>
          </w:p>
          <w:p w14:paraId="43262B6B" w14:textId="46D6A96D" w:rsidR="45162B1A" w:rsidRDefault="45162B1A" w:rsidP="1DE208F6">
            <w:pPr>
              <w:spacing w:after="0"/>
              <w:rPr>
                <w:rFonts w:ascii="Arial" w:hAnsi="Arial" w:cs="Arial"/>
                <w:sz w:val="20"/>
                <w:szCs w:val="20"/>
              </w:rPr>
            </w:pPr>
            <w:r w:rsidRPr="1DE208F6">
              <w:rPr>
                <w:rFonts w:ascii="Arial" w:hAnsi="Arial" w:cs="Arial"/>
                <w:sz w:val="20"/>
                <w:szCs w:val="20"/>
              </w:rPr>
              <w:t>PNT</w:t>
            </w:r>
          </w:p>
          <w:p w14:paraId="1A63D015" w14:textId="76F1AFBA" w:rsidR="00A47730" w:rsidRPr="006A79B0" w:rsidRDefault="00A47730" w:rsidP="00247D38">
            <w:pPr>
              <w:spacing w:after="0"/>
              <w:rPr>
                <w:rFonts w:ascii="Arial" w:hAnsi="Arial" w:cs="Arial"/>
                <w:color w:val="FF0000"/>
                <w:sz w:val="20"/>
                <w:szCs w:val="20"/>
              </w:rPr>
            </w:pPr>
          </w:p>
          <w:p w14:paraId="3B6D97A2" w14:textId="68FEBEC1" w:rsidR="1DE208F6" w:rsidRDefault="1DE208F6" w:rsidP="1DE208F6">
            <w:pPr>
              <w:spacing w:after="0"/>
              <w:rPr>
                <w:rFonts w:ascii="Arial" w:hAnsi="Arial" w:cs="Arial"/>
                <w:sz w:val="20"/>
                <w:szCs w:val="20"/>
              </w:rPr>
            </w:pPr>
          </w:p>
          <w:p w14:paraId="371555ED" w14:textId="135327A1" w:rsidR="1DE208F6" w:rsidRDefault="1DE208F6" w:rsidP="1DE208F6">
            <w:pPr>
              <w:spacing w:after="0"/>
              <w:rPr>
                <w:rFonts w:ascii="Arial" w:hAnsi="Arial" w:cs="Arial"/>
                <w:sz w:val="20"/>
                <w:szCs w:val="20"/>
              </w:rPr>
            </w:pPr>
          </w:p>
          <w:p w14:paraId="55132D44" w14:textId="093848A4" w:rsidR="00D5527F" w:rsidRPr="00B4071C" w:rsidRDefault="5507BB44" w:rsidP="00D5527F">
            <w:pPr>
              <w:spacing w:after="0"/>
              <w:rPr>
                <w:rFonts w:ascii="Arial" w:hAnsi="Arial" w:cs="Arial"/>
                <w:sz w:val="20"/>
                <w:szCs w:val="20"/>
              </w:rPr>
            </w:pPr>
            <w:r w:rsidRPr="1DE208F6">
              <w:rPr>
                <w:rFonts w:ascii="Arial" w:hAnsi="Arial" w:cs="Arial"/>
                <w:sz w:val="20"/>
                <w:szCs w:val="20"/>
              </w:rPr>
              <w:t xml:space="preserve">All Nursery </w:t>
            </w:r>
            <w:proofErr w:type="gramStart"/>
            <w:r w:rsidRPr="1DE208F6">
              <w:rPr>
                <w:rFonts w:ascii="Arial" w:hAnsi="Arial" w:cs="Arial"/>
                <w:sz w:val="20"/>
                <w:szCs w:val="20"/>
              </w:rPr>
              <w:t>staff</w:t>
            </w:r>
            <w:proofErr w:type="gramEnd"/>
          </w:p>
          <w:p w14:paraId="42DF7929" w14:textId="77777777" w:rsidR="001B0C5A" w:rsidRPr="00B4071C" w:rsidRDefault="001B0C5A" w:rsidP="001B0C5A">
            <w:pPr>
              <w:spacing w:after="0"/>
              <w:rPr>
                <w:rFonts w:ascii="Arial" w:hAnsi="Arial" w:cs="Arial"/>
                <w:sz w:val="20"/>
                <w:szCs w:val="20"/>
              </w:rPr>
            </w:pPr>
            <w:r w:rsidRPr="00B4071C">
              <w:rPr>
                <w:rFonts w:ascii="Arial" w:hAnsi="Arial" w:cs="Arial"/>
                <w:sz w:val="20"/>
                <w:szCs w:val="20"/>
              </w:rPr>
              <w:t>SEYOs</w:t>
            </w:r>
          </w:p>
          <w:p w14:paraId="262927EC" w14:textId="51BD51FC" w:rsidR="00A47730" w:rsidRPr="00B4071C" w:rsidRDefault="620C691F" w:rsidP="00247D38">
            <w:pPr>
              <w:spacing w:after="0"/>
              <w:rPr>
                <w:rFonts w:ascii="Arial" w:hAnsi="Arial" w:cs="Arial"/>
                <w:sz w:val="20"/>
                <w:szCs w:val="20"/>
              </w:rPr>
            </w:pPr>
            <w:r w:rsidRPr="1DE208F6">
              <w:rPr>
                <w:rFonts w:ascii="Arial" w:hAnsi="Arial" w:cs="Arial"/>
                <w:sz w:val="20"/>
                <w:szCs w:val="20"/>
              </w:rPr>
              <w:t>PNT</w:t>
            </w:r>
          </w:p>
          <w:p w14:paraId="20F55D8C" w14:textId="1599682B" w:rsidR="00A47730" w:rsidRPr="006A79B0" w:rsidRDefault="00A47730" w:rsidP="00247D38">
            <w:pPr>
              <w:spacing w:after="0"/>
              <w:rPr>
                <w:rFonts w:ascii="Arial" w:hAnsi="Arial" w:cs="Arial"/>
                <w:color w:val="FF0000"/>
                <w:sz w:val="20"/>
                <w:szCs w:val="20"/>
              </w:rPr>
            </w:pPr>
          </w:p>
          <w:p w14:paraId="2093ED84" w14:textId="2529B3F9" w:rsidR="1DE208F6" w:rsidRDefault="1DE208F6" w:rsidP="1DE208F6">
            <w:pPr>
              <w:spacing w:after="0"/>
              <w:rPr>
                <w:rFonts w:ascii="Arial" w:hAnsi="Arial" w:cs="Arial"/>
                <w:color w:val="FF0000"/>
                <w:sz w:val="20"/>
                <w:szCs w:val="20"/>
              </w:rPr>
            </w:pPr>
          </w:p>
          <w:p w14:paraId="0EE72486" w14:textId="77777777" w:rsidR="00A47730" w:rsidRDefault="00A47730" w:rsidP="00247D38">
            <w:pPr>
              <w:spacing w:after="0"/>
              <w:rPr>
                <w:rFonts w:ascii="Arial" w:hAnsi="Arial" w:cs="Arial"/>
                <w:sz w:val="20"/>
                <w:szCs w:val="20"/>
              </w:rPr>
            </w:pPr>
          </w:p>
          <w:p w14:paraId="3FB2D3E5" w14:textId="1EE1EFDF" w:rsidR="00A47730" w:rsidRPr="001F74C4" w:rsidRDefault="00A47730" w:rsidP="1DE208F6">
            <w:pPr>
              <w:spacing w:after="0"/>
              <w:rPr>
                <w:rFonts w:ascii="Arial" w:hAnsi="Arial" w:cs="Arial"/>
                <w:sz w:val="20"/>
                <w:szCs w:val="20"/>
              </w:rPr>
            </w:pPr>
          </w:p>
          <w:p w14:paraId="2C7BF527" w14:textId="36B0A655" w:rsidR="00A47730" w:rsidRPr="001F74C4" w:rsidRDefault="00A47730" w:rsidP="1DE208F6">
            <w:pPr>
              <w:spacing w:after="0"/>
              <w:rPr>
                <w:rFonts w:ascii="Arial" w:hAnsi="Arial" w:cs="Arial"/>
                <w:sz w:val="20"/>
                <w:szCs w:val="20"/>
              </w:rPr>
            </w:pPr>
          </w:p>
          <w:p w14:paraId="7B7BB38C" w14:textId="093848A4" w:rsidR="00A47730" w:rsidRPr="001F74C4" w:rsidRDefault="619FA417" w:rsidP="1DE208F6">
            <w:pPr>
              <w:spacing w:after="0"/>
              <w:rPr>
                <w:rFonts w:ascii="Arial" w:hAnsi="Arial" w:cs="Arial"/>
                <w:sz w:val="20"/>
                <w:szCs w:val="20"/>
              </w:rPr>
            </w:pPr>
            <w:r w:rsidRPr="1DE208F6">
              <w:rPr>
                <w:rFonts w:ascii="Arial" w:hAnsi="Arial" w:cs="Arial"/>
                <w:sz w:val="20"/>
                <w:szCs w:val="20"/>
              </w:rPr>
              <w:t xml:space="preserve">All Nursery </w:t>
            </w:r>
            <w:proofErr w:type="gramStart"/>
            <w:r w:rsidRPr="1DE208F6">
              <w:rPr>
                <w:rFonts w:ascii="Arial" w:hAnsi="Arial" w:cs="Arial"/>
                <w:sz w:val="20"/>
                <w:szCs w:val="20"/>
              </w:rPr>
              <w:t>staff</w:t>
            </w:r>
            <w:proofErr w:type="gramEnd"/>
          </w:p>
          <w:p w14:paraId="79BBF758" w14:textId="77777777" w:rsidR="00A47730" w:rsidRPr="001F74C4" w:rsidRDefault="619FA417" w:rsidP="1DE208F6">
            <w:pPr>
              <w:spacing w:after="0"/>
              <w:rPr>
                <w:rFonts w:ascii="Arial" w:hAnsi="Arial" w:cs="Arial"/>
                <w:sz w:val="20"/>
                <w:szCs w:val="20"/>
              </w:rPr>
            </w:pPr>
            <w:r w:rsidRPr="1DE208F6">
              <w:rPr>
                <w:rFonts w:ascii="Arial" w:hAnsi="Arial" w:cs="Arial"/>
                <w:sz w:val="20"/>
                <w:szCs w:val="20"/>
              </w:rPr>
              <w:t>SEYOs</w:t>
            </w:r>
          </w:p>
          <w:p w14:paraId="1A68647D" w14:textId="47EB79BA" w:rsidR="00A47730" w:rsidRPr="001F74C4" w:rsidRDefault="619FA417" w:rsidP="1DE208F6">
            <w:pPr>
              <w:spacing w:after="0"/>
              <w:rPr>
                <w:rFonts w:ascii="Arial" w:hAnsi="Arial" w:cs="Arial"/>
                <w:sz w:val="20"/>
                <w:szCs w:val="20"/>
              </w:rPr>
            </w:pPr>
            <w:r w:rsidRPr="1DE208F6">
              <w:rPr>
                <w:rFonts w:ascii="Arial" w:hAnsi="Arial" w:cs="Arial"/>
                <w:sz w:val="20"/>
                <w:szCs w:val="20"/>
              </w:rPr>
              <w:t>EYIO</w:t>
            </w:r>
          </w:p>
          <w:p w14:paraId="0BB39C59" w14:textId="11CF6579" w:rsidR="00A47730" w:rsidRPr="001F74C4" w:rsidRDefault="00A47730" w:rsidP="1DE208F6">
            <w:pPr>
              <w:spacing w:after="0"/>
              <w:rPr>
                <w:rFonts w:ascii="Arial" w:hAnsi="Arial" w:cs="Arial"/>
                <w:sz w:val="20"/>
                <w:szCs w:val="20"/>
              </w:rPr>
            </w:pPr>
          </w:p>
          <w:p w14:paraId="1EFC4E09" w14:textId="2BB4F442" w:rsidR="00A47730" w:rsidRPr="001F74C4" w:rsidRDefault="00A47730" w:rsidP="1DE208F6">
            <w:pPr>
              <w:spacing w:after="0"/>
              <w:rPr>
                <w:rFonts w:ascii="Arial" w:hAnsi="Arial" w:cs="Arial"/>
                <w:sz w:val="20"/>
                <w:szCs w:val="20"/>
              </w:rPr>
            </w:pPr>
          </w:p>
          <w:p w14:paraId="02AB6344" w14:textId="0C627D65" w:rsidR="00A47730" w:rsidRPr="001F74C4" w:rsidRDefault="619FA417" w:rsidP="1DE208F6">
            <w:pPr>
              <w:spacing w:after="0"/>
              <w:rPr>
                <w:rFonts w:ascii="Arial" w:hAnsi="Arial" w:cs="Arial"/>
                <w:sz w:val="20"/>
                <w:szCs w:val="20"/>
              </w:rPr>
            </w:pPr>
            <w:r w:rsidRPr="1DE208F6">
              <w:rPr>
                <w:rFonts w:ascii="Arial" w:hAnsi="Arial" w:cs="Arial"/>
                <w:sz w:val="20"/>
                <w:szCs w:val="20"/>
              </w:rPr>
              <w:t>SLT</w:t>
            </w:r>
          </w:p>
          <w:p w14:paraId="39085762" w14:textId="3FE6413F" w:rsidR="00A47730" w:rsidRPr="001F74C4" w:rsidRDefault="619FA417" w:rsidP="1DE208F6">
            <w:pPr>
              <w:spacing w:after="0"/>
              <w:rPr>
                <w:rFonts w:ascii="Arial" w:hAnsi="Arial" w:cs="Arial"/>
                <w:sz w:val="20"/>
                <w:szCs w:val="20"/>
              </w:rPr>
            </w:pPr>
            <w:r w:rsidRPr="1DE208F6">
              <w:rPr>
                <w:rFonts w:ascii="Arial" w:hAnsi="Arial" w:cs="Arial"/>
                <w:sz w:val="20"/>
                <w:szCs w:val="20"/>
              </w:rPr>
              <w:t>SEYOs</w:t>
            </w:r>
          </w:p>
          <w:p w14:paraId="6FE3F37B" w14:textId="1D561C4E" w:rsidR="00A47730" w:rsidRPr="001F74C4" w:rsidRDefault="619FA417" w:rsidP="1DE208F6">
            <w:pPr>
              <w:spacing w:after="0"/>
              <w:rPr>
                <w:rFonts w:ascii="Arial" w:hAnsi="Arial" w:cs="Arial"/>
                <w:sz w:val="20"/>
                <w:szCs w:val="20"/>
              </w:rPr>
            </w:pPr>
            <w:r w:rsidRPr="1DE208F6">
              <w:rPr>
                <w:rFonts w:ascii="Arial" w:hAnsi="Arial" w:cs="Arial"/>
                <w:sz w:val="20"/>
                <w:szCs w:val="20"/>
              </w:rPr>
              <w:t>EYIO</w:t>
            </w:r>
          </w:p>
          <w:p w14:paraId="5470D290" w14:textId="3A257A6B" w:rsidR="00A47730" w:rsidRPr="001F74C4" w:rsidRDefault="02F4A796" w:rsidP="00247D38">
            <w:pPr>
              <w:spacing w:after="0"/>
              <w:rPr>
                <w:rFonts w:ascii="Arial" w:hAnsi="Arial" w:cs="Arial"/>
                <w:sz w:val="20"/>
                <w:szCs w:val="20"/>
              </w:rPr>
            </w:pPr>
            <w:r w:rsidRPr="1DE208F6">
              <w:rPr>
                <w:rFonts w:ascii="Arial" w:hAnsi="Arial" w:cs="Arial"/>
                <w:sz w:val="20"/>
                <w:szCs w:val="20"/>
              </w:rPr>
              <w:t>PNT</w:t>
            </w:r>
          </w:p>
        </w:tc>
        <w:tc>
          <w:tcPr>
            <w:tcW w:w="2944" w:type="dxa"/>
          </w:tcPr>
          <w:p w14:paraId="074ACCC3" w14:textId="31D3ABE0" w:rsidR="00A47730" w:rsidRPr="007A69B4" w:rsidRDefault="00867F35" w:rsidP="00247D38">
            <w:pPr>
              <w:spacing w:after="0"/>
              <w:rPr>
                <w:rFonts w:ascii="Arial" w:hAnsi="Arial" w:cs="Arial"/>
                <w:sz w:val="20"/>
                <w:szCs w:val="20"/>
              </w:rPr>
            </w:pPr>
            <w:r w:rsidRPr="007A69B4">
              <w:rPr>
                <w:rFonts w:ascii="Arial" w:hAnsi="Arial" w:cs="Arial"/>
                <w:sz w:val="20"/>
                <w:szCs w:val="20"/>
              </w:rPr>
              <w:lastRenderedPageBreak/>
              <w:t>Training records</w:t>
            </w:r>
          </w:p>
          <w:p w14:paraId="5C80C980" w14:textId="77777777" w:rsidR="007A69B4" w:rsidRPr="007A69B4" w:rsidRDefault="007A69B4" w:rsidP="00247D38">
            <w:pPr>
              <w:spacing w:after="0"/>
              <w:rPr>
                <w:rFonts w:ascii="Arial" w:hAnsi="Arial" w:cs="Arial"/>
                <w:sz w:val="20"/>
                <w:szCs w:val="20"/>
              </w:rPr>
            </w:pPr>
          </w:p>
          <w:p w14:paraId="3E325ACE" w14:textId="234B7FEF" w:rsidR="007A69B4" w:rsidRDefault="007A69B4" w:rsidP="1DE208F6">
            <w:pPr>
              <w:spacing w:after="0"/>
              <w:rPr>
                <w:rFonts w:ascii="Arial" w:hAnsi="Arial" w:cs="Arial"/>
                <w:sz w:val="20"/>
                <w:szCs w:val="20"/>
              </w:rPr>
            </w:pPr>
          </w:p>
          <w:p w14:paraId="5D7D6F02" w14:textId="0C3C215F" w:rsidR="007A69B4" w:rsidRDefault="007A69B4" w:rsidP="1DE208F6">
            <w:pPr>
              <w:spacing w:after="0"/>
              <w:rPr>
                <w:rFonts w:ascii="Arial" w:hAnsi="Arial" w:cs="Arial"/>
                <w:sz w:val="20"/>
                <w:szCs w:val="20"/>
              </w:rPr>
            </w:pPr>
          </w:p>
          <w:p w14:paraId="3EE75F3B" w14:textId="05A02A32" w:rsidR="007A69B4" w:rsidRDefault="007A69B4" w:rsidP="1DE208F6">
            <w:pPr>
              <w:spacing w:after="0"/>
              <w:rPr>
                <w:rFonts w:ascii="Arial" w:hAnsi="Arial" w:cs="Arial"/>
                <w:sz w:val="20"/>
                <w:szCs w:val="20"/>
              </w:rPr>
            </w:pPr>
          </w:p>
          <w:p w14:paraId="67FE9FC5" w14:textId="24415B8C" w:rsidR="007A69B4" w:rsidRDefault="007A69B4" w:rsidP="00247D38">
            <w:pPr>
              <w:spacing w:after="0"/>
              <w:rPr>
                <w:rFonts w:ascii="Arial" w:hAnsi="Arial" w:cs="Arial"/>
                <w:sz w:val="20"/>
                <w:szCs w:val="20"/>
              </w:rPr>
            </w:pPr>
            <w:r w:rsidRPr="1DE208F6">
              <w:rPr>
                <w:rFonts w:ascii="Arial" w:hAnsi="Arial" w:cs="Arial"/>
                <w:sz w:val="20"/>
                <w:szCs w:val="20"/>
              </w:rPr>
              <w:t>Nurse</w:t>
            </w:r>
            <w:r w:rsidR="11D1A4AA" w:rsidRPr="1DE208F6">
              <w:rPr>
                <w:rFonts w:ascii="Arial" w:hAnsi="Arial" w:cs="Arial"/>
                <w:sz w:val="20"/>
                <w:szCs w:val="20"/>
              </w:rPr>
              <w:t>r</w:t>
            </w:r>
            <w:r w:rsidRPr="1DE208F6">
              <w:rPr>
                <w:rFonts w:ascii="Arial" w:hAnsi="Arial" w:cs="Arial"/>
                <w:sz w:val="20"/>
                <w:szCs w:val="20"/>
              </w:rPr>
              <w:t xml:space="preserve">y Journey </w:t>
            </w:r>
            <w:proofErr w:type="spellStart"/>
            <w:r w:rsidR="616D7C25" w:rsidRPr="1DE208F6">
              <w:rPr>
                <w:rFonts w:ascii="Arial" w:hAnsi="Arial" w:cs="Arial"/>
                <w:sz w:val="20"/>
                <w:szCs w:val="20"/>
              </w:rPr>
              <w:t>F</w:t>
            </w:r>
            <w:r w:rsidRPr="1DE208F6">
              <w:rPr>
                <w:rFonts w:ascii="Arial" w:hAnsi="Arial" w:cs="Arial"/>
                <w:sz w:val="20"/>
                <w:szCs w:val="20"/>
              </w:rPr>
              <w:t>loorbook</w:t>
            </w:r>
            <w:proofErr w:type="spellEnd"/>
          </w:p>
          <w:p w14:paraId="5CF7BB96" w14:textId="77777777" w:rsidR="007A69B4" w:rsidRDefault="007A69B4" w:rsidP="00247D38">
            <w:pPr>
              <w:spacing w:after="0"/>
              <w:rPr>
                <w:rFonts w:ascii="Arial" w:hAnsi="Arial" w:cs="Arial"/>
                <w:sz w:val="20"/>
                <w:szCs w:val="20"/>
              </w:rPr>
            </w:pPr>
          </w:p>
          <w:p w14:paraId="22DA4D4C" w14:textId="5EAA6700" w:rsidR="007A69B4" w:rsidRDefault="007A69B4" w:rsidP="00247D38">
            <w:pPr>
              <w:spacing w:after="0"/>
              <w:rPr>
                <w:rFonts w:ascii="Arial" w:hAnsi="Arial" w:cs="Arial"/>
                <w:sz w:val="20"/>
                <w:szCs w:val="20"/>
              </w:rPr>
            </w:pPr>
          </w:p>
          <w:p w14:paraId="36E8D42A" w14:textId="77777777" w:rsidR="00D96343" w:rsidRDefault="00D96343" w:rsidP="00247D38">
            <w:pPr>
              <w:spacing w:after="0"/>
              <w:rPr>
                <w:rFonts w:ascii="Arial" w:hAnsi="Arial" w:cs="Arial"/>
                <w:sz w:val="20"/>
                <w:szCs w:val="20"/>
              </w:rPr>
            </w:pPr>
          </w:p>
          <w:p w14:paraId="7309B5F4" w14:textId="77777777" w:rsidR="00D96343" w:rsidRDefault="00D96343" w:rsidP="00247D38">
            <w:pPr>
              <w:spacing w:after="0"/>
              <w:rPr>
                <w:rFonts w:ascii="Arial" w:hAnsi="Arial" w:cs="Arial"/>
                <w:sz w:val="20"/>
                <w:szCs w:val="20"/>
              </w:rPr>
            </w:pPr>
          </w:p>
          <w:p w14:paraId="5E4A8E99" w14:textId="77777777" w:rsidR="00D96343" w:rsidRDefault="00D96343" w:rsidP="00247D38">
            <w:pPr>
              <w:spacing w:after="0"/>
              <w:rPr>
                <w:rFonts w:ascii="Arial" w:hAnsi="Arial" w:cs="Arial"/>
                <w:sz w:val="20"/>
                <w:szCs w:val="20"/>
              </w:rPr>
            </w:pPr>
          </w:p>
          <w:p w14:paraId="4ED74972" w14:textId="77777777" w:rsidR="00D96343" w:rsidRDefault="00D96343" w:rsidP="00247D38">
            <w:pPr>
              <w:spacing w:after="0"/>
              <w:rPr>
                <w:rFonts w:ascii="Arial" w:hAnsi="Arial" w:cs="Arial"/>
                <w:sz w:val="20"/>
                <w:szCs w:val="20"/>
              </w:rPr>
            </w:pPr>
          </w:p>
          <w:p w14:paraId="3585F17A" w14:textId="77777777" w:rsidR="00D96343" w:rsidRDefault="00D96343" w:rsidP="00247D38">
            <w:pPr>
              <w:spacing w:after="0"/>
              <w:rPr>
                <w:rFonts w:ascii="Arial" w:hAnsi="Arial" w:cs="Arial"/>
                <w:sz w:val="20"/>
                <w:szCs w:val="20"/>
              </w:rPr>
            </w:pPr>
          </w:p>
          <w:p w14:paraId="498EABB5" w14:textId="77777777" w:rsidR="00D96343" w:rsidRDefault="00D96343" w:rsidP="00247D38">
            <w:pPr>
              <w:spacing w:after="0"/>
              <w:rPr>
                <w:rFonts w:ascii="Arial" w:hAnsi="Arial" w:cs="Arial"/>
                <w:sz w:val="20"/>
                <w:szCs w:val="20"/>
              </w:rPr>
            </w:pPr>
          </w:p>
          <w:p w14:paraId="724AEDC5" w14:textId="77777777" w:rsidR="007578C3" w:rsidRDefault="007578C3" w:rsidP="00247D38">
            <w:pPr>
              <w:spacing w:after="0"/>
              <w:rPr>
                <w:rFonts w:ascii="Arial" w:hAnsi="Arial" w:cs="Arial"/>
                <w:sz w:val="20"/>
                <w:szCs w:val="20"/>
              </w:rPr>
            </w:pPr>
          </w:p>
          <w:p w14:paraId="290E09FD" w14:textId="77777777" w:rsidR="007578C3" w:rsidRDefault="007578C3" w:rsidP="00247D38">
            <w:pPr>
              <w:spacing w:after="0"/>
              <w:rPr>
                <w:rFonts w:ascii="Arial" w:hAnsi="Arial" w:cs="Arial"/>
                <w:sz w:val="20"/>
                <w:szCs w:val="20"/>
              </w:rPr>
            </w:pPr>
          </w:p>
          <w:p w14:paraId="221CDF56" w14:textId="25015206" w:rsidR="00D96343" w:rsidRDefault="00D96343" w:rsidP="00247D38">
            <w:pPr>
              <w:spacing w:after="0"/>
              <w:rPr>
                <w:rFonts w:ascii="Arial" w:hAnsi="Arial" w:cs="Arial"/>
                <w:sz w:val="20"/>
                <w:szCs w:val="20"/>
              </w:rPr>
            </w:pPr>
            <w:r>
              <w:rPr>
                <w:rFonts w:ascii="Arial" w:hAnsi="Arial" w:cs="Arial"/>
                <w:sz w:val="20"/>
                <w:szCs w:val="20"/>
              </w:rPr>
              <w:t>Leuven Scale (engagement)</w:t>
            </w:r>
          </w:p>
          <w:p w14:paraId="5B9DFE46" w14:textId="77777777" w:rsidR="00A47730" w:rsidRPr="006A79B0" w:rsidRDefault="00A47730" w:rsidP="00247D38">
            <w:pPr>
              <w:spacing w:after="0"/>
              <w:rPr>
                <w:rFonts w:ascii="Arial" w:hAnsi="Arial" w:cs="Arial"/>
                <w:color w:val="FF0000"/>
                <w:sz w:val="20"/>
                <w:szCs w:val="20"/>
              </w:rPr>
            </w:pPr>
          </w:p>
          <w:p w14:paraId="6F548D8E" w14:textId="14431075" w:rsidR="00A47730" w:rsidRPr="00B44E8A" w:rsidRDefault="00A47730" w:rsidP="1DE208F6">
            <w:pPr>
              <w:spacing w:after="0"/>
              <w:rPr>
                <w:rFonts w:ascii="Arial" w:hAnsi="Arial" w:cs="Arial"/>
                <w:sz w:val="20"/>
                <w:szCs w:val="20"/>
              </w:rPr>
            </w:pPr>
          </w:p>
          <w:p w14:paraId="23C5FD44" w14:textId="5213FBA7" w:rsidR="00A47730" w:rsidRPr="00B44E8A" w:rsidRDefault="00A47730" w:rsidP="1DE208F6">
            <w:pPr>
              <w:spacing w:after="0"/>
              <w:rPr>
                <w:rFonts w:ascii="Arial" w:hAnsi="Arial" w:cs="Arial"/>
                <w:sz w:val="20"/>
                <w:szCs w:val="20"/>
              </w:rPr>
            </w:pPr>
          </w:p>
          <w:p w14:paraId="227F8FAA" w14:textId="4827C695" w:rsidR="00A47730" w:rsidRPr="00B44E8A" w:rsidRDefault="00A47730" w:rsidP="1DE208F6">
            <w:pPr>
              <w:spacing w:after="0"/>
              <w:rPr>
                <w:rFonts w:ascii="Arial" w:hAnsi="Arial" w:cs="Arial"/>
                <w:sz w:val="20"/>
                <w:szCs w:val="20"/>
              </w:rPr>
            </w:pPr>
          </w:p>
          <w:p w14:paraId="13054BB5" w14:textId="072156F5" w:rsidR="00A47730" w:rsidRPr="00B44E8A" w:rsidRDefault="00A47730" w:rsidP="1DE208F6">
            <w:pPr>
              <w:spacing w:after="0"/>
              <w:rPr>
                <w:rFonts w:ascii="Arial" w:hAnsi="Arial" w:cs="Arial"/>
                <w:sz w:val="20"/>
                <w:szCs w:val="20"/>
              </w:rPr>
            </w:pPr>
          </w:p>
          <w:p w14:paraId="510AD05B" w14:textId="318B24F7" w:rsidR="00A47730" w:rsidRPr="00B44E8A" w:rsidRDefault="2D5162D5" w:rsidP="1DE208F6">
            <w:pPr>
              <w:spacing w:after="0"/>
              <w:rPr>
                <w:rFonts w:ascii="Arial" w:hAnsi="Arial" w:cs="Arial"/>
                <w:sz w:val="20"/>
                <w:szCs w:val="20"/>
              </w:rPr>
            </w:pPr>
            <w:r w:rsidRPr="1DE208F6">
              <w:rPr>
                <w:rFonts w:ascii="Arial" w:hAnsi="Arial" w:cs="Arial"/>
                <w:sz w:val="20"/>
                <w:szCs w:val="20"/>
              </w:rPr>
              <w:t>Up, Up and Away audits</w:t>
            </w:r>
            <w:r w:rsidR="6997ED40" w:rsidRPr="1DE208F6">
              <w:rPr>
                <w:rFonts w:ascii="Arial" w:hAnsi="Arial" w:cs="Arial"/>
                <w:sz w:val="20"/>
                <w:szCs w:val="20"/>
              </w:rPr>
              <w:t xml:space="preserve"> (</w:t>
            </w:r>
            <w:r w:rsidR="6997ED40" w:rsidRPr="1DE208F6">
              <w:rPr>
                <w:rFonts w:ascii="Arial" w:eastAsia="Arial" w:hAnsi="Arial" w:cs="Arial"/>
                <w:sz w:val="20"/>
                <w:szCs w:val="20"/>
              </w:rPr>
              <w:t>Literacy Rich Environment Tool)</w:t>
            </w:r>
          </w:p>
          <w:p w14:paraId="730185E3" w14:textId="0D799D97" w:rsidR="00A47730" w:rsidRPr="00B44E8A" w:rsidRDefault="00A47730" w:rsidP="1DE208F6">
            <w:pPr>
              <w:spacing w:after="0"/>
              <w:rPr>
                <w:rFonts w:ascii="Arial" w:hAnsi="Arial" w:cs="Arial"/>
                <w:sz w:val="20"/>
                <w:szCs w:val="20"/>
              </w:rPr>
            </w:pPr>
          </w:p>
          <w:p w14:paraId="5089EB9C" w14:textId="1509F46D" w:rsidR="00A47730" w:rsidRPr="00B44E8A" w:rsidRDefault="00A47730" w:rsidP="1DE208F6">
            <w:pPr>
              <w:spacing w:after="0"/>
              <w:rPr>
                <w:rFonts w:ascii="Arial" w:hAnsi="Arial" w:cs="Arial"/>
                <w:sz w:val="20"/>
                <w:szCs w:val="20"/>
              </w:rPr>
            </w:pPr>
          </w:p>
          <w:p w14:paraId="3EE66BDD" w14:textId="73D706AC" w:rsidR="00A47730" w:rsidRPr="00B44E8A" w:rsidRDefault="00A47730" w:rsidP="1DE208F6">
            <w:pPr>
              <w:spacing w:after="0"/>
              <w:rPr>
                <w:rFonts w:ascii="Arial" w:hAnsi="Arial" w:cs="Arial"/>
                <w:sz w:val="20"/>
                <w:szCs w:val="20"/>
              </w:rPr>
            </w:pPr>
          </w:p>
          <w:p w14:paraId="2A4B3937" w14:textId="1270FC85" w:rsidR="00A47730" w:rsidRPr="00B44E8A" w:rsidRDefault="00A47730" w:rsidP="1DE208F6">
            <w:pPr>
              <w:spacing w:after="0"/>
              <w:rPr>
                <w:rFonts w:ascii="Arial" w:hAnsi="Arial" w:cs="Arial"/>
                <w:sz w:val="20"/>
                <w:szCs w:val="20"/>
              </w:rPr>
            </w:pPr>
          </w:p>
          <w:p w14:paraId="573A6B1C" w14:textId="5293AF89" w:rsidR="00A47730" w:rsidRPr="00B44E8A" w:rsidRDefault="00A47730" w:rsidP="1DE208F6">
            <w:pPr>
              <w:spacing w:after="0"/>
              <w:rPr>
                <w:rFonts w:ascii="Arial" w:hAnsi="Arial" w:cs="Arial"/>
                <w:sz w:val="20"/>
                <w:szCs w:val="20"/>
              </w:rPr>
            </w:pPr>
          </w:p>
          <w:p w14:paraId="4FFFE0EF" w14:textId="52129A8E" w:rsidR="00A47730" w:rsidRPr="00B44E8A" w:rsidRDefault="62DD72FF" w:rsidP="1DE208F6">
            <w:pPr>
              <w:spacing w:after="0"/>
              <w:rPr>
                <w:rFonts w:ascii="Arial" w:eastAsia="Aptos" w:hAnsi="Arial" w:cs="Arial"/>
                <w:color w:val="000000" w:themeColor="text1"/>
                <w:sz w:val="20"/>
                <w:szCs w:val="20"/>
              </w:rPr>
            </w:pPr>
            <w:r w:rsidRPr="1DE208F6">
              <w:rPr>
                <w:rFonts w:ascii="Arial" w:eastAsia="Aptos" w:hAnsi="Arial" w:cs="Arial"/>
                <w:color w:val="000000" w:themeColor="text1"/>
                <w:sz w:val="20"/>
                <w:szCs w:val="20"/>
              </w:rPr>
              <w:t>Introduced in August 2024 and reviewed twice termly as ongoing staff meeting agenda.</w:t>
            </w:r>
          </w:p>
          <w:p w14:paraId="2344BDF7" w14:textId="6698AD43" w:rsidR="00A47730" w:rsidRPr="00B44E8A" w:rsidRDefault="00A47730" w:rsidP="1DE208F6">
            <w:pPr>
              <w:spacing w:after="0"/>
              <w:rPr>
                <w:rFonts w:ascii="Arial" w:hAnsi="Arial" w:cs="Arial"/>
                <w:sz w:val="20"/>
                <w:szCs w:val="20"/>
              </w:rPr>
            </w:pPr>
          </w:p>
          <w:p w14:paraId="4A7E61A9" w14:textId="2084B626" w:rsidR="00A47730" w:rsidRPr="00B44E8A" w:rsidRDefault="1898F7D8" w:rsidP="00A65C96">
            <w:pPr>
              <w:spacing w:after="0"/>
              <w:rPr>
                <w:rFonts w:ascii="Arial" w:hAnsi="Arial" w:cs="Arial"/>
                <w:sz w:val="20"/>
                <w:szCs w:val="20"/>
              </w:rPr>
            </w:pPr>
            <w:r w:rsidRPr="1DE208F6">
              <w:rPr>
                <w:rFonts w:ascii="Arial" w:hAnsi="Arial" w:cs="Arial"/>
                <w:sz w:val="20"/>
                <w:szCs w:val="20"/>
              </w:rPr>
              <w:t>Feedback from Moderation and QA activities</w:t>
            </w:r>
          </w:p>
        </w:tc>
        <w:tc>
          <w:tcPr>
            <w:tcW w:w="3040" w:type="dxa"/>
          </w:tcPr>
          <w:p w14:paraId="33BFCFEE" w14:textId="571E0808" w:rsidR="00A47730" w:rsidRPr="002D1713" w:rsidRDefault="120D674C" w:rsidP="3AE59A69">
            <w:pPr>
              <w:spacing w:after="0"/>
              <w:rPr>
                <w:rFonts w:ascii="Arial" w:eastAsia="Aptos" w:hAnsi="Arial" w:cs="Arial"/>
                <w:color w:val="000000" w:themeColor="text1"/>
                <w:sz w:val="20"/>
                <w:szCs w:val="20"/>
              </w:rPr>
            </w:pPr>
            <w:r w:rsidRPr="002D1713">
              <w:rPr>
                <w:rFonts w:ascii="Arial" w:eastAsia="Aptos" w:hAnsi="Arial" w:cs="Arial"/>
                <w:color w:val="000000" w:themeColor="text1"/>
                <w:sz w:val="20"/>
                <w:szCs w:val="20"/>
              </w:rPr>
              <w:lastRenderedPageBreak/>
              <w:t>Peri Nursery Teacher's training on Tuesday 20.8.24, Inset day 2</w:t>
            </w:r>
            <w:r w:rsidR="5F7A8780" w:rsidRPr="002D1713">
              <w:rPr>
                <w:rFonts w:ascii="Arial" w:eastAsia="Aptos" w:hAnsi="Arial" w:cs="Arial"/>
                <w:color w:val="000000" w:themeColor="text1"/>
                <w:sz w:val="20"/>
                <w:szCs w:val="20"/>
              </w:rPr>
              <w:t>.</w:t>
            </w:r>
          </w:p>
          <w:p w14:paraId="1BD1EAE6" w14:textId="24DAF24E" w:rsidR="1DE208F6" w:rsidRDefault="1DE208F6" w:rsidP="1DE208F6">
            <w:pPr>
              <w:spacing w:after="0"/>
              <w:rPr>
                <w:rFonts w:ascii="Arial" w:eastAsia="Aptos" w:hAnsi="Arial" w:cs="Arial"/>
                <w:color w:val="000000" w:themeColor="text1"/>
                <w:sz w:val="20"/>
                <w:szCs w:val="20"/>
              </w:rPr>
            </w:pPr>
          </w:p>
          <w:p w14:paraId="495B0C8A" w14:textId="4CB1D2C1" w:rsidR="006D1123" w:rsidRPr="002D1713" w:rsidRDefault="120D674C" w:rsidP="006D1123">
            <w:pPr>
              <w:spacing w:after="0"/>
              <w:rPr>
                <w:rFonts w:ascii="Arial" w:eastAsia="Aptos" w:hAnsi="Arial" w:cs="Arial"/>
                <w:color w:val="000000" w:themeColor="text1"/>
                <w:sz w:val="20"/>
                <w:szCs w:val="20"/>
              </w:rPr>
            </w:pPr>
            <w:r w:rsidRPr="002D1713">
              <w:rPr>
                <w:rFonts w:ascii="Arial" w:eastAsia="Aptos" w:hAnsi="Arial" w:cs="Arial"/>
                <w:color w:val="000000" w:themeColor="text1"/>
                <w:sz w:val="20"/>
                <w:szCs w:val="20"/>
              </w:rPr>
              <w:t xml:space="preserve">Two twilight sessions for Kodaly Champion. </w:t>
            </w:r>
          </w:p>
          <w:p w14:paraId="5D623FF9" w14:textId="5349F592" w:rsidR="410532E0" w:rsidRPr="002D1713" w:rsidRDefault="410532E0" w:rsidP="5DB4E668">
            <w:pPr>
              <w:spacing w:after="0"/>
              <w:rPr>
                <w:rFonts w:ascii="Arial" w:eastAsia="Aptos" w:hAnsi="Arial" w:cs="Arial"/>
                <w:color w:val="000000" w:themeColor="text1"/>
                <w:sz w:val="20"/>
                <w:szCs w:val="20"/>
              </w:rPr>
            </w:pPr>
            <w:r w:rsidRPr="002D1713">
              <w:rPr>
                <w:rFonts w:ascii="Arial" w:eastAsia="Aptos" w:hAnsi="Arial" w:cs="Arial"/>
                <w:color w:val="000000" w:themeColor="text1"/>
                <w:sz w:val="20"/>
                <w:szCs w:val="20"/>
              </w:rPr>
              <w:t>\time in Development Sessions for cascading/developing resources</w:t>
            </w:r>
          </w:p>
          <w:p w14:paraId="59299963" w14:textId="4CD5C91F" w:rsidR="3AE59A69" w:rsidRPr="002D1713" w:rsidRDefault="3AE59A69" w:rsidP="3AE59A69">
            <w:pPr>
              <w:spacing w:after="0"/>
              <w:rPr>
                <w:rFonts w:ascii="Arial" w:eastAsia="Aptos" w:hAnsi="Arial" w:cs="Arial"/>
                <w:color w:val="000000" w:themeColor="text1"/>
                <w:sz w:val="20"/>
                <w:szCs w:val="20"/>
              </w:rPr>
            </w:pPr>
          </w:p>
          <w:p w14:paraId="51FDA689" w14:textId="68B2D9A7" w:rsidR="00A47730" w:rsidRPr="002D1713" w:rsidRDefault="00A47730" w:rsidP="1DE208F6">
            <w:pPr>
              <w:spacing w:after="0"/>
              <w:rPr>
                <w:rFonts w:ascii="Arial" w:eastAsia="Aptos" w:hAnsi="Arial" w:cs="Arial"/>
                <w:color w:val="000000" w:themeColor="text1"/>
                <w:sz w:val="20"/>
                <w:szCs w:val="20"/>
              </w:rPr>
            </w:pPr>
          </w:p>
          <w:p w14:paraId="0A3F342E" w14:textId="5273EC79" w:rsidR="00A47730" w:rsidRPr="002D1713" w:rsidRDefault="00A47730" w:rsidP="1DE208F6">
            <w:pPr>
              <w:spacing w:after="0"/>
              <w:rPr>
                <w:rFonts w:ascii="Arial" w:eastAsia="Aptos" w:hAnsi="Arial" w:cs="Arial"/>
                <w:color w:val="000000" w:themeColor="text1"/>
                <w:sz w:val="20"/>
                <w:szCs w:val="20"/>
              </w:rPr>
            </w:pPr>
          </w:p>
          <w:p w14:paraId="44555DD6" w14:textId="0BA2416A" w:rsidR="00A47730" w:rsidRPr="002D1713" w:rsidRDefault="00A47730" w:rsidP="1DE208F6">
            <w:pPr>
              <w:spacing w:after="0"/>
              <w:rPr>
                <w:rFonts w:ascii="Arial" w:eastAsia="Aptos" w:hAnsi="Arial" w:cs="Arial"/>
                <w:color w:val="000000" w:themeColor="text1"/>
                <w:sz w:val="20"/>
                <w:szCs w:val="20"/>
              </w:rPr>
            </w:pPr>
          </w:p>
          <w:p w14:paraId="0F232885" w14:textId="18E835FF" w:rsidR="00A47730" w:rsidRPr="002D1713" w:rsidRDefault="00A47730" w:rsidP="1DE208F6">
            <w:pPr>
              <w:spacing w:after="0"/>
              <w:rPr>
                <w:rFonts w:ascii="Arial" w:eastAsia="Aptos" w:hAnsi="Arial" w:cs="Arial"/>
                <w:color w:val="000000" w:themeColor="text1"/>
                <w:sz w:val="20"/>
                <w:szCs w:val="20"/>
              </w:rPr>
            </w:pPr>
          </w:p>
          <w:p w14:paraId="0CA5B666" w14:textId="174432E5" w:rsidR="00A47730" w:rsidRPr="002D1713" w:rsidRDefault="00A47730" w:rsidP="1DE208F6">
            <w:pPr>
              <w:spacing w:after="0"/>
              <w:rPr>
                <w:rFonts w:ascii="Arial" w:eastAsia="Aptos" w:hAnsi="Arial" w:cs="Arial"/>
                <w:color w:val="000000" w:themeColor="text1"/>
                <w:sz w:val="20"/>
                <w:szCs w:val="20"/>
              </w:rPr>
            </w:pPr>
          </w:p>
          <w:p w14:paraId="7B802A3F" w14:textId="382A1862" w:rsidR="00A47730" w:rsidRPr="002D1713" w:rsidRDefault="00A47730" w:rsidP="1DE208F6">
            <w:pPr>
              <w:spacing w:after="0"/>
              <w:rPr>
                <w:rFonts w:ascii="Arial" w:eastAsia="Aptos" w:hAnsi="Arial" w:cs="Arial"/>
                <w:color w:val="000000" w:themeColor="text1"/>
                <w:sz w:val="20"/>
                <w:szCs w:val="20"/>
              </w:rPr>
            </w:pPr>
          </w:p>
          <w:p w14:paraId="0982295F" w14:textId="37BC38AD" w:rsidR="00A47730" w:rsidRPr="002D1713" w:rsidRDefault="00A47730" w:rsidP="1DE208F6">
            <w:pPr>
              <w:spacing w:after="0"/>
              <w:rPr>
                <w:rFonts w:ascii="Arial" w:eastAsia="Aptos" w:hAnsi="Arial" w:cs="Arial"/>
                <w:color w:val="000000" w:themeColor="text1"/>
                <w:sz w:val="20"/>
                <w:szCs w:val="20"/>
              </w:rPr>
            </w:pPr>
          </w:p>
          <w:p w14:paraId="4F34B10A" w14:textId="769BAB9B" w:rsidR="00A47730" w:rsidRPr="002D1713" w:rsidRDefault="00A47730" w:rsidP="1DE208F6">
            <w:pPr>
              <w:spacing w:after="0"/>
              <w:rPr>
                <w:rFonts w:ascii="Arial" w:eastAsia="Aptos" w:hAnsi="Arial" w:cs="Arial"/>
                <w:color w:val="000000" w:themeColor="text1"/>
                <w:sz w:val="20"/>
                <w:szCs w:val="20"/>
              </w:rPr>
            </w:pPr>
          </w:p>
          <w:p w14:paraId="34988319" w14:textId="24319A2D" w:rsidR="00A47730" w:rsidRPr="002D1713" w:rsidRDefault="00A47730" w:rsidP="1DE208F6">
            <w:pPr>
              <w:spacing w:after="0"/>
              <w:rPr>
                <w:rFonts w:ascii="Arial" w:eastAsia="Aptos" w:hAnsi="Arial" w:cs="Arial"/>
                <w:color w:val="000000" w:themeColor="text1"/>
                <w:sz w:val="20"/>
                <w:szCs w:val="20"/>
              </w:rPr>
            </w:pPr>
          </w:p>
          <w:p w14:paraId="44D9A925" w14:textId="1C7B1708" w:rsidR="00A47730" w:rsidRPr="002D1713" w:rsidRDefault="00A47730" w:rsidP="1DE208F6">
            <w:pPr>
              <w:spacing w:after="0"/>
              <w:rPr>
                <w:rFonts w:ascii="Arial" w:eastAsia="Aptos" w:hAnsi="Arial" w:cs="Arial"/>
                <w:color w:val="000000" w:themeColor="text1"/>
                <w:sz w:val="20"/>
                <w:szCs w:val="20"/>
              </w:rPr>
            </w:pPr>
          </w:p>
          <w:p w14:paraId="56C70733" w14:textId="3675105F" w:rsidR="00A47730" w:rsidRPr="002D1713" w:rsidRDefault="00A47730" w:rsidP="1DE208F6">
            <w:pPr>
              <w:spacing w:after="0"/>
              <w:rPr>
                <w:rFonts w:ascii="Arial" w:eastAsia="Aptos" w:hAnsi="Arial" w:cs="Arial"/>
                <w:color w:val="000000" w:themeColor="text1"/>
                <w:sz w:val="20"/>
                <w:szCs w:val="20"/>
              </w:rPr>
            </w:pPr>
          </w:p>
          <w:p w14:paraId="1FFC0AD2" w14:textId="13EDC05F" w:rsidR="00A47730" w:rsidRPr="002D1713" w:rsidRDefault="00A47730" w:rsidP="1DE208F6">
            <w:pPr>
              <w:spacing w:after="0"/>
              <w:rPr>
                <w:rFonts w:ascii="Arial" w:eastAsia="Aptos" w:hAnsi="Arial" w:cs="Arial"/>
                <w:color w:val="000000" w:themeColor="text1"/>
                <w:sz w:val="20"/>
                <w:szCs w:val="20"/>
              </w:rPr>
            </w:pPr>
          </w:p>
          <w:p w14:paraId="4B4FF541" w14:textId="1A299920" w:rsidR="00A47730" w:rsidRPr="002D1713" w:rsidRDefault="3E4AE612" w:rsidP="1DE208F6">
            <w:pPr>
              <w:spacing w:after="0"/>
              <w:rPr>
                <w:rFonts w:ascii="Arial" w:hAnsi="Arial" w:cs="Arial"/>
                <w:sz w:val="20"/>
                <w:szCs w:val="20"/>
              </w:rPr>
            </w:pPr>
            <w:r w:rsidRPr="1DE208F6">
              <w:rPr>
                <w:rFonts w:ascii="Arial" w:hAnsi="Arial" w:cs="Arial"/>
                <w:sz w:val="20"/>
                <w:szCs w:val="20"/>
              </w:rPr>
              <w:t>Baseline Feb 24</w:t>
            </w:r>
          </w:p>
          <w:p w14:paraId="4BBB99D0" w14:textId="77777777" w:rsidR="00A47730" w:rsidRPr="002D1713" w:rsidRDefault="3E4AE612" w:rsidP="1DE208F6">
            <w:pPr>
              <w:spacing w:after="0"/>
              <w:rPr>
                <w:rFonts w:ascii="Arial" w:hAnsi="Arial" w:cs="Arial"/>
                <w:sz w:val="20"/>
                <w:szCs w:val="20"/>
              </w:rPr>
            </w:pPr>
            <w:r w:rsidRPr="1DE208F6">
              <w:rPr>
                <w:rFonts w:ascii="Arial" w:hAnsi="Arial" w:cs="Arial"/>
                <w:sz w:val="20"/>
                <w:szCs w:val="20"/>
              </w:rPr>
              <w:t>Repeated June 24</w:t>
            </w:r>
          </w:p>
          <w:p w14:paraId="74CE8297" w14:textId="77777777" w:rsidR="00A47730" w:rsidRPr="002D1713" w:rsidRDefault="3E4AE612" w:rsidP="1DE208F6">
            <w:pPr>
              <w:spacing w:after="0"/>
              <w:rPr>
                <w:rFonts w:ascii="Arial" w:hAnsi="Arial" w:cs="Arial"/>
                <w:sz w:val="20"/>
                <w:szCs w:val="20"/>
              </w:rPr>
            </w:pPr>
            <w:r w:rsidRPr="1DE208F6">
              <w:rPr>
                <w:rFonts w:ascii="Arial" w:hAnsi="Arial" w:cs="Arial"/>
                <w:sz w:val="20"/>
                <w:szCs w:val="20"/>
              </w:rPr>
              <w:t>Repeated August 24</w:t>
            </w:r>
          </w:p>
          <w:p w14:paraId="29825204" w14:textId="5C3C7420" w:rsidR="00A47730" w:rsidRPr="002D1713" w:rsidRDefault="3E4AE612" w:rsidP="1DE208F6">
            <w:pPr>
              <w:spacing w:after="0"/>
              <w:rPr>
                <w:rFonts w:ascii="Arial" w:hAnsi="Arial" w:cs="Arial"/>
                <w:sz w:val="20"/>
                <w:szCs w:val="20"/>
              </w:rPr>
            </w:pPr>
            <w:r w:rsidRPr="1DE208F6">
              <w:rPr>
                <w:rFonts w:ascii="Arial" w:hAnsi="Arial" w:cs="Arial"/>
                <w:sz w:val="20"/>
                <w:szCs w:val="20"/>
              </w:rPr>
              <w:t>Repeated Feb 25</w:t>
            </w:r>
          </w:p>
          <w:p w14:paraId="30C2A4F3" w14:textId="1C4B8873" w:rsidR="00A47730" w:rsidRPr="002D1713" w:rsidRDefault="00A47730" w:rsidP="1DE208F6">
            <w:pPr>
              <w:spacing w:after="0"/>
              <w:rPr>
                <w:rFonts w:ascii="Arial" w:eastAsia="Aptos" w:hAnsi="Arial" w:cs="Arial"/>
                <w:color w:val="000000" w:themeColor="text1"/>
                <w:sz w:val="20"/>
                <w:szCs w:val="20"/>
              </w:rPr>
            </w:pPr>
          </w:p>
          <w:p w14:paraId="50E41FF0" w14:textId="00D280F4" w:rsidR="00A47730" w:rsidRPr="002D1713" w:rsidRDefault="00A47730" w:rsidP="1DE208F6">
            <w:pPr>
              <w:spacing w:after="0"/>
              <w:rPr>
                <w:rFonts w:ascii="Arial" w:eastAsia="Aptos" w:hAnsi="Arial" w:cs="Arial"/>
                <w:color w:val="000000" w:themeColor="text1"/>
                <w:sz w:val="20"/>
                <w:szCs w:val="20"/>
              </w:rPr>
            </w:pPr>
          </w:p>
          <w:p w14:paraId="3A2F82D9" w14:textId="2418FA46" w:rsidR="00A47730" w:rsidRPr="002D1713" w:rsidRDefault="00A47730" w:rsidP="1DE208F6">
            <w:pPr>
              <w:spacing w:after="0"/>
              <w:rPr>
                <w:rFonts w:ascii="Arial" w:eastAsia="Aptos" w:hAnsi="Arial" w:cs="Arial"/>
                <w:color w:val="000000" w:themeColor="text1"/>
                <w:sz w:val="20"/>
                <w:szCs w:val="20"/>
              </w:rPr>
            </w:pPr>
          </w:p>
          <w:p w14:paraId="5D2A1727" w14:textId="1BDFF9A7" w:rsidR="00A47730" w:rsidRPr="002D1713" w:rsidRDefault="00A47730" w:rsidP="1DE208F6">
            <w:pPr>
              <w:spacing w:after="0"/>
              <w:rPr>
                <w:rFonts w:ascii="Arial" w:eastAsia="Aptos" w:hAnsi="Arial" w:cs="Arial"/>
                <w:color w:val="000000" w:themeColor="text1"/>
                <w:sz w:val="20"/>
                <w:szCs w:val="20"/>
              </w:rPr>
            </w:pPr>
          </w:p>
          <w:p w14:paraId="2ABBB79C" w14:textId="16B567B5" w:rsidR="00A47730" w:rsidRPr="002D1713" w:rsidRDefault="4F4F03C1" w:rsidP="1DE208F6">
            <w:pPr>
              <w:spacing w:after="0"/>
              <w:rPr>
                <w:rFonts w:ascii="Arial" w:eastAsia="Aptos" w:hAnsi="Arial" w:cs="Arial"/>
                <w:color w:val="000000" w:themeColor="text1"/>
                <w:sz w:val="20"/>
                <w:szCs w:val="20"/>
              </w:rPr>
            </w:pPr>
            <w:r w:rsidRPr="1DE208F6">
              <w:rPr>
                <w:rFonts w:ascii="Arial" w:eastAsia="Aptos" w:hAnsi="Arial" w:cs="Arial"/>
                <w:color w:val="000000" w:themeColor="text1"/>
                <w:sz w:val="20"/>
                <w:szCs w:val="20"/>
              </w:rPr>
              <w:t>August 2024</w:t>
            </w:r>
          </w:p>
          <w:p w14:paraId="27BE3162" w14:textId="09BE6081" w:rsidR="00A47730" w:rsidRPr="002D1713" w:rsidRDefault="4F4F03C1" w:rsidP="1DE208F6">
            <w:pPr>
              <w:spacing w:after="0"/>
              <w:rPr>
                <w:rFonts w:ascii="Arial" w:eastAsia="Aptos" w:hAnsi="Arial" w:cs="Arial"/>
                <w:color w:val="000000" w:themeColor="text1"/>
                <w:sz w:val="20"/>
                <w:szCs w:val="20"/>
              </w:rPr>
            </w:pPr>
            <w:r w:rsidRPr="1DE208F6">
              <w:rPr>
                <w:rFonts w:ascii="Arial" w:eastAsia="Aptos" w:hAnsi="Arial" w:cs="Arial"/>
                <w:color w:val="000000" w:themeColor="text1"/>
                <w:sz w:val="20"/>
                <w:szCs w:val="20"/>
              </w:rPr>
              <w:t xml:space="preserve">Twice Termly. </w:t>
            </w:r>
          </w:p>
          <w:p w14:paraId="06E68B10" w14:textId="49FE712A" w:rsidR="00A47730" w:rsidRPr="002D1713" w:rsidRDefault="00A47730" w:rsidP="1DE208F6">
            <w:pPr>
              <w:spacing w:after="0"/>
              <w:rPr>
                <w:rFonts w:ascii="Arial" w:eastAsia="Aptos" w:hAnsi="Arial" w:cs="Arial"/>
                <w:color w:val="000000" w:themeColor="text1"/>
                <w:sz w:val="20"/>
                <w:szCs w:val="20"/>
              </w:rPr>
            </w:pPr>
          </w:p>
          <w:p w14:paraId="08163A5D" w14:textId="4D4657AF" w:rsidR="00A47730" w:rsidRPr="002D1713" w:rsidRDefault="00A47730" w:rsidP="1DE208F6">
            <w:pPr>
              <w:spacing w:after="0"/>
              <w:rPr>
                <w:rFonts w:ascii="Arial" w:eastAsia="Aptos" w:hAnsi="Arial" w:cs="Arial"/>
                <w:color w:val="000000" w:themeColor="text1"/>
                <w:sz w:val="20"/>
                <w:szCs w:val="20"/>
              </w:rPr>
            </w:pPr>
          </w:p>
          <w:p w14:paraId="37AF9239" w14:textId="08D5D351" w:rsidR="00A47730" w:rsidRPr="002D1713" w:rsidRDefault="00A47730" w:rsidP="1DE208F6">
            <w:pPr>
              <w:spacing w:after="0"/>
              <w:rPr>
                <w:rFonts w:ascii="Arial" w:eastAsia="Aptos" w:hAnsi="Arial" w:cs="Arial"/>
                <w:color w:val="000000" w:themeColor="text1"/>
                <w:sz w:val="20"/>
                <w:szCs w:val="20"/>
              </w:rPr>
            </w:pPr>
          </w:p>
          <w:p w14:paraId="496322C1" w14:textId="652BF3B6" w:rsidR="00A47730" w:rsidRPr="002D1713" w:rsidRDefault="00A47730" w:rsidP="1DE208F6">
            <w:pPr>
              <w:spacing w:after="0"/>
              <w:rPr>
                <w:rFonts w:ascii="Arial" w:eastAsia="Aptos" w:hAnsi="Arial" w:cs="Arial"/>
                <w:color w:val="000000" w:themeColor="text1"/>
                <w:sz w:val="20"/>
                <w:szCs w:val="20"/>
              </w:rPr>
            </w:pPr>
          </w:p>
          <w:p w14:paraId="6C75A896" w14:textId="33924484" w:rsidR="00A47730" w:rsidRPr="002D1713" w:rsidRDefault="00A47730" w:rsidP="1DE208F6">
            <w:pPr>
              <w:spacing w:after="0"/>
              <w:rPr>
                <w:rFonts w:ascii="Arial" w:eastAsia="Aptos" w:hAnsi="Arial" w:cs="Arial"/>
                <w:color w:val="000000" w:themeColor="text1"/>
                <w:sz w:val="20"/>
                <w:szCs w:val="20"/>
              </w:rPr>
            </w:pPr>
          </w:p>
          <w:p w14:paraId="14016075" w14:textId="44080928" w:rsidR="00A47730" w:rsidRPr="002D1713" w:rsidRDefault="00A47730" w:rsidP="00A65C96">
            <w:pPr>
              <w:spacing w:after="0"/>
              <w:rPr>
                <w:rFonts w:ascii="Arial" w:eastAsia="Aptos" w:hAnsi="Arial" w:cs="Arial"/>
                <w:color w:val="000000" w:themeColor="text1"/>
                <w:sz w:val="20"/>
                <w:szCs w:val="20"/>
              </w:rPr>
            </w:pPr>
          </w:p>
        </w:tc>
      </w:tr>
      <w:tr w:rsidR="5D53FD0B" w14:paraId="0F68294A" w14:textId="77777777" w:rsidTr="2C8BF9ED">
        <w:trPr>
          <w:trHeight w:val="300"/>
        </w:trPr>
        <w:tc>
          <w:tcPr>
            <w:tcW w:w="3214" w:type="dxa"/>
          </w:tcPr>
          <w:p w14:paraId="5F074043" w14:textId="5EC193F8" w:rsidR="6C672FA1" w:rsidRPr="002D1713" w:rsidRDefault="6C672FA1">
            <w:pPr>
              <w:rPr>
                <w:rFonts w:ascii="Arial" w:hAnsi="Arial" w:cs="Arial"/>
                <w:sz w:val="20"/>
                <w:szCs w:val="20"/>
              </w:rPr>
            </w:pPr>
            <w:r w:rsidRPr="002D1713">
              <w:rPr>
                <w:rFonts w:ascii="Arial" w:hAnsi="Arial" w:cs="Arial"/>
                <w:sz w:val="20"/>
                <w:szCs w:val="20"/>
              </w:rPr>
              <w:lastRenderedPageBreak/>
              <w:t xml:space="preserve">A </w:t>
            </w:r>
            <w:r w:rsidR="0040038B">
              <w:rPr>
                <w:rFonts w:ascii="Arial" w:hAnsi="Arial" w:cs="Arial"/>
                <w:sz w:val="20"/>
                <w:szCs w:val="20"/>
              </w:rPr>
              <w:t xml:space="preserve">deeper </w:t>
            </w:r>
            <w:r w:rsidRPr="002D1713">
              <w:rPr>
                <w:rFonts w:ascii="Arial" w:hAnsi="Arial" w:cs="Arial"/>
                <w:sz w:val="20"/>
                <w:szCs w:val="20"/>
              </w:rPr>
              <w:t>shared understanding of pedagogy and play in learning will enhance our delivery of the curriculum for the children in the Nursery. This shared understanding will support positive outcomes for children and families and provide equity of opportunity for all.</w:t>
            </w:r>
          </w:p>
          <w:p w14:paraId="178E7020" w14:textId="5120A7B6" w:rsidR="1DE208F6" w:rsidRDefault="1DE208F6" w:rsidP="1DE208F6">
            <w:pPr>
              <w:rPr>
                <w:rFonts w:ascii="Arial" w:hAnsi="Arial" w:cs="Arial"/>
                <w:sz w:val="20"/>
                <w:szCs w:val="20"/>
              </w:rPr>
            </w:pPr>
          </w:p>
          <w:p w14:paraId="55E4CBC7" w14:textId="085BE94B" w:rsidR="1DE208F6" w:rsidRDefault="1DE208F6" w:rsidP="1DE208F6">
            <w:pPr>
              <w:rPr>
                <w:rFonts w:ascii="Arial" w:hAnsi="Arial" w:cs="Arial"/>
                <w:sz w:val="20"/>
                <w:szCs w:val="20"/>
              </w:rPr>
            </w:pPr>
          </w:p>
          <w:p w14:paraId="151CBA05" w14:textId="1F46A5A6" w:rsidR="1DE208F6" w:rsidRDefault="1DE208F6" w:rsidP="1DE208F6">
            <w:pPr>
              <w:rPr>
                <w:rFonts w:ascii="Arial" w:hAnsi="Arial" w:cs="Arial"/>
                <w:sz w:val="20"/>
                <w:szCs w:val="20"/>
              </w:rPr>
            </w:pPr>
          </w:p>
          <w:p w14:paraId="2AE6F26C" w14:textId="20C52409" w:rsidR="1DE208F6" w:rsidRDefault="1DE208F6" w:rsidP="1DE208F6">
            <w:pPr>
              <w:rPr>
                <w:rFonts w:ascii="Arial" w:hAnsi="Arial" w:cs="Arial"/>
                <w:sz w:val="20"/>
                <w:szCs w:val="20"/>
              </w:rPr>
            </w:pPr>
          </w:p>
          <w:p w14:paraId="2991527A" w14:textId="3A2E2F81" w:rsidR="1DE208F6" w:rsidRDefault="1DE208F6" w:rsidP="1DE208F6">
            <w:pPr>
              <w:rPr>
                <w:rFonts w:ascii="Arial" w:hAnsi="Arial" w:cs="Arial"/>
                <w:sz w:val="20"/>
                <w:szCs w:val="20"/>
              </w:rPr>
            </w:pPr>
          </w:p>
          <w:p w14:paraId="6F3AB5CA" w14:textId="693EED1F" w:rsidR="6C672FA1" w:rsidRPr="002D1713" w:rsidRDefault="6C672FA1">
            <w:pPr>
              <w:rPr>
                <w:rFonts w:ascii="Arial" w:hAnsi="Arial" w:cs="Arial"/>
                <w:sz w:val="20"/>
                <w:szCs w:val="20"/>
              </w:rPr>
            </w:pPr>
            <w:r w:rsidRPr="002D1713">
              <w:rPr>
                <w:rFonts w:ascii="Arial" w:hAnsi="Arial" w:cs="Arial"/>
                <w:sz w:val="20"/>
                <w:szCs w:val="20"/>
              </w:rPr>
              <w:t xml:space="preserve">All practitioners will take responsibility for developing early </w:t>
            </w:r>
            <w:r w:rsidRPr="002D1713">
              <w:rPr>
                <w:rFonts w:ascii="Arial" w:hAnsi="Arial" w:cs="Arial"/>
                <w:sz w:val="20"/>
                <w:szCs w:val="20"/>
              </w:rPr>
              <w:lastRenderedPageBreak/>
              <w:t>literacy skills and contribute to creating an environment that enhances and enriches children’s learning.</w:t>
            </w:r>
          </w:p>
          <w:p w14:paraId="495A250E" w14:textId="28962B87" w:rsidR="1DE208F6" w:rsidRDefault="1DE208F6" w:rsidP="1DE208F6">
            <w:pPr>
              <w:rPr>
                <w:rFonts w:ascii="Arial" w:hAnsi="Arial" w:cs="Arial"/>
                <w:sz w:val="20"/>
                <w:szCs w:val="20"/>
              </w:rPr>
            </w:pPr>
          </w:p>
          <w:p w14:paraId="24DAE97E" w14:textId="12F9F3EB" w:rsidR="6C672FA1" w:rsidRPr="002D1713" w:rsidRDefault="6C672FA1">
            <w:pPr>
              <w:rPr>
                <w:rFonts w:ascii="Arial" w:hAnsi="Arial" w:cs="Arial"/>
                <w:sz w:val="20"/>
                <w:szCs w:val="20"/>
              </w:rPr>
            </w:pPr>
            <w:r w:rsidRPr="002D1713">
              <w:rPr>
                <w:rFonts w:ascii="Arial" w:hAnsi="Arial" w:cs="Arial"/>
                <w:sz w:val="20"/>
                <w:szCs w:val="20"/>
              </w:rPr>
              <w:t>Children will be provided with rich, relevant experiences to enhance their play and practise their literacy skills both indoors and outdoors. Parents and carers will be invited to participate in both the development and use of the outdoor space.</w:t>
            </w:r>
          </w:p>
          <w:p w14:paraId="6C229D3F" w14:textId="5235F1EF" w:rsidR="5D53FD0B" w:rsidRPr="002D1713" w:rsidRDefault="5D53FD0B" w:rsidP="5D53FD0B">
            <w:pPr>
              <w:rPr>
                <w:rFonts w:ascii="Arial" w:hAnsi="Arial" w:cs="Arial"/>
                <w:sz w:val="20"/>
                <w:szCs w:val="20"/>
              </w:rPr>
            </w:pPr>
          </w:p>
        </w:tc>
        <w:tc>
          <w:tcPr>
            <w:tcW w:w="3444" w:type="dxa"/>
          </w:tcPr>
          <w:p w14:paraId="60F5731E" w14:textId="77777777" w:rsidR="009E2572" w:rsidRPr="00843EC7" w:rsidRDefault="009E2572" w:rsidP="1DE208F6">
            <w:pPr>
              <w:spacing w:after="0"/>
              <w:rPr>
                <w:rFonts w:ascii="Arial" w:hAnsi="Arial" w:cs="Arial"/>
                <w:sz w:val="20"/>
                <w:szCs w:val="20"/>
              </w:rPr>
            </w:pPr>
            <w:r w:rsidRPr="1DE208F6">
              <w:rPr>
                <w:rFonts w:ascii="Arial" w:hAnsi="Arial" w:cs="Arial"/>
                <w:sz w:val="20"/>
                <w:szCs w:val="20"/>
              </w:rPr>
              <w:lastRenderedPageBreak/>
              <w:t xml:space="preserve">PNT and EYDO will receive Up </w:t>
            </w:r>
            <w:proofErr w:type="spellStart"/>
            <w:r w:rsidRPr="1DE208F6">
              <w:rPr>
                <w:rFonts w:ascii="Arial" w:hAnsi="Arial" w:cs="Arial"/>
                <w:sz w:val="20"/>
                <w:szCs w:val="20"/>
              </w:rPr>
              <w:t>Up</w:t>
            </w:r>
            <w:proofErr w:type="spellEnd"/>
            <w:r w:rsidRPr="1DE208F6">
              <w:rPr>
                <w:rFonts w:ascii="Arial" w:hAnsi="Arial" w:cs="Arial"/>
                <w:sz w:val="20"/>
                <w:szCs w:val="20"/>
              </w:rPr>
              <w:t xml:space="preserve"> and Away Training centrally and identified practitioners can be signed by per setting to take part in the train the trainer model</w:t>
            </w:r>
          </w:p>
          <w:p w14:paraId="1209497E" w14:textId="688A740E" w:rsidR="1DE208F6" w:rsidRDefault="1DE208F6" w:rsidP="1DE208F6">
            <w:pPr>
              <w:rPr>
                <w:rFonts w:eastAsiaTheme="minorEastAsia"/>
                <w:sz w:val="20"/>
                <w:szCs w:val="20"/>
              </w:rPr>
            </w:pPr>
          </w:p>
          <w:p w14:paraId="0EE492E5" w14:textId="6BE27A4E" w:rsidR="1DE208F6" w:rsidRDefault="1DE208F6" w:rsidP="1DE208F6">
            <w:pPr>
              <w:rPr>
                <w:rFonts w:eastAsiaTheme="minorEastAsia"/>
                <w:sz w:val="20"/>
                <w:szCs w:val="20"/>
              </w:rPr>
            </w:pPr>
          </w:p>
          <w:p w14:paraId="692C95F0" w14:textId="5965D074" w:rsidR="1DE208F6" w:rsidRDefault="1DE208F6" w:rsidP="1DE208F6">
            <w:pPr>
              <w:rPr>
                <w:rFonts w:eastAsiaTheme="minorEastAsia"/>
                <w:sz w:val="20"/>
                <w:szCs w:val="20"/>
              </w:rPr>
            </w:pPr>
          </w:p>
          <w:p w14:paraId="123DE0B2" w14:textId="1C7E26FB" w:rsidR="001401CC" w:rsidRPr="00937B7B" w:rsidRDefault="00D37A5E" w:rsidP="5D53FD0B">
            <w:pPr>
              <w:rPr>
                <w:rFonts w:ascii="Arial" w:hAnsi="Arial" w:cs="Arial"/>
                <w:sz w:val="20"/>
                <w:szCs w:val="20"/>
              </w:rPr>
            </w:pPr>
            <w:r w:rsidRPr="1DE208F6">
              <w:rPr>
                <w:rFonts w:eastAsiaTheme="minorEastAsia"/>
                <w:sz w:val="20"/>
                <w:szCs w:val="20"/>
              </w:rPr>
              <w:t xml:space="preserve">All staff will participate in </w:t>
            </w:r>
            <w:r w:rsidR="009E2572" w:rsidRPr="1DE208F6">
              <w:rPr>
                <w:rFonts w:eastAsiaTheme="minorEastAsia"/>
                <w:sz w:val="20"/>
                <w:szCs w:val="20"/>
              </w:rPr>
              <w:t xml:space="preserve">cascaded </w:t>
            </w:r>
            <w:r w:rsidRPr="1DE208F6">
              <w:rPr>
                <w:rFonts w:eastAsiaTheme="minorEastAsia"/>
                <w:sz w:val="20"/>
                <w:szCs w:val="20"/>
              </w:rPr>
              <w:t xml:space="preserve">training </w:t>
            </w:r>
            <w:r w:rsidR="001401CC" w:rsidRPr="1DE208F6">
              <w:rPr>
                <w:rFonts w:eastAsiaTheme="minorEastAsia"/>
                <w:sz w:val="20"/>
                <w:szCs w:val="20"/>
              </w:rPr>
              <w:t xml:space="preserve">and collegiate work around </w:t>
            </w:r>
            <w:r w:rsidRPr="1DE208F6">
              <w:rPr>
                <w:rFonts w:eastAsiaTheme="minorEastAsia"/>
                <w:sz w:val="20"/>
                <w:szCs w:val="20"/>
              </w:rPr>
              <w:t xml:space="preserve">Up, Up and Away </w:t>
            </w:r>
            <w:r w:rsidR="006C5D83" w:rsidRPr="1DE208F6">
              <w:rPr>
                <w:rFonts w:eastAsiaTheme="minorEastAsia"/>
                <w:sz w:val="20"/>
                <w:szCs w:val="20"/>
              </w:rPr>
              <w:t xml:space="preserve">Literacy </w:t>
            </w:r>
            <w:r w:rsidR="001401CC" w:rsidRPr="1DE208F6">
              <w:rPr>
                <w:rFonts w:eastAsiaTheme="minorEastAsia"/>
                <w:sz w:val="20"/>
                <w:szCs w:val="20"/>
              </w:rPr>
              <w:t>Rich Environment Tool</w:t>
            </w:r>
            <w:r w:rsidR="008B6518" w:rsidRPr="1DE208F6">
              <w:rPr>
                <w:rFonts w:eastAsiaTheme="minorEastAsia"/>
                <w:sz w:val="20"/>
                <w:szCs w:val="20"/>
              </w:rPr>
              <w:t xml:space="preserve"> at a sett</w:t>
            </w:r>
            <w:r w:rsidR="008B6518">
              <w:rPr>
                <w:rFonts w:ascii="Arial" w:hAnsi="Arial" w:cs="Arial"/>
                <w:sz w:val="20"/>
                <w:szCs w:val="20"/>
              </w:rPr>
              <w:t>ing and a cluster level</w:t>
            </w:r>
            <w:r w:rsidR="3203D858" w:rsidRPr="1DE208F6">
              <w:rPr>
                <w:rFonts w:ascii="Arial" w:hAnsi="Arial" w:cs="Arial"/>
                <w:sz w:val="20"/>
                <w:szCs w:val="20"/>
              </w:rPr>
              <w:t xml:space="preserve">. </w:t>
            </w:r>
            <w:r w:rsidR="001401CC" w:rsidRPr="00937B7B">
              <w:rPr>
                <w:rFonts w:ascii="Arial" w:hAnsi="Arial" w:cs="Arial"/>
                <w:sz w:val="20"/>
                <w:szCs w:val="20"/>
              </w:rPr>
              <w:t>All staff will work to embed Circle strategies in their daily practice</w:t>
            </w:r>
            <w:r w:rsidR="00913371" w:rsidRPr="00937B7B">
              <w:rPr>
                <w:rFonts w:ascii="Arial" w:hAnsi="Arial" w:cs="Arial"/>
                <w:sz w:val="20"/>
                <w:szCs w:val="20"/>
              </w:rPr>
              <w:t>.</w:t>
            </w:r>
          </w:p>
          <w:p w14:paraId="35C891EC" w14:textId="14ABFD9C" w:rsidR="1DE208F6" w:rsidRDefault="1DE208F6" w:rsidP="1DE208F6">
            <w:pPr>
              <w:rPr>
                <w:rFonts w:ascii="Arial" w:hAnsi="Arial" w:cs="Arial"/>
                <w:sz w:val="20"/>
                <w:szCs w:val="20"/>
              </w:rPr>
            </w:pPr>
          </w:p>
          <w:p w14:paraId="58F68BF2" w14:textId="2065B06E" w:rsidR="00913371" w:rsidRPr="00937B7B" w:rsidRDefault="00913371" w:rsidP="5D53FD0B">
            <w:pPr>
              <w:rPr>
                <w:rFonts w:ascii="Arial" w:hAnsi="Arial" w:cs="Arial"/>
                <w:sz w:val="20"/>
                <w:szCs w:val="20"/>
              </w:rPr>
            </w:pPr>
            <w:r w:rsidRPr="00937B7B">
              <w:rPr>
                <w:rFonts w:ascii="Arial" w:hAnsi="Arial" w:cs="Arial"/>
                <w:sz w:val="20"/>
                <w:szCs w:val="20"/>
              </w:rPr>
              <w:lastRenderedPageBreak/>
              <w:t>All staff will engage in Fife-wide training around the High Five for Fife approach</w:t>
            </w:r>
            <w:r w:rsidR="3DB840B1" w:rsidRPr="1DE208F6">
              <w:rPr>
                <w:rFonts w:ascii="Arial" w:hAnsi="Arial" w:cs="Arial"/>
                <w:sz w:val="20"/>
                <w:szCs w:val="20"/>
              </w:rPr>
              <w:t xml:space="preserve"> and embed it in daily practice</w:t>
            </w:r>
          </w:p>
          <w:p w14:paraId="538C382A" w14:textId="6DA0C946" w:rsidR="1DE208F6" w:rsidRDefault="1DE208F6" w:rsidP="1DE208F6">
            <w:pPr>
              <w:rPr>
                <w:rFonts w:ascii="Arial" w:hAnsi="Arial" w:cs="Arial"/>
                <w:sz w:val="20"/>
                <w:szCs w:val="20"/>
              </w:rPr>
            </w:pPr>
          </w:p>
          <w:p w14:paraId="7E965E78" w14:textId="00987765" w:rsidR="630CA86F" w:rsidRDefault="630CA86F" w:rsidP="1DE208F6">
            <w:pPr>
              <w:rPr>
                <w:rFonts w:ascii="Arial" w:hAnsi="Arial" w:cs="Arial"/>
                <w:sz w:val="20"/>
                <w:szCs w:val="20"/>
              </w:rPr>
            </w:pPr>
            <w:r w:rsidRPr="1DE208F6">
              <w:rPr>
                <w:rFonts w:ascii="Arial" w:hAnsi="Arial" w:cs="Arial"/>
                <w:sz w:val="20"/>
                <w:szCs w:val="20"/>
              </w:rPr>
              <w:t>A planned series of Book bug sessions will engage children and families in reading and Early Literacy</w:t>
            </w:r>
          </w:p>
          <w:p w14:paraId="750C5D6E" w14:textId="32D27B3F" w:rsidR="1DE208F6" w:rsidRDefault="1DE208F6" w:rsidP="1DE208F6">
            <w:pPr>
              <w:rPr>
                <w:rFonts w:ascii="Arial" w:hAnsi="Arial" w:cs="Arial"/>
                <w:sz w:val="20"/>
                <w:szCs w:val="20"/>
              </w:rPr>
            </w:pPr>
          </w:p>
          <w:p w14:paraId="04004562" w14:textId="63723DB5" w:rsidR="43C21110" w:rsidRDefault="43C21110" w:rsidP="1DE208F6">
            <w:pPr>
              <w:rPr>
                <w:rFonts w:ascii="Arial" w:hAnsi="Arial" w:cs="Arial"/>
                <w:sz w:val="20"/>
                <w:szCs w:val="20"/>
              </w:rPr>
            </w:pPr>
            <w:r w:rsidRPr="1DE208F6">
              <w:rPr>
                <w:rFonts w:ascii="Arial" w:hAnsi="Arial" w:cs="Arial"/>
                <w:sz w:val="20"/>
                <w:szCs w:val="20"/>
              </w:rPr>
              <w:t xml:space="preserve">A planned series of PEEP sessions will engage parents and carers with </w:t>
            </w:r>
            <w:proofErr w:type="spellStart"/>
            <w:r w:rsidRPr="1DE208F6">
              <w:rPr>
                <w:rFonts w:ascii="Arial" w:hAnsi="Arial" w:cs="Arial"/>
                <w:sz w:val="20"/>
                <w:szCs w:val="20"/>
              </w:rPr>
              <w:t>childrens</w:t>
            </w:r>
            <w:proofErr w:type="spellEnd"/>
            <w:r w:rsidRPr="1DE208F6">
              <w:rPr>
                <w:rFonts w:ascii="Arial" w:hAnsi="Arial" w:cs="Arial"/>
                <w:sz w:val="20"/>
                <w:szCs w:val="20"/>
              </w:rPr>
              <w:t xml:space="preserve">’ shared learning </w:t>
            </w:r>
            <w:r w:rsidR="237F6B68" w:rsidRPr="1DE208F6">
              <w:rPr>
                <w:rFonts w:ascii="Arial" w:hAnsi="Arial" w:cs="Arial"/>
                <w:sz w:val="20"/>
                <w:szCs w:val="20"/>
              </w:rPr>
              <w:t>in the setting</w:t>
            </w:r>
          </w:p>
          <w:p w14:paraId="78AE53B1" w14:textId="7A6A3E01" w:rsidR="1DE208F6" w:rsidRDefault="1DE208F6" w:rsidP="1DE208F6">
            <w:pPr>
              <w:rPr>
                <w:rFonts w:ascii="Arial" w:hAnsi="Arial" w:cs="Arial"/>
                <w:sz w:val="20"/>
                <w:szCs w:val="20"/>
              </w:rPr>
            </w:pPr>
          </w:p>
          <w:p w14:paraId="20739DAD" w14:textId="6A074C98" w:rsidR="005E0533" w:rsidRDefault="00937B7B" w:rsidP="5D53FD0B">
            <w:pPr>
              <w:rPr>
                <w:rFonts w:ascii="Arial" w:hAnsi="Arial" w:cs="Arial"/>
                <w:color w:val="FF0000"/>
                <w:sz w:val="20"/>
                <w:szCs w:val="20"/>
              </w:rPr>
            </w:pPr>
            <w:r>
              <w:rPr>
                <w:rFonts w:ascii="Arial" w:hAnsi="Arial" w:cs="Arial"/>
                <w:sz w:val="20"/>
                <w:szCs w:val="20"/>
              </w:rPr>
              <w:t>All staff will engage with parents in</w:t>
            </w:r>
            <w:r w:rsidR="003C5BAC">
              <w:rPr>
                <w:rFonts w:ascii="Arial" w:hAnsi="Arial" w:cs="Arial"/>
                <w:sz w:val="20"/>
                <w:szCs w:val="20"/>
              </w:rPr>
              <w:t xml:space="preserve"> their Champion roles, to devel</w:t>
            </w:r>
            <w:r w:rsidR="0054013C">
              <w:rPr>
                <w:rFonts w:ascii="Arial" w:hAnsi="Arial" w:cs="Arial"/>
                <w:sz w:val="20"/>
                <w:szCs w:val="20"/>
              </w:rPr>
              <w:t xml:space="preserve">op the outdoor space with </w:t>
            </w:r>
            <w:r w:rsidR="00F93CBD">
              <w:rPr>
                <w:rFonts w:ascii="Arial" w:hAnsi="Arial" w:cs="Arial"/>
                <w:sz w:val="20"/>
                <w:szCs w:val="20"/>
              </w:rPr>
              <w:t>a focus on Literacy</w:t>
            </w:r>
          </w:p>
        </w:tc>
        <w:tc>
          <w:tcPr>
            <w:tcW w:w="2551" w:type="dxa"/>
            <w:gridSpan w:val="2"/>
          </w:tcPr>
          <w:p w14:paraId="6815CAEB" w14:textId="77777777" w:rsidR="5D53FD0B" w:rsidRPr="00843EC7" w:rsidRDefault="0040038B" w:rsidP="5D53FD0B">
            <w:pPr>
              <w:rPr>
                <w:rFonts w:ascii="Arial" w:hAnsi="Arial" w:cs="Arial"/>
                <w:sz w:val="20"/>
                <w:szCs w:val="20"/>
              </w:rPr>
            </w:pPr>
            <w:r w:rsidRPr="00843EC7">
              <w:rPr>
                <w:rFonts w:ascii="Arial" w:hAnsi="Arial" w:cs="Arial"/>
                <w:sz w:val="20"/>
                <w:szCs w:val="20"/>
              </w:rPr>
              <w:lastRenderedPageBreak/>
              <w:t>All staff</w:t>
            </w:r>
          </w:p>
          <w:p w14:paraId="0D0E0870" w14:textId="77777777" w:rsidR="006766EB" w:rsidRDefault="006766EB" w:rsidP="5D53FD0B">
            <w:pPr>
              <w:rPr>
                <w:rFonts w:ascii="Arial" w:hAnsi="Arial" w:cs="Arial"/>
                <w:sz w:val="20"/>
                <w:szCs w:val="20"/>
              </w:rPr>
            </w:pPr>
            <w:r w:rsidRPr="00843EC7">
              <w:rPr>
                <w:rFonts w:ascii="Arial" w:hAnsi="Arial" w:cs="Arial"/>
                <w:sz w:val="20"/>
                <w:szCs w:val="20"/>
              </w:rPr>
              <w:t>SLT</w:t>
            </w:r>
          </w:p>
          <w:p w14:paraId="6B70211A" w14:textId="32ECA37E" w:rsidR="00C128C3" w:rsidRPr="00843EC7" w:rsidRDefault="009E2572" w:rsidP="5D53FD0B">
            <w:pPr>
              <w:rPr>
                <w:rFonts w:ascii="Arial" w:hAnsi="Arial" w:cs="Arial"/>
                <w:sz w:val="20"/>
                <w:szCs w:val="20"/>
              </w:rPr>
            </w:pPr>
            <w:r>
              <w:rPr>
                <w:rFonts w:ascii="Arial" w:hAnsi="Arial" w:cs="Arial"/>
                <w:sz w:val="20"/>
                <w:szCs w:val="20"/>
              </w:rPr>
              <w:t xml:space="preserve">PNT and </w:t>
            </w:r>
            <w:r w:rsidR="007C2F2A" w:rsidRPr="00843EC7">
              <w:rPr>
                <w:rFonts w:ascii="Arial" w:hAnsi="Arial" w:cs="Arial"/>
                <w:sz w:val="20"/>
                <w:szCs w:val="20"/>
              </w:rPr>
              <w:t>Development Officers</w:t>
            </w:r>
          </w:p>
          <w:p w14:paraId="12DB54A1" w14:textId="3AB5E3E5" w:rsidR="007C2F2A" w:rsidRPr="00843EC7" w:rsidRDefault="007C2F2A" w:rsidP="1DE208F6">
            <w:pPr>
              <w:rPr>
                <w:rFonts w:ascii="Arial" w:hAnsi="Arial" w:cs="Arial"/>
                <w:sz w:val="20"/>
                <w:szCs w:val="20"/>
              </w:rPr>
            </w:pPr>
            <w:r w:rsidRPr="00843EC7">
              <w:rPr>
                <w:rFonts w:ascii="Arial" w:hAnsi="Arial" w:cs="Arial"/>
                <w:sz w:val="20"/>
                <w:szCs w:val="20"/>
              </w:rPr>
              <w:t>Inclusive Practice Team</w:t>
            </w:r>
          </w:p>
          <w:p w14:paraId="0A83455A" w14:textId="724599FD" w:rsidR="007C2F2A" w:rsidRPr="00843EC7" w:rsidRDefault="007C2F2A" w:rsidP="1DE208F6">
            <w:pPr>
              <w:rPr>
                <w:rFonts w:ascii="Arial" w:hAnsi="Arial" w:cs="Arial"/>
                <w:sz w:val="20"/>
                <w:szCs w:val="20"/>
              </w:rPr>
            </w:pPr>
          </w:p>
          <w:p w14:paraId="089E6535" w14:textId="6ED937D5" w:rsidR="007C2F2A" w:rsidRPr="00843EC7" w:rsidRDefault="007C2F2A" w:rsidP="1DE208F6">
            <w:pPr>
              <w:rPr>
                <w:rFonts w:ascii="Arial" w:hAnsi="Arial" w:cs="Arial"/>
                <w:sz w:val="20"/>
                <w:szCs w:val="20"/>
              </w:rPr>
            </w:pPr>
          </w:p>
          <w:p w14:paraId="753C2FED" w14:textId="7F26C0F5" w:rsidR="007C2F2A" w:rsidRPr="00843EC7" w:rsidRDefault="007C2F2A" w:rsidP="1DE208F6">
            <w:pPr>
              <w:rPr>
                <w:rFonts w:ascii="Arial" w:hAnsi="Arial" w:cs="Arial"/>
                <w:sz w:val="20"/>
                <w:szCs w:val="20"/>
              </w:rPr>
            </w:pPr>
          </w:p>
          <w:p w14:paraId="0788B13D" w14:textId="6A342245" w:rsidR="007C2F2A" w:rsidRPr="00843EC7" w:rsidRDefault="1CCB3565" w:rsidP="1DE208F6">
            <w:pPr>
              <w:rPr>
                <w:rFonts w:ascii="Arial" w:hAnsi="Arial" w:cs="Arial"/>
                <w:sz w:val="20"/>
                <w:szCs w:val="20"/>
              </w:rPr>
            </w:pPr>
            <w:r w:rsidRPr="1DE208F6">
              <w:rPr>
                <w:rFonts w:ascii="Arial" w:hAnsi="Arial" w:cs="Arial"/>
                <w:sz w:val="20"/>
                <w:szCs w:val="20"/>
              </w:rPr>
              <w:t>All staff</w:t>
            </w:r>
          </w:p>
          <w:p w14:paraId="7A637E87" w14:textId="7E1E87E6" w:rsidR="007C2F2A" w:rsidRPr="00843EC7" w:rsidRDefault="007C2F2A" w:rsidP="1DE208F6">
            <w:pPr>
              <w:rPr>
                <w:rFonts w:ascii="Arial" w:hAnsi="Arial" w:cs="Arial"/>
                <w:sz w:val="20"/>
                <w:szCs w:val="20"/>
              </w:rPr>
            </w:pPr>
          </w:p>
          <w:p w14:paraId="50C8DA60" w14:textId="42E020E6" w:rsidR="007C2F2A" w:rsidRPr="00843EC7" w:rsidRDefault="007C2F2A" w:rsidP="1DE208F6">
            <w:pPr>
              <w:rPr>
                <w:rFonts w:ascii="Arial" w:hAnsi="Arial" w:cs="Arial"/>
                <w:sz w:val="20"/>
                <w:szCs w:val="20"/>
              </w:rPr>
            </w:pPr>
          </w:p>
          <w:p w14:paraId="52D52C12" w14:textId="3AF23C0F" w:rsidR="007C2F2A" w:rsidRPr="00843EC7" w:rsidRDefault="007C2F2A" w:rsidP="1DE208F6">
            <w:pPr>
              <w:rPr>
                <w:rFonts w:ascii="Arial" w:hAnsi="Arial" w:cs="Arial"/>
                <w:sz w:val="20"/>
                <w:szCs w:val="20"/>
              </w:rPr>
            </w:pPr>
          </w:p>
          <w:p w14:paraId="762A329A" w14:textId="1D93E630" w:rsidR="007C2F2A" w:rsidRPr="00843EC7" w:rsidRDefault="007C2F2A" w:rsidP="1DE208F6">
            <w:pPr>
              <w:rPr>
                <w:rFonts w:ascii="Arial" w:hAnsi="Arial" w:cs="Arial"/>
                <w:sz w:val="20"/>
                <w:szCs w:val="20"/>
              </w:rPr>
            </w:pPr>
          </w:p>
          <w:p w14:paraId="6245169C" w14:textId="6415401C" w:rsidR="007C2F2A" w:rsidRPr="00843EC7" w:rsidRDefault="007C2F2A" w:rsidP="1DE208F6">
            <w:pPr>
              <w:rPr>
                <w:rFonts w:ascii="Arial" w:hAnsi="Arial" w:cs="Arial"/>
                <w:sz w:val="20"/>
                <w:szCs w:val="20"/>
              </w:rPr>
            </w:pPr>
          </w:p>
          <w:p w14:paraId="52DC8A8E" w14:textId="05713E96" w:rsidR="007C2F2A" w:rsidRPr="00843EC7" w:rsidRDefault="007C2F2A" w:rsidP="1DE208F6">
            <w:pPr>
              <w:rPr>
                <w:rFonts w:ascii="Arial" w:hAnsi="Arial" w:cs="Arial"/>
                <w:sz w:val="20"/>
                <w:szCs w:val="20"/>
              </w:rPr>
            </w:pPr>
          </w:p>
          <w:p w14:paraId="08B3570D" w14:textId="729013DA" w:rsidR="007C2F2A" w:rsidRPr="00843EC7" w:rsidRDefault="007C2F2A" w:rsidP="1DE208F6">
            <w:pPr>
              <w:rPr>
                <w:rFonts w:ascii="Arial" w:hAnsi="Arial" w:cs="Arial"/>
                <w:sz w:val="20"/>
                <w:szCs w:val="20"/>
              </w:rPr>
            </w:pPr>
          </w:p>
          <w:p w14:paraId="34921FF8" w14:textId="36B286BB" w:rsidR="007C2F2A" w:rsidRPr="00843EC7" w:rsidRDefault="6F8FB43B" w:rsidP="1DE208F6">
            <w:pPr>
              <w:rPr>
                <w:rFonts w:ascii="Arial" w:hAnsi="Arial" w:cs="Arial"/>
                <w:sz w:val="20"/>
                <w:szCs w:val="20"/>
              </w:rPr>
            </w:pPr>
            <w:r w:rsidRPr="1DE208F6">
              <w:rPr>
                <w:rFonts w:ascii="Arial" w:hAnsi="Arial" w:cs="Arial"/>
                <w:sz w:val="20"/>
                <w:szCs w:val="20"/>
              </w:rPr>
              <w:t>All Staff</w:t>
            </w:r>
          </w:p>
          <w:p w14:paraId="2713C7A4" w14:textId="694E7372" w:rsidR="007C2F2A" w:rsidRPr="00843EC7" w:rsidRDefault="007C2F2A" w:rsidP="1DE208F6">
            <w:pPr>
              <w:rPr>
                <w:rFonts w:ascii="Arial" w:hAnsi="Arial" w:cs="Arial"/>
                <w:sz w:val="20"/>
                <w:szCs w:val="20"/>
              </w:rPr>
            </w:pPr>
          </w:p>
          <w:p w14:paraId="35DB09AA" w14:textId="60FC42A4" w:rsidR="007C2F2A" w:rsidRPr="00843EC7" w:rsidRDefault="007C2F2A" w:rsidP="1DE208F6">
            <w:pPr>
              <w:rPr>
                <w:rFonts w:ascii="Arial" w:hAnsi="Arial" w:cs="Arial"/>
                <w:sz w:val="20"/>
                <w:szCs w:val="20"/>
              </w:rPr>
            </w:pPr>
          </w:p>
          <w:p w14:paraId="257D317D" w14:textId="08FB0406" w:rsidR="007C2F2A" w:rsidRPr="00843EC7" w:rsidRDefault="007C2F2A" w:rsidP="1DE208F6">
            <w:pPr>
              <w:rPr>
                <w:rFonts w:ascii="Arial" w:hAnsi="Arial" w:cs="Arial"/>
                <w:sz w:val="20"/>
                <w:szCs w:val="20"/>
              </w:rPr>
            </w:pPr>
          </w:p>
          <w:p w14:paraId="514F378A" w14:textId="5F8B4602" w:rsidR="007C2F2A" w:rsidRPr="00843EC7" w:rsidRDefault="007C2F2A" w:rsidP="1DE208F6">
            <w:pPr>
              <w:rPr>
                <w:rFonts w:ascii="Arial" w:hAnsi="Arial" w:cs="Arial"/>
                <w:sz w:val="20"/>
                <w:szCs w:val="20"/>
              </w:rPr>
            </w:pPr>
          </w:p>
          <w:p w14:paraId="7231FEF2" w14:textId="6329600F" w:rsidR="007C2F2A" w:rsidRPr="00843EC7" w:rsidRDefault="514DDDBB" w:rsidP="1DE208F6">
            <w:pPr>
              <w:rPr>
                <w:rFonts w:ascii="Arial" w:hAnsi="Arial" w:cs="Arial"/>
                <w:sz w:val="20"/>
                <w:szCs w:val="20"/>
              </w:rPr>
            </w:pPr>
            <w:r w:rsidRPr="1DE208F6">
              <w:rPr>
                <w:rFonts w:ascii="Arial" w:hAnsi="Arial" w:cs="Arial"/>
                <w:sz w:val="20"/>
                <w:szCs w:val="20"/>
              </w:rPr>
              <w:t>All staff</w:t>
            </w:r>
          </w:p>
          <w:p w14:paraId="25B92A06" w14:textId="4702CC95" w:rsidR="007C2F2A" w:rsidRPr="00843EC7" w:rsidRDefault="48746E6A" w:rsidP="1DE208F6">
            <w:pPr>
              <w:rPr>
                <w:rFonts w:ascii="Arial" w:hAnsi="Arial" w:cs="Arial"/>
                <w:sz w:val="20"/>
                <w:szCs w:val="20"/>
              </w:rPr>
            </w:pPr>
            <w:proofErr w:type="spellStart"/>
            <w:r w:rsidRPr="1DE208F6">
              <w:rPr>
                <w:rFonts w:ascii="Arial" w:hAnsi="Arial" w:cs="Arial"/>
                <w:sz w:val="20"/>
                <w:szCs w:val="20"/>
              </w:rPr>
              <w:t>Bookbug</w:t>
            </w:r>
            <w:proofErr w:type="spellEnd"/>
            <w:r w:rsidRPr="1DE208F6">
              <w:rPr>
                <w:rFonts w:ascii="Arial" w:hAnsi="Arial" w:cs="Arial"/>
                <w:sz w:val="20"/>
                <w:szCs w:val="20"/>
              </w:rPr>
              <w:t xml:space="preserve"> champions</w:t>
            </w:r>
          </w:p>
          <w:p w14:paraId="63AD44EA" w14:textId="73027E25" w:rsidR="007C2F2A" w:rsidRPr="00843EC7" w:rsidRDefault="007C2F2A" w:rsidP="1DE208F6">
            <w:pPr>
              <w:rPr>
                <w:rFonts w:ascii="Arial" w:hAnsi="Arial" w:cs="Arial"/>
                <w:sz w:val="20"/>
                <w:szCs w:val="20"/>
              </w:rPr>
            </w:pPr>
          </w:p>
          <w:p w14:paraId="31937ACB" w14:textId="2EF15FFB" w:rsidR="007C2F2A" w:rsidRPr="00843EC7" w:rsidRDefault="007C2F2A" w:rsidP="1DE208F6">
            <w:pPr>
              <w:rPr>
                <w:rFonts w:ascii="Arial" w:hAnsi="Arial" w:cs="Arial"/>
                <w:sz w:val="20"/>
                <w:szCs w:val="20"/>
              </w:rPr>
            </w:pPr>
          </w:p>
          <w:p w14:paraId="15359F14" w14:textId="6F520E3F" w:rsidR="007C2F2A" w:rsidRPr="00843EC7" w:rsidRDefault="007C2F2A" w:rsidP="1DE208F6">
            <w:pPr>
              <w:rPr>
                <w:rFonts w:ascii="Arial" w:hAnsi="Arial" w:cs="Arial"/>
                <w:sz w:val="20"/>
                <w:szCs w:val="20"/>
              </w:rPr>
            </w:pPr>
          </w:p>
          <w:p w14:paraId="6F6F4F10" w14:textId="6AC2BC38" w:rsidR="007C2F2A" w:rsidRPr="00843EC7" w:rsidRDefault="48746E6A" w:rsidP="1DE208F6">
            <w:pPr>
              <w:rPr>
                <w:rFonts w:ascii="Arial" w:hAnsi="Arial" w:cs="Arial"/>
                <w:sz w:val="20"/>
                <w:szCs w:val="20"/>
              </w:rPr>
            </w:pPr>
            <w:r w:rsidRPr="1DE208F6">
              <w:rPr>
                <w:rFonts w:ascii="Arial" w:hAnsi="Arial" w:cs="Arial"/>
                <w:sz w:val="20"/>
                <w:szCs w:val="20"/>
              </w:rPr>
              <w:t>All staff</w:t>
            </w:r>
          </w:p>
          <w:p w14:paraId="7DBC5EDA" w14:textId="199A6FDB" w:rsidR="007C2F2A" w:rsidRPr="00843EC7" w:rsidRDefault="48746E6A" w:rsidP="5D53FD0B">
            <w:pPr>
              <w:rPr>
                <w:rFonts w:ascii="Arial" w:hAnsi="Arial" w:cs="Arial"/>
                <w:sz w:val="20"/>
                <w:szCs w:val="20"/>
              </w:rPr>
            </w:pPr>
            <w:r w:rsidRPr="1DE208F6">
              <w:rPr>
                <w:rFonts w:ascii="Arial" w:hAnsi="Arial" w:cs="Arial"/>
                <w:sz w:val="20"/>
                <w:szCs w:val="20"/>
              </w:rPr>
              <w:t>Peep champions</w:t>
            </w:r>
          </w:p>
        </w:tc>
        <w:tc>
          <w:tcPr>
            <w:tcW w:w="2944" w:type="dxa"/>
          </w:tcPr>
          <w:p w14:paraId="60C6C6E7" w14:textId="77777777" w:rsidR="0040038B" w:rsidRPr="00843EC7" w:rsidRDefault="0040038B" w:rsidP="0040038B">
            <w:pPr>
              <w:spacing w:after="0"/>
              <w:rPr>
                <w:rFonts w:ascii="Arial" w:hAnsi="Arial" w:cs="Arial"/>
                <w:sz w:val="20"/>
                <w:szCs w:val="20"/>
              </w:rPr>
            </w:pPr>
            <w:r w:rsidRPr="00843EC7">
              <w:rPr>
                <w:rFonts w:ascii="Arial" w:hAnsi="Arial" w:cs="Arial"/>
                <w:sz w:val="20"/>
                <w:szCs w:val="20"/>
              </w:rPr>
              <w:lastRenderedPageBreak/>
              <w:t>ELIPS attainment results</w:t>
            </w:r>
          </w:p>
          <w:p w14:paraId="3396893C" w14:textId="77777777" w:rsidR="0040038B" w:rsidRPr="00843EC7" w:rsidRDefault="0040038B" w:rsidP="0040038B">
            <w:pPr>
              <w:spacing w:after="0"/>
              <w:rPr>
                <w:rFonts w:ascii="Arial" w:hAnsi="Arial" w:cs="Arial"/>
                <w:sz w:val="20"/>
                <w:szCs w:val="20"/>
              </w:rPr>
            </w:pPr>
          </w:p>
          <w:p w14:paraId="311B930C" w14:textId="77777777" w:rsidR="0040038B" w:rsidRDefault="0040038B" w:rsidP="0040038B">
            <w:pPr>
              <w:spacing w:after="0"/>
              <w:rPr>
                <w:rFonts w:ascii="Arial" w:hAnsi="Arial" w:cs="Arial"/>
                <w:sz w:val="20"/>
                <w:szCs w:val="20"/>
              </w:rPr>
            </w:pPr>
            <w:r w:rsidRPr="00843EC7">
              <w:rPr>
                <w:rFonts w:ascii="Arial" w:hAnsi="Arial" w:cs="Arial"/>
                <w:sz w:val="20"/>
                <w:szCs w:val="20"/>
              </w:rPr>
              <w:t xml:space="preserve">Es &amp; </w:t>
            </w:r>
            <w:proofErr w:type="spellStart"/>
            <w:r w:rsidRPr="00843EC7">
              <w:rPr>
                <w:rFonts w:ascii="Arial" w:hAnsi="Arial" w:cs="Arial"/>
                <w:sz w:val="20"/>
                <w:szCs w:val="20"/>
              </w:rPr>
              <w:t>Os</w:t>
            </w:r>
            <w:proofErr w:type="spellEnd"/>
            <w:r w:rsidRPr="00843EC7">
              <w:rPr>
                <w:rFonts w:ascii="Arial" w:hAnsi="Arial" w:cs="Arial"/>
                <w:sz w:val="20"/>
                <w:szCs w:val="20"/>
              </w:rPr>
              <w:t xml:space="preserve"> recorded in PLJs</w:t>
            </w:r>
          </w:p>
          <w:p w14:paraId="0267BC3C" w14:textId="7FB9FA93" w:rsidR="00556211" w:rsidRPr="00843EC7" w:rsidRDefault="00707B45" w:rsidP="1DE208F6">
            <w:pPr>
              <w:pStyle w:val="ListParagraph"/>
              <w:numPr>
                <w:ilvl w:val="0"/>
                <w:numId w:val="11"/>
              </w:numPr>
              <w:spacing w:after="0"/>
              <w:rPr>
                <w:rFonts w:ascii="Arial" w:hAnsi="Arial" w:cs="Arial"/>
                <w:sz w:val="20"/>
                <w:szCs w:val="20"/>
              </w:rPr>
            </w:pPr>
            <w:r>
              <w:rPr>
                <w:rFonts w:ascii="Arial" w:hAnsi="Arial" w:cs="Arial"/>
                <w:sz w:val="20"/>
                <w:szCs w:val="20"/>
              </w:rPr>
              <w:t>Lisa to support in extracting data</w:t>
            </w:r>
          </w:p>
          <w:p w14:paraId="6563B049" w14:textId="77777777" w:rsidR="00556211" w:rsidRPr="00843EC7" w:rsidRDefault="00556211" w:rsidP="5D53FD0B">
            <w:pPr>
              <w:rPr>
                <w:rFonts w:ascii="Arial" w:hAnsi="Arial" w:cs="Arial"/>
                <w:sz w:val="20"/>
                <w:szCs w:val="20"/>
              </w:rPr>
            </w:pPr>
          </w:p>
          <w:p w14:paraId="36EB2C5E" w14:textId="44F46E37" w:rsidR="000F792A" w:rsidRPr="00843EC7" w:rsidRDefault="000F792A" w:rsidP="1DE208F6">
            <w:pPr>
              <w:rPr>
                <w:rFonts w:ascii="Arial" w:hAnsi="Arial" w:cs="Arial"/>
                <w:sz w:val="20"/>
                <w:szCs w:val="20"/>
              </w:rPr>
            </w:pPr>
          </w:p>
          <w:p w14:paraId="6B6D7D77" w14:textId="1F0F7102" w:rsidR="000F792A" w:rsidRPr="00843EC7" w:rsidRDefault="000F792A" w:rsidP="1DE208F6">
            <w:pPr>
              <w:rPr>
                <w:rFonts w:ascii="Arial" w:hAnsi="Arial" w:cs="Arial"/>
                <w:sz w:val="20"/>
                <w:szCs w:val="20"/>
              </w:rPr>
            </w:pPr>
          </w:p>
          <w:p w14:paraId="19EEF4A3" w14:textId="4A205BF6" w:rsidR="000F792A" w:rsidRPr="00843EC7" w:rsidRDefault="49D1AD5B" w:rsidP="1DE208F6">
            <w:pPr>
              <w:rPr>
                <w:rFonts w:ascii="Arial" w:hAnsi="Arial" w:cs="Arial"/>
                <w:sz w:val="20"/>
                <w:szCs w:val="20"/>
              </w:rPr>
            </w:pPr>
            <w:r w:rsidRPr="1DE208F6">
              <w:rPr>
                <w:rFonts w:ascii="Arial" w:hAnsi="Arial" w:cs="Arial"/>
                <w:sz w:val="20"/>
                <w:szCs w:val="20"/>
              </w:rPr>
              <w:t>Up, Up and Away audits (</w:t>
            </w:r>
            <w:r w:rsidRPr="1DE208F6">
              <w:rPr>
                <w:rFonts w:ascii="Arial" w:eastAsia="Arial" w:hAnsi="Arial" w:cs="Arial"/>
                <w:sz w:val="20"/>
                <w:szCs w:val="20"/>
              </w:rPr>
              <w:t>Literacy Rich Environment Tool)</w:t>
            </w:r>
          </w:p>
          <w:p w14:paraId="59F73976" w14:textId="64D655A5" w:rsidR="000F792A" w:rsidRPr="00843EC7" w:rsidRDefault="000F792A" w:rsidP="1DE208F6">
            <w:pPr>
              <w:rPr>
                <w:rFonts w:ascii="Arial" w:hAnsi="Arial" w:cs="Arial"/>
                <w:sz w:val="20"/>
                <w:szCs w:val="20"/>
              </w:rPr>
            </w:pPr>
          </w:p>
          <w:p w14:paraId="536EC67C" w14:textId="590449A3" w:rsidR="000F792A" w:rsidRPr="00843EC7" w:rsidRDefault="000F792A" w:rsidP="1DE208F6">
            <w:pPr>
              <w:rPr>
                <w:rFonts w:ascii="Arial" w:hAnsi="Arial" w:cs="Arial"/>
                <w:sz w:val="20"/>
                <w:szCs w:val="20"/>
              </w:rPr>
            </w:pPr>
          </w:p>
          <w:p w14:paraId="323795A9" w14:textId="508B6DAE" w:rsidR="000F792A" w:rsidRPr="00843EC7" w:rsidRDefault="000F792A" w:rsidP="1DE208F6">
            <w:pPr>
              <w:rPr>
                <w:rFonts w:ascii="Arial" w:hAnsi="Arial" w:cs="Arial"/>
                <w:sz w:val="20"/>
                <w:szCs w:val="20"/>
              </w:rPr>
            </w:pPr>
          </w:p>
          <w:p w14:paraId="46EBA0EF" w14:textId="4EABDE35" w:rsidR="000F792A" w:rsidRPr="00843EC7" w:rsidRDefault="000F792A" w:rsidP="1DE208F6">
            <w:pPr>
              <w:rPr>
                <w:rFonts w:ascii="Arial" w:hAnsi="Arial" w:cs="Arial"/>
                <w:sz w:val="20"/>
                <w:szCs w:val="20"/>
              </w:rPr>
            </w:pPr>
          </w:p>
          <w:p w14:paraId="6C2B6189" w14:textId="16E820C7" w:rsidR="000F792A" w:rsidRPr="00843EC7" w:rsidRDefault="000F792A" w:rsidP="1DE208F6">
            <w:pPr>
              <w:rPr>
                <w:rFonts w:ascii="Arial" w:hAnsi="Arial" w:cs="Arial"/>
                <w:sz w:val="20"/>
                <w:szCs w:val="20"/>
              </w:rPr>
            </w:pPr>
          </w:p>
          <w:p w14:paraId="005A72AC" w14:textId="3E272B7F" w:rsidR="000F792A" w:rsidRPr="00843EC7" w:rsidRDefault="5E6750BB" w:rsidP="1DE208F6">
            <w:pPr>
              <w:rPr>
                <w:rFonts w:ascii="Arial" w:hAnsi="Arial" w:cs="Arial"/>
                <w:sz w:val="20"/>
                <w:szCs w:val="20"/>
              </w:rPr>
            </w:pPr>
            <w:r w:rsidRPr="1DE208F6">
              <w:rPr>
                <w:rFonts w:ascii="Arial" w:hAnsi="Arial" w:cs="Arial"/>
                <w:sz w:val="20"/>
                <w:szCs w:val="20"/>
              </w:rPr>
              <w:t xml:space="preserve">Feedback from QA and Moderation processes. </w:t>
            </w:r>
          </w:p>
          <w:p w14:paraId="53768F89" w14:textId="24043A72" w:rsidR="000F792A" w:rsidRPr="00843EC7" w:rsidRDefault="000F792A" w:rsidP="1DE208F6">
            <w:pPr>
              <w:rPr>
                <w:rFonts w:ascii="Arial" w:hAnsi="Arial" w:cs="Arial"/>
                <w:sz w:val="20"/>
                <w:szCs w:val="20"/>
              </w:rPr>
            </w:pPr>
          </w:p>
          <w:p w14:paraId="79AD94F0" w14:textId="345B7D6B" w:rsidR="000F792A" w:rsidRPr="00843EC7" w:rsidRDefault="000F792A" w:rsidP="1DE208F6">
            <w:pPr>
              <w:rPr>
                <w:rFonts w:ascii="Arial" w:hAnsi="Arial" w:cs="Arial"/>
                <w:sz w:val="20"/>
                <w:szCs w:val="20"/>
              </w:rPr>
            </w:pPr>
          </w:p>
          <w:p w14:paraId="6AB32E5B" w14:textId="4C0AF501" w:rsidR="000F792A" w:rsidRPr="00843EC7" w:rsidRDefault="000F792A" w:rsidP="1DE208F6">
            <w:pPr>
              <w:rPr>
                <w:rFonts w:ascii="Arial" w:hAnsi="Arial" w:cs="Arial"/>
                <w:sz w:val="20"/>
                <w:szCs w:val="20"/>
              </w:rPr>
            </w:pPr>
          </w:p>
          <w:p w14:paraId="7E5B60BE" w14:textId="728843B2" w:rsidR="000F792A" w:rsidRPr="00843EC7" w:rsidRDefault="000F792A" w:rsidP="1DE208F6">
            <w:pPr>
              <w:rPr>
                <w:rFonts w:ascii="Arial" w:hAnsi="Arial" w:cs="Arial"/>
                <w:sz w:val="20"/>
                <w:szCs w:val="20"/>
              </w:rPr>
            </w:pPr>
          </w:p>
          <w:p w14:paraId="25EE205C" w14:textId="0CE6E007" w:rsidR="000F792A" w:rsidRPr="00843EC7" w:rsidRDefault="66A473F5" w:rsidP="1DE208F6">
            <w:pPr>
              <w:rPr>
                <w:rFonts w:ascii="Arial" w:hAnsi="Arial" w:cs="Arial"/>
                <w:sz w:val="20"/>
                <w:szCs w:val="20"/>
              </w:rPr>
            </w:pPr>
            <w:proofErr w:type="spellStart"/>
            <w:r w:rsidRPr="1DE208F6">
              <w:rPr>
                <w:rFonts w:ascii="Arial" w:hAnsi="Arial" w:cs="Arial"/>
                <w:sz w:val="20"/>
                <w:szCs w:val="20"/>
              </w:rPr>
              <w:t>Bookbug</w:t>
            </w:r>
            <w:proofErr w:type="spellEnd"/>
            <w:r w:rsidRPr="1DE208F6">
              <w:rPr>
                <w:rFonts w:ascii="Arial" w:hAnsi="Arial" w:cs="Arial"/>
                <w:sz w:val="20"/>
                <w:szCs w:val="20"/>
              </w:rPr>
              <w:t xml:space="preserve"> evaluations</w:t>
            </w:r>
          </w:p>
          <w:p w14:paraId="0357E1C1" w14:textId="63294101" w:rsidR="000F792A" w:rsidRPr="00843EC7" w:rsidRDefault="000F792A" w:rsidP="1DE208F6">
            <w:pPr>
              <w:rPr>
                <w:rFonts w:ascii="Arial" w:hAnsi="Arial" w:cs="Arial"/>
                <w:sz w:val="20"/>
                <w:szCs w:val="20"/>
              </w:rPr>
            </w:pPr>
          </w:p>
          <w:p w14:paraId="2CED51BB" w14:textId="655016C4" w:rsidR="000F792A" w:rsidRPr="00843EC7" w:rsidRDefault="000F792A" w:rsidP="1DE208F6">
            <w:pPr>
              <w:rPr>
                <w:rFonts w:ascii="Arial" w:hAnsi="Arial" w:cs="Arial"/>
                <w:sz w:val="20"/>
                <w:szCs w:val="20"/>
              </w:rPr>
            </w:pPr>
          </w:p>
          <w:p w14:paraId="249C841B" w14:textId="20DAC5CE" w:rsidR="000F792A" w:rsidRPr="00843EC7" w:rsidRDefault="000F792A" w:rsidP="1DE208F6">
            <w:pPr>
              <w:rPr>
                <w:rFonts w:ascii="Arial" w:hAnsi="Arial" w:cs="Arial"/>
                <w:sz w:val="20"/>
                <w:szCs w:val="20"/>
              </w:rPr>
            </w:pPr>
          </w:p>
          <w:p w14:paraId="13307156" w14:textId="180939FA" w:rsidR="000F792A" w:rsidRPr="00843EC7" w:rsidRDefault="000F792A" w:rsidP="1DE208F6">
            <w:pPr>
              <w:rPr>
                <w:rFonts w:ascii="Arial" w:hAnsi="Arial" w:cs="Arial"/>
                <w:sz w:val="20"/>
                <w:szCs w:val="20"/>
              </w:rPr>
            </w:pPr>
          </w:p>
          <w:p w14:paraId="249B5543" w14:textId="35059DFD" w:rsidR="000F792A" w:rsidRPr="00843EC7" w:rsidRDefault="66A473F5" w:rsidP="1DE208F6">
            <w:pPr>
              <w:rPr>
                <w:rFonts w:ascii="Arial" w:hAnsi="Arial" w:cs="Arial"/>
                <w:sz w:val="20"/>
                <w:szCs w:val="20"/>
              </w:rPr>
            </w:pPr>
            <w:r w:rsidRPr="1DE208F6">
              <w:rPr>
                <w:rFonts w:ascii="Arial" w:hAnsi="Arial" w:cs="Arial"/>
                <w:sz w:val="20"/>
                <w:szCs w:val="20"/>
              </w:rPr>
              <w:t>PEEP evaluations</w:t>
            </w:r>
          </w:p>
        </w:tc>
        <w:tc>
          <w:tcPr>
            <w:tcW w:w="3040" w:type="dxa"/>
          </w:tcPr>
          <w:p w14:paraId="0AD6F2E1" w14:textId="69634FF6" w:rsidR="5D53FD0B" w:rsidRDefault="277B0E63" w:rsidP="1DE208F6">
            <w:pPr>
              <w:jc w:val="both"/>
              <w:rPr>
                <w:rFonts w:ascii="Arial" w:hAnsi="Arial" w:cs="Arial"/>
                <w:sz w:val="20"/>
                <w:szCs w:val="20"/>
              </w:rPr>
            </w:pPr>
            <w:r w:rsidRPr="1DE208F6">
              <w:rPr>
                <w:rFonts w:ascii="Arial" w:hAnsi="Arial" w:cs="Arial"/>
                <w:sz w:val="20"/>
                <w:szCs w:val="20"/>
              </w:rPr>
              <w:lastRenderedPageBreak/>
              <w:t>August 2024</w:t>
            </w:r>
          </w:p>
          <w:p w14:paraId="11A65B73" w14:textId="064705D6" w:rsidR="5D53FD0B" w:rsidRDefault="277B0E63" w:rsidP="1DE208F6">
            <w:pPr>
              <w:rPr>
                <w:rFonts w:ascii="Arial" w:hAnsi="Arial" w:cs="Arial"/>
                <w:sz w:val="20"/>
                <w:szCs w:val="20"/>
              </w:rPr>
            </w:pPr>
            <w:r w:rsidRPr="1DE208F6">
              <w:rPr>
                <w:rFonts w:ascii="Arial" w:hAnsi="Arial" w:cs="Arial"/>
                <w:sz w:val="20"/>
                <w:szCs w:val="20"/>
              </w:rPr>
              <w:t>May 2025</w:t>
            </w:r>
          </w:p>
          <w:p w14:paraId="5DDB42F0" w14:textId="55146B0A" w:rsidR="5D53FD0B" w:rsidRDefault="5D53FD0B" w:rsidP="1DE208F6">
            <w:pPr>
              <w:pStyle w:val="ListParagraph"/>
              <w:rPr>
                <w:rFonts w:ascii="Arial" w:hAnsi="Arial" w:cs="Arial"/>
                <w:sz w:val="20"/>
                <w:szCs w:val="20"/>
              </w:rPr>
            </w:pPr>
          </w:p>
          <w:p w14:paraId="65609531" w14:textId="3E282B25" w:rsidR="5D53FD0B" w:rsidRDefault="277B0E63" w:rsidP="1DE208F6">
            <w:pPr>
              <w:rPr>
                <w:rFonts w:ascii="Arial" w:hAnsi="Arial" w:cs="Arial"/>
                <w:sz w:val="20"/>
                <w:szCs w:val="20"/>
              </w:rPr>
            </w:pPr>
            <w:r w:rsidRPr="1DE208F6">
              <w:rPr>
                <w:rFonts w:ascii="Arial" w:hAnsi="Arial" w:cs="Arial"/>
                <w:sz w:val="20"/>
                <w:szCs w:val="20"/>
              </w:rPr>
              <w:t>August 2024</w:t>
            </w:r>
          </w:p>
          <w:p w14:paraId="26C69882" w14:textId="4016D0A2" w:rsidR="5D53FD0B" w:rsidRDefault="277B0E63" w:rsidP="1DE208F6">
            <w:pPr>
              <w:rPr>
                <w:rFonts w:ascii="Arial" w:hAnsi="Arial" w:cs="Arial"/>
                <w:sz w:val="20"/>
                <w:szCs w:val="20"/>
              </w:rPr>
            </w:pPr>
            <w:r w:rsidRPr="1DE208F6">
              <w:rPr>
                <w:rFonts w:ascii="Arial" w:hAnsi="Arial" w:cs="Arial"/>
                <w:sz w:val="20"/>
                <w:szCs w:val="20"/>
              </w:rPr>
              <w:t>November 2024</w:t>
            </w:r>
          </w:p>
          <w:p w14:paraId="2B92480F" w14:textId="0D7FFBF9" w:rsidR="5D53FD0B" w:rsidRDefault="277B0E63" w:rsidP="1DE208F6">
            <w:pPr>
              <w:rPr>
                <w:rFonts w:ascii="Arial" w:hAnsi="Arial" w:cs="Arial"/>
                <w:sz w:val="20"/>
                <w:szCs w:val="20"/>
              </w:rPr>
            </w:pPr>
            <w:r w:rsidRPr="1DE208F6">
              <w:rPr>
                <w:rFonts w:ascii="Arial" w:hAnsi="Arial" w:cs="Arial"/>
                <w:sz w:val="20"/>
                <w:szCs w:val="20"/>
              </w:rPr>
              <w:t>February 2025</w:t>
            </w:r>
          </w:p>
          <w:p w14:paraId="0DACEDE2" w14:textId="128DC2D1" w:rsidR="5D53FD0B" w:rsidRDefault="277B0E63" w:rsidP="1DE208F6">
            <w:pPr>
              <w:rPr>
                <w:rFonts w:ascii="Arial" w:hAnsi="Arial" w:cs="Arial"/>
                <w:sz w:val="20"/>
                <w:szCs w:val="20"/>
              </w:rPr>
            </w:pPr>
            <w:r w:rsidRPr="1DE208F6">
              <w:rPr>
                <w:rFonts w:ascii="Arial" w:hAnsi="Arial" w:cs="Arial"/>
                <w:sz w:val="20"/>
                <w:szCs w:val="20"/>
              </w:rPr>
              <w:t>May 2025</w:t>
            </w:r>
          </w:p>
          <w:p w14:paraId="3EC43C1C" w14:textId="1BF62E38" w:rsidR="5D53FD0B" w:rsidRDefault="5D53FD0B" w:rsidP="1DE208F6">
            <w:pPr>
              <w:pStyle w:val="ListParagraph"/>
              <w:rPr>
                <w:rFonts w:ascii="Arial" w:hAnsi="Arial" w:cs="Arial"/>
                <w:sz w:val="20"/>
                <w:szCs w:val="20"/>
              </w:rPr>
            </w:pPr>
          </w:p>
          <w:p w14:paraId="0A203D01" w14:textId="72D681EB" w:rsidR="5D53FD0B" w:rsidRDefault="277B0E63" w:rsidP="1DE208F6">
            <w:pPr>
              <w:rPr>
                <w:rFonts w:ascii="Arial" w:hAnsi="Arial" w:cs="Arial"/>
                <w:sz w:val="20"/>
                <w:szCs w:val="20"/>
              </w:rPr>
            </w:pPr>
            <w:r w:rsidRPr="1DE208F6">
              <w:rPr>
                <w:rFonts w:ascii="Arial" w:hAnsi="Arial" w:cs="Arial"/>
                <w:sz w:val="20"/>
                <w:szCs w:val="20"/>
              </w:rPr>
              <w:t>Baseline Feb 24</w:t>
            </w:r>
          </w:p>
          <w:p w14:paraId="180A534B" w14:textId="77777777" w:rsidR="5D53FD0B" w:rsidRDefault="277B0E63" w:rsidP="1DE208F6">
            <w:pPr>
              <w:rPr>
                <w:rFonts w:ascii="Arial" w:hAnsi="Arial" w:cs="Arial"/>
                <w:sz w:val="20"/>
                <w:szCs w:val="20"/>
              </w:rPr>
            </w:pPr>
            <w:r w:rsidRPr="1DE208F6">
              <w:rPr>
                <w:rFonts w:ascii="Arial" w:hAnsi="Arial" w:cs="Arial"/>
                <w:sz w:val="20"/>
                <w:szCs w:val="20"/>
              </w:rPr>
              <w:t>Repeated June 24</w:t>
            </w:r>
          </w:p>
          <w:p w14:paraId="206B25C7" w14:textId="77777777" w:rsidR="5D53FD0B" w:rsidRDefault="277B0E63" w:rsidP="1DE208F6">
            <w:pPr>
              <w:rPr>
                <w:rFonts w:ascii="Arial" w:hAnsi="Arial" w:cs="Arial"/>
                <w:sz w:val="20"/>
                <w:szCs w:val="20"/>
              </w:rPr>
            </w:pPr>
            <w:r w:rsidRPr="1DE208F6">
              <w:rPr>
                <w:rFonts w:ascii="Arial" w:hAnsi="Arial" w:cs="Arial"/>
                <w:sz w:val="20"/>
                <w:szCs w:val="20"/>
              </w:rPr>
              <w:t>Repeated August 24</w:t>
            </w:r>
          </w:p>
          <w:p w14:paraId="7DE15712" w14:textId="19351032" w:rsidR="5D53FD0B" w:rsidRDefault="277B0E63" w:rsidP="1DE208F6">
            <w:pPr>
              <w:rPr>
                <w:rFonts w:ascii="Arial" w:hAnsi="Arial" w:cs="Arial"/>
                <w:sz w:val="20"/>
                <w:szCs w:val="20"/>
              </w:rPr>
            </w:pPr>
            <w:r w:rsidRPr="1DE208F6">
              <w:rPr>
                <w:rFonts w:ascii="Arial" w:hAnsi="Arial" w:cs="Arial"/>
                <w:sz w:val="20"/>
                <w:szCs w:val="20"/>
              </w:rPr>
              <w:t>Repeated Feb 25</w:t>
            </w:r>
          </w:p>
          <w:p w14:paraId="78B5A991" w14:textId="38CE542C" w:rsidR="5D53FD0B" w:rsidRDefault="5D53FD0B" w:rsidP="1DE208F6">
            <w:pPr>
              <w:rPr>
                <w:rFonts w:ascii="Arial" w:hAnsi="Arial" w:cs="Arial"/>
                <w:color w:val="FF0000"/>
                <w:sz w:val="20"/>
                <w:szCs w:val="20"/>
              </w:rPr>
            </w:pPr>
          </w:p>
          <w:p w14:paraId="2D2155D4" w14:textId="1101A43A" w:rsidR="5D53FD0B" w:rsidRDefault="5D53FD0B" w:rsidP="1DE208F6">
            <w:pPr>
              <w:rPr>
                <w:rFonts w:ascii="Arial" w:hAnsi="Arial" w:cs="Arial"/>
                <w:color w:val="FF0000"/>
                <w:sz w:val="20"/>
                <w:szCs w:val="20"/>
              </w:rPr>
            </w:pPr>
          </w:p>
          <w:p w14:paraId="4F0C34A6" w14:textId="60895C36" w:rsidR="5D53FD0B" w:rsidRDefault="5D53FD0B" w:rsidP="1DE208F6">
            <w:pPr>
              <w:rPr>
                <w:rFonts w:ascii="Arial" w:hAnsi="Arial" w:cs="Arial"/>
                <w:color w:val="FF0000"/>
                <w:sz w:val="20"/>
                <w:szCs w:val="20"/>
              </w:rPr>
            </w:pPr>
          </w:p>
          <w:p w14:paraId="24828F93" w14:textId="03B22527" w:rsidR="5D53FD0B" w:rsidRDefault="5D53FD0B" w:rsidP="1DE208F6">
            <w:pPr>
              <w:rPr>
                <w:rFonts w:ascii="Arial" w:hAnsi="Arial" w:cs="Arial"/>
                <w:color w:val="FF0000"/>
                <w:sz w:val="20"/>
                <w:szCs w:val="20"/>
              </w:rPr>
            </w:pPr>
          </w:p>
          <w:p w14:paraId="1021798C" w14:textId="334F5EF8" w:rsidR="5D53FD0B" w:rsidRDefault="5A1F9F52" w:rsidP="1DE208F6">
            <w:pPr>
              <w:rPr>
                <w:rFonts w:ascii="Arial" w:hAnsi="Arial" w:cs="Arial"/>
                <w:sz w:val="20"/>
                <w:szCs w:val="20"/>
              </w:rPr>
            </w:pPr>
            <w:r w:rsidRPr="1DE208F6">
              <w:rPr>
                <w:rFonts w:ascii="Arial" w:hAnsi="Arial" w:cs="Arial"/>
                <w:sz w:val="20"/>
                <w:szCs w:val="20"/>
              </w:rPr>
              <w:t>TBC</w:t>
            </w:r>
          </w:p>
          <w:p w14:paraId="6B1845A9" w14:textId="225C38EE" w:rsidR="5D53FD0B" w:rsidRDefault="5D53FD0B" w:rsidP="1DE208F6">
            <w:pPr>
              <w:rPr>
                <w:rFonts w:ascii="Arial" w:hAnsi="Arial" w:cs="Arial"/>
                <w:color w:val="FF0000"/>
                <w:sz w:val="20"/>
                <w:szCs w:val="20"/>
              </w:rPr>
            </w:pPr>
          </w:p>
          <w:p w14:paraId="0AD77854" w14:textId="2C5D599F" w:rsidR="5D53FD0B" w:rsidRDefault="5D53FD0B" w:rsidP="1DE208F6">
            <w:pPr>
              <w:rPr>
                <w:rFonts w:ascii="Arial" w:hAnsi="Arial" w:cs="Arial"/>
                <w:color w:val="FF0000"/>
                <w:sz w:val="20"/>
                <w:szCs w:val="20"/>
              </w:rPr>
            </w:pPr>
          </w:p>
          <w:p w14:paraId="5A12A33C" w14:textId="2B59FB5F" w:rsidR="5D53FD0B" w:rsidRDefault="5D53FD0B" w:rsidP="1DE208F6">
            <w:pPr>
              <w:rPr>
                <w:rFonts w:ascii="Arial" w:hAnsi="Arial" w:cs="Arial"/>
                <w:color w:val="FF0000"/>
                <w:sz w:val="20"/>
                <w:szCs w:val="20"/>
              </w:rPr>
            </w:pPr>
          </w:p>
          <w:p w14:paraId="6C00EF09" w14:textId="1E21AF11" w:rsidR="5D53FD0B" w:rsidRDefault="5D53FD0B" w:rsidP="1DE208F6">
            <w:pPr>
              <w:rPr>
                <w:rFonts w:ascii="Arial" w:hAnsi="Arial" w:cs="Arial"/>
                <w:color w:val="FF0000"/>
                <w:sz w:val="20"/>
                <w:szCs w:val="20"/>
              </w:rPr>
            </w:pPr>
          </w:p>
          <w:p w14:paraId="68F28174" w14:textId="24C79291" w:rsidR="5D53FD0B" w:rsidRDefault="5D53FD0B" w:rsidP="1DE208F6">
            <w:pPr>
              <w:rPr>
                <w:rFonts w:ascii="Arial" w:hAnsi="Arial" w:cs="Arial"/>
                <w:sz w:val="20"/>
                <w:szCs w:val="20"/>
              </w:rPr>
            </w:pPr>
          </w:p>
          <w:p w14:paraId="560A8424" w14:textId="1A02FA33" w:rsidR="5D53FD0B" w:rsidRDefault="5A1F9F52" w:rsidP="1DE208F6">
            <w:pPr>
              <w:rPr>
                <w:rFonts w:ascii="Arial" w:hAnsi="Arial" w:cs="Arial"/>
                <w:sz w:val="20"/>
                <w:szCs w:val="20"/>
              </w:rPr>
            </w:pPr>
            <w:r w:rsidRPr="1DE208F6">
              <w:rPr>
                <w:rFonts w:ascii="Arial" w:hAnsi="Arial" w:cs="Arial"/>
                <w:sz w:val="20"/>
                <w:szCs w:val="20"/>
              </w:rPr>
              <w:t xml:space="preserve">Termly for 2024/25 session. </w:t>
            </w:r>
          </w:p>
          <w:p w14:paraId="47AD4BFF" w14:textId="347DDE59" w:rsidR="5D53FD0B" w:rsidRDefault="5D53FD0B" w:rsidP="1DE208F6">
            <w:pPr>
              <w:rPr>
                <w:rFonts w:ascii="Arial" w:hAnsi="Arial" w:cs="Arial"/>
                <w:sz w:val="20"/>
                <w:szCs w:val="20"/>
              </w:rPr>
            </w:pPr>
          </w:p>
          <w:p w14:paraId="646A50C7" w14:textId="04443B58" w:rsidR="5D53FD0B" w:rsidRDefault="5D53FD0B" w:rsidP="1DE208F6">
            <w:pPr>
              <w:rPr>
                <w:rFonts w:ascii="Arial" w:hAnsi="Arial" w:cs="Arial"/>
                <w:sz w:val="20"/>
                <w:szCs w:val="20"/>
              </w:rPr>
            </w:pPr>
          </w:p>
          <w:p w14:paraId="03CAA976" w14:textId="3DAB2C12" w:rsidR="5D53FD0B" w:rsidRDefault="5D53FD0B" w:rsidP="1DE208F6">
            <w:pPr>
              <w:rPr>
                <w:rFonts w:ascii="Arial" w:hAnsi="Arial" w:cs="Arial"/>
                <w:sz w:val="20"/>
                <w:szCs w:val="20"/>
              </w:rPr>
            </w:pPr>
          </w:p>
          <w:p w14:paraId="285EF51B" w14:textId="084577DA" w:rsidR="5D53FD0B" w:rsidRDefault="5D53FD0B" w:rsidP="1DE208F6">
            <w:pPr>
              <w:rPr>
                <w:rFonts w:ascii="Arial" w:hAnsi="Arial" w:cs="Arial"/>
                <w:sz w:val="20"/>
                <w:szCs w:val="20"/>
              </w:rPr>
            </w:pPr>
          </w:p>
          <w:p w14:paraId="35323487" w14:textId="45CAFAB8" w:rsidR="5D53FD0B" w:rsidRDefault="5A1F9F52" w:rsidP="1DE208F6">
            <w:pPr>
              <w:rPr>
                <w:rFonts w:ascii="Arial" w:hAnsi="Arial" w:cs="Arial"/>
                <w:sz w:val="20"/>
                <w:szCs w:val="20"/>
              </w:rPr>
            </w:pPr>
            <w:r w:rsidRPr="1DE208F6">
              <w:rPr>
                <w:rFonts w:ascii="Arial" w:hAnsi="Arial" w:cs="Arial"/>
                <w:sz w:val="20"/>
                <w:szCs w:val="20"/>
              </w:rPr>
              <w:t>Termly for 2024/25 session.</w:t>
            </w:r>
          </w:p>
          <w:p w14:paraId="3FE02512" w14:textId="7EC3124A" w:rsidR="5D53FD0B" w:rsidRDefault="5D53FD0B" w:rsidP="5D53FD0B">
            <w:pPr>
              <w:rPr>
                <w:rFonts w:ascii="Arial" w:hAnsi="Arial" w:cs="Arial"/>
                <w:sz w:val="20"/>
                <w:szCs w:val="20"/>
              </w:rPr>
            </w:pPr>
          </w:p>
        </w:tc>
      </w:tr>
      <w:tr w:rsidR="2C8BF9ED" w14:paraId="7D6560B2" w14:textId="77777777" w:rsidTr="2C8BF9ED">
        <w:trPr>
          <w:trHeight w:val="3960"/>
        </w:trPr>
        <w:tc>
          <w:tcPr>
            <w:tcW w:w="3214" w:type="dxa"/>
          </w:tcPr>
          <w:p w14:paraId="651E91EE" w14:textId="0BF026A7" w:rsidR="6C672FA1" w:rsidRDefault="6C672FA1">
            <w:pPr>
              <w:rPr>
                <w:rFonts w:ascii="Arial" w:eastAsia="Arial" w:hAnsi="Arial" w:cs="Arial"/>
              </w:rPr>
            </w:pPr>
            <w:r w:rsidRPr="1DE208F6">
              <w:rPr>
                <w:rFonts w:ascii="Arial" w:eastAsia="Arial" w:hAnsi="Arial" w:cs="Arial"/>
              </w:rPr>
              <w:lastRenderedPageBreak/>
              <w:t>The various environments of our setting will be improved to allow babies, toddlers and young children to be increasingly independent in their ability to express themselves vocally and creatively. Our improved use of the outdoor environment will support children effectively to develop their early language and skills, and support parents and carers to engage actively in their child’s learning.</w:t>
            </w:r>
          </w:p>
          <w:p w14:paraId="562AAE02" w14:textId="581EE0E2" w:rsidR="2C8BF9ED" w:rsidRDefault="2C8BF9ED" w:rsidP="2C8BF9ED"/>
        </w:tc>
        <w:tc>
          <w:tcPr>
            <w:tcW w:w="3444" w:type="dxa"/>
          </w:tcPr>
          <w:p w14:paraId="607FA1A8" w14:textId="0057160B" w:rsidR="2C8BF9ED" w:rsidRDefault="57860433" w:rsidP="1DE208F6">
            <w:pPr>
              <w:spacing w:line="257" w:lineRule="auto"/>
              <w:rPr>
                <w:rFonts w:ascii="Arial" w:eastAsia="Arial" w:hAnsi="Arial" w:cs="Arial"/>
                <w:sz w:val="20"/>
                <w:szCs w:val="20"/>
              </w:rPr>
            </w:pPr>
            <w:r w:rsidRPr="1DE208F6">
              <w:rPr>
                <w:rFonts w:ascii="Arial" w:eastAsia="Arial" w:hAnsi="Arial" w:cs="Arial"/>
                <w:sz w:val="20"/>
                <w:szCs w:val="20"/>
              </w:rPr>
              <w:t xml:space="preserve">All staff will </w:t>
            </w:r>
            <w:r w:rsidR="74C805AF" w:rsidRPr="1DE208F6">
              <w:rPr>
                <w:rFonts w:ascii="Arial" w:eastAsia="Arial" w:hAnsi="Arial" w:cs="Arial"/>
                <w:sz w:val="20"/>
                <w:szCs w:val="20"/>
              </w:rPr>
              <w:t xml:space="preserve">lead and </w:t>
            </w:r>
            <w:r w:rsidRPr="1DE208F6">
              <w:rPr>
                <w:rFonts w:ascii="Arial" w:eastAsia="Arial" w:hAnsi="Arial" w:cs="Arial"/>
                <w:sz w:val="20"/>
                <w:szCs w:val="20"/>
              </w:rPr>
              <w:t>enact planned and agreed changes to the outdoor environment</w:t>
            </w:r>
            <w:r w:rsidR="79C29564" w:rsidRPr="1DE208F6">
              <w:rPr>
                <w:rFonts w:ascii="Arial" w:eastAsia="Arial" w:hAnsi="Arial" w:cs="Arial"/>
                <w:sz w:val="20"/>
                <w:szCs w:val="20"/>
              </w:rPr>
              <w:t>, in line with their Champion roles</w:t>
            </w:r>
          </w:p>
          <w:p w14:paraId="2D7BAF18" w14:textId="415E4902" w:rsidR="2C8BF9ED" w:rsidRDefault="57860433" w:rsidP="1DE208F6">
            <w:pPr>
              <w:spacing w:line="257" w:lineRule="auto"/>
            </w:pPr>
            <w:r w:rsidRPr="1DE208F6">
              <w:rPr>
                <w:rFonts w:ascii="Arial" w:eastAsia="Arial" w:hAnsi="Arial" w:cs="Arial"/>
                <w:sz w:val="20"/>
                <w:szCs w:val="20"/>
              </w:rPr>
              <w:t>All EYOs will measure their small steps of change linked with their Champion Role which includes the voice of others. (When, What, Who, Impact)</w:t>
            </w:r>
          </w:p>
          <w:p w14:paraId="53EEE481" w14:textId="4A6251A4" w:rsidR="2C8BF9ED" w:rsidRDefault="57860433" w:rsidP="1DE208F6">
            <w:pPr>
              <w:spacing w:line="257" w:lineRule="auto"/>
            </w:pPr>
            <w:r w:rsidRPr="1DE208F6">
              <w:rPr>
                <w:rFonts w:ascii="Arial" w:eastAsia="Arial" w:hAnsi="Arial" w:cs="Arial"/>
                <w:sz w:val="20"/>
                <w:szCs w:val="20"/>
              </w:rPr>
              <w:t>All Practitioners will identify opportunities to engage families in the development of the o</w:t>
            </w:r>
            <w:r w:rsidR="37E6B0AA" w:rsidRPr="1DE208F6">
              <w:rPr>
                <w:rFonts w:ascii="Arial" w:eastAsia="Arial" w:hAnsi="Arial" w:cs="Arial"/>
                <w:sz w:val="20"/>
                <w:szCs w:val="20"/>
              </w:rPr>
              <w:t>u</w:t>
            </w:r>
            <w:r w:rsidRPr="1DE208F6">
              <w:rPr>
                <w:rFonts w:ascii="Arial" w:eastAsia="Arial" w:hAnsi="Arial" w:cs="Arial"/>
                <w:sz w:val="20"/>
                <w:szCs w:val="20"/>
              </w:rPr>
              <w:t>tdoor space and make community links</w:t>
            </w:r>
            <w:r w:rsidR="145FCFCE" w:rsidRPr="1DE208F6">
              <w:rPr>
                <w:rFonts w:ascii="Arial" w:eastAsia="Arial" w:hAnsi="Arial" w:cs="Arial"/>
                <w:sz w:val="20"/>
                <w:szCs w:val="20"/>
              </w:rPr>
              <w:t xml:space="preserve"> </w:t>
            </w:r>
            <w:proofErr w:type="gramStart"/>
            <w:r w:rsidR="145FCFCE" w:rsidRPr="1DE208F6">
              <w:rPr>
                <w:rFonts w:ascii="Arial" w:eastAsia="Arial" w:hAnsi="Arial" w:cs="Arial"/>
                <w:sz w:val="20"/>
                <w:szCs w:val="20"/>
              </w:rPr>
              <w:t>-  Community</w:t>
            </w:r>
            <w:proofErr w:type="gramEnd"/>
            <w:r w:rsidR="145FCFCE" w:rsidRPr="1DE208F6">
              <w:rPr>
                <w:rFonts w:ascii="Arial" w:eastAsia="Arial" w:hAnsi="Arial" w:cs="Arial"/>
                <w:sz w:val="20"/>
                <w:szCs w:val="20"/>
              </w:rPr>
              <w:t xml:space="preserve"> Links achieved and maintained</w:t>
            </w:r>
            <w:r w:rsidR="114D8329" w:rsidRPr="1DE208F6">
              <w:rPr>
                <w:rFonts w:ascii="Arial" w:eastAsia="Arial" w:hAnsi="Arial" w:cs="Arial"/>
                <w:sz w:val="20"/>
                <w:szCs w:val="20"/>
              </w:rPr>
              <w:t>.</w:t>
            </w:r>
          </w:p>
        </w:tc>
        <w:tc>
          <w:tcPr>
            <w:tcW w:w="2551" w:type="dxa"/>
            <w:gridSpan w:val="2"/>
          </w:tcPr>
          <w:p w14:paraId="4C7DEE12" w14:textId="43BD39C6" w:rsidR="2C8BF9ED" w:rsidRDefault="460DBF15" w:rsidP="1DE208F6">
            <w:pPr>
              <w:rPr>
                <w:rFonts w:ascii="Arial" w:hAnsi="Arial" w:cs="Arial"/>
                <w:color w:val="FF0000"/>
                <w:sz w:val="20"/>
                <w:szCs w:val="20"/>
              </w:rPr>
            </w:pPr>
            <w:r w:rsidRPr="1DE208F6">
              <w:rPr>
                <w:rFonts w:ascii="Arial" w:hAnsi="Arial" w:cs="Arial"/>
                <w:sz w:val="20"/>
                <w:szCs w:val="20"/>
              </w:rPr>
              <w:t>All staff</w:t>
            </w:r>
          </w:p>
          <w:p w14:paraId="0DF4E519" w14:textId="158776C1" w:rsidR="2C8BF9ED" w:rsidRDefault="2C8BF9ED" w:rsidP="1DE208F6">
            <w:pPr>
              <w:rPr>
                <w:rFonts w:ascii="Arial" w:hAnsi="Arial" w:cs="Arial"/>
                <w:sz w:val="20"/>
                <w:szCs w:val="20"/>
              </w:rPr>
            </w:pPr>
          </w:p>
          <w:p w14:paraId="6AA869B1" w14:textId="7BA5C18E" w:rsidR="2C8BF9ED" w:rsidRDefault="2C8BF9ED" w:rsidP="1DE208F6">
            <w:pPr>
              <w:rPr>
                <w:rFonts w:ascii="Arial" w:hAnsi="Arial" w:cs="Arial"/>
                <w:sz w:val="20"/>
                <w:szCs w:val="20"/>
              </w:rPr>
            </w:pPr>
          </w:p>
          <w:p w14:paraId="193E4991" w14:textId="494EC081" w:rsidR="2C8BF9ED" w:rsidRDefault="2C8BF9ED" w:rsidP="1DE208F6">
            <w:pPr>
              <w:rPr>
                <w:rFonts w:ascii="Arial" w:hAnsi="Arial" w:cs="Arial"/>
                <w:sz w:val="20"/>
                <w:szCs w:val="20"/>
              </w:rPr>
            </w:pPr>
          </w:p>
          <w:p w14:paraId="5189DE8E" w14:textId="10E382BB" w:rsidR="2C8BF9ED" w:rsidRDefault="2C8BF9ED" w:rsidP="2C8BF9ED">
            <w:pPr>
              <w:rPr>
                <w:rFonts w:ascii="Arial" w:hAnsi="Arial" w:cs="Arial"/>
                <w:sz w:val="20"/>
                <w:szCs w:val="20"/>
              </w:rPr>
            </w:pPr>
          </w:p>
        </w:tc>
        <w:tc>
          <w:tcPr>
            <w:tcW w:w="2944" w:type="dxa"/>
          </w:tcPr>
          <w:p w14:paraId="4D0E2BD0" w14:textId="0C748528" w:rsidR="2C8BF9ED" w:rsidRDefault="6D14D7DD" w:rsidP="1DE208F6">
            <w:pPr>
              <w:spacing w:line="257" w:lineRule="auto"/>
            </w:pPr>
            <w:r w:rsidRPr="1DE208F6">
              <w:rPr>
                <w:rFonts w:ascii="Arial" w:eastAsia="Arial" w:hAnsi="Arial" w:cs="Arial"/>
                <w:sz w:val="20"/>
                <w:szCs w:val="20"/>
              </w:rPr>
              <w:t>Champion Role Plans and evaluations (Teams Tile).</w:t>
            </w:r>
          </w:p>
          <w:p w14:paraId="7D29F666" w14:textId="28C0CAB1" w:rsidR="2C8BF9ED" w:rsidRDefault="6D14D7DD" w:rsidP="1DE208F6">
            <w:pPr>
              <w:spacing w:line="257" w:lineRule="auto"/>
            </w:pPr>
            <w:r w:rsidRPr="1DE208F6">
              <w:rPr>
                <w:rFonts w:ascii="Arial" w:eastAsia="Arial" w:hAnsi="Arial" w:cs="Arial"/>
                <w:sz w:val="20"/>
                <w:szCs w:val="20"/>
              </w:rPr>
              <w:t>Regular Audit of indoor and outdoor resources using Fife’s Core Provision document</w:t>
            </w:r>
          </w:p>
          <w:p w14:paraId="4347A3B3" w14:textId="3D5C8E49" w:rsidR="2C8BF9ED" w:rsidRDefault="6D14D7DD" w:rsidP="1DE208F6">
            <w:pPr>
              <w:spacing w:line="257" w:lineRule="auto"/>
            </w:pPr>
            <w:r w:rsidRPr="1DE208F6">
              <w:rPr>
                <w:rFonts w:ascii="Arial" w:eastAsia="Arial" w:hAnsi="Arial" w:cs="Arial"/>
                <w:sz w:val="20"/>
                <w:szCs w:val="20"/>
              </w:rPr>
              <w:t>Reduction of Incidents</w:t>
            </w:r>
            <w:r w:rsidR="7B5A417E" w:rsidRPr="1DE208F6">
              <w:rPr>
                <w:rFonts w:ascii="Arial" w:eastAsia="Arial" w:hAnsi="Arial" w:cs="Arial"/>
                <w:sz w:val="20"/>
                <w:szCs w:val="20"/>
              </w:rPr>
              <w:t xml:space="preserve"> which arise from lack of communication skills. </w:t>
            </w:r>
          </w:p>
          <w:p w14:paraId="78B3F053" w14:textId="31936F93" w:rsidR="2C8BF9ED" w:rsidRDefault="6D14D7DD" w:rsidP="1DE208F6">
            <w:pPr>
              <w:spacing w:line="257" w:lineRule="auto"/>
            </w:pPr>
            <w:r w:rsidRPr="1DE208F6">
              <w:rPr>
                <w:rFonts w:ascii="Arial" w:eastAsia="Arial" w:hAnsi="Arial" w:cs="Arial"/>
                <w:sz w:val="20"/>
                <w:szCs w:val="20"/>
              </w:rPr>
              <w:t>Leuven Wellbeing Scale of Involvement/Wellbeing data</w:t>
            </w:r>
          </w:p>
          <w:p w14:paraId="24027E23" w14:textId="55667C0C" w:rsidR="2C8BF9ED" w:rsidRDefault="6D14D7DD" w:rsidP="1DE208F6">
            <w:pPr>
              <w:rPr>
                <w:rFonts w:ascii="Arial" w:hAnsi="Arial" w:cs="Arial"/>
                <w:sz w:val="20"/>
                <w:szCs w:val="20"/>
              </w:rPr>
            </w:pPr>
            <w:r w:rsidRPr="1DE208F6">
              <w:rPr>
                <w:rFonts w:ascii="Arial" w:hAnsi="Arial" w:cs="Arial"/>
                <w:sz w:val="20"/>
                <w:szCs w:val="20"/>
              </w:rPr>
              <w:t>Up, Up and Away audits (</w:t>
            </w:r>
            <w:r w:rsidRPr="1DE208F6">
              <w:rPr>
                <w:rFonts w:ascii="Arial" w:eastAsia="Arial" w:hAnsi="Arial" w:cs="Arial"/>
                <w:sz w:val="20"/>
                <w:szCs w:val="20"/>
              </w:rPr>
              <w:t>Reflective Tool for Enriching Communication)</w:t>
            </w:r>
          </w:p>
          <w:p w14:paraId="149471A8" w14:textId="23ABB0AC" w:rsidR="2C8BF9ED" w:rsidRDefault="2C8BF9ED" w:rsidP="1DE208F6">
            <w:pPr>
              <w:pStyle w:val="ListParagraph"/>
            </w:pPr>
          </w:p>
          <w:p w14:paraId="56CAEA4E" w14:textId="69056FD8" w:rsidR="2C8BF9ED" w:rsidRDefault="2C8BF9ED" w:rsidP="2C8BF9ED">
            <w:pPr>
              <w:rPr>
                <w:rFonts w:ascii="Arial" w:hAnsi="Arial" w:cs="Arial"/>
                <w:color w:val="FF0000"/>
                <w:sz w:val="20"/>
                <w:szCs w:val="20"/>
              </w:rPr>
            </w:pPr>
          </w:p>
        </w:tc>
        <w:tc>
          <w:tcPr>
            <w:tcW w:w="3040" w:type="dxa"/>
          </w:tcPr>
          <w:p w14:paraId="59478D78" w14:textId="0EB3B0C7" w:rsidR="2C8BF9ED" w:rsidRDefault="79930F3C" w:rsidP="1DE208F6">
            <w:pPr>
              <w:rPr>
                <w:rFonts w:ascii="Arial" w:hAnsi="Arial" w:cs="Arial"/>
                <w:sz w:val="20"/>
                <w:szCs w:val="20"/>
              </w:rPr>
            </w:pPr>
            <w:r w:rsidRPr="1DE208F6">
              <w:rPr>
                <w:rFonts w:ascii="Arial" w:hAnsi="Arial" w:cs="Arial"/>
                <w:sz w:val="20"/>
                <w:szCs w:val="20"/>
              </w:rPr>
              <w:t>August 2024</w:t>
            </w:r>
          </w:p>
          <w:p w14:paraId="31B0F2A5" w14:textId="53F94A66" w:rsidR="2C8BF9ED" w:rsidRDefault="2C8BF9ED" w:rsidP="1DE208F6">
            <w:pPr>
              <w:rPr>
                <w:rFonts w:ascii="Arial" w:hAnsi="Arial" w:cs="Arial"/>
                <w:sz w:val="20"/>
                <w:szCs w:val="20"/>
              </w:rPr>
            </w:pPr>
          </w:p>
          <w:p w14:paraId="3581B20C" w14:textId="7410F404" w:rsidR="2C8BF9ED" w:rsidRDefault="2C8BF9ED" w:rsidP="1DE208F6">
            <w:pPr>
              <w:rPr>
                <w:rFonts w:ascii="Arial" w:hAnsi="Arial" w:cs="Arial"/>
                <w:sz w:val="20"/>
                <w:szCs w:val="20"/>
              </w:rPr>
            </w:pPr>
          </w:p>
          <w:p w14:paraId="312B3E17" w14:textId="1F1FF6B3" w:rsidR="2C8BF9ED" w:rsidRDefault="79930F3C" w:rsidP="1DE208F6">
            <w:pPr>
              <w:rPr>
                <w:rFonts w:ascii="Arial" w:hAnsi="Arial" w:cs="Arial"/>
                <w:sz w:val="20"/>
                <w:szCs w:val="20"/>
              </w:rPr>
            </w:pPr>
            <w:r w:rsidRPr="1DE208F6">
              <w:rPr>
                <w:rFonts w:ascii="Arial" w:hAnsi="Arial" w:cs="Arial"/>
                <w:sz w:val="20"/>
                <w:szCs w:val="20"/>
              </w:rPr>
              <w:t>Termly 2024-25 session</w:t>
            </w:r>
          </w:p>
          <w:p w14:paraId="6F84E312" w14:textId="1608C782" w:rsidR="2C8BF9ED" w:rsidRDefault="2C8BF9ED" w:rsidP="1DE208F6">
            <w:pPr>
              <w:rPr>
                <w:rFonts w:ascii="Arial" w:hAnsi="Arial" w:cs="Arial"/>
                <w:sz w:val="20"/>
                <w:szCs w:val="20"/>
              </w:rPr>
            </w:pPr>
          </w:p>
          <w:p w14:paraId="756C3543" w14:textId="45DDD57E" w:rsidR="2C8BF9ED" w:rsidRDefault="2C8BF9ED" w:rsidP="1DE208F6">
            <w:pPr>
              <w:rPr>
                <w:rFonts w:ascii="Arial" w:hAnsi="Arial" w:cs="Arial"/>
                <w:sz w:val="20"/>
                <w:szCs w:val="20"/>
              </w:rPr>
            </w:pPr>
          </w:p>
          <w:p w14:paraId="1054F736" w14:textId="58322459" w:rsidR="2C8BF9ED" w:rsidRDefault="43BE898B" w:rsidP="1DE208F6">
            <w:pPr>
              <w:rPr>
                <w:rFonts w:ascii="Arial" w:hAnsi="Arial" w:cs="Arial"/>
                <w:sz w:val="20"/>
                <w:szCs w:val="20"/>
              </w:rPr>
            </w:pPr>
            <w:r w:rsidRPr="1DE208F6">
              <w:rPr>
                <w:rFonts w:ascii="Arial" w:hAnsi="Arial" w:cs="Arial"/>
                <w:sz w:val="20"/>
                <w:szCs w:val="20"/>
              </w:rPr>
              <w:t>Ongoing</w:t>
            </w:r>
          </w:p>
          <w:p w14:paraId="64483738" w14:textId="180E6E35" w:rsidR="2C8BF9ED" w:rsidRDefault="2C8BF9ED" w:rsidP="1DE208F6">
            <w:pPr>
              <w:rPr>
                <w:rFonts w:ascii="Arial" w:hAnsi="Arial" w:cs="Arial"/>
                <w:sz w:val="20"/>
                <w:szCs w:val="20"/>
              </w:rPr>
            </w:pPr>
          </w:p>
          <w:p w14:paraId="42DF17AC" w14:textId="29A50DC3" w:rsidR="2C8BF9ED" w:rsidRDefault="2C8BF9ED" w:rsidP="1DE208F6">
            <w:pPr>
              <w:rPr>
                <w:rFonts w:ascii="Arial" w:hAnsi="Arial" w:cs="Arial"/>
                <w:sz w:val="20"/>
                <w:szCs w:val="20"/>
              </w:rPr>
            </w:pPr>
          </w:p>
          <w:p w14:paraId="209B950D" w14:textId="22F2F0A5" w:rsidR="2C8BF9ED" w:rsidRDefault="2C8BF9ED" w:rsidP="1DE208F6">
            <w:pPr>
              <w:rPr>
                <w:rFonts w:ascii="Arial" w:hAnsi="Arial" w:cs="Arial"/>
                <w:sz w:val="20"/>
                <w:szCs w:val="20"/>
              </w:rPr>
            </w:pPr>
          </w:p>
          <w:p w14:paraId="3E7AACC2" w14:textId="0E7A1540" w:rsidR="2C8BF9ED" w:rsidRDefault="43BE898B" w:rsidP="1DE208F6">
            <w:pPr>
              <w:rPr>
                <w:rFonts w:ascii="Arial" w:hAnsi="Arial" w:cs="Arial"/>
                <w:sz w:val="20"/>
                <w:szCs w:val="20"/>
              </w:rPr>
            </w:pPr>
            <w:r w:rsidRPr="1DE208F6">
              <w:rPr>
                <w:rFonts w:ascii="Arial" w:hAnsi="Arial" w:cs="Arial"/>
                <w:sz w:val="20"/>
                <w:szCs w:val="20"/>
              </w:rPr>
              <w:t xml:space="preserve">September 2024 </w:t>
            </w:r>
          </w:p>
          <w:p w14:paraId="7E806D67" w14:textId="587923B2" w:rsidR="2C8BF9ED" w:rsidRDefault="2C8BF9ED" w:rsidP="1DE208F6">
            <w:pPr>
              <w:rPr>
                <w:rFonts w:ascii="Arial" w:hAnsi="Arial" w:cs="Arial"/>
                <w:sz w:val="20"/>
                <w:szCs w:val="20"/>
              </w:rPr>
            </w:pPr>
          </w:p>
          <w:p w14:paraId="4C5A0539" w14:textId="2F94699A" w:rsidR="2C8BF9ED" w:rsidRDefault="43BE898B" w:rsidP="1DE208F6">
            <w:pPr>
              <w:rPr>
                <w:rFonts w:ascii="Arial" w:hAnsi="Arial" w:cs="Arial"/>
                <w:sz w:val="20"/>
                <w:szCs w:val="20"/>
              </w:rPr>
            </w:pPr>
            <w:r w:rsidRPr="1DE208F6">
              <w:rPr>
                <w:rFonts w:ascii="Arial" w:hAnsi="Arial" w:cs="Arial"/>
                <w:sz w:val="20"/>
                <w:szCs w:val="20"/>
              </w:rPr>
              <w:t>Baseline Feb 24</w:t>
            </w:r>
          </w:p>
          <w:p w14:paraId="345C518A" w14:textId="77777777" w:rsidR="2C8BF9ED" w:rsidRDefault="43BE898B" w:rsidP="1DE208F6">
            <w:pPr>
              <w:rPr>
                <w:rFonts w:ascii="Arial" w:hAnsi="Arial" w:cs="Arial"/>
                <w:sz w:val="20"/>
                <w:szCs w:val="20"/>
              </w:rPr>
            </w:pPr>
            <w:r w:rsidRPr="1DE208F6">
              <w:rPr>
                <w:rFonts w:ascii="Arial" w:hAnsi="Arial" w:cs="Arial"/>
                <w:sz w:val="20"/>
                <w:szCs w:val="20"/>
              </w:rPr>
              <w:t>Repeated June 24</w:t>
            </w:r>
          </w:p>
          <w:p w14:paraId="091CEDF0" w14:textId="77777777" w:rsidR="2C8BF9ED" w:rsidRDefault="43BE898B" w:rsidP="1DE208F6">
            <w:pPr>
              <w:rPr>
                <w:rFonts w:ascii="Arial" w:hAnsi="Arial" w:cs="Arial"/>
                <w:sz w:val="20"/>
                <w:szCs w:val="20"/>
              </w:rPr>
            </w:pPr>
            <w:r w:rsidRPr="1DE208F6">
              <w:rPr>
                <w:rFonts w:ascii="Arial" w:hAnsi="Arial" w:cs="Arial"/>
                <w:sz w:val="20"/>
                <w:szCs w:val="20"/>
              </w:rPr>
              <w:t>Repeated August 24</w:t>
            </w:r>
          </w:p>
          <w:p w14:paraId="7B0AC7D7" w14:textId="4FD4F5C5" w:rsidR="2C8BF9ED" w:rsidRDefault="43BE898B" w:rsidP="1DE208F6">
            <w:pPr>
              <w:rPr>
                <w:rFonts w:ascii="Arial" w:eastAsia="Arial" w:hAnsi="Arial" w:cs="Arial"/>
                <w:sz w:val="20"/>
                <w:szCs w:val="20"/>
              </w:rPr>
            </w:pPr>
            <w:r w:rsidRPr="1DE208F6">
              <w:rPr>
                <w:rFonts w:ascii="Arial" w:hAnsi="Arial" w:cs="Arial"/>
                <w:sz w:val="20"/>
                <w:szCs w:val="20"/>
              </w:rPr>
              <w:t>Repeated Feb 25</w:t>
            </w:r>
          </w:p>
          <w:p w14:paraId="7CB93BAF" w14:textId="2C90644C" w:rsidR="2C8BF9ED" w:rsidRDefault="2C8BF9ED" w:rsidP="2C8BF9ED">
            <w:pPr>
              <w:rPr>
                <w:rFonts w:ascii="Arial" w:hAnsi="Arial" w:cs="Arial"/>
                <w:sz w:val="20"/>
                <w:szCs w:val="20"/>
              </w:rPr>
            </w:pPr>
          </w:p>
        </w:tc>
      </w:tr>
      <w:tr w:rsidR="00A47730" w:rsidRPr="00B27FFA" w14:paraId="2AB6791E" w14:textId="77777777" w:rsidTr="00377823">
        <w:trPr>
          <w:trHeight w:val="527"/>
        </w:trPr>
        <w:tc>
          <w:tcPr>
            <w:tcW w:w="15193" w:type="dxa"/>
            <w:gridSpan w:val="6"/>
            <w:vAlign w:val="center"/>
          </w:tcPr>
          <w:p w14:paraId="4E0ED963" w14:textId="77777777" w:rsidR="00A47730" w:rsidRPr="00B27FFA" w:rsidRDefault="00A47730" w:rsidP="00377823">
            <w:pPr>
              <w:rPr>
                <w:rFonts w:ascii="Arial" w:hAnsi="Arial" w:cs="Arial"/>
                <w:b/>
                <w:sz w:val="24"/>
                <w:szCs w:val="24"/>
              </w:rPr>
            </w:pPr>
            <w:r w:rsidRPr="00B27FFA">
              <w:rPr>
                <w:rFonts w:ascii="Arial" w:hAnsi="Arial" w:cs="Arial"/>
                <w:b/>
                <w:sz w:val="24"/>
                <w:szCs w:val="24"/>
              </w:rPr>
              <w:t>Ongoing Evaluation</w:t>
            </w:r>
          </w:p>
        </w:tc>
      </w:tr>
      <w:tr w:rsidR="00A47730" w:rsidRPr="00A80965" w14:paraId="5557444D" w14:textId="77777777" w:rsidTr="00377823">
        <w:trPr>
          <w:trHeight w:val="984"/>
        </w:trPr>
        <w:tc>
          <w:tcPr>
            <w:tcW w:w="15193" w:type="dxa"/>
            <w:gridSpan w:val="6"/>
          </w:tcPr>
          <w:p w14:paraId="355138AF" w14:textId="77777777" w:rsidR="00A47730" w:rsidRDefault="00A47730" w:rsidP="00377823">
            <w:pPr>
              <w:rPr>
                <w:rFonts w:ascii="Arial" w:hAnsi="Arial" w:cs="Arial"/>
                <w:b/>
                <w:sz w:val="20"/>
                <w:szCs w:val="20"/>
              </w:rPr>
            </w:pPr>
          </w:p>
          <w:p w14:paraId="07F861AD" w14:textId="77777777" w:rsidR="00A47730" w:rsidRDefault="00A47730" w:rsidP="00377823">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14:paraId="5EC7E3FE" w14:textId="77777777" w:rsidR="00A47730" w:rsidRDefault="00A47730" w:rsidP="00377823">
            <w:pPr>
              <w:rPr>
                <w:rFonts w:ascii="Arial" w:hAnsi="Arial" w:cs="Arial"/>
                <w:b/>
                <w:color w:val="FF0000"/>
                <w:sz w:val="20"/>
                <w:szCs w:val="20"/>
              </w:rPr>
            </w:pPr>
          </w:p>
          <w:p w14:paraId="35825F51" w14:textId="77777777" w:rsidR="00A47730" w:rsidRDefault="00A47730" w:rsidP="00377823">
            <w:pPr>
              <w:rPr>
                <w:rFonts w:ascii="Arial" w:hAnsi="Arial" w:cs="Arial"/>
                <w:b/>
                <w:color w:val="FF0000"/>
                <w:sz w:val="20"/>
                <w:szCs w:val="20"/>
              </w:rPr>
            </w:pPr>
          </w:p>
          <w:p w14:paraId="658F6A4F" w14:textId="77777777" w:rsidR="00A47730" w:rsidRDefault="00A47730" w:rsidP="00377823">
            <w:pPr>
              <w:rPr>
                <w:rFonts w:ascii="Arial" w:hAnsi="Arial" w:cs="Arial"/>
                <w:b/>
                <w:color w:val="FF0000"/>
                <w:sz w:val="20"/>
                <w:szCs w:val="20"/>
              </w:rPr>
            </w:pPr>
          </w:p>
          <w:p w14:paraId="49EE4844" w14:textId="77777777" w:rsidR="00A47730" w:rsidRPr="00BA51A2" w:rsidRDefault="00A47730" w:rsidP="00377823">
            <w:pPr>
              <w:rPr>
                <w:rFonts w:ascii="Arial" w:hAnsi="Arial" w:cs="Arial"/>
                <w:b/>
                <w:color w:val="FF0000"/>
                <w:sz w:val="20"/>
                <w:szCs w:val="20"/>
              </w:rPr>
            </w:pPr>
          </w:p>
        </w:tc>
      </w:tr>
    </w:tbl>
    <w:p w14:paraId="6D87C6D7" w14:textId="77777777" w:rsidR="00153D30" w:rsidRDefault="00153D30" w:rsidP="00153D30">
      <w:pPr>
        <w:rPr>
          <w:rFonts w:ascii="Arial" w:hAnsi="Arial" w:cs="Arial"/>
          <w:b/>
          <w:bCs/>
        </w:rPr>
      </w:pPr>
    </w:p>
    <w:p w14:paraId="0CE40618" w14:textId="77777777" w:rsidR="005418BA" w:rsidRDefault="005418BA" w:rsidP="005418BA">
      <w:pPr>
        <w:rPr>
          <w:rFonts w:ascii="Arial" w:hAnsi="Arial" w:cs="Arial"/>
          <w:sz w:val="24"/>
          <w:szCs w:val="24"/>
        </w:rPr>
      </w:pPr>
    </w:p>
    <w:p w14:paraId="22CA6E0F" w14:textId="77777777" w:rsidR="005418BA" w:rsidRPr="00A73A23" w:rsidRDefault="005418BA" w:rsidP="005418BA">
      <w:pPr>
        <w:rPr>
          <w:rFonts w:ascii="Arial" w:hAnsi="Arial" w:cs="Arial"/>
          <w:sz w:val="24"/>
          <w:szCs w:val="24"/>
        </w:rPr>
      </w:pPr>
    </w:p>
    <w:sectPr w:rsidR="005418BA" w:rsidRPr="00A73A23" w:rsidSect="00032946">
      <w:headerReference w:type="default" r:id="rId11"/>
      <w:footerReference w:type="default" r:id="rId12"/>
      <w:pgSz w:w="16838" w:h="11906" w:orient="landscape" w:code="9"/>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1D34B" w14:textId="77777777" w:rsidR="00B74AD7" w:rsidRDefault="00B74AD7" w:rsidP="00153D30">
      <w:pPr>
        <w:spacing w:after="0" w:line="240" w:lineRule="auto"/>
      </w:pPr>
      <w:r>
        <w:separator/>
      </w:r>
    </w:p>
  </w:endnote>
  <w:endnote w:type="continuationSeparator" w:id="0">
    <w:p w14:paraId="4D3CD625" w14:textId="77777777" w:rsidR="00B74AD7" w:rsidRDefault="00B74AD7" w:rsidP="00153D30">
      <w:pPr>
        <w:spacing w:after="0" w:line="240" w:lineRule="auto"/>
      </w:pPr>
      <w:r>
        <w:continuationSeparator/>
      </w:r>
    </w:p>
  </w:endnote>
  <w:endnote w:type="continuationNotice" w:id="1">
    <w:p w14:paraId="62E58594" w14:textId="77777777" w:rsidR="00B74AD7" w:rsidRDefault="00B74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CB98" w14:textId="28876C4D" w:rsidR="000A482A" w:rsidRDefault="000A482A">
    <w:pPr>
      <w:pStyle w:val="Footer"/>
    </w:pPr>
    <w:r>
      <w:rPr>
        <w:noProof/>
      </w:rPr>
      <mc:AlternateContent>
        <mc:Choice Requires="wps">
          <w:drawing>
            <wp:anchor distT="0" distB="0" distL="114300" distR="114300" simplePos="0" relativeHeight="251658239" behindDoc="0" locked="0" layoutInCell="1" allowOverlap="1" wp14:anchorId="51B51E6B" wp14:editId="2C9A1742">
              <wp:simplePos x="0" y="0"/>
              <wp:positionH relativeFrom="margin">
                <wp:posOffset>5057775</wp:posOffset>
              </wp:positionH>
              <wp:positionV relativeFrom="paragraph">
                <wp:posOffset>193040</wp:posOffset>
              </wp:positionV>
              <wp:extent cx="5026053" cy="372800"/>
              <wp:effectExtent l="19050" t="19050" r="22225" b="27305"/>
              <wp:wrapNone/>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5026053" cy="372800"/>
                      </a:xfrm>
                      <a:prstGeom prst="rect">
                        <a:avLst/>
                      </a:prstGeom>
                      <a:solidFill>
                        <a:schemeClr val="bg1"/>
                      </a:solidFill>
                      <a:ln w="38100">
                        <a:solidFill>
                          <a:schemeClr val="accent1">
                            <a:lumMod val="75000"/>
                          </a:schemeClr>
                        </a:solidFill>
                        <a:miter lim="400000"/>
                      </a:ln>
                      <a:extLst>
                        <a:ext uri="{C572A759-6A51-4108-AA02-DFA0A04FC94B}">
                          <ma14:wrappingTextBox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xmlns:arto="http://schemas.microsoft.com/office/word/2006/arto" xmlns:adec="http://schemas.microsoft.com/office/drawing/2017/decorative" xmlns:a16="http://schemas.microsoft.com/office/drawing/2014/main" xmlns:a14="http://schemas.microsoft.com/office/drawing/2010/main" xmlns:pic="http://schemas.openxmlformats.org/drawingml/2006/picture" val="1"/>
                        </a:ext>
                      </a:extLst>
                    </wps:spPr>
                    <wps:txbx>
                      <w:txbxContent>
                        <w:p w14:paraId="50B5CC08" w14:textId="77777777" w:rsidR="000A482A" w:rsidRPr="007D33B0" w:rsidRDefault="000A482A" w:rsidP="000A482A">
                          <w:pPr>
                            <w:pStyle w:val="NormalWeb"/>
                            <w:spacing w:before="0" w:beforeAutospacing="0" w:after="0" w:afterAutospacing="0"/>
                            <w:jc w:val="center"/>
                            <w:rPr>
                              <w:sz w:val="16"/>
                              <w:szCs w:val="18"/>
                            </w:rPr>
                          </w:pPr>
                          <w:r>
                            <w:rPr>
                              <w:rFonts w:asciiTheme="minorHAnsi" w:hAnsi="Calibri" w:cstheme="minorBidi"/>
                              <w:b/>
                              <w:bCs/>
                              <w:spacing w:val="120"/>
                              <w:kern w:val="24"/>
                              <w:sz w:val="32"/>
                              <w:szCs w:val="36"/>
                            </w:rPr>
                            <w:t>Leuchars</w:t>
                          </w:r>
                          <w:r w:rsidRPr="007D33B0">
                            <w:rPr>
                              <w:rFonts w:asciiTheme="minorHAnsi" w:hAnsi="Calibri" w:cstheme="minorBidi"/>
                              <w:b/>
                              <w:bCs/>
                              <w:spacing w:val="120"/>
                              <w:kern w:val="24"/>
                              <w:sz w:val="32"/>
                              <w:szCs w:val="36"/>
                            </w:rPr>
                            <w:t xml:space="preserve"> Primar</w:t>
                          </w:r>
                          <w:r>
                            <w:rPr>
                              <w:rFonts w:asciiTheme="minorHAnsi" w:hAnsi="Calibri" w:cstheme="minorBidi"/>
                              <w:b/>
                              <w:bCs/>
                              <w:spacing w:val="120"/>
                              <w:kern w:val="24"/>
                              <w:sz w:val="32"/>
                              <w:szCs w:val="36"/>
                            </w:rPr>
                            <w:t>y</w:t>
                          </w:r>
                          <w:r w:rsidRPr="007D33B0">
                            <w:rPr>
                              <w:rFonts w:asciiTheme="minorHAnsi" w:hAnsi="Calibri" w:cstheme="minorBidi"/>
                              <w:b/>
                              <w:bCs/>
                              <w:spacing w:val="120"/>
                              <w:kern w:val="24"/>
                              <w:sz w:val="32"/>
                              <w:szCs w:val="36"/>
                            </w:rPr>
                            <w:t xml:space="preserve"> 202</w:t>
                          </w:r>
                          <w:r>
                            <w:rPr>
                              <w:rFonts w:asciiTheme="minorHAnsi" w:hAnsi="Calibri" w:cstheme="minorBidi"/>
                              <w:b/>
                              <w:bCs/>
                              <w:spacing w:val="120"/>
                              <w:kern w:val="24"/>
                              <w:sz w:val="32"/>
                              <w:szCs w:val="36"/>
                            </w:rPr>
                            <w:t>4- 2025</w:t>
                          </w:r>
                        </w:p>
                      </w:txbxContent>
                    </wps:txbx>
                    <wps:bodyPr wrap="square" lIns="19050" tIns="19050" rIns="19050" bIns="19050" anchor="ctr">
                      <a:noAutofit/>
                    </wps:bodyPr>
                  </wps:wsp>
                </a:graphicData>
              </a:graphic>
              <wp14:sizeRelH relativeFrom="margin">
                <wp14:pctWidth>0</wp14:pctWidth>
              </wp14:sizeRelH>
              <wp14:sizeRelV relativeFrom="margin">
                <wp14:pctHeight>0</wp14:pctHeight>
              </wp14:sizeRelV>
            </wp:anchor>
          </w:drawing>
        </mc:Choice>
        <mc:Fallback>
          <w:pict>
            <v:rect w14:anchorId="51B51E6B" id="Shape 61" o:spid="_x0000_s1026" alt="Logo here placeholder" style="position:absolute;margin-left:398.25pt;margin-top:15.2pt;width:395.75pt;height:29.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" fillcolor="white [3212]" strokecolor="#365f91 [2404]" strokeweight="3pt">
              <v:stroke miterlimit="4"/>
              <v:textbox inset="1.5pt,1.5pt,1.5pt,1.5pt">
                <w:txbxContent>
                  <w:p w14:paraId="50B5CC08" w14:textId="77777777" w:rsidR="000A482A" w:rsidRPr="007D33B0" w:rsidRDefault="000A482A" w:rsidP="000A482A">
                    <w:pPr>
                      <w:pStyle w:val="NormalWeb"/>
                      <w:spacing w:before="0" w:beforeAutospacing="0" w:after="0" w:afterAutospacing="0"/>
                      <w:jc w:val="center"/>
                      <w:rPr>
                        <w:sz w:val="16"/>
                        <w:szCs w:val="18"/>
                      </w:rPr>
                    </w:pPr>
                    <w:r>
                      <w:rPr>
                        <w:rFonts w:asciiTheme="minorHAnsi" w:hAnsi="Calibri" w:cstheme="minorBidi"/>
                        <w:b/>
                        <w:bCs/>
                        <w:spacing w:val="120"/>
                        <w:kern w:val="24"/>
                        <w:sz w:val="32"/>
                        <w:szCs w:val="36"/>
                      </w:rPr>
                      <w:t>Leuchars</w:t>
                    </w:r>
                    <w:r w:rsidRPr="007D33B0">
                      <w:rPr>
                        <w:rFonts w:asciiTheme="minorHAnsi" w:hAnsi="Calibri" w:cstheme="minorBidi"/>
                        <w:b/>
                        <w:bCs/>
                        <w:spacing w:val="120"/>
                        <w:kern w:val="24"/>
                        <w:sz w:val="32"/>
                        <w:szCs w:val="36"/>
                      </w:rPr>
                      <w:t xml:space="preserve"> Primar</w:t>
                    </w:r>
                    <w:r>
                      <w:rPr>
                        <w:rFonts w:asciiTheme="minorHAnsi" w:hAnsi="Calibri" w:cstheme="minorBidi"/>
                        <w:b/>
                        <w:bCs/>
                        <w:spacing w:val="120"/>
                        <w:kern w:val="24"/>
                        <w:sz w:val="32"/>
                        <w:szCs w:val="36"/>
                      </w:rPr>
                      <w:t>y</w:t>
                    </w:r>
                    <w:r w:rsidRPr="007D33B0">
                      <w:rPr>
                        <w:rFonts w:asciiTheme="minorHAnsi" w:hAnsi="Calibri" w:cstheme="minorBidi"/>
                        <w:b/>
                        <w:bCs/>
                        <w:spacing w:val="120"/>
                        <w:kern w:val="24"/>
                        <w:sz w:val="32"/>
                        <w:szCs w:val="36"/>
                      </w:rPr>
                      <w:t xml:space="preserve"> 202</w:t>
                    </w:r>
                    <w:r>
                      <w:rPr>
                        <w:rFonts w:asciiTheme="minorHAnsi" w:hAnsi="Calibri" w:cstheme="minorBidi"/>
                        <w:b/>
                        <w:bCs/>
                        <w:spacing w:val="120"/>
                        <w:kern w:val="24"/>
                        <w:sz w:val="32"/>
                        <w:szCs w:val="36"/>
                      </w:rPr>
                      <w:t>4- 2025</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D5A9B" w14:textId="77777777" w:rsidR="00B74AD7" w:rsidRDefault="00B74AD7" w:rsidP="00153D30">
      <w:pPr>
        <w:spacing w:after="0" w:line="240" w:lineRule="auto"/>
      </w:pPr>
      <w:r>
        <w:separator/>
      </w:r>
    </w:p>
  </w:footnote>
  <w:footnote w:type="continuationSeparator" w:id="0">
    <w:p w14:paraId="36900F14" w14:textId="77777777" w:rsidR="00B74AD7" w:rsidRDefault="00B74AD7" w:rsidP="00153D30">
      <w:pPr>
        <w:spacing w:after="0" w:line="240" w:lineRule="auto"/>
      </w:pPr>
      <w:r>
        <w:continuationSeparator/>
      </w:r>
    </w:p>
  </w:footnote>
  <w:footnote w:type="continuationNotice" w:id="1">
    <w:p w14:paraId="29D92048" w14:textId="77777777" w:rsidR="00B74AD7" w:rsidRDefault="00B74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CABD" w14:textId="183369AC" w:rsidR="00A72A44" w:rsidRDefault="000A482A">
    <w:pPr>
      <w:pStyle w:val="Header"/>
    </w:pPr>
    <w:r>
      <w:rPr>
        <w:noProof/>
        <w:color w:val="000000" w:themeColor="text1"/>
      </w:rPr>
      <mc:AlternateContent>
        <mc:Choice Requires="wpg">
          <w:drawing>
            <wp:anchor distT="0" distB="0" distL="114300" distR="114300" simplePos="0" relativeHeight="251659264" behindDoc="1" locked="0" layoutInCell="1" allowOverlap="1" wp14:anchorId="558EB8EB" wp14:editId="766CDD73">
              <wp:simplePos x="0" y="0"/>
              <wp:positionH relativeFrom="page">
                <wp:posOffset>438150</wp:posOffset>
              </wp:positionH>
              <wp:positionV relativeFrom="page">
                <wp:posOffset>449580</wp:posOffset>
              </wp:positionV>
              <wp:extent cx="7785630" cy="10063044"/>
              <wp:effectExtent l="19050" t="57150" r="2540" b="60325"/>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lumMod val="50000"/>
                              <a:lumOff val="50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49"/>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699"/>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6675BC6B" id="Group 3" o:spid="_x0000_s1026" style="position:absolute;margin-left:34.5pt;margin-top:35.4pt;width:613.05pt;height:792.35pt;z-index:-251657216;mso-width-percent:1010;mso-height-percent:1010;mso-position-horizontal-relative:page;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" fillcolor="#4f81bd [3204]" stroked="f" strokeweight="2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" path="m,l4000500,r,800100l792480,800100,,xe" fillcolor="gray [1629]" stroked="f" strokeweight="2pt">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" fillcolor="black [3213]" stroked="f" strokeweight="2pt"/>
                <v:shape id="Rectangle 2" o:spid="_x0000_s1032" style="position:absolute;left:26365;width:51435;height:10286;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" path="m,l4000500,r,800100l792480,800100,,xe" fillcolor="#4f81bd [3204]" stroked="f" strokeweight="2pt">
                  <v:shadow on="t" color="black" opacity="26214f" origin="-.5" offset="3pt,0"/>
                  <v:path arrowok="t" o:connecttype="custom" o:connectlocs="0,0;5143500,0;5143500,1028699;1018903,1028699;0,0" o:connectangles="0,0,0,0,0"/>
                </v:shape>
              </v:group>
              <w10:wrap anchorx="page" anchory="page"/>
            </v:group>
          </w:pict>
        </mc:Fallback>
      </mc:AlternateContent>
    </w:r>
    <w:r w:rsidR="00A72A44">
      <w:ptab w:relativeTo="margin" w:alignment="center" w:leader="none"/>
    </w:r>
    <w:r w:rsidR="00A72A4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164"/>
    <w:multiLevelType w:val="hybridMultilevel"/>
    <w:tmpl w:val="662ADCBA"/>
    <w:lvl w:ilvl="0" w:tplc="6652ACF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B106E6"/>
    <w:multiLevelType w:val="hybridMultilevel"/>
    <w:tmpl w:val="97F40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3F5A6E"/>
    <w:multiLevelType w:val="hybridMultilevel"/>
    <w:tmpl w:val="FAC2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9E0DE"/>
    <w:multiLevelType w:val="hybridMultilevel"/>
    <w:tmpl w:val="E25CA70A"/>
    <w:lvl w:ilvl="0" w:tplc="99E6ADE6">
      <w:start w:val="1"/>
      <w:numFmt w:val="bullet"/>
      <w:lvlText w:val=""/>
      <w:lvlJc w:val="left"/>
      <w:pPr>
        <w:ind w:left="360" w:hanging="360"/>
      </w:pPr>
      <w:rPr>
        <w:rFonts w:ascii="Symbol" w:hAnsi="Symbol" w:hint="default"/>
      </w:rPr>
    </w:lvl>
    <w:lvl w:ilvl="1" w:tplc="EDA69D5A">
      <w:start w:val="1"/>
      <w:numFmt w:val="bullet"/>
      <w:lvlText w:val="o"/>
      <w:lvlJc w:val="left"/>
      <w:pPr>
        <w:ind w:left="1080" w:hanging="360"/>
      </w:pPr>
      <w:rPr>
        <w:rFonts w:ascii="Courier New" w:hAnsi="Courier New" w:hint="default"/>
      </w:rPr>
    </w:lvl>
    <w:lvl w:ilvl="2" w:tplc="22D83A62">
      <w:start w:val="1"/>
      <w:numFmt w:val="bullet"/>
      <w:lvlText w:val=""/>
      <w:lvlJc w:val="left"/>
      <w:pPr>
        <w:ind w:left="1800" w:hanging="360"/>
      </w:pPr>
      <w:rPr>
        <w:rFonts w:ascii="Wingdings" w:hAnsi="Wingdings" w:hint="default"/>
      </w:rPr>
    </w:lvl>
    <w:lvl w:ilvl="3" w:tplc="204C747A">
      <w:start w:val="1"/>
      <w:numFmt w:val="bullet"/>
      <w:lvlText w:val=""/>
      <w:lvlJc w:val="left"/>
      <w:pPr>
        <w:ind w:left="2520" w:hanging="360"/>
      </w:pPr>
      <w:rPr>
        <w:rFonts w:ascii="Symbol" w:hAnsi="Symbol" w:hint="default"/>
      </w:rPr>
    </w:lvl>
    <w:lvl w:ilvl="4" w:tplc="03CAAE28">
      <w:start w:val="1"/>
      <w:numFmt w:val="bullet"/>
      <w:lvlText w:val="o"/>
      <w:lvlJc w:val="left"/>
      <w:pPr>
        <w:ind w:left="3240" w:hanging="360"/>
      </w:pPr>
      <w:rPr>
        <w:rFonts w:ascii="Courier New" w:hAnsi="Courier New" w:hint="default"/>
      </w:rPr>
    </w:lvl>
    <w:lvl w:ilvl="5" w:tplc="B07E633C">
      <w:start w:val="1"/>
      <w:numFmt w:val="bullet"/>
      <w:lvlText w:val=""/>
      <w:lvlJc w:val="left"/>
      <w:pPr>
        <w:ind w:left="3960" w:hanging="360"/>
      </w:pPr>
      <w:rPr>
        <w:rFonts w:ascii="Wingdings" w:hAnsi="Wingdings" w:hint="default"/>
      </w:rPr>
    </w:lvl>
    <w:lvl w:ilvl="6" w:tplc="54E4285C">
      <w:start w:val="1"/>
      <w:numFmt w:val="bullet"/>
      <w:lvlText w:val=""/>
      <w:lvlJc w:val="left"/>
      <w:pPr>
        <w:ind w:left="4680" w:hanging="360"/>
      </w:pPr>
      <w:rPr>
        <w:rFonts w:ascii="Symbol" w:hAnsi="Symbol" w:hint="default"/>
      </w:rPr>
    </w:lvl>
    <w:lvl w:ilvl="7" w:tplc="AD94AB6C">
      <w:start w:val="1"/>
      <w:numFmt w:val="bullet"/>
      <w:lvlText w:val="o"/>
      <w:lvlJc w:val="left"/>
      <w:pPr>
        <w:ind w:left="5400" w:hanging="360"/>
      </w:pPr>
      <w:rPr>
        <w:rFonts w:ascii="Courier New" w:hAnsi="Courier New" w:hint="default"/>
      </w:rPr>
    </w:lvl>
    <w:lvl w:ilvl="8" w:tplc="DEAC1744">
      <w:start w:val="1"/>
      <w:numFmt w:val="bullet"/>
      <w:lvlText w:val=""/>
      <w:lvlJc w:val="left"/>
      <w:pPr>
        <w:ind w:left="6120" w:hanging="360"/>
      </w:pPr>
      <w:rPr>
        <w:rFonts w:ascii="Wingdings" w:hAnsi="Wingdings" w:hint="default"/>
      </w:rPr>
    </w:lvl>
  </w:abstractNum>
  <w:abstractNum w:abstractNumId="4" w15:restartNumberingAfterBreak="0">
    <w:nsid w:val="3F0449A1"/>
    <w:multiLevelType w:val="hybridMultilevel"/>
    <w:tmpl w:val="CB94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85D75"/>
    <w:multiLevelType w:val="hybridMultilevel"/>
    <w:tmpl w:val="2EEE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B7ECA"/>
    <w:multiLevelType w:val="hybridMultilevel"/>
    <w:tmpl w:val="9D52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D34A2"/>
    <w:multiLevelType w:val="hybridMultilevel"/>
    <w:tmpl w:val="ECB8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1381F"/>
    <w:multiLevelType w:val="hybridMultilevel"/>
    <w:tmpl w:val="0986B886"/>
    <w:lvl w:ilvl="0" w:tplc="01BE264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B7D67"/>
    <w:multiLevelType w:val="hybridMultilevel"/>
    <w:tmpl w:val="67A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2093B"/>
    <w:multiLevelType w:val="hybridMultilevel"/>
    <w:tmpl w:val="7F3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21A1B"/>
    <w:multiLevelType w:val="hybridMultilevel"/>
    <w:tmpl w:val="AB12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86B48"/>
    <w:multiLevelType w:val="hybridMultilevel"/>
    <w:tmpl w:val="1028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27787"/>
    <w:multiLevelType w:val="hybridMultilevel"/>
    <w:tmpl w:val="9F783E7E"/>
    <w:lvl w:ilvl="0" w:tplc="D18EE8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10"/>
  </w:num>
  <w:num w:numId="6">
    <w:abstractNumId w:val="4"/>
  </w:num>
  <w:num w:numId="7">
    <w:abstractNumId w:val="8"/>
  </w:num>
  <w:num w:numId="8">
    <w:abstractNumId w:val="9"/>
  </w:num>
  <w:num w:numId="9">
    <w:abstractNumId w:val="1"/>
  </w:num>
  <w:num w:numId="10">
    <w:abstractNumId w:val="0"/>
  </w:num>
  <w:num w:numId="11">
    <w:abstractNumId w:val="3"/>
  </w:num>
  <w:num w:numId="12">
    <w:abstractNumId w:val="6"/>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30"/>
    <w:rsid w:val="000001D6"/>
    <w:rsid w:val="00017549"/>
    <w:rsid w:val="0002517B"/>
    <w:rsid w:val="00027065"/>
    <w:rsid w:val="0002745F"/>
    <w:rsid w:val="000275BA"/>
    <w:rsid w:val="0003029A"/>
    <w:rsid w:val="00032946"/>
    <w:rsid w:val="000341F5"/>
    <w:rsid w:val="000342CF"/>
    <w:rsid w:val="00034466"/>
    <w:rsid w:val="00034793"/>
    <w:rsid w:val="000416FF"/>
    <w:rsid w:val="00042897"/>
    <w:rsid w:val="00046CE4"/>
    <w:rsid w:val="00047EDB"/>
    <w:rsid w:val="0005747D"/>
    <w:rsid w:val="0006047E"/>
    <w:rsid w:val="0006173B"/>
    <w:rsid w:val="00073BFF"/>
    <w:rsid w:val="00077606"/>
    <w:rsid w:val="00080143"/>
    <w:rsid w:val="00082EBE"/>
    <w:rsid w:val="000837F0"/>
    <w:rsid w:val="000A482A"/>
    <w:rsid w:val="000A4B9B"/>
    <w:rsid w:val="000A675D"/>
    <w:rsid w:val="000A6CFA"/>
    <w:rsid w:val="000A79F7"/>
    <w:rsid w:val="000A7DB9"/>
    <w:rsid w:val="000B1F93"/>
    <w:rsid w:val="000B62C1"/>
    <w:rsid w:val="000C153C"/>
    <w:rsid w:val="000C1814"/>
    <w:rsid w:val="000D5B66"/>
    <w:rsid w:val="000D6FC4"/>
    <w:rsid w:val="000E47F1"/>
    <w:rsid w:val="000E4DCC"/>
    <w:rsid w:val="000F29CA"/>
    <w:rsid w:val="000F322B"/>
    <w:rsid w:val="000F46F4"/>
    <w:rsid w:val="000F4900"/>
    <w:rsid w:val="000F792A"/>
    <w:rsid w:val="00101855"/>
    <w:rsid w:val="0010310D"/>
    <w:rsid w:val="0010329B"/>
    <w:rsid w:val="00120038"/>
    <w:rsid w:val="00121027"/>
    <w:rsid w:val="001258F2"/>
    <w:rsid w:val="00135740"/>
    <w:rsid w:val="00137B71"/>
    <w:rsid w:val="001401CC"/>
    <w:rsid w:val="00140D70"/>
    <w:rsid w:val="00143E0D"/>
    <w:rsid w:val="00145F84"/>
    <w:rsid w:val="00153D30"/>
    <w:rsid w:val="00154AF3"/>
    <w:rsid w:val="00161945"/>
    <w:rsid w:val="00165423"/>
    <w:rsid w:val="0016703E"/>
    <w:rsid w:val="00167A8A"/>
    <w:rsid w:val="00172A6E"/>
    <w:rsid w:val="00174BB0"/>
    <w:rsid w:val="001816C8"/>
    <w:rsid w:val="0019606A"/>
    <w:rsid w:val="001A7644"/>
    <w:rsid w:val="001B0C5A"/>
    <w:rsid w:val="001B6A0C"/>
    <w:rsid w:val="001C0E51"/>
    <w:rsid w:val="001C1D0D"/>
    <w:rsid w:val="001C3931"/>
    <w:rsid w:val="001C67F2"/>
    <w:rsid w:val="001C7639"/>
    <w:rsid w:val="001C7E29"/>
    <w:rsid w:val="001D2A94"/>
    <w:rsid w:val="001E1C2E"/>
    <w:rsid w:val="001E3DFF"/>
    <w:rsid w:val="001E434A"/>
    <w:rsid w:val="001E695C"/>
    <w:rsid w:val="001E6F47"/>
    <w:rsid w:val="001F0ECE"/>
    <w:rsid w:val="001F4661"/>
    <w:rsid w:val="001F5205"/>
    <w:rsid w:val="0020203D"/>
    <w:rsid w:val="002028A0"/>
    <w:rsid w:val="00202AC2"/>
    <w:rsid w:val="002124DE"/>
    <w:rsid w:val="002128CC"/>
    <w:rsid w:val="00214DC2"/>
    <w:rsid w:val="00216ABB"/>
    <w:rsid w:val="00221259"/>
    <w:rsid w:val="002222DF"/>
    <w:rsid w:val="0022778C"/>
    <w:rsid w:val="0023007B"/>
    <w:rsid w:val="00236EE6"/>
    <w:rsid w:val="00247D38"/>
    <w:rsid w:val="00253F63"/>
    <w:rsid w:val="002543F2"/>
    <w:rsid w:val="0025520B"/>
    <w:rsid w:val="00266824"/>
    <w:rsid w:val="00273655"/>
    <w:rsid w:val="00276A6C"/>
    <w:rsid w:val="0027735A"/>
    <w:rsid w:val="00283A76"/>
    <w:rsid w:val="00286BD8"/>
    <w:rsid w:val="00294AA2"/>
    <w:rsid w:val="00296B7A"/>
    <w:rsid w:val="002A251F"/>
    <w:rsid w:val="002A348E"/>
    <w:rsid w:val="002A401E"/>
    <w:rsid w:val="002A508F"/>
    <w:rsid w:val="002A68FB"/>
    <w:rsid w:val="002B3133"/>
    <w:rsid w:val="002C1BC5"/>
    <w:rsid w:val="002C29D4"/>
    <w:rsid w:val="002C4505"/>
    <w:rsid w:val="002C5B81"/>
    <w:rsid w:val="002D0119"/>
    <w:rsid w:val="002D1713"/>
    <w:rsid w:val="002D28E9"/>
    <w:rsid w:val="002D3531"/>
    <w:rsid w:val="002D552C"/>
    <w:rsid w:val="002E2D41"/>
    <w:rsid w:val="002F1714"/>
    <w:rsid w:val="002F1EE0"/>
    <w:rsid w:val="002F4FA9"/>
    <w:rsid w:val="002F6CBC"/>
    <w:rsid w:val="002F6FD9"/>
    <w:rsid w:val="002F70F7"/>
    <w:rsid w:val="002F71A9"/>
    <w:rsid w:val="00301451"/>
    <w:rsid w:val="003019C5"/>
    <w:rsid w:val="00301DDA"/>
    <w:rsid w:val="003063B3"/>
    <w:rsid w:val="00307E15"/>
    <w:rsid w:val="00310478"/>
    <w:rsid w:val="003109D1"/>
    <w:rsid w:val="00311D8E"/>
    <w:rsid w:val="00312211"/>
    <w:rsid w:val="00317C04"/>
    <w:rsid w:val="00323EF6"/>
    <w:rsid w:val="00325AC4"/>
    <w:rsid w:val="003350AC"/>
    <w:rsid w:val="003408C7"/>
    <w:rsid w:val="00341008"/>
    <w:rsid w:val="003514B0"/>
    <w:rsid w:val="003521ED"/>
    <w:rsid w:val="00354C8C"/>
    <w:rsid w:val="00365E78"/>
    <w:rsid w:val="00367C7E"/>
    <w:rsid w:val="00371F63"/>
    <w:rsid w:val="00377823"/>
    <w:rsid w:val="00386532"/>
    <w:rsid w:val="00386F38"/>
    <w:rsid w:val="0038770F"/>
    <w:rsid w:val="00393D76"/>
    <w:rsid w:val="0039489C"/>
    <w:rsid w:val="00395ADB"/>
    <w:rsid w:val="003969C4"/>
    <w:rsid w:val="003A2307"/>
    <w:rsid w:val="003A26AE"/>
    <w:rsid w:val="003A7664"/>
    <w:rsid w:val="003B1C17"/>
    <w:rsid w:val="003B2BA6"/>
    <w:rsid w:val="003B2C69"/>
    <w:rsid w:val="003B65D7"/>
    <w:rsid w:val="003B6613"/>
    <w:rsid w:val="003C118D"/>
    <w:rsid w:val="003C5BAC"/>
    <w:rsid w:val="003E03C8"/>
    <w:rsid w:val="003E11E5"/>
    <w:rsid w:val="003E3DAE"/>
    <w:rsid w:val="003E3E40"/>
    <w:rsid w:val="003E7D64"/>
    <w:rsid w:val="003F0ED8"/>
    <w:rsid w:val="003F16D0"/>
    <w:rsid w:val="003F1934"/>
    <w:rsid w:val="003F4F2F"/>
    <w:rsid w:val="0040038B"/>
    <w:rsid w:val="00400F29"/>
    <w:rsid w:val="00400FF6"/>
    <w:rsid w:val="00405DA2"/>
    <w:rsid w:val="004079D4"/>
    <w:rsid w:val="004101FD"/>
    <w:rsid w:val="004117EB"/>
    <w:rsid w:val="00416561"/>
    <w:rsid w:val="00423098"/>
    <w:rsid w:val="004257CC"/>
    <w:rsid w:val="004335C2"/>
    <w:rsid w:val="004408DF"/>
    <w:rsid w:val="00440A0C"/>
    <w:rsid w:val="00447C83"/>
    <w:rsid w:val="00451C1A"/>
    <w:rsid w:val="00453D89"/>
    <w:rsid w:val="00464F1A"/>
    <w:rsid w:val="0046779E"/>
    <w:rsid w:val="00467DEC"/>
    <w:rsid w:val="00475A3E"/>
    <w:rsid w:val="0049279D"/>
    <w:rsid w:val="00492820"/>
    <w:rsid w:val="004940E6"/>
    <w:rsid w:val="004958F7"/>
    <w:rsid w:val="004A1491"/>
    <w:rsid w:val="004A5AA9"/>
    <w:rsid w:val="004A5FF9"/>
    <w:rsid w:val="004B0E2A"/>
    <w:rsid w:val="004B263C"/>
    <w:rsid w:val="004B529B"/>
    <w:rsid w:val="004B5CA0"/>
    <w:rsid w:val="004C2C55"/>
    <w:rsid w:val="004E09F6"/>
    <w:rsid w:val="004E4148"/>
    <w:rsid w:val="004E5988"/>
    <w:rsid w:val="004E6CF1"/>
    <w:rsid w:val="004F0944"/>
    <w:rsid w:val="004F2985"/>
    <w:rsid w:val="004F5EEB"/>
    <w:rsid w:val="005034B0"/>
    <w:rsid w:val="0050511F"/>
    <w:rsid w:val="005138F9"/>
    <w:rsid w:val="00522C5B"/>
    <w:rsid w:val="00526733"/>
    <w:rsid w:val="0054013C"/>
    <w:rsid w:val="005418BA"/>
    <w:rsid w:val="005432DE"/>
    <w:rsid w:val="00543D46"/>
    <w:rsid w:val="005556C5"/>
    <w:rsid w:val="00556211"/>
    <w:rsid w:val="005574B2"/>
    <w:rsid w:val="005626BE"/>
    <w:rsid w:val="00572A34"/>
    <w:rsid w:val="00574401"/>
    <w:rsid w:val="00574F5F"/>
    <w:rsid w:val="00576596"/>
    <w:rsid w:val="005809CB"/>
    <w:rsid w:val="00581D2A"/>
    <w:rsid w:val="00581ED2"/>
    <w:rsid w:val="0058652D"/>
    <w:rsid w:val="00594340"/>
    <w:rsid w:val="005A5210"/>
    <w:rsid w:val="005A53CF"/>
    <w:rsid w:val="005B1224"/>
    <w:rsid w:val="005B6D20"/>
    <w:rsid w:val="005C07AF"/>
    <w:rsid w:val="005C1983"/>
    <w:rsid w:val="005C32F2"/>
    <w:rsid w:val="005C39B6"/>
    <w:rsid w:val="005C4B73"/>
    <w:rsid w:val="005D0494"/>
    <w:rsid w:val="005D316D"/>
    <w:rsid w:val="005D366A"/>
    <w:rsid w:val="005D4707"/>
    <w:rsid w:val="005D6F1A"/>
    <w:rsid w:val="005E0533"/>
    <w:rsid w:val="005E2926"/>
    <w:rsid w:val="005F3814"/>
    <w:rsid w:val="005F3891"/>
    <w:rsid w:val="0060012F"/>
    <w:rsid w:val="0060021D"/>
    <w:rsid w:val="0061005C"/>
    <w:rsid w:val="00612BCC"/>
    <w:rsid w:val="00612E71"/>
    <w:rsid w:val="00617822"/>
    <w:rsid w:val="006205BC"/>
    <w:rsid w:val="00624DAF"/>
    <w:rsid w:val="00625CB1"/>
    <w:rsid w:val="00631C0F"/>
    <w:rsid w:val="006323B1"/>
    <w:rsid w:val="006358BB"/>
    <w:rsid w:val="006362FF"/>
    <w:rsid w:val="00645B76"/>
    <w:rsid w:val="00652F0D"/>
    <w:rsid w:val="00653670"/>
    <w:rsid w:val="0065394A"/>
    <w:rsid w:val="00654E5B"/>
    <w:rsid w:val="00655C6E"/>
    <w:rsid w:val="006578E2"/>
    <w:rsid w:val="00657B35"/>
    <w:rsid w:val="00660A48"/>
    <w:rsid w:val="006628BC"/>
    <w:rsid w:val="00665F98"/>
    <w:rsid w:val="00670921"/>
    <w:rsid w:val="006766EB"/>
    <w:rsid w:val="00676F0D"/>
    <w:rsid w:val="00680113"/>
    <w:rsid w:val="006810DA"/>
    <w:rsid w:val="00684814"/>
    <w:rsid w:val="006859AC"/>
    <w:rsid w:val="00690D34"/>
    <w:rsid w:val="00693748"/>
    <w:rsid w:val="00693B0D"/>
    <w:rsid w:val="00695197"/>
    <w:rsid w:val="0069533A"/>
    <w:rsid w:val="00696B1B"/>
    <w:rsid w:val="006A75A1"/>
    <w:rsid w:val="006A75DC"/>
    <w:rsid w:val="006B69E2"/>
    <w:rsid w:val="006B766E"/>
    <w:rsid w:val="006C0F6D"/>
    <w:rsid w:val="006C286E"/>
    <w:rsid w:val="006C2CD9"/>
    <w:rsid w:val="006C5D83"/>
    <w:rsid w:val="006D1123"/>
    <w:rsid w:val="006D625A"/>
    <w:rsid w:val="006E1B9B"/>
    <w:rsid w:val="006F0FF5"/>
    <w:rsid w:val="006F67DF"/>
    <w:rsid w:val="00704EE7"/>
    <w:rsid w:val="00707B45"/>
    <w:rsid w:val="00713E70"/>
    <w:rsid w:val="0071599C"/>
    <w:rsid w:val="00716956"/>
    <w:rsid w:val="00723371"/>
    <w:rsid w:val="00723AFB"/>
    <w:rsid w:val="00723BAC"/>
    <w:rsid w:val="00727A6E"/>
    <w:rsid w:val="00730AC6"/>
    <w:rsid w:val="007379A2"/>
    <w:rsid w:val="00742920"/>
    <w:rsid w:val="00742B75"/>
    <w:rsid w:val="007438F3"/>
    <w:rsid w:val="00743A1C"/>
    <w:rsid w:val="00743C8D"/>
    <w:rsid w:val="00745205"/>
    <w:rsid w:val="00746188"/>
    <w:rsid w:val="007510B2"/>
    <w:rsid w:val="00751ACC"/>
    <w:rsid w:val="0075301D"/>
    <w:rsid w:val="00753800"/>
    <w:rsid w:val="007578C3"/>
    <w:rsid w:val="00770BBA"/>
    <w:rsid w:val="00773854"/>
    <w:rsid w:val="00774F12"/>
    <w:rsid w:val="007777B1"/>
    <w:rsid w:val="00781D1B"/>
    <w:rsid w:val="00793E9F"/>
    <w:rsid w:val="00793FF8"/>
    <w:rsid w:val="007A23DE"/>
    <w:rsid w:val="007A4840"/>
    <w:rsid w:val="007A4FE5"/>
    <w:rsid w:val="007A69B4"/>
    <w:rsid w:val="007A73F6"/>
    <w:rsid w:val="007B27B2"/>
    <w:rsid w:val="007C12F6"/>
    <w:rsid w:val="007C2F2A"/>
    <w:rsid w:val="007C3448"/>
    <w:rsid w:val="007C5B1F"/>
    <w:rsid w:val="007C7FD7"/>
    <w:rsid w:val="007D181C"/>
    <w:rsid w:val="007D402D"/>
    <w:rsid w:val="007E5D31"/>
    <w:rsid w:val="007E5DF0"/>
    <w:rsid w:val="007E6CEC"/>
    <w:rsid w:val="007E7F65"/>
    <w:rsid w:val="00800625"/>
    <w:rsid w:val="008016BE"/>
    <w:rsid w:val="00804F20"/>
    <w:rsid w:val="00805097"/>
    <w:rsid w:val="00813E80"/>
    <w:rsid w:val="00814480"/>
    <w:rsid w:val="0082025F"/>
    <w:rsid w:val="00820C04"/>
    <w:rsid w:val="00822AA5"/>
    <w:rsid w:val="00824E65"/>
    <w:rsid w:val="00824FB6"/>
    <w:rsid w:val="008269DB"/>
    <w:rsid w:val="008270B3"/>
    <w:rsid w:val="00827673"/>
    <w:rsid w:val="0083070F"/>
    <w:rsid w:val="00834370"/>
    <w:rsid w:val="008345C2"/>
    <w:rsid w:val="008349EE"/>
    <w:rsid w:val="008405AD"/>
    <w:rsid w:val="00841A86"/>
    <w:rsid w:val="008425D8"/>
    <w:rsid w:val="00842E95"/>
    <w:rsid w:val="00843EC7"/>
    <w:rsid w:val="00845E76"/>
    <w:rsid w:val="008461BB"/>
    <w:rsid w:val="00850557"/>
    <w:rsid w:val="008567C2"/>
    <w:rsid w:val="008602A8"/>
    <w:rsid w:val="00865A5D"/>
    <w:rsid w:val="00866763"/>
    <w:rsid w:val="0086750A"/>
    <w:rsid w:val="00867890"/>
    <w:rsid w:val="00867D24"/>
    <w:rsid w:val="00867F35"/>
    <w:rsid w:val="00873BA3"/>
    <w:rsid w:val="00875F94"/>
    <w:rsid w:val="008947BB"/>
    <w:rsid w:val="008A0F9A"/>
    <w:rsid w:val="008A6656"/>
    <w:rsid w:val="008B4A99"/>
    <w:rsid w:val="008B4F25"/>
    <w:rsid w:val="008B6518"/>
    <w:rsid w:val="008B6E23"/>
    <w:rsid w:val="008C1D41"/>
    <w:rsid w:val="008C26AE"/>
    <w:rsid w:val="008C31DD"/>
    <w:rsid w:val="008C34EB"/>
    <w:rsid w:val="008C47BB"/>
    <w:rsid w:val="008C751D"/>
    <w:rsid w:val="008D61EE"/>
    <w:rsid w:val="008E004F"/>
    <w:rsid w:val="008E3ED1"/>
    <w:rsid w:val="008E5F95"/>
    <w:rsid w:val="008F0835"/>
    <w:rsid w:val="008F2C80"/>
    <w:rsid w:val="008F34FC"/>
    <w:rsid w:val="0090185E"/>
    <w:rsid w:val="00907212"/>
    <w:rsid w:val="0090784B"/>
    <w:rsid w:val="00911488"/>
    <w:rsid w:val="00911767"/>
    <w:rsid w:val="00913371"/>
    <w:rsid w:val="009133E2"/>
    <w:rsid w:val="00915338"/>
    <w:rsid w:val="00916D7C"/>
    <w:rsid w:val="00920E98"/>
    <w:rsid w:val="009218FD"/>
    <w:rsid w:val="00923148"/>
    <w:rsid w:val="0092365D"/>
    <w:rsid w:val="00924D27"/>
    <w:rsid w:val="0093044E"/>
    <w:rsid w:val="00934C0D"/>
    <w:rsid w:val="009360FD"/>
    <w:rsid w:val="00936A74"/>
    <w:rsid w:val="00937B7B"/>
    <w:rsid w:val="0095195A"/>
    <w:rsid w:val="0095427E"/>
    <w:rsid w:val="00955F0E"/>
    <w:rsid w:val="009573CE"/>
    <w:rsid w:val="00960AD2"/>
    <w:rsid w:val="00964699"/>
    <w:rsid w:val="00966937"/>
    <w:rsid w:val="00966CCC"/>
    <w:rsid w:val="0096757C"/>
    <w:rsid w:val="00972D9E"/>
    <w:rsid w:val="00974F71"/>
    <w:rsid w:val="009765B0"/>
    <w:rsid w:val="00977B3E"/>
    <w:rsid w:val="0098148F"/>
    <w:rsid w:val="00985221"/>
    <w:rsid w:val="00985734"/>
    <w:rsid w:val="00994CC6"/>
    <w:rsid w:val="00995A42"/>
    <w:rsid w:val="009A0D8D"/>
    <w:rsid w:val="009A2FF1"/>
    <w:rsid w:val="009B3F2F"/>
    <w:rsid w:val="009C21C5"/>
    <w:rsid w:val="009C5C57"/>
    <w:rsid w:val="009C5E93"/>
    <w:rsid w:val="009C6D52"/>
    <w:rsid w:val="009D167A"/>
    <w:rsid w:val="009D3828"/>
    <w:rsid w:val="009D3EC5"/>
    <w:rsid w:val="009D61ED"/>
    <w:rsid w:val="009D73F3"/>
    <w:rsid w:val="009E0CFA"/>
    <w:rsid w:val="009E2113"/>
    <w:rsid w:val="009E2572"/>
    <w:rsid w:val="009F4705"/>
    <w:rsid w:val="00A00D10"/>
    <w:rsid w:val="00A02573"/>
    <w:rsid w:val="00A02C54"/>
    <w:rsid w:val="00A178CF"/>
    <w:rsid w:val="00A232BA"/>
    <w:rsid w:val="00A23E58"/>
    <w:rsid w:val="00A25163"/>
    <w:rsid w:val="00A3023D"/>
    <w:rsid w:val="00A3047D"/>
    <w:rsid w:val="00A35ED5"/>
    <w:rsid w:val="00A36C28"/>
    <w:rsid w:val="00A36ECA"/>
    <w:rsid w:val="00A37962"/>
    <w:rsid w:val="00A40210"/>
    <w:rsid w:val="00A41A60"/>
    <w:rsid w:val="00A41C4B"/>
    <w:rsid w:val="00A428E6"/>
    <w:rsid w:val="00A429D6"/>
    <w:rsid w:val="00A47386"/>
    <w:rsid w:val="00A47730"/>
    <w:rsid w:val="00A56C96"/>
    <w:rsid w:val="00A611C9"/>
    <w:rsid w:val="00A61E5D"/>
    <w:rsid w:val="00A65C96"/>
    <w:rsid w:val="00A65F3B"/>
    <w:rsid w:val="00A67B82"/>
    <w:rsid w:val="00A70E50"/>
    <w:rsid w:val="00A72A44"/>
    <w:rsid w:val="00A73A23"/>
    <w:rsid w:val="00A7638A"/>
    <w:rsid w:val="00A8666A"/>
    <w:rsid w:val="00A87F15"/>
    <w:rsid w:val="00A91524"/>
    <w:rsid w:val="00A9379B"/>
    <w:rsid w:val="00AA0022"/>
    <w:rsid w:val="00AA1B4D"/>
    <w:rsid w:val="00AA23D5"/>
    <w:rsid w:val="00AB5197"/>
    <w:rsid w:val="00AB5291"/>
    <w:rsid w:val="00AB758C"/>
    <w:rsid w:val="00AC3801"/>
    <w:rsid w:val="00AC5788"/>
    <w:rsid w:val="00AC651C"/>
    <w:rsid w:val="00AD725D"/>
    <w:rsid w:val="00AE3955"/>
    <w:rsid w:val="00AE39AD"/>
    <w:rsid w:val="00AE539A"/>
    <w:rsid w:val="00AE6114"/>
    <w:rsid w:val="00AE7BAC"/>
    <w:rsid w:val="00AF0531"/>
    <w:rsid w:val="00AF3095"/>
    <w:rsid w:val="00AF7906"/>
    <w:rsid w:val="00AF7E24"/>
    <w:rsid w:val="00B04A4F"/>
    <w:rsid w:val="00B10081"/>
    <w:rsid w:val="00B17083"/>
    <w:rsid w:val="00B222E7"/>
    <w:rsid w:val="00B23FD0"/>
    <w:rsid w:val="00B27ECF"/>
    <w:rsid w:val="00B33E5D"/>
    <w:rsid w:val="00B36EC0"/>
    <w:rsid w:val="00B400EF"/>
    <w:rsid w:val="00B4071C"/>
    <w:rsid w:val="00B51B32"/>
    <w:rsid w:val="00B55375"/>
    <w:rsid w:val="00B60F44"/>
    <w:rsid w:val="00B61874"/>
    <w:rsid w:val="00B6531C"/>
    <w:rsid w:val="00B66BFD"/>
    <w:rsid w:val="00B711ED"/>
    <w:rsid w:val="00B717E4"/>
    <w:rsid w:val="00B74538"/>
    <w:rsid w:val="00B74AD7"/>
    <w:rsid w:val="00B77B63"/>
    <w:rsid w:val="00B810BB"/>
    <w:rsid w:val="00B812CB"/>
    <w:rsid w:val="00B83422"/>
    <w:rsid w:val="00B96579"/>
    <w:rsid w:val="00B97273"/>
    <w:rsid w:val="00B977C0"/>
    <w:rsid w:val="00BA1FDC"/>
    <w:rsid w:val="00BA50F2"/>
    <w:rsid w:val="00BB6482"/>
    <w:rsid w:val="00BB76A8"/>
    <w:rsid w:val="00BC1A74"/>
    <w:rsid w:val="00BC3DC3"/>
    <w:rsid w:val="00BE1CD0"/>
    <w:rsid w:val="00BE4694"/>
    <w:rsid w:val="00BF0F33"/>
    <w:rsid w:val="00BF1BB1"/>
    <w:rsid w:val="00BF4882"/>
    <w:rsid w:val="00C0359D"/>
    <w:rsid w:val="00C1174C"/>
    <w:rsid w:val="00C12480"/>
    <w:rsid w:val="00C128C3"/>
    <w:rsid w:val="00C134C5"/>
    <w:rsid w:val="00C136A0"/>
    <w:rsid w:val="00C14098"/>
    <w:rsid w:val="00C14CFF"/>
    <w:rsid w:val="00C1613C"/>
    <w:rsid w:val="00C2186A"/>
    <w:rsid w:val="00C24C7A"/>
    <w:rsid w:val="00C26BDC"/>
    <w:rsid w:val="00C3375A"/>
    <w:rsid w:val="00C34081"/>
    <w:rsid w:val="00C4366E"/>
    <w:rsid w:val="00C43E3C"/>
    <w:rsid w:val="00C52FAC"/>
    <w:rsid w:val="00C56466"/>
    <w:rsid w:val="00C612EE"/>
    <w:rsid w:val="00C64949"/>
    <w:rsid w:val="00C7016F"/>
    <w:rsid w:val="00C84480"/>
    <w:rsid w:val="00C848ED"/>
    <w:rsid w:val="00C87FC8"/>
    <w:rsid w:val="00C94693"/>
    <w:rsid w:val="00C95A4C"/>
    <w:rsid w:val="00CA0DF9"/>
    <w:rsid w:val="00CA1962"/>
    <w:rsid w:val="00CB23AF"/>
    <w:rsid w:val="00CB29AD"/>
    <w:rsid w:val="00CB436D"/>
    <w:rsid w:val="00CB5422"/>
    <w:rsid w:val="00CC04EC"/>
    <w:rsid w:val="00CC0E85"/>
    <w:rsid w:val="00CC16EF"/>
    <w:rsid w:val="00CC191F"/>
    <w:rsid w:val="00CC221E"/>
    <w:rsid w:val="00CC7870"/>
    <w:rsid w:val="00CE088E"/>
    <w:rsid w:val="00CF7ACF"/>
    <w:rsid w:val="00D02666"/>
    <w:rsid w:val="00D02E01"/>
    <w:rsid w:val="00D05C8F"/>
    <w:rsid w:val="00D07787"/>
    <w:rsid w:val="00D10458"/>
    <w:rsid w:val="00D11708"/>
    <w:rsid w:val="00D1250C"/>
    <w:rsid w:val="00D12CAD"/>
    <w:rsid w:val="00D15F0E"/>
    <w:rsid w:val="00D17889"/>
    <w:rsid w:val="00D21AED"/>
    <w:rsid w:val="00D22E42"/>
    <w:rsid w:val="00D31E6B"/>
    <w:rsid w:val="00D37A5E"/>
    <w:rsid w:val="00D4614A"/>
    <w:rsid w:val="00D46F09"/>
    <w:rsid w:val="00D4770E"/>
    <w:rsid w:val="00D52397"/>
    <w:rsid w:val="00D5527F"/>
    <w:rsid w:val="00D556E9"/>
    <w:rsid w:val="00D56E74"/>
    <w:rsid w:val="00D611EB"/>
    <w:rsid w:val="00D64D46"/>
    <w:rsid w:val="00D6544E"/>
    <w:rsid w:val="00D677F8"/>
    <w:rsid w:val="00D721EB"/>
    <w:rsid w:val="00D7508D"/>
    <w:rsid w:val="00D7534B"/>
    <w:rsid w:val="00D85A00"/>
    <w:rsid w:val="00D87B15"/>
    <w:rsid w:val="00D87CAB"/>
    <w:rsid w:val="00D9418E"/>
    <w:rsid w:val="00D96343"/>
    <w:rsid w:val="00D97B27"/>
    <w:rsid w:val="00DA6440"/>
    <w:rsid w:val="00DA7BC1"/>
    <w:rsid w:val="00DB2B2C"/>
    <w:rsid w:val="00DC7BCC"/>
    <w:rsid w:val="00DD0397"/>
    <w:rsid w:val="00DD7103"/>
    <w:rsid w:val="00DD7CE7"/>
    <w:rsid w:val="00DE181B"/>
    <w:rsid w:val="00DE40A0"/>
    <w:rsid w:val="00DE6270"/>
    <w:rsid w:val="00DF4A8E"/>
    <w:rsid w:val="00DF73E6"/>
    <w:rsid w:val="00E03D33"/>
    <w:rsid w:val="00E03E91"/>
    <w:rsid w:val="00E14DD8"/>
    <w:rsid w:val="00E16A0A"/>
    <w:rsid w:val="00E20056"/>
    <w:rsid w:val="00E24B97"/>
    <w:rsid w:val="00E3139D"/>
    <w:rsid w:val="00E412E8"/>
    <w:rsid w:val="00E42452"/>
    <w:rsid w:val="00E44EF9"/>
    <w:rsid w:val="00E46CA7"/>
    <w:rsid w:val="00E72023"/>
    <w:rsid w:val="00E757C8"/>
    <w:rsid w:val="00E83554"/>
    <w:rsid w:val="00E86649"/>
    <w:rsid w:val="00E929FC"/>
    <w:rsid w:val="00E965E0"/>
    <w:rsid w:val="00EA12F6"/>
    <w:rsid w:val="00EA1AFD"/>
    <w:rsid w:val="00EA6EAF"/>
    <w:rsid w:val="00EA737F"/>
    <w:rsid w:val="00EA7810"/>
    <w:rsid w:val="00EB25EF"/>
    <w:rsid w:val="00EB3E1A"/>
    <w:rsid w:val="00EB4515"/>
    <w:rsid w:val="00EB49A5"/>
    <w:rsid w:val="00EC0F2E"/>
    <w:rsid w:val="00EC13BA"/>
    <w:rsid w:val="00ED5438"/>
    <w:rsid w:val="00ED7131"/>
    <w:rsid w:val="00EE0ADC"/>
    <w:rsid w:val="00EE1DC8"/>
    <w:rsid w:val="00EE2DA5"/>
    <w:rsid w:val="00EE37DD"/>
    <w:rsid w:val="00EE43C9"/>
    <w:rsid w:val="00EF07D0"/>
    <w:rsid w:val="00EF2022"/>
    <w:rsid w:val="00EF3348"/>
    <w:rsid w:val="00F0022A"/>
    <w:rsid w:val="00F01940"/>
    <w:rsid w:val="00F01BC6"/>
    <w:rsid w:val="00F03375"/>
    <w:rsid w:val="00F06BCA"/>
    <w:rsid w:val="00F078D0"/>
    <w:rsid w:val="00F1474D"/>
    <w:rsid w:val="00F17F58"/>
    <w:rsid w:val="00F20F48"/>
    <w:rsid w:val="00F2133B"/>
    <w:rsid w:val="00F21D32"/>
    <w:rsid w:val="00F23E16"/>
    <w:rsid w:val="00F2474A"/>
    <w:rsid w:val="00F32A7D"/>
    <w:rsid w:val="00F34876"/>
    <w:rsid w:val="00F429F7"/>
    <w:rsid w:val="00F431B7"/>
    <w:rsid w:val="00F47F5C"/>
    <w:rsid w:val="00F54693"/>
    <w:rsid w:val="00F55477"/>
    <w:rsid w:val="00F57F10"/>
    <w:rsid w:val="00F60C39"/>
    <w:rsid w:val="00F632C5"/>
    <w:rsid w:val="00F65C68"/>
    <w:rsid w:val="00F678A8"/>
    <w:rsid w:val="00F74021"/>
    <w:rsid w:val="00F745F8"/>
    <w:rsid w:val="00F74790"/>
    <w:rsid w:val="00F776CA"/>
    <w:rsid w:val="00F83517"/>
    <w:rsid w:val="00F91730"/>
    <w:rsid w:val="00F91D2B"/>
    <w:rsid w:val="00F93CBD"/>
    <w:rsid w:val="00F96768"/>
    <w:rsid w:val="00FA0172"/>
    <w:rsid w:val="00FA3060"/>
    <w:rsid w:val="00FA4111"/>
    <w:rsid w:val="00FB2892"/>
    <w:rsid w:val="00FB2D0F"/>
    <w:rsid w:val="00FC03D8"/>
    <w:rsid w:val="00FC0A34"/>
    <w:rsid w:val="00FC104E"/>
    <w:rsid w:val="00FC2EFA"/>
    <w:rsid w:val="00FC633E"/>
    <w:rsid w:val="00FD02AF"/>
    <w:rsid w:val="00FD035B"/>
    <w:rsid w:val="00FD2D4D"/>
    <w:rsid w:val="00FD75E1"/>
    <w:rsid w:val="00FE22C6"/>
    <w:rsid w:val="00FE3A35"/>
    <w:rsid w:val="00FE4F93"/>
    <w:rsid w:val="00FF0495"/>
    <w:rsid w:val="00FF0B7C"/>
    <w:rsid w:val="00FF3C77"/>
    <w:rsid w:val="00FF45CD"/>
    <w:rsid w:val="00FF462D"/>
    <w:rsid w:val="00FF4EE3"/>
    <w:rsid w:val="02437D8A"/>
    <w:rsid w:val="02F4A796"/>
    <w:rsid w:val="03D93B2A"/>
    <w:rsid w:val="0450FDF9"/>
    <w:rsid w:val="04FF060C"/>
    <w:rsid w:val="06288DF0"/>
    <w:rsid w:val="06D310DB"/>
    <w:rsid w:val="07E4243D"/>
    <w:rsid w:val="099BEECD"/>
    <w:rsid w:val="09C2037F"/>
    <w:rsid w:val="09E0D98B"/>
    <w:rsid w:val="0ADF673A"/>
    <w:rsid w:val="0B9F9682"/>
    <w:rsid w:val="0C44EE94"/>
    <w:rsid w:val="0C9E9DE4"/>
    <w:rsid w:val="0CC257A5"/>
    <w:rsid w:val="0DFE5DCD"/>
    <w:rsid w:val="0F1DC764"/>
    <w:rsid w:val="10DDC81D"/>
    <w:rsid w:val="114D8329"/>
    <w:rsid w:val="11771FDC"/>
    <w:rsid w:val="11D1A4AA"/>
    <w:rsid w:val="11F4B1C4"/>
    <w:rsid w:val="120D674C"/>
    <w:rsid w:val="132EB3D6"/>
    <w:rsid w:val="135DEEAD"/>
    <w:rsid w:val="145FCFCE"/>
    <w:rsid w:val="1898F7D8"/>
    <w:rsid w:val="18C16B78"/>
    <w:rsid w:val="1908EA8D"/>
    <w:rsid w:val="1991D135"/>
    <w:rsid w:val="199B0B82"/>
    <w:rsid w:val="1ACD17AD"/>
    <w:rsid w:val="1B09C8AE"/>
    <w:rsid w:val="1B26DEA4"/>
    <w:rsid w:val="1C4B7FD7"/>
    <w:rsid w:val="1CCB3565"/>
    <w:rsid w:val="1D157764"/>
    <w:rsid w:val="1D878D3D"/>
    <w:rsid w:val="1D903AEE"/>
    <w:rsid w:val="1DC16790"/>
    <w:rsid w:val="1DE208F6"/>
    <w:rsid w:val="1F01B574"/>
    <w:rsid w:val="200898BC"/>
    <w:rsid w:val="20A2FFE6"/>
    <w:rsid w:val="223993EA"/>
    <w:rsid w:val="237F6B68"/>
    <w:rsid w:val="244E2580"/>
    <w:rsid w:val="26114D83"/>
    <w:rsid w:val="269430ED"/>
    <w:rsid w:val="277B0E63"/>
    <w:rsid w:val="28E5A904"/>
    <w:rsid w:val="29CBD1AF"/>
    <w:rsid w:val="2A4A7903"/>
    <w:rsid w:val="2A718085"/>
    <w:rsid w:val="2AB3F85D"/>
    <w:rsid w:val="2BA6DFC1"/>
    <w:rsid w:val="2BED70CE"/>
    <w:rsid w:val="2C8BF9ED"/>
    <w:rsid w:val="2D5162D5"/>
    <w:rsid w:val="312D0D89"/>
    <w:rsid w:val="31687DDB"/>
    <w:rsid w:val="317AEFF2"/>
    <w:rsid w:val="3203D858"/>
    <w:rsid w:val="323D65FC"/>
    <w:rsid w:val="34416B6C"/>
    <w:rsid w:val="36A4648D"/>
    <w:rsid w:val="379A851E"/>
    <w:rsid w:val="37E6B0AA"/>
    <w:rsid w:val="38BF516D"/>
    <w:rsid w:val="39473D9D"/>
    <w:rsid w:val="39517BF8"/>
    <w:rsid w:val="39767FC6"/>
    <w:rsid w:val="3A5360BB"/>
    <w:rsid w:val="3AE59A69"/>
    <w:rsid w:val="3B944FEE"/>
    <w:rsid w:val="3C4D0E5F"/>
    <w:rsid w:val="3C4E58CA"/>
    <w:rsid w:val="3D6F0646"/>
    <w:rsid w:val="3DB068D2"/>
    <w:rsid w:val="3DB840B1"/>
    <w:rsid w:val="3E4AE612"/>
    <w:rsid w:val="410532E0"/>
    <w:rsid w:val="41630F97"/>
    <w:rsid w:val="41A33313"/>
    <w:rsid w:val="42C14B4B"/>
    <w:rsid w:val="43BE898B"/>
    <w:rsid w:val="43C21110"/>
    <w:rsid w:val="44964C5A"/>
    <w:rsid w:val="45162B1A"/>
    <w:rsid w:val="45189209"/>
    <w:rsid w:val="452C95A6"/>
    <w:rsid w:val="460DBF15"/>
    <w:rsid w:val="4647CA1E"/>
    <w:rsid w:val="46CDEC67"/>
    <w:rsid w:val="479B1317"/>
    <w:rsid w:val="4819BA6B"/>
    <w:rsid w:val="48746E6A"/>
    <w:rsid w:val="498669EE"/>
    <w:rsid w:val="49D1AD5B"/>
    <w:rsid w:val="4A823984"/>
    <w:rsid w:val="4C2B2175"/>
    <w:rsid w:val="4D695E4A"/>
    <w:rsid w:val="4D85FC96"/>
    <w:rsid w:val="4F4F03C1"/>
    <w:rsid w:val="5087A2AB"/>
    <w:rsid w:val="514DDDBB"/>
    <w:rsid w:val="53E76F08"/>
    <w:rsid w:val="546FC400"/>
    <w:rsid w:val="549800EB"/>
    <w:rsid w:val="54B48486"/>
    <w:rsid w:val="5507BB44"/>
    <w:rsid w:val="5539C77A"/>
    <w:rsid w:val="55ADC1F2"/>
    <w:rsid w:val="5647BFAB"/>
    <w:rsid w:val="56AE4F17"/>
    <w:rsid w:val="57860433"/>
    <w:rsid w:val="5794DE53"/>
    <w:rsid w:val="57964F6A"/>
    <w:rsid w:val="579B93A6"/>
    <w:rsid w:val="57CB3500"/>
    <w:rsid w:val="5830602D"/>
    <w:rsid w:val="58E5977B"/>
    <w:rsid w:val="590A78CB"/>
    <w:rsid w:val="592FF258"/>
    <w:rsid w:val="59B193B7"/>
    <w:rsid w:val="5A1F9F52"/>
    <w:rsid w:val="5A464CD0"/>
    <w:rsid w:val="5B6D5FF9"/>
    <w:rsid w:val="5D53FD0B"/>
    <w:rsid w:val="5DB2FBED"/>
    <w:rsid w:val="5DB4E668"/>
    <w:rsid w:val="5E3AAE6A"/>
    <w:rsid w:val="5E6750BB"/>
    <w:rsid w:val="5EEF9B2E"/>
    <w:rsid w:val="5F7A8780"/>
    <w:rsid w:val="6091EAC9"/>
    <w:rsid w:val="616D7C25"/>
    <w:rsid w:val="619FA417"/>
    <w:rsid w:val="620C691F"/>
    <w:rsid w:val="62DD72FF"/>
    <w:rsid w:val="630CA86F"/>
    <w:rsid w:val="63FFEFA0"/>
    <w:rsid w:val="6450AD3E"/>
    <w:rsid w:val="64950762"/>
    <w:rsid w:val="6527B458"/>
    <w:rsid w:val="6559C5BB"/>
    <w:rsid w:val="6698F6C7"/>
    <w:rsid w:val="66A473F5"/>
    <w:rsid w:val="678CB9BA"/>
    <w:rsid w:val="68661AC8"/>
    <w:rsid w:val="6997ED40"/>
    <w:rsid w:val="6B4CE473"/>
    <w:rsid w:val="6B5999AF"/>
    <w:rsid w:val="6C672FA1"/>
    <w:rsid w:val="6D14D7DD"/>
    <w:rsid w:val="6D1BC3F0"/>
    <w:rsid w:val="6D2658D6"/>
    <w:rsid w:val="6EDEF7EE"/>
    <w:rsid w:val="6F6C735C"/>
    <w:rsid w:val="6F7EA342"/>
    <w:rsid w:val="6F8FB43B"/>
    <w:rsid w:val="7029AFFC"/>
    <w:rsid w:val="708B198A"/>
    <w:rsid w:val="70FF511B"/>
    <w:rsid w:val="711A73A3"/>
    <w:rsid w:val="71E7F092"/>
    <w:rsid w:val="72882857"/>
    <w:rsid w:val="72D25AC9"/>
    <w:rsid w:val="74C805AF"/>
    <w:rsid w:val="7514FB9A"/>
    <w:rsid w:val="770C14FB"/>
    <w:rsid w:val="7789B527"/>
    <w:rsid w:val="79930F3C"/>
    <w:rsid w:val="79C29564"/>
    <w:rsid w:val="7AC155E9"/>
    <w:rsid w:val="7B19B97A"/>
    <w:rsid w:val="7B3A610E"/>
    <w:rsid w:val="7B5A417E"/>
    <w:rsid w:val="7D65D81B"/>
    <w:rsid w:val="7DF8F6AB"/>
    <w:rsid w:val="7F156B77"/>
    <w:rsid w:val="7FB606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13E5"/>
  <w15:chartTrackingRefBased/>
  <w15:docId w15:val="{95E55F07-5A03-4C4D-BCCD-F391EB8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D30"/>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3D30"/>
    <w:pPr>
      <w:ind w:left="720"/>
      <w:contextualSpacing/>
    </w:pPr>
  </w:style>
  <w:style w:type="table" w:styleId="TableGrid">
    <w:name w:val="Table Grid"/>
    <w:basedOn w:val="TableNormal"/>
    <w:uiPriority w:val="39"/>
    <w:rsid w:val="00153D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3D30"/>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153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D30"/>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153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D3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0A482A"/>
    <w:pPr>
      <w:spacing w:before="100" w:beforeAutospacing="1" w:after="100" w:afterAutospacing="1" w:line="240" w:lineRule="auto"/>
    </w:pPr>
    <w:rPr>
      <w:rFonts w:ascii="Times New Roman" w:eastAsiaTheme="minorEastAsia"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9995BBAFDB3E408859C03B716E717F" ma:contentTypeVersion="5" ma:contentTypeDescription="Create a new document." ma:contentTypeScope="" ma:versionID="28f69251902c0bdea5655beb4caf8885">
  <xsd:schema xmlns:xsd="http://www.w3.org/2001/XMLSchema" xmlns:xs="http://www.w3.org/2001/XMLSchema" xmlns:p="http://schemas.microsoft.com/office/2006/metadata/properties" xmlns:ns3="ec2046b9-9c9d-4db1-affc-f51ddcb05df8" targetNamespace="http://schemas.microsoft.com/office/2006/metadata/properties" ma:root="true" ma:fieldsID="c4f2b687dac71c0e8ad08b5812a550ba" ns3:_="">
    <xsd:import namespace="ec2046b9-9c9d-4db1-affc-f51ddcb05df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046b9-9c9d-4db1-affc-f51ddcb05df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05E1-E866-4184-ADEC-9B02C90D5A5C}">
  <ds:schemaRefs>
    <ds:schemaRef ds:uri="http://schemas.microsoft.com/sharepoint/v3/contenttype/forms"/>
  </ds:schemaRefs>
</ds:datastoreItem>
</file>

<file path=customXml/itemProps2.xml><?xml version="1.0" encoding="utf-8"?>
<ds:datastoreItem xmlns:ds="http://schemas.openxmlformats.org/officeDocument/2006/customXml" ds:itemID="{80E4BACE-0883-44D6-8428-AB7710AFF31F}">
  <ds:schemaRefs>
    <ds:schemaRef ds:uri="http://purl.org/dc/terms/"/>
    <ds:schemaRef ds:uri="http://schemas.openxmlformats.org/package/2006/metadata/core-properties"/>
    <ds:schemaRef ds:uri="ec2046b9-9c9d-4db1-affc-f51ddcb05df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A34D789-601B-41F6-B6BC-4D66F8267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046b9-9c9d-4db1-affc-f51ddcb05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F0C64-989E-4A35-8610-5FEFD19D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Friel</dc:creator>
  <cp:keywords/>
  <dc:description/>
  <cp:lastModifiedBy>Gemma Friel</cp:lastModifiedBy>
  <cp:revision>3</cp:revision>
  <cp:lastPrinted>2024-08-21T09:05:00Z</cp:lastPrinted>
  <dcterms:created xsi:type="dcterms:W3CDTF">2024-09-25T11:14:00Z</dcterms:created>
  <dcterms:modified xsi:type="dcterms:W3CDTF">2024-09-25T11:21:00Z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0x010100399995BBAFDB3E408859C03B716E717F</vt:lpwstr>
  </property>
</Properties>
</file>