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478C" w14:textId="77777777" w:rsidR="009652BA" w:rsidRPr="00F7530B" w:rsidRDefault="009652BA" w:rsidP="009652BA">
      <w:pPr>
        <w:rPr>
          <w:rFonts w:ascii="Calibri" w:hAnsi="Calibri" w:cs="Calibri"/>
          <w:b/>
          <w:bCs/>
          <w:sz w:val="32"/>
          <w:szCs w:val="32"/>
        </w:rPr>
      </w:pPr>
      <w:r w:rsidRPr="00F7530B">
        <w:rPr>
          <w:rFonts w:ascii="Calibri" w:hAnsi="Calibri" w:cs="Calibri"/>
          <w:b/>
          <w:bCs/>
          <w:sz w:val="32"/>
          <w:szCs w:val="32"/>
        </w:rPr>
        <w:t xml:space="preserve">APPENDIX D - Session 2025-2026 Improvement Plan – PEF Plan </w:t>
      </w:r>
    </w:p>
    <w:p w14:paraId="75B3B726" w14:textId="77777777" w:rsidR="009652BA" w:rsidRPr="00F7530B" w:rsidRDefault="009652BA" w:rsidP="009652BA">
      <w:pPr>
        <w:rPr>
          <w:rFonts w:ascii="Calibri" w:hAnsi="Calibri" w:cs="Calibri"/>
          <w:b/>
          <w:bCs/>
        </w:rPr>
      </w:pPr>
      <w:r w:rsidRPr="00F7530B">
        <w:rPr>
          <w:rFonts w:ascii="Calibri" w:hAnsi="Calibri" w:cs="Calibri"/>
          <w:b/>
          <w:bCs/>
        </w:rPr>
        <w:t xml:space="preserve">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365"/>
      </w:tblGrid>
      <w:tr w:rsidR="009652BA" w:rsidRPr="00F7530B" w14:paraId="044D2170" w14:textId="77777777" w:rsidTr="00112CFF">
        <w:trPr>
          <w:trHeight w:val="555"/>
        </w:trPr>
        <w:tc>
          <w:tcPr>
            <w:tcW w:w="7645" w:type="dxa"/>
            <w:gridSpan w:val="2"/>
            <w:tcBorders>
              <w:top w:val="double" w:sz="12" w:space="0" w:color="auto"/>
              <w:left w:val="double" w:sz="12" w:space="0" w:color="auto"/>
              <w:bottom w:val="single" w:sz="6" w:space="0" w:color="auto"/>
              <w:right w:val="single" w:sz="6" w:space="0" w:color="auto"/>
            </w:tcBorders>
            <w:vAlign w:val="center"/>
            <w:hideMark/>
          </w:tcPr>
          <w:p w14:paraId="0A861F39" w14:textId="77777777" w:rsidR="009652BA" w:rsidRPr="00F7530B" w:rsidRDefault="009652BA" w:rsidP="00112CFF">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Pupil Equity Fund allocation for session 2025/26</w:t>
            </w:r>
          </w:p>
        </w:tc>
        <w:tc>
          <w:tcPr>
            <w:tcW w:w="7365" w:type="dxa"/>
            <w:tcBorders>
              <w:top w:val="double" w:sz="12" w:space="0" w:color="auto"/>
              <w:left w:val="single" w:sz="6" w:space="0" w:color="auto"/>
              <w:bottom w:val="single" w:sz="6" w:space="0" w:color="auto"/>
              <w:right w:val="double" w:sz="12" w:space="0" w:color="auto"/>
            </w:tcBorders>
            <w:vAlign w:val="center"/>
            <w:hideMark/>
          </w:tcPr>
          <w:p w14:paraId="56688F45" w14:textId="77777777" w:rsidR="009652BA" w:rsidRPr="007372DA" w:rsidRDefault="009652BA" w:rsidP="00112CFF">
            <w:pPr>
              <w:spacing w:after="0" w:line="240" w:lineRule="auto"/>
              <w:textAlignment w:val="baseline"/>
              <w:rPr>
                <w:rFonts w:ascii="Calibri" w:eastAsia="Times New Roman" w:hAnsi="Calibri" w:cs="Calibri"/>
                <w:b/>
                <w:bCs/>
                <w:sz w:val="28"/>
                <w:szCs w:val="28"/>
                <w:lang w:eastAsia="en-GB"/>
              </w:rPr>
            </w:pPr>
            <w:r w:rsidRPr="007372DA">
              <w:rPr>
                <w:rFonts w:ascii="Calibri" w:eastAsia="Times New Roman" w:hAnsi="Calibri" w:cs="Calibri"/>
                <w:b/>
                <w:bCs/>
                <w:sz w:val="28"/>
                <w:szCs w:val="28"/>
                <w:lang w:eastAsia="en-GB"/>
              </w:rPr>
              <w:t>£166,000</w:t>
            </w:r>
          </w:p>
        </w:tc>
      </w:tr>
      <w:tr w:rsidR="009652BA" w:rsidRPr="00F7530B" w14:paraId="44EC5FA3" w14:textId="77777777" w:rsidTr="00112CFF">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1E087139" w14:textId="77777777" w:rsidR="009652BA" w:rsidRPr="00F7530B" w:rsidRDefault="009652BA" w:rsidP="00112CFF">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School Context</w:t>
            </w:r>
          </w:p>
        </w:tc>
      </w:tr>
      <w:tr w:rsidR="009652BA" w:rsidRPr="00F7530B" w14:paraId="00174F98" w14:textId="77777777" w:rsidTr="00112CFF">
        <w:trPr>
          <w:trHeight w:val="226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3B1DD871" w14:textId="77777777" w:rsidR="009652BA" w:rsidRDefault="009652BA" w:rsidP="00112CFF">
            <w:pPr>
              <w:textAlignment w:val="baseline"/>
              <w:rPr>
                <w:rFonts w:ascii="Calibri" w:eastAsia="Times New Roman" w:hAnsi="Calibri" w:cs="Calibri"/>
                <w:sz w:val="22"/>
                <w:szCs w:val="22"/>
                <w:lang w:val="en-GB" w:eastAsia="en-GB"/>
              </w:rPr>
            </w:pPr>
            <w:r w:rsidRPr="00F7530B">
              <w:rPr>
                <w:rFonts w:ascii="Calibri" w:eastAsia="Times New Roman" w:hAnsi="Calibri" w:cs="Calibri"/>
                <w:color w:val="000000"/>
                <w:sz w:val="28"/>
                <w:szCs w:val="28"/>
                <w:lang w:eastAsia="en-GB"/>
              </w:rPr>
              <w:t> </w:t>
            </w:r>
            <w:r w:rsidRPr="00031CA1">
              <w:rPr>
                <w:rFonts w:ascii="Calibri" w:eastAsia="Times New Roman" w:hAnsi="Calibri" w:cs="Calibri"/>
                <w:sz w:val="22"/>
                <w:szCs w:val="22"/>
                <w:lang w:val="en-GB" w:eastAsia="en-GB"/>
              </w:rPr>
              <w:t xml:space="preserve">School roll: </w:t>
            </w:r>
            <w:r>
              <w:rPr>
                <w:rFonts w:ascii="Calibri" w:eastAsia="Times New Roman" w:hAnsi="Calibri" w:cs="Calibri"/>
                <w:sz w:val="22"/>
                <w:szCs w:val="22"/>
                <w:lang w:val="en-GB" w:eastAsia="en-GB"/>
              </w:rPr>
              <w:t>381</w:t>
            </w:r>
          </w:p>
          <w:p w14:paraId="030533EE" w14:textId="77777777" w:rsidR="009652BA" w:rsidRPr="005F6321" w:rsidRDefault="009652BA" w:rsidP="00112CFF">
            <w:pPr>
              <w:spacing w:after="0"/>
              <w:rPr>
                <w:rFonts w:ascii="Calibri" w:hAnsi="Calibri" w:cs="Calibri"/>
                <w:sz w:val="22"/>
                <w:szCs w:val="22"/>
              </w:rPr>
            </w:pPr>
            <w:r w:rsidRPr="005F6321">
              <w:rPr>
                <w:rFonts w:ascii="Calibri" w:hAnsi="Calibri" w:cs="Calibri"/>
                <w:sz w:val="22"/>
                <w:szCs w:val="22"/>
              </w:rPr>
              <w:t>FME 29%</w:t>
            </w:r>
          </w:p>
          <w:p w14:paraId="79A5F2DF" w14:textId="77777777" w:rsidR="009652BA" w:rsidRPr="005F6321" w:rsidRDefault="009652BA" w:rsidP="00112CFF">
            <w:pPr>
              <w:pStyle w:val="paragraph"/>
              <w:spacing w:before="0" w:beforeAutospacing="0" w:after="0" w:afterAutospacing="0"/>
              <w:textAlignment w:val="baseline"/>
              <w:rPr>
                <w:rFonts w:ascii="Calibri" w:hAnsi="Calibri" w:cs="Calibri"/>
                <w:sz w:val="22"/>
                <w:szCs w:val="22"/>
              </w:rPr>
            </w:pPr>
            <w:r w:rsidRPr="005F6321">
              <w:rPr>
                <w:rStyle w:val="normaltextrun"/>
                <w:rFonts w:ascii="Calibri" w:eastAsiaTheme="majorEastAsia" w:hAnsi="Calibri" w:cs="Calibri"/>
                <w:i/>
                <w:iCs/>
                <w:sz w:val="22"/>
                <w:szCs w:val="22"/>
              </w:rPr>
              <w:t xml:space="preserve">SIMD 1 and 2 = </w:t>
            </w:r>
            <w:r w:rsidRPr="005F6321">
              <w:rPr>
                <w:rStyle w:val="eop"/>
                <w:rFonts w:ascii="Calibri" w:eastAsiaTheme="majorEastAsia" w:hAnsi="Calibri" w:cs="Calibri"/>
                <w:sz w:val="22"/>
                <w:szCs w:val="22"/>
              </w:rPr>
              <w:t>55%</w:t>
            </w:r>
          </w:p>
          <w:p w14:paraId="6E6344CE" w14:textId="77777777" w:rsidR="009652BA" w:rsidRPr="005F6321" w:rsidRDefault="009652BA" w:rsidP="00112CFF">
            <w:pPr>
              <w:pStyle w:val="paragraph"/>
              <w:spacing w:before="0" w:beforeAutospacing="0" w:after="0" w:afterAutospacing="0"/>
              <w:textAlignment w:val="baseline"/>
              <w:rPr>
                <w:rFonts w:ascii="Calibri" w:hAnsi="Calibri" w:cs="Calibri"/>
                <w:sz w:val="22"/>
                <w:szCs w:val="22"/>
              </w:rPr>
            </w:pPr>
            <w:r w:rsidRPr="005F6321">
              <w:rPr>
                <w:rStyle w:val="normaltextrun"/>
                <w:rFonts w:ascii="Calibri" w:eastAsiaTheme="majorEastAsia" w:hAnsi="Calibri" w:cs="Calibri"/>
                <w:i/>
                <w:iCs/>
                <w:sz w:val="22"/>
                <w:szCs w:val="22"/>
              </w:rPr>
              <w:t>SIMD 3 and 4 = 13%</w:t>
            </w:r>
            <w:r w:rsidRPr="005F6321">
              <w:rPr>
                <w:rStyle w:val="eop"/>
                <w:rFonts w:ascii="Calibri" w:eastAsiaTheme="majorEastAsia" w:hAnsi="Calibri" w:cs="Calibri"/>
                <w:sz w:val="22"/>
                <w:szCs w:val="22"/>
              </w:rPr>
              <w:t xml:space="preserve">      </w:t>
            </w:r>
          </w:p>
          <w:p w14:paraId="7153840D" w14:textId="77777777" w:rsidR="009652BA" w:rsidRPr="005F6321" w:rsidRDefault="009652BA" w:rsidP="00112CFF">
            <w:pPr>
              <w:pStyle w:val="paragraph"/>
              <w:spacing w:before="0" w:beforeAutospacing="0" w:after="0" w:afterAutospacing="0"/>
              <w:textAlignment w:val="baseline"/>
              <w:rPr>
                <w:rFonts w:ascii="Calibri" w:hAnsi="Calibri" w:cs="Calibri"/>
                <w:sz w:val="22"/>
                <w:szCs w:val="22"/>
              </w:rPr>
            </w:pPr>
            <w:r w:rsidRPr="005F6321">
              <w:rPr>
                <w:rStyle w:val="normaltextrun"/>
                <w:rFonts w:ascii="Calibri" w:eastAsiaTheme="majorEastAsia" w:hAnsi="Calibri" w:cs="Calibri"/>
                <w:i/>
                <w:iCs/>
                <w:sz w:val="22"/>
                <w:szCs w:val="22"/>
              </w:rPr>
              <w:t>SIMD 5 and 6 =   2</w:t>
            </w:r>
            <w:r w:rsidRPr="005F6321">
              <w:rPr>
                <w:rStyle w:val="eop"/>
                <w:rFonts w:ascii="Calibri" w:eastAsiaTheme="majorEastAsia" w:hAnsi="Calibri" w:cs="Calibri"/>
                <w:sz w:val="22"/>
                <w:szCs w:val="22"/>
              </w:rPr>
              <w:t xml:space="preserve"> %    </w:t>
            </w:r>
          </w:p>
          <w:p w14:paraId="2BFDD23F" w14:textId="77777777" w:rsidR="009652BA" w:rsidRPr="005F6321" w:rsidRDefault="009652BA" w:rsidP="00112CFF">
            <w:pPr>
              <w:pStyle w:val="paragraph"/>
              <w:spacing w:before="0" w:beforeAutospacing="0" w:after="0" w:afterAutospacing="0"/>
              <w:textAlignment w:val="baseline"/>
              <w:rPr>
                <w:rFonts w:ascii="Calibri" w:hAnsi="Calibri" w:cs="Calibri"/>
                <w:sz w:val="22"/>
                <w:szCs w:val="22"/>
              </w:rPr>
            </w:pPr>
            <w:r w:rsidRPr="005F6321">
              <w:rPr>
                <w:rStyle w:val="normaltextrun"/>
                <w:rFonts w:ascii="Calibri" w:eastAsiaTheme="majorEastAsia" w:hAnsi="Calibri" w:cs="Calibri"/>
                <w:i/>
                <w:iCs/>
                <w:sz w:val="22"/>
                <w:szCs w:val="22"/>
              </w:rPr>
              <w:t xml:space="preserve">SIMD 7 and 8 = </w:t>
            </w:r>
            <w:r w:rsidRPr="005F6321">
              <w:rPr>
                <w:rStyle w:val="eop"/>
                <w:rFonts w:ascii="Calibri" w:eastAsiaTheme="majorEastAsia" w:hAnsi="Calibri" w:cs="Calibri"/>
                <w:sz w:val="22"/>
                <w:szCs w:val="22"/>
              </w:rPr>
              <w:t xml:space="preserve">10 %  </w:t>
            </w:r>
          </w:p>
          <w:p w14:paraId="4377878A" w14:textId="77777777" w:rsidR="009652BA" w:rsidRPr="005F6321" w:rsidRDefault="009652BA" w:rsidP="00112CFF">
            <w:pPr>
              <w:pStyle w:val="paragraph"/>
              <w:spacing w:before="0" w:beforeAutospacing="0" w:after="0" w:afterAutospacing="0"/>
              <w:textAlignment w:val="baseline"/>
              <w:rPr>
                <w:rStyle w:val="eop"/>
                <w:rFonts w:ascii="Calibri" w:eastAsiaTheme="majorEastAsia" w:hAnsi="Calibri" w:cs="Calibri"/>
                <w:sz w:val="22"/>
                <w:szCs w:val="22"/>
              </w:rPr>
            </w:pPr>
            <w:r w:rsidRPr="005F6321">
              <w:rPr>
                <w:rStyle w:val="normaltextrun"/>
                <w:rFonts w:ascii="Calibri" w:eastAsiaTheme="majorEastAsia" w:hAnsi="Calibri" w:cs="Calibri"/>
                <w:i/>
                <w:iCs/>
                <w:sz w:val="22"/>
                <w:szCs w:val="22"/>
              </w:rPr>
              <w:t xml:space="preserve">SIMD 9 and 10 =20% </w:t>
            </w:r>
            <w:r w:rsidRPr="005F6321">
              <w:rPr>
                <w:rStyle w:val="eop"/>
                <w:rFonts w:ascii="Calibri" w:eastAsiaTheme="majorEastAsia" w:hAnsi="Calibri" w:cs="Calibri"/>
                <w:sz w:val="22"/>
                <w:szCs w:val="22"/>
              </w:rPr>
              <w:t> </w:t>
            </w:r>
          </w:p>
          <w:p w14:paraId="5B978C01" w14:textId="77777777" w:rsidR="009652BA" w:rsidRPr="005F6321" w:rsidRDefault="009652BA" w:rsidP="00112CFF">
            <w:pPr>
              <w:pStyle w:val="paragraph"/>
              <w:spacing w:before="0" w:beforeAutospacing="0" w:after="0" w:afterAutospacing="0"/>
              <w:textAlignment w:val="baseline"/>
              <w:rPr>
                <w:rFonts w:ascii="Calibri" w:hAnsi="Calibri" w:cs="Calibri"/>
                <w:sz w:val="22"/>
                <w:szCs w:val="22"/>
              </w:rPr>
            </w:pPr>
            <w:r w:rsidRPr="005F6321">
              <w:rPr>
                <w:rFonts w:ascii="Calibri" w:hAnsi="Calibri" w:cs="Calibri"/>
                <w:sz w:val="22"/>
                <w:szCs w:val="22"/>
              </w:rPr>
              <w:t>EAL 29%</w:t>
            </w:r>
          </w:p>
          <w:p w14:paraId="5FE2D828" w14:textId="77777777" w:rsidR="009652BA" w:rsidRPr="005F6321" w:rsidRDefault="009652BA" w:rsidP="00112CFF">
            <w:pPr>
              <w:pStyle w:val="paragraph"/>
              <w:spacing w:before="0" w:beforeAutospacing="0" w:after="0" w:afterAutospacing="0"/>
              <w:textAlignment w:val="baseline"/>
              <w:rPr>
                <w:rFonts w:ascii="Calibri" w:hAnsi="Calibri" w:cs="Calibri"/>
                <w:sz w:val="22"/>
                <w:szCs w:val="22"/>
              </w:rPr>
            </w:pPr>
            <w:r w:rsidRPr="005F6321">
              <w:rPr>
                <w:rFonts w:ascii="Calibri" w:hAnsi="Calibri" w:cs="Calibri"/>
                <w:sz w:val="22"/>
                <w:szCs w:val="22"/>
              </w:rPr>
              <w:t>ASN 35%</w:t>
            </w:r>
          </w:p>
          <w:p w14:paraId="1C8B4F8C" w14:textId="77777777" w:rsidR="009652BA" w:rsidRPr="0016387D" w:rsidRDefault="009652BA" w:rsidP="00112CFF">
            <w:pPr>
              <w:pStyle w:val="paragraph"/>
              <w:spacing w:before="0" w:beforeAutospacing="0" w:after="0" w:afterAutospacing="0"/>
              <w:textAlignment w:val="baseline"/>
              <w:rPr>
                <w:rFonts w:ascii="Calibri" w:hAnsi="Calibri" w:cs="Calibri"/>
                <w:color w:val="EE0000"/>
                <w:sz w:val="22"/>
                <w:szCs w:val="22"/>
              </w:rPr>
            </w:pPr>
          </w:p>
          <w:p w14:paraId="27777F9C" w14:textId="77777777" w:rsidR="009652BA" w:rsidRPr="006E2EFE" w:rsidRDefault="009652BA" w:rsidP="00112CFF">
            <w:pPr>
              <w:shd w:val="clear" w:color="auto" w:fill="FFFFFF"/>
              <w:rPr>
                <w:rFonts w:ascii="Arial" w:eastAsia="Times New Roman" w:hAnsi="Arial" w:cs="Arial"/>
                <w:color w:val="212121"/>
                <w:sz w:val="20"/>
                <w:szCs w:val="20"/>
                <w:lang w:eastAsia="en-GB"/>
              </w:rPr>
            </w:pPr>
            <w:r w:rsidRPr="006E2EFE">
              <w:rPr>
                <w:rFonts w:ascii="Arial" w:eastAsia="Times New Roman" w:hAnsi="Arial" w:cs="Arial"/>
                <w:color w:val="212121"/>
                <w:sz w:val="20"/>
                <w:szCs w:val="20"/>
                <w:lang w:eastAsia="en-GB"/>
              </w:rPr>
              <w:t xml:space="preserve">Our overarching vision is for our learners to develop within the four capacities to ensure they grow and learn as Successful Learners, Confident Individuals, Effective Contributors and Responsible Citizens.  This will enable them to contribute to </w:t>
            </w:r>
            <w:proofErr w:type="gramStart"/>
            <w:r w:rsidRPr="006E2EFE">
              <w:rPr>
                <w:rFonts w:ascii="Arial" w:eastAsia="Times New Roman" w:hAnsi="Arial" w:cs="Arial"/>
                <w:color w:val="212121"/>
                <w:sz w:val="20"/>
                <w:szCs w:val="20"/>
                <w:lang w:eastAsia="en-GB"/>
              </w:rPr>
              <w:t>a modern</w:t>
            </w:r>
            <w:proofErr w:type="gramEnd"/>
            <w:r w:rsidRPr="006E2EFE">
              <w:rPr>
                <w:rFonts w:ascii="Arial" w:eastAsia="Times New Roman" w:hAnsi="Arial" w:cs="Arial"/>
                <w:color w:val="212121"/>
                <w:sz w:val="20"/>
                <w:szCs w:val="20"/>
                <w:lang w:eastAsia="en-GB"/>
              </w:rPr>
              <w:t xml:space="preserve"> Scotland </w:t>
            </w:r>
            <w:proofErr w:type="gramStart"/>
            <w:r w:rsidRPr="006E2EFE">
              <w:rPr>
                <w:rFonts w:ascii="Arial" w:eastAsia="Times New Roman" w:hAnsi="Arial" w:cs="Arial"/>
                <w:color w:val="212121"/>
                <w:sz w:val="20"/>
                <w:szCs w:val="20"/>
                <w:lang w:eastAsia="en-GB"/>
              </w:rPr>
              <w:t>as</w:t>
            </w:r>
            <w:proofErr w:type="gramEnd"/>
            <w:r w:rsidRPr="006E2EFE">
              <w:rPr>
                <w:rFonts w:ascii="Arial" w:eastAsia="Times New Roman" w:hAnsi="Arial" w:cs="Arial"/>
                <w:color w:val="212121"/>
                <w:sz w:val="20"/>
                <w:szCs w:val="20"/>
                <w:lang w:eastAsia="en-GB"/>
              </w:rPr>
              <w:t xml:space="preserve"> young people and adults.  To celebrate achievements, learners identify one of the four capacities to focus on, with pupils sharing their success in the identified capacity with their teacher.   Successes are celebrated in class as well as at assemblies.  Success is also shared on corridor display boards around the school. </w:t>
            </w:r>
          </w:p>
          <w:p w14:paraId="2E673DAB" w14:textId="77777777" w:rsidR="009652BA" w:rsidRPr="006E2EFE" w:rsidRDefault="009652BA" w:rsidP="00112CFF">
            <w:pPr>
              <w:shd w:val="clear" w:color="auto" w:fill="FFFFFF"/>
              <w:rPr>
                <w:rFonts w:ascii="Arial" w:eastAsia="Times New Roman" w:hAnsi="Arial" w:cs="Arial"/>
                <w:color w:val="212121"/>
                <w:sz w:val="20"/>
                <w:szCs w:val="20"/>
                <w:lang w:eastAsia="en-GB"/>
              </w:rPr>
            </w:pPr>
          </w:p>
          <w:p w14:paraId="49B5933A" w14:textId="77777777" w:rsidR="009652BA" w:rsidRPr="006E2EFE" w:rsidRDefault="009652BA" w:rsidP="00112CFF">
            <w:pPr>
              <w:shd w:val="clear" w:color="auto" w:fill="FFFFFF"/>
              <w:rPr>
                <w:rFonts w:ascii="Arial" w:eastAsia="Times New Roman" w:hAnsi="Arial" w:cs="Arial"/>
                <w:color w:val="212121"/>
                <w:sz w:val="20"/>
                <w:szCs w:val="20"/>
                <w:lang w:eastAsia="en-GB"/>
              </w:rPr>
            </w:pPr>
            <w:r w:rsidRPr="006E2EFE">
              <w:rPr>
                <w:rFonts w:ascii="Arial" w:eastAsia="Times New Roman" w:hAnsi="Arial" w:cs="Arial"/>
                <w:color w:val="212121"/>
                <w:sz w:val="20"/>
                <w:szCs w:val="20"/>
                <w:lang w:eastAsia="en-GB"/>
              </w:rPr>
              <w:t xml:space="preserve">Our recently refreshed values are now Respect + Knowledge + Wellbeing + Perseverance + Success underpin our ethos, expectations, positive </w:t>
            </w:r>
            <w:proofErr w:type="spellStart"/>
            <w:r w:rsidRPr="006E2EFE">
              <w:rPr>
                <w:rFonts w:ascii="Arial" w:eastAsia="Times New Roman" w:hAnsi="Arial" w:cs="Arial"/>
                <w:color w:val="212121"/>
                <w:sz w:val="20"/>
                <w:szCs w:val="20"/>
                <w:lang w:eastAsia="en-GB"/>
              </w:rPr>
              <w:t>behaviour</w:t>
            </w:r>
            <w:proofErr w:type="spellEnd"/>
            <w:r w:rsidRPr="006E2EFE">
              <w:rPr>
                <w:rFonts w:ascii="Arial" w:eastAsia="Times New Roman" w:hAnsi="Arial" w:cs="Arial"/>
                <w:color w:val="212121"/>
                <w:sz w:val="20"/>
                <w:szCs w:val="20"/>
                <w:lang w:eastAsia="en-GB"/>
              </w:rPr>
              <w:t xml:space="preserve"> approaches and classroom practice.  Pupils work throughout the school session to collect our RKWPS badges and proudly wear them to share their successful journey in showing our school values in practice.  Sitting alongside our values is our Aims which is a set of agreed aims and principles that we live our school lives by namely: showing respect, helping others, making good choices, showing good manners and looking after our school.  The language of our values is regularly used, discussed and incorporated into class charters. </w:t>
            </w:r>
          </w:p>
          <w:p w14:paraId="55DDE432" w14:textId="77777777" w:rsidR="009652BA" w:rsidRPr="006E2EFE" w:rsidRDefault="009652BA" w:rsidP="00112CFF">
            <w:pPr>
              <w:shd w:val="clear" w:color="auto" w:fill="FFFFFF"/>
              <w:rPr>
                <w:rFonts w:ascii="Arial" w:eastAsia="Times New Roman" w:hAnsi="Arial" w:cs="Arial"/>
                <w:color w:val="212121"/>
                <w:sz w:val="20"/>
                <w:szCs w:val="20"/>
                <w:lang w:eastAsia="en-GB"/>
              </w:rPr>
            </w:pPr>
          </w:p>
          <w:p w14:paraId="41449BBC" w14:textId="7747A054" w:rsidR="009652BA" w:rsidRPr="00400DEF" w:rsidRDefault="009652BA" w:rsidP="00400DEF">
            <w:pPr>
              <w:shd w:val="clear" w:color="auto" w:fill="FFFFFF"/>
              <w:rPr>
                <w:rFonts w:ascii="Arial" w:eastAsia="Times New Roman" w:hAnsi="Arial" w:cs="Arial"/>
                <w:color w:val="212121"/>
                <w:sz w:val="20"/>
                <w:szCs w:val="20"/>
                <w:lang w:eastAsia="en-GB"/>
              </w:rPr>
            </w:pPr>
            <w:r w:rsidRPr="006E2EFE">
              <w:rPr>
                <w:rFonts w:ascii="Arial" w:eastAsia="Times New Roman" w:hAnsi="Arial" w:cs="Arial"/>
                <w:color w:val="212121"/>
                <w:sz w:val="20"/>
                <w:szCs w:val="20"/>
                <w:lang w:eastAsia="en-GB"/>
              </w:rPr>
              <w:t>In school, our children are split across 1</w:t>
            </w:r>
            <w:r>
              <w:rPr>
                <w:rFonts w:ascii="Arial" w:eastAsia="Times New Roman" w:hAnsi="Arial" w:cs="Arial"/>
                <w:color w:val="212121"/>
                <w:sz w:val="20"/>
                <w:szCs w:val="20"/>
                <w:lang w:eastAsia="en-GB"/>
              </w:rPr>
              <w:t>4</w:t>
            </w:r>
            <w:r w:rsidRPr="006E2EFE">
              <w:rPr>
                <w:rFonts w:ascii="Arial" w:eastAsia="Times New Roman" w:hAnsi="Arial" w:cs="Arial"/>
                <w:color w:val="212121"/>
                <w:sz w:val="20"/>
                <w:szCs w:val="20"/>
                <w:lang w:eastAsia="en-GB"/>
              </w:rPr>
              <w:t xml:space="preserve"> classes and in our </w:t>
            </w:r>
            <w:proofErr w:type="gramStart"/>
            <w:r>
              <w:rPr>
                <w:rFonts w:ascii="Arial" w:eastAsia="Times New Roman" w:hAnsi="Arial" w:cs="Arial"/>
                <w:color w:val="212121"/>
                <w:sz w:val="20"/>
                <w:szCs w:val="20"/>
                <w:lang w:eastAsia="en-GB"/>
              </w:rPr>
              <w:t>nurseries</w:t>
            </w:r>
            <w:proofErr w:type="gramEnd"/>
            <w:r>
              <w:rPr>
                <w:rFonts w:ascii="Arial" w:eastAsia="Times New Roman" w:hAnsi="Arial" w:cs="Arial"/>
                <w:color w:val="212121"/>
                <w:sz w:val="20"/>
                <w:szCs w:val="20"/>
                <w:lang w:eastAsia="en-GB"/>
              </w:rPr>
              <w:t xml:space="preserve"> we have one large playroom in the school building, Beveridge Park </w:t>
            </w:r>
            <w:proofErr w:type="spellStart"/>
            <w:r>
              <w:rPr>
                <w:rFonts w:ascii="Arial" w:eastAsia="Times New Roman" w:hAnsi="Arial" w:cs="Arial"/>
                <w:color w:val="212121"/>
                <w:sz w:val="20"/>
                <w:szCs w:val="20"/>
                <w:lang w:eastAsia="en-GB"/>
              </w:rPr>
              <w:t>Annexe</w:t>
            </w:r>
            <w:proofErr w:type="spellEnd"/>
            <w:r>
              <w:rPr>
                <w:rFonts w:ascii="Arial" w:eastAsia="Times New Roman" w:hAnsi="Arial" w:cs="Arial"/>
                <w:color w:val="212121"/>
                <w:sz w:val="20"/>
                <w:szCs w:val="20"/>
                <w:lang w:eastAsia="en-GB"/>
              </w:rPr>
              <w:t xml:space="preserve"> building situated in Beveridge Park and a separate outdoor nursery also situated in Beveridge Park. </w:t>
            </w:r>
          </w:p>
        </w:tc>
      </w:tr>
      <w:tr w:rsidR="009652BA" w:rsidRPr="00F7530B" w14:paraId="75C3A072" w14:textId="77777777" w:rsidTr="00112CFF">
        <w:trPr>
          <w:trHeight w:val="555"/>
        </w:trPr>
        <w:tc>
          <w:tcPr>
            <w:tcW w:w="15010" w:type="dxa"/>
            <w:gridSpan w:val="3"/>
            <w:tcBorders>
              <w:top w:val="double" w:sz="12" w:space="0" w:color="auto"/>
              <w:left w:val="double" w:sz="12" w:space="0" w:color="auto"/>
              <w:bottom w:val="single" w:sz="6" w:space="0" w:color="auto"/>
              <w:right w:val="double" w:sz="12" w:space="0" w:color="auto"/>
            </w:tcBorders>
            <w:vAlign w:val="center"/>
            <w:hideMark/>
          </w:tcPr>
          <w:p w14:paraId="19553AF6" w14:textId="77777777" w:rsidR="009652BA" w:rsidRPr="00F7530B" w:rsidRDefault="009652BA" w:rsidP="00112CFF">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lastRenderedPageBreak/>
              <w:t>Cost of the School Day</w:t>
            </w:r>
          </w:p>
        </w:tc>
      </w:tr>
      <w:tr w:rsidR="009652BA" w:rsidRPr="00F7530B" w14:paraId="6A592DE1" w14:textId="77777777" w:rsidTr="00112CFF">
        <w:trPr>
          <w:trHeight w:val="169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6CEF1BEF" w14:textId="77777777" w:rsidR="009652BA" w:rsidRPr="008E5CA5" w:rsidRDefault="009652BA" w:rsidP="00112CFF">
            <w:pPr>
              <w:autoSpaceDE w:val="0"/>
              <w:autoSpaceDN w:val="0"/>
              <w:adjustRightInd w:val="0"/>
              <w:spacing w:line="259" w:lineRule="auto"/>
              <w:rPr>
                <w:rFonts w:ascii="Calibri" w:eastAsiaTheme="minorHAnsi" w:hAnsi="Calibri" w:cs="Calibri"/>
                <w:color w:val="000000"/>
                <w:sz w:val="22"/>
                <w:szCs w:val="22"/>
                <w:lang w:val="en-GB" w:eastAsia="en-GB"/>
              </w:rPr>
            </w:pPr>
            <w:r w:rsidRPr="008E5CA5">
              <w:rPr>
                <w:rFonts w:ascii="Calibri" w:eastAsiaTheme="minorHAnsi" w:hAnsi="Calibri" w:cs="Calibri"/>
                <w:color w:val="000000"/>
                <w:sz w:val="22"/>
                <w:szCs w:val="22"/>
                <w:lang w:val="en-GB" w:eastAsia="en-GB"/>
              </w:rPr>
              <w:t xml:space="preserve">At Kirkcaldy West Primary School and ELC we recognise the need to reduce the Cost of the school Day for </w:t>
            </w:r>
            <w:proofErr w:type="gramStart"/>
            <w:r w:rsidRPr="008E5CA5">
              <w:rPr>
                <w:rFonts w:ascii="Calibri" w:eastAsiaTheme="minorHAnsi" w:hAnsi="Calibri" w:cs="Calibri"/>
                <w:color w:val="000000"/>
                <w:sz w:val="22"/>
                <w:szCs w:val="22"/>
                <w:lang w:val="en-GB" w:eastAsia="en-GB"/>
              </w:rPr>
              <w:t>all of</w:t>
            </w:r>
            <w:proofErr w:type="gramEnd"/>
            <w:r w:rsidRPr="008E5CA5">
              <w:rPr>
                <w:rFonts w:ascii="Calibri" w:eastAsiaTheme="minorHAnsi" w:hAnsi="Calibri" w:cs="Calibri"/>
                <w:color w:val="000000"/>
                <w:sz w:val="22"/>
                <w:szCs w:val="22"/>
                <w:lang w:val="en-GB" w:eastAsia="en-GB"/>
              </w:rPr>
              <w:t xml:space="preserve"> our learners and particularly for our young people who are already experiencing poverty. We examine the school day through the following headings: Uniform, Learning, Travel, Friendship and Community, School Trips, Eating and Clubs.  This does not include an exhaustive list of ways we reduce the school day as individual circumstances and provisions are always considered out with the broad headings. This work is ongoing. </w:t>
            </w:r>
          </w:p>
          <w:p w14:paraId="2C0F8474" w14:textId="77777777" w:rsidR="009652BA" w:rsidRPr="00F7530B" w:rsidRDefault="009652BA" w:rsidP="00112CFF">
            <w:pPr>
              <w:spacing w:after="0" w:line="240" w:lineRule="auto"/>
              <w:textAlignment w:val="baseline"/>
              <w:rPr>
                <w:rFonts w:ascii="Calibri" w:eastAsia="Times New Roman" w:hAnsi="Calibri" w:cs="Calibri"/>
                <w:sz w:val="18"/>
                <w:szCs w:val="18"/>
                <w:lang w:eastAsia="en-GB"/>
              </w:rPr>
            </w:pPr>
          </w:p>
        </w:tc>
      </w:tr>
      <w:tr w:rsidR="009652BA" w:rsidRPr="00F7530B" w14:paraId="2BDACCE3" w14:textId="77777777" w:rsidTr="00112CFF">
        <w:trPr>
          <w:trHeight w:val="840"/>
        </w:trPr>
        <w:tc>
          <w:tcPr>
            <w:tcW w:w="4844" w:type="dxa"/>
            <w:tcBorders>
              <w:top w:val="single" w:sz="6" w:space="0" w:color="auto"/>
              <w:left w:val="double" w:sz="12" w:space="0" w:color="auto"/>
              <w:bottom w:val="single" w:sz="6" w:space="0" w:color="auto"/>
              <w:right w:val="single" w:sz="6" w:space="0" w:color="auto"/>
            </w:tcBorders>
            <w:vAlign w:val="center"/>
            <w:hideMark/>
          </w:tcPr>
          <w:p w14:paraId="7A420579" w14:textId="77777777" w:rsidR="009652BA" w:rsidRPr="00F7530B" w:rsidRDefault="009652BA" w:rsidP="00112CFF">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Stakeholder engagement </w:t>
            </w:r>
            <w:r w:rsidRPr="00F7530B">
              <w:rPr>
                <w:rFonts w:ascii="Calibri" w:eastAsia="Times New Roman" w:hAnsi="Calibri" w:cs="Calibri"/>
                <w:sz w:val="28"/>
                <w:szCs w:val="28"/>
                <w:lang w:eastAsia="en-GB"/>
              </w:rPr>
              <w:t> </w:t>
            </w:r>
          </w:p>
          <w:p w14:paraId="51D8F302" w14:textId="77777777" w:rsidR="009652BA" w:rsidRPr="00F7530B" w:rsidRDefault="009652BA" w:rsidP="00112CFF">
            <w:pPr>
              <w:spacing w:after="0" w:line="240" w:lineRule="auto"/>
              <w:textAlignment w:val="baseline"/>
              <w:rPr>
                <w:rFonts w:ascii="Calibri" w:eastAsia="Times New Roman" w:hAnsi="Calibri" w:cs="Calibri"/>
                <w:sz w:val="18"/>
                <w:szCs w:val="18"/>
                <w:lang w:eastAsia="en-GB"/>
              </w:rPr>
            </w:pPr>
          </w:p>
        </w:tc>
        <w:tc>
          <w:tcPr>
            <w:tcW w:w="10166" w:type="dxa"/>
            <w:gridSpan w:val="2"/>
            <w:tcBorders>
              <w:top w:val="single" w:sz="6" w:space="0" w:color="auto"/>
              <w:left w:val="single" w:sz="6" w:space="0" w:color="auto"/>
              <w:bottom w:val="single" w:sz="6" w:space="0" w:color="auto"/>
              <w:right w:val="double" w:sz="12" w:space="0" w:color="auto"/>
            </w:tcBorders>
            <w:vAlign w:val="center"/>
            <w:hideMark/>
          </w:tcPr>
          <w:p w14:paraId="0AEF7DE7" w14:textId="77777777" w:rsidR="009652BA" w:rsidRPr="00F7530B" w:rsidRDefault="009652BA" w:rsidP="00112CFF">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Participatory Budgeting </w:t>
            </w:r>
            <w:r w:rsidRPr="00F7530B">
              <w:rPr>
                <w:rFonts w:ascii="Calibri" w:eastAsia="Times New Roman" w:hAnsi="Calibri" w:cs="Calibri"/>
                <w:sz w:val="28"/>
                <w:szCs w:val="28"/>
                <w:lang w:eastAsia="en-GB"/>
              </w:rPr>
              <w:t> </w:t>
            </w:r>
          </w:p>
          <w:p w14:paraId="20BDC928" w14:textId="77777777" w:rsidR="009652BA" w:rsidRPr="00F7530B" w:rsidRDefault="009652BA" w:rsidP="00112CFF">
            <w:pPr>
              <w:spacing w:after="0" w:line="240" w:lineRule="auto"/>
              <w:textAlignment w:val="baseline"/>
              <w:rPr>
                <w:rFonts w:ascii="Calibri" w:eastAsia="Times New Roman" w:hAnsi="Calibri" w:cs="Calibri"/>
                <w:sz w:val="18"/>
                <w:szCs w:val="18"/>
                <w:lang w:eastAsia="en-GB"/>
              </w:rPr>
            </w:pPr>
          </w:p>
        </w:tc>
      </w:tr>
      <w:tr w:rsidR="009652BA" w:rsidRPr="00F7530B" w14:paraId="42D0C673" w14:textId="77777777" w:rsidTr="00112CFF">
        <w:trPr>
          <w:trHeight w:val="1695"/>
        </w:trPr>
        <w:tc>
          <w:tcPr>
            <w:tcW w:w="4844" w:type="dxa"/>
            <w:tcBorders>
              <w:top w:val="single" w:sz="6" w:space="0" w:color="auto"/>
              <w:left w:val="double" w:sz="12" w:space="0" w:color="auto"/>
              <w:bottom w:val="double" w:sz="12" w:space="0" w:color="auto"/>
              <w:right w:val="single" w:sz="6" w:space="0" w:color="auto"/>
            </w:tcBorders>
            <w:vAlign w:val="center"/>
            <w:hideMark/>
          </w:tcPr>
          <w:p w14:paraId="03F2F3A4" w14:textId="77777777" w:rsidR="009652BA" w:rsidRDefault="009652BA" w:rsidP="00112CFF">
            <w:pPr>
              <w:spacing w:after="0" w:line="240" w:lineRule="auto"/>
              <w:textAlignment w:val="baseline"/>
              <w:rPr>
                <w:rFonts w:ascii="Arial" w:eastAsia="Times New Roman" w:hAnsi="Arial" w:cs="Arial"/>
                <w:sz w:val="20"/>
                <w:szCs w:val="20"/>
                <w:lang w:eastAsia="en-GB"/>
              </w:rPr>
            </w:pPr>
            <w:r w:rsidRPr="006E2EFE">
              <w:rPr>
                <w:rFonts w:ascii="Arial" w:eastAsia="Times New Roman" w:hAnsi="Arial" w:cs="Arial"/>
                <w:sz w:val="20"/>
                <w:szCs w:val="20"/>
                <w:lang w:eastAsia="en-GB"/>
              </w:rPr>
              <w:t>Microsoft Form Questionnaire to all paren</w:t>
            </w:r>
            <w:r>
              <w:rPr>
                <w:rFonts w:ascii="Arial" w:eastAsia="Times New Roman" w:hAnsi="Arial" w:cs="Arial"/>
                <w:sz w:val="20"/>
                <w:szCs w:val="20"/>
                <w:lang w:eastAsia="en-GB"/>
              </w:rPr>
              <w:t>t</w:t>
            </w:r>
            <w:r w:rsidRPr="006E2EFE">
              <w:rPr>
                <w:rFonts w:ascii="Arial" w:eastAsia="Times New Roman" w:hAnsi="Arial" w:cs="Arial"/>
                <w:sz w:val="20"/>
                <w:szCs w:val="20"/>
                <w:lang w:eastAsia="en-GB"/>
              </w:rPr>
              <w:t>s/carers</w:t>
            </w:r>
          </w:p>
          <w:p w14:paraId="1A797F85" w14:textId="77777777" w:rsidR="009652BA" w:rsidRDefault="009652BA" w:rsidP="00112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Evaluation and feedback with staff and children</w:t>
            </w:r>
          </w:p>
          <w:p w14:paraId="421DD9D9" w14:textId="77777777" w:rsidR="009652BA" w:rsidRPr="005D4A25" w:rsidRDefault="009652BA" w:rsidP="00112CFF">
            <w:pPr>
              <w:spacing w:after="0" w:line="240" w:lineRule="auto"/>
              <w:textAlignment w:val="baseline"/>
              <w:rPr>
                <w:rFonts w:ascii="Calibri" w:eastAsia="Times New Roman" w:hAnsi="Calibri" w:cs="Calibri"/>
                <w:sz w:val="22"/>
                <w:szCs w:val="22"/>
                <w:lang w:eastAsia="en-GB"/>
              </w:rPr>
            </w:pPr>
          </w:p>
        </w:tc>
        <w:tc>
          <w:tcPr>
            <w:tcW w:w="10166" w:type="dxa"/>
            <w:gridSpan w:val="2"/>
            <w:tcBorders>
              <w:top w:val="single" w:sz="6" w:space="0" w:color="auto"/>
              <w:left w:val="single" w:sz="6" w:space="0" w:color="auto"/>
              <w:bottom w:val="double" w:sz="12" w:space="0" w:color="auto"/>
              <w:right w:val="double" w:sz="12" w:space="0" w:color="auto"/>
            </w:tcBorders>
            <w:vAlign w:val="center"/>
            <w:hideMark/>
          </w:tcPr>
          <w:p w14:paraId="0E3B2D15" w14:textId="77777777" w:rsidR="009652BA" w:rsidRPr="001B58FA" w:rsidRDefault="009652BA" w:rsidP="00112CFF">
            <w:pPr>
              <w:spacing w:after="0"/>
              <w:rPr>
                <w:rFonts w:ascii="Calibri" w:hAnsi="Calibri" w:cs="Calibri"/>
                <w:sz w:val="22"/>
                <w:szCs w:val="22"/>
                <w:lang w:val="en-GB"/>
              </w:rPr>
            </w:pPr>
            <w:r>
              <w:rPr>
                <w:rFonts w:ascii="Calibri" w:hAnsi="Calibri" w:cs="Calibri"/>
                <w:sz w:val="22"/>
                <w:szCs w:val="22"/>
                <w:lang w:val="en-GB"/>
              </w:rPr>
              <w:t>S</w:t>
            </w:r>
            <w:r w:rsidRPr="001B58FA">
              <w:rPr>
                <w:rFonts w:ascii="Calibri" w:hAnsi="Calibri" w:cs="Calibri"/>
                <w:sz w:val="22"/>
                <w:szCs w:val="22"/>
                <w:lang w:val="en-GB"/>
              </w:rPr>
              <w:t xml:space="preserve">takeholders contributed to reviewing 2024–2025 and setting 2025–2026 </w:t>
            </w:r>
          </w:p>
          <w:p w14:paraId="0F3D2A8A" w14:textId="77777777" w:rsidR="009652BA" w:rsidRPr="001B58FA" w:rsidRDefault="009652BA" w:rsidP="009652BA">
            <w:pPr>
              <w:numPr>
                <w:ilvl w:val="0"/>
                <w:numId w:val="1"/>
              </w:numPr>
              <w:spacing w:after="0"/>
              <w:rPr>
                <w:rFonts w:ascii="Calibri" w:hAnsi="Calibri" w:cs="Calibri"/>
                <w:sz w:val="22"/>
                <w:szCs w:val="22"/>
                <w:lang w:val="en-GB"/>
              </w:rPr>
            </w:pPr>
            <w:r w:rsidRPr="001B58FA">
              <w:rPr>
                <w:rFonts w:ascii="Calibri" w:hAnsi="Calibri" w:cs="Calibri"/>
                <w:sz w:val="22"/>
                <w:szCs w:val="22"/>
                <w:lang w:val="en-GB"/>
              </w:rPr>
              <w:t xml:space="preserve">Staff self-evaluation (questionnaires, </w:t>
            </w:r>
            <w:r>
              <w:rPr>
                <w:rFonts w:ascii="Calibri" w:hAnsi="Calibri" w:cs="Calibri"/>
                <w:sz w:val="22"/>
                <w:szCs w:val="22"/>
                <w:lang w:val="en-GB"/>
              </w:rPr>
              <w:t>professional dialogue</w:t>
            </w:r>
            <w:r w:rsidRPr="001B58FA">
              <w:rPr>
                <w:rFonts w:ascii="Calibri" w:hAnsi="Calibri" w:cs="Calibri"/>
                <w:sz w:val="22"/>
                <w:szCs w:val="22"/>
                <w:lang w:val="en-GB"/>
              </w:rPr>
              <w:t>, and data analysis)</w:t>
            </w:r>
          </w:p>
          <w:p w14:paraId="3895B48B" w14:textId="77777777" w:rsidR="009652BA" w:rsidRPr="001B58FA" w:rsidRDefault="009652BA" w:rsidP="009652BA">
            <w:pPr>
              <w:numPr>
                <w:ilvl w:val="0"/>
                <w:numId w:val="1"/>
              </w:numPr>
              <w:spacing w:after="0"/>
              <w:rPr>
                <w:rFonts w:ascii="Calibri" w:hAnsi="Calibri" w:cs="Calibri"/>
                <w:sz w:val="22"/>
                <w:szCs w:val="22"/>
                <w:lang w:val="en-GB"/>
              </w:rPr>
            </w:pPr>
            <w:r w:rsidRPr="001B58FA">
              <w:rPr>
                <w:rFonts w:ascii="Calibri" w:hAnsi="Calibri" w:cs="Calibri"/>
                <w:sz w:val="22"/>
                <w:szCs w:val="22"/>
                <w:lang w:val="en-GB"/>
              </w:rPr>
              <w:t>Pupil voice (questionnaires</w:t>
            </w:r>
            <w:r>
              <w:rPr>
                <w:rFonts w:ascii="Calibri" w:hAnsi="Calibri" w:cs="Calibri"/>
                <w:sz w:val="22"/>
                <w:szCs w:val="22"/>
                <w:lang w:val="en-GB"/>
              </w:rPr>
              <w:t>,</w:t>
            </w:r>
            <w:r w:rsidRPr="001B58FA">
              <w:rPr>
                <w:rFonts w:ascii="Calibri" w:hAnsi="Calibri" w:cs="Calibri"/>
                <w:sz w:val="22"/>
                <w:szCs w:val="22"/>
                <w:lang w:val="en-GB"/>
              </w:rPr>
              <w:t xml:space="preserve"> pupil </w:t>
            </w:r>
            <w:r>
              <w:rPr>
                <w:rFonts w:ascii="Calibri" w:hAnsi="Calibri" w:cs="Calibri"/>
                <w:sz w:val="22"/>
                <w:szCs w:val="22"/>
                <w:lang w:val="en-GB"/>
              </w:rPr>
              <w:t>groups, observations)</w:t>
            </w:r>
          </w:p>
          <w:p w14:paraId="623C0C1D" w14:textId="77777777" w:rsidR="009652BA" w:rsidRDefault="009652BA" w:rsidP="009652BA">
            <w:pPr>
              <w:numPr>
                <w:ilvl w:val="0"/>
                <w:numId w:val="1"/>
              </w:numPr>
              <w:spacing w:after="0"/>
              <w:rPr>
                <w:rFonts w:ascii="Calibri" w:hAnsi="Calibri" w:cs="Calibri"/>
                <w:sz w:val="22"/>
                <w:szCs w:val="22"/>
                <w:lang w:val="en-GB"/>
              </w:rPr>
            </w:pPr>
            <w:r w:rsidRPr="001B58FA">
              <w:rPr>
                <w:rFonts w:ascii="Calibri" w:hAnsi="Calibri" w:cs="Calibri"/>
                <w:sz w:val="22"/>
                <w:szCs w:val="22"/>
                <w:lang w:val="en-GB"/>
              </w:rPr>
              <w:t>Parent</w:t>
            </w:r>
            <w:r>
              <w:rPr>
                <w:rFonts w:ascii="Calibri" w:hAnsi="Calibri" w:cs="Calibri"/>
                <w:sz w:val="22"/>
                <w:szCs w:val="22"/>
                <w:lang w:val="en-GB"/>
              </w:rPr>
              <w:t>/carer</w:t>
            </w:r>
            <w:r w:rsidRPr="001B58FA">
              <w:rPr>
                <w:rFonts w:ascii="Calibri" w:hAnsi="Calibri" w:cs="Calibri"/>
                <w:sz w:val="22"/>
                <w:szCs w:val="22"/>
                <w:lang w:val="en-GB"/>
              </w:rPr>
              <w:t xml:space="preserve"> feedback (questionnaires, parents’</w:t>
            </w:r>
            <w:r>
              <w:rPr>
                <w:rFonts w:ascii="Calibri" w:hAnsi="Calibri" w:cs="Calibri"/>
                <w:sz w:val="22"/>
                <w:szCs w:val="22"/>
                <w:lang w:val="en-GB"/>
              </w:rPr>
              <w:t xml:space="preserve"> </w:t>
            </w:r>
            <w:r w:rsidRPr="001B58FA">
              <w:rPr>
                <w:rFonts w:ascii="Calibri" w:hAnsi="Calibri" w:cs="Calibri"/>
                <w:sz w:val="22"/>
                <w:szCs w:val="22"/>
                <w:lang w:val="en-GB"/>
              </w:rPr>
              <w:t>evenings</w:t>
            </w:r>
            <w:r>
              <w:rPr>
                <w:rFonts w:ascii="Calibri" w:hAnsi="Calibri" w:cs="Calibri"/>
                <w:sz w:val="22"/>
                <w:szCs w:val="22"/>
                <w:lang w:val="en-GB"/>
              </w:rPr>
              <w:t>, parent council)</w:t>
            </w:r>
          </w:p>
          <w:p w14:paraId="34A9A9A6" w14:textId="77777777" w:rsidR="009652BA" w:rsidRPr="008E5CA5" w:rsidRDefault="009652BA" w:rsidP="009652BA">
            <w:pPr>
              <w:numPr>
                <w:ilvl w:val="0"/>
                <w:numId w:val="1"/>
              </w:numPr>
              <w:spacing w:after="0"/>
              <w:rPr>
                <w:rFonts w:ascii="Calibri" w:hAnsi="Calibri" w:cs="Calibri"/>
                <w:sz w:val="22"/>
                <w:szCs w:val="22"/>
                <w:lang w:val="en-GB"/>
              </w:rPr>
            </w:pPr>
            <w:r>
              <w:rPr>
                <w:rFonts w:ascii="Calibri" w:hAnsi="Calibri" w:cs="Calibri"/>
                <w:sz w:val="22"/>
                <w:szCs w:val="22"/>
                <w:lang w:val="en-GB"/>
              </w:rPr>
              <w:t>Partners (professional dialogue)</w:t>
            </w:r>
          </w:p>
          <w:p w14:paraId="6BDE1B78" w14:textId="77777777" w:rsidR="009652BA" w:rsidRPr="005D4A25" w:rsidRDefault="009652BA" w:rsidP="00112CFF">
            <w:pPr>
              <w:spacing w:after="0" w:line="240" w:lineRule="auto"/>
              <w:textAlignment w:val="baseline"/>
              <w:rPr>
                <w:rFonts w:ascii="Calibri" w:eastAsia="Times New Roman" w:hAnsi="Calibri" w:cs="Calibri"/>
                <w:sz w:val="22"/>
                <w:szCs w:val="22"/>
                <w:lang w:eastAsia="en-GB"/>
              </w:rPr>
            </w:pPr>
          </w:p>
        </w:tc>
      </w:tr>
    </w:tbl>
    <w:p w14:paraId="5E5A0D5B" w14:textId="77777777" w:rsidR="009652BA" w:rsidRDefault="009652BA" w:rsidP="009652BA">
      <w:pPr>
        <w:ind w:firstLine="720"/>
        <w:rPr>
          <w:rFonts w:ascii="Calibri" w:hAnsi="Calibri" w:cs="Calibri"/>
          <w:b/>
          <w:bCs/>
        </w:rPr>
      </w:pPr>
    </w:p>
    <w:p w14:paraId="24996AAF" w14:textId="77777777" w:rsidR="00400DEF" w:rsidRDefault="00400DEF" w:rsidP="009652BA">
      <w:pPr>
        <w:ind w:firstLine="720"/>
        <w:rPr>
          <w:rFonts w:ascii="Calibri" w:hAnsi="Calibri" w:cs="Calibri"/>
          <w:b/>
          <w:bCs/>
        </w:rPr>
      </w:pPr>
    </w:p>
    <w:p w14:paraId="3FBF4542" w14:textId="77777777" w:rsidR="009652BA" w:rsidRPr="00F7530B" w:rsidRDefault="009652BA" w:rsidP="009652BA">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9652BA" w:rsidRPr="0051545A" w14:paraId="4F2D56C1" w14:textId="77777777" w:rsidTr="00112CFF">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27D0CFB7"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bookmarkStart w:id="0" w:name="_Hlk202389915"/>
            <w:r w:rsidRPr="00A24C90">
              <w:rPr>
                <w:rFonts w:ascii="Calibri" w:eastAsia="Times New Roman" w:hAnsi="Calibri" w:cs="Calibri"/>
                <w:b/>
                <w:bCs/>
                <w:color w:val="000000"/>
                <w:sz w:val="28"/>
                <w:szCs w:val="28"/>
                <w:lang w:eastAsia="en-GB"/>
              </w:rPr>
              <w:lastRenderedPageBreak/>
              <w:t>Rationale</w:t>
            </w:r>
            <w:r w:rsidRPr="00A24C90">
              <w:rPr>
                <w:rFonts w:ascii="Calibri" w:eastAsia="Times New Roman" w:hAnsi="Calibri" w:cs="Calibri"/>
                <w:color w:val="000000"/>
                <w:sz w:val="28"/>
                <w:szCs w:val="28"/>
                <w:lang w:eastAsia="en-GB"/>
              </w:rPr>
              <w:t> </w:t>
            </w:r>
          </w:p>
          <w:p w14:paraId="10BD780D"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p w14:paraId="4FB332A9"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28AB501E"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tc>
      </w:tr>
      <w:tr w:rsidR="009652BA" w:rsidRPr="0051545A" w14:paraId="50E7FE81" w14:textId="77777777" w:rsidTr="00112CFF">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19660B5F"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xml:space="preserve">What is the rationale behind your identified actions? </w:t>
            </w:r>
            <w:proofErr w:type="gramStart"/>
            <w:r w:rsidRPr="00A24C90">
              <w:rPr>
                <w:rFonts w:ascii="Calibri" w:eastAsia="Times New Roman" w:hAnsi="Calibri" w:cs="Calibri"/>
                <w:b/>
                <w:bCs/>
                <w:color w:val="0000FF"/>
                <w:sz w:val="20"/>
                <w:szCs w:val="20"/>
                <w:lang w:eastAsia="en-GB"/>
              </w:rPr>
              <w:t>why</w:t>
            </w:r>
            <w:proofErr w:type="gramEnd"/>
            <w:r w:rsidRPr="00A24C90">
              <w:rPr>
                <w:rFonts w:ascii="Calibri" w:eastAsia="Times New Roman" w:hAnsi="Calibri" w:cs="Calibri"/>
                <w:color w:val="0000FF"/>
                <w:sz w:val="20"/>
                <w:szCs w:val="20"/>
                <w:lang w:eastAsia="en-GB"/>
              </w:rPr>
              <w:t xml:space="preserve"> </w:t>
            </w:r>
            <w:proofErr w:type="gramStart"/>
            <w:r w:rsidRPr="00A24C90">
              <w:rPr>
                <w:rFonts w:ascii="Calibri" w:eastAsia="Times New Roman" w:hAnsi="Calibri" w:cs="Calibri"/>
                <w:color w:val="0000FF"/>
                <w:sz w:val="20"/>
                <w:szCs w:val="20"/>
                <w:lang w:eastAsia="en-GB"/>
              </w:rPr>
              <w:t>this is</w:t>
            </w:r>
            <w:proofErr w:type="gramEnd"/>
            <w:r w:rsidRPr="00A24C90">
              <w:rPr>
                <w:rFonts w:ascii="Calibri" w:eastAsia="Times New Roman" w:hAnsi="Calibri" w:cs="Calibri"/>
                <w:color w:val="0000FF"/>
                <w:sz w:val="20"/>
                <w:szCs w:val="20"/>
                <w:lang w:eastAsia="en-GB"/>
              </w:rPr>
              <w:t xml:space="preserve"> a priority? </w:t>
            </w:r>
          </w:p>
          <w:p w14:paraId="7ACF0C82" w14:textId="77777777" w:rsidR="009652BA" w:rsidRDefault="009652BA" w:rsidP="00112CFF">
            <w:pPr>
              <w:spacing w:after="0" w:line="240" w:lineRule="auto"/>
              <w:textAlignment w:val="baseline"/>
              <w:rPr>
                <w:rFonts w:ascii="Calibri" w:eastAsia="Times New Roman" w:hAnsi="Calibri" w:cs="Calibri"/>
                <w:color w:val="0000FF"/>
                <w:sz w:val="20"/>
                <w:szCs w:val="20"/>
                <w:lang w:eastAsia="en-GB"/>
              </w:rPr>
            </w:pPr>
            <w:r w:rsidRPr="00A24C90">
              <w:rPr>
                <w:rFonts w:ascii="Calibri" w:eastAsia="Times New Roman" w:hAnsi="Calibri" w:cs="Calibri"/>
                <w:color w:val="0000FF"/>
                <w:sz w:val="20"/>
                <w:szCs w:val="20"/>
                <w:lang w:eastAsia="en-GB"/>
              </w:rPr>
              <w:t>What are your gaps? </w:t>
            </w:r>
          </w:p>
          <w:p w14:paraId="741FBEA0" w14:textId="77777777" w:rsidR="009652BA" w:rsidRPr="009505A2" w:rsidRDefault="009652BA" w:rsidP="00112CFF">
            <w:pPr>
              <w:spacing w:after="0" w:line="240" w:lineRule="auto"/>
              <w:textAlignment w:val="baseline"/>
              <w:rPr>
                <w:rFonts w:ascii="Arial" w:hAnsi="Arial" w:cs="Arial"/>
                <w:sz w:val="20"/>
                <w:szCs w:val="20"/>
              </w:rPr>
            </w:pPr>
            <w:r w:rsidRPr="009505A2">
              <w:rPr>
                <w:rFonts w:ascii="Arial" w:hAnsi="Arial" w:cs="Arial"/>
                <w:sz w:val="20"/>
                <w:szCs w:val="20"/>
              </w:rPr>
              <w:t>We have identified a group of children across the school living in SIMD 1 or 2 and/or FME and who have attendance between 75%-85%</w:t>
            </w:r>
          </w:p>
          <w:p w14:paraId="00E0F372"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9505A2">
              <w:rPr>
                <w:rFonts w:ascii="Arial" w:eastAsia="Times New Roman" w:hAnsi="Arial" w:cs="Arial"/>
                <w:sz w:val="20"/>
                <w:szCs w:val="20"/>
                <w:lang w:eastAsia="en-GB"/>
              </w:rPr>
              <w:t>We have identified a group of children across the school who have attendance below 60%</w:t>
            </w:r>
          </w:p>
        </w:tc>
      </w:tr>
      <w:tr w:rsidR="009652BA" w:rsidRPr="0051545A" w14:paraId="431DA19C" w14:textId="77777777" w:rsidTr="00112CFF">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6F1B8D81"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0F106FB9"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049AC861"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4105DF3F"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19523B99"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proofErr w:type="gramStart"/>
            <w:r w:rsidRPr="00A24C90">
              <w:rPr>
                <w:rFonts w:ascii="Calibri" w:eastAsia="Times New Roman" w:hAnsi="Calibri" w:cs="Calibri"/>
                <w:b/>
                <w:bCs/>
                <w:color w:val="000000"/>
                <w:sz w:val="28"/>
                <w:szCs w:val="28"/>
                <w:lang w:eastAsia="en-GB"/>
              </w:rPr>
              <w:t>Interventions Planned</w:t>
            </w:r>
            <w:proofErr w:type="gramEnd"/>
            <w:r w:rsidRPr="00A24C90">
              <w:rPr>
                <w:rFonts w:ascii="Calibri" w:eastAsia="Times New Roman" w:hAnsi="Calibri" w:cs="Calibri"/>
                <w:color w:val="000000"/>
                <w:sz w:val="28"/>
                <w:szCs w:val="28"/>
                <w:lang w:eastAsia="en-GB"/>
              </w:rPr>
              <w:t> </w:t>
            </w:r>
          </w:p>
          <w:p w14:paraId="02C5098B"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5C0BCC5F"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4BAC3F2A"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2A001942"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60D5BB23"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02791678"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w:t>
            </w:r>
            <w:proofErr w:type="gramStart"/>
            <w:r w:rsidRPr="00A24C90">
              <w:rPr>
                <w:rFonts w:ascii="Calibri" w:eastAsia="Times New Roman" w:hAnsi="Calibri" w:cs="Calibri"/>
                <w:color w:val="000000"/>
                <w:sz w:val="20"/>
                <w:szCs w:val="20"/>
                <w:lang w:eastAsia="en-GB"/>
              </w:rPr>
              <w:t>in particular for</w:t>
            </w:r>
            <w:proofErr w:type="gramEnd"/>
            <w:r w:rsidRPr="00A24C90">
              <w:rPr>
                <w:rFonts w:ascii="Calibri" w:eastAsia="Times New Roman" w:hAnsi="Calibri" w:cs="Calibri"/>
                <w:color w:val="000000"/>
                <w:sz w:val="20"/>
                <w:szCs w:val="20"/>
                <w:lang w:eastAsia="en-GB"/>
              </w:rPr>
              <w:t xml:space="preserve"> the targeted group of children) </w:t>
            </w:r>
          </w:p>
          <w:p w14:paraId="7A5FAA85"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9652BA" w:rsidRPr="0051545A" w14:paraId="19BB0FF8" w14:textId="77777777" w:rsidTr="00112CFF">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62CDC0CD" w14:textId="77777777" w:rsidR="009652BA" w:rsidRPr="00A03D3E" w:rsidRDefault="009652BA" w:rsidP="00112CFF">
            <w:pPr>
              <w:rPr>
                <w:rFonts w:ascii="Arial" w:hAnsi="Arial" w:cs="Arial"/>
                <w:sz w:val="20"/>
                <w:szCs w:val="20"/>
              </w:rPr>
            </w:pPr>
            <w:r w:rsidRPr="00A24C90">
              <w:rPr>
                <w:rFonts w:ascii="Calibri" w:eastAsia="Times New Roman" w:hAnsi="Calibri" w:cs="Calibri"/>
                <w:lang w:eastAsia="en-GB"/>
              </w:rPr>
              <w:lastRenderedPageBreak/>
              <w:t> </w:t>
            </w:r>
            <w:r w:rsidRPr="00A03D3E">
              <w:rPr>
                <w:rFonts w:ascii="Arial" w:hAnsi="Arial" w:cs="Arial"/>
                <w:sz w:val="20"/>
                <w:szCs w:val="20"/>
              </w:rPr>
              <w:t>By June 202</w:t>
            </w:r>
            <w:r>
              <w:rPr>
                <w:rFonts w:ascii="Arial" w:hAnsi="Arial" w:cs="Arial"/>
                <w:sz w:val="20"/>
                <w:szCs w:val="20"/>
              </w:rPr>
              <w:t>6</w:t>
            </w:r>
            <w:r w:rsidRPr="00A03D3E">
              <w:rPr>
                <w:rFonts w:ascii="Arial" w:hAnsi="Arial" w:cs="Arial"/>
                <w:sz w:val="20"/>
                <w:szCs w:val="20"/>
              </w:rPr>
              <w:t xml:space="preserve">, </w:t>
            </w:r>
            <w:r>
              <w:rPr>
                <w:rFonts w:ascii="Arial" w:hAnsi="Arial" w:cs="Arial"/>
                <w:sz w:val="20"/>
                <w:szCs w:val="20"/>
              </w:rPr>
              <w:t>all identified learners will have increased their attendance by 5%</w:t>
            </w:r>
          </w:p>
          <w:p w14:paraId="0A6A5E3B"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tc>
        <w:tc>
          <w:tcPr>
            <w:tcW w:w="4431" w:type="dxa"/>
            <w:tcBorders>
              <w:top w:val="single" w:sz="6" w:space="0" w:color="auto"/>
              <w:left w:val="single" w:sz="6" w:space="0" w:color="auto"/>
              <w:bottom w:val="double" w:sz="12" w:space="0" w:color="auto"/>
              <w:right w:val="single" w:sz="6" w:space="0" w:color="auto"/>
            </w:tcBorders>
            <w:hideMark/>
          </w:tcPr>
          <w:p w14:paraId="2DADA42C"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7980024C" w14:textId="77777777" w:rsidR="009652BA" w:rsidRPr="00A03D3E" w:rsidRDefault="009652BA" w:rsidP="009652BA">
            <w:pPr>
              <w:pStyle w:val="ListParagraph"/>
              <w:numPr>
                <w:ilvl w:val="0"/>
                <w:numId w:val="2"/>
              </w:numPr>
              <w:spacing w:line="259" w:lineRule="auto"/>
              <w:rPr>
                <w:rFonts w:ascii="Arial" w:hAnsi="Arial" w:cs="Arial"/>
                <w:sz w:val="20"/>
                <w:szCs w:val="20"/>
              </w:rPr>
            </w:pPr>
            <w:r w:rsidRPr="00A03D3E">
              <w:rPr>
                <w:rFonts w:ascii="Arial" w:hAnsi="Arial" w:cs="Arial"/>
                <w:sz w:val="20"/>
                <w:szCs w:val="20"/>
              </w:rPr>
              <w:t xml:space="preserve">PEF DHT to </w:t>
            </w:r>
            <w:r>
              <w:rPr>
                <w:rFonts w:ascii="Arial" w:hAnsi="Arial" w:cs="Arial"/>
                <w:sz w:val="20"/>
                <w:szCs w:val="20"/>
              </w:rPr>
              <w:t xml:space="preserve">plan, </w:t>
            </w:r>
            <w:r w:rsidRPr="00A03D3E">
              <w:rPr>
                <w:rFonts w:ascii="Arial" w:hAnsi="Arial" w:cs="Arial"/>
                <w:sz w:val="20"/>
                <w:szCs w:val="20"/>
              </w:rPr>
              <w:t>support, facilitate and gather evidence</w:t>
            </w:r>
          </w:p>
          <w:p w14:paraId="3EE52767" w14:textId="77777777" w:rsidR="009652BA" w:rsidRPr="00A03D3E" w:rsidRDefault="009652BA" w:rsidP="009652BA">
            <w:pPr>
              <w:pStyle w:val="ListParagraph"/>
              <w:numPr>
                <w:ilvl w:val="0"/>
                <w:numId w:val="2"/>
              </w:numPr>
              <w:spacing w:line="259" w:lineRule="auto"/>
              <w:rPr>
                <w:rFonts w:ascii="Arial" w:hAnsi="Arial" w:cs="Arial"/>
                <w:sz w:val="20"/>
                <w:szCs w:val="20"/>
              </w:rPr>
            </w:pPr>
            <w:r w:rsidRPr="00A03D3E">
              <w:rPr>
                <w:rFonts w:ascii="Arial" w:hAnsi="Arial" w:cs="Arial"/>
                <w:sz w:val="20"/>
                <w:szCs w:val="20"/>
              </w:rPr>
              <w:t>Pupil Support Assistant</w:t>
            </w:r>
            <w:r>
              <w:rPr>
                <w:rFonts w:ascii="Arial" w:hAnsi="Arial" w:cs="Arial"/>
                <w:sz w:val="20"/>
                <w:szCs w:val="20"/>
              </w:rPr>
              <w:t xml:space="preserve"> and DHT</w:t>
            </w:r>
            <w:r w:rsidRPr="00A03D3E">
              <w:rPr>
                <w:rFonts w:ascii="Arial" w:hAnsi="Arial" w:cs="Arial"/>
                <w:sz w:val="20"/>
                <w:szCs w:val="20"/>
              </w:rPr>
              <w:t xml:space="preserve"> to liaise with the families of the identified children to identify and remove barriers to attendance.</w:t>
            </w:r>
          </w:p>
          <w:p w14:paraId="782575C1" w14:textId="77777777" w:rsidR="009652BA" w:rsidRPr="00A03D3E" w:rsidRDefault="009652BA" w:rsidP="009652BA">
            <w:pPr>
              <w:pStyle w:val="ListParagraph"/>
              <w:numPr>
                <w:ilvl w:val="0"/>
                <w:numId w:val="2"/>
              </w:numPr>
              <w:spacing w:line="259" w:lineRule="auto"/>
              <w:rPr>
                <w:rFonts w:ascii="Arial" w:hAnsi="Arial" w:cs="Arial"/>
                <w:sz w:val="20"/>
                <w:szCs w:val="20"/>
              </w:rPr>
            </w:pPr>
            <w:r w:rsidRPr="00A03D3E">
              <w:rPr>
                <w:rFonts w:ascii="Arial" w:hAnsi="Arial" w:cs="Arial"/>
                <w:sz w:val="20"/>
                <w:szCs w:val="20"/>
              </w:rPr>
              <w:t>Parental communication for identified learners will include attendance discussions with DHT and PSA</w:t>
            </w:r>
          </w:p>
          <w:p w14:paraId="50235710" w14:textId="77777777" w:rsidR="009652BA" w:rsidRPr="00CE4907" w:rsidRDefault="009652BA" w:rsidP="009652BA">
            <w:pPr>
              <w:pStyle w:val="ListParagraph"/>
              <w:numPr>
                <w:ilvl w:val="0"/>
                <w:numId w:val="2"/>
              </w:numPr>
              <w:spacing w:line="259" w:lineRule="auto"/>
              <w:rPr>
                <w:rFonts w:ascii="Arial" w:hAnsi="Arial" w:cs="Arial"/>
                <w:sz w:val="20"/>
                <w:szCs w:val="20"/>
              </w:rPr>
            </w:pPr>
            <w:r w:rsidRPr="00A03D3E">
              <w:rPr>
                <w:rFonts w:ascii="Arial" w:hAnsi="Arial" w:cs="Arial"/>
                <w:sz w:val="20"/>
                <w:szCs w:val="20"/>
              </w:rPr>
              <w:t xml:space="preserve">Weekly SLT attendance meetings to monitor attendance rates across the identified children and the </w:t>
            </w:r>
            <w:proofErr w:type="gramStart"/>
            <w:r w:rsidRPr="00A03D3E">
              <w:rPr>
                <w:rFonts w:ascii="Arial" w:hAnsi="Arial" w:cs="Arial"/>
                <w:sz w:val="20"/>
                <w:szCs w:val="20"/>
              </w:rPr>
              <w:t>school as a whole</w:t>
            </w:r>
            <w:proofErr w:type="gramEnd"/>
            <w:r w:rsidRPr="00A03D3E">
              <w:rPr>
                <w:rFonts w:ascii="Arial" w:hAnsi="Arial" w:cs="Arial"/>
                <w:sz w:val="20"/>
                <w:szCs w:val="20"/>
              </w:rPr>
              <w:t>.</w:t>
            </w:r>
          </w:p>
          <w:p w14:paraId="76CFD4A7" w14:textId="77777777" w:rsidR="009652BA" w:rsidRPr="00A03D3E" w:rsidRDefault="009652BA" w:rsidP="009652BA">
            <w:pPr>
              <w:pStyle w:val="ListParagraph"/>
              <w:numPr>
                <w:ilvl w:val="0"/>
                <w:numId w:val="2"/>
              </w:numPr>
              <w:spacing w:line="259" w:lineRule="auto"/>
              <w:rPr>
                <w:rFonts w:ascii="Arial" w:hAnsi="Arial" w:cs="Arial"/>
                <w:sz w:val="20"/>
                <w:szCs w:val="20"/>
              </w:rPr>
            </w:pPr>
            <w:r w:rsidRPr="00A03D3E">
              <w:rPr>
                <w:rFonts w:ascii="Arial" w:hAnsi="Arial" w:cs="Arial"/>
                <w:sz w:val="20"/>
                <w:szCs w:val="20"/>
              </w:rPr>
              <w:t xml:space="preserve">Breakfast club </w:t>
            </w:r>
            <w:proofErr w:type="gramStart"/>
            <w:r w:rsidRPr="00A03D3E">
              <w:rPr>
                <w:rFonts w:ascii="Arial" w:hAnsi="Arial" w:cs="Arial"/>
                <w:sz w:val="20"/>
                <w:szCs w:val="20"/>
              </w:rPr>
              <w:t>funded</w:t>
            </w:r>
            <w:proofErr w:type="gramEnd"/>
            <w:r w:rsidRPr="00A03D3E">
              <w:rPr>
                <w:rFonts w:ascii="Arial" w:hAnsi="Arial" w:cs="Arial"/>
                <w:sz w:val="20"/>
                <w:szCs w:val="20"/>
              </w:rPr>
              <w:t xml:space="preserve"> for all children who are entitled to FME and/or live in SIMD 1 or 2</w:t>
            </w:r>
            <w:r>
              <w:rPr>
                <w:rFonts w:ascii="Arial" w:hAnsi="Arial" w:cs="Arial"/>
                <w:sz w:val="20"/>
                <w:szCs w:val="20"/>
              </w:rPr>
              <w:t xml:space="preserve"> and who are in the targeted groups</w:t>
            </w:r>
          </w:p>
          <w:p w14:paraId="1E1E14B0" w14:textId="77777777" w:rsidR="009652BA" w:rsidRPr="00CE4907" w:rsidRDefault="009652BA" w:rsidP="009652BA">
            <w:pPr>
              <w:pStyle w:val="ListParagraph"/>
              <w:numPr>
                <w:ilvl w:val="0"/>
                <w:numId w:val="2"/>
              </w:numPr>
              <w:spacing w:line="259" w:lineRule="auto"/>
              <w:rPr>
                <w:rFonts w:ascii="Arial" w:hAnsi="Arial" w:cs="Arial"/>
                <w:sz w:val="20"/>
                <w:szCs w:val="20"/>
              </w:rPr>
            </w:pPr>
            <w:r>
              <w:rPr>
                <w:rFonts w:ascii="Arial" w:hAnsi="Arial" w:cs="Arial"/>
                <w:sz w:val="20"/>
                <w:szCs w:val="20"/>
              </w:rPr>
              <w:t xml:space="preserve">Use of interpreter and PSA to support adult group </w:t>
            </w:r>
            <w:proofErr w:type="gramStart"/>
            <w:r>
              <w:rPr>
                <w:rFonts w:ascii="Arial" w:hAnsi="Arial" w:cs="Arial"/>
                <w:sz w:val="20"/>
                <w:szCs w:val="20"/>
              </w:rPr>
              <w:t>meeting</w:t>
            </w:r>
            <w:proofErr w:type="gramEnd"/>
            <w:r>
              <w:rPr>
                <w:rFonts w:ascii="Arial" w:hAnsi="Arial" w:cs="Arial"/>
                <w:sz w:val="20"/>
                <w:szCs w:val="20"/>
              </w:rPr>
              <w:t xml:space="preserve"> in school once per month. Discussion to support families </w:t>
            </w:r>
            <w:proofErr w:type="gramStart"/>
            <w:r>
              <w:rPr>
                <w:rFonts w:ascii="Arial" w:hAnsi="Arial" w:cs="Arial"/>
                <w:sz w:val="20"/>
                <w:szCs w:val="20"/>
              </w:rPr>
              <w:t>and also</w:t>
            </w:r>
            <w:proofErr w:type="gramEnd"/>
            <w:r>
              <w:rPr>
                <w:rFonts w:ascii="Arial" w:hAnsi="Arial" w:cs="Arial"/>
                <w:sz w:val="20"/>
                <w:szCs w:val="20"/>
              </w:rPr>
              <w:t xml:space="preserve"> raise awareness and promote </w:t>
            </w:r>
            <w:proofErr w:type="spellStart"/>
            <w:r>
              <w:rPr>
                <w:rFonts w:ascii="Arial" w:hAnsi="Arial" w:cs="Arial"/>
                <w:sz w:val="20"/>
                <w:szCs w:val="20"/>
              </w:rPr>
              <w:t>attendanc</w:t>
            </w:r>
            <w:proofErr w:type="spellEnd"/>
          </w:p>
          <w:p w14:paraId="030C6DE5"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0EE0A863"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5BA8884D"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6B81D480" w14:textId="77777777" w:rsidR="009652BA" w:rsidRDefault="009652BA" w:rsidP="009652BA">
            <w:pPr>
              <w:pStyle w:val="ListParagraph"/>
              <w:numPr>
                <w:ilvl w:val="0"/>
                <w:numId w:val="2"/>
              </w:numPr>
              <w:spacing w:line="259" w:lineRule="auto"/>
              <w:rPr>
                <w:rFonts w:ascii="Arial" w:hAnsi="Arial" w:cs="Arial"/>
                <w:sz w:val="20"/>
                <w:szCs w:val="20"/>
              </w:rPr>
            </w:pPr>
            <w:r w:rsidRPr="00A24C90">
              <w:rPr>
                <w:rFonts w:ascii="Calibri" w:eastAsia="Times New Roman" w:hAnsi="Calibri" w:cs="Calibri"/>
                <w:color w:val="0000FF"/>
                <w:sz w:val="28"/>
                <w:szCs w:val="28"/>
                <w:lang w:eastAsia="en-GB"/>
              </w:rPr>
              <w:t>  </w:t>
            </w:r>
            <w:r w:rsidRPr="00A03D3E">
              <w:rPr>
                <w:rFonts w:ascii="Arial" w:hAnsi="Arial" w:cs="Arial"/>
                <w:sz w:val="20"/>
                <w:szCs w:val="20"/>
              </w:rPr>
              <w:t>Pupil Support Assistant will identify and collate potential barriers to attendance.</w:t>
            </w:r>
          </w:p>
          <w:p w14:paraId="6EC22D3B" w14:textId="77777777" w:rsidR="009652BA" w:rsidRDefault="009652BA" w:rsidP="009652BA">
            <w:pPr>
              <w:pStyle w:val="ListParagraph"/>
              <w:numPr>
                <w:ilvl w:val="0"/>
                <w:numId w:val="2"/>
              </w:numPr>
              <w:spacing w:line="259" w:lineRule="auto"/>
              <w:rPr>
                <w:rFonts w:ascii="Arial" w:hAnsi="Arial" w:cs="Arial"/>
                <w:sz w:val="20"/>
                <w:szCs w:val="20"/>
              </w:rPr>
            </w:pPr>
            <w:r w:rsidRPr="00A03D3E">
              <w:rPr>
                <w:rFonts w:ascii="Arial" w:hAnsi="Arial" w:cs="Arial"/>
                <w:sz w:val="20"/>
                <w:szCs w:val="20"/>
              </w:rPr>
              <w:t xml:space="preserve">Parents and </w:t>
            </w:r>
            <w:proofErr w:type="gramStart"/>
            <w:r w:rsidRPr="00A03D3E">
              <w:rPr>
                <w:rFonts w:ascii="Arial" w:hAnsi="Arial" w:cs="Arial"/>
                <w:sz w:val="20"/>
                <w:szCs w:val="20"/>
              </w:rPr>
              <w:t>pupils</w:t>
            </w:r>
            <w:proofErr w:type="gramEnd"/>
            <w:r w:rsidRPr="00A03D3E">
              <w:rPr>
                <w:rFonts w:ascii="Arial" w:hAnsi="Arial" w:cs="Arial"/>
                <w:sz w:val="20"/>
                <w:szCs w:val="20"/>
              </w:rPr>
              <w:t xml:space="preserve"> views on attendance barriers sought.</w:t>
            </w:r>
          </w:p>
          <w:p w14:paraId="2A4E1EA8" w14:textId="77777777" w:rsidR="009652BA" w:rsidRDefault="009652BA" w:rsidP="009652BA">
            <w:pPr>
              <w:pStyle w:val="ListParagraph"/>
              <w:numPr>
                <w:ilvl w:val="0"/>
                <w:numId w:val="2"/>
              </w:numPr>
              <w:spacing w:line="259" w:lineRule="auto"/>
              <w:rPr>
                <w:rFonts w:ascii="Arial" w:hAnsi="Arial" w:cs="Arial"/>
                <w:sz w:val="20"/>
                <w:szCs w:val="20"/>
              </w:rPr>
            </w:pPr>
            <w:r w:rsidRPr="00E8598A">
              <w:rPr>
                <w:rFonts w:ascii="Arial" w:hAnsi="Arial" w:cs="Arial"/>
                <w:sz w:val="20"/>
                <w:szCs w:val="20"/>
              </w:rPr>
              <w:t>Attendance records will identify trends and improvements.</w:t>
            </w:r>
          </w:p>
          <w:p w14:paraId="11FACE01" w14:textId="77777777" w:rsidR="009652BA" w:rsidRPr="009505A2" w:rsidRDefault="009652BA" w:rsidP="009652BA">
            <w:pPr>
              <w:pStyle w:val="ListParagraph"/>
              <w:numPr>
                <w:ilvl w:val="0"/>
                <w:numId w:val="2"/>
              </w:numPr>
              <w:spacing w:after="0" w:line="240" w:lineRule="auto"/>
              <w:textAlignment w:val="baseline"/>
              <w:rPr>
                <w:rFonts w:ascii="Segoe UI" w:eastAsia="Times New Roman" w:hAnsi="Segoe UI" w:cs="Segoe UI"/>
                <w:sz w:val="18"/>
                <w:szCs w:val="18"/>
                <w:lang w:eastAsia="en-GB"/>
              </w:rPr>
            </w:pPr>
            <w:r w:rsidRPr="009505A2">
              <w:rPr>
                <w:rFonts w:ascii="Arial" w:hAnsi="Arial" w:cs="Arial"/>
                <w:sz w:val="20"/>
                <w:szCs w:val="20"/>
              </w:rPr>
              <w:t>Attendance % for identified learners will be monitored weekly</w:t>
            </w:r>
          </w:p>
          <w:p w14:paraId="5DBDADF7" w14:textId="77777777" w:rsidR="009652BA" w:rsidRPr="0051545A" w:rsidRDefault="009652BA" w:rsidP="00112CFF">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8"/>
                <w:szCs w:val="28"/>
                <w:lang w:eastAsia="en-GB"/>
              </w:rPr>
              <w:t> </w:t>
            </w:r>
          </w:p>
          <w:p w14:paraId="50C7C002"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51545A">
              <w:rPr>
                <w:rFonts w:ascii="Arial" w:eastAsia="Times New Roman" w:hAnsi="Arial" w:cs="Arial"/>
                <w:lang w:eastAsia="en-GB"/>
              </w:rPr>
              <w:t> </w:t>
            </w:r>
          </w:p>
          <w:p w14:paraId="1A1E006B"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0C02CDBC"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629B5600" w14:textId="77777777" w:rsidR="009652BA" w:rsidRDefault="009652BA" w:rsidP="00112CFF">
            <w:pPr>
              <w:spacing w:after="0" w:line="240" w:lineRule="auto"/>
              <w:textAlignment w:val="baseline"/>
              <w:rPr>
                <w:rFonts w:ascii="Calibri" w:eastAsia="Times New Roman" w:hAnsi="Calibri" w:cs="Calibri"/>
                <w:sz w:val="18"/>
                <w:szCs w:val="18"/>
                <w:lang w:eastAsia="en-GB"/>
              </w:rPr>
            </w:pPr>
          </w:p>
          <w:p w14:paraId="7C3F1A62"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p w14:paraId="1BE42062"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bookmarkEnd w:id="0"/>
    </w:tbl>
    <w:p w14:paraId="386051B2" w14:textId="77777777" w:rsidR="009652BA" w:rsidRDefault="009652BA" w:rsidP="009652BA">
      <w:pPr>
        <w:spacing w:line="257" w:lineRule="auto"/>
        <w:jc w:val="both"/>
      </w:pPr>
    </w:p>
    <w:p w14:paraId="622AE0C5" w14:textId="77777777" w:rsidR="009652BA" w:rsidRDefault="009652BA" w:rsidP="009652BA">
      <w:pPr>
        <w:spacing w:line="257" w:lineRule="auto"/>
        <w:jc w:val="both"/>
      </w:pPr>
      <w:r>
        <w:t xml:space="preserve"> </w:t>
      </w:r>
    </w:p>
    <w:p w14:paraId="57CBD83A" w14:textId="77777777" w:rsidR="00400DEF" w:rsidRDefault="00400DEF" w:rsidP="009652BA">
      <w:pPr>
        <w:spacing w:line="257" w:lineRule="auto"/>
        <w:jc w:val="both"/>
      </w:pPr>
    </w:p>
    <w:p w14:paraId="3A960FB9" w14:textId="77777777" w:rsidR="00400DEF" w:rsidRDefault="00400DEF" w:rsidP="009652BA">
      <w:pPr>
        <w:spacing w:line="257" w:lineRule="auto"/>
        <w:jc w:val="both"/>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9652BA" w:rsidRPr="0051545A" w14:paraId="58C2C8D2" w14:textId="77777777" w:rsidTr="00112CFF">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21FDCDDE"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Rationale</w:t>
            </w:r>
            <w:r w:rsidRPr="00A24C90">
              <w:rPr>
                <w:rFonts w:ascii="Calibri" w:eastAsia="Times New Roman" w:hAnsi="Calibri" w:cs="Calibri"/>
                <w:color w:val="000000"/>
                <w:sz w:val="28"/>
                <w:szCs w:val="28"/>
                <w:lang w:eastAsia="en-GB"/>
              </w:rPr>
              <w:t> </w:t>
            </w:r>
          </w:p>
          <w:p w14:paraId="20CF917F"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p w14:paraId="560D726D"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5CEBAFC4"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tc>
      </w:tr>
      <w:tr w:rsidR="009652BA" w:rsidRPr="0051545A" w14:paraId="695123CF" w14:textId="77777777" w:rsidTr="00112CFF">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439EF93B"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xml:space="preserve">What is the rationale behind your identified actions? </w:t>
            </w:r>
            <w:proofErr w:type="gramStart"/>
            <w:r w:rsidRPr="00A24C90">
              <w:rPr>
                <w:rFonts w:ascii="Calibri" w:eastAsia="Times New Roman" w:hAnsi="Calibri" w:cs="Calibri"/>
                <w:b/>
                <w:bCs/>
                <w:color w:val="0000FF"/>
                <w:sz w:val="20"/>
                <w:szCs w:val="20"/>
                <w:lang w:eastAsia="en-GB"/>
              </w:rPr>
              <w:t>why</w:t>
            </w:r>
            <w:proofErr w:type="gramEnd"/>
            <w:r w:rsidRPr="00A24C90">
              <w:rPr>
                <w:rFonts w:ascii="Calibri" w:eastAsia="Times New Roman" w:hAnsi="Calibri" w:cs="Calibri"/>
                <w:color w:val="0000FF"/>
                <w:sz w:val="20"/>
                <w:szCs w:val="20"/>
                <w:lang w:eastAsia="en-GB"/>
              </w:rPr>
              <w:t xml:space="preserve"> </w:t>
            </w:r>
            <w:proofErr w:type="gramStart"/>
            <w:r w:rsidRPr="00A24C90">
              <w:rPr>
                <w:rFonts w:ascii="Calibri" w:eastAsia="Times New Roman" w:hAnsi="Calibri" w:cs="Calibri"/>
                <w:color w:val="0000FF"/>
                <w:sz w:val="20"/>
                <w:szCs w:val="20"/>
                <w:lang w:eastAsia="en-GB"/>
              </w:rPr>
              <w:t>this is</w:t>
            </w:r>
            <w:proofErr w:type="gramEnd"/>
            <w:r w:rsidRPr="00A24C90">
              <w:rPr>
                <w:rFonts w:ascii="Calibri" w:eastAsia="Times New Roman" w:hAnsi="Calibri" w:cs="Calibri"/>
                <w:color w:val="0000FF"/>
                <w:sz w:val="20"/>
                <w:szCs w:val="20"/>
                <w:lang w:eastAsia="en-GB"/>
              </w:rPr>
              <w:t xml:space="preserve"> a priority? </w:t>
            </w:r>
          </w:p>
          <w:p w14:paraId="44CC1736" w14:textId="77777777" w:rsidR="009652BA" w:rsidRDefault="009652BA" w:rsidP="00112CFF">
            <w:pPr>
              <w:spacing w:after="0" w:line="240" w:lineRule="auto"/>
              <w:textAlignment w:val="baseline"/>
              <w:rPr>
                <w:rFonts w:ascii="Calibri" w:eastAsia="Times New Roman" w:hAnsi="Calibri" w:cs="Calibri"/>
                <w:color w:val="0000FF"/>
                <w:sz w:val="20"/>
                <w:szCs w:val="20"/>
                <w:lang w:eastAsia="en-GB"/>
              </w:rPr>
            </w:pPr>
            <w:r w:rsidRPr="00A24C90">
              <w:rPr>
                <w:rFonts w:ascii="Calibri" w:eastAsia="Times New Roman" w:hAnsi="Calibri" w:cs="Calibri"/>
                <w:color w:val="0000FF"/>
                <w:sz w:val="20"/>
                <w:szCs w:val="20"/>
                <w:lang w:eastAsia="en-GB"/>
              </w:rPr>
              <w:t>What are your gaps? </w:t>
            </w:r>
          </w:p>
          <w:p w14:paraId="64A35718"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933BD4">
              <w:rPr>
                <w:rFonts w:ascii="Arial" w:hAnsi="Arial" w:cs="Arial"/>
                <w:sz w:val="20"/>
                <w:szCs w:val="20"/>
              </w:rPr>
              <w:t>We have identified a group of</w:t>
            </w:r>
            <w:r>
              <w:rPr>
                <w:rFonts w:ascii="Arial" w:hAnsi="Arial" w:cs="Arial"/>
                <w:sz w:val="20"/>
                <w:szCs w:val="20"/>
              </w:rPr>
              <w:t xml:space="preserve"> </w:t>
            </w:r>
            <w:r w:rsidRPr="00933BD4">
              <w:rPr>
                <w:rFonts w:ascii="Arial" w:hAnsi="Arial" w:cs="Arial"/>
                <w:sz w:val="20"/>
                <w:szCs w:val="20"/>
              </w:rPr>
              <w:t xml:space="preserve">children </w:t>
            </w:r>
            <w:r>
              <w:rPr>
                <w:rFonts w:ascii="Arial" w:hAnsi="Arial" w:cs="Arial"/>
                <w:sz w:val="20"/>
                <w:szCs w:val="20"/>
              </w:rPr>
              <w:t xml:space="preserve">across the school </w:t>
            </w:r>
            <w:r w:rsidRPr="00933BD4">
              <w:rPr>
                <w:rFonts w:ascii="Arial" w:hAnsi="Arial" w:cs="Arial"/>
                <w:sz w:val="20"/>
                <w:szCs w:val="20"/>
              </w:rPr>
              <w:t>who are displaying distressed and d</w:t>
            </w:r>
            <w:r>
              <w:rPr>
                <w:rFonts w:ascii="Arial" w:hAnsi="Arial" w:cs="Arial"/>
                <w:sz w:val="20"/>
                <w:szCs w:val="20"/>
              </w:rPr>
              <w:t>ys</w:t>
            </w:r>
            <w:r w:rsidRPr="00933BD4">
              <w:rPr>
                <w:rFonts w:ascii="Arial" w:hAnsi="Arial" w:cs="Arial"/>
                <w:sz w:val="20"/>
                <w:szCs w:val="20"/>
              </w:rPr>
              <w:t xml:space="preserve">regulated </w:t>
            </w:r>
            <w:proofErr w:type="spellStart"/>
            <w:r w:rsidRPr="00933BD4">
              <w:rPr>
                <w:rFonts w:ascii="Arial" w:hAnsi="Arial" w:cs="Arial"/>
                <w:sz w:val="20"/>
                <w:szCs w:val="20"/>
              </w:rPr>
              <w:t>behaviour</w:t>
            </w:r>
            <w:proofErr w:type="spellEnd"/>
            <w:r w:rsidRPr="00933BD4">
              <w:rPr>
                <w:rFonts w:ascii="Arial" w:hAnsi="Arial" w:cs="Arial"/>
                <w:sz w:val="20"/>
                <w:szCs w:val="20"/>
              </w:rPr>
              <w:t>.  This is having a negative impact on their attainment and achievemen</w:t>
            </w:r>
            <w:r>
              <w:rPr>
                <w:rFonts w:ascii="Arial" w:hAnsi="Arial" w:cs="Arial"/>
                <w:sz w:val="20"/>
                <w:szCs w:val="20"/>
              </w:rPr>
              <w:t>t.</w:t>
            </w:r>
          </w:p>
        </w:tc>
      </w:tr>
      <w:tr w:rsidR="009652BA" w:rsidRPr="0051545A" w14:paraId="094DE6B0" w14:textId="77777777" w:rsidTr="00112CFF">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68D7B236"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35DC9EAE"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6BC0439D"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49EEC609"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6830259A"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proofErr w:type="gramStart"/>
            <w:r w:rsidRPr="00A24C90">
              <w:rPr>
                <w:rFonts w:ascii="Calibri" w:eastAsia="Times New Roman" w:hAnsi="Calibri" w:cs="Calibri"/>
                <w:b/>
                <w:bCs/>
                <w:color w:val="000000"/>
                <w:sz w:val="28"/>
                <w:szCs w:val="28"/>
                <w:lang w:eastAsia="en-GB"/>
              </w:rPr>
              <w:t>Interventions Planned</w:t>
            </w:r>
            <w:proofErr w:type="gramEnd"/>
            <w:r w:rsidRPr="00A24C90">
              <w:rPr>
                <w:rFonts w:ascii="Calibri" w:eastAsia="Times New Roman" w:hAnsi="Calibri" w:cs="Calibri"/>
                <w:color w:val="000000"/>
                <w:sz w:val="28"/>
                <w:szCs w:val="28"/>
                <w:lang w:eastAsia="en-GB"/>
              </w:rPr>
              <w:t> </w:t>
            </w:r>
          </w:p>
          <w:p w14:paraId="1A1F7916"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4475094C"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58F28D50"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6C2414B2"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3F3ADA50"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4FD60D66"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w:t>
            </w:r>
            <w:proofErr w:type="gramStart"/>
            <w:r w:rsidRPr="00A24C90">
              <w:rPr>
                <w:rFonts w:ascii="Calibri" w:eastAsia="Times New Roman" w:hAnsi="Calibri" w:cs="Calibri"/>
                <w:color w:val="000000"/>
                <w:sz w:val="20"/>
                <w:szCs w:val="20"/>
                <w:lang w:eastAsia="en-GB"/>
              </w:rPr>
              <w:t>in particular for</w:t>
            </w:r>
            <w:proofErr w:type="gramEnd"/>
            <w:r w:rsidRPr="00A24C90">
              <w:rPr>
                <w:rFonts w:ascii="Calibri" w:eastAsia="Times New Roman" w:hAnsi="Calibri" w:cs="Calibri"/>
                <w:color w:val="000000"/>
                <w:sz w:val="20"/>
                <w:szCs w:val="20"/>
                <w:lang w:eastAsia="en-GB"/>
              </w:rPr>
              <w:t xml:space="preserve"> the targeted group of children) </w:t>
            </w:r>
          </w:p>
          <w:p w14:paraId="61CCCFD4"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9652BA" w:rsidRPr="0051545A" w14:paraId="268B3D05" w14:textId="77777777" w:rsidTr="00112CFF">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0C97AC48" w14:textId="77777777" w:rsidR="009652BA" w:rsidRPr="00A03D3E" w:rsidRDefault="009652BA" w:rsidP="00112CFF">
            <w:pPr>
              <w:rPr>
                <w:rFonts w:ascii="Arial" w:hAnsi="Arial" w:cs="Arial"/>
                <w:sz w:val="20"/>
                <w:szCs w:val="20"/>
              </w:rPr>
            </w:pPr>
            <w:r w:rsidRPr="00A03D3E">
              <w:rPr>
                <w:rFonts w:ascii="Arial" w:hAnsi="Arial" w:cs="Arial"/>
                <w:sz w:val="20"/>
                <w:szCs w:val="20"/>
              </w:rPr>
              <w:lastRenderedPageBreak/>
              <w:t>By June 202</w:t>
            </w:r>
            <w:r>
              <w:rPr>
                <w:rFonts w:ascii="Arial" w:hAnsi="Arial" w:cs="Arial"/>
                <w:sz w:val="20"/>
                <w:szCs w:val="20"/>
              </w:rPr>
              <w:t>6</w:t>
            </w:r>
            <w:r w:rsidRPr="00A03D3E">
              <w:rPr>
                <w:rFonts w:ascii="Arial" w:hAnsi="Arial" w:cs="Arial"/>
                <w:sz w:val="20"/>
                <w:szCs w:val="20"/>
              </w:rPr>
              <w:t xml:space="preserve">, all identified pupils for nurture </w:t>
            </w:r>
            <w:proofErr w:type="gramStart"/>
            <w:r w:rsidRPr="00A03D3E">
              <w:rPr>
                <w:rFonts w:ascii="Arial" w:hAnsi="Arial" w:cs="Arial"/>
                <w:sz w:val="20"/>
                <w:szCs w:val="20"/>
              </w:rPr>
              <w:t>intervention  will</w:t>
            </w:r>
            <w:proofErr w:type="gramEnd"/>
            <w:r w:rsidRPr="00A03D3E">
              <w:rPr>
                <w:rFonts w:ascii="Arial" w:hAnsi="Arial" w:cs="Arial"/>
                <w:sz w:val="20"/>
                <w:szCs w:val="20"/>
              </w:rPr>
              <w:t xml:space="preserve"> have improved wellbeing, their barriers to learning will have been reduced.</w:t>
            </w:r>
          </w:p>
          <w:p w14:paraId="31B8FE6E"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tc>
        <w:tc>
          <w:tcPr>
            <w:tcW w:w="4431" w:type="dxa"/>
            <w:tcBorders>
              <w:top w:val="single" w:sz="6" w:space="0" w:color="auto"/>
              <w:left w:val="single" w:sz="6" w:space="0" w:color="auto"/>
              <w:bottom w:val="double" w:sz="12" w:space="0" w:color="auto"/>
              <w:right w:val="single" w:sz="6" w:space="0" w:color="auto"/>
            </w:tcBorders>
            <w:hideMark/>
          </w:tcPr>
          <w:p w14:paraId="21058540"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p w14:paraId="6BD5A012" w14:textId="77777777" w:rsidR="009652BA" w:rsidRDefault="009652BA" w:rsidP="009652BA">
            <w:pPr>
              <w:pStyle w:val="ListParagraph"/>
              <w:numPr>
                <w:ilvl w:val="0"/>
                <w:numId w:val="3"/>
              </w:numPr>
              <w:spacing w:line="259" w:lineRule="auto"/>
              <w:rPr>
                <w:rFonts w:ascii="Arial" w:hAnsi="Arial" w:cs="Arial"/>
                <w:sz w:val="20"/>
                <w:szCs w:val="20"/>
              </w:rPr>
            </w:pPr>
            <w:r w:rsidRPr="00A24C90">
              <w:rPr>
                <w:rFonts w:ascii="Calibri" w:eastAsia="Times New Roman" w:hAnsi="Calibri" w:cs="Calibri"/>
                <w:color w:val="0000FF"/>
                <w:sz w:val="20"/>
                <w:szCs w:val="20"/>
                <w:lang w:eastAsia="en-GB"/>
              </w:rPr>
              <w:t> </w:t>
            </w:r>
            <w:r>
              <w:rPr>
                <w:rFonts w:ascii="Arial" w:hAnsi="Arial" w:cs="Arial"/>
                <w:sz w:val="20"/>
                <w:szCs w:val="20"/>
              </w:rPr>
              <w:t>Weekly sessions</w:t>
            </w:r>
            <w:r w:rsidRPr="00A03D3E">
              <w:rPr>
                <w:rFonts w:ascii="Arial" w:hAnsi="Arial" w:cs="Arial"/>
                <w:sz w:val="20"/>
                <w:szCs w:val="20"/>
              </w:rPr>
              <w:t xml:space="preserve"> </w:t>
            </w:r>
            <w:r>
              <w:rPr>
                <w:rFonts w:ascii="Arial" w:hAnsi="Arial" w:cs="Arial"/>
                <w:sz w:val="20"/>
                <w:szCs w:val="20"/>
              </w:rPr>
              <w:t xml:space="preserve">of individual or small groups to </w:t>
            </w:r>
            <w:r w:rsidRPr="00A03D3E">
              <w:rPr>
                <w:rFonts w:ascii="Arial" w:hAnsi="Arial" w:cs="Arial"/>
                <w:sz w:val="20"/>
                <w:szCs w:val="20"/>
              </w:rPr>
              <w:t>focus on individual targets</w:t>
            </w:r>
          </w:p>
          <w:p w14:paraId="7D6AB8BD" w14:textId="77777777" w:rsidR="009652BA" w:rsidRPr="00A03D3E" w:rsidRDefault="009652BA" w:rsidP="009652BA">
            <w:pPr>
              <w:pStyle w:val="ListParagraph"/>
              <w:numPr>
                <w:ilvl w:val="0"/>
                <w:numId w:val="3"/>
              </w:numPr>
              <w:spacing w:line="259" w:lineRule="auto"/>
              <w:rPr>
                <w:rFonts w:ascii="Arial" w:hAnsi="Arial" w:cs="Arial"/>
                <w:sz w:val="20"/>
                <w:szCs w:val="20"/>
              </w:rPr>
            </w:pPr>
            <w:r>
              <w:rPr>
                <w:rFonts w:ascii="Arial" w:hAnsi="Arial" w:cs="Arial"/>
                <w:sz w:val="20"/>
                <w:szCs w:val="20"/>
              </w:rPr>
              <w:t>Weekly session of alternative curriculum provision. Individuals or groups to be led by DHT, CT and PSAs</w:t>
            </w:r>
          </w:p>
          <w:p w14:paraId="023E2193" w14:textId="77777777" w:rsidR="009652BA" w:rsidRDefault="009652BA" w:rsidP="009652BA">
            <w:pPr>
              <w:pStyle w:val="ListParagraph"/>
              <w:numPr>
                <w:ilvl w:val="0"/>
                <w:numId w:val="3"/>
              </w:numPr>
              <w:spacing w:line="259" w:lineRule="auto"/>
              <w:rPr>
                <w:rFonts w:ascii="Arial" w:hAnsi="Arial" w:cs="Arial"/>
                <w:sz w:val="20"/>
                <w:szCs w:val="20"/>
              </w:rPr>
            </w:pPr>
            <w:r w:rsidRPr="00A03D3E">
              <w:rPr>
                <w:rFonts w:ascii="Arial" w:hAnsi="Arial" w:cs="Arial"/>
                <w:sz w:val="20"/>
                <w:szCs w:val="20"/>
              </w:rPr>
              <w:t>PSA</w:t>
            </w:r>
            <w:r>
              <w:rPr>
                <w:rFonts w:ascii="Arial" w:hAnsi="Arial" w:cs="Arial"/>
                <w:sz w:val="20"/>
                <w:szCs w:val="20"/>
              </w:rPr>
              <w:t xml:space="preserve"> and PEF DHT</w:t>
            </w:r>
            <w:r w:rsidRPr="00A03D3E">
              <w:rPr>
                <w:rFonts w:ascii="Arial" w:hAnsi="Arial" w:cs="Arial"/>
                <w:sz w:val="20"/>
                <w:szCs w:val="20"/>
              </w:rPr>
              <w:t xml:space="preserve"> to run afternoon nurture sessions for identified pupils (2 age and stage appropriate groups) 3 x weekly with each group.</w:t>
            </w:r>
          </w:p>
          <w:p w14:paraId="249AC212" w14:textId="77777777" w:rsidR="009652BA" w:rsidRPr="00CE4907" w:rsidRDefault="009652BA" w:rsidP="009652BA">
            <w:pPr>
              <w:pStyle w:val="ListParagraph"/>
              <w:numPr>
                <w:ilvl w:val="0"/>
                <w:numId w:val="3"/>
              </w:numPr>
              <w:spacing w:line="259" w:lineRule="auto"/>
              <w:rPr>
                <w:rFonts w:ascii="Arial" w:hAnsi="Arial" w:cs="Arial"/>
                <w:sz w:val="20"/>
                <w:szCs w:val="20"/>
              </w:rPr>
            </w:pPr>
            <w:r>
              <w:rPr>
                <w:rFonts w:ascii="Arial" w:hAnsi="Arial" w:cs="Arial"/>
                <w:sz w:val="20"/>
                <w:szCs w:val="20"/>
              </w:rPr>
              <w:t xml:space="preserve">PSAs to be trained in regulation strategies and approaches including </w:t>
            </w:r>
            <w:proofErr w:type="spellStart"/>
            <w:r>
              <w:rPr>
                <w:rFonts w:ascii="Arial" w:hAnsi="Arial" w:cs="Arial"/>
                <w:sz w:val="20"/>
                <w:szCs w:val="20"/>
              </w:rPr>
              <w:t>lego</w:t>
            </w:r>
            <w:proofErr w:type="spellEnd"/>
            <w:r>
              <w:rPr>
                <w:rFonts w:ascii="Arial" w:hAnsi="Arial" w:cs="Arial"/>
                <w:sz w:val="20"/>
                <w:szCs w:val="20"/>
              </w:rPr>
              <w:t xml:space="preserve"> therapy, kit bag and sensory circuits and gathering evidence of impact </w:t>
            </w:r>
          </w:p>
          <w:p w14:paraId="6013F2D3" w14:textId="77777777" w:rsidR="009652BA" w:rsidRDefault="009652BA" w:rsidP="009652BA">
            <w:pPr>
              <w:pStyle w:val="ListParagraph"/>
              <w:numPr>
                <w:ilvl w:val="0"/>
                <w:numId w:val="3"/>
              </w:numPr>
              <w:spacing w:line="259" w:lineRule="auto"/>
              <w:rPr>
                <w:rFonts w:ascii="Arial" w:hAnsi="Arial" w:cs="Arial"/>
                <w:sz w:val="20"/>
                <w:szCs w:val="20"/>
              </w:rPr>
            </w:pPr>
            <w:r w:rsidRPr="00A03D3E">
              <w:rPr>
                <w:rFonts w:ascii="Arial" w:hAnsi="Arial" w:cs="Arial"/>
                <w:sz w:val="20"/>
                <w:szCs w:val="20"/>
              </w:rPr>
              <w:t>Leuven’s scale of engagement completed for each identified pupil on a termly basis.  Strengths and developments highlighted and individual plans adapted.</w:t>
            </w:r>
          </w:p>
          <w:p w14:paraId="785761AA" w14:textId="77777777" w:rsidR="009652BA" w:rsidRPr="00A03D3E" w:rsidRDefault="009652BA" w:rsidP="00112CFF">
            <w:pPr>
              <w:pStyle w:val="ListParagraph"/>
              <w:spacing w:line="259" w:lineRule="auto"/>
              <w:rPr>
                <w:rFonts w:ascii="Arial" w:hAnsi="Arial" w:cs="Arial"/>
                <w:sz w:val="20"/>
                <w:szCs w:val="20"/>
              </w:rPr>
            </w:pPr>
          </w:p>
          <w:p w14:paraId="4B4AAEDE" w14:textId="77777777" w:rsidR="009652BA" w:rsidRPr="00A03D3E" w:rsidRDefault="009652BA" w:rsidP="00112CFF">
            <w:pPr>
              <w:rPr>
                <w:rFonts w:ascii="Arial" w:hAnsi="Arial" w:cs="Arial"/>
                <w:sz w:val="20"/>
                <w:szCs w:val="20"/>
              </w:rPr>
            </w:pPr>
          </w:p>
          <w:p w14:paraId="0B235B16"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p w14:paraId="666A05B3"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0C699266" w14:textId="346A90F4" w:rsidR="009652BA" w:rsidRPr="00A24C90" w:rsidRDefault="009652BA" w:rsidP="00112CFF">
            <w:pPr>
              <w:spacing w:after="0" w:line="240" w:lineRule="auto"/>
              <w:textAlignment w:val="baseline"/>
              <w:rPr>
                <w:rFonts w:ascii="Calibri" w:eastAsia="Times New Roman" w:hAnsi="Calibri" w:cs="Calibri"/>
                <w:sz w:val="18"/>
                <w:szCs w:val="18"/>
                <w:lang w:eastAsia="en-GB"/>
              </w:rPr>
            </w:pPr>
          </w:p>
        </w:tc>
        <w:tc>
          <w:tcPr>
            <w:tcW w:w="3316" w:type="dxa"/>
            <w:gridSpan w:val="2"/>
            <w:tcBorders>
              <w:top w:val="single" w:sz="6" w:space="0" w:color="auto"/>
              <w:left w:val="single" w:sz="6" w:space="0" w:color="auto"/>
              <w:bottom w:val="double" w:sz="12" w:space="0" w:color="auto"/>
              <w:right w:val="single" w:sz="6" w:space="0" w:color="auto"/>
            </w:tcBorders>
            <w:hideMark/>
          </w:tcPr>
          <w:p w14:paraId="49221BE2"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3C949C39" w14:textId="77777777" w:rsidR="009652BA" w:rsidRPr="00A03D3E" w:rsidRDefault="009652BA" w:rsidP="009652BA">
            <w:pPr>
              <w:pStyle w:val="ListParagraph"/>
              <w:numPr>
                <w:ilvl w:val="0"/>
                <w:numId w:val="3"/>
              </w:numPr>
              <w:spacing w:line="259" w:lineRule="auto"/>
              <w:rPr>
                <w:rFonts w:ascii="Arial" w:hAnsi="Arial" w:cs="Arial"/>
                <w:sz w:val="20"/>
                <w:szCs w:val="20"/>
              </w:rPr>
            </w:pPr>
            <w:r w:rsidRPr="00A24C90">
              <w:rPr>
                <w:rFonts w:ascii="Calibri" w:eastAsia="Times New Roman" w:hAnsi="Calibri" w:cs="Calibri"/>
                <w:color w:val="0000FF"/>
                <w:sz w:val="28"/>
                <w:szCs w:val="28"/>
                <w:lang w:eastAsia="en-GB"/>
              </w:rPr>
              <w:t> </w:t>
            </w:r>
            <w:r w:rsidRPr="00A03D3E">
              <w:rPr>
                <w:rFonts w:ascii="Arial" w:hAnsi="Arial" w:cs="Arial"/>
                <w:sz w:val="20"/>
                <w:szCs w:val="20"/>
              </w:rPr>
              <w:t>Attendance and engagement data will be gathered daily.</w:t>
            </w:r>
          </w:p>
          <w:p w14:paraId="2C39F87F" w14:textId="77777777" w:rsidR="009652BA" w:rsidRPr="00A03D3E" w:rsidRDefault="009652BA" w:rsidP="009652BA">
            <w:pPr>
              <w:pStyle w:val="ListParagraph"/>
              <w:numPr>
                <w:ilvl w:val="0"/>
                <w:numId w:val="3"/>
              </w:numPr>
              <w:spacing w:line="259" w:lineRule="auto"/>
              <w:rPr>
                <w:rFonts w:ascii="Arial" w:hAnsi="Arial" w:cs="Arial"/>
                <w:sz w:val="20"/>
                <w:szCs w:val="20"/>
              </w:rPr>
            </w:pPr>
            <w:r w:rsidRPr="00A03D3E">
              <w:rPr>
                <w:rFonts w:ascii="Arial" w:hAnsi="Arial" w:cs="Arial"/>
                <w:sz w:val="20"/>
                <w:szCs w:val="20"/>
              </w:rPr>
              <w:t xml:space="preserve">Individual pupil targets will be created and monitored </w:t>
            </w:r>
          </w:p>
          <w:p w14:paraId="46FEE60B" w14:textId="77777777" w:rsidR="009652BA" w:rsidRPr="00A03D3E" w:rsidRDefault="009652BA" w:rsidP="009652BA">
            <w:pPr>
              <w:pStyle w:val="ListParagraph"/>
              <w:numPr>
                <w:ilvl w:val="0"/>
                <w:numId w:val="3"/>
              </w:numPr>
              <w:spacing w:line="259" w:lineRule="auto"/>
              <w:rPr>
                <w:rFonts w:ascii="Arial" w:hAnsi="Arial" w:cs="Arial"/>
                <w:sz w:val="20"/>
                <w:szCs w:val="20"/>
              </w:rPr>
            </w:pPr>
            <w:r w:rsidRPr="00A03D3E">
              <w:rPr>
                <w:rFonts w:ascii="Arial" w:hAnsi="Arial" w:cs="Arial"/>
                <w:sz w:val="20"/>
                <w:szCs w:val="20"/>
              </w:rPr>
              <w:t>Feedback from children, parents and staff</w:t>
            </w:r>
          </w:p>
          <w:p w14:paraId="3BCC1FE5" w14:textId="77777777" w:rsidR="009652BA" w:rsidRPr="00A03D3E" w:rsidRDefault="009652BA" w:rsidP="009652BA">
            <w:pPr>
              <w:pStyle w:val="ListParagraph"/>
              <w:numPr>
                <w:ilvl w:val="0"/>
                <w:numId w:val="3"/>
              </w:numPr>
              <w:spacing w:line="259" w:lineRule="auto"/>
              <w:rPr>
                <w:rFonts w:ascii="Arial" w:hAnsi="Arial" w:cs="Arial"/>
                <w:sz w:val="20"/>
                <w:szCs w:val="20"/>
              </w:rPr>
            </w:pPr>
            <w:r w:rsidRPr="00A03D3E">
              <w:rPr>
                <w:rFonts w:ascii="Arial" w:hAnsi="Arial" w:cs="Arial"/>
                <w:sz w:val="20"/>
                <w:szCs w:val="20"/>
              </w:rPr>
              <w:t xml:space="preserve">Boxall Profile data will be </w:t>
            </w:r>
            <w:proofErr w:type="spellStart"/>
            <w:r w:rsidRPr="00A03D3E">
              <w:rPr>
                <w:rFonts w:ascii="Arial" w:hAnsi="Arial" w:cs="Arial"/>
                <w:sz w:val="20"/>
                <w:szCs w:val="20"/>
              </w:rPr>
              <w:t>analysed</w:t>
            </w:r>
            <w:proofErr w:type="spellEnd"/>
            <w:r w:rsidRPr="00A03D3E">
              <w:rPr>
                <w:rFonts w:ascii="Arial" w:hAnsi="Arial" w:cs="Arial"/>
                <w:sz w:val="20"/>
                <w:szCs w:val="20"/>
              </w:rPr>
              <w:t xml:space="preserve"> </w:t>
            </w:r>
          </w:p>
          <w:p w14:paraId="20F05D40" w14:textId="77777777" w:rsidR="009652BA" w:rsidRPr="00A03D3E" w:rsidRDefault="009652BA" w:rsidP="009652BA">
            <w:pPr>
              <w:pStyle w:val="ListParagraph"/>
              <w:numPr>
                <w:ilvl w:val="0"/>
                <w:numId w:val="3"/>
              </w:numPr>
              <w:spacing w:line="259" w:lineRule="auto"/>
              <w:rPr>
                <w:rFonts w:ascii="Arial" w:hAnsi="Arial" w:cs="Arial"/>
                <w:sz w:val="20"/>
                <w:szCs w:val="20"/>
              </w:rPr>
            </w:pPr>
            <w:r w:rsidRPr="00A03D3E">
              <w:rPr>
                <w:rFonts w:ascii="Arial" w:hAnsi="Arial" w:cs="Arial"/>
                <w:sz w:val="20"/>
                <w:szCs w:val="20"/>
              </w:rPr>
              <w:t>Leuven’s scale data</w:t>
            </w:r>
          </w:p>
          <w:p w14:paraId="4036178C" w14:textId="77777777" w:rsidR="009652BA" w:rsidRPr="00A03D3E" w:rsidRDefault="009652BA" w:rsidP="00112CFF">
            <w:pPr>
              <w:pStyle w:val="ListParagraph"/>
              <w:ind w:left="325"/>
              <w:rPr>
                <w:rFonts w:ascii="Arial" w:hAnsi="Arial" w:cs="Arial"/>
                <w:sz w:val="20"/>
                <w:szCs w:val="20"/>
              </w:rPr>
            </w:pPr>
            <w:r w:rsidRPr="00A03D3E">
              <w:rPr>
                <w:rFonts w:ascii="Arial" w:hAnsi="Arial" w:cs="Arial"/>
                <w:sz w:val="20"/>
                <w:szCs w:val="20"/>
              </w:rPr>
              <w:t xml:space="preserve">will identify </w:t>
            </w:r>
            <w:proofErr w:type="gramStart"/>
            <w:r w:rsidRPr="00A03D3E">
              <w:rPr>
                <w:rFonts w:ascii="Arial" w:hAnsi="Arial" w:cs="Arial"/>
                <w:sz w:val="20"/>
                <w:szCs w:val="20"/>
              </w:rPr>
              <w:t>pupils</w:t>
            </w:r>
            <w:proofErr w:type="gramEnd"/>
            <w:r w:rsidRPr="00A03D3E">
              <w:rPr>
                <w:rFonts w:ascii="Arial" w:hAnsi="Arial" w:cs="Arial"/>
                <w:sz w:val="20"/>
                <w:szCs w:val="20"/>
              </w:rPr>
              <w:t xml:space="preserve"> engagement in their learning (age and stage dependent)</w:t>
            </w:r>
          </w:p>
          <w:p w14:paraId="763231A5" w14:textId="77777777" w:rsidR="009652BA" w:rsidRPr="00A03D3E" w:rsidRDefault="009652BA" w:rsidP="00112CFF">
            <w:pPr>
              <w:pStyle w:val="ListParagraph"/>
              <w:ind w:left="325"/>
              <w:rPr>
                <w:rFonts w:ascii="Arial" w:hAnsi="Arial" w:cs="Arial"/>
                <w:sz w:val="20"/>
                <w:szCs w:val="20"/>
              </w:rPr>
            </w:pPr>
          </w:p>
          <w:p w14:paraId="7EA77455"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p w14:paraId="7926E892"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64B52771"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14B70461"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4C2FA70C"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5B285ED6"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36CB0BAA"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46B0AE80" w14:textId="77777777" w:rsidR="009652BA" w:rsidRDefault="009652BA" w:rsidP="009652BA">
      <w:pPr>
        <w:spacing w:line="257" w:lineRule="auto"/>
        <w:jc w:val="both"/>
      </w:pPr>
    </w:p>
    <w:p w14:paraId="03233B7F" w14:textId="77777777" w:rsidR="009652BA" w:rsidRDefault="009652BA" w:rsidP="009652BA">
      <w:pPr>
        <w:spacing w:line="257" w:lineRule="auto"/>
        <w:jc w:val="both"/>
      </w:pPr>
    </w:p>
    <w:p w14:paraId="79AE2630" w14:textId="77777777" w:rsidR="009652BA" w:rsidRDefault="009652BA" w:rsidP="009652BA">
      <w:pPr>
        <w:spacing w:line="257" w:lineRule="auto"/>
        <w:jc w:val="both"/>
      </w:pPr>
    </w:p>
    <w:p w14:paraId="28FC0257" w14:textId="77777777" w:rsidR="009652BA" w:rsidRDefault="009652BA" w:rsidP="009652BA">
      <w:pPr>
        <w:spacing w:line="257" w:lineRule="auto"/>
        <w:jc w:val="both"/>
      </w:pPr>
    </w:p>
    <w:p w14:paraId="66F29A98" w14:textId="77777777" w:rsidR="009652BA" w:rsidRDefault="009652BA" w:rsidP="009652BA">
      <w:pPr>
        <w:spacing w:line="257" w:lineRule="auto"/>
        <w:jc w:val="both"/>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9652BA" w:rsidRPr="0051545A" w14:paraId="0DE5811A" w14:textId="77777777" w:rsidTr="00112CFF">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0421B501"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Rationale</w:t>
            </w:r>
            <w:r w:rsidRPr="00A24C90">
              <w:rPr>
                <w:rFonts w:ascii="Calibri" w:eastAsia="Times New Roman" w:hAnsi="Calibri" w:cs="Calibri"/>
                <w:color w:val="000000"/>
                <w:sz w:val="28"/>
                <w:szCs w:val="28"/>
                <w:lang w:eastAsia="en-GB"/>
              </w:rPr>
              <w:t> </w:t>
            </w:r>
          </w:p>
          <w:p w14:paraId="1C299D8A"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p w14:paraId="038D7720"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651FBEBF"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tc>
      </w:tr>
      <w:tr w:rsidR="009652BA" w:rsidRPr="0051545A" w14:paraId="09A9E9D4" w14:textId="77777777" w:rsidTr="00112CFF">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38968283"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xml:space="preserve">What is the rationale behind your identified actions? </w:t>
            </w:r>
            <w:proofErr w:type="gramStart"/>
            <w:r w:rsidRPr="00A24C90">
              <w:rPr>
                <w:rFonts w:ascii="Calibri" w:eastAsia="Times New Roman" w:hAnsi="Calibri" w:cs="Calibri"/>
                <w:b/>
                <w:bCs/>
                <w:color w:val="0000FF"/>
                <w:sz w:val="20"/>
                <w:szCs w:val="20"/>
                <w:lang w:eastAsia="en-GB"/>
              </w:rPr>
              <w:t>why</w:t>
            </w:r>
            <w:proofErr w:type="gramEnd"/>
            <w:r w:rsidRPr="00A24C90">
              <w:rPr>
                <w:rFonts w:ascii="Calibri" w:eastAsia="Times New Roman" w:hAnsi="Calibri" w:cs="Calibri"/>
                <w:color w:val="0000FF"/>
                <w:sz w:val="20"/>
                <w:szCs w:val="20"/>
                <w:lang w:eastAsia="en-GB"/>
              </w:rPr>
              <w:t xml:space="preserve"> </w:t>
            </w:r>
            <w:proofErr w:type="gramStart"/>
            <w:r w:rsidRPr="00A24C90">
              <w:rPr>
                <w:rFonts w:ascii="Calibri" w:eastAsia="Times New Roman" w:hAnsi="Calibri" w:cs="Calibri"/>
                <w:color w:val="0000FF"/>
                <w:sz w:val="20"/>
                <w:szCs w:val="20"/>
                <w:lang w:eastAsia="en-GB"/>
              </w:rPr>
              <w:t>this is</w:t>
            </w:r>
            <w:proofErr w:type="gramEnd"/>
            <w:r w:rsidRPr="00A24C90">
              <w:rPr>
                <w:rFonts w:ascii="Calibri" w:eastAsia="Times New Roman" w:hAnsi="Calibri" w:cs="Calibri"/>
                <w:color w:val="0000FF"/>
                <w:sz w:val="20"/>
                <w:szCs w:val="20"/>
                <w:lang w:eastAsia="en-GB"/>
              </w:rPr>
              <w:t xml:space="preserve"> a priority? </w:t>
            </w:r>
          </w:p>
          <w:p w14:paraId="01199AAF" w14:textId="77777777" w:rsidR="009652BA" w:rsidRDefault="009652BA" w:rsidP="00112CFF">
            <w:pPr>
              <w:spacing w:after="0" w:line="240" w:lineRule="auto"/>
              <w:textAlignment w:val="baseline"/>
              <w:rPr>
                <w:rFonts w:ascii="Calibri" w:eastAsia="Times New Roman" w:hAnsi="Calibri" w:cs="Calibri"/>
                <w:color w:val="0000FF"/>
                <w:sz w:val="20"/>
                <w:szCs w:val="20"/>
                <w:lang w:eastAsia="en-GB"/>
              </w:rPr>
            </w:pPr>
            <w:r w:rsidRPr="00A24C90">
              <w:rPr>
                <w:rFonts w:ascii="Calibri" w:eastAsia="Times New Roman" w:hAnsi="Calibri" w:cs="Calibri"/>
                <w:color w:val="0000FF"/>
                <w:sz w:val="20"/>
                <w:szCs w:val="20"/>
                <w:lang w:eastAsia="en-GB"/>
              </w:rPr>
              <w:t>What are your gaps? </w:t>
            </w:r>
          </w:p>
          <w:p w14:paraId="4E4FDCCD" w14:textId="77777777" w:rsidR="009652BA" w:rsidRDefault="009652BA" w:rsidP="00112CFF">
            <w:pPr>
              <w:spacing w:after="0" w:line="240" w:lineRule="auto"/>
              <w:textAlignment w:val="baseline"/>
              <w:rPr>
                <w:rFonts w:ascii="Arial" w:hAnsi="Arial" w:cs="Arial"/>
                <w:bCs/>
                <w:color w:val="000000" w:themeColor="text1"/>
                <w:sz w:val="20"/>
                <w:szCs w:val="20"/>
              </w:rPr>
            </w:pPr>
            <w:r w:rsidRPr="00754AD0">
              <w:rPr>
                <w:rFonts w:ascii="Arial" w:hAnsi="Arial" w:cs="Arial"/>
                <w:bCs/>
                <w:color w:val="000000" w:themeColor="text1"/>
                <w:sz w:val="20"/>
                <w:szCs w:val="20"/>
              </w:rPr>
              <w:t>We have identified children in P</w:t>
            </w:r>
            <w:r>
              <w:rPr>
                <w:rFonts w:ascii="Arial" w:hAnsi="Arial" w:cs="Arial"/>
                <w:bCs/>
                <w:color w:val="000000" w:themeColor="text1"/>
                <w:sz w:val="20"/>
                <w:szCs w:val="20"/>
              </w:rPr>
              <w:t>6</w:t>
            </w:r>
            <w:r w:rsidRPr="00754AD0">
              <w:rPr>
                <w:rFonts w:ascii="Arial" w:hAnsi="Arial" w:cs="Arial"/>
                <w:bCs/>
                <w:color w:val="000000" w:themeColor="text1"/>
                <w:sz w:val="20"/>
                <w:szCs w:val="20"/>
              </w:rPr>
              <w:t xml:space="preserve"> and </w:t>
            </w:r>
            <w:r>
              <w:rPr>
                <w:rFonts w:ascii="Arial" w:hAnsi="Arial" w:cs="Arial"/>
                <w:bCs/>
                <w:color w:val="000000" w:themeColor="text1"/>
                <w:sz w:val="20"/>
                <w:szCs w:val="20"/>
              </w:rPr>
              <w:t>a cohort of</w:t>
            </w:r>
            <w:r w:rsidRPr="00754AD0">
              <w:rPr>
                <w:rFonts w:ascii="Arial" w:hAnsi="Arial" w:cs="Arial"/>
                <w:bCs/>
                <w:color w:val="000000" w:themeColor="text1"/>
                <w:sz w:val="20"/>
                <w:szCs w:val="20"/>
              </w:rPr>
              <w:t xml:space="preserve"> children in P</w:t>
            </w:r>
            <w:r>
              <w:rPr>
                <w:rFonts w:ascii="Arial" w:hAnsi="Arial" w:cs="Arial"/>
                <w:bCs/>
                <w:color w:val="000000" w:themeColor="text1"/>
                <w:sz w:val="20"/>
                <w:szCs w:val="20"/>
              </w:rPr>
              <w:t xml:space="preserve">7 </w:t>
            </w:r>
            <w:r w:rsidRPr="00754AD0">
              <w:rPr>
                <w:rFonts w:ascii="Arial" w:hAnsi="Arial" w:cs="Arial"/>
                <w:bCs/>
                <w:color w:val="000000" w:themeColor="text1"/>
                <w:sz w:val="20"/>
                <w:szCs w:val="20"/>
              </w:rPr>
              <w:t xml:space="preserve">who </w:t>
            </w:r>
            <w:proofErr w:type="gramStart"/>
            <w:r w:rsidRPr="00754AD0">
              <w:rPr>
                <w:rFonts w:ascii="Arial" w:hAnsi="Arial" w:cs="Arial"/>
                <w:bCs/>
                <w:color w:val="000000" w:themeColor="text1"/>
                <w:sz w:val="20"/>
                <w:szCs w:val="20"/>
              </w:rPr>
              <w:t>are 6-12 months off track</w:t>
            </w:r>
            <w:r>
              <w:rPr>
                <w:rFonts w:ascii="Arial" w:hAnsi="Arial" w:cs="Arial"/>
                <w:bCs/>
                <w:color w:val="000000" w:themeColor="text1"/>
                <w:sz w:val="20"/>
                <w:szCs w:val="20"/>
              </w:rPr>
              <w:t xml:space="preserve"> in reading</w:t>
            </w:r>
            <w:proofErr w:type="gramEnd"/>
            <w:r>
              <w:rPr>
                <w:rFonts w:ascii="Arial" w:hAnsi="Arial" w:cs="Arial"/>
                <w:bCs/>
                <w:color w:val="000000" w:themeColor="text1"/>
                <w:sz w:val="20"/>
                <w:szCs w:val="20"/>
              </w:rPr>
              <w:t xml:space="preserve">. </w:t>
            </w:r>
          </w:p>
          <w:p w14:paraId="68D68B46"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Pr>
                <w:rFonts w:ascii="Arial" w:hAnsi="Arial" w:cs="Arial"/>
                <w:bCs/>
                <w:color w:val="000000" w:themeColor="text1"/>
                <w:sz w:val="20"/>
                <w:szCs w:val="20"/>
              </w:rPr>
              <w:t xml:space="preserve">We have also identified a cohort of children who are EAL and are 12 months plus off </w:t>
            </w:r>
            <w:proofErr w:type="gramStart"/>
            <w:r>
              <w:rPr>
                <w:rFonts w:ascii="Arial" w:hAnsi="Arial" w:cs="Arial"/>
                <w:bCs/>
                <w:color w:val="000000" w:themeColor="text1"/>
                <w:sz w:val="20"/>
                <w:szCs w:val="20"/>
              </w:rPr>
              <w:t>track .</w:t>
            </w:r>
            <w:proofErr w:type="gramEnd"/>
            <w:r>
              <w:rPr>
                <w:rFonts w:ascii="Arial" w:hAnsi="Arial" w:cs="Arial"/>
                <w:bCs/>
                <w:color w:val="000000" w:themeColor="text1"/>
                <w:sz w:val="20"/>
                <w:szCs w:val="20"/>
              </w:rPr>
              <w:t xml:space="preserve">  </w:t>
            </w:r>
          </w:p>
        </w:tc>
      </w:tr>
      <w:tr w:rsidR="009652BA" w:rsidRPr="0051545A" w14:paraId="416717C2" w14:textId="77777777" w:rsidTr="00112CFF">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567C24FC"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73A3AF83"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699117DE"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7E4D9369"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011D1557"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proofErr w:type="gramStart"/>
            <w:r w:rsidRPr="00A24C90">
              <w:rPr>
                <w:rFonts w:ascii="Calibri" w:eastAsia="Times New Roman" w:hAnsi="Calibri" w:cs="Calibri"/>
                <w:b/>
                <w:bCs/>
                <w:color w:val="000000"/>
                <w:sz w:val="28"/>
                <w:szCs w:val="28"/>
                <w:lang w:eastAsia="en-GB"/>
              </w:rPr>
              <w:t>Interventions Planned</w:t>
            </w:r>
            <w:proofErr w:type="gramEnd"/>
            <w:r w:rsidRPr="00A24C90">
              <w:rPr>
                <w:rFonts w:ascii="Calibri" w:eastAsia="Times New Roman" w:hAnsi="Calibri" w:cs="Calibri"/>
                <w:color w:val="000000"/>
                <w:sz w:val="28"/>
                <w:szCs w:val="28"/>
                <w:lang w:eastAsia="en-GB"/>
              </w:rPr>
              <w:t> </w:t>
            </w:r>
          </w:p>
          <w:p w14:paraId="53C85730"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47C5A933"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04F8E9E4"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5C317391"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702B742A"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4E145E14"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w:t>
            </w:r>
            <w:proofErr w:type="gramStart"/>
            <w:r w:rsidRPr="00A24C90">
              <w:rPr>
                <w:rFonts w:ascii="Calibri" w:eastAsia="Times New Roman" w:hAnsi="Calibri" w:cs="Calibri"/>
                <w:color w:val="000000"/>
                <w:sz w:val="20"/>
                <w:szCs w:val="20"/>
                <w:lang w:eastAsia="en-GB"/>
              </w:rPr>
              <w:t>in particular for</w:t>
            </w:r>
            <w:proofErr w:type="gramEnd"/>
            <w:r w:rsidRPr="00A24C90">
              <w:rPr>
                <w:rFonts w:ascii="Calibri" w:eastAsia="Times New Roman" w:hAnsi="Calibri" w:cs="Calibri"/>
                <w:color w:val="000000"/>
                <w:sz w:val="20"/>
                <w:szCs w:val="20"/>
                <w:lang w:eastAsia="en-GB"/>
              </w:rPr>
              <w:t xml:space="preserve"> the targeted group of children) </w:t>
            </w:r>
          </w:p>
          <w:p w14:paraId="7E69F19D" w14:textId="77777777" w:rsidR="009652BA" w:rsidRPr="00A24C90" w:rsidRDefault="009652BA" w:rsidP="00112CFF">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9652BA" w:rsidRPr="0051545A" w14:paraId="00A23AB9" w14:textId="77777777" w:rsidTr="00112CFF">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2B0753E8"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03D3E">
              <w:rPr>
                <w:rFonts w:ascii="Arial" w:hAnsi="Arial" w:cs="Arial"/>
                <w:sz w:val="20"/>
                <w:szCs w:val="20"/>
              </w:rPr>
              <w:lastRenderedPageBreak/>
              <w:t>To raise reading attainment in P</w:t>
            </w:r>
            <w:r>
              <w:rPr>
                <w:rFonts w:ascii="Arial" w:hAnsi="Arial" w:cs="Arial"/>
                <w:sz w:val="20"/>
                <w:szCs w:val="20"/>
              </w:rPr>
              <w:t>6</w:t>
            </w:r>
            <w:r w:rsidRPr="00A03D3E">
              <w:rPr>
                <w:rFonts w:ascii="Arial" w:hAnsi="Arial" w:cs="Arial"/>
                <w:sz w:val="20"/>
                <w:szCs w:val="20"/>
              </w:rPr>
              <w:t xml:space="preserve"> and P</w:t>
            </w:r>
            <w:r>
              <w:rPr>
                <w:rFonts w:ascii="Arial" w:hAnsi="Arial" w:cs="Arial"/>
                <w:sz w:val="20"/>
                <w:szCs w:val="20"/>
              </w:rPr>
              <w:t>7</w:t>
            </w:r>
            <w:r w:rsidRPr="00A03D3E">
              <w:rPr>
                <w:rFonts w:ascii="Arial" w:hAnsi="Arial" w:cs="Arial"/>
                <w:sz w:val="20"/>
                <w:szCs w:val="20"/>
              </w:rPr>
              <w:t xml:space="preserve"> by 10% by June 202</w:t>
            </w:r>
            <w:r>
              <w:rPr>
                <w:rFonts w:ascii="Arial" w:hAnsi="Arial" w:cs="Arial"/>
                <w:sz w:val="20"/>
                <w:szCs w:val="20"/>
              </w:rPr>
              <w:t>5</w:t>
            </w:r>
          </w:p>
        </w:tc>
        <w:tc>
          <w:tcPr>
            <w:tcW w:w="4431" w:type="dxa"/>
            <w:tcBorders>
              <w:top w:val="single" w:sz="6" w:space="0" w:color="auto"/>
              <w:left w:val="single" w:sz="6" w:space="0" w:color="auto"/>
              <w:bottom w:val="double" w:sz="12" w:space="0" w:color="auto"/>
              <w:right w:val="single" w:sz="6" w:space="0" w:color="auto"/>
            </w:tcBorders>
            <w:hideMark/>
          </w:tcPr>
          <w:p w14:paraId="532AAA5F"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26D6D61B" w14:textId="77777777" w:rsidR="009652BA" w:rsidRPr="00A03D3E" w:rsidRDefault="009652BA" w:rsidP="009652BA">
            <w:pPr>
              <w:pStyle w:val="ListParagraph"/>
              <w:numPr>
                <w:ilvl w:val="0"/>
                <w:numId w:val="4"/>
              </w:numPr>
              <w:spacing w:line="259" w:lineRule="auto"/>
              <w:rPr>
                <w:rFonts w:ascii="Arial" w:hAnsi="Arial" w:cs="Arial"/>
                <w:sz w:val="20"/>
                <w:szCs w:val="20"/>
              </w:rPr>
            </w:pPr>
            <w:r w:rsidRPr="00A03D3E">
              <w:rPr>
                <w:rFonts w:ascii="Arial" w:hAnsi="Arial" w:cs="Arial"/>
                <w:sz w:val="20"/>
                <w:szCs w:val="20"/>
              </w:rPr>
              <w:t xml:space="preserve">Increased time will be allocated for reading on a weekly basis.  Each pupil will read age and stage appropriate books with a PSA </w:t>
            </w:r>
            <w:proofErr w:type="gramStart"/>
            <w:r w:rsidRPr="00A03D3E">
              <w:rPr>
                <w:rFonts w:ascii="Arial" w:hAnsi="Arial" w:cs="Arial"/>
                <w:sz w:val="20"/>
                <w:szCs w:val="20"/>
              </w:rPr>
              <w:t>on a daily basis</w:t>
            </w:r>
            <w:proofErr w:type="gramEnd"/>
            <w:r w:rsidRPr="00A03D3E">
              <w:rPr>
                <w:rFonts w:ascii="Arial" w:hAnsi="Arial" w:cs="Arial"/>
                <w:sz w:val="20"/>
                <w:szCs w:val="20"/>
              </w:rPr>
              <w:t xml:space="preserve">.  </w:t>
            </w:r>
          </w:p>
          <w:p w14:paraId="1AE08A40" w14:textId="77777777" w:rsidR="009652BA" w:rsidRPr="00A03D3E" w:rsidRDefault="009652BA" w:rsidP="009652BA">
            <w:pPr>
              <w:pStyle w:val="ListParagraph"/>
              <w:numPr>
                <w:ilvl w:val="0"/>
                <w:numId w:val="4"/>
              </w:numPr>
              <w:spacing w:line="259" w:lineRule="auto"/>
              <w:rPr>
                <w:rFonts w:ascii="Arial" w:hAnsi="Arial" w:cs="Arial"/>
                <w:sz w:val="20"/>
                <w:szCs w:val="20"/>
              </w:rPr>
            </w:pPr>
            <w:r w:rsidRPr="00A03D3E">
              <w:rPr>
                <w:rFonts w:ascii="Arial" w:hAnsi="Arial" w:cs="Arial"/>
                <w:sz w:val="20"/>
                <w:szCs w:val="20"/>
              </w:rPr>
              <w:t xml:space="preserve">Reading </w:t>
            </w:r>
            <w:proofErr w:type="gramStart"/>
            <w:r w:rsidRPr="00A03D3E">
              <w:rPr>
                <w:rFonts w:ascii="Arial" w:hAnsi="Arial" w:cs="Arial"/>
                <w:sz w:val="20"/>
                <w:szCs w:val="20"/>
              </w:rPr>
              <w:t>focus</w:t>
            </w:r>
            <w:proofErr w:type="gramEnd"/>
            <w:r w:rsidRPr="00A03D3E">
              <w:rPr>
                <w:rFonts w:ascii="Arial" w:hAnsi="Arial" w:cs="Arial"/>
                <w:sz w:val="20"/>
                <w:szCs w:val="20"/>
              </w:rPr>
              <w:t xml:space="preserve"> on comprehension strategies, understanding of text, </w:t>
            </w:r>
            <w:proofErr w:type="spellStart"/>
            <w:r w:rsidRPr="00A03D3E">
              <w:rPr>
                <w:rFonts w:ascii="Arial" w:hAnsi="Arial" w:cs="Arial"/>
                <w:sz w:val="20"/>
                <w:szCs w:val="20"/>
              </w:rPr>
              <w:t>summarising</w:t>
            </w:r>
            <w:proofErr w:type="spellEnd"/>
            <w:r w:rsidRPr="00A03D3E">
              <w:rPr>
                <w:rFonts w:ascii="Arial" w:hAnsi="Arial" w:cs="Arial"/>
                <w:sz w:val="20"/>
                <w:szCs w:val="20"/>
              </w:rPr>
              <w:t xml:space="preserve"> and word attack strategies</w:t>
            </w:r>
          </w:p>
          <w:p w14:paraId="332474D2" w14:textId="77777777" w:rsidR="009652BA" w:rsidRPr="00A03D3E" w:rsidRDefault="009652BA" w:rsidP="009652BA">
            <w:pPr>
              <w:pStyle w:val="ListParagraph"/>
              <w:numPr>
                <w:ilvl w:val="0"/>
                <w:numId w:val="4"/>
              </w:numPr>
              <w:spacing w:line="259" w:lineRule="auto"/>
              <w:rPr>
                <w:rFonts w:ascii="Arial" w:hAnsi="Arial" w:cs="Arial"/>
                <w:sz w:val="20"/>
                <w:szCs w:val="20"/>
              </w:rPr>
            </w:pPr>
            <w:r w:rsidRPr="00A03D3E">
              <w:rPr>
                <w:rFonts w:ascii="Arial" w:hAnsi="Arial" w:cs="Arial"/>
                <w:sz w:val="20"/>
                <w:szCs w:val="20"/>
              </w:rPr>
              <w:t>PSA</w:t>
            </w:r>
            <w:r>
              <w:rPr>
                <w:rFonts w:ascii="Arial" w:hAnsi="Arial" w:cs="Arial"/>
                <w:sz w:val="20"/>
                <w:szCs w:val="20"/>
              </w:rPr>
              <w:t xml:space="preserve"> will be trained in intervention by PEF DHT and</w:t>
            </w:r>
            <w:r w:rsidRPr="00A03D3E">
              <w:rPr>
                <w:rFonts w:ascii="Arial" w:hAnsi="Arial" w:cs="Arial"/>
                <w:sz w:val="20"/>
                <w:szCs w:val="20"/>
              </w:rPr>
              <w:t xml:space="preserve"> will support individuals as identified.  </w:t>
            </w:r>
            <w:r>
              <w:rPr>
                <w:rFonts w:ascii="Arial" w:hAnsi="Arial" w:cs="Arial"/>
                <w:sz w:val="20"/>
                <w:szCs w:val="20"/>
              </w:rPr>
              <w:t xml:space="preserve">(Digital Tools) </w:t>
            </w:r>
          </w:p>
          <w:p w14:paraId="18A25F47" w14:textId="77777777" w:rsidR="009652BA" w:rsidRDefault="009652BA" w:rsidP="009652BA">
            <w:pPr>
              <w:pStyle w:val="ListParagraph"/>
              <w:numPr>
                <w:ilvl w:val="0"/>
                <w:numId w:val="4"/>
              </w:numPr>
              <w:spacing w:line="259" w:lineRule="auto"/>
              <w:rPr>
                <w:rFonts w:ascii="Arial" w:hAnsi="Arial" w:cs="Arial"/>
                <w:sz w:val="20"/>
                <w:szCs w:val="20"/>
              </w:rPr>
            </w:pPr>
            <w:r w:rsidRPr="00A03D3E">
              <w:rPr>
                <w:rFonts w:ascii="Arial" w:hAnsi="Arial" w:cs="Arial"/>
                <w:sz w:val="20"/>
                <w:szCs w:val="20"/>
              </w:rPr>
              <w:t>IDL to be completed 3 x weekly for 15 mins each time</w:t>
            </w:r>
            <w:r>
              <w:rPr>
                <w:rFonts w:ascii="Arial" w:hAnsi="Arial" w:cs="Arial"/>
                <w:sz w:val="20"/>
                <w:szCs w:val="20"/>
              </w:rPr>
              <w:t xml:space="preserve"> (PSAs trained to do this)</w:t>
            </w:r>
          </w:p>
          <w:p w14:paraId="282DE91B" w14:textId="77777777" w:rsidR="009652BA" w:rsidRPr="00A03D3E" w:rsidRDefault="009652BA" w:rsidP="009652BA">
            <w:pPr>
              <w:pStyle w:val="ListParagraph"/>
              <w:numPr>
                <w:ilvl w:val="0"/>
                <w:numId w:val="4"/>
              </w:numPr>
              <w:spacing w:line="259" w:lineRule="auto"/>
              <w:rPr>
                <w:rFonts w:ascii="Arial" w:hAnsi="Arial" w:cs="Arial"/>
                <w:sz w:val="20"/>
                <w:szCs w:val="20"/>
              </w:rPr>
            </w:pPr>
            <w:r>
              <w:rPr>
                <w:rFonts w:ascii="Arial" w:hAnsi="Arial" w:cs="Arial"/>
                <w:sz w:val="20"/>
                <w:szCs w:val="20"/>
              </w:rPr>
              <w:t xml:space="preserve">Child friendly </w:t>
            </w:r>
            <w:proofErr w:type="spellStart"/>
            <w:r>
              <w:rPr>
                <w:rFonts w:ascii="Arial" w:hAnsi="Arial" w:cs="Arial"/>
                <w:sz w:val="20"/>
                <w:szCs w:val="20"/>
              </w:rPr>
              <w:t>EaL</w:t>
            </w:r>
            <w:proofErr w:type="spellEnd"/>
            <w:r>
              <w:rPr>
                <w:rFonts w:ascii="Arial" w:hAnsi="Arial" w:cs="Arial"/>
                <w:sz w:val="20"/>
                <w:szCs w:val="20"/>
              </w:rPr>
              <w:t xml:space="preserve"> targets and profiles to be used by class teachers </w:t>
            </w:r>
          </w:p>
          <w:p w14:paraId="04548123"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p w14:paraId="38EAC467" w14:textId="1C319862" w:rsidR="00400DEF" w:rsidRPr="00400DEF" w:rsidRDefault="00400DEF" w:rsidP="00112CFF">
            <w:pPr>
              <w:spacing w:after="0" w:line="240" w:lineRule="auto"/>
              <w:textAlignment w:val="baseline"/>
              <w:rPr>
                <w:rFonts w:ascii="Calibri" w:eastAsia="Times New Roman" w:hAnsi="Calibri" w:cs="Calibri"/>
                <w:lang w:eastAsia="en-GB"/>
              </w:rPr>
            </w:pPr>
          </w:p>
        </w:tc>
        <w:tc>
          <w:tcPr>
            <w:tcW w:w="3316" w:type="dxa"/>
            <w:gridSpan w:val="2"/>
            <w:tcBorders>
              <w:top w:val="single" w:sz="6" w:space="0" w:color="auto"/>
              <w:left w:val="single" w:sz="6" w:space="0" w:color="auto"/>
              <w:bottom w:val="double" w:sz="12" w:space="0" w:color="auto"/>
              <w:right w:val="single" w:sz="6" w:space="0" w:color="auto"/>
            </w:tcBorders>
            <w:hideMark/>
          </w:tcPr>
          <w:p w14:paraId="217D6F19"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641BD717" w14:textId="77777777" w:rsidR="009652BA" w:rsidRDefault="009652BA" w:rsidP="00112CFF">
            <w:pPr>
              <w:spacing w:after="0" w:line="240" w:lineRule="auto"/>
              <w:textAlignment w:val="baseline"/>
              <w:rPr>
                <w:rFonts w:ascii="Arial" w:hAnsi="Arial" w:cs="Arial"/>
                <w:sz w:val="20"/>
                <w:szCs w:val="20"/>
              </w:rPr>
            </w:pPr>
            <w:r w:rsidRPr="00A24C90">
              <w:rPr>
                <w:rFonts w:ascii="Calibri" w:eastAsia="Times New Roman" w:hAnsi="Calibri" w:cs="Calibri"/>
                <w:color w:val="0000FF"/>
                <w:sz w:val="28"/>
                <w:szCs w:val="28"/>
                <w:lang w:eastAsia="en-GB"/>
              </w:rPr>
              <w:t> </w:t>
            </w:r>
            <w:r w:rsidRPr="00A03D3E">
              <w:rPr>
                <w:rFonts w:ascii="Arial" w:hAnsi="Arial" w:cs="Arial"/>
                <w:sz w:val="20"/>
                <w:szCs w:val="20"/>
              </w:rPr>
              <w:t>assessment in August 202</w:t>
            </w:r>
            <w:r>
              <w:rPr>
                <w:rFonts w:ascii="Arial" w:hAnsi="Arial" w:cs="Arial"/>
                <w:sz w:val="20"/>
                <w:szCs w:val="20"/>
              </w:rPr>
              <w:t>5</w:t>
            </w:r>
            <w:r w:rsidRPr="00A03D3E">
              <w:rPr>
                <w:rFonts w:ascii="Arial" w:hAnsi="Arial" w:cs="Arial"/>
                <w:sz w:val="20"/>
                <w:szCs w:val="20"/>
              </w:rPr>
              <w:t xml:space="preserve"> to be used as baseline (appropriate to age and stage). This will be repeated in December 202</w:t>
            </w:r>
            <w:r>
              <w:rPr>
                <w:rFonts w:ascii="Arial" w:hAnsi="Arial" w:cs="Arial"/>
                <w:sz w:val="20"/>
                <w:szCs w:val="20"/>
              </w:rPr>
              <w:t>5</w:t>
            </w:r>
          </w:p>
          <w:p w14:paraId="1B17725D" w14:textId="77777777" w:rsidR="009652BA" w:rsidRPr="00A03D3E" w:rsidRDefault="009652BA" w:rsidP="009652BA">
            <w:pPr>
              <w:pStyle w:val="ListParagraph"/>
              <w:numPr>
                <w:ilvl w:val="0"/>
                <w:numId w:val="4"/>
              </w:numPr>
              <w:spacing w:line="259" w:lineRule="auto"/>
              <w:rPr>
                <w:rFonts w:ascii="Arial" w:hAnsi="Arial" w:cs="Arial"/>
                <w:sz w:val="20"/>
                <w:szCs w:val="20"/>
              </w:rPr>
            </w:pPr>
            <w:r>
              <w:rPr>
                <w:rFonts w:ascii="Arial" w:hAnsi="Arial" w:cs="Arial"/>
                <w:sz w:val="20"/>
                <w:szCs w:val="20"/>
              </w:rPr>
              <w:t xml:space="preserve">NSA data </w:t>
            </w:r>
          </w:p>
          <w:p w14:paraId="6D8B0790" w14:textId="77777777" w:rsidR="009652BA" w:rsidRPr="00FE3BE2" w:rsidRDefault="009652BA" w:rsidP="009652BA">
            <w:pPr>
              <w:pStyle w:val="ListParagraph"/>
              <w:numPr>
                <w:ilvl w:val="0"/>
                <w:numId w:val="4"/>
              </w:numPr>
              <w:spacing w:line="259" w:lineRule="auto"/>
              <w:rPr>
                <w:rFonts w:ascii="Arial" w:hAnsi="Arial" w:cs="Arial"/>
                <w:sz w:val="20"/>
                <w:szCs w:val="20"/>
                <w:highlight w:val="yellow"/>
              </w:rPr>
            </w:pPr>
            <w:r w:rsidRPr="00FE3BE2">
              <w:rPr>
                <w:rFonts w:ascii="Arial" w:hAnsi="Arial" w:cs="Arial"/>
                <w:sz w:val="20"/>
                <w:szCs w:val="20"/>
                <w:highlight w:val="yellow"/>
              </w:rPr>
              <w:t xml:space="preserve">Reading </w:t>
            </w:r>
            <w:r>
              <w:rPr>
                <w:rFonts w:ascii="Arial" w:hAnsi="Arial" w:cs="Arial"/>
                <w:sz w:val="20"/>
                <w:szCs w:val="20"/>
                <w:highlight w:val="yellow"/>
              </w:rPr>
              <w:t xml:space="preserve">Assessment </w:t>
            </w:r>
          </w:p>
          <w:p w14:paraId="09AE1ED8" w14:textId="77777777" w:rsidR="009652BA" w:rsidRPr="00A03D3E" w:rsidRDefault="009652BA" w:rsidP="009652BA">
            <w:pPr>
              <w:pStyle w:val="ListParagraph"/>
              <w:numPr>
                <w:ilvl w:val="0"/>
                <w:numId w:val="4"/>
              </w:numPr>
              <w:spacing w:line="259" w:lineRule="auto"/>
              <w:rPr>
                <w:rFonts w:ascii="Arial" w:hAnsi="Arial" w:cs="Arial"/>
                <w:sz w:val="20"/>
                <w:szCs w:val="20"/>
              </w:rPr>
            </w:pPr>
            <w:r w:rsidRPr="00A03D3E">
              <w:rPr>
                <w:rFonts w:ascii="Arial" w:hAnsi="Arial" w:cs="Arial"/>
                <w:sz w:val="20"/>
                <w:szCs w:val="20"/>
              </w:rPr>
              <w:t xml:space="preserve">Ongoing assessment throughout the year.  </w:t>
            </w:r>
          </w:p>
          <w:p w14:paraId="77E1FDF0"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0B2743">
              <w:rPr>
                <w:rFonts w:ascii="Arial" w:hAnsi="Arial" w:cs="Arial"/>
                <w:sz w:val="20"/>
                <w:szCs w:val="20"/>
              </w:rPr>
              <w:t>IDL assessment beginning, middle and end of academic session</w:t>
            </w:r>
          </w:p>
        </w:tc>
        <w:tc>
          <w:tcPr>
            <w:tcW w:w="4230" w:type="dxa"/>
            <w:tcBorders>
              <w:top w:val="single" w:sz="6" w:space="0" w:color="auto"/>
              <w:left w:val="single" w:sz="6" w:space="0" w:color="auto"/>
              <w:bottom w:val="double" w:sz="12" w:space="0" w:color="auto"/>
              <w:right w:val="double" w:sz="12" w:space="0" w:color="auto"/>
            </w:tcBorders>
            <w:hideMark/>
          </w:tcPr>
          <w:p w14:paraId="33D7C63E"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77DCFB48"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73A0F349" w14:textId="77777777" w:rsidR="009652BA" w:rsidRPr="00A24C90" w:rsidRDefault="009652BA" w:rsidP="00112CFF">
            <w:pPr>
              <w:spacing w:after="0" w:line="240" w:lineRule="auto"/>
              <w:textAlignment w:val="baseline"/>
              <w:rPr>
                <w:rFonts w:ascii="Calibri" w:eastAsia="Times New Roman" w:hAnsi="Calibri" w:cs="Calibri"/>
                <w:sz w:val="18"/>
                <w:szCs w:val="18"/>
                <w:lang w:eastAsia="en-GB"/>
              </w:rPr>
            </w:pPr>
          </w:p>
        </w:tc>
      </w:tr>
    </w:tbl>
    <w:p w14:paraId="6AB380C7" w14:textId="77777777" w:rsidR="009652BA" w:rsidRPr="00A24C90" w:rsidRDefault="009652BA" w:rsidP="009652BA">
      <w:pPr>
        <w:spacing w:line="257" w:lineRule="auto"/>
        <w:jc w:val="both"/>
      </w:pPr>
    </w:p>
    <w:p w14:paraId="681A4363" w14:textId="77777777" w:rsidR="005418BA" w:rsidRDefault="005418BA" w:rsidP="005418BA">
      <w:pPr>
        <w:rPr>
          <w:rFonts w:ascii="Arial" w:hAnsi="Arial" w:cs="Arial"/>
        </w:rPr>
      </w:pPr>
    </w:p>
    <w:p w14:paraId="52982274" w14:textId="77777777" w:rsidR="005418BA" w:rsidRPr="00A73A23" w:rsidRDefault="005418BA" w:rsidP="005418BA">
      <w:pPr>
        <w:rPr>
          <w:rFonts w:ascii="Arial" w:hAnsi="Arial" w:cs="Arial"/>
        </w:rPr>
      </w:pPr>
    </w:p>
    <w:sectPr w:rsidR="005418BA" w:rsidRPr="00A73A23" w:rsidSect="009652BA">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0C8"/>
    <w:multiLevelType w:val="hybridMultilevel"/>
    <w:tmpl w:val="DDD4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C772B"/>
    <w:multiLevelType w:val="multilevel"/>
    <w:tmpl w:val="1FB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C1AD3"/>
    <w:multiLevelType w:val="hybridMultilevel"/>
    <w:tmpl w:val="EB9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FF11B1"/>
    <w:multiLevelType w:val="hybridMultilevel"/>
    <w:tmpl w:val="72B2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317647">
    <w:abstractNumId w:val="1"/>
  </w:num>
  <w:num w:numId="2" w16cid:durableId="1053163974">
    <w:abstractNumId w:val="0"/>
  </w:num>
  <w:num w:numId="3" w16cid:durableId="107284076">
    <w:abstractNumId w:val="3"/>
  </w:num>
  <w:num w:numId="4" w16cid:durableId="621770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BA"/>
    <w:rsid w:val="00307E15"/>
    <w:rsid w:val="003D40E1"/>
    <w:rsid w:val="00400DEF"/>
    <w:rsid w:val="005418BA"/>
    <w:rsid w:val="007A23DE"/>
    <w:rsid w:val="009652BA"/>
    <w:rsid w:val="00A73A23"/>
    <w:rsid w:val="00C60001"/>
    <w:rsid w:val="00D5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E1C"/>
  <w15:chartTrackingRefBased/>
  <w15:docId w15:val="{B12765DA-ED1A-4292-B91B-99B031EC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BA"/>
    <w:pPr>
      <w:spacing w:after="160" w:line="279" w:lineRule="auto"/>
    </w:pPr>
    <w:rPr>
      <w:rFonts w:asciiTheme="minorHAnsi" w:eastAsiaTheme="minorEastAsia" w:hAnsiTheme="minorHAnsi" w:cstheme="minorBidi"/>
      <w:kern w:val="0"/>
      <w:sz w:val="24"/>
      <w:szCs w:val="24"/>
      <w:lang w:val="en-US" w:eastAsia="ja-JP"/>
      <w14:ligatures w14:val="none"/>
    </w:rPr>
  </w:style>
  <w:style w:type="paragraph" w:styleId="Heading1">
    <w:name w:val="heading 1"/>
    <w:basedOn w:val="Normal"/>
    <w:next w:val="Normal"/>
    <w:link w:val="Heading1Char"/>
    <w:uiPriority w:val="9"/>
    <w:qFormat/>
    <w:rsid w:val="009652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52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52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52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52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52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2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2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2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2BA"/>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9652BA"/>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9652BA"/>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9652BA"/>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9652BA"/>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9652BA"/>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9652BA"/>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9652BA"/>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9652BA"/>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9652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2B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965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2BA"/>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9652BA"/>
    <w:pPr>
      <w:spacing w:before="160"/>
      <w:jc w:val="center"/>
    </w:pPr>
    <w:rPr>
      <w:i/>
      <w:iCs/>
      <w:color w:val="404040" w:themeColor="text1" w:themeTint="BF"/>
    </w:rPr>
  </w:style>
  <w:style w:type="character" w:customStyle="1" w:styleId="QuoteChar">
    <w:name w:val="Quote Char"/>
    <w:basedOn w:val="DefaultParagraphFont"/>
    <w:link w:val="Quote"/>
    <w:uiPriority w:val="29"/>
    <w:rsid w:val="009652BA"/>
    <w:rPr>
      <w:i/>
      <w:iCs/>
      <w:color w:val="404040" w:themeColor="text1" w:themeTint="BF"/>
      <w:sz w:val="22"/>
      <w:szCs w:val="22"/>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652BA"/>
    <w:pPr>
      <w:ind w:left="720"/>
      <w:contextualSpacing/>
    </w:pPr>
  </w:style>
  <w:style w:type="character" w:styleId="IntenseEmphasis">
    <w:name w:val="Intense Emphasis"/>
    <w:basedOn w:val="DefaultParagraphFont"/>
    <w:uiPriority w:val="21"/>
    <w:qFormat/>
    <w:rsid w:val="009652BA"/>
    <w:rPr>
      <w:i/>
      <w:iCs/>
      <w:color w:val="365F91" w:themeColor="accent1" w:themeShade="BF"/>
    </w:rPr>
  </w:style>
  <w:style w:type="paragraph" w:styleId="IntenseQuote">
    <w:name w:val="Intense Quote"/>
    <w:basedOn w:val="Normal"/>
    <w:next w:val="Normal"/>
    <w:link w:val="IntenseQuoteChar"/>
    <w:uiPriority w:val="30"/>
    <w:qFormat/>
    <w:rsid w:val="009652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52BA"/>
    <w:rPr>
      <w:i/>
      <w:iCs/>
      <w:color w:val="365F91" w:themeColor="accent1" w:themeShade="BF"/>
      <w:sz w:val="22"/>
      <w:szCs w:val="22"/>
      <w:lang w:eastAsia="en-US"/>
    </w:rPr>
  </w:style>
  <w:style w:type="character" w:styleId="IntenseReference">
    <w:name w:val="Intense Reference"/>
    <w:basedOn w:val="DefaultParagraphFont"/>
    <w:uiPriority w:val="32"/>
    <w:qFormat/>
    <w:rsid w:val="009652BA"/>
    <w:rPr>
      <w:b/>
      <w:bCs/>
      <w:smallCaps/>
      <w:color w:val="365F91" w:themeColor="accent1" w:themeShade="BF"/>
      <w:spacing w:val="5"/>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9652BA"/>
    <w:rPr>
      <w:sz w:val="22"/>
      <w:szCs w:val="22"/>
      <w:lang w:eastAsia="en-US"/>
    </w:rPr>
  </w:style>
  <w:style w:type="paragraph" w:customStyle="1" w:styleId="paragraph">
    <w:name w:val="paragraph"/>
    <w:basedOn w:val="Normal"/>
    <w:rsid w:val="009652BA"/>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9652BA"/>
  </w:style>
  <w:style w:type="character" w:customStyle="1" w:styleId="eop">
    <w:name w:val="eop"/>
    <w:basedOn w:val="DefaultParagraphFont"/>
    <w:rsid w:val="00965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D7F6-EF66-4A98-BA36-8FB76967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1301</Words>
  <Characters>7421</Characters>
  <Application>Microsoft Office Word</Application>
  <DocSecurity>0</DocSecurity>
  <Lines>61</Lines>
  <Paragraphs>17</Paragraphs>
  <ScaleCrop>false</ScaleCrop>
  <Company>Fife Council</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Thomson</dc:creator>
  <cp:keywords/>
  <dc:description/>
  <cp:lastModifiedBy>Elizabeth Thomson</cp:lastModifiedBy>
  <cp:revision>2</cp:revision>
  <dcterms:created xsi:type="dcterms:W3CDTF">2025-12-16T16:50:00Z</dcterms:created>
  <dcterms:modified xsi:type="dcterms:W3CDTF">2025-12-16T16:50:00Z</dcterms:modified>
</cp:coreProperties>
</file>