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B45092E" w14:textId="68EDE843" w:rsidR="00A10460" w:rsidRDefault="00A10460" w:rsidP="00A10460">
      <w:pPr>
        <w:pStyle w:val="NormalWeb"/>
        <w:shd w:val="clear" w:color="auto" w:fill="FFFFFF"/>
        <w:spacing w:before="0" w:beforeAutospacing="0" w:after="0" w:afterAutospacing="0"/>
        <w:rPr>
          <w:rFonts w:ascii="Calibri" w:hAnsi="Calibri" w:cs="Calibri"/>
          <w:color w:val="212121"/>
          <w:sz w:val="23"/>
          <w:szCs w:val="23"/>
        </w:rPr>
      </w:pPr>
      <w:r>
        <w:rPr>
          <w:noProof/>
        </w:rPr>
        <mc:AlternateContent>
          <mc:Choice Requires="wps">
            <w:drawing>
              <wp:inline distT="0" distB="0" distL="0" distR="0" wp14:anchorId="0572E878" wp14:editId="64D71EBC">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07BF11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A494763" wp14:editId="09CF835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883F01"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09F43F5D" wp14:editId="7A2F9146">
            <wp:extent cx="4191000" cy="23574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4496" cy="2370655"/>
                    </a:xfrm>
                    <a:prstGeom prst="rect">
                      <a:avLst/>
                    </a:prstGeom>
                    <a:noFill/>
                  </pic:spPr>
                </pic:pic>
              </a:graphicData>
            </a:graphic>
          </wp:inline>
        </w:drawing>
      </w:r>
    </w:p>
    <w:p w14:paraId="3818C15C" w14:textId="4F5A91E2" w:rsidR="00A10460" w:rsidRDefault="00A10460" w:rsidP="00A10460">
      <w:pPr>
        <w:pStyle w:val="NormalWeb"/>
        <w:shd w:val="clear" w:color="auto" w:fill="FFFFFF"/>
        <w:spacing w:before="0" w:beforeAutospacing="0" w:after="0" w:afterAutospacing="0"/>
        <w:rPr>
          <w:rFonts w:ascii="Calibri" w:hAnsi="Calibri" w:cs="Calibri"/>
          <w:color w:val="212121"/>
          <w:sz w:val="23"/>
          <w:szCs w:val="23"/>
        </w:rPr>
      </w:pPr>
      <w:r>
        <w:rPr>
          <w:noProof/>
        </w:rPr>
        <mc:AlternateContent>
          <mc:Choice Requires="wps">
            <w:drawing>
              <wp:inline distT="0" distB="0" distL="0" distR="0" wp14:anchorId="5DA3F7FD" wp14:editId="4856E104">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C2749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498023A8" wp14:editId="2374B543">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9ABD46"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84D39BE" w14:textId="77777777" w:rsidR="00A10460" w:rsidRDefault="00A10460" w:rsidP="00A10460">
      <w:pPr>
        <w:pStyle w:val="NormalWeb"/>
        <w:shd w:val="clear" w:color="auto" w:fill="FFFFFF"/>
        <w:spacing w:before="0" w:beforeAutospacing="0" w:after="0" w:afterAutospacing="0"/>
        <w:rPr>
          <w:rFonts w:ascii="Calibri" w:hAnsi="Calibri" w:cs="Calibri"/>
          <w:color w:val="212121"/>
          <w:sz w:val="23"/>
          <w:szCs w:val="23"/>
        </w:rPr>
      </w:pPr>
    </w:p>
    <w:p w14:paraId="67212F62" w14:textId="28BEBC5E" w:rsidR="00A10460" w:rsidRDefault="00A10460" w:rsidP="00A10460">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People dealing with life’s challenges are being encouraged to look after their mental wellbeing with the support of Mind to Mind.</w:t>
      </w:r>
    </w:p>
    <w:p w14:paraId="7F239F36" w14:textId="77777777" w:rsidR="00A10460" w:rsidRDefault="00A10460" w:rsidP="00A10460">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The website, hosted on NHS Inform, features over 30 videos of people talking about their own mental wellbeing challenges in a bid to help others who may be going through a similar thing. Covering topics including dealing with anxiety and panic, coping with money worries, handling stress, improving sleep, lifting mood and moving through grief, each contributor shares practical advice on what has worked for them.</w:t>
      </w:r>
    </w:p>
    <w:p w14:paraId="149FC7F1" w14:textId="77777777" w:rsidR="00A10460" w:rsidRDefault="00A10460" w:rsidP="00A10460">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The website also features commentary from a range of professionals and signposts where people can access further help and support. For help and advice visit: </w:t>
      </w:r>
      <w:hyperlink r:id="rId5" w:history="1">
        <w:r>
          <w:rPr>
            <w:rStyle w:val="Hyperlink"/>
            <w:rFonts w:ascii="Calibri" w:hAnsi="Calibri" w:cs="Calibri"/>
            <w:color w:val="008272"/>
            <w:sz w:val="23"/>
            <w:szCs w:val="23"/>
          </w:rPr>
          <w:t>www.nhsinform.scot/mindtomind</w:t>
        </w:r>
      </w:hyperlink>
    </w:p>
    <w:p w14:paraId="0F6836A1" w14:textId="5FC2647F" w:rsidR="0099343E" w:rsidRDefault="0099343E"/>
    <w:p w14:paraId="6DB56870" w14:textId="77777777" w:rsidR="00D61D9D" w:rsidRDefault="00D61D9D" w:rsidP="00D61D9D">
      <w:pPr>
        <w:pStyle w:val="NormalWeb"/>
        <w:shd w:val="clear" w:color="auto" w:fill="FFFFFF"/>
        <w:spacing w:before="0" w:beforeAutospacing="0" w:after="0" w:afterAutospacing="0"/>
        <w:rPr>
          <w:rFonts w:ascii="Calibri" w:hAnsi="Calibri" w:cs="Calibri"/>
          <w:color w:val="212121"/>
          <w:sz w:val="23"/>
          <w:szCs w:val="23"/>
        </w:rPr>
      </w:pPr>
    </w:p>
    <w:p w14:paraId="07100D60" w14:textId="36480097" w:rsidR="00D61D9D" w:rsidRDefault="00D61D9D" w:rsidP="00D61D9D">
      <w:pPr>
        <w:pStyle w:val="NormalWeb"/>
        <w:shd w:val="clear" w:color="auto" w:fill="FFFFFF"/>
        <w:spacing w:before="0" w:beforeAutospacing="0" w:after="0" w:afterAutospacing="0"/>
        <w:rPr>
          <w:rFonts w:ascii="Calibri" w:hAnsi="Calibri" w:cs="Calibri"/>
          <w:color w:val="212121"/>
          <w:sz w:val="23"/>
          <w:szCs w:val="23"/>
        </w:rPr>
      </w:pPr>
      <w:r>
        <w:rPr>
          <w:noProof/>
        </w:rPr>
        <w:drawing>
          <wp:inline distT="0" distB="0" distL="0" distR="0" wp14:anchorId="522E82E2" wp14:editId="67DF30C0">
            <wp:extent cx="5731510" cy="932180"/>
            <wp:effectExtent l="0" t="0" r="2540" b="1270"/>
            <wp:docPr id="11" name="Picture 11" descr="Support with the cost of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upport with the cost of li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932180"/>
                    </a:xfrm>
                    <a:prstGeom prst="rect">
                      <a:avLst/>
                    </a:prstGeom>
                    <a:noFill/>
                    <a:ln>
                      <a:noFill/>
                    </a:ln>
                  </pic:spPr>
                </pic:pic>
              </a:graphicData>
            </a:graphic>
          </wp:inline>
        </w:drawing>
      </w:r>
    </w:p>
    <w:p w14:paraId="16BA0FC3" w14:textId="63747DEE" w:rsidR="00D61D9D" w:rsidRDefault="00D61D9D" w:rsidP="00D61D9D">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Cost of Living website for help with all areas affected by the cost of living, includes a Fife benefit checker.</w:t>
      </w:r>
    </w:p>
    <w:p w14:paraId="7AFB6A67" w14:textId="77777777" w:rsidR="00D61D9D" w:rsidRDefault="002E71B8" w:rsidP="00D61D9D">
      <w:pPr>
        <w:pStyle w:val="NormalWeb"/>
        <w:shd w:val="clear" w:color="auto" w:fill="FFFFFF"/>
        <w:spacing w:before="0" w:beforeAutospacing="0" w:after="0" w:afterAutospacing="0"/>
        <w:rPr>
          <w:rFonts w:ascii="Calibri" w:hAnsi="Calibri" w:cs="Calibri"/>
          <w:color w:val="212121"/>
          <w:sz w:val="23"/>
          <w:szCs w:val="23"/>
        </w:rPr>
      </w:pPr>
      <w:hyperlink r:id="rId7" w:history="1">
        <w:r w:rsidR="00D61D9D">
          <w:rPr>
            <w:rStyle w:val="Hyperlink"/>
            <w:rFonts w:ascii="Calibri" w:hAnsi="Calibri" w:cs="Calibri"/>
            <w:color w:val="008272"/>
            <w:sz w:val="23"/>
            <w:szCs w:val="23"/>
          </w:rPr>
          <w:t>Cost of Living Support (</w:t>
        </w:r>
        <w:proofErr w:type="spellStart"/>
        <w:proofErr w:type="gramStart"/>
        <w:r w:rsidR="00D61D9D">
          <w:rPr>
            <w:rStyle w:val="Hyperlink"/>
            <w:rFonts w:ascii="Calibri" w:hAnsi="Calibri" w:cs="Calibri"/>
            <w:color w:val="008272"/>
            <w:sz w:val="23"/>
            <w:szCs w:val="23"/>
          </w:rPr>
          <w:t>fife.scot</w:t>
        </w:r>
        <w:proofErr w:type="spellEnd"/>
        <w:proofErr w:type="gramEnd"/>
        <w:r w:rsidR="00D61D9D">
          <w:rPr>
            <w:rStyle w:val="Hyperlink"/>
            <w:rFonts w:ascii="Calibri" w:hAnsi="Calibri" w:cs="Calibri"/>
            <w:color w:val="008272"/>
            <w:sz w:val="23"/>
            <w:szCs w:val="23"/>
          </w:rPr>
          <w:t>)</w:t>
        </w:r>
      </w:hyperlink>
    </w:p>
    <w:p w14:paraId="3F964F27" w14:textId="785E22C4" w:rsidR="00A10460" w:rsidRDefault="00A10460"/>
    <w:p w14:paraId="4E68C46B" w14:textId="77777777" w:rsidR="00D61D9D" w:rsidRDefault="00D61D9D"/>
    <w:p w14:paraId="61F731B3" w14:textId="77777777" w:rsidR="00A10460" w:rsidRDefault="00A10460" w:rsidP="00A10460">
      <w:pPr>
        <w:pStyle w:val="NormalWeb"/>
        <w:shd w:val="clear" w:color="auto" w:fill="EAEAEA"/>
        <w:spacing w:before="0" w:beforeAutospacing="0" w:after="0" w:afterAutospacing="0" w:line="0" w:lineRule="auto"/>
        <w:rPr>
          <w:rFonts w:ascii="Tahoma" w:hAnsi="Tahoma" w:cs="Tahoma"/>
          <w:color w:val="000000"/>
          <w:sz w:val="27"/>
          <w:szCs w:val="27"/>
        </w:rPr>
      </w:pPr>
      <w:r>
        <w:rPr>
          <w:rFonts w:ascii="Tahoma" w:hAnsi="Tahoma" w:cs="Tahoma"/>
          <w:color w:val="000000"/>
          <w:sz w:val="27"/>
          <w:szCs w:val="27"/>
        </w:rPr>
        <w:t>Cost of Living website for help with all areas affected by the cost of living,</w:t>
      </w:r>
    </w:p>
    <w:p w14:paraId="5D1718A4" w14:textId="0D7E3284" w:rsidR="00A10460" w:rsidRPr="00A10460" w:rsidRDefault="00A10460" w:rsidP="00A10460">
      <w:pPr>
        <w:shd w:val="clear" w:color="auto" w:fill="FFFFFF"/>
        <w:spacing w:after="0" w:line="0" w:lineRule="auto"/>
        <w:rPr>
          <w:rFonts w:ascii="Times New Roman" w:eastAsia="Times New Roman" w:hAnsi="Times New Roman" w:cs="Times New Roman"/>
          <w:color w:val="000000"/>
          <w:sz w:val="150"/>
          <w:szCs w:val="150"/>
          <w:lang w:eastAsia="en-GB"/>
        </w:rPr>
      </w:pPr>
    </w:p>
    <w:p w14:paraId="5A194662"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The Well offers the community a single</w:t>
      </w:r>
    </w:p>
    <w:p w14:paraId="16AE12A4"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point of access for their health and</w:t>
      </w:r>
    </w:p>
    <w:p w14:paraId="2F0DECC7"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social care enquiries. If you are working</w:t>
      </w:r>
    </w:p>
    <w:p w14:paraId="444167E8"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with a client 16+ who would benefit</w:t>
      </w:r>
    </w:p>
    <w:p w14:paraId="1C3C126A"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from speaking to us about their health</w:t>
      </w:r>
    </w:p>
    <w:p w14:paraId="479B2BE6"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and wellbeing, you can refer them by</w:t>
      </w:r>
    </w:p>
    <w:p w14:paraId="7D1BA837" w14:textId="77777777" w:rsidR="00A10460" w:rsidRPr="00A10460" w:rsidRDefault="00A10460" w:rsidP="00A10460">
      <w:pPr>
        <w:shd w:val="clear" w:color="auto" w:fill="FFFFFF"/>
        <w:spacing w:after="0" w:line="0" w:lineRule="auto"/>
        <w:rPr>
          <w:rFonts w:ascii="Arial" w:eastAsia="Times New Roman" w:hAnsi="Arial" w:cs="Arial"/>
          <w:i/>
          <w:iCs/>
          <w:color w:val="403F41"/>
          <w:sz w:val="36"/>
          <w:szCs w:val="36"/>
          <w:lang w:eastAsia="en-GB"/>
        </w:rPr>
      </w:pPr>
      <w:r w:rsidRPr="00A10460">
        <w:rPr>
          <w:rFonts w:ascii="Arial" w:eastAsia="Times New Roman" w:hAnsi="Arial" w:cs="Arial"/>
          <w:i/>
          <w:iCs/>
          <w:color w:val="403F41"/>
          <w:sz w:val="36"/>
          <w:szCs w:val="36"/>
          <w:lang w:eastAsia="en-GB"/>
        </w:rPr>
        <w:t>If you have any questions or require Well leaflets to share with services users please</w:t>
      </w:r>
    </w:p>
    <w:p w14:paraId="15FAD39E" w14:textId="77777777" w:rsidR="00A10460" w:rsidRPr="00A10460" w:rsidRDefault="00A10460" w:rsidP="00A10460">
      <w:pPr>
        <w:shd w:val="clear" w:color="auto" w:fill="FFFFFF"/>
        <w:spacing w:after="0" w:line="0" w:lineRule="auto"/>
        <w:jc w:val="center"/>
        <w:rPr>
          <w:rFonts w:ascii="Arial" w:eastAsia="Times New Roman" w:hAnsi="Arial" w:cs="Arial"/>
          <w:b/>
          <w:bCs/>
          <w:i/>
          <w:iCs/>
          <w:color w:val="56A2B6"/>
          <w:spacing w:val="-67"/>
          <w:sz w:val="83"/>
          <w:szCs w:val="83"/>
          <w:lang w:eastAsia="en-GB"/>
        </w:rPr>
      </w:pPr>
      <w:r w:rsidRPr="00A10460">
        <w:rPr>
          <w:rFonts w:ascii="Arial" w:eastAsia="Times New Roman" w:hAnsi="Arial" w:cs="Arial"/>
          <w:b/>
          <w:bCs/>
          <w:i/>
          <w:iCs/>
          <w:color w:val="56A2B6"/>
          <w:spacing w:val="-67"/>
          <w:sz w:val="83"/>
          <w:szCs w:val="83"/>
          <w:lang w:eastAsia="en-GB"/>
        </w:rPr>
        <w:t>Further information about The Well is</w:t>
      </w:r>
    </w:p>
    <w:p w14:paraId="615B98D1" w14:textId="2DF43ABD" w:rsidR="00A10460" w:rsidRPr="00A10460" w:rsidRDefault="00A10460" w:rsidP="00A10460">
      <w:pPr>
        <w:shd w:val="clear" w:color="auto" w:fill="FFFFFF"/>
        <w:spacing w:after="0" w:line="0" w:lineRule="auto"/>
        <w:rPr>
          <w:rFonts w:ascii="Times New Roman" w:eastAsia="Times New Roman" w:hAnsi="Times New Roman" w:cs="Times New Roman"/>
          <w:color w:val="000000"/>
          <w:sz w:val="150"/>
          <w:szCs w:val="150"/>
          <w:lang w:eastAsia="en-GB"/>
        </w:rPr>
      </w:pPr>
      <w:r w:rsidRPr="00A10460">
        <w:rPr>
          <w:rFonts w:ascii="Times New Roman" w:eastAsia="Times New Roman" w:hAnsi="Times New Roman" w:cs="Times New Roman"/>
          <w:noProof/>
          <w:color w:val="000000"/>
          <w:sz w:val="150"/>
          <w:szCs w:val="150"/>
          <w:lang w:eastAsia="en-GB"/>
        </w:rPr>
        <w:lastRenderedPageBreak/>
        <w:drawing>
          <wp:anchor distT="0" distB="0" distL="114300" distR="114300" simplePos="0" relativeHeight="251658240" behindDoc="0" locked="0" layoutInCell="1" allowOverlap="1" wp14:anchorId="6534FB9D" wp14:editId="7687660A">
            <wp:simplePos x="0" y="0"/>
            <wp:positionH relativeFrom="column">
              <wp:posOffset>0</wp:posOffset>
            </wp:positionH>
            <wp:positionV relativeFrom="paragraph">
              <wp:posOffset>0</wp:posOffset>
            </wp:positionV>
            <wp:extent cx="3765550" cy="4557108"/>
            <wp:effectExtent l="0" t="0" r="6350" b="0"/>
            <wp:wrapSquare wrapText="bothSides"/>
            <wp:docPr id="9" name="Picture 9" descr="Well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sIW_lj-JBWC" descr="Well logo-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0" cy="4557108"/>
                    </a:xfrm>
                    <a:prstGeom prst="rect">
                      <a:avLst/>
                    </a:prstGeom>
                    <a:noFill/>
                    <a:ln>
                      <a:noFill/>
                    </a:ln>
                  </pic:spPr>
                </pic:pic>
              </a:graphicData>
            </a:graphic>
          </wp:anchor>
        </w:drawing>
      </w:r>
    </w:p>
    <w:p w14:paraId="12027C1F"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The Well offers the community a single</w:t>
      </w:r>
    </w:p>
    <w:p w14:paraId="04605DD9"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point of access for their health and</w:t>
      </w:r>
    </w:p>
    <w:p w14:paraId="7FFD043A"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social care enquiries. If you are working</w:t>
      </w:r>
    </w:p>
    <w:p w14:paraId="28982054"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with a client 16+ who would benefit</w:t>
      </w:r>
    </w:p>
    <w:p w14:paraId="6F1D08B6"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from speaking to us about their health</w:t>
      </w:r>
    </w:p>
    <w:p w14:paraId="47E411EC" w14:textId="77777777" w:rsidR="00A10460" w:rsidRPr="00A10460" w:rsidRDefault="00A10460" w:rsidP="00A10460">
      <w:pPr>
        <w:shd w:val="clear" w:color="auto" w:fill="FFFFFF"/>
        <w:spacing w:after="0" w:line="0" w:lineRule="auto"/>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and wellbeing, you can refer them by</w:t>
      </w:r>
    </w:p>
    <w:p w14:paraId="5A0A629A" w14:textId="5C5BF4B8" w:rsidR="00A10460" w:rsidRDefault="00A10460"/>
    <w:p w14:paraId="4EC82CB5" w14:textId="7067EAE0" w:rsidR="00A10460" w:rsidRDefault="00A10460"/>
    <w:p w14:paraId="5DAA8C62" w14:textId="72D872ED" w:rsidR="00A10460" w:rsidRPr="00A10460" w:rsidRDefault="00A10460" w:rsidP="00A10460"/>
    <w:p w14:paraId="74BDDA71" w14:textId="32721411" w:rsidR="00A10460" w:rsidRPr="00A10460" w:rsidRDefault="00A10460" w:rsidP="00A10460"/>
    <w:p w14:paraId="5D78A31F" w14:textId="7816B905" w:rsidR="00A10460" w:rsidRPr="00A10460" w:rsidRDefault="00A10460" w:rsidP="00A10460"/>
    <w:p w14:paraId="1AC4F013" w14:textId="103ADB1A" w:rsidR="00A10460" w:rsidRPr="00A10460" w:rsidRDefault="00A10460" w:rsidP="00A10460"/>
    <w:p w14:paraId="3CF431E3" w14:textId="7F2AA934" w:rsidR="00A10460" w:rsidRPr="00A10460" w:rsidRDefault="00A10460" w:rsidP="00A10460"/>
    <w:p w14:paraId="22AA24A2" w14:textId="744C0E53" w:rsidR="00A10460" w:rsidRPr="00A10460" w:rsidRDefault="00A10460" w:rsidP="00A10460"/>
    <w:p w14:paraId="24CE7E31" w14:textId="20CBD0FB" w:rsidR="00A10460" w:rsidRPr="00A10460" w:rsidRDefault="00A10460" w:rsidP="00A10460"/>
    <w:p w14:paraId="461CE2FB" w14:textId="5D3CA10E" w:rsidR="00A10460" w:rsidRPr="00A10460" w:rsidRDefault="00A10460" w:rsidP="00A10460"/>
    <w:p w14:paraId="79FB892C" w14:textId="41CA5D30" w:rsidR="00A10460" w:rsidRPr="00A10460" w:rsidRDefault="00A10460" w:rsidP="00A10460"/>
    <w:p w14:paraId="0B65CC30" w14:textId="5B57076E" w:rsidR="00A10460" w:rsidRPr="00A10460" w:rsidRDefault="00A10460" w:rsidP="00A10460"/>
    <w:p w14:paraId="34C4F76E" w14:textId="03550318" w:rsidR="00A10460" w:rsidRPr="00A10460" w:rsidRDefault="00A10460" w:rsidP="00A10460"/>
    <w:p w14:paraId="6F6451CF" w14:textId="76A364D7" w:rsidR="00A10460" w:rsidRPr="00A10460" w:rsidRDefault="00A10460" w:rsidP="00A10460"/>
    <w:p w14:paraId="75607993" w14:textId="1124E4C8" w:rsidR="00A10460" w:rsidRPr="00A10460" w:rsidRDefault="00A10460" w:rsidP="00A10460"/>
    <w:p w14:paraId="4F69812E" w14:textId="1D8DA837" w:rsidR="00A10460" w:rsidRPr="00A10460" w:rsidRDefault="00A10460" w:rsidP="00A10460"/>
    <w:p w14:paraId="57E3982A" w14:textId="77777777" w:rsidR="00A10460" w:rsidRDefault="00A10460" w:rsidP="00A10460">
      <w:pPr>
        <w:rPr>
          <w:rFonts w:ascii="Arial" w:hAnsi="Arial" w:cs="Arial"/>
          <w:b/>
          <w:bCs/>
          <w:i/>
          <w:iCs/>
          <w:color w:val="403F41"/>
          <w:sz w:val="36"/>
          <w:szCs w:val="36"/>
          <w:shd w:val="clear" w:color="auto" w:fill="FFFFFF"/>
        </w:rPr>
      </w:pPr>
      <w:r>
        <w:rPr>
          <w:rFonts w:ascii="Arial" w:hAnsi="Arial" w:cs="Arial"/>
          <w:b/>
          <w:bCs/>
          <w:i/>
          <w:iCs/>
          <w:color w:val="403F41"/>
          <w:sz w:val="36"/>
          <w:szCs w:val="36"/>
          <w:shd w:val="clear" w:color="auto" w:fill="FFFFFF"/>
        </w:rPr>
        <w:t>A place for local people to find out information and receive general advice to help</w:t>
      </w:r>
    </w:p>
    <w:p w14:paraId="5E7B0C09" w14:textId="515162CA" w:rsidR="00A10460" w:rsidRPr="00A10460" w:rsidRDefault="00A10460" w:rsidP="00A10460">
      <w:r>
        <w:rPr>
          <w:rFonts w:ascii="Arial" w:hAnsi="Arial" w:cs="Arial"/>
          <w:b/>
          <w:bCs/>
          <w:i/>
          <w:iCs/>
          <w:color w:val="403F41"/>
          <w:sz w:val="36"/>
          <w:szCs w:val="36"/>
          <w:shd w:val="clear" w:color="auto" w:fill="FFFFFF"/>
        </w:rPr>
        <w:t>them stay well and independent within their community.</w:t>
      </w:r>
    </w:p>
    <w:p w14:paraId="0A0F5FA0" w14:textId="0AD4352D" w:rsidR="00A10460" w:rsidRDefault="00A10460" w:rsidP="00A10460"/>
    <w:p w14:paraId="3BB143EF" w14:textId="77777777" w:rsidR="00A10460" w:rsidRPr="00A10460" w:rsidRDefault="00A10460" w:rsidP="00A10460">
      <w:pPr>
        <w:shd w:val="clear" w:color="auto" w:fill="FFFFFF"/>
        <w:spacing w:after="0" w:line="570" w:lineRule="atLeast"/>
        <w:rPr>
          <w:rFonts w:ascii="Arial" w:eastAsia="Times New Roman" w:hAnsi="Arial" w:cs="Arial"/>
          <w:color w:val="403F41"/>
          <w:sz w:val="36"/>
          <w:szCs w:val="36"/>
          <w:lang w:eastAsia="en-GB"/>
        </w:rPr>
      </w:pPr>
      <w:r w:rsidRPr="00A10460">
        <w:rPr>
          <w:rFonts w:ascii="Arial" w:eastAsia="Times New Roman" w:hAnsi="Arial" w:cs="Arial"/>
          <w:color w:val="403F41"/>
          <w:sz w:val="36"/>
          <w:szCs w:val="36"/>
          <w:lang w:eastAsia="en-GB"/>
        </w:rPr>
        <w:t xml:space="preserve">Look at our </w:t>
      </w:r>
      <w:hyperlink r:id="rId9" w:tgtFrame="_blank" w:history="1">
        <w:r w:rsidRPr="00A10460">
          <w:rPr>
            <w:rFonts w:ascii="Arial" w:eastAsia="Times New Roman" w:hAnsi="Arial" w:cs="Arial"/>
            <w:color w:val="0000FF"/>
            <w:sz w:val="36"/>
            <w:szCs w:val="36"/>
            <w:u w:val="single"/>
            <w:lang w:eastAsia="en-GB"/>
          </w:rPr>
          <w:t xml:space="preserve">website </w:t>
        </w:r>
      </w:hyperlink>
      <w:r w:rsidRPr="00A10460">
        <w:rPr>
          <w:rFonts w:ascii="Arial" w:eastAsia="Times New Roman" w:hAnsi="Arial" w:cs="Arial"/>
          <w:color w:val="403F41"/>
          <w:sz w:val="36"/>
          <w:szCs w:val="36"/>
          <w:lang w:eastAsia="en-GB"/>
        </w:rPr>
        <w:t xml:space="preserve">and </w:t>
      </w:r>
      <w:hyperlink r:id="rId10" w:tgtFrame="_blank" w:history="1">
        <w:r w:rsidRPr="00A10460">
          <w:rPr>
            <w:rFonts w:ascii="Arial" w:eastAsia="Times New Roman" w:hAnsi="Arial" w:cs="Arial"/>
            <w:color w:val="0000FF"/>
            <w:sz w:val="36"/>
            <w:szCs w:val="36"/>
            <w:u w:val="single"/>
            <w:lang w:eastAsia="en-GB"/>
          </w:rPr>
          <w:t xml:space="preserve">Facebook </w:t>
        </w:r>
      </w:hyperlink>
      <w:r w:rsidRPr="00A10460">
        <w:rPr>
          <w:rFonts w:ascii="Arial" w:eastAsia="Times New Roman" w:hAnsi="Arial" w:cs="Arial"/>
          <w:color w:val="403F41"/>
          <w:sz w:val="36"/>
          <w:szCs w:val="36"/>
          <w:lang w:eastAsia="en-GB"/>
        </w:rPr>
        <w:t>page for future updates.</w:t>
      </w:r>
    </w:p>
    <w:p w14:paraId="0A08ADBB" w14:textId="3A47CFED" w:rsidR="00A10460" w:rsidRDefault="00A10460" w:rsidP="00A10460">
      <w:pPr>
        <w:tabs>
          <w:tab w:val="left" w:pos="1140"/>
        </w:tabs>
      </w:pPr>
    </w:p>
    <w:p w14:paraId="70008A31" w14:textId="31594C15" w:rsidR="00A10460" w:rsidRPr="00A10460" w:rsidRDefault="00D61D9D" w:rsidP="00A10460">
      <w:pPr>
        <w:tabs>
          <w:tab w:val="left" w:pos="1140"/>
        </w:tabs>
      </w:pPr>
      <w:r>
        <w:rPr>
          <w:rFonts w:ascii="Calibri" w:hAnsi="Calibri" w:cs="Calibri"/>
          <w:color w:val="212121"/>
          <w:sz w:val="23"/>
          <w:szCs w:val="23"/>
          <w:shd w:val="clear" w:color="auto" w:fill="FFFFFF"/>
        </w:rPr>
        <w:t>Fife Kinship Team facilitate support groups across Fife, you’re welcome to attend any group. If you would like support to attend or find out more, please feel free to call our duty number Monday to Friday 9am till 5pm 01592 583554.   POSTER is attached to email</w:t>
      </w:r>
    </w:p>
    <w:sectPr w:rsidR="00A10460" w:rsidRPr="00A10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ED"/>
    <w:rsid w:val="002E71B8"/>
    <w:rsid w:val="0099343E"/>
    <w:rsid w:val="00A10460"/>
    <w:rsid w:val="00D61D9D"/>
    <w:rsid w:val="00F765ED"/>
    <w:rsid w:val="00FC2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D0D0"/>
  <w15:chartTrackingRefBased/>
  <w15:docId w15:val="{73CE72ED-AF4B-4C4A-8BA3-56EA89AE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4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10460"/>
    <w:rPr>
      <w:color w:val="0000FF"/>
      <w:u w:val="single"/>
    </w:rPr>
  </w:style>
  <w:style w:type="character" w:styleId="FollowedHyperlink">
    <w:name w:val="FollowedHyperlink"/>
    <w:basedOn w:val="DefaultParagraphFont"/>
    <w:uiPriority w:val="99"/>
    <w:semiHidden/>
    <w:unhideWhenUsed/>
    <w:rsid w:val="00A10460"/>
    <w:rPr>
      <w:color w:val="954F72" w:themeColor="followedHyperlink"/>
      <w:u w:val="single"/>
    </w:rPr>
  </w:style>
  <w:style w:type="character" w:customStyle="1" w:styleId="textbodyspecialemph">
    <w:name w:val="textbodyspecialemph"/>
    <w:basedOn w:val="DefaultParagraphFont"/>
    <w:rsid w:val="00A1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3308">
      <w:bodyDiv w:val="1"/>
      <w:marLeft w:val="0"/>
      <w:marRight w:val="0"/>
      <w:marTop w:val="0"/>
      <w:marBottom w:val="0"/>
      <w:divBdr>
        <w:top w:val="none" w:sz="0" w:space="0" w:color="auto"/>
        <w:left w:val="none" w:sz="0" w:space="0" w:color="auto"/>
        <w:bottom w:val="none" w:sz="0" w:space="0" w:color="auto"/>
        <w:right w:val="none" w:sz="0" w:space="0" w:color="auto"/>
      </w:divBdr>
    </w:div>
    <w:div w:id="655113496">
      <w:bodyDiv w:val="1"/>
      <w:marLeft w:val="0"/>
      <w:marRight w:val="0"/>
      <w:marTop w:val="0"/>
      <w:marBottom w:val="0"/>
      <w:divBdr>
        <w:top w:val="none" w:sz="0" w:space="0" w:color="auto"/>
        <w:left w:val="none" w:sz="0" w:space="0" w:color="auto"/>
        <w:bottom w:val="none" w:sz="0" w:space="0" w:color="auto"/>
        <w:right w:val="none" w:sz="0" w:space="0" w:color="auto"/>
      </w:divBdr>
      <w:divsChild>
        <w:div w:id="966088024">
          <w:marLeft w:val="0"/>
          <w:marRight w:val="0"/>
          <w:marTop w:val="0"/>
          <w:marBottom w:val="0"/>
          <w:divBdr>
            <w:top w:val="none" w:sz="0" w:space="0" w:color="auto"/>
            <w:left w:val="none" w:sz="0" w:space="0" w:color="auto"/>
            <w:bottom w:val="none" w:sz="0" w:space="0" w:color="auto"/>
            <w:right w:val="none" w:sz="0" w:space="0" w:color="auto"/>
          </w:divBdr>
          <w:divsChild>
            <w:div w:id="545024960">
              <w:marLeft w:val="0"/>
              <w:marRight w:val="0"/>
              <w:marTop w:val="0"/>
              <w:marBottom w:val="0"/>
              <w:divBdr>
                <w:top w:val="none" w:sz="0" w:space="0" w:color="auto"/>
                <w:left w:val="none" w:sz="0" w:space="0" w:color="auto"/>
                <w:bottom w:val="none" w:sz="0" w:space="0" w:color="auto"/>
                <w:right w:val="none" w:sz="0" w:space="0" w:color="auto"/>
              </w:divBdr>
              <w:divsChild>
                <w:div w:id="635063369">
                  <w:marLeft w:val="0"/>
                  <w:marRight w:val="0"/>
                  <w:marTop w:val="0"/>
                  <w:marBottom w:val="0"/>
                  <w:divBdr>
                    <w:top w:val="none" w:sz="0" w:space="0" w:color="auto"/>
                    <w:left w:val="none" w:sz="0" w:space="0" w:color="auto"/>
                    <w:bottom w:val="none" w:sz="0" w:space="0" w:color="auto"/>
                    <w:right w:val="none" w:sz="0" w:space="0" w:color="auto"/>
                  </w:divBdr>
                </w:div>
              </w:divsChild>
            </w:div>
            <w:div w:id="416098289">
              <w:marLeft w:val="0"/>
              <w:marRight w:val="0"/>
              <w:marTop w:val="0"/>
              <w:marBottom w:val="0"/>
              <w:divBdr>
                <w:top w:val="none" w:sz="0" w:space="0" w:color="auto"/>
                <w:left w:val="none" w:sz="0" w:space="0" w:color="auto"/>
                <w:bottom w:val="none" w:sz="0" w:space="0" w:color="auto"/>
                <w:right w:val="none" w:sz="0" w:space="0" w:color="auto"/>
              </w:divBdr>
              <w:divsChild>
                <w:div w:id="610088984">
                  <w:marLeft w:val="0"/>
                  <w:marRight w:val="0"/>
                  <w:marTop w:val="0"/>
                  <w:marBottom w:val="0"/>
                  <w:divBdr>
                    <w:top w:val="none" w:sz="0" w:space="0" w:color="auto"/>
                    <w:left w:val="none" w:sz="0" w:space="0" w:color="auto"/>
                    <w:bottom w:val="none" w:sz="0" w:space="0" w:color="auto"/>
                    <w:right w:val="none" w:sz="0" w:space="0" w:color="auto"/>
                  </w:divBdr>
                  <w:divsChild>
                    <w:div w:id="1037703829">
                      <w:marLeft w:val="0"/>
                      <w:marRight w:val="0"/>
                      <w:marTop w:val="0"/>
                      <w:marBottom w:val="0"/>
                      <w:divBdr>
                        <w:top w:val="none" w:sz="0" w:space="0" w:color="auto"/>
                        <w:left w:val="none" w:sz="0" w:space="0" w:color="auto"/>
                        <w:bottom w:val="none" w:sz="0" w:space="0" w:color="auto"/>
                        <w:right w:val="none" w:sz="0" w:space="0" w:color="auto"/>
                      </w:divBdr>
                    </w:div>
                    <w:div w:id="11862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6324">
              <w:marLeft w:val="0"/>
              <w:marRight w:val="0"/>
              <w:marTop w:val="0"/>
              <w:marBottom w:val="0"/>
              <w:divBdr>
                <w:top w:val="none" w:sz="0" w:space="0" w:color="auto"/>
                <w:left w:val="none" w:sz="0" w:space="0" w:color="auto"/>
                <w:bottom w:val="none" w:sz="0" w:space="0" w:color="auto"/>
                <w:right w:val="none" w:sz="0" w:space="0" w:color="auto"/>
              </w:divBdr>
              <w:divsChild>
                <w:div w:id="1377467073">
                  <w:marLeft w:val="0"/>
                  <w:marRight w:val="0"/>
                  <w:marTop w:val="0"/>
                  <w:marBottom w:val="0"/>
                  <w:divBdr>
                    <w:top w:val="none" w:sz="0" w:space="0" w:color="auto"/>
                    <w:left w:val="none" w:sz="0" w:space="0" w:color="auto"/>
                    <w:bottom w:val="none" w:sz="0" w:space="0" w:color="auto"/>
                    <w:right w:val="none" w:sz="0" w:space="0" w:color="auto"/>
                  </w:divBdr>
                  <w:divsChild>
                    <w:div w:id="1696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6732">
          <w:marLeft w:val="0"/>
          <w:marRight w:val="0"/>
          <w:marTop w:val="0"/>
          <w:marBottom w:val="0"/>
          <w:divBdr>
            <w:top w:val="none" w:sz="0" w:space="0" w:color="auto"/>
            <w:left w:val="none" w:sz="0" w:space="0" w:color="auto"/>
            <w:bottom w:val="none" w:sz="0" w:space="0" w:color="auto"/>
            <w:right w:val="none" w:sz="0" w:space="0" w:color="auto"/>
          </w:divBdr>
          <w:divsChild>
            <w:div w:id="1254970283">
              <w:marLeft w:val="0"/>
              <w:marRight w:val="0"/>
              <w:marTop w:val="0"/>
              <w:marBottom w:val="0"/>
              <w:divBdr>
                <w:top w:val="none" w:sz="0" w:space="0" w:color="auto"/>
                <w:left w:val="none" w:sz="0" w:space="0" w:color="auto"/>
                <w:bottom w:val="none" w:sz="0" w:space="0" w:color="auto"/>
                <w:right w:val="none" w:sz="0" w:space="0" w:color="auto"/>
              </w:divBdr>
              <w:divsChild>
                <w:div w:id="1188324538">
                  <w:marLeft w:val="0"/>
                  <w:marRight w:val="0"/>
                  <w:marTop w:val="0"/>
                  <w:marBottom w:val="0"/>
                  <w:divBdr>
                    <w:top w:val="none" w:sz="0" w:space="0" w:color="auto"/>
                    <w:left w:val="none" w:sz="0" w:space="0" w:color="auto"/>
                    <w:bottom w:val="none" w:sz="0" w:space="0" w:color="auto"/>
                    <w:right w:val="none" w:sz="0" w:space="0" w:color="auto"/>
                  </w:divBdr>
                  <w:divsChild>
                    <w:div w:id="11556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4529">
      <w:bodyDiv w:val="1"/>
      <w:marLeft w:val="0"/>
      <w:marRight w:val="0"/>
      <w:marTop w:val="0"/>
      <w:marBottom w:val="0"/>
      <w:divBdr>
        <w:top w:val="none" w:sz="0" w:space="0" w:color="auto"/>
        <w:left w:val="none" w:sz="0" w:space="0" w:color="auto"/>
        <w:bottom w:val="none" w:sz="0" w:space="0" w:color="auto"/>
        <w:right w:val="none" w:sz="0" w:space="0" w:color="auto"/>
      </w:divBdr>
      <w:divsChild>
        <w:div w:id="2027750583">
          <w:marLeft w:val="0"/>
          <w:marRight w:val="0"/>
          <w:marTop w:val="0"/>
          <w:marBottom w:val="0"/>
          <w:divBdr>
            <w:top w:val="none" w:sz="0" w:space="0" w:color="auto"/>
            <w:left w:val="none" w:sz="0" w:space="0" w:color="auto"/>
            <w:bottom w:val="none" w:sz="0" w:space="0" w:color="auto"/>
            <w:right w:val="none" w:sz="0" w:space="0" w:color="auto"/>
          </w:divBdr>
          <w:divsChild>
            <w:div w:id="1707290674">
              <w:marLeft w:val="0"/>
              <w:marRight w:val="0"/>
              <w:marTop w:val="0"/>
              <w:marBottom w:val="0"/>
              <w:divBdr>
                <w:top w:val="none" w:sz="0" w:space="0" w:color="auto"/>
                <w:left w:val="none" w:sz="0" w:space="0" w:color="auto"/>
                <w:bottom w:val="none" w:sz="0" w:space="0" w:color="auto"/>
                <w:right w:val="none" w:sz="0" w:space="0" w:color="auto"/>
              </w:divBdr>
              <w:divsChild>
                <w:div w:id="9931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799">
          <w:marLeft w:val="0"/>
          <w:marRight w:val="0"/>
          <w:marTop w:val="0"/>
          <w:marBottom w:val="0"/>
          <w:divBdr>
            <w:top w:val="none" w:sz="0" w:space="0" w:color="auto"/>
            <w:left w:val="none" w:sz="0" w:space="0" w:color="auto"/>
            <w:bottom w:val="none" w:sz="0" w:space="0" w:color="auto"/>
            <w:right w:val="none" w:sz="0" w:space="0" w:color="auto"/>
          </w:divBdr>
        </w:div>
      </w:divsChild>
    </w:div>
    <w:div w:id="1512723711">
      <w:bodyDiv w:val="1"/>
      <w:marLeft w:val="0"/>
      <w:marRight w:val="0"/>
      <w:marTop w:val="0"/>
      <w:marBottom w:val="0"/>
      <w:divBdr>
        <w:top w:val="none" w:sz="0" w:space="0" w:color="auto"/>
        <w:left w:val="none" w:sz="0" w:space="0" w:color="auto"/>
        <w:bottom w:val="none" w:sz="0" w:space="0" w:color="auto"/>
        <w:right w:val="none" w:sz="0" w:space="0" w:color="auto"/>
      </w:divBdr>
      <w:divsChild>
        <w:div w:id="337119762">
          <w:marLeft w:val="0"/>
          <w:marRight w:val="0"/>
          <w:marTop w:val="0"/>
          <w:marBottom w:val="0"/>
          <w:divBdr>
            <w:top w:val="none" w:sz="0" w:space="0" w:color="auto"/>
            <w:left w:val="none" w:sz="0" w:space="0" w:color="auto"/>
            <w:bottom w:val="none" w:sz="0" w:space="0" w:color="auto"/>
            <w:right w:val="none" w:sz="0" w:space="0" w:color="auto"/>
          </w:divBdr>
          <w:divsChild>
            <w:div w:id="1524519722">
              <w:marLeft w:val="0"/>
              <w:marRight w:val="0"/>
              <w:marTop w:val="0"/>
              <w:marBottom w:val="0"/>
              <w:divBdr>
                <w:top w:val="none" w:sz="0" w:space="0" w:color="auto"/>
                <w:left w:val="none" w:sz="0" w:space="0" w:color="auto"/>
                <w:bottom w:val="none" w:sz="0" w:space="0" w:color="auto"/>
                <w:right w:val="none" w:sz="0" w:space="0" w:color="auto"/>
              </w:divBdr>
              <w:divsChild>
                <w:div w:id="5210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582">
          <w:marLeft w:val="0"/>
          <w:marRight w:val="0"/>
          <w:marTop w:val="0"/>
          <w:marBottom w:val="0"/>
          <w:divBdr>
            <w:top w:val="none" w:sz="0" w:space="0" w:color="auto"/>
            <w:left w:val="none" w:sz="0" w:space="0" w:color="auto"/>
            <w:bottom w:val="none" w:sz="0" w:space="0" w:color="auto"/>
            <w:right w:val="none" w:sz="0" w:space="0" w:color="auto"/>
          </w:divBdr>
          <w:divsChild>
            <w:div w:id="1934628045">
              <w:marLeft w:val="0"/>
              <w:marRight w:val="0"/>
              <w:marTop w:val="0"/>
              <w:marBottom w:val="0"/>
              <w:divBdr>
                <w:top w:val="none" w:sz="0" w:space="0" w:color="auto"/>
                <w:left w:val="none" w:sz="0" w:space="0" w:color="auto"/>
                <w:bottom w:val="none" w:sz="0" w:space="0" w:color="auto"/>
                <w:right w:val="none" w:sz="0" w:space="0" w:color="auto"/>
              </w:divBdr>
              <w:divsChild>
                <w:div w:id="18628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5796">
          <w:marLeft w:val="0"/>
          <w:marRight w:val="0"/>
          <w:marTop w:val="0"/>
          <w:marBottom w:val="0"/>
          <w:divBdr>
            <w:top w:val="none" w:sz="0" w:space="0" w:color="auto"/>
            <w:left w:val="none" w:sz="0" w:space="0" w:color="auto"/>
            <w:bottom w:val="none" w:sz="0" w:space="0" w:color="auto"/>
            <w:right w:val="none" w:sz="0" w:space="0" w:color="auto"/>
          </w:divBdr>
          <w:divsChild>
            <w:div w:id="286664659">
              <w:marLeft w:val="0"/>
              <w:marRight w:val="0"/>
              <w:marTop w:val="0"/>
              <w:marBottom w:val="0"/>
              <w:divBdr>
                <w:top w:val="none" w:sz="0" w:space="0" w:color="auto"/>
                <w:left w:val="none" w:sz="0" w:space="0" w:color="auto"/>
                <w:bottom w:val="none" w:sz="0" w:space="0" w:color="auto"/>
                <w:right w:val="none" w:sz="0" w:space="0" w:color="auto"/>
              </w:divBdr>
            </w:div>
          </w:divsChild>
        </w:div>
        <w:div w:id="515074134">
          <w:marLeft w:val="0"/>
          <w:marRight w:val="0"/>
          <w:marTop w:val="0"/>
          <w:marBottom w:val="0"/>
          <w:divBdr>
            <w:top w:val="none" w:sz="0" w:space="0" w:color="auto"/>
            <w:left w:val="none" w:sz="0" w:space="0" w:color="auto"/>
            <w:bottom w:val="none" w:sz="0" w:space="0" w:color="auto"/>
            <w:right w:val="none" w:sz="0" w:space="0" w:color="auto"/>
          </w:divBdr>
          <w:divsChild>
            <w:div w:id="895313297">
              <w:marLeft w:val="0"/>
              <w:marRight w:val="0"/>
              <w:marTop w:val="0"/>
              <w:marBottom w:val="0"/>
              <w:divBdr>
                <w:top w:val="none" w:sz="0" w:space="0" w:color="auto"/>
                <w:left w:val="none" w:sz="0" w:space="0" w:color="auto"/>
                <w:bottom w:val="none" w:sz="0" w:space="0" w:color="auto"/>
                <w:right w:val="none" w:sz="0" w:space="0" w:color="auto"/>
              </w:divBdr>
              <w:divsChild>
                <w:div w:id="8026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1489">
      <w:bodyDiv w:val="1"/>
      <w:marLeft w:val="0"/>
      <w:marRight w:val="0"/>
      <w:marTop w:val="0"/>
      <w:marBottom w:val="0"/>
      <w:divBdr>
        <w:top w:val="none" w:sz="0" w:space="0" w:color="auto"/>
        <w:left w:val="none" w:sz="0" w:space="0" w:color="auto"/>
        <w:bottom w:val="none" w:sz="0" w:space="0" w:color="auto"/>
        <w:right w:val="none" w:sz="0" w:space="0" w:color="auto"/>
      </w:divBdr>
    </w:div>
    <w:div w:id="20751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our.fife.scot/gethel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www.nhsinform.scot/mindtomind" TargetMode="External"/><Relationship Id="rId10" Type="http://schemas.openxmlformats.org/officeDocument/2006/relationships/hyperlink" Target="https://www.facebook.com/FifeHSCP/" TargetMode="External"/><Relationship Id="rId4" Type="http://schemas.openxmlformats.org/officeDocument/2006/relationships/image" Target="media/image1.png"/><Relationship Id="rId9" Type="http://schemas.openxmlformats.org/officeDocument/2006/relationships/hyperlink" Target="https://www.fifehealthandsocialcare.org/your-community/the-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Hynd</dc:creator>
  <cp:keywords/>
  <dc:description/>
  <cp:lastModifiedBy>Clare Kelly</cp:lastModifiedBy>
  <cp:revision>2</cp:revision>
  <dcterms:created xsi:type="dcterms:W3CDTF">2023-11-10T11:57:00Z</dcterms:created>
  <dcterms:modified xsi:type="dcterms:W3CDTF">2023-11-10T11:57:00Z</dcterms:modified>
</cp:coreProperties>
</file>