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7D33" w14:textId="7AC08C49" w:rsidR="00D12DB2" w:rsidRDefault="00D12DB2" w:rsidP="00792E24">
      <w:pPr>
        <w:tabs>
          <w:tab w:val="left" w:pos="9400"/>
        </w:tabs>
        <w:rPr>
          <w:rFonts w:ascii="Calibri" w:eastAsia="Calibri" w:hAnsi="Calibri" w:cs="Calibri"/>
          <w:b/>
          <w:bCs/>
          <w:caps/>
          <w:color w:val="333333"/>
          <w:sz w:val="28"/>
          <w:szCs w:val="28"/>
        </w:rPr>
      </w:pPr>
    </w:p>
    <w:p w14:paraId="79C5EC67" w14:textId="77777777" w:rsidR="00792E24" w:rsidRDefault="00792E24" w:rsidP="00792E24">
      <w:pPr>
        <w:tabs>
          <w:tab w:val="left" w:pos="9400"/>
        </w:tabs>
        <w:rPr>
          <w:rFonts w:ascii="Calibri" w:eastAsia="Calibri" w:hAnsi="Calibri" w:cs="Calibri"/>
          <w:b/>
          <w:bCs/>
          <w:caps/>
          <w:color w:val="333333"/>
          <w:sz w:val="28"/>
          <w:szCs w:val="28"/>
        </w:rPr>
      </w:pPr>
    </w:p>
    <w:p w14:paraId="791D0C8B" w14:textId="77777777" w:rsidR="00792E24" w:rsidRDefault="00792E24" w:rsidP="00792E24">
      <w:pPr>
        <w:tabs>
          <w:tab w:val="left" w:pos="9400"/>
        </w:tabs>
        <w:rPr>
          <w:rFonts w:ascii="Calibri" w:eastAsia="Calibri" w:hAnsi="Calibri" w:cs="Calibri"/>
          <w:b/>
          <w:bCs/>
          <w:caps/>
          <w:color w:val="333333"/>
          <w:sz w:val="28"/>
          <w:szCs w:val="28"/>
        </w:rPr>
      </w:pPr>
    </w:p>
    <w:p w14:paraId="00A26733" w14:textId="1FE60C77" w:rsidR="00D12DB2" w:rsidRPr="000413C3" w:rsidRDefault="000413C3" w:rsidP="00D12DB2">
      <w:pPr>
        <w:spacing w:line="257" w:lineRule="auto"/>
        <w:jc w:val="center"/>
        <w:rPr>
          <w:rFonts w:ascii="Calibri" w:eastAsia="Calibri" w:hAnsi="Calibri" w:cs="Calibri"/>
          <w:b/>
          <w:bCs/>
          <w:caps/>
          <w:sz w:val="96"/>
          <w:szCs w:val="96"/>
        </w:rPr>
      </w:pPr>
      <w:r w:rsidRPr="000413C3">
        <w:rPr>
          <w:rFonts w:ascii="Calibri" w:eastAsia="Calibri" w:hAnsi="Calibri" w:cs="Calibri"/>
          <w:b/>
          <w:bCs/>
          <w:caps/>
          <w:sz w:val="96"/>
          <w:szCs w:val="96"/>
        </w:rPr>
        <w:t>Greyfriars RC Primary School</w:t>
      </w:r>
    </w:p>
    <w:p w14:paraId="6A90525B" w14:textId="5D28C88B" w:rsidR="00D12DB2" w:rsidRDefault="00D12DB2" w:rsidP="00D12DB2">
      <w:pPr>
        <w:spacing w:line="257" w:lineRule="auto"/>
        <w:jc w:val="center"/>
        <w:rPr>
          <w:rFonts w:ascii="Calibri" w:eastAsia="Calibri" w:hAnsi="Calibri" w:cs="Calibri"/>
          <w:b/>
          <w:bCs/>
          <w:caps/>
          <w:color w:val="333333"/>
          <w:sz w:val="28"/>
          <w:szCs w:val="28"/>
        </w:rPr>
      </w:pPr>
      <w:r w:rsidRPr="3715BF37">
        <w:rPr>
          <w:rFonts w:ascii="Calibri" w:eastAsia="Calibri" w:hAnsi="Calibri" w:cs="Calibri"/>
          <w:b/>
          <w:bCs/>
          <w:caps/>
          <w:color w:val="333333"/>
          <w:sz w:val="96"/>
          <w:szCs w:val="96"/>
        </w:rPr>
        <w:t>SUMMARY SELF-EVAlUATION</w:t>
      </w:r>
    </w:p>
    <w:p w14:paraId="607964AA" w14:textId="77777777" w:rsidR="00D12DB2" w:rsidRDefault="00D12DB2" w:rsidP="3715BF37">
      <w:pPr>
        <w:spacing w:line="257" w:lineRule="auto"/>
        <w:jc w:val="both"/>
        <w:rPr>
          <w:rFonts w:ascii="Calibri" w:eastAsia="Calibri" w:hAnsi="Calibri" w:cs="Calibri"/>
          <w:b/>
          <w:bCs/>
          <w:caps/>
          <w:color w:val="333333"/>
          <w:sz w:val="28"/>
          <w:szCs w:val="28"/>
        </w:rPr>
      </w:pPr>
    </w:p>
    <w:p w14:paraId="251A8C83" w14:textId="2C43FD03" w:rsidR="00D12DB2" w:rsidRDefault="00D12DB2" w:rsidP="3715BF37">
      <w:pPr>
        <w:spacing w:line="257" w:lineRule="auto"/>
        <w:jc w:val="both"/>
        <w:rPr>
          <w:rFonts w:ascii="Calibri" w:eastAsia="Calibri" w:hAnsi="Calibri" w:cs="Calibri"/>
          <w:b/>
          <w:bCs/>
          <w:caps/>
          <w:color w:val="333333"/>
          <w:sz w:val="28"/>
          <w:szCs w:val="28"/>
        </w:rPr>
      </w:pPr>
    </w:p>
    <w:p w14:paraId="24F1F208" w14:textId="474E39FA" w:rsidR="000413C3" w:rsidRPr="000413C3" w:rsidRDefault="000413C3" w:rsidP="000413C3">
      <w:pPr>
        <w:pStyle w:val="NormalWeb"/>
        <w:rPr>
          <w:rFonts w:eastAsia="Times New Roman"/>
        </w:rPr>
      </w:pPr>
      <w:r w:rsidRPr="000413C3">
        <w:rPr>
          <w:rFonts w:eastAsia="Times New Roman"/>
          <w:noProof/>
        </w:rPr>
        <w:drawing>
          <wp:anchor distT="0" distB="0" distL="114300" distR="114300" simplePos="0" relativeHeight="251662337" behindDoc="1" locked="0" layoutInCell="1" allowOverlap="1" wp14:anchorId="32488A9B" wp14:editId="68052BF0">
            <wp:simplePos x="0" y="0"/>
            <wp:positionH relativeFrom="column">
              <wp:posOffset>7286625</wp:posOffset>
            </wp:positionH>
            <wp:positionV relativeFrom="paragraph">
              <wp:posOffset>181610</wp:posOffset>
            </wp:positionV>
            <wp:extent cx="1666875" cy="1662023"/>
            <wp:effectExtent l="0" t="0" r="0" b="0"/>
            <wp:wrapNone/>
            <wp:docPr id="3" name="Picture 2" descr="A logo with a deer head and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a deer head and crow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662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DB2">
        <w:rPr>
          <w:noProof/>
        </w:rPr>
        <w:drawing>
          <wp:inline distT="0" distB="0" distL="0" distR="0" wp14:anchorId="68FD2413" wp14:editId="525DE4A3">
            <wp:extent cx="4606428" cy="1905635"/>
            <wp:effectExtent l="0" t="0" r="3810" b="0"/>
            <wp:docPr id="134788178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bwMode="auto">
                    <a:xfrm>
                      <a:off x="0" y="0"/>
                      <a:ext cx="4606428" cy="1905635"/>
                    </a:xfrm>
                    <a:prstGeom prst="rect">
                      <a:avLst/>
                    </a:prstGeom>
                    <a:noFill/>
                    <a:ln>
                      <a:noFill/>
                    </a:ln>
                  </pic:spPr>
                </pic:pic>
              </a:graphicData>
            </a:graphic>
          </wp:inline>
        </w:drawing>
      </w:r>
      <w:r w:rsidR="00D12DB2" w:rsidRPr="00D12DB2">
        <w:rPr>
          <w:rFonts w:ascii="Calibri" w:eastAsia="Calibri" w:hAnsi="Calibri" w:cs="Calibri"/>
          <w:b/>
          <w:bCs/>
          <w:caps/>
          <w:color w:val="FF0000"/>
          <w:sz w:val="28"/>
          <w:szCs w:val="28"/>
        </w:rPr>
        <w:t xml:space="preserve"> </w:t>
      </w:r>
    </w:p>
    <w:p w14:paraId="677566E2" w14:textId="70DEE6C8" w:rsidR="00D12DB2" w:rsidRDefault="00D12DB2" w:rsidP="00D12DB2">
      <w:pPr>
        <w:spacing w:line="257" w:lineRule="auto"/>
        <w:ind w:left="720"/>
        <w:jc w:val="both"/>
        <w:rPr>
          <w:rFonts w:ascii="Calibri" w:eastAsia="Calibri" w:hAnsi="Calibri" w:cs="Calibri"/>
          <w:b/>
          <w:bCs/>
          <w:caps/>
          <w:color w:val="FF0000"/>
          <w:sz w:val="28"/>
          <w:szCs w:val="28"/>
        </w:rPr>
      </w:pPr>
    </w:p>
    <w:p w14:paraId="6E278E1E" w14:textId="77777777" w:rsidR="00792E24" w:rsidRPr="00D12DB2" w:rsidRDefault="00792E24" w:rsidP="00D12DB2">
      <w:pPr>
        <w:spacing w:line="257" w:lineRule="auto"/>
        <w:ind w:left="720"/>
        <w:jc w:val="both"/>
        <w:rPr>
          <w:rFonts w:ascii="Calibri" w:eastAsia="Calibri" w:hAnsi="Calibri" w:cs="Calibri"/>
          <w:b/>
          <w:bCs/>
          <w:caps/>
          <w:color w:val="FF0000"/>
          <w:sz w:val="28"/>
          <w:szCs w:val="28"/>
        </w:rPr>
      </w:pPr>
    </w:p>
    <w:p w14:paraId="411D95B2" w14:textId="49FFF94D" w:rsidR="00F7530B" w:rsidRPr="00792E24" w:rsidRDefault="00D12DB2" w:rsidP="00792E24">
      <w:pPr>
        <w:spacing w:line="257" w:lineRule="auto"/>
        <w:ind w:left="720"/>
        <w:jc w:val="both"/>
        <w:rPr>
          <w:rFonts w:ascii="Calibri" w:eastAsia="Calibri" w:hAnsi="Calibri" w:cs="Calibri"/>
          <w:b/>
          <w:bCs/>
          <w:caps/>
          <w:color w:val="FF0000"/>
          <w:sz w:val="28"/>
          <w:szCs w:val="28"/>
        </w:rPr>
      </w:pPr>
      <w:r w:rsidRPr="00D12DB2">
        <w:rPr>
          <w:noProof/>
          <w:color w:val="FF0000"/>
        </w:rPr>
        <w:t xml:space="preserve">                                                                                                                                                     </w:t>
      </w:r>
    </w:p>
    <w:tbl>
      <w:tblPr>
        <w:tblStyle w:val="TableGrid"/>
        <w:tblW w:w="0" w:type="auto"/>
        <w:tblLook w:val="04A0" w:firstRow="1" w:lastRow="0" w:firstColumn="1" w:lastColumn="0" w:noHBand="0" w:noVBand="1"/>
      </w:tblPr>
      <w:tblGrid>
        <w:gridCol w:w="1838"/>
        <w:gridCol w:w="5954"/>
        <w:gridCol w:w="708"/>
        <w:gridCol w:w="2268"/>
        <w:gridCol w:w="773"/>
        <w:gridCol w:w="1354"/>
        <w:gridCol w:w="2493"/>
      </w:tblGrid>
      <w:tr w:rsidR="00F7530B" w14:paraId="4F27FBA8" w14:textId="77777777" w:rsidTr="006D5509">
        <w:tc>
          <w:tcPr>
            <w:tcW w:w="15388" w:type="dxa"/>
            <w:gridSpan w:val="7"/>
            <w:shd w:val="clear" w:color="auto" w:fill="0F4761" w:themeFill="accent1" w:themeFillShade="BF"/>
          </w:tcPr>
          <w:p w14:paraId="3F26631F" w14:textId="7185ADC5" w:rsidR="00F7530B" w:rsidRPr="00792E24" w:rsidRDefault="00792E24" w:rsidP="006D5509">
            <w:pPr>
              <w:ind w:right="-90"/>
              <w:jc w:val="center"/>
              <w:rPr>
                <w:rFonts w:ascii="Calibri" w:eastAsia="Arial" w:hAnsi="Calibri" w:cs="Calibri"/>
                <w:b/>
                <w:bCs/>
                <w:color w:val="FFFFFF" w:themeColor="background1"/>
                <w:sz w:val="32"/>
                <w:szCs w:val="32"/>
              </w:rPr>
            </w:pPr>
            <w:r w:rsidRPr="00792E24">
              <w:rPr>
                <w:rFonts w:ascii="Calibri" w:eastAsia="Arial" w:hAnsi="Calibri" w:cs="Calibri"/>
                <w:b/>
                <w:bCs/>
                <w:color w:val="FFFFFF" w:themeColor="background1"/>
                <w:sz w:val="32"/>
                <w:szCs w:val="32"/>
              </w:rPr>
              <w:lastRenderedPageBreak/>
              <w:t>Greyfriars RC Primary School</w:t>
            </w:r>
          </w:p>
          <w:p w14:paraId="3EB55FC6" w14:textId="192A1CE6" w:rsidR="00F7530B" w:rsidRPr="00F7530B" w:rsidRDefault="00F7530B" w:rsidP="006D5509">
            <w:pPr>
              <w:spacing w:line="257" w:lineRule="auto"/>
              <w:jc w:val="center"/>
              <w:rPr>
                <w:rFonts w:ascii="Calibri" w:hAnsi="Calibri" w:cs="Calibri"/>
                <w:b/>
                <w:bCs/>
                <w:sz w:val="28"/>
                <w:szCs w:val="28"/>
              </w:rPr>
            </w:pPr>
            <w:r w:rsidRPr="00A24C90">
              <w:rPr>
                <w:rFonts w:ascii="Calibri" w:hAnsi="Calibri" w:cs="Calibri"/>
                <w:b/>
                <w:bCs/>
                <w:sz w:val="32"/>
                <w:szCs w:val="32"/>
              </w:rPr>
              <w:t>2.3 LEARNING, TEACHING AND ASSESSMENT</w:t>
            </w:r>
          </w:p>
        </w:tc>
      </w:tr>
      <w:tr w:rsidR="00F7530B" w14:paraId="08DB02C3" w14:textId="77777777" w:rsidTr="006D5509">
        <w:tc>
          <w:tcPr>
            <w:tcW w:w="8500" w:type="dxa"/>
            <w:gridSpan w:val="3"/>
            <w:vMerge w:val="restart"/>
          </w:tcPr>
          <w:p w14:paraId="4BEE35DF"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How would you evaluate yourself using the six-point scale?</w:t>
            </w:r>
          </w:p>
        </w:tc>
        <w:tc>
          <w:tcPr>
            <w:tcW w:w="2268" w:type="dxa"/>
          </w:tcPr>
          <w:p w14:paraId="0C957DB0"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2023/24</w:t>
            </w:r>
          </w:p>
        </w:tc>
        <w:tc>
          <w:tcPr>
            <w:tcW w:w="2127" w:type="dxa"/>
            <w:gridSpan w:val="2"/>
          </w:tcPr>
          <w:p w14:paraId="5E037BF6"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2024/25</w:t>
            </w:r>
          </w:p>
        </w:tc>
        <w:tc>
          <w:tcPr>
            <w:tcW w:w="2493" w:type="dxa"/>
          </w:tcPr>
          <w:p w14:paraId="46B780F5"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2025/26</w:t>
            </w:r>
          </w:p>
        </w:tc>
      </w:tr>
      <w:tr w:rsidR="00F7530B" w14:paraId="10400A91" w14:textId="77777777" w:rsidTr="006D5509">
        <w:tc>
          <w:tcPr>
            <w:tcW w:w="8500" w:type="dxa"/>
            <w:gridSpan w:val="3"/>
            <w:vMerge/>
          </w:tcPr>
          <w:p w14:paraId="55059874" w14:textId="77777777" w:rsidR="00F7530B" w:rsidRPr="00AB13CF" w:rsidRDefault="00F7530B" w:rsidP="006D5509">
            <w:pPr>
              <w:spacing w:line="257" w:lineRule="auto"/>
              <w:jc w:val="both"/>
              <w:rPr>
                <w:rFonts w:ascii="Calibri" w:hAnsi="Calibri" w:cs="Calibri"/>
                <w:sz w:val="22"/>
                <w:szCs w:val="22"/>
              </w:rPr>
            </w:pPr>
          </w:p>
        </w:tc>
        <w:tc>
          <w:tcPr>
            <w:tcW w:w="2268" w:type="dxa"/>
          </w:tcPr>
          <w:p w14:paraId="52B67B06" w14:textId="69257691" w:rsidR="00F7530B" w:rsidRPr="00AB13CF" w:rsidRDefault="008F630F" w:rsidP="008F630F">
            <w:pPr>
              <w:spacing w:line="257" w:lineRule="auto"/>
              <w:jc w:val="center"/>
              <w:rPr>
                <w:rFonts w:ascii="Calibri" w:hAnsi="Calibri" w:cs="Calibri"/>
                <w:sz w:val="22"/>
                <w:szCs w:val="22"/>
              </w:rPr>
            </w:pPr>
            <w:r>
              <w:rPr>
                <w:rFonts w:ascii="Calibri" w:hAnsi="Calibri" w:cs="Calibri"/>
                <w:sz w:val="22"/>
                <w:szCs w:val="22"/>
              </w:rPr>
              <w:t>Satisfactory</w:t>
            </w:r>
          </w:p>
        </w:tc>
        <w:tc>
          <w:tcPr>
            <w:tcW w:w="2127" w:type="dxa"/>
            <w:gridSpan w:val="2"/>
          </w:tcPr>
          <w:p w14:paraId="3D9A69B3" w14:textId="2F22539A" w:rsidR="00F7530B" w:rsidRPr="00AB13CF" w:rsidRDefault="008F630F" w:rsidP="008F630F">
            <w:pPr>
              <w:spacing w:line="257" w:lineRule="auto"/>
              <w:jc w:val="center"/>
              <w:rPr>
                <w:rFonts w:ascii="Calibri" w:hAnsi="Calibri" w:cs="Calibri"/>
                <w:sz w:val="22"/>
                <w:szCs w:val="22"/>
              </w:rPr>
            </w:pPr>
            <w:r>
              <w:rPr>
                <w:rFonts w:ascii="Calibri" w:hAnsi="Calibri" w:cs="Calibri"/>
                <w:sz w:val="22"/>
                <w:szCs w:val="22"/>
              </w:rPr>
              <w:t>Good</w:t>
            </w:r>
          </w:p>
        </w:tc>
        <w:tc>
          <w:tcPr>
            <w:tcW w:w="2493" w:type="dxa"/>
          </w:tcPr>
          <w:p w14:paraId="67D5CDAB" w14:textId="4203F39A" w:rsidR="00F7530B" w:rsidRPr="00AB13CF" w:rsidRDefault="008F630F" w:rsidP="008F630F">
            <w:pPr>
              <w:spacing w:line="257" w:lineRule="auto"/>
              <w:jc w:val="center"/>
              <w:rPr>
                <w:rFonts w:ascii="Calibri" w:hAnsi="Calibri" w:cs="Calibri"/>
                <w:sz w:val="22"/>
                <w:szCs w:val="22"/>
              </w:rPr>
            </w:pPr>
            <w:r>
              <w:rPr>
                <w:rFonts w:ascii="Calibri" w:hAnsi="Calibri" w:cs="Calibri"/>
                <w:sz w:val="22"/>
                <w:szCs w:val="22"/>
              </w:rPr>
              <w:t>Good</w:t>
            </w:r>
          </w:p>
        </w:tc>
      </w:tr>
      <w:tr w:rsidR="00F7530B" w14:paraId="50F0F1D6" w14:textId="77777777" w:rsidTr="006D5509">
        <w:tc>
          <w:tcPr>
            <w:tcW w:w="1838" w:type="dxa"/>
          </w:tcPr>
          <w:p w14:paraId="03E2104E" w14:textId="77777777" w:rsidR="00F7530B" w:rsidRPr="00AB13CF" w:rsidRDefault="00F7530B" w:rsidP="006D5509">
            <w:pPr>
              <w:rPr>
                <w:rFonts w:ascii="Calibri" w:hAnsi="Calibri" w:cs="Calibri"/>
                <w:sz w:val="22"/>
                <w:szCs w:val="22"/>
              </w:rPr>
            </w:pPr>
            <w:r w:rsidRPr="00AB13CF">
              <w:rPr>
                <w:rFonts w:ascii="Calibri" w:hAnsi="Calibri" w:cs="Calibri"/>
                <w:sz w:val="22"/>
                <w:szCs w:val="22"/>
              </w:rPr>
              <w:t>Date last updated:</w:t>
            </w:r>
          </w:p>
          <w:p w14:paraId="12983996" w14:textId="23AD5997" w:rsidR="00F7530B" w:rsidRPr="00AB13CF" w:rsidRDefault="00E2269B" w:rsidP="006D5509">
            <w:pPr>
              <w:spacing w:line="257" w:lineRule="auto"/>
              <w:jc w:val="both"/>
              <w:rPr>
                <w:rFonts w:ascii="Calibri" w:hAnsi="Calibri" w:cs="Calibri"/>
                <w:sz w:val="22"/>
                <w:szCs w:val="22"/>
              </w:rPr>
            </w:pPr>
            <w:r>
              <w:rPr>
                <w:rFonts w:ascii="Calibri" w:hAnsi="Calibri" w:cs="Calibri"/>
                <w:color w:val="FF0000"/>
                <w:sz w:val="22"/>
                <w:szCs w:val="22"/>
              </w:rPr>
              <w:t>10.06.25</w:t>
            </w:r>
          </w:p>
        </w:tc>
        <w:tc>
          <w:tcPr>
            <w:tcW w:w="5954" w:type="dxa"/>
          </w:tcPr>
          <w:p w14:paraId="74E5DA46"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How well are we doing?  </w:t>
            </w:r>
          </w:p>
          <w:p w14:paraId="30F3A4C5"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0E04DE6E"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What is working well for our children?</w:t>
            </w:r>
            <w:r w:rsidRPr="00AB13CF">
              <w:rPr>
                <w:rFonts w:ascii="Calibri" w:eastAsia="Calibri" w:hAnsi="Calibri" w:cs="Calibri"/>
                <w:sz w:val="22"/>
                <w:szCs w:val="22"/>
              </w:rPr>
              <w:t xml:space="preserve"> </w:t>
            </w:r>
          </w:p>
        </w:tc>
        <w:tc>
          <w:tcPr>
            <w:tcW w:w="3749" w:type="dxa"/>
            <w:gridSpan w:val="3"/>
          </w:tcPr>
          <w:p w14:paraId="6BD5D2A9" w14:textId="77777777" w:rsidR="00F7530B" w:rsidRPr="00AB13CF" w:rsidRDefault="00F7530B" w:rsidP="006D5509">
            <w:pPr>
              <w:rPr>
                <w:rFonts w:ascii="Calibri" w:hAnsi="Calibri" w:cs="Calibri"/>
                <w:sz w:val="22"/>
                <w:szCs w:val="22"/>
              </w:rPr>
            </w:pPr>
            <w:r w:rsidRPr="00AB13CF">
              <w:rPr>
                <w:rFonts w:ascii="Calibri" w:eastAsia="Calibri" w:hAnsi="Calibri" w:cs="Calibri"/>
                <w:b/>
                <w:bCs/>
                <w:color w:val="000000" w:themeColor="text1"/>
                <w:sz w:val="22"/>
                <w:szCs w:val="22"/>
              </w:rPr>
              <w:t xml:space="preserve">How do you know?  </w:t>
            </w:r>
          </w:p>
          <w:p w14:paraId="04FFA026"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5DAF83EE"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color w:val="000000" w:themeColor="text1"/>
                <w:sz w:val="22"/>
                <w:szCs w:val="22"/>
              </w:rPr>
              <w:t>What evidence do you have?</w:t>
            </w:r>
            <w:r w:rsidRPr="00AB13CF">
              <w:rPr>
                <w:rFonts w:ascii="Calibri" w:eastAsia="Calibri" w:hAnsi="Calibri" w:cs="Calibri"/>
                <w:color w:val="000000" w:themeColor="text1"/>
                <w:sz w:val="22"/>
                <w:szCs w:val="22"/>
              </w:rPr>
              <w:t xml:space="preserve"> </w:t>
            </w:r>
          </w:p>
        </w:tc>
        <w:tc>
          <w:tcPr>
            <w:tcW w:w="3847" w:type="dxa"/>
            <w:gridSpan w:val="2"/>
          </w:tcPr>
          <w:p w14:paraId="31652F28"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What are you going to do now?  </w:t>
            </w:r>
          </w:p>
          <w:p w14:paraId="11CEE860"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49B5725B"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What are your improvement priorities?</w:t>
            </w:r>
            <w:r w:rsidRPr="00AB13CF">
              <w:rPr>
                <w:rFonts w:ascii="Calibri" w:eastAsia="Calibri" w:hAnsi="Calibri" w:cs="Calibri"/>
                <w:sz w:val="22"/>
                <w:szCs w:val="22"/>
              </w:rPr>
              <w:t xml:space="preserve"> </w:t>
            </w:r>
          </w:p>
        </w:tc>
      </w:tr>
      <w:tr w:rsidR="00F7530B" w14:paraId="60508569" w14:textId="77777777" w:rsidTr="006D5509">
        <w:tc>
          <w:tcPr>
            <w:tcW w:w="1838" w:type="dxa"/>
          </w:tcPr>
          <w:p w14:paraId="1388AB56" w14:textId="77777777" w:rsidR="00F7530B" w:rsidRPr="00AB13CF" w:rsidRDefault="00F7530B" w:rsidP="006D5509">
            <w:pPr>
              <w:rPr>
                <w:rFonts w:ascii="Calibri" w:hAnsi="Calibri" w:cs="Calibri"/>
                <w:sz w:val="22"/>
                <w:szCs w:val="22"/>
              </w:rPr>
            </w:pPr>
            <w:r w:rsidRPr="00AB13CF">
              <w:rPr>
                <w:rFonts w:ascii="Calibri" w:hAnsi="Calibri" w:cs="Calibri"/>
                <w:sz w:val="22"/>
                <w:szCs w:val="22"/>
              </w:rPr>
              <w:t xml:space="preserve">Learning and engagement </w:t>
            </w:r>
          </w:p>
          <w:p w14:paraId="0FD53613" w14:textId="77777777" w:rsidR="00F7530B" w:rsidRPr="00AB13CF" w:rsidRDefault="00F7530B" w:rsidP="006D5509">
            <w:pPr>
              <w:rPr>
                <w:rFonts w:ascii="Calibri" w:hAnsi="Calibri" w:cs="Calibri"/>
                <w:sz w:val="22"/>
                <w:szCs w:val="22"/>
              </w:rPr>
            </w:pPr>
          </w:p>
          <w:p w14:paraId="2F8BE9F2" w14:textId="77777777" w:rsidR="00F7530B" w:rsidRPr="00AB13CF" w:rsidRDefault="00F7530B" w:rsidP="006D5509">
            <w:pPr>
              <w:rPr>
                <w:rFonts w:ascii="Calibri" w:hAnsi="Calibri" w:cs="Calibri"/>
                <w:sz w:val="22"/>
                <w:szCs w:val="22"/>
              </w:rPr>
            </w:pPr>
            <w:r w:rsidRPr="00AB13CF">
              <w:rPr>
                <w:rFonts w:ascii="Calibri" w:hAnsi="Calibri" w:cs="Calibri"/>
                <w:sz w:val="22"/>
                <w:szCs w:val="22"/>
              </w:rPr>
              <w:t xml:space="preserve">Quality of teaching </w:t>
            </w:r>
          </w:p>
          <w:p w14:paraId="3A11FB9C" w14:textId="77777777" w:rsidR="00F7530B" w:rsidRPr="00AB13CF" w:rsidRDefault="00F7530B" w:rsidP="006D5509">
            <w:pPr>
              <w:rPr>
                <w:rFonts w:ascii="Calibri" w:hAnsi="Calibri" w:cs="Calibri"/>
                <w:sz w:val="22"/>
                <w:szCs w:val="22"/>
              </w:rPr>
            </w:pPr>
          </w:p>
          <w:p w14:paraId="6AB4E590" w14:textId="77777777" w:rsidR="00F7530B" w:rsidRPr="00AB13CF" w:rsidRDefault="00F7530B" w:rsidP="006D5509">
            <w:pPr>
              <w:rPr>
                <w:rFonts w:ascii="Calibri" w:hAnsi="Calibri" w:cs="Calibri"/>
                <w:sz w:val="22"/>
                <w:szCs w:val="22"/>
              </w:rPr>
            </w:pPr>
            <w:r w:rsidRPr="00AB13CF">
              <w:rPr>
                <w:rFonts w:ascii="Calibri" w:hAnsi="Calibri" w:cs="Calibri"/>
                <w:sz w:val="22"/>
                <w:szCs w:val="22"/>
              </w:rPr>
              <w:t xml:space="preserve">Effective use of assessment </w:t>
            </w:r>
          </w:p>
          <w:p w14:paraId="4887AD36" w14:textId="77777777" w:rsidR="00F7530B" w:rsidRPr="00AB13CF" w:rsidRDefault="00F7530B" w:rsidP="006D5509">
            <w:pPr>
              <w:rPr>
                <w:rFonts w:ascii="Calibri" w:hAnsi="Calibri" w:cs="Calibri"/>
                <w:sz w:val="22"/>
                <w:szCs w:val="22"/>
              </w:rPr>
            </w:pPr>
          </w:p>
          <w:p w14:paraId="378AC0CE" w14:textId="472C7B4C" w:rsidR="00F7530B" w:rsidRPr="00AB13CF" w:rsidRDefault="00F7530B" w:rsidP="006D5509">
            <w:pPr>
              <w:rPr>
                <w:rFonts w:ascii="Calibri" w:hAnsi="Calibri" w:cs="Calibri"/>
                <w:sz w:val="22"/>
                <w:szCs w:val="22"/>
              </w:rPr>
            </w:pPr>
            <w:r w:rsidRPr="00AB13CF">
              <w:rPr>
                <w:rFonts w:ascii="Calibri" w:hAnsi="Calibri" w:cs="Calibri"/>
                <w:sz w:val="22"/>
                <w:szCs w:val="22"/>
              </w:rPr>
              <w:t xml:space="preserve">Planning, tracking and monitoring </w:t>
            </w:r>
          </w:p>
        </w:tc>
        <w:tc>
          <w:tcPr>
            <w:tcW w:w="5954" w:type="dxa"/>
          </w:tcPr>
          <w:p w14:paraId="3AC69CB1" w14:textId="19470B8F" w:rsidR="008F630F" w:rsidRPr="00EE1B5D" w:rsidRDefault="008F630F" w:rsidP="000A3460">
            <w:pPr>
              <w:rPr>
                <w:rFonts w:ascii="Calibri" w:eastAsia="Calibri" w:hAnsi="Calibri" w:cs="Calibri"/>
                <w:sz w:val="22"/>
                <w:szCs w:val="22"/>
              </w:rPr>
            </w:pPr>
            <w:r w:rsidRPr="00EE1B5D">
              <w:rPr>
                <w:rFonts w:ascii="Calibri" w:eastAsia="Calibri" w:hAnsi="Calibri" w:cs="Calibri"/>
                <w:sz w:val="22"/>
                <w:szCs w:val="22"/>
              </w:rPr>
              <w:t>Positive relationships between all staff and children are evident throughout our school.  Relationships are underpinned by the Gospel values.</w:t>
            </w:r>
            <w:r w:rsidR="00780FA1" w:rsidRPr="00EE1B5D">
              <w:rPr>
                <w:rFonts w:ascii="Calibri" w:eastAsia="Calibri" w:hAnsi="Calibri" w:cs="Calibri"/>
                <w:sz w:val="22"/>
                <w:szCs w:val="22"/>
              </w:rPr>
              <w:t xml:space="preserve">  The ethos and culture of our school reflects a commitment to children’s rights.</w:t>
            </w:r>
          </w:p>
          <w:p w14:paraId="7A9A3FCF" w14:textId="77777777" w:rsidR="008F630F" w:rsidRPr="00EE1B5D" w:rsidRDefault="008F630F" w:rsidP="000A3460">
            <w:pPr>
              <w:rPr>
                <w:rFonts w:ascii="Calibri" w:eastAsia="Calibri" w:hAnsi="Calibri" w:cs="Calibri"/>
                <w:sz w:val="22"/>
                <w:szCs w:val="22"/>
              </w:rPr>
            </w:pPr>
          </w:p>
          <w:p w14:paraId="268AD3C5" w14:textId="6616359C" w:rsidR="008F630F" w:rsidRPr="00EE1B5D" w:rsidRDefault="008F630F" w:rsidP="000A3460">
            <w:pPr>
              <w:rPr>
                <w:rFonts w:ascii="Calibri" w:eastAsia="Calibri" w:hAnsi="Calibri" w:cs="Calibri"/>
                <w:sz w:val="22"/>
                <w:szCs w:val="22"/>
              </w:rPr>
            </w:pPr>
            <w:r w:rsidRPr="00EE1B5D">
              <w:rPr>
                <w:rFonts w:ascii="Calibri" w:eastAsia="Calibri" w:hAnsi="Calibri" w:cs="Calibri"/>
                <w:sz w:val="22"/>
                <w:szCs w:val="22"/>
              </w:rPr>
              <w:t>All staff understand the impact positive relationships can make on outcomes for children.  All teaching staff know children well and use this knowledge to differentiate learning a</w:t>
            </w:r>
            <w:r w:rsidR="00E03710" w:rsidRPr="00EE1B5D">
              <w:rPr>
                <w:rFonts w:ascii="Calibri" w:eastAsia="Calibri" w:hAnsi="Calibri" w:cs="Calibri"/>
                <w:sz w:val="22"/>
                <w:szCs w:val="22"/>
              </w:rPr>
              <w:t>ppropriately to meet the needs of learners.</w:t>
            </w:r>
          </w:p>
          <w:p w14:paraId="72FF9985" w14:textId="77777777" w:rsidR="00E03710" w:rsidRPr="00EE1B5D" w:rsidRDefault="00E03710" w:rsidP="000A3460">
            <w:pPr>
              <w:rPr>
                <w:rFonts w:ascii="Calibri" w:eastAsia="Calibri" w:hAnsi="Calibri" w:cs="Calibri"/>
                <w:sz w:val="22"/>
                <w:szCs w:val="22"/>
              </w:rPr>
            </w:pPr>
          </w:p>
          <w:p w14:paraId="7FEF8CF9" w14:textId="16112EB9" w:rsidR="00E03710" w:rsidRPr="00EE1B5D" w:rsidRDefault="00E03710" w:rsidP="000A3460">
            <w:pPr>
              <w:rPr>
                <w:rFonts w:ascii="Calibri" w:eastAsia="Calibri" w:hAnsi="Calibri" w:cs="Calibri"/>
                <w:sz w:val="22"/>
                <w:szCs w:val="22"/>
              </w:rPr>
            </w:pPr>
            <w:r w:rsidRPr="00EE1B5D">
              <w:rPr>
                <w:rFonts w:ascii="Calibri" w:eastAsia="Calibri" w:hAnsi="Calibri" w:cs="Calibri"/>
                <w:sz w:val="22"/>
                <w:szCs w:val="22"/>
              </w:rPr>
              <w:t>A consistent approach to learning through the adoption of a four-part teaching model has support</w:t>
            </w:r>
            <w:r w:rsidR="0098657B" w:rsidRPr="00EE1B5D">
              <w:rPr>
                <w:rFonts w:ascii="Calibri" w:eastAsia="Calibri" w:hAnsi="Calibri" w:cs="Calibri"/>
                <w:sz w:val="22"/>
                <w:szCs w:val="22"/>
              </w:rPr>
              <w:t>ed</w:t>
            </w:r>
            <w:r w:rsidRPr="00EE1B5D">
              <w:rPr>
                <w:rFonts w:ascii="Calibri" w:eastAsia="Calibri" w:hAnsi="Calibri" w:cs="Calibri"/>
                <w:sz w:val="22"/>
                <w:szCs w:val="22"/>
              </w:rPr>
              <w:t xml:space="preserve"> learning and teaching.  As a result, all teaching staff share learning intentions and success criteria (which is co-constructed when appropriate), with feedback given in a timely fashion to support childre</w:t>
            </w:r>
            <w:r w:rsidR="001B5032" w:rsidRPr="00EE1B5D">
              <w:rPr>
                <w:rFonts w:ascii="Calibri" w:eastAsia="Calibri" w:hAnsi="Calibri" w:cs="Calibri"/>
                <w:sz w:val="22"/>
                <w:szCs w:val="22"/>
              </w:rPr>
              <w:t>n in making progress in their learning and to lead their learning.</w:t>
            </w:r>
          </w:p>
          <w:p w14:paraId="5A6813B0" w14:textId="77777777" w:rsidR="001B5032" w:rsidRPr="00EE1B5D" w:rsidRDefault="001B5032" w:rsidP="000A3460">
            <w:pPr>
              <w:rPr>
                <w:rFonts w:ascii="Calibri" w:eastAsia="Calibri" w:hAnsi="Calibri" w:cs="Calibri"/>
                <w:sz w:val="22"/>
                <w:szCs w:val="22"/>
              </w:rPr>
            </w:pPr>
          </w:p>
          <w:p w14:paraId="49144A2C" w14:textId="2BB721E8" w:rsidR="001B5032" w:rsidRPr="00EE1B5D" w:rsidRDefault="001B5032" w:rsidP="000A3460">
            <w:pPr>
              <w:rPr>
                <w:rFonts w:ascii="Calibri" w:eastAsia="Calibri" w:hAnsi="Calibri" w:cs="Calibri"/>
                <w:sz w:val="22"/>
                <w:szCs w:val="22"/>
              </w:rPr>
            </w:pPr>
            <w:r w:rsidRPr="00EE1B5D">
              <w:rPr>
                <w:rFonts w:ascii="Calibri" w:eastAsia="Calibri" w:hAnsi="Calibri" w:cs="Calibri"/>
                <w:sz w:val="22"/>
                <w:szCs w:val="22"/>
              </w:rPr>
              <w:t>In Primaries One to Three, approaches to play pedagogy are purposeful, giving children the opportunity to develop curiosity and independence.</w:t>
            </w:r>
          </w:p>
          <w:p w14:paraId="31458DF4" w14:textId="77777777" w:rsidR="001B5032" w:rsidRPr="00EE1B5D" w:rsidRDefault="001B5032" w:rsidP="000A3460">
            <w:pPr>
              <w:rPr>
                <w:rFonts w:ascii="Calibri" w:eastAsia="Calibri" w:hAnsi="Calibri" w:cs="Calibri"/>
                <w:sz w:val="22"/>
                <w:szCs w:val="22"/>
              </w:rPr>
            </w:pPr>
          </w:p>
          <w:p w14:paraId="0B7E0EA3" w14:textId="2154A96B" w:rsidR="001B5032" w:rsidRPr="00EE1B5D" w:rsidRDefault="001B5032" w:rsidP="000A3460">
            <w:pPr>
              <w:rPr>
                <w:rFonts w:ascii="Calibri" w:eastAsia="Calibri" w:hAnsi="Calibri" w:cs="Calibri"/>
                <w:sz w:val="22"/>
                <w:szCs w:val="22"/>
              </w:rPr>
            </w:pPr>
            <w:r w:rsidRPr="00EE1B5D">
              <w:rPr>
                <w:rFonts w:ascii="Calibri" w:eastAsia="Calibri" w:hAnsi="Calibri" w:cs="Calibri"/>
                <w:sz w:val="22"/>
                <w:szCs w:val="22"/>
              </w:rPr>
              <w:t xml:space="preserve">We use a range of </w:t>
            </w:r>
            <w:r w:rsidR="00421F60" w:rsidRPr="00EE1B5D">
              <w:rPr>
                <w:rFonts w:ascii="Calibri" w:eastAsia="Calibri" w:hAnsi="Calibri" w:cs="Calibri"/>
                <w:sz w:val="22"/>
                <w:szCs w:val="22"/>
              </w:rPr>
              <w:t xml:space="preserve">data and </w:t>
            </w:r>
            <w:r w:rsidRPr="00EE1B5D">
              <w:rPr>
                <w:rFonts w:ascii="Calibri" w:eastAsia="Calibri" w:hAnsi="Calibri" w:cs="Calibri"/>
                <w:sz w:val="22"/>
                <w:szCs w:val="22"/>
              </w:rPr>
              <w:t xml:space="preserve">evidence to assess children’s progress in learning e.g. BASE, NSA, Formative and Summative assessments, as well as a QI approach in Writing in Primaries Four to Seven.  The evidence created informs professional dialogue during Attainment and Achievement (Tracking) meetings, ensuring that teaching staff are effectively planning learning experiences for all children in their class, including </w:t>
            </w:r>
            <w:r w:rsidR="00C93FF3" w:rsidRPr="00EE1B5D">
              <w:rPr>
                <w:rFonts w:ascii="Calibri" w:eastAsia="Calibri" w:hAnsi="Calibri" w:cs="Calibri"/>
                <w:sz w:val="22"/>
                <w:szCs w:val="22"/>
              </w:rPr>
              <w:lastRenderedPageBreak/>
              <w:t xml:space="preserve">pace, </w:t>
            </w:r>
            <w:r w:rsidRPr="00EE1B5D">
              <w:rPr>
                <w:rFonts w:ascii="Calibri" w:eastAsia="Calibri" w:hAnsi="Calibri" w:cs="Calibri"/>
                <w:sz w:val="22"/>
                <w:szCs w:val="22"/>
              </w:rPr>
              <w:t xml:space="preserve">challenge and support as appropriate.  This allows </w:t>
            </w:r>
            <w:r w:rsidR="00421F60" w:rsidRPr="00EE1B5D">
              <w:rPr>
                <w:rFonts w:ascii="Calibri" w:eastAsia="Calibri" w:hAnsi="Calibri" w:cs="Calibri"/>
                <w:sz w:val="22"/>
                <w:szCs w:val="22"/>
              </w:rPr>
              <w:t>all children to make appropriate progress in their learning.</w:t>
            </w:r>
          </w:p>
          <w:p w14:paraId="0936298E" w14:textId="77777777" w:rsidR="008F630F" w:rsidRPr="00EE1B5D" w:rsidRDefault="008F630F" w:rsidP="000A3460">
            <w:pPr>
              <w:rPr>
                <w:rFonts w:ascii="Calibri" w:eastAsia="Calibri" w:hAnsi="Calibri" w:cs="Calibri"/>
                <w:sz w:val="22"/>
                <w:szCs w:val="22"/>
              </w:rPr>
            </w:pPr>
          </w:p>
          <w:p w14:paraId="710E0BCA" w14:textId="46FBE06F" w:rsidR="008F630F" w:rsidRPr="00EE1B5D" w:rsidRDefault="00780FA1" w:rsidP="000A3460">
            <w:pPr>
              <w:rPr>
                <w:rFonts w:ascii="Calibri" w:eastAsia="Calibri" w:hAnsi="Calibri" w:cs="Calibri"/>
                <w:sz w:val="22"/>
                <w:szCs w:val="22"/>
              </w:rPr>
            </w:pPr>
            <w:r w:rsidRPr="00EE1B5D">
              <w:rPr>
                <w:rFonts w:ascii="Calibri" w:eastAsia="Calibri" w:hAnsi="Calibri" w:cs="Calibri"/>
                <w:sz w:val="22"/>
                <w:szCs w:val="22"/>
              </w:rPr>
              <w:t>The use of formative assessment is woven throughout lessons allowing staff to adapt and respond to the needs of learners quickly.  This provides learners with instant feedback and helps them to identify how well they are doing.</w:t>
            </w:r>
          </w:p>
          <w:p w14:paraId="4F202FCD" w14:textId="77777777" w:rsidR="00780FA1" w:rsidRPr="00EE1B5D" w:rsidRDefault="00780FA1" w:rsidP="000A3460">
            <w:pPr>
              <w:rPr>
                <w:rFonts w:ascii="Calibri" w:eastAsia="Calibri" w:hAnsi="Calibri" w:cs="Calibri"/>
                <w:sz w:val="22"/>
                <w:szCs w:val="22"/>
              </w:rPr>
            </w:pPr>
          </w:p>
          <w:p w14:paraId="66097A4D" w14:textId="30CE9062" w:rsidR="00780FA1" w:rsidRPr="00EE1B5D" w:rsidRDefault="00780FA1" w:rsidP="000A3460">
            <w:pPr>
              <w:rPr>
                <w:rFonts w:ascii="Calibri" w:eastAsia="Calibri" w:hAnsi="Calibri" w:cs="Calibri"/>
                <w:sz w:val="22"/>
                <w:szCs w:val="22"/>
              </w:rPr>
            </w:pPr>
            <w:r w:rsidRPr="00EE1B5D">
              <w:rPr>
                <w:rFonts w:ascii="Calibri" w:eastAsia="Calibri" w:hAnsi="Calibri" w:cs="Calibri"/>
                <w:sz w:val="22"/>
                <w:szCs w:val="22"/>
              </w:rPr>
              <w:t>Skilled questioning enables higher-order thinking skills in all learners</w:t>
            </w:r>
            <w:r w:rsidR="00A32A11" w:rsidRPr="00EE1B5D">
              <w:rPr>
                <w:rFonts w:ascii="Calibri" w:eastAsia="Calibri" w:hAnsi="Calibri" w:cs="Calibri"/>
                <w:sz w:val="22"/>
                <w:szCs w:val="22"/>
              </w:rPr>
              <w:t xml:space="preserve"> as we promote independence and confidence in our learning.</w:t>
            </w:r>
          </w:p>
          <w:p w14:paraId="1A5FEB31" w14:textId="77777777" w:rsidR="00780FA1" w:rsidRPr="00EE1B5D" w:rsidRDefault="00780FA1" w:rsidP="000A3460">
            <w:pPr>
              <w:rPr>
                <w:rFonts w:ascii="Calibri" w:eastAsia="Calibri" w:hAnsi="Calibri" w:cs="Calibri"/>
                <w:sz w:val="22"/>
                <w:szCs w:val="22"/>
              </w:rPr>
            </w:pPr>
          </w:p>
          <w:p w14:paraId="08EB5B7A" w14:textId="77777777" w:rsidR="008F630F" w:rsidRPr="00EE1B5D" w:rsidRDefault="00421F60" w:rsidP="000A3460">
            <w:pPr>
              <w:rPr>
                <w:rFonts w:ascii="Calibri" w:eastAsia="Calibri" w:hAnsi="Calibri" w:cs="Calibri"/>
                <w:sz w:val="22"/>
                <w:szCs w:val="22"/>
              </w:rPr>
            </w:pPr>
            <w:r w:rsidRPr="00EE1B5D">
              <w:rPr>
                <w:rFonts w:ascii="Calibri" w:eastAsia="Calibri" w:hAnsi="Calibri" w:cs="Calibri"/>
                <w:sz w:val="22"/>
                <w:szCs w:val="22"/>
              </w:rPr>
              <w:t xml:space="preserve">Engagement in moderation across the school and cluster supports all teachers in their professional judgements.  </w:t>
            </w:r>
          </w:p>
          <w:p w14:paraId="3551F52C" w14:textId="77777777" w:rsidR="00C93FF3" w:rsidRPr="00EE1B5D" w:rsidRDefault="00C93FF3" w:rsidP="000A3460">
            <w:pPr>
              <w:rPr>
                <w:rFonts w:ascii="Calibri" w:eastAsia="Calibri" w:hAnsi="Calibri" w:cs="Calibri"/>
                <w:sz w:val="22"/>
                <w:szCs w:val="22"/>
              </w:rPr>
            </w:pPr>
          </w:p>
          <w:p w14:paraId="1ED41F0E" w14:textId="2B240992" w:rsidR="00C93FF3" w:rsidRPr="00EE1B5D" w:rsidRDefault="00C93FF3" w:rsidP="000A3460">
            <w:pPr>
              <w:rPr>
                <w:rFonts w:ascii="Calibri" w:eastAsia="Calibri" w:hAnsi="Calibri" w:cs="Calibri"/>
                <w:sz w:val="22"/>
                <w:szCs w:val="22"/>
              </w:rPr>
            </w:pPr>
            <w:r w:rsidRPr="00EE1B5D">
              <w:rPr>
                <w:rFonts w:ascii="Calibri" w:eastAsia="Calibri" w:hAnsi="Calibri" w:cs="Calibri"/>
                <w:sz w:val="22"/>
                <w:szCs w:val="22"/>
              </w:rPr>
              <w:t xml:space="preserve">Approaches to planning for universal, additional and intensive supports for children </w:t>
            </w:r>
            <w:r w:rsidR="003F61D0" w:rsidRPr="00EE1B5D">
              <w:rPr>
                <w:rFonts w:ascii="Calibri" w:eastAsia="Calibri" w:hAnsi="Calibri" w:cs="Calibri"/>
                <w:sz w:val="22"/>
                <w:szCs w:val="22"/>
              </w:rPr>
              <w:t>ensure</w:t>
            </w:r>
            <w:r w:rsidRPr="00EE1B5D">
              <w:rPr>
                <w:rFonts w:ascii="Calibri" w:eastAsia="Calibri" w:hAnsi="Calibri" w:cs="Calibri"/>
                <w:sz w:val="22"/>
                <w:szCs w:val="22"/>
              </w:rPr>
              <w:t xml:space="preserve"> that all have access to appropriate resources to support them in their learning.  The use of the Circle Framework is supporting staff to identify strategies to support these. </w:t>
            </w:r>
          </w:p>
          <w:p w14:paraId="4C55CF12" w14:textId="77777777" w:rsidR="003F61D0" w:rsidRPr="00EE1B5D" w:rsidRDefault="003F61D0" w:rsidP="000A3460">
            <w:pPr>
              <w:rPr>
                <w:rFonts w:ascii="Calibri" w:eastAsia="Calibri" w:hAnsi="Calibri" w:cs="Calibri"/>
                <w:sz w:val="22"/>
                <w:szCs w:val="22"/>
              </w:rPr>
            </w:pPr>
          </w:p>
          <w:p w14:paraId="77740CA6" w14:textId="43FA8864" w:rsidR="003F61D0" w:rsidRPr="00EE1B5D" w:rsidRDefault="003F61D0" w:rsidP="000A3460">
            <w:pPr>
              <w:rPr>
                <w:rFonts w:ascii="Calibri" w:eastAsia="Calibri" w:hAnsi="Calibri" w:cs="Calibri"/>
                <w:sz w:val="22"/>
                <w:szCs w:val="22"/>
              </w:rPr>
            </w:pPr>
            <w:r w:rsidRPr="00EE1B5D">
              <w:rPr>
                <w:rFonts w:ascii="Calibri" w:eastAsia="Calibri" w:hAnsi="Calibri" w:cs="Calibri"/>
                <w:sz w:val="22"/>
                <w:szCs w:val="22"/>
              </w:rPr>
              <w:t xml:space="preserve">Use of the Circle Framework </w:t>
            </w:r>
            <w:r w:rsidR="00A32A11" w:rsidRPr="00EE1B5D">
              <w:rPr>
                <w:rFonts w:ascii="Calibri" w:eastAsia="Calibri" w:hAnsi="Calibri" w:cs="Calibri"/>
                <w:sz w:val="22"/>
                <w:szCs w:val="22"/>
              </w:rPr>
              <w:t xml:space="preserve">has enabled staff to make changes to their classroom environment to better meet the needs of learners.  </w:t>
            </w:r>
          </w:p>
          <w:p w14:paraId="12C6B2A7" w14:textId="77777777" w:rsidR="00C93FF3" w:rsidRPr="00EE1B5D" w:rsidRDefault="00C93FF3" w:rsidP="000A3460">
            <w:pPr>
              <w:rPr>
                <w:rFonts w:ascii="Calibri" w:eastAsia="Calibri" w:hAnsi="Calibri" w:cs="Calibri"/>
                <w:color w:val="EE0000"/>
                <w:sz w:val="22"/>
                <w:szCs w:val="22"/>
              </w:rPr>
            </w:pPr>
          </w:p>
          <w:p w14:paraId="61136950" w14:textId="5E744D7D" w:rsidR="00C93FF3" w:rsidRPr="004A1A8F" w:rsidRDefault="00C93FF3" w:rsidP="000A3460">
            <w:pPr>
              <w:rPr>
                <w:rFonts w:ascii="Calibri" w:eastAsia="Calibri" w:hAnsi="Calibri" w:cs="Calibri"/>
                <w:b/>
                <w:bCs/>
                <w:color w:val="EE0000"/>
                <w:sz w:val="22"/>
                <w:szCs w:val="22"/>
              </w:rPr>
            </w:pPr>
          </w:p>
        </w:tc>
        <w:tc>
          <w:tcPr>
            <w:tcW w:w="3749" w:type="dxa"/>
            <w:gridSpan w:val="3"/>
          </w:tcPr>
          <w:p w14:paraId="507D3718" w14:textId="6A69C50C" w:rsidR="008F630F" w:rsidRPr="00EE1B5D" w:rsidRDefault="00EE1B5D" w:rsidP="00C15698">
            <w:pPr>
              <w:pStyle w:val="ListParagraph"/>
              <w:numPr>
                <w:ilvl w:val="0"/>
                <w:numId w:val="14"/>
              </w:numPr>
              <w:ind w:left="176" w:hanging="176"/>
              <w:rPr>
                <w:rFonts w:ascii="Calibri" w:eastAsia="Calibri" w:hAnsi="Calibri" w:cs="Calibri"/>
                <w:sz w:val="22"/>
                <w:szCs w:val="22"/>
              </w:rPr>
            </w:pPr>
            <w:r w:rsidRPr="00EE1B5D">
              <w:rPr>
                <w:rFonts w:ascii="Calibri" w:eastAsia="Calibri" w:hAnsi="Calibri" w:cs="Calibri"/>
                <w:sz w:val="22"/>
                <w:szCs w:val="22"/>
              </w:rPr>
              <w:lastRenderedPageBreak/>
              <w:t>Individual c</w:t>
            </w:r>
            <w:r w:rsidR="008F630F" w:rsidRPr="00EE1B5D">
              <w:rPr>
                <w:rFonts w:ascii="Calibri" w:eastAsia="Calibri" w:hAnsi="Calibri" w:cs="Calibri"/>
                <w:sz w:val="22"/>
                <w:szCs w:val="22"/>
              </w:rPr>
              <w:t>lassroom and school environment observations</w:t>
            </w:r>
          </w:p>
          <w:p w14:paraId="694102EB" w14:textId="222E8640" w:rsidR="0098657B" w:rsidRPr="00EE1B5D" w:rsidRDefault="0098657B" w:rsidP="00C15698">
            <w:pPr>
              <w:pStyle w:val="ListParagraph"/>
              <w:numPr>
                <w:ilvl w:val="0"/>
                <w:numId w:val="14"/>
              </w:numPr>
              <w:ind w:left="176" w:hanging="176"/>
              <w:rPr>
                <w:rFonts w:ascii="Calibri" w:eastAsia="Calibri" w:hAnsi="Calibri" w:cs="Calibri"/>
                <w:sz w:val="22"/>
                <w:szCs w:val="22"/>
              </w:rPr>
            </w:pPr>
            <w:r w:rsidRPr="00EE1B5D">
              <w:rPr>
                <w:rFonts w:ascii="Calibri" w:eastAsia="Calibri" w:hAnsi="Calibri" w:cs="Calibri"/>
                <w:sz w:val="22"/>
                <w:szCs w:val="22"/>
              </w:rPr>
              <w:t>Planning Documents</w:t>
            </w:r>
          </w:p>
          <w:p w14:paraId="10D8AC02" w14:textId="77777777" w:rsidR="00F7530B" w:rsidRPr="00EE1B5D" w:rsidRDefault="004A1A8F" w:rsidP="00C15698">
            <w:pPr>
              <w:pStyle w:val="ListParagraph"/>
              <w:numPr>
                <w:ilvl w:val="0"/>
                <w:numId w:val="14"/>
              </w:numPr>
              <w:ind w:left="176" w:hanging="176"/>
              <w:rPr>
                <w:rFonts w:ascii="Calibri" w:eastAsia="Calibri" w:hAnsi="Calibri" w:cs="Calibri"/>
                <w:sz w:val="22"/>
                <w:szCs w:val="22"/>
              </w:rPr>
            </w:pPr>
            <w:r w:rsidRPr="00EE1B5D">
              <w:rPr>
                <w:rFonts w:ascii="Calibri" w:eastAsia="Calibri" w:hAnsi="Calibri" w:cs="Calibri"/>
                <w:sz w:val="22"/>
                <w:szCs w:val="22"/>
              </w:rPr>
              <w:t>Attainment and Achievement (Tracking) meetings, attainment and attendance data, targeted intervention overviews</w:t>
            </w:r>
          </w:p>
          <w:p w14:paraId="1910C4C2" w14:textId="77777777" w:rsidR="0098657B" w:rsidRPr="00EE1B5D" w:rsidRDefault="0098657B" w:rsidP="00C15698">
            <w:pPr>
              <w:pStyle w:val="ListParagraph"/>
              <w:numPr>
                <w:ilvl w:val="0"/>
                <w:numId w:val="14"/>
              </w:numPr>
              <w:ind w:left="176" w:hanging="176"/>
              <w:rPr>
                <w:rFonts w:ascii="Calibri" w:eastAsia="Calibri" w:hAnsi="Calibri" w:cs="Calibri"/>
                <w:sz w:val="22"/>
                <w:szCs w:val="22"/>
              </w:rPr>
            </w:pPr>
            <w:r w:rsidRPr="00EE1B5D">
              <w:rPr>
                <w:rFonts w:ascii="Calibri" w:eastAsia="Calibri" w:hAnsi="Calibri" w:cs="Calibri"/>
                <w:sz w:val="22"/>
                <w:szCs w:val="22"/>
              </w:rPr>
              <w:t>Continuity Document</w:t>
            </w:r>
          </w:p>
          <w:p w14:paraId="1C8B90DD" w14:textId="2E0E8730" w:rsidR="0098657B" w:rsidRPr="00EE1B5D" w:rsidRDefault="0012637C" w:rsidP="00C15698">
            <w:pPr>
              <w:pStyle w:val="ListParagraph"/>
              <w:numPr>
                <w:ilvl w:val="0"/>
                <w:numId w:val="14"/>
              </w:numPr>
              <w:ind w:left="176" w:hanging="176"/>
              <w:rPr>
                <w:rFonts w:ascii="Calibri" w:eastAsia="Calibri" w:hAnsi="Calibri" w:cs="Calibri"/>
                <w:sz w:val="22"/>
                <w:szCs w:val="22"/>
              </w:rPr>
            </w:pPr>
            <w:r w:rsidRPr="00EE1B5D">
              <w:rPr>
                <w:rFonts w:ascii="Calibri" w:eastAsia="Calibri" w:hAnsi="Calibri" w:cs="Calibri"/>
                <w:sz w:val="22"/>
                <w:szCs w:val="22"/>
              </w:rPr>
              <w:t>Didbook</w:t>
            </w:r>
            <w:r w:rsidR="00EE1B5D" w:rsidRPr="00EE1B5D">
              <w:rPr>
                <w:rFonts w:ascii="Calibri" w:eastAsia="Calibri" w:hAnsi="Calibri" w:cs="Calibri"/>
                <w:sz w:val="22"/>
                <w:szCs w:val="22"/>
              </w:rPr>
              <w:t>/Progress</w:t>
            </w:r>
          </w:p>
          <w:p w14:paraId="64DFBFFB" w14:textId="77777777" w:rsidR="0037549D" w:rsidRPr="00EE1B5D" w:rsidRDefault="0037549D" w:rsidP="00C15698">
            <w:pPr>
              <w:pStyle w:val="ListParagraph"/>
              <w:numPr>
                <w:ilvl w:val="0"/>
                <w:numId w:val="14"/>
              </w:numPr>
              <w:ind w:left="176" w:hanging="176"/>
              <w:rPr>
                <w:rFonts w:ascii="Calibri" w:eastAsia="Calibri" w:hAnsi="Calibri" w:cs="Calibri"/>
                <w:sz w:val="22"/>
                <w:szCs w:val="22"/>
              </w:rPr>
            </w:pPr>
            <w:r w:rsidRPr="00EE1B5D">
              <w:rPr>
                <w:rFonts w:ascii="Calibri" w:eastAsia="Calibri" w:hAnsi="Calibri" w:cs="Calibri"/>
                <w:sz w:val="22"/>
                <w:szCs w:val="22"/>
              </w:rPr>
              <w:t>Learning Partnership feedback</w:t>
            </w:r>
          </w:p>
          <w:p w14:paraId="28E725B6" w14:textId="2715C79A" w:rsidR="00A32A11" w:rsidRPr="00EE1B5D" w:rsidRDefault="00A32A11" w:rsidP="00C15698">
            <w:pPr>
              <w:pStyle w:val="ListParagraph"/>
              <w:numPr>
                <w:ilvl w:val="0"/>
                <w:numId w:val="14"/>
              </w:numPr>
              <w:ind w:left="176" w:hanging="142"/>
              <w:rPr>
                <w:rFonts w:ascii="Calibri" w:eastAsia="Calibri" w:hAnsi="Calibri" w:cs="Calibri"/>
                <w:sz w:val="22"/>
                <w:szCs w:val="22"/>
              </w:rPr>
            </w:pPr>
            <w:r w:rsidRPr="00EE1B5D">
              <w:rPr>
                <w:rFonts w:ascii="Calibri" w:eastAsia="Calibri" w:hAnsi="Calibri" w:cs="Calibri"/>
                <w:sz w:val="22"/>
                <w:szCs w:val="22"/>
              </w:rPr>
              <w:t xml:space="preserve">Completed Circle Inclusive Classroom Scale </w:t>
            </w:r>
            <w:r w:rsidR="00EE1B5D" w:rsidRPr="00EE1B5D">
              <w:rPr>
                <w:rFonts w:ascii="Calibri" w:eastAsia="Calibri" w:hAnsi="Calibri" w:cs="Calibri"/>
                <w:sz w:val="22"/>
                <w:szCs w:val="22"/>
              </w:rPr>
              <w:t>audits/reflections/p</w:t>
            </w:r>
            <w:r w:rsidRPr="00EE1B5D">
              <w:rPr>
                <w:rFonts w:ascii="Calibri" w:eastAsia="Calibri" w:hAnsi="Calibri" w:cs="Calibri"/>
                <w:sz w:val="22"/>
                <w:szCs w:val="22"/>
              </w:rPr>
              <w:t xml:space="preserve">lanning </w:t>
            </w:r>
            <w:r w:rsidR="00EE1B5D" w:rsidRPr="00EE1B5D">
              <w:rPr>
                <w:rFonts w:ascii="Calibri" w:eastAsia="Calibri" w:hAnsi="Calibri" w:cs="Calibri"/>
                <w:sz w:val="22"/>
                <w:szCs w:val="22"/>
              </w:rPr>
              <w:t>p</w:t>
            </w:r>
            <w:r w:rsidRPr="00EE1B5D">
              <w:rPr>
                <w:rFonts w:ascii="Calibri" w:eastAsia="Calibri" w:hAnsi="Calibri" w:cs="Calibri"/>
                <w:sz w:val="22"/>
                <w:szCs w:val="22"/>
              </w:rPr>
              <w:t>ages</w:t>
            </w:r>
            <w:r w:rsidR="00EE1B5D" w:rsidRPr="00EE1B5D">
              <w:rPr>
                <w:rFonts w:ascii="Calibri" w:eastAsia="Calibri" w:hAnsi="Calibri" w:cs="Calibri"/>
                <w:sz w:val="22"/>
                <w:szCs w:val="22"/>
              </w:rPr>
              <w:t>/next steps</w:t>
            </w:r>
          </w:p>
          <w:p w14:paraId="3D13F3D8" w14:textId="77777777" w:rsidR="00EE1B5D" w:rsidRPr="00EE1B5D" w:rsidRDefault="00EE1B5D" w:rsidP="00C15698">
            <w:pPr>
              <w:pStyle w:val="ListParagraph"/>
              <w:numPr>
                <w:ilvl w:val="0"/>
                <w:numId w:val="14"/>
              </w:numPr>
              <w:ind w:left="176" w:hanging="142"/>
              <w:rPr>
                <w:rFonts w:ascii="Calibri" w:eastAsia="Calibri" w:hAnsi="Calibri" w:cs="Calibri"/>
                <w:sz w:val="22"/>
                <w:szCs w:val="22"/>
              </w:rPr>
            </w:pPr>
            <w:r w:rsidRPr="00EE1B5D">
              <w:rPr>
                <w:rFonts w:ascii="Calibri" w:eastAsia="Calibri" w:hAnsi="Calibri" w:cs="Calibri"/>
                <w:sz w:val="22"/>
                <w:szCs w:val="22"/>
              </w:rPr>
              <w:t>Summaries of Support</w:t>
            </w:r>
          </w:p>
          <w:p w14:paraId="1105A13F" w14:textId="77777777" w:rsidR="00EE1B5D" w:rsidRPr="00EE1B5D" w:rsidRDefault="00EE1B5D" w:rsidP="00C15698">
            <w:pPr>
              <w:pStyle w:val="ListParagraph"/>
              <w:numPr>
                <w:ilvl w:val="0"/>
                <w:numId w:val="14"/>
              </w:numPr>
              <w:ind w:left="176" w:hanging="142"/>
              <w:rPr>
                <w:rFonts w:ascii="Calibri" w:eastAsia="Calibri" w:hAnsi="Calibri" w:cs="Calibri"/>
                <w:sz w:val="22"/>
                <w:szCs w:val="22"/>
              </w:rPr>
            </w:pPr>
            <w:r w:rsidRPr="00EE1B5D">
              <w:rPr>
                <w:rFonts w:ascii="Calibri" w:eastAsia="Calibri" w:hAnsi="Calibri" w:cs="Calibri"/>
                <w:sz w:val="22"/>
                <w:szCs w:val="22"/>
              </w:rPr>
              <w:t>Examples of children’s work</w:t>
            </w:r>
          </w:p>
          <w:p w14:paraId="3AD40DD3" w14:textId="77777777" w:rsidR="00EE1B5D" w:rsidRPr="00EE1B5D" w:rsidRDefault="00EE1B5D" w:rsidP="00C15698">
            <w:pPr>
              <w:pStyle w:val="ListParagraph"/>
              <w:numPr>
                <w:ilvl w:val="0"/>
                <w:numId w:val="14"/>
              </w:numPr>
              <w:ind w:left="176" w:hanging="142"/>
              <w:rPr>
                <w:rFonts w:ascii="Calibri" w:eastAsia="Calibri" w:hAnsi="Calibri" w:cs="Calibri"/>
                <w:sz w:val="22"/>
                <w:szCs w:val="22"/>
              </w:rPr>
            </w:pPr>
            <w:r w:rsidRPr="00EE1B5D">
              <w:rPr>
                <w:rFonts w:ascii="Calibri" w:eastAsia="Calibri" w:hAnsi="Calibri" w:cs="Calibri"/>
                <w:sz w:val="22"/>
                <w:szCs w:val="22"/>
              </w:rPr>
              <w:t>Completed moderation proformas</w:t>
            </w:r>
          </w:p>
          <w:p w14:paraId="7709A0CA" w14:textId="55CE1400" w:rsidR="00EE1B5D" w:rsidRPr="00EE1B5D" w:rsidRDefault="00EE1B5D" w:rsidP="00C15698">
            <w:pPr>
              <w:pStyle w:val="ListParagraph"/>
              <w:numPr>
                <w:ilvl w:val="0"/>
                <w:numId w:val="14"/>
              </w:numPr>
              <w:ind w:left="176" w:hanging="142"/>
              <w:rPr>
                <w:rFonts w:ascii="Calibri" w:eastAsia="Calibri" w:hAnsi="Calibri" w:cs="Calibri"/>
                <w:sz w:val="22"/>
                <w:szCs w:val="22"/>
              </w:rPr>
            </w:pPr>
            <w:r w:rsidRPr="00EE1B5D">
              <w:rPr>
                <w:rFonts w:ascii="Calibri" w:eastAsia="Calibri" w:hAnsi="Calibri" w:cs="Calibri"/>
                <w:sz w:val="22"/>
                <w:szCs w:val="22"/>
              </w:rPr>
              <w:t>Pupil Focus Group Feedback</w:t>
            </w:r>
          </w:p>
          <w:p w14:paraId="40BC1108" w14:textId="27DA84CA" w:rsidR="00EE1B5D" w:rsidRPr="00A32A11" w:rsidRDefault="00EE1B5D" w:rsidP="00EE1B5D">
            <w:pPr>
              <w:pStyle w:val="ListParagraph"/>
              <w:ind w:left="176"/>
              <w:rPr>
                <w:rFonts w:ascii="Calibri" w:eastAsia="Calibri" w:hAnsi="Calibri" w:cs="Calibri"/>
                <w:b/>
                <w:bCs/>
                <w:color w:val="EE0000"/>
                <w:sz w:val="22"/>
                <w:szCs w:val="22"/>
              </w:rPr>
            </w:pPr>
          </w:p>
        </w:tc>
        <w:tc>
          <w:tcPr>
            <w:tcW w:w="3847" w:type="dxa"/>
            <w:gridSpan w:val="2"/>
          </w:tcPr>
          <w:p w14:paraId="635E78F5" w14:textId="77777777" w:rsidR="00F7530B" w:rsidRDefault="008F630F" w:rsidP="00E2269B">
            <w:pPr>
              <w:rPr>
                <w:rFonts w:ascii="Calibri" w:eastAsia="Calibri" w:hAnsi="Calibri" w:cs="Calibri"/>
                <w:sz w:val="22"/>
                <w:szCs w:val="22"/>
              </w:rPr>
            </w:pPr>
            <w:r>
              <w:rPr>
                <w:rFonts w:ascii="Calibri" w:eastAsia="Calibri" w:hAnsi="Calibri" w:cs="Calibri"/>
                <w:sz w:val="22"/>
                <w:szCs w:val="22"/>
              </w:rPr>
              <w:t>Focus on defining our own vision, values and aims with all stakeholders to develop a shared understanding of what these are.</w:t>
            </w:r>
          </w:p>
          <w:p w14:paraId="2391F54C" w14:textId="77777777" w:rsidR="0012637C" w:rsidRDefault="0012637C" w:rsidP="00E2269B">
            <w:pPr>
              <w:rPr>
                <w:rFonts w:ascii="Calibri" w:eastAsia="Calibri" w:hAnsi="Calibri" w:cs="Calibri"/>
                <w:sz w:val="22"/>
                <w:szCs w:val="22"/>
              </w:rPr>
            </w:pPr>
          </w:p>
          <w:p w14:paraId="16197629" w14:textId="77777777" w:rsidR="0012637C" w:rsidRDefault="0012637C" w:rsidP="00E2269B">
            <w:pPr>
              <w:rPr>
                <w:rFonts w:ascii="Calibri" w:eastAsia="Calibri" w:hAnsi="Calibri" w:cs="Calibri"/>
                <w:sz w:val="22"/>
                <w:szCs w:val="22"/>
              </w:rPr>
            </w:pPr>
            <w:r>
              <w:rPr>
                <w:rFonts w:ascii="Calibri" w:eastAsia="Calibri" w:hAnsi="Calibri" w:cs="Calibri"/>
                <w:sz w:val="22"/>
                <w:szCs w:val="22"/>
              </w:rPr>
              <w:t>With the introduction of Fife Education Directorate’s ‘Transforming Learning’ policy, we will further develop our use of digital technologies to support and enhance learning, teaching and assessment.</w:t>
            </w:r>
          </w:p>
          <w:p w14:paraId="6CF12E40" w14:textId="77777777" w:rsidR="0012637C" w:rsidRDefault="0012637C" w:rsidP="00E2269B">
            <w:pPr>
              <w:rPr>
                <w:rFonts w:ascii="Calibri" w:eastAsia="Calibri" w:hAnsi="Calibri" w:cs="Calibri"/>
                <w:sz w:val="22"/>
                <w:szCs w:val="22"/>
              </w:rPr>
            </w:pPr>
          </w:p>
          <w:p w14:paraId="36EFD977" w14:textId="5DA896F1" w:rsidR="0012637C" w:rsidRDefault="0012637C" w:rsidP="00E2269B">
            <w:pPr>
              <w:rPr>
                <w:rFonts w:ascii="Calibri" w:eastAsia="Calibri" w:hAnsi="Calibri" w:cs="Calibri"/>
                <w:sz w:val="22"/>
                <w:szCs w:val="22"/>
              </w:rPr>
            </w:pPr>
            <w:r>
              <w:rPr>
                <w:rFonts w:ascii="Calibri" w:eastAsia="Calibri" w:hAnsi="Calibri" w:cs="Calibri"/>
                <w:sz w:val="22"/>
                <w:szCs w:val="22"/>
              </w:rPr>
              <w:t>Using the ‘Meta-skills Toolkit’</w:t>
            </w:r>
            <w:r w:rsidR="003550A3">
              <w:rPr>
                <w:rFonts w:ascii="Calibri" w:eastAsia="Calibri" w:hAnsi="Calibri" w:cs="Calibri"/>
                <w:sz w:val="22"/>
                <w:szCs w:val="22"/>
              </w:rPr>
              <w:t xml:space="preserve"> </w:t>
            </w:r>
            <w:r w:rsidR="003F61D0">
              <w:rPr>
                <w:rFonts w:ascii="Calibri" w:eastAsia="Calibri" w:hAnsi="Calibri" w:cs="Calibri"/>
                <w:sz w:val="22"/>
                <w:szCs w:val="22"/>
              </w:rPr>
              <w:t xml:space="preserve">to create a progression pathway </w:t>
            </w:r>
            <w:r w:rsidR="003550A3">
              <w:rPr>
                <w:rFonts w:ascii="Calibri" w:eastAsia="Calibri" w:hAnsi="Calibri" w:cs="Calibri"/>
                <w:sz w:val="22"/>
                <w:szCs w:val="22"/>
              </w:rPr>
              <w:t xml:space="preserve">will </w:t>
            </w:r>
            <w:r>
              <w:rPr>
                <w:rFonts w:ascii="Calibri" w:eastAsia="Calibri" w:hAnsi="Calibri" w:cs="Calibri"/>
                <w:sz w:val="22"/>
                <w:szCs w:val="22"/>
              </w:rPr>
              <w:t>support staff</w:t>
            </w:r>
            <w:r w:rsidR="003550A3">
              <w:rPr>
                <w:rFonts w:ascii="Calibri" w:eastAsia="Calibri" w:hAnsi="Calibri" w:cs="Calibri"/>
                <w:sz w:val="22"/>
                <w:szCs w:val="22"/>
              </w:rPr>
              <w:t xml:space="preserve"> to p</w:t>
            </w:r>
            <w:r w:rsidR="003F61D0">
              <w:rPr>
                <w:rFonts w:ascii="Calibri" w:eastAsia="Calibri" w:hAnsi="Calibri" w:cs="Calibri"/>
                <w:sz w:val="22"/>
                <w:szCs w:val="22"/>
              </w:rPr>
              <w:t>lan learning experiences which will develop children’s skills.  This will allow children to demonstrate a greater awareness of the skills for learning, life and work.</w:t>
            </w:r>
          </w:p>
          <w:p w14:paraId="1F9E793F" w14:textId="77777777" w:rsidR="003550A3" w:rsidRDefault="003550A3" w:rsidP="00E2269B">
            <w:pPr>
              <w:rPr>
                <w:rFonts w:ascii="Calibri" w:eastAsia="Calibri" w:hAnsi="Calibri" w:cs="Calibri"/>
                <w:sz w:val="22"/>
                <w:szCs w:val="22"/>
              </w:rPr>
            </w:pPr>
          </w:p>
          <w:p w14:paraId="22D025E7" w14:textId="77777777" w:rsidR="003550A3" w:rsidRDefault="0037549D" w:rsidP="00E2269B">
            <w:pPr>
              <w:rPr>
                <w:rFonts w:ascii="Calibri" w:eastAsia="Calibri" w:hAnsi="Calibri" w:cs="Calibri"/>
                <w:sz w:val="22"/>
                <w:szCs w:val="22"/>
              </w:rPr>
            </w:pPr>
            <w:r>
              <w:rPr>
                <w:rFonts w:ascii="Calibri" w:eastAsia="Calibri" w:hAnsi="Calibri" w:cs="Calibri"/>
                <w:sz w:val="22"/>
                <w:szCs w:val="22"/>
              </w:rPr>
              <w:t>Opportunities to be sought for pupils to lead their own learning and to share their learning during assemblies.</w:t>
            </w:r>
          </w:p>
          <w:p w14:paraId="1D5B2B01" w14:textId="77777777" w:rsidR="00780FA1" w:rsidRDefault="00780FA1" w:rsidP="00E2269B">
            <w:pPr>
              <w:rPr>
                <w:rFonts w:ascii="Calibri" w:eastAsia="Calibri" w:hAnsi="Calibri" w:cs="Calibri"/>
                <w:sz w:val="22"/>
                <w:szCs w:val="22"/>
              </w:rPr>
            </w:pPr>
          </w:p>
          <w:p w14:paraId="392773AA" w14:textId="77777777" w:rsidR="00780FA1" w:rsidRDefault="00780FA1" w:rsidP="00E2269B">
            <w:pPr>
              <w:rPr>
                <w:rFonts w:ascii="Calibri" w:eastAsia="Calibri" w:hAnsi="Calibri" w:cs="Calibri"/>
                <w:sz w:val="22"/>
                <w:szCs w:val="22"/>
              </w:rPr>
            </w:pPr>
            <w:r>
              <w:rPr>
                <w:rFonts w:ascii="Calibri" w:eastAsia="Calibri" w:hAnsi="Calibri" w:cs="Calibri"/>
                <w:sz w:val="22"/>
                <w:szCs w:val="22"/>
              </w:rPr>
              <w:t>Revisit ‘Growth Mindset’ activities to support pupils to become more resilient in their learning.</w:t>
            </w:r>
          </w:p>
          <w:p w14:paraId="7439BD26" w14:textId="77777777" w:rsidR="00780FA1" w:rsidRDefault="00780FA1" w:rsidP="00E2269B">
            <w:pPr>
              <w:rPr>
                <w:rFonts w:ascii="Calibri" w:eastAsia="Calibri" w:hAnsi="Calibri" w:cs="Calibri"/>
                <w:sz w:val="22"/>
                <w:szCs w:val="22"/>
              </w:rPr>
            </w:pPr>
          </w:p>
          <w:p w14:paraId="4BABE477" w14:textId="77777777" w:rsidR="00780FA1" w:rsidRDefault="00780FA1" w:rsidP="00E2269B">
            <w:pPr>
              <w:rPr>
                <w:rFonts w:ascii="Calibri" w:eastAsia="Calibri" w:hAnsi="Calibri" w:cs="Calibri"/>
                <w:sz w:val="22"/>
                <w:szCs w:val="22"/>
              </w:rPr>
            </w:pPr>
            <w:r>
              <w:rPr>
                <w:rFonts w:ascii="Calibri" w:eastAsia="Calibri" w:hAnsi="Calibri" w:cs="Calibri"/>
                <w:sz w:val="22"/>
                <w:szCs w:val="22"/>
              </w:rPr>
              <w:lastRenderedPageBreak/>
              <w:t>Focus on developing the use of high quality assessment tasks so that learners are consistently given opportunities to apply their knowledge and skills to unfamiliar contexts.</w:t>
            </w:r>
          </w:p>
          <w:p w14:paraId="71D20BB0" w14:textId="77777777" w:rsidR="00A32A11" w:rsidRDefault="00A32A11" w:rsidP="00E2269B">
            <w:pPr>
              <w:rPr>
                <w:rFonts w:ascii="Calibri" w:eastAsia="Calibri" w:hAnsi="Calibri" w:cs="Calibri"/>
                <w:sz w:val="22"/>
                <w:szCs w:val="22"/>
              </w:rPr>
            </w:pPr>
          </w:p>
          <w:p w14:paraId="09E63A20" w14:textId="3F805414" w:rsidR="00A32A11" w:rsidRPr="00E2269B" w:rsidRDefault="00A32A11" w:rsidP="00E2269B">
            <w:pPr>
              <w:rPr>
                <w:rFonts w:ascii="Calibri" w:eastAsia="Calibri" w:hAnsi="Calibri" w:cs="Calibri"/>
                <w:sz w:val="22"/>
                <w:szCs w:val="22"/>
              </w:rPr>
            </w:pPr>
            <w:r>
              <w:rPr>
                <w:rFonts w:ascii="Calibri" w:eastAsia="Calibri" w:hAnsi="Calibri" w:cs="Calibri"/>
                <w:sz w:val="22"/>
                <w:szCs w:val="22"/>
              </w:rPr>
              <w:t>Broaden the use of the Circle Framework to include the use of evidence gathering tools to share with SfL teacher when requesting interventions.</w:t>
            </w:r>
          </w:p>
        </w:tc>
      </w:tr>
    </w:tbl>
    <w:p w14:paraId="2244A97A" w14:textId="77777777" w:rsidR="00F7530B" w:rsidRDefault="00F7530B" w:rsidP="13C73004">
      <w:pPr>
        <w:spacing w:line="257" w:lineRule="auto"/>
        <w:jc w:val="both"/>
        <w:rPr>
          <w:rFonts w:ascii="Calibri" w:eastAsia="Calibri" w:hAnsi="Calibri" w:cs="Calibri"/>
          <w:sz w:val="28"/>
          <w:szCs w:val="28"/>
        </w:rPr>
      </w:pPr>
    </w:p>
    <w:p w14:paraId="05729E4B" w14:textId="77777777" w:rsidR="007361E2" w:rsidRDefault="007361E2" w:rsidP="13C73004">
      <w:pPr>
        <w:spacing w:line="257" w:lineRule="auto"/>
        <w:jc w:val="both"/>
        <w:rPr>
          <w:rFonts w:ascii="Calibri" w:eastAsia="Calibri" w:hAnsi="Calibri" w:cs="Calibri"/>
          <w:sz w:val="28"/>
          <w:szCs w:val="28"/>
        </w:rPr>
      </w:pPr>
    </w:p>
    <w:p w14:paraId="3BF16B40" w14:textId="77777777" w:rsidR="00AB13CF" w:rsidRDefault="00AB13CF" w:rsidP="13C73004">
      <w:pPr>
        <w:spacing w:line="257" w:lineRule="auto"/>
        <w:jc w:val="both"/>
        <w:rPr>
          <w:rFonts w:ascii="Calibri" w:eastAsia="Calibri" w:hAnsi="Calibri" w:cs="Calibri"/>
          <w:sz w:val="28"/>
          <w:szCs w:val="28"/>
        </w:rPr>
      </w:pPr>
    </w:p>
    <w:p w14:paraId="664D4DC3" w14:textId="77777777" w:rsidR="00AB13CF" w:rsidRDefault="00AB13CF" w:rsidP="13C73004">
      <w:pPr>
        <w:spacing w:line="257" w:lineRule="auto"/>
        <w:jc w:val="both"/>
        <w:rPr>
          <w:rFonts w:ascii="Calibri" w:eastAsia="Calibri" w:hAnsi="Calibri" w:cs="Calibri"/>
          <w:sz w:val="28"/>
          <w:szCs w:val="28"/>
        </w:rPr>
      </w:pPr>
    </w:p>
    <w:p w14:paraId="11BF6BB4" w14:textId="77777777" w:rsidR="00AB13CF" w:rsidRDefault="00AB13CF" w:rsidP="13C73004">
      <w:pPr>
        <w:spacing w:line="257" w:lineRule="auto"/>
        <w:jc w:val="both"/>
        <w:rPr>
          <w:rFonts w:ascii="Calibri" w:eastAsia="Calibri" w:hAnsi="Calibri" w:cs="Calibri"/>
          <w:sz w:val="28"/>
          <w:szCs w:val="28"/>
        </w:rPr>
      </w:pPr>
    </w:p>
    <w:p w14:paraId="71D6FBEA" w14:textId="77777777" w:rsidR="00AB13CF" w:rsidRDefault="00AB13CF" w:rsidP="13C73004">
      <w:pPr>
        <w:spacing w:line="257" w:lineRule="auto"/>
        <w:jc w:val="both"/>
        <w:rPr>
          <w:rFonts w:ascii="Calibri" w:eastAsia="Calibri" w:hAnsi="Calibri" w:cs="Calibri"/>
          <w:sz w:val="28"/>
          <w:szCs w:val="28"/>
        </w:rPr>
      </w:pPr>
    </w:p>
    <w:p w14:paraId="08EE8EB1" w14:textId="77777777" w:rsidR="00130ED0" w:rsidRDefault="00130ED0" w:rsidP="00792E24">
      <w:pPr>
        <w:spacing w:after="0"/>
        <w:jc w:val="both"/>
        <w:rPr>
          <w:rFonts w:ascii="Calibri" w:eastAsia="Calibri" w:hAnsi="Calibri" w:cs="Calibri"/>
          <w:b/>
          <w:bCs/>
          <w:sz w:val="28"/>
          <w:szCs w:val="28"/>
        </w:rPr>
        <w:sectPr w:rsidR="00130ED0" w:rsidSect="00A577B6">
          <w:footerReference w:type="default" r:id="rId10"/>
          <w:pgSz w:w="16838" w:h="11906" w:orient="landscape"/>
          <w:pgMar w:top="720" w:right="720" w:bottom="720" w:left="720" w:header="0" w:footer="567" w:gutter="0"/>
          <w:cols w:space="708"/>
          <w:titlePg/>
          <w:docGrid w:linePitch="360"/>
        </w:sectPr>
      </w:pPr>
    </w:p>
    <w:p w14:paraId="37BF8807" w14:textId="77777777" w:rsidR="00D12DB2" w:rsidRDefault="00D12DB2" w:rsidP="3715BF37">
      <w:pPr>
        <w:spacing w:after="0"/>
        <w:ind w:left="360" w:hanging="360"/>
        <w:jc w:val="both"/>
        <w:rPr>
          <w:rFonts w:ascii="Calibri" w:eastAsia="Calibri" w:hAnsi="Calibri" w:cs="Calibri"/>
          <w:b/>
          <w:bCs/>
          <w:sz w:val="28"/>
          <w:szCs w:val="28"/>
        </w:rPr>
      </w:pPr>
    </w:p>
    <w:p w14:paraId="4A05E718" w14:textId="492ECF6C" w:rsidR="66077D36" w:rsidRDefault="00F16BE1" w:rsidP="005E73BE">
      <w:pPr>
        <w:spacing w:after="0"/>
        <w:jc w:val="both"/>
        <w:rPr>
          <w:rFonts w:ascii="Calibri" w:eastAsia="Calibri" w:hAnsi="Calibri" w:cs="Calibri"/>
          <w:b/>
          <w:bCs/>
          <w:sz w:val="28"/>
          <w:szCs w:val="28"/>
        </w:rPr>
      </w:pPr>
      <w:r>
        <w:rPr>
          <w:rFonts w:ascii="Calibri" w:eastAsia="Calibri" w:hAnsi="Calibri" w:cs="Calibri"/>
          <w:b/>
          <w:bCs/>
          <w:sz w:val="28"/>
          <w:szCs w:val="28"/>
        </w:rPr>
        <w:t xml:space="preserve">APPENDIX B - </w:t>
      </w:r>
      <w:r w:rsidR="123389CE" w:rsidRPr="5C52D165">
        <w:rPr>
          <w:rFonts w:ascii="Calibri" w:eastAsia="Calibri" w:hAnsi="Calibri" w:cs="Calibri"/>
          <w:b/>
          <w:bCs/>
          <w:sz w:val="28"/>
          <w:szCs w:val="28"/>
        </w:rPr>
        <w:t>SQR TEMPLATE</w:t>
      </w:r>
    </w:p>
    <w:p w14:paraId="384A0559" w14:textId="77777777" w:rsidR="003F09D0" w:rsidRDefault="003F09D0" w:rsidP="5C52D165">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D60852" w14:paraId="6903ED1A" w14:textId="77777777" w:rsidTr="00130ED0">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14:paraId="375AE06F" w14:textId="49FCA776" w:rsidR="00D60852" w:rsidRPr="00792E24" w:rsidRDefault="00792E24" w:rsidP="00D12DB2">
            <w:pPr>
              <w:spacing w:after="0"/>
              <w:ind w:right="-90"/>
              <w:jc w:val="center"/>
              <w:rPr>
                <w:rFonts w:ascii="Calibri" w:eastAsia="Arial" w:hAnsi="Calibri" w:cs="Calibri"/>
                <w:b/>
                <w:bCs/>
                <w:color w:val="FFFFFF" w:themeColor="background1"/>
                <w:sz w:val="28"/>
                <w:szCs w:val="28"/>
              </w:rPr>
            </w:pPr>
            <w:r w:rsidRPr="00792E24">
              <w:rPr>
                <w:rFonts w:ascii="Calibri" w:eastAsia="Arial" w:hAnsi="Calibri" w:cs="Calibri"/>
                <w:b/>
                <w:bCs/>
                <w:color w:val="FFFFFF" w:themeColor="background1"/>
                <w:sz w:val="28"/>
                <w:szCs w:val="28"/>
              </w:rPr>
              <w:t>Greyfriars RC Primary School</w:t>
            </w:r>
          </w:p>
          <w:p w14:paraId="7EE3175B" w14:textId="6E60A212" w:rsidR="00D60852" w:rsidRPr="00F7530B" w:rsidRDefault="00936A41" w:rsidP="00D12DB2">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68124E" w14:paraId="492E745F"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56ABDFC7" w14:textId="41250B02" w:rsidR="0068124E" w:rsidRPr="005308EB" w:rsidRDefault="007C48C8" w:rsidP="003206F5">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41740365" w14:textId="10AB0B34" w:rsidR="0068124E" w:rsidRPr="003355EF" w:rsidRDefault="003355EF" w:rsidP="3715BF37">
            <w:pPr>
              <w:spacing w:after="0"/>
              <w:rPr>
                <w:rFonts w:ascii="Calibri" w:hAnsi="Calibri" w:cs="Calibri"/>
                <w:sz w:val="22"/>
                <w:szCs w:val="22"/>
              </w:rPr>
            </w:pPr>
            <w:r w:rsidRPr="003355EF">
              <w:rPr>
                <w:rFonts w:ascii="Calibri" w:hAnsi="Calibri" w:cs="Calibri"/>
                <w:sz w:val="22"/>
                <w:szCs w:val="22"/>
              </w:rPr>
              <w:t xml:space="preserve">School </w:t>
            </w:r>
            <w:r w:rsidR="361B2E11" w:rsidRPr="003355EF">
              <w:rPr>
                <w:rFonts w:ascii="Calibri" w:hAnsi="Calibri" w:cs="Calibri"/>
                <w:sz w:val="22"/>
                <w:szCs w:val="22"/>
              </w:rPr>
              <w:t>Roll</w:t>
            </w:r>
            <w:r w:rsidRPr="003355EF">
              <w:rPr>
                <w:rFonts w:ascii="Calibri" w:hAnsi="Calibri" w:cs="Calibri"/>
                <w:sz w:val="22"/>
                <w:szCs w:val="22"/>
              </w:rPr>
              <w:t>: 190</w:t>
            </w:r>
          </w:p>
          <w:p w14:paraId="3532F7FC" w14:textId="77777777" w:rsidR="003355EF" w:rsidRPr="003355EF" w:rsidRDefault="361B2E11" w:rsidP="3715BF37">
            <w:pPr>
              <w:spacing w:after="0"/>
              <w:rPr>
                <w:rFonts w:ascii="Calibri" w:hAnsi="Calibri" w:cs="Calibri"/>
                <w:sz w:val="22"/>
                <w:szCs w:val="22"/>
              </w:rPr>
            </w:pPr>
            <w:r w:rsidRPr="003355EF">
              <w:rPr>
                <w:rFonts w:ascii="Calibri" w:hAnsi="Calibri" w:cs="Calibri"/>
                <w:sz w:val="22"/>
                <w:szCs w:val="22"/>
              </w:rPr>
              <w:t xml:space="preserve">FME </w:t>
            </w:r>
            <w:r w:rsidR="003355EF" w:rsidRPr="003355EF">
              <w:rPr>
                <w:rFonts w:ascii="Calibri" w:hAnsi="Calibri" w:cs="Calibri"/>
                <w:sz w:val="22"/>
                <w:szCs w:val="22"/>
              </w:rPr>
              <w:t>15.5</w:t>
            </w:r>
            <w:r w:rsidRPr="003355EF">
              <w:rPr>
                <w:rFonts w:ascii="Calibri" w:hAnsi="Calibri" w:cs="Calibri"/>
                <w:sz w:val="22"/>
                <w:szCs w:val="22"/>
              </w:rPr>
              <w:t>%</w:t>
            </w:r>
          </w:p>
          <w:p w14:paraId="234DD60D" w14:textId="20F8D1D8" w:rsidR="0068124E" w:rsidRPr="003355EF" w:rsidRDefault="361B2E11" w:rsidP="3715BF37">
            <w:pPr>
              <w:spacing w:after="0"/>
              <w:rPr>
                <w:rFonts w:ascii="Calibri" w:hAnsi="Calibri" w:cs="Calibri"/>
                <w:sz w:val="22"/>
                <w:szCs w:val="22"/>
              </w:rPr>
            </w:pPr>
            <w:r w:rsidRPr="003355EF">
              <w:rPr>
                <w:rFonts w:ascii="Calibri" w:hAnsi="Calibri" w:cs="Calibri"/>
                <w:sz w:val="22"/>
                <w:szCs w:val="22"/>
              </w:rPr>
              <w:t>SIMD Profile</w:t>
            </w:r>
            <w:r w:rsidR="003355EF" w:rsidRPr="003355EF">
              <w:rPr>
                <w:rFonts w:ascii="Calibri" w:hAnsi="Calibri" w:cs="Calibri"/>
                <w:sz w:val="22"/>
                <w:szCs w:val="22"/>
              </w:rPr>
              <w:t>: 7.3</w:t>
            </w:r>
          </w:p>
          <w:p w14:paraId="341D8947" w14:textId="64E4B562" w:rsidR="003355EF" w:rsidRPr="003355EF" w:rsidRDefault="003355EF" w:rsidP="3715BF37">
            <w:pPr>
              <w:spacing w:after="0"/>
              <w:rPr>
                <w:rFonts w:ascii="Calibri" w:hAnsi="Calibri" w:cs="Calibri"/>
                <w:sz w:val="22"/>
                <w:szCs w:val="22"/>
              </w:rPr>
            </w:pPr>
            <w:r w:rsidRPr="003355EF">
              <w:rPr>
                <w:rFonts w:ascii="Calibri" w:hAnsi="Calibri" w:cs="Calibri"/>
                <w:sz w:val="22"/>
                <w:szCs w:val="22"/>
              </w:rPr>
              <w:t>Armed Forces: 6.8%</w:t>
            </w:r>
          </w:p>
          <w:p w14:paraId="2A56784E" w14:textId="1DC30B4E" w:rsidR="003355EF" w:rsidRPr="003355EF" w:rsidRDefault="003355EF" w:rsidP="3715BF37">
            <w:pPr>
              <w:spacing w:after="0"/>
              <w:rPr>
                <w:rFonts w:ascii="Calibri" w:hAnsi="Calibri" w:cs="Calibri"/>
                <w:sz w:val="22"/>
                <w:szCs w:val="22"/>
              </w:rPr>
            </w:pPr>
            <w:r w:rsidRPr="003355EF">
              <w:rPr>
                <w:rFonts w:ascii="Calibri" w:hAnsi="Calibri" w:cs="Calibri"/>
                <w:sz w:val="22"/>
                <w:szCs w:val="22"/>
              </w:rPr>
              <w:t>EAL: 8.4%</w:t>
            </w:r>
          </w:p>
          <w:p w14:paraId="40F368BE" w14:textId="77777777" w:rsidR="0068124E" w:rsidRDefault="003355EF" w:rsidP="003206F5">
            <w:pPr>
              <w:spacing w:after="0"/>
              <w:rPr>
                <w:rFonts w:ascii="Calibri" w:hAnsi="Calibri" w:cs="Calibri"/>
                <w:sz w:val="22"/>
                <w:szCs w:val="22"/>
              </w:rPr>
            </w:pPr>
            <w:r w:rsidRPr="003355EF">
              <w:rPr>
                <w:rFonts w:ascii="Calibri" w:hAnsi="Calibri" w:cs="Calibri"/>
                <w:sz w:val="22"/>
                <w:szCs w:val="22"/>
              </w:rPr>
              <w:t>LAC: 1.6%</w:t>
            </w:r>
          </w:p>
          <w:p w14:paraId="71D3108A" w14:textId="67454E6A" w:rsidR="003355EF" w:rsidRPr="003355EF" w:rsidRDefault="003355EF" w:rsidP="003206F5">
            <w:pPr>
              <w:spacing w:after="0"/>
              <w:rPr>
                <w:rFonts w:ascii="Calibri" w:hAnsi="Calibri" w:cs="Calibri"/>
                <w:sz w:val="22"/>
                <w:szCs w:val="22"/>
              </w:rPr>
            </w:pPr>
            <w:r>
              <w:rPr>
                <w:rFonts w:ascii="Calibri" w:hAnsi="Calibri" w:cs="Calibri"/>
                <w:sz w:val="22"/>
                <w:szCs w:val="22"/>
              </w:rPr>
              <w:t>We have a wide catchment area which stretches from the Tay Bridge along the coast to Elie and inland</w:t>
            </w:r>
            <w:r w:rsidR="001E7A30">
              <w:rPr>
                <w:rFonts w:ascii="Calibri" w:hAnsi="Calibri" w:cs="Calibri"/>
                <w:sz w:val="22"/>
                <w:szCs w:val="22"/>
              </w:rPr>
              <w:t xml:space="preserve"> to St. Andrews</w:t>
            </w:r>
            <w:r>
              <w:rPr>
                <w:rFonts w:ascii="Calibri" w:hAnsi="Calibri" w:cs="Calibri"/>
                <w:sz w:val="22"/>
                <w:szCs w:val="22"/>
              </w:rPr>
              <w:t>.</w:t>
            </w:r>
          </w:p>
        </w:tc>
      </w:tr>
      <w:tr w:rsidR="0068124E" w14:paraId="548E076C"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075AD5EA" w14:textId="6D62B43A" w:rsidR="0068124E" w:rsidRPr="005308EB" w:rsidRDefault="0068124E" w:rsidP="003206F5">
            <w:pPr>
              <w:rPr>
                <w:rFonts w:ascii="Calibri" w:hAnsi="Calibri" w:cs="Calibri"/>
                <w:b/>
                <w:bCs/>
              </w:rPr>
            </w:pPr>
            <w:r w:rsidRPr="005308EB">
              <w:rPr>
                <w:rFonts w:ascii="Calibri" w:hAnsi="Calibri" w:cs="Calibri"/>
                <w:b/>
                <w:bCs/>
              </w:rPr>
              <w:t>V</w:t>
            </w:r>
            <w:r w:rsidR="00A4008C" w:rsidRPr="005308EB">
              <w:rPr>
                <w:rFonts w:ascii="Calibri" w:hAnsi="Calibri" w:cs="Calibri"/>
                <w:b/>
                <w:bCs/>
              </w:rPr>
              <w:t>ision, values and aims</w:t>
            </w:r>
          </w:p>
        </w:tc>
        <w:tc>
          <w:tcPr>
            <w:tcW w:w="7371" w:type="dxa"/>
            <w:gridSpan w:val="4"/>
            <w:tcBorders>
              <w:top w:val="nil"/>
              <w:left w:val="single" w:sz="8" w:space="0" w:color="auto"/>
              <w:bottom w:val="single" w:sz="8" w:space="0" w:color="auto"/>
              <w:right w:val="single" w:sz="8" w:space="0" w:color="auto"/>
            </w:tcBorders>
          </w:tcPr>
          <w:p w14:paraId="20F63AA0" w14:textId="49A276E8" w:rsidR="001E7A30" w:rsidRPr="001E7A30" w:rsidRDefault="001E7A30" w:rsidP="001E7A30">
            <w:pPr>
              <w:spacing w:after="0"/>
              <w:rPr>
                <w:rFonts w:ascii="Calibri" w:hAnsi="Calibri" w:cs="Calibri"/>
                <w:b/>
                <w:bCs/>
              </w:rPr>
            </w:pPr>
            <w:r w:rsidRPr="001E7A30">
              <w:rPr>
                <w:rFonts w:ascii="Calibri" w:hAnsi="Calibri" w:cs="Calibri"/>
                <w:b/>
                <w:bCs/>
              </w:rPr>
              <w:t>Our School Vision</w:t>
            </w:r>
          </w:p>
          <w:p w14:paraId="59A92459" w14:textId="5858E1BF" w:rsidR="001E7A30" w:rsidRPr="001E7A30" w:rsidRDefault="001E7A30" w:rsidP="001E7A30">
            <w:pPr>
              <w:spacing w:after="0"/>
              <w:rPr>
                <w:rFonts w:ascii="Calibri" w:hAnsi="Calibri" w:cs="Calibri"/>
              </w:rPr>
            </w:pPr>
            <w:r w:rsidRPr="001E7A30">
              <w:rPr>
                <w:rFonts w:ascii="Calibri" w:hAnsi="Calibri" w:cs="Calibri"/>
              </w:rPr>
              <w:t>Our school community standing together in faith, respect, achievement, nurture, community, inclusion and success; following in the footsteps of St. Francis (our patron saint)</w:t>
            </w:r>
          </w:p>
          <w:p w14:paraId="48E4552E" w14:textId="77777777" w:rsidR="001E7A30" w:rsidRPr="001E7A30" w:rsidRDefault="001E7A30" w:rsidP="001E7A30">
            <w:pPr>
              <w:spacing w:after="0"/>
              <w:rPr>
                <w:rFonts w:ascii="Calibri" w:hAnsi="Calibri" w:cs="Calibri"/>
              </w:rPr>
            </w:pPr>
          </w:p>
          <w:p w14:paraId="7AA4A04C" w14:textId="3BB569FA" w:rsidR="001E7A30" w:rsidRPr="001E7A30" w:rsidRDefault="001E7A30" w:rsidP="001E7A30">
            <w:pPr>
              <w:spacing w:after="0"/>
              <w:rPr>
                <w:rFonts w:ascii="Calibri" w:hAnsi="Calibri" w:cs="Calibri"/>
                <w:b/>
                <w:bCs/>
              </w:rPr>
            </w:pPr>
            <w:r w:rsidRPr="001E7A30">
              <w:rPr>
                <w:rFonts w:ascii="Calibri" w:hAnsi="Calibri" w:cs="Calibri"/>
                <w:b/>
                <w:bCs/>
              </w:rPr>
              <w:t>Our School Values</w:t>
            </w:r>
          </w:p>
          <w:p w14:paraId="44D40E7D" w14:textId="7D72102F" w:rsidR="001E7A30" w:rsidRPr="001E7A30" w:rsidRDefault="001E7A30" w:rsidP="001E7A30">
            <w:pPr>
              <w:spacing w:after="0"/>
              <w:rPr>
                <w:rFonts w:ascii="Calibri" w:hAnsi="Calibri" w:cs="Calibri"/>
              </w:rPr>
            </w:pPr>
            <w:r w:rsidRPr="001E7A30">
              <w:rPr>
                <w:rFonts w:ascii="Calibri" w:hAnsi="Calibri" w:cs="Calibri"/>
              </w:rPr>
              <w:t>To promote an ethos which is nurturing, compassionate, respectful and hardworking which is based on the teachings of the Gospels, keeping Christ at the centre of all we do.</w:t>
            </w:r>
          </w:p>
          <w:p w14:paraId="163CA362" w14:textId="77777777" w:rsidR="001E7A30" w:rsidRPr="001E7A30" w:rsidRDefault="001E7A30" w:rsidP="001E7A30">
            <w:pPr>
              <w:spacing w:after="0"/>
              <w:rPr>
                <w:rFonts w:ascii="Calibri" w:hAnsi="Calibri" w:cs="Calibri"/>
              </w:rPr>
            </w:pPr>
          </w:p>
          <w:p w14:paraId="5FC3D39A" w14:textId="1BE3E46C" w:rsidR="001E7A30" w:rsidRPr="001E7A30" w:rsidRDefault="001E7A30" w:rsidP="001E7A30">
            <w:pPr>
              <w:spacing w:after="0"/>
              <w:rPr>
                <w:rFonts w:ascii="Calibri" w:hAnsi="Calibri" w:cs="Calibri"/>
                <w:b/>
                <w:bCs/>
              </w:rPr>
            </w:pPr>
            <w:r w:rsidRPr="001E7A30">
              <w:rPr>
                <w:rFonts w:ascii="Calibri" w:hAnsi="Calibri" w:cs="Calibri"/>
                <w:b/>
                <w:bCs/>
              </w:rPr>
              <w:t>Our School Aims</w:t>
            </w:r>
          </w:p>
          <w:p w14:paraId="7699AE8F" w14:textId="77777777" w:rsidR="001E7A30" w:rsidRPr="001E7A30" w:rsidRDefault="001E7A30" w:rsidP="001E7A30">
            <w:pPr>
              <w:spacing w:after="0"/>
              <w:rPr>
                <w:rFonts w:ascii="Calibri" w:hAnsi="Calibri" w:cs="Calibri"/>
              </w:rPr>
            </w:pPr>
            <w:r w:rsidRPr="001E7A30">
              <w:rPr>
                <w:rFonts w:ascii="Calibri" w:hAnsi="Calibri" w:cs="Calibri"/>
              </w:rPr>
              <w:t>•</w:t>
            </w:r>
            <w:r w:rsidRPr="001E7A30">
              <w:rPr>
                <w:rFonts w:ascii="Calibri" w:hAnsi="Calibri" w:cs="Calibri"/>
              </w:rPr>
              <w:tab/>
              <w:t>Learners are safe, happy and nurtured</w:t>
            </w:r>
          </w:p>
          <w:p w14:paraId="00CA8835" w14:textId="77777777" w:rsidR="001E7A30" w:rsidRPr="001E7A30" w:rsidRDefault="001E7A30" w:rsidP="001E7A30">
            <w:pPr>
              <w:spacing w:after="0"/>
              <w:rPr>
                <w:rFonts w:ascii="Calibri" w:hAnsi="Calibri" w:cs="Calibri"/>
              </w:rPr>
            </w:pPr>
            <w:r w:rsidRPr="001E7A30">
              <w:rPr>
                <w:rFonts w:ascii="Calibri" w:hAnsi="Calibri" w:cs="Calibri"/>
              </w:rPr>
              <w:t>•</w:t>
            </w:r>
            <w:r w:rsidRPr="001E7A30">
              <w:rPr>
                <w:rFonts w:ascii="Calibri" w:hAnsi="Calibri" w:cs="Calibri"/>
              </w:rPr>
              <w:tab/>
              <w:t>Learners are supported and challenged</w:t>
            </w:r>
          </w:p>
          <w:p w14:paraId="42CD2EED" w14:textId="74D80E3A" w:rsidR="0068124E" w:rsidRPr="00F7530B" w:rsidRDefault="001E7A30" w:rsidP="001E7A30">
            <w:pPr>
              <w:spacing w:after="0"/>
              <w:rPr>
                <w:rFonts w:ascii="Calibri" w:hAnsi="Calibri" w:cs="Calibri"/>
              </w:rPr>
            </w:pPr>
            <w:r w:rsidRPr="001E7A30">
              <w:rPr>
                <w:rFonts w:ascii="Calibri" w:hAnsi="Calibri" w:cs="Calibri"/>
              </w:rPr>
              <w:t>•</w:t>
            </w:r>
            <w:r w:rsidRPr="001E7A30">
              <w:rPr>
                <w:rFonts w:ascii="Calibri" w:hAnsi="Calibri" w:cs="Calibri"/>
              </w:rPr>
              <w:tab/>
              <w:t>Learners are confident and successful</w:t>
            </w:r>
          </w:p>
        </w:tc>
      </w:tr>
      <w:tr w:rsidR="00130ED0" w14:paraId="02570DCF"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0D192658" w14:textId="471A2AE1" w:rsidR="00130ED0" w:rsidRPr="005308EB" w:rsidRDefault="00130ED0" w:rsidP="00130ED0">
            <w:pPr>
              <w:rPr>
                <w:rFonts w:ascii="Calibri" w:hAnsi="Calibri" w:cs="Calibri"/>
                <w:b/>
                <w:bCs/>
              </w:rPr>
            </w:pPr>
            <w:r w:rsidRPr="005308EB">
              <w:rPr>
                <w:rFonts w:ascii="Calibri" w:hAnsi="Calibri" w:cs="Calibri"/>
                <w:b/>
                <w:bCs/>
              </w:rPr>
              <w:t>Attendance</w:t>
            </w:r>
            <w:r w:rsidR="003355EF">
              <w:rPr>
                <w:rFonts w:ascii="Calibri" w:hAnsi="Calibri" w:cs="Calibri"/>
                <w:b/>
                <w:bCs/>
              </w:rPr>
              <w:t>: 93.6%</w:t>
            </w:r>
          </w:p>
        </w:tc>
        <w:tc>
          <w:tcPr>
            <w:tcW w:w="2835" w:type="dxa"/>
            <w:tcBorders>
              <w:top w:val="nil"/>
              <w:left w:val="single" w:sz="8" w:space="0" w:color="auto"/>
              <w:bottom w:val="single" w:sz="8" w:space="0" w:color="auto"/>
              <w:right w:val="single" w:sz="8" w:space="0" w:color="auto"/>
            </w:tcBorders>
          </w:tcPr>
          <w:p w14:paraId="0ABABA99" w14:textId="6DAC9992" w:rsidR="00130ED0" w:rsidRPr="005308EB" w:rsidRDefault="00130ED0" w:rsidP="3715BF37">
            <w:pPr>
              <w:spacing w:after="0"/>
              <w:rPr>
                <w:rFonts w:ascii="Calibri" w:hAnsi="Calibri" w:cs="Calibri"/>
                <w:b/>
                <w:bCs/>
              </w:rPr>
            </w:pPr>
            <w:r w:rsidRPr="005308EB">
              <w:rPr>
                <w:rFonts w:ascii="Calibri" w:hAnsi="Calibri" w:cs="Calibri"/>
                <w:b/>
                <w:bCs/>
              </w:rPr>
              <w:t>Authorised</w:t>
            </w:r>
          </w:p>
        </w:tc>
        <w:tc>
          <w:tcPr>
            <w:tcW w:w="850" w:type="dxa"/>
            <w:tcBorders>
              <w:top w:val="nil"/>
              <w:left w:val="single" w:sz="8" w:space="0" w:color="auto"/>
              <w:bottom w:val="single" w:sz="8" w:space="0" w:color="auto"/>
              <w:right w:val="single" w:sz="8" w:space="0" w:color="auto"/>
            </w:tcBorders>
          </w:tcPr>
          <w:p w14:paraId="3895286B" w14:textId="0F38B395" w:rsidR="00130ED0" w:rsidRPr="005308EB" w:rsidRDefault="003355EF" w:rsidP="005308EB">
            <w:pPr>
              <w:spacing w:after="0"/>
              <w:jc w:val="right"/>
              <w:rPr>
                <w:rFonts w:ascii="Calibri" w:hAnsi="Calibri" w:cs="Calibri"/>
                <w:b/>
                <w:bCs/>
              </w:rPr>
            </w:pPr>
            <w:r>
              <w:rPr>
                <w:rFonts w:ascii="Calibri" w:hAnsi="Calibri" w:cs="Calibri"/>
                <w:b/>
                <w:bCs/>
              </w:rPr>
              <w:t>4.07</w:t>
            </w:r>
            <w:r w:rsidR="005308EB" w:rsidRPr="005308EB">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4D3C6A7C" w14:textId="69ED1715" w:rsidR="00130ED0" w:rsidRPr="005308EB" w:rsidRDefault="00130ED0" w:rsidP="3715BF37">
            <w:pPr>
              <w:spacing w:after="0"/>
              <w:rPr>
                <w:rFonts w:ascii="Calibri" w:hAnsi="Calibri" w:cs="Calibri"/>
                <w:b/>
                <w:bCs/>
              </w:rPr>
            </w:pPr>
            <w:r w:rsidRPr="005308EB">
              <w:rPr>
                <w:rFonts w:ascii="Calibri" w:hAnsi="Calibri" w:cs="Calibri"/>
                <w:b/>
                <w:bCs/>
              </w:rPr>
              <w:t>Unauthorised</w:t>
            </w:r>
          </w:p>
        </w:tc>
        <w:tc>
          <w:tcPr>
            <w:tcW w:w="851" w:type="dxa"/>
            <w:tcBorders>
              <w:top w:val="nil"/>
              <w:left w:val="single" w:sz="8" w:space="0" w:color="auto"/>
              <w:bottom w:val="single" w:sz="8" w:space="0" w:color="auto"/>
              <w:right w:val="single" w:sz="8" w:space="0" w:color="auto"/>
            </w:tcBorders>
          </w:tcPr>
          <w:p w14:paraId="18E0C7A0" w14:textId="13CB4EEB" w:rsidR="00130ED0" w:rsidRPr="005308EB" w:rsidRDefault="003355EF" w:rsidP="005308EB">
            <w:pPr>
              <w:spacing w:after="0"/>
              <w:jc w:val="right"/>
              <w:rPr>
                <w:rFonts w:ascii="Calibri" w:hAnsi="Calibri" w:cs="Calibri"/>
                <w:b/>
                <w:bCs/>
              </w:rPr>
            </w:pPr>
            <w:r>
              <w:rPr>
                <w:rFonts w:ascii="Calibri" w:hAnsi="Calibri" w:cs="Calibri"/>
                <w:b/>
                <w:bCs/>
              </w:rPr>
              <w:t>2.62</w:t>
            </w:r>
            <w:r w:rsidR="005308EB" w:rsidRPr="005308EB">
              <w:rPr>
                <w:rFonts w:ascii="Calibri" w:hAnsi="Calibri" w:cs="Calibri"/>
                <w:b/>
                <w:bCs/>
              </w:rPr>
              <w:t>%</w:t>
            </w:r>
          </w:p>
        </w:tc>
      </w:tr>
      <w:tr w:rsidR="00130ED0" w14:paraId="57EEF753"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1FF6DA87" w14:textId="4600878F" w:rsidR="00130ED0" w:rsidRPr="005308EB" w:rsidRDefault="00130ED0" w:rsidP="00130ED0">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5C2A258A" w14:textId="06A9F26C" w:rsidR="00130ED0" w:rsidRPr="00F7530B" w:rsidRDefault="003355EF" w:rsidP="3715BF37">
            <w:pPr>
              <w:spacing w:after="0"/>
              <w:rPr>
                <w:rFonts w:ascii="Calibri" w:hAnsi="Calibri" w:cs="Calibri"/>
                <w:color w:val="FF0000"/>
              </w:rPr>
            </w:pPr>
            <w:r w:rsidRPr="003355EF">
              <w:rPr>
                <w:rFonts w:ascii="Calibri" w:hAnsi="Calibri" w:cs="Calibri"/>
              </w:rPr>
              <w:t>Nil</w:t>
            </w:r>
          </w:p>
        </w:tc>
      </w:tr>
      <w:tr w:rsidR="0068124E" w14:paraId="688FA508"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2EE6C93D" w14:textId="5044D453" w:rsidR="0068124E" w:rsidRPr="005308EB" w:rsidRDefault="0068124E" w:rsidP="003206F5">
            <w:pPr>
              <w:spacing w:after="0"/>
              <w:rPr>
                <w:rFonts w:ascii="Calibri" w:hAnsi="Calibri" w:cs="Calibri"/>
                <w:b/>
                <w:bCs/>
              </w:rPr>
            </w:pPr>
            <w:r w:rsidRPr="005308EB">
              <w:rPr>
                <w:rFonts w:ascii="Calibri" w:hAnsi="Calibri" w:cs="Calibri"/>
                <w:b/>
                <w:bCs/>
              </w:rPr>
              <w:t xml:space="preserve">Summary of consultation </w:t>
            </w:r>
            <w:r w:rsidR="00F92386" w:rsidRPr="005308EB">
              <w:rPr>
                <w:rFonts w:ascii="Calibri" w:hAnsi="Calibri" w:cs="Calibri"/>
                <w:b/>
                <w:bCs/>
              </w:rPr>
              <w:t>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72A2BF3E" w14:textId="1CACA705" w:rsidR="0068124E" w:rsidRPr="00AB13CF" w:rsidRDefault="00894E76" w:rsidP="003206F5">
            <w:pPr>
              <w:spacing w:after="0"/>
              <w:rPr>
                <w:rFonts w:ascii="Calibri" w:hAnsi="Calibri" w:cs="Calibri"/>
                <w:sz w:val="22"/>
                <w:szCs w:val="22"/>
              </w:rPr>
            </w:pPr>
            <w:r w:rsidRPr="00894E76">
              <w:rPr>
                <w:rFonts w:ascii="Calibri" w:hAnsi="Calibri" w:cs="Calibri"/>
                <w:sz w:val="22"/>
                <w:szCs w:val="22"/>
              </w:rPr>
              <w:t>Pupil focus groups, Parent Council and staff have all been consulted on the impact of this year’s improvement priorities and the identification of those for next year.</w:t>
            </w:r>
          </w:p>
        </w:tc>
      </w:tr>
      <w:tr w:rsidR="00CE26EE" w14:paraId="13F18C73"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55A2822E" w14:textId="2712E440" w:rsidR="00CE26EE" w:rsidRPr="005308EB" w:rsidRDefault="00CE26EE" w:rsidP="003206F5">
            <w:pPr>
              <w:spacing w:after="0"/>
              <w:rPr>
                <w:rFonts w:ascii="Calibri" w:hAnsi="Calibri" w:cs="Calibri"/>
                <w:b/>
                <w:bCs/>
              </w:rPr>
            </w:pPr>
            <w:r w:rsidRPr="005308EB">
              <w:rPr>
                <w:rFonts w:ascii="Calibri" w:hAnsi="Calibri" w:cs="Calibri"/>
                <w:b/>
                <w:bCs/>
              </w:rPr>
              <w:t>Attainment Scotland Fund Allocation (PEF</w:t>
            </w:r>
            <w:r w:rsidR="00D12DB2" w:rsidRPr="005308EB">
              <w:rPr>
                <w:rFonts w:ascii="Calibri" w:hAnsi="Calibri" w:cs="Calibri"/>
                <w:b/>
                <w:bCs/>
              </w:rPr>
              <w:t>)</w:t>
            </w:r>
          </w:p>
        </w:tc>
        <w:tc>
          <w:tcPr>
            <w:tcW w:w="7371" w:type="dxa"/>
            <w:gridSpan w:val="4"/>
            <w:tcBorders>
              <w:top w:val="single" w:sz="8" w:space="0" w:color="auto"/>
              <w:left w:val="single" w:sz="8" w:space="0" w:color="auto"/>
              <w:bottom w:val="single" w:sz="8" w:space="0" w:color="auto"/>
              <w:right w:val="single" w:sz="8" w:space="0" w:color="auto"/>
            </w:tcBorders>
          </w:tcPr>
          <w:p w14:paraId="5668F7A6" w14:textId="274E37CE" w:rsidR="00CE26EE" w:rsidRPr="00AB13CF" w:rsidRDefault="00D12DB2" w:rsidP="003206F5">
            <w:pPr>
              <w:spacing w:after="0"/>
              <w:rPr>
                <w:rFonts w:ascii="Calibri" w:hAnsi="Calibri" w:cs="Calibri"/>
                <w:color w:val="ED0000"/>
                <w:sz w:val="22"/>
                <w:szCs w:val="22"/>
              </w:rPr>
            </w:pPr>
            <w:r w:rsidRPr="00AB13CF">
              <w:rPr>
                <w:rFonts w:ascii="Calibri" w:hAnsi="Calibri" w:cs="Calibri"/>
                <w:sz w:val="22"/>
                <w:szCs w:val="22"/>
              </w:rPr>
              <w:t>£</w:t>
            </w:r>
            <w:r w:rsidR="00E86595">
              <w:rPr>
                <w:rFonts w:ascii="Calibri" w:hAnsi="Calibri" w:cs="Calibri"/>
                <w:sz w:val="22"/>
                <w:szCs w:val="22"/>
              </w:rPr>
              <w:t>29,746</w:t>
            </w:r>
          </w:p>
        </w:tc>
      </w:tr>
      <w:tr w:rsidR="00CE26EE" w14:paraId="34DA8331" w14:textId="77777777" w:rsidTr="00130ED0">
        <w:trPr>
          <w:trHeight w:val="300"/>
        </w:trPr>
        <w:tc>
          <w:tcPr>
            <w:tcW w:w="3109" w:type="dxa"/>
            <w:tcBorders>
              <w:top w:val="single" w:sz="8" w:space="0" w:color="auto"/>
              <w:left w:val="single" w:sz="8" w:space="0" w:color="auto"/>
              <w:right w:val="single" w:sz="8" w:space="0" w:color="auto"/>
            </w:tcBorders>
          </w:tcPr>
          <w:p w14:paraId="57D70434" w14:textId="5107C86F" w:rsidR="00CE26EE" w:rsidRPr="005308EB" w:rsidRDefault="00CE26EE" w:rsidP="003206F5">
            <w:pPr>
              <w:spacing w:after="0"/>
              <w:rPr>
                <w:rFonts w:ascii="Calibri" w:hAnsi="Calibri" w:cs="Calibri"/>
                <w:b/>
                <w:bCs/>
              </w:rPr>
            </w:pPr>
            <w:r w:rsidRPr="005308EB">
              <w:rPr>
                <w:rFonts w:ascii="Calibri" w:hAnsi="Calibri" w:cs="Calibri"/>
                <w:b/>
                <w:bCs/>
              </w:rPr>
              <w:t xml:space="preserve">Cost of the </w:t>
            </w:r>
            <w:r w:rsidR="00D12DB2" w:rsidRPr="005308EB">
              <w:rPr>
                <w:rFonts w:ascii="Calibri" w:hAnsi="Calibri" w:cs="Calibri"/>
                <w:b/>
                <w:bCs/>
              </w:rPr>
              <w:t>S</w:t>
            </w:r>
            <w:r w:rsidRPr="005308EB">
              <w:rPr>
                <w:rFonts w:ascii="Calibri" w:hAnsi="Calibri" w:cs="Calibri"/>
                <w:b/>
                <w:bCs/>
              </w:rPr>
              <w:t xml:space="preserve">chool </w:t>
            </w:r>
            <w:r w:rsidR="00D12DB2" w:rsidRPr="005308EB">
              <w:rPr>
                <w:rFonts w:ascii="Calibri" w:hAnsi="Calibri" w:cs="Calibri"/>
                <w:b/>
                <w:bCs/>
              </w:rPr>
              <w:t>D</w:t>
            </w:r>
            <w:r w:rsidRPr="005308EB">
              <w:rPr>
                <w:rFonts w:ascii="Calibri" w:hAnsi="Calibri" w:cs="Calibri"/>
                <w:b/>
                <w:bCs/>
              </w:rPr>
              <w:t>ay statement</w:t>
            </w:r>
          </w:p>
        </w:tc>
        <w:tc>
          <w:tcPr>
            <w:tcW w:w="7371" w:type="dxa"/>
            <w:gridSpan w:val="4"/>
            <w:tcBorders>
              <w:top w:val="single" w:sz="8" w:space="0" w:color="auto"/>
              <w:left w:val="single" w:sz="8" w:space="0" w:color="auto"/>
              <w:right w:val="single" w:sz="8" w:space="0" w:color="auto"/>
            </w:tcBorders>
          </w:tcPr>
          <w:p w14:paraId="2BC02301" w14:textId="77777777" w:rsidR="001E7A30" w:rsidRPr="00894E76" w:rsidRDefault="00D12DB2" w:rsidP="003206F5">
            <w:pPr>
              <w:spacing w:after="0"/>
              <w:rPr>
                <w:rFonts w:ascii="Calibri" w:hAnsi="Calibri" w:cs="Calibri"/>
                <w:sz w:val="22"/>
                <w:szCs w:val="22"/>
              </w:rPr>
            </w:pPr>
            <w:r w:rsidRPr="00AB13CF">
              <w:rPr>
                <w:rFonts w:ascii="Calibri" w:hAnsi="Calibri" w:cs="Calibri"/>
                <w:bCs/>
                <w:i/>
                <w:iCs/>
                <w:color w:val="FF0000"/>
                <w:sz w:val="22"/>
                <w:szCs w:val="22"/>
              </w:rPr>
              <w:t xml:space="preserve"> </w:t>
            </w:r>
            <w:r w:rsidRPr="00894E76">
              <w:rPr>
                <w:rFonts w:ascii="Calibri" w:hAnsi="Calibri" w:cs="Calibri"/>
                <w:bCs/>
                <w:sz w:val="22"/>
                <w:szCs w:val="22"/>
              </w:rPr>
              <w:t xml:space="preserve">In </w:t>
            </w:r>
            <w:r w:rsidR="003355EF" w:rsidRPr="00894E76">
              <w:rPr>
                <w:rFonts w:ascii="Calibri" w:hAnsi="Calibri" w:cs="Calibri"/>
                <w:bCs/>
                <w:sz w:val="22"/>
                <w:szCs w:val="22"/>
              </w:rPr>
              <w:t>Greyfriars</w:t>
            </w:r>
            <w:r w:rsidR="003355EF" w:rsidRPr="00894E76">
              <w:rPr>
                <w:rFonts w:ascii="Calibri" w:hAnsi="Calibri" w:cs="Calibri"/>
                <w:bCs/>
                <w:i/>
                <w:iCs/>
                <w:sz w:val="22"/>
                <w:szCs w:val="22"/>
              </w:rPr>
              <w:t xml:space="preserve"> </w:t>
            </w:r>
            <w:r w:rsidR="003355EF" w:rsidRPr="00894E76">
              <w:rPr>
                <w:rFonts w:ascii="Calibri" w:hAnsi="Calibri" w:cs="Calibri"/>
                <w:bCs/>
                <w:sz w:val="22"/>
                <w:szCs w:val="22"/>
              </w:rPr>
              <w:t>RC Primary</w:t>
            </w:r>
            <w:r w:rsidR="003355EF" w:rsidRPr="00894E76">
              <w:rPr>
                <w:rFonts w:ascii="Calibri" w:hAnsi="Calibri" w:cs="Calibri"/>
                <w:bCs/>
                <w:i/>
                <w:iCs/>
                <w:sz w:val="22"/>
                <w:szCs w:val="22"/>
              </w:rPr>
              <w:t xml:space="preserve"> </w:t>
            </w:r>
            <w:r w:rsidR="00CE26EE" w:rsidRPr="00894E76">
              <w:rPr>
                <w:rFonts w:ascii="Calibri" w:hAnsi="Calibri" w:cs="Calibri"/>
                <w:sz w:val="22"/>
                <w:szCs w:val="22"/>
              </w:rPr>
              <w:t xml:space="preserve">School we recognise the need to reduce the Cost of the School Day for all our young people and particularly for our young people who are already experiencing poverty. We examine the school day through the following </w:t>
            </w:r>
            <w:r w:rsidRPr="00894E76">
              <w:rPr>
                <w:rFonts w:ascii="Calibri" w:hAnsi="Calibri" w:cs="Calibri"/>
                <w:sz w:val="22"/>
                <w:szCs w:val="22"/>
              </w:rPr>
              <w:t>headings:</w:t>
            </w:r>
            <w:r w:rsidR="00CE26EE" w:rsidRPr="00894E76">
              <w:rPr>
                <w:rFonts w:ascii="Calibri" w:hAnsi="Calibri" w:cs="Calibri"/>
                <w:sz w:val="22"/>
                <w:szCs w:val="22"/>
              </w:rPr>
              <w:t xml:space="preserve"> </w:t>
            </w:r>
          </w:p>
          <w:p w14:paraId="2AC876DC" w14:textId="634061EB" w:rsidR="001E7A30" w:rsidRPr="00894E76" w:rsidRDefault="00CE26EE" w:rsidP="003206F5">
            <w:pPr>
              <w:spacing w:after="0"/>
              <w:rPr>
                <w:rFonts w:ascii="Calibri" w:hAnsi="Calibri" w:cs="Calibri"/>
                <w:b/>
                <w:bCs/>
                <w:sz w:val="22"/>
                <w:szCs w:val="22"/>
                <w:u w:val="single"/>
              </w:rPr>
            </w:pPr>
            <w:r w:rsidRPr="00894E76">
              <w:rPr>
                <w:rFonts w:ascii="Calibri" w:hAnsi="Calibri" w:cs="Calibri"/>
                <w:b/>
                <w:bCs/>
                <w:sz w:val="22"/>
                <w:szCs w:val="22"/>
                <w:u w:val="single"/>
              </w:rPr>
              <w:t xml:space="preserve">Uniform </w:t>
            </w:r>
          </w:p>
          <w:p w14:paraId="31144BEF" w14:textId="77777777" w:rsidR="00894E76" w:rsidRDefault="001E7A30" w:rsidP="003206F5">
            <w:pPr>
              <w:spacing w:after="0"/>
              <w:rPr>
                <w:rFonts w:ascii="Calibri" w:hAnsi="Calibri" w:cs="Calibri"/>
                <w:sz w:val="22"/>
                <w:szCs w:val="22"/>
              </w:rPr>
            </w:pPr>
            <w:r w:rsidRPr="00894E76">
              <w:rPr>
                <w:rFonts w:ascii="Calibri" w:hAnsi="Calibri" w:cs="Calibri"/>
                <w:sz w:val="22"/>
                <w:szCs w:val="22"/>
              </w:rPr>
              <w:t>We have a very successful selection of pre-loved uniform items available throughout the school year.  During P1 transition events, each P1 child is given a starter bag of pre-loved uniform.</w:t>
            </w:r>
          </w:p>
          <w:p w14:paraId="2CA62438" w14:textId="77777777" w:rsidR="00894E76" w:rsidRDefault="00894E76" w:rsidP="003206F5">
            <w:pPr>
              <w:spacing w:after="0"/>
              <w:rPr>
                <w:rFonts w:ascii="Calibri" w:hAnsi="Calibri" w:cs="Calibri"/>
                <w:sz w:val="22"/>
                <w:szCs w:val="22"/>
              </w:rPr>
            </w:pPr>
          </w:p>
          <w:p w14:paraId="28B88CC5" w14:textId="77777777" w:rsidR="00894E76" w:rsidRDefault="00894E76" w:rsidP="003206F5">
            <w:pPr>
              <w:spacing w:after="0"/>
              <w:rPr>
                <w:rFonts w:ascii="Calibri" w:hAnsi="Calibri" w:cs="Calibri"/>
                <w:sz w:val="22"/>
                <w:szCs w:val="22"/>
              </w:rPr>
            </w:pPr>
          </w:p>
          <w:p w14:paraId="68409E8B" w14:textId="7CC83C27" w:rsidR="001E7A30" w:rsidRPr="00894E76" w:rsidRDefault="00CE26EE" w:rsidP="003206F5">
            <w:pPr>
              <w:spacing w:after="0"/>
              <w:rPr>
                <w:rFonts w:ascii="Calibri" w:hAnsi="Calibri" w:cs="Calibri"/>
                <w:sz w:val="22"/>
                <w:szCs w:val="22"/>
              </w:rPr>
            </w:pPr>
            <w:r w:rsidRPr="00894E76">
              <w:rPr>
                <w:rFonts w:ascii="Calibri" w:hAnsi="Calibri" w:cs="Calibri"/>
                <w:b/>
                <w:bCs/>
                <w:sz w:val="22"/>
                <w:szCs w:val="22"/>
                <w:u w:val="single"/>
              </w:rPr>
              <w:lastRenderedPageBreak/>
              <w:t>Travel</w:t>
            </w:r>
          </w:p>
          <w:p w14:paraId="077A01FB" w14:textId="39539DEF" w:rsidR="001E7A30" w:rsidRPr="00894E76" w:rsidRDefault="001E7A30" w:rsidP="003206F5">
            <w:pPr>
              <w:spacing w:after="0"/>
              <w:rPr>
                <w:rFonts w:ascii="Calibri" w:hAnsi="Calibri" w:cs="Calibri"/>
                <w:sz w:val="22"/>
                <w:szCs w:val="22"/>
              </w:rPr>
            </w:pPr>
            <w:r w:rsidRPr="00894E76">
              <w:rPr>
                <w:rFonts w:ascii="Calibri" w:hAnsi="Calibri" w:cs="Calibri"/>
                <w:sz w:val="22"/>
                <w:szCs w:val="22"/>
              </w:rPr>
              <w:t>Our Admin Assistant is always available to help parents apply for NEC bus passes</w:t>
            </w:r>
            <w:r w:rsidR="00A60DCF">
              <w:rPr>
                <w:rFonts w:ascii="Calibri" w:hAnsi="Calibri" w:cs="Calibri"/>
                <w:sz w:val="22"/>
                <w:szCs w:val="22"/>
              </w:rPr>
              <w:t xml:space="preserve"> to help them access transport to school should they be outwith catchment.</w:t>
            </w:r>
          </w:p>
          <w:p w14:paraId="7C5BA7C6" w14:textId="0E22EE7D" w:rsidR="001E7A30" w:rsidRPr="00894E76" w:rsidRDefault="00CE26EE" w:rsidP="003206F5">
            <w:pPr>
              <w:spacing w:after="0"/>
              <w:rPr>
                <w:rFonts w:ascii="Calibri" w:hAnsi="Calibri" w:cs="Calibri"/>
                <w:sz w:val="22"/>
                <w:szCs w:val="22"/>
              </w:rPr>
            </w:pPr>
            <w:r w:rsidRPr="00894E76">
              <w:rPr>
                <w:rFonts w:ascii="Calibri" w:hAnsi="Calibri" w:cs="Calibri"/>
                <w:b/>
                <w:bCs/>
                <w:sz w:val="22"/>
                <w:szCs w:val="22"/>
                <w:u w:val="single"/>
              </w:rPr>
              <w:t>School trips</w:t>
            </w:r>
          </w:p>
          <w:p w14:paraId="14729141" w14:textId="4F9B8BDB" w:rsidR="00F55B7D" w:rsidRPr="00894E76" w:rsidRDefault="00F55B7D" w:rsidP="003206F5">
            <w:pPr>
              <w:spacing w:after="0"/>
              <w:rPr>
                <w:rFonts w:ascii="Calibri" w:hAnsi="Calibri" w:cs="Calibri"/>
                <w:sz w:val="22"/>
                <w:szCs w:val="22"/>
              </w:rPr>
            </w:pPr>
            <w:r w:rsidRPr="00894E76">
              <w:rPr>
                <w:rFonts w:ascii="Calibri" w:hAnsi="Calibri" w:cs="Calibri"/>
                <w:sz w:val="22"/>
                <w:szCs w:val="22"/>
              </w:rPr>
              <w:t>As far as possible we utilize our local area for class outings to support learning.  When this is not possible, school will subsidise the cost to families.</w:t>
            </w:r>
          </w:p>
          <w:p w14:paraId="4C280FFF" w14:textId="3BED3E5C" w:rsidR="00F55B7D" w:rsidRPr="00894E76" w:rsidRDefault="00F55B7D" w:rsidP="003206F5">
            <w:pPr>
              <w:spacing w:after="0"/>
              <w:rPr>
                <w:rFonts w:ascii="Calibri" w:hAnsi="Calibri" w:cs="Calibri"/>
                <w:sz w:val="22"/>
                <w:szCs w:val="22"/>
              </w:rPr>
            </w:pPr>
            <w:r w:rsidRPr="00894E76">
              <w:rPr>
                <w:rFonts w:ascii="Calibri" w:hAnsi="Calibri" w:cs="Calibri"/>
                <w:sz w:val="22"/>
                <w:szCs w:val="22"/>
              </w:rPr>
              <w:t xml:space="preserve">It is very important to us that all P7s attend their P7 residential trip.  For those families unable to afford this cost, we apply to a fund on a ‘no names’ basis to protect confidentiality.  </w:t>
            </w:r>
          </w:p>
          <w:p w14:paraId="5DC563BA" w14:textId="51EEB8E4" w:rsidR="00F55B7D" w:rsidRPr="00894E76" w:rsidRDefault="00F55B7D" w:rsidP="003206F5">
            <w:pPr>
              <w:spacing w:after="0"/>
              <w:rPr>
                <w:rFonts w:ascii="Calibri" w:hAnsi="Calibri" w:cs="Calibri"/>
                <w:sz w:val="22"/>
                <w:szCs w:val="22"/>
              </w:rPr>
            </w:pPr>
            <w:r w:rsidRPr="00894E76">
              <w:rPr>
                <w:rFonts w:ascii="Calibri" w:hAnsi="Calibri" w:cs="Calibri"/>
                <w:sz w:val="22"/>
                <w:szCs w:val="22"/>
              </w:rPr>
              <w:t>The final P7 trip is subsidized by the Parent Council and school so that the cost is no more than £10 to each family.</w:t>
            </w:r>
          </w:p>
          <w:p w14:paraId="069DFDC5" w14:textId="77777777" w:rsidR="00CE26EE" w:rsidRPr="00894E76" w:rsidRDefault="00F55B7D" w:rsidP="003206F5">
            <w:pPr>
              <w:spacing w:after="0"/>
              <w:rPr>
                <w:rFonts w:ascii="Calibri" w:hAnsi="Calibri" w:cs="Calibri"/>
                <w:b/>
                <w:bCs/>
                <w:sz w:val="22"/>
                <w:szCs w:val="22"/>
                <w:u w:val="single"/>
              </w:rPr>
            </w:pPr>
            <w:r w:rsidRPr="00894E76">
              <w:rPr>
                <w:rFonts w:ascii="Calibri" w:hAnsi="Calibri" w:cs="Calibri"/>
                <w:b/>
                <w:bCs/>
                <w:sz w:val="22"/>
                <w:szCs w:val="22"/>
                <w:u w:val="single"/>
              </w:rPr>
              <w:t>Fruit</w:t>
            </w:r>
          </w:p>
          <w:p w14:paraId="62CD01E4" w14:textId="77777777" w:rsidR="00F55B7D" w:rsidRPr="00894E76" w:rsidRDefault="00F55B7D" w:rsidP="003206F5">
            <w:pPr>
              <w:spacing w:after="0"/>
              <w:rPr>
                <w:rFonts w:ascii="Calibri" w:hAnsi="Calibri" w:cs="Calibri"/>
                <w:sz w:val="22"/>
                <w:szCs w:val="22"/>
              </w:rPr>
            </w:pPr>
            <w:r w:rsidRPr="00894E76">
              <w:rPr>
                <w:rFonts w:ascii="Calibri" w:hAnsi="Calibri" w:cs="Calibri"/>
                <w:sz w:val="22"/>
                <w:szCs w:val="22"/>
              </w:rPr>
              <w:t>School provides fruit to those children who have no snack at playtime.</w:t>
            </w:r>
          </w:p>
          <w:p w14:paraId="10583921" w14:textId="77777777" w:rsidR="00F55B7D" w:rsidRPr="00894E76" w:rsidRDefault="00F55B7D" w:rsidP="003206F5">
            <w:pPr>
              <w:spacing w:after="0"/>
              <w:rPr>
                <w:rFonts w:ascii="Calibri" w:hAnsi="Calibri" w:cs="Calibri"/>
                <w:b/>
                <w:bCs/>
                <w:sz w:val="22"/>
                <w:szCs w:val="22"/>
                <w:u w:val="single"/>
              </w:rPr>
            </w:pPr>
            <w:r w:rsidRPr="00894E76">
              <w:rPr>
                <w:rFonts w:ascii="Calibri" w:hAnsi="Calibri" w:cs="Calibri"/>
                <w:b/>
                <w:bCs/>
                <w:sz w:val="22"/>
                <w:szCs w:val="22"/>
                <w:u w:val="single"/>
              </w:rPr>
              <w:t>Sports</w:t>
            </w:r>
          </w:p>
          <w:p w14:paraId="4EF45B8E" w14:textId="77777777" w:rsidR="00F55B7D" w:rsidRPr="00894E76" w:rsidRDefault="00894E76" w:rsidP="003206F5">
            <w:pPr>
              <w:spacing w:after="0"/>
              <w:rPr>
                <w:rFonts w:ascii="Calibri" w:hAnsi="Calibri" w:cs="Calibri"/>
                <w:sz w:val="22"/>
                <w:szCs w:val="22"/>
              </w:rPr>
            </w:pPr>
            <w:r w:rsidRPr="00894E76">
              <w:rPr>
                <w:rFonts w:ascii="Calibri" w:hAnsi="Calibri" w:cs="Calibri"/>
                <w:sz w:val="22"/>
                <w:szCs w:val="22"/>
              </w:rPr>
              <w:t>There are protected places available at some sports camps which are offered to families to ease the financial burden thus allowing a child to attend who would perhaps never be given the opportunity.</w:t>
            </w:r>
          </w:p>
          <w:p w14:paraId="6EC91FEC" w14:textId="4E2E1BF0" w:rsidR="00894E76" w:rsidRPr="00F55B7D" w:rsidRDefault="00894E76" w:rsidP="003206F5">
            <w:pPr>
              <w:spacing w:after="0"/>
              <w:rPr>
                <w:rFonts w:ascii="Calibri" w:hAnsi="Calibri" w:cs="Calibri"/>
                <w:color w:val="ED0000"/>
                <w:sz w:val="22"/>
                <w:szCs w:val="22"/>
              </w:rPr>
            </w:pPr>
          </w:p>
        </w:tc>
      </w:tr>
    </w:tbl>
    <w:p w14:paraId="5F80BE57" w14:textId="77777777" w:rsidR="00AB13CF" w:rsidRDefault="00AB13CF" w:rsidP="00CE26EE">
      <w:pPr>
        <w:spacing w:after="0"/>
        <w:jc w:val="both"/>
        <w:rPr>
          <w:rFonts w:ascii="Calibri" w:eastAsia="Calibri" w:hAnsi="Calibri" w:cs="Calibri"/>
          <w:b/>
          <w:bCs/>
          <w:sz w:val="28"/>
          <w:szCs w:val="28"/>
        </w:rPr>
      </w:pPr>
    </w:p>
    <w:p w14:paraId="5B8E7B6E" w14:textId="77777777" w:rsidR="005308EB" w:rsidRDefault="005308EB" w:rsidP="00CE26EE">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52661F" w14:paraId="6D9F901D" w14:textId="77777777" w:rsidTr="00130ED0">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1DA59353" w14:textId="77777777" w:rsidR="00936A41" w:rsidRDefault="00936A41" w:rsidP="003206F5">
            <w:pPr>
              <w:spacing w:after="0"/>
              <w:ind w:right="-90"/>
              <w:jc w:val="center"/>
              <w:rPr>
                <w:rFonts w:ascii="Arial" w:eastAsia="Arial" w:hAnsi="Arial" w:cs="Arial"/>
                <w:b/>
                <w:bCs/>
                <w:color w:val="FFFFFF" w:themeColor="background1"/>
                <w:sz w:val="32"/>
                <w:szCs w:val="32"/>
              </w:rPr>
            </w:pPr>
            <w:bookmarkStart w:id="0" w:name="_Hlk201593535"/>
          </w:p>
          <w:p w14:paraId="6075EEDB" w14:textId="6C4D9475" w:rsidR="00936A41" w:rsidRPr="0037716C" w:rsidRDefault="00936A41" w:rsidP="003206F5">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w:t>
            </w:r>
            <w:r w:rsidR="00542EF3" w:rsidRPr="0037716C">
              <w:rPr>
                <w:rFonts w:ascii="Calibri" w:hAnsi="Calibri" w:cs="Calibri"/>
                <w:b/>
                <w:bCs/>
                <w:sz w:val="28"/>
                <w:szCs w:val="28"/>
              </w:rPr>
              <w:t xml:space="preserve"> and Next Steps</w:t>
            </w:r>
          </w:p>
          <w:p w14:paraId="79B3465E" w14:textId="77777777" w:rsidR="0052661F" w:rsidRDefault="0052661F" w:rsidP="003206F5">
            <w:pPr>
              <w:spacing w:after="0"/>
              <w:ind w:right="-90"/>
              <w:jc w:val="center"/>
            </w:pPr>
            <w:r w:rsidRPr="00F7530B">
              <w:rPr>
                <w:rFonts w:ascii="Arial" w:eastAsia="Arial" w:hAnsi="Arial" w:cs="Arial"/>
                <w:b/>
                <w:bCs/>
                <w:color w:val="FFFFFF" w:themeColor="background1"/>
                <w:sz w:val="36"/>
                <w:szCs w:val="36"/>
              </w:rPr>
              <w:t xml:space="preserve"> </w:t>
            </w:r>
          </w:p>
        </w:tc>
      </w:tr>
      <w:tr w:rsidR="005308EB" w:rsidRPr="00AB13CF" w14:paraId="313C7804" w14:textId="77777777" w:rsidTr="005308EB">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04C91CEC" w14:textId="7DF3C25B" w:rsidR="00D76E5D" w:rsidRPr="00D76E5D" w:rsidRDefault="005308EB" w:rsidP="00D76E5D">
            <w:pPr>
              <w:tabs>
                <w:tab w:val="left" w:pos="2520"/>
              </w:tabs>
              <w:rPr>
                <w:rFonts w:ascii="Calibri" w:hAnsi="Calibri" w:cs="Calibri"/>
                <w:bCs/>
              </w:rPr>
            </w:pPr>
            <w:r w:rsidRPr="00AB13CF">
              <w:rPr>
                <w:rFonts w:ascii="Calibri" w:eastAsia="Arial" w:hAnsi="Calibri" w:cs="Calibri"/>
                <w:sz w:val="22"/>
                <w:szCs w:val="22"/>
              </w:rPr>
              <w:t>School Improvement Priority 1:</w:t>
            </w:r>
            <w:r w:rsidR="00E06A6A" w:rsidRPr="00AB13CF">
              <w:rPr>
                <w:rFonts w:ascii="Calibri" w:eastAsia="Arial" w:hAnsi="Calibri" w:cs="Calibri"/>
                <w:sz w:val="22"/>
                <w:szCs w:val="22"/>
              </w:rPr>
              <w:t xml:space="preserve"> </w:t>
            </w:r>
            <w:r w:rsidR="00D76E5D" w:rsidRPr="00D76E5D">
              <w:rPr>
                <w:rFonts w:ascii="Calibri" w:hAnsi="Calibri" w:cs="Calibri"/>
                <w:bCs/>
              </w:rPr>
              <w:t>To improve attainment in writing</w:t>
            </w:r>
          </w:p>
          <w:p w14:paraId="32672B27" w14:textId="77777777" w:rsidR="00D76E5D" w:rsidRPr="00D76E5D" w:rsidRDefault="00D76E5D" w:rsidP="00C15698">
            <w:pPr>
              <w:pStyle w:val="ListParagraph"/>
              <w:numPr>
                <w:ilvl w:val="0"/>
                <w:numId w:val="48"/>
              </w:numPr>
              <w:tabs>
                <w:tab w:val="left" w:pos="2520"/>
              </w:tabs>
              <w:spacing w:after="0" w:line="240" w:lineRule="auto"/>
              <w:rPr>
                <w:rFonts w:ascii="Calibri" w:hAnsi="Calibri" w:cs="Calibri"/>
                <w:bCs/>
              </w:rPr>
            </w:pPr>
            <w:r w:rsidRPr="00D76E5D">
              <w:rPr>
                <w:rFonts w:ascii="Calibri" w:hAnsi="Calibri" w:cs="Calibri"/>
                <w:bCs/>
              </w:rPr>
              <w:t>All staff engaged with Workshop for Literacy</w:t>
            </w:r>
          </w:p>
          <w:p w14:paraId="3AEF5175" w14:textId="77777777" w:rsidR="00D76E5D" w:rsidRPr="00D76E5D" w:rsidRDefault="00D76E5D" w:rsidP="00C15698">
            <w:pPr>
              <w:pStyle w:val="ListParagraph"/>
              <w:numPr>
                <w:ilvl w:val="0"/>
                <w:numId w:val="48"/>
              </w:numPr>
              <w:tabs>
                <w:tab w:val="left" w:pos="2520"/>
              </w:tabs>
              <w:spacing w:after="0" w:line="240" w:lineRule="auto"/>
              <w:rPr>
                <w:rFonts w:ascii="Calibri" w:hAnsi="Calibri" w:cs="Calibri"/>
                <w:bCs/>
              </w:rPr>
            </w:pPr>
            <w:r w:rsidRPr="00D76E5D">
              <w:rPr>
                <w:rFonts w:ascii="Calibri" w:hAnsi="Calibri" w:cs="Calibri"/>
                <w:bCs/>
              </w:rPr>
              <w:t>All staff implementing the 9 text types for writing</w:t>
            </w:r>
          </w:p>
          <w:p w14:paraId="0A5D1D5F" w14:textId="0A14CAA0" w:rsidR="005308EB" w:rsidRPr="00AB13CF" w:rsidRDefault="005308EB" w:rsidP="00E06A6A">
            <w:pPr>
              <w:rPr>
                <w:rFonts w:ascii="Calibri" w:hAnsi="Calibri" w:cs="Calibri"/>
                <w:b/>
                <w:bCs/>
                <w:color w:val="FF0000"/>
                <w:sz w:val="22"/>
                <w:szCs w:val="22"/>
              </w:rPr>
            </w:pPr>
          </w:p>
        </w:tc>
      </w:tr>
      <w:tr w:rsidR="005308EB" w:rsidRPr="00AB13CF" w14:paraId="4A4C4F8D" w14:textId="77777777" w:rsidTr="005308EB">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2F437781" w14:textId="4DE22D4A" w:rsidR="005308EB" w:rsidRPr="00AB13CF" w:rsidRDefault="005308EB" w:rsidP="005308EB">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810046" w:rsidRPr="00AB13CF" w14:paraId="0284871F" w14:textId="77777777" w:rsidTr="00810046">
        <w:trPr>
          <w:trHeight w:val="300"/>
        </w:trPr>
        <w:tc>
          <w:tcPr>
            <w:tcW w:w="2400" w:type="dxa"/>
            <w:tcBorders>
              <w:top w:val="single" w:sz="8" w:space="0" w:color="auto"/>
              <w:left w:val="single" w:sz="8" w:space="0" w:color="auto"/>
              <w:bottom w:val="single" w:sz="8" w:space="0" w:color="auto"/>
              <w:right w:val="single" w:sz="8" w:space="0" w:color="auto"/>
            </w:tcBorders>
          </w:tcPr>
          <w:p w14:paraId="40BF91A7"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5F83A186" w14:textId="20F36F6E"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57D888ED" w14:textId="5385D300" w:rsidR="00810046" w:rsidRPr="00EB626E" w:rsidRDefault="00810046" w:rsidP="005308EB">
            <w:pPr>
              <w:spacing w:after="0"/>
              <w:ind w:right="-90"/>
              <w:rPr>
                <w:rFonts w:ascii="Calibri" w:eastAsia="Arial" w:hAnsi="Calibri" w:cs="Calibri"/>
                <w:sz w:val="22"/>
                <w:szCs w:val="22"/>
                <w:highlight w:val="yellow"/>
              </w:rPr>
            </w:pPr>
            <w:r w:rsidRPr="00EB626E">
              <w:rPr>
                <w:rFonts w:ascii="Calibri" w:eastAsia="Arial" w:hAnsi="Calibri" w:cs="Calibri"/>
                <w:sz w:val="22"/>
                <w:szCs w:val="22"/>
                <w:highlight w:val="yellow"/>
              </w:rPr>
              <w:t>Fully achieved</w:t>
            </w:r>
          </w:p>
        </w:tc>
        <w:tc>
          <w:tcPr>
            <w:tcW w:w="567" w:type="dxa"/>
            <w:tcBorders>
              <w:top w:val="single" w:sz="8" w:space="0" w:color="auto"/>
              <w:left w:val="single" w:sz="8" w:space="0" w:color="auto"/>
              <w:bottom w:val="single" w:sz="8" w:space="0" w:color="auto"/>
              <w:right w:val="single" w:sz="8" w:space="0" w:color="auto"/>
            </w:tcBorders>
          </w:tcPr>
          <w:p w14:paraId="2909DC31" w14:textId="5666E3FD" w:rsidR="00810046" w:rsidRPr="00AB13CF" w:rsidRDefault="00286BAA" w:rsidP="005308EB">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7A511372" w14:textId="4B3CD6ED"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1363FFD7" w14:textId="77777777" w:rsidR="00810046" w:rsidRPr="00AB13CF" w:rsidRDefault="00810046" w:rsidP="005308EB">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7E5AA5A8" w14:textId="28DCFEA4"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01A3C335" w14:textId="3087A9A3" w:rsidR="00810046" w:rsidRPr="00AB13CF" w:rsidRDefault="00810046" w:rsidP="005308EB">
            <w:pPr>
              <w:spacing w:after="0"/>
              <w:ind w:right="-90"/>
              <w:rPr>
                <w:rFonts w:ascii="Calibri" w:eastAsia="Arial" w:hAnsi="Calibri" w:cs="Calibri"/>
                <w:sz w:val="22"/>
                <w:szCs w:val="22"/>
              </w:rPr>
            </w:pPr>
          </w:p>
        </w:tc>
      </w:tr>
      <w:tr w:rsidR="005308EB" w:rsidRPr="00AB13CF" w14:paraId="6DAF310F" w14:textId="77777777" w:rsidTr="00286BAA">
        <w:trPr>
          <w:trHeight w:val="1540"/>
        </w:trPr>
        <w:tc>
          <w:tcPr>
            <w:tcW w:w="10480" w:type="dxa"/>
            <w:gridSpan w:val="7"/>
            <w:tcBorders>
              <w:top w:val="single" w:sz="8" w:space="0" w:color="auto"/>
              <w:left w:val="single" w:sz="8" w:space="0" w:color="auto"/>
              <w:bottom w:val="single" w:sz="8" w:space="0" w:color="auto"/>
              <w:right w:val="single" w:sz="8" w:space="0" w:color="auto"/>
            </w:tcBorders>
          </w:tcPr>
          <w:p w14:paraId="073B42E8" w14:textId="218E1C34" w:rsidR="007C5A7C" w:rsidRPr="006D75E2" w:rsidRDefault="007C5A7C" w:rsidP="000F0D9D">
            <w:pPr>
              <w:tabs>
                <w:tab w:val="num" w:pos="720"/>
              </w:tabs>
              <w:spacing w:before="120" w:after="60" w:line="240" w:lineRule="auto"/>
              <w:rPr>
                <w:rFonts w:ascii="Calibri" w:eastAsia="Times New Roman" w:hAnsi="Calibri" w:cs="Calibri"/>
                <w:color w:val="424242"/>
                <w:sz w:val="22"/>
                <w:szCs w:val="22"/>
                <w:lang w:val="en-GB" w:eastAsia="en-GB"/>
              </w:rPr>
            </w:pPr>
            <w:r w:rsidRPr="006D75E2">
              <w:rPr>
                <w:rFonts w:ascii="Calibri" w:eastAsia="Times New Roman" w:hAnsi="Calibri" w:cs="Calibri"/>
                <w:color w:val="424242"/>
                <w:sz w:val="22"/>
                <w:szCs w:val="22"/>
                <w:shd w:val="clear" w:color="auto" w:fill="FFFFFF" w:themeFill="background1"/>
                <w:lang w:val="en-GB" w:eastAsia="en-GB"/>
              </w:rPr>
              <w:t>S</w:t>
            </w:r>
            <w:r w:rsidRPr="007C5A7C">
              <w:rPr>
                <w:rFonts w:ascii="Calibri" w:eastAsia="Times New Roman" w:hAnsi="Calibri" w:cs="Calibri"/>
                <w:color w:val="424242"/>
                <w:sz w:val="22"/>
                <w:szCs w:val="22"/>
                <w:shd w:val="clear" w:color="auto" w:fill="FFFFFF" w:themeFill="background1"/>
                <w:lang w:val="en-GB" w:eastAsia="en-GB"/>
              </w:rPr>
              <w:t>ignificant progress</w:t>
            </w:r>
            <w:r w:rsidR="00B80A63" w:rsidRPr="006D75E2">
              <w:rPr>
                <w:rFonts w:ascii="Calibri" w:eastAsia="Times New Roman" w:hAnsi="Calibri" w:cs="Calibri"/>
                <w:color w:val="424242"/>
                <w:sz w:val="22"/>
                <w:szCs w:val="22"/>
                <w:shd w:val="clear" w:color="auto" w:fill="FFFFFF" w:themeFill="background1"/>
                <w:lang w:val="en-GB" w:eastAsia="en-GB"/>
              </w:rPr>
              <w:t xml:space="preserve"> has been</w:t>
            </w:r>
            <w:r w:rsidRPr="007C5A7C">
              <w:rPr>
                <w:rFonts w:ascii="Calibri" w:eastAsia="Times New Roman" w:hAnsi="Calibri" w:cs="Calibri"/>
                <w:color w:val="424242"/>
                <w:sz w:val="22"/>
                <w:szCs w:val="22"/>
                <w:shd w:val="clear" w:color="auto" w:fill="FFFFFF" w:themeFill="background1"/>
                <w:lang w:val="en-GB" w:eastAsia="en-GB"/>
              </w:rPr>
              <w:t xml:space="preserve"> made in implementing</w:t>
            </w:r>
            <w:r w:rsidRPr="006D75E2">
              <w:rPr>
                <w:rFonts w:ascii="Calibri" w:eastAsia="Times New Roman" w:hAnsi="Calibri" w:cs="Calibri"/>
                <w:color w:val="424242"/>
                <w:sz w:val="22"/>
                <w:szCs w:val="22"/>
                <w:shd w:val="clear" w:color="auto" w:fill="FFFFFF" w:themeFill="background1"/>
                <w:lang w:val="en-GB" w:eastAsia="en-GB"/>
              </w:rPr>
              <w:t xml:space="preserve"> the</w:t>
            </w:r>
            <w:r w:rsidRPr="007C5A7C">
              <w:rPr>
                <w:rFonts w:ascii="Calibri" w:eastAsia="Times New Roman" w:hAnsi="Calibri" w:cs="Calibri"/>
                <w:color w:val="424242"/>
                <w:sz w:val="22"/>
                <w:szCs w:val="22"/>
                <w:shd w:val="clear" w:color="auto" w:fill="FFFFFF" w:themeFill="background1"/>
                <w:lang w:val="en-GB" w:eastAsia="en-GB"/>
              </w:rPr>
              <w:t xml:space="preserve"> strategic actions</w:t>
            </w:r>
            <w:r w:rsidRPr="006D75E2">
              <w:rPr>
                <w:rFonts w:ascii="Calibri" w:eastAsia="Times New Roman" w:hAnsi="Calibri" w:cs="Calibri"/>
                <w:color w:val="424242"/>
                <w:sz w:val="22"/>
                <w:szCs w:val="22"/>
                <w:shd w:val="clear" w:color="auto" w:fill="FFFFFF" w:themeFill="background1"/>
                <w:lang w:val="en-GB" w:eastAsia="en-GB"/>
              </w:rPr>
              <w:t xml:space="preserve"> outlined in last year’s SIP.</w:t>
            </w:r>
            <w:r w:rsidRPr="007C5A7C">
              <w:rPr>
                <w:rFonts w:ascii="Calibri" w:eastAsia="Times New Roman" w:hAnsi="Calibri" w:cs="Calibri"/>
                <w:color w:val="424242"/>
                <w:sz w:val="22"/>
                <w:szCs w:val="22"/>
                <w:lang w:val="en-GB" w:eastAsia="en-GB"/>
              </w:rPr>
              <w:t xml:space="preserve"> </w:t>
            </w:r>
            <w:r w:rsidRPr="007C5A7C">
              <w:rPr>
                <w:rFonts w:ascii="Calibri" w:eastAsia="Times New Roman" w:hAnsi="Calibri" w:cs="Calibri"/>
                <w:color w:val="424242"/>
                <w:sz w:val="22"/>
                <w:szCs w:val="22"/>
                <w:lang w:val="en-GB" w:eastAsia="en-GB"/>
              </w:rPr>
              <w:br/>
            </w:r>
          </w:p>
          <w:p w14:paraId="739E5720" w14:textId="77777777" w:rsidR="00B80A63" w:rsidRPr="006D75E2" w:rsidRDefault="007C5A7C" w:rsidP="00C15698">
            <w:pPr>
              <w:pStyle w:val="ListParagraph"/>
              <w:numPr>
                <w:ilvl w:val="0"/>
                <w:numId w:val="49"/>
              </w:numPr>
              <w:shd w:val="clear" w:color="auto" w:fill="FFFFFF" w:themeFill="background1"/>
              <w:spacing w:before="120" w:after="60" w:line="240" w:lineRule="auto"/>
              <w:rPr>
                <w:rFonts w:ascii="Calibri" w:eastAsia="Times New Roman" w:hAnsi="Calibri" w:cs="Calibri"/>
                <w:color w:val="424242"/>
                <w:sz w:val="22"/>
                <w:szCs w:val="22"/>
                <w:lang w:val="en-GB" w:eastAsia="en-GB"/>
              </w:rPr>
            </w:pPr>
            <w:r w:rsidRPr="006D75E2">
              <w:rPr>
                <w:rFonts w:ascii="Calibri" w:eastAsia="Times New Roman" w:hAnsi="Calibri" w:cs="Calibri"/>
                <w:color w:val="424242"/>
                <w:sz w:val="22"/>
                <w:szCs w:val="22"/>
                <w:lang w:val="en-GB" w:eastAsia="en-GB"/>
              </w:rPr>
              <w:t>All teaching staff engaged in initial training on </w:t>
            </w:r>
            <w:r w:rsidRPr="006D75E2">
              <w:rPr>
                <w:rFonts w:ascii="Calibri" w:eastAsia="Times New Roman" w:hAnsi="Calibri" w:cs="Calibri"/>
                <w:i/>
                <w:iCs/>
                <w:color w:val="424242"/>
                <w:sz w:val="22"/>
                <w:szCs w:val="22"/>
                <w:lang w:val="en-GB" w:eastAsia="en-GB"/>
              </w:rPr>
              <w:t>Workshop for Literacy</w:t>
            </w:r>
            <w:r w:rsidRPr="006D75E2">
              <w:rPr>
                <w:rFonts w:ascii="Calibri" w:eastAsia="Times New Roman" w:hAnsi="Calibri" w:cs="Calibri"/>
                <w:color w:val="424242"/>
                <w:sz w:val="22"/>
                <w:szCs w:val="22"/>
                <w:lang w:val="en-GB" w:eastAsia="en-GB"/>
              </w:rPr>
              <w:t xml:space="preserve">, led by Cluster PT Jenni Alexander. </w:t>
            </w:r>
            <w:r w:rsidR="00B80A63" w:rsidRPr="006D75E2">
              <w:rPr>
                <w:rFonts w:ascii="Calibri" w:eastAsia="Times New Roman" w:hAnsi="Calibri" w:cs="Calibri"/>
                <w:color w:val="424242"/>
                <w:sz w:val="22"/>
                <w:szCs w:val="22"/>
                <w:lang w:val="en-GB" w:eastAsia="en-GB"/>
              </w:rPr>
              <w:t xml:space="preserve">This was further underpinned by the WfL leads </w:t>
            </w:r>
            <w:r w:rsidRPr="006D75E2">
              <w:rPr>
                <w:rFonts w:ascii="Calibri" w:eastAsia="Times New Roman" w:hAnsi="Calibri" w:cs="Calibri"/>
                <w:color w:val="424242"/>
                <w:sz w:val="22"/>
                <w:szCs w:val="22"/>
                <w:lang w:val="en-GB" w:eastAsia="en-GB"/>
              </w:rPr>
              <w:t xml:space="preserve">(CS and AO) </w:t>
            </w:r>
            <w:r w:rsidR="00B80A63" w:rsidRPr="006D75E2">
              <w:rPr>
                <w:rFonts w:ascii="Calibri" w:eastAsia="Times New Roman" w:hAnsi="Calibri" w:cs="Calibri"/>
                <w:color w:val="424242"/>
                <w:sz w:val="22"/>
                <w:szCs w:val="22"/>
                <w:lang w:val="en-GB" w:eastAsia="en-GB"/>
              </w:rPr>
              <w:t xml:space="preserve">who continued to support this approach after attending the </w:t>
            </w:r>
            <w:r w:rsidRPr="006D75E2">
              <w:rPr>
                <w:rFonts w:ascii="Calibri" w:eastAsia="Times New Roman" w:hAnsi="Calibri" w:cs="Calibri"/>
                <w:color w:val="424242"/>
                <w:sz w:val="22"/>
                <w:szCs w:val="22"/>
                <w:lang w:val="en-GB" w:eastAsia="en-GB"/>
              </w:rPr>
              <w:t xml:space="preserve">full Workshop for Literacy course. </w:t>
            </w:r>
          </w:p>
          <w:p w14:paraId="24AE19CE" w14:textId="6358B9E2" w:rsidR="007C5A7C" w:rsidRPr="006D75E2" w:rsidRDefault="00B80A63" w:rsidP="00C15698">
            <w:pPr>
              <w:pStyle w:val="ListParagraph"/>
              <w:numPr>
                <w:ilvl w:val="0"/>
                <w:numId w:val="49"/>
              </w:numPr>
              <w:shd w:val="clear" w:color="auto" w:fill="FFFFFF" w:themeFill="background1"/>
              <w:spacing w:before="120" w:after="60" w:line="240" w:lineRule="auto"/>
              <w:rPr>
                <w:rFonts w:ascii="Calibri" w:eastAsia="Times New Roman" w:hAnsi="Calibri" w:cs="Calibri"/>
                <w:color w:val="424242"/>
                <w:sz w:val="22"/>
                <w:szCs w:val="22"/>
                <w:lang w:val="en-GB" w:eastAsia="en-GB"/>
              </w:rPr>
            </w:pPr>
            <w:r w:rsidRPr="006D75E2">
              <w:rPr>
                <w:rFonts w:ascii="Calibri" w:eastAsia="Times New Roman" w:hAnsi="Calibri" w:cs="Calibri"/>
                <w:color w:val="424242"/>
                <w:sz w:val="22"/>
                <w:szCs w:val="22"/>
                <w:lang w:val="en-GB" w:eastAsia="en-GB"/>
              </w:rPr>
              <w:t xml:space="preserve">All </w:t>
            </w:r>
            <w:r w:rsidR="007C5A7C" w:rsidRPr="006D75E2">
              <w:rPr>
                <w:rFonts w:ascii="Calibri" w:eastAsia="Times New Roman" w:hAnsi="Calibri" w:cs="Calibri"/>
                <w:color w:val="424242"/>
                <w:sz w:val="22"/>
                <w:szCs w:val="22"/>
                <w:lang w:val="en-GB" w:eastAsia="en-GB"/>
              </w:rPr>
              <w:t>Staff also undertook professional learning in using the Fife Writing to support consistent formative and self-assessment practices</w:t>
            </w:r>
            <w:r w:rsidRPr="006D75E2">
              <w:rPr>
                <w:rFonts w:ascii="Calibri" w:eastAsia="Times New Roman" w:hAnsi="Calibri" w:cs="Calibri"/>
                <w:color w:val="424242"/>
                <w:sz w:val="22"/>
                <w:szCs w:val="22"/>
                <w:lang w:val="en-GB" w:eastAsia="en-GB"/>
              </w:rPr>
              <w:t xml:space="preserve"> across the school</w:t>
            </w:r>
            <w:r w:rsidR="007C5A7C" w:rsidRPr="006D75E2">
              <w:rPr>
                <w:rFonts w:ascii="Calibri" w:eastAsia="Times New Roman" w:hAnsi="Calibri" w:cs="Calibri"/>
                <w:color w:val="424242"/>
                <w:sz w:val="22"/>
                <w:szCs w:val="22"/>
                <w:lang w:val="en-GB" w:eastAsia="en-GB"/>
              </w:rPr>
              <w:br/>
            </w:r>
          </w:p>
          <w:p w14:paraId="7DEED175" w14:textId="4138374B" w:rsidR="007C5A7C" w:rsidRPr="006D75E2" w:rsidRDefault="007C5A7C" w:rsidP="00C15698">
            <w:pPr>
              <w:pStyle w:val="ListParagraph"/>
              <w:numPr>
                <w:ilvl w:val="0"/>
                <w:numId w:val="49"/>
              </w:numPr>
              <w:shd w:val="clear" w:color="auto" w:fill="FFFFFF" w:themeFill="background1"/>
              <w:spacing w:before="120" w:after="60" w:line="240" w:lineRule="auto"/>
              <w:rPr>
                <w:rFonts w:ascii="Calibri" w:eastAsia="Times New Roman" w:hAnsi="Calibri" w:cs="Calibri"/>
                <w:color w:val="424242"/>
                <w:sz w:val="22"/>
                <w:szCs w:val="22"/>
                <w:lang w:val="en-GB" w:eastAsia="en-GB"/>
              </w:rPr>
            </w:pPr>
            <w:r w:rsidRPr="006D75E2">
              <w:rPr>
                <w:rFonts w:ascii="Calibri" w:eastAsia="Times New Roman" w:hAnsi="Calibri" w:cs="Calibri"/>
                <w:color w:val="424242"/>
                <w:sz w:val="22"/>
                <w:szCs w:val="22"/>
                <w:lang w:val="en-GB" w:eastAsia="en-GB"/>
              </w:rPr>
              <w:t>A whole-school agreement was reached on a yearly overview for teaching the 9 text types in writing, which has been implemented since August 2024. The updated Writing Policy, aligned with Fife’s documentation, is now in use. Teachers are consistently applying the 4-part lesson model to support skill development.</w:t>
            </w:r>
          </w:p>
          <w:p w14:paraId="4F8B0AEA" w14:textId="14ED9F2F" w:rsidR="007C5A7C" w:rsidRPr="006D75E2" w:rsidRDefault="00B80A63" w:rsidP="00C15698">
            <w:pPr>
              <w:numPr>
                <w:ilvl w:val="0"/>
                <w:numId w:val="49"/>
              </w:numPr>
              <w:shd w:val="clear" w:color="auto" w:fill="FFFFFF" w:themeFill="background1"/>
              <w:spacing w:after="120" w:line="240" w:lineRule="auto"/>
              <w:rPr>
                <w:rFonts w:ascii="Calibri" w:eastAsia="Times New Roman" w:hAnsi="Calibri" w:cs="Calibri"/>
                <w:color w:val="424242"/>
                <w:sz w:val="22"/>
                <w:szCs w:val="22"/>
                <w:lang w:val="en-GB" w:eastAsia="en-GB"/>
              </w:rPr>
            </w:pPr>
            <w:r w:rsidRPr="006D75E2">
              <w:rPr>
                <w:rFonts w:ascii="Calibri" w:eastAsia="Times New Roman" w:hAnsi="Calibri" w:cs="Calibri"/>
                <w:color w:val="424242"/>
                <w:sz w:val="22"/>
                <w:szCs w:val="22"/>
                <w:lang w:val="en-GB" w:eastAsia="en-GB"/>
              </w:rPr>
              <w:t xml:space="preserve">All </w:t>
            </w:r>
            <w:r w:rsidR="007C5A7C" w:rsidRPr="007C5A7C">
              <w:rPr>
                <w:rFonts w:ascii="Calibri" w:eastAsia="Times New Roman" w:hAnsi="Calibri" w:cs="Calibri"/>
                <w:color w:val="424242"/>
                <w:sz w:val="22"/>
                <w:szCs w:val="22"/>
                <w:lang w:val="en-GB" w:eastAsia="en-GB"/>
              </w:rPr>
              <w:t>Staff have begun using the </w:t>
            </w:r>
            <w:r w:rsidR="007C5A7C" w:rsidRPr="007C5A7C">
              <w:rPr>
                <w:rFonts w:ascii="Calibri" w:eastAsia="Times New Roman" w:hAnsi="Calibri" w:cs="Calibri"/>
                <w:i/>
                <w:iCs/>
                <w:color w:val="424242"/>
                <w:sz w:val="22"/>
                <w:szCs w:val="22"/>
                <w:lang w:val="en-GB" w:eastAsia="en-GB"/>
              </w:rPr>
              <w:t>Records for Understanding for Literacy</w:t>
            </w:r>
            <w:r w:rsidR="007C5A7C" w:rsidRPr="007C5A7C">
              <w:rPr>
                <w:rFonts w:ascii="Calibri" w:eastAsia="Times New Roman" w:hAnsi="Calibri" w:cs="Calibri"/>
                <w:color w:val="424242"/>
                <w:sz w:val="22"/>
                <w:szCs w:val="22"/>
                <w:lang w:val="en-GB" w:eastAsia="en-GB"/>
              </w:rPr>
              <w:t> and the </w:t>
            </w:r>
            <w:r w:rsidR="007C5A7C" w:rsidRPr="007C5A7C">
              <w:rPr>
                <w:rFonts w:ascii="Calibri" w:eastAsia="Times New Roman" w:hAnsi="Calibri" w:cs="Calibri"/>
                <w:i/>
                <w:iCs/>
                <w:color w:val="424242"/>
                <w:sz w:val="22"/>
                <w:szCs w:val="22"/>
                <w:lang w:val="en-GB" w:eastAsia="en-GB"/>
              </w:rPr>
              <w:t>Fife Reading Assessment Pack</w:t>
            </w:r>
            <w:r w:rsidR="007C5A7C" w:rsidRPr="007C5A7C">
              <w:rPr>
                <w:rFonts w:ascii="Calibri" w:eastAsia="Times New Roman" w:hAnsi="Calibri" w:cs="Calibri"/>
                <w:color w:val="424242"/>
                <w:sz w:val="22"/>
                <w:szCs w:val="22"/>
                <w:lang w:val="en-GB" w:eastAsia="en-GB"/>
              </w:rPr>
              <w:t xml:space="preserve"> to inform planning and tracking. </w:t>
            </w:r>
          </w:p>
          <w:p w14:paraId="4DE6776E" w14:textId="16D69A64" w:rsidR="007C5A7C" w:rsidRPr="007C5A7C" w:rsidRDefault="007C5A7C" w:rsidP="00C15698">
            <w:pPr>
              <w:numPr>
                <w:ilvl w:val="0"/>
                <w:numId w:val="49"/>
              </w:numPr>
              <w:shd w:val="clear" w:color="auto" w:fill="FFFFFF" w:themeFill="background1"/>
              <w:spacing w:after="120" w:line="240" w:lineRule="auto"/>
              <w:rPr>
                <w:rFonts w:ascii="Calibri" w:eastAsia="Times New Roman" w:hAnsi="Calibri" w:cs="Calibri"/>
                <w:color w:val="424242"/>
                <w:sz w:val="22"/>
                <w:szCs w:val="22"/>
                <w:lang w:val="en-GB" w:eastAsia="en-GB"/>
              </w:rPr>
            </w:pPr>
            <w:r w:rsidRPr="007C5A7C">
              <w:rPr>
                <w:rFonts w:ascii="Calibri" w:eastAsia="Times New Roman" w:hAnsi="Calibri" w:cs="Calibri"/>
                <w:color w:val="424242"/>
                <w:sz w:val="22"/>
                <w:szCs w:val="22"/>
                <w:lang w:val="en-GB" w:eastAsia="en-GB"/>
              </w:rPr>
              <w:lastRenderedPageBreak/>
              <w:t xml:space="preserve">Moderation activities, jotter monitoring, and pupil focus groups </w:t>
            </w:r>
            <w:r w:rsidR="00B80A63" w:rsidRPr="006D75E2">
              <w:rPr>
                <w:rFonts w:ascii="Calibri" w:eastAsia="Times New Roman" w:hAnsi="Calibri" w:cs="Calibri"/>
                <w:color w:val="424242"/>
                <w:sz w:val="22"/>
                <w:szCs w:val="22"/>
                <w:lang w:val="en-GB" w:eastAsia="en-GB"/>
              </w:rPr>
              <w:t>were</w:t>
            </w:r>
            <w:r w:rsidRPr="007C5A7C">
              <w:rPr>
                <w:rFonts w:ascii="Calibri" w:eastAsia="Times New Roman" w:hAnsi="Calibri" w:cs="Calibri"/>
                <w:color w:val="424242"/>
                <w:sz w:val="22"/>
                <w:szCs w:val="22"/>
                <w:lang w:val="en-GB" w:eastAsia="en-GB"/>
              </w:rPr>
              <w:t xml:space="preserve"> used to evaluate progress. QI leads (VM and DR) have </w:t>
            </w:r>
            <w:r w:rsidR="00B80A63" w:rsidRPr="006D75E2">
              <w:rPr>
                <w:rFonts w:ascii="Calibri" w:eastAsia="Times New Roman" w:hAnsi="Calibri" w:cs="Calibri"/>
                <w:color w:val="424242"/>
                <w:sz w:val="22"/>
                <w:szCs w:val="22"/>
                <w:lang w:val="en-GB" w:eastAsia="en-GB"/>
              </w:rPr>
              <w:t>supported teaching staff in P4-P7 to set-up and run a</w:t>
            </w:r>
            <w:r w:rsidRPr="007C5A7C">
              <w:rPr>
                <w:rFonts w:ascii="Calibri" w:eastAsia="Times New Roman" w:hAnsi="Calibri" w:cs="Calibri"/>
                <w:color w:val="424242"/>
                <w:sz w:val="22"/>
                <w:szCs w:val="22"/>
                <w:lang w:val="en-GB" w:eastAsia="en-GB"/>
              </w:rPr>
              <w:t xml:space="preserve"> QI </w:t>
            </w:r>
            <w:r w:rsidR="00B80A63" w:rsidRPr="006D75E2">
              <w:rPr>
                <w:rFonts w:ascii="Calibri" w:eastAsia="Times New Roman" w:hAnsi="Calibri" w:cs="Calibri"/>
                <w:color w:val="424242"/>
                <w:sz w:val="22"/>
                <w:szCs w:val="22"/>
                <w:lang w:val="en-GB" w:eastAsia="en-GB"/>
              </w:rPr>
              <w:t xml:space="preserve">approach for Tools for Writing, </w:t>
            </w:r>
            <w:r w:rsidRPr="007C5A7C">
              <w:rPr>
                <w:rFonts w:ascii="Calibri" w:eastAsia="Times New Roman" w:hAnsi="Calibri" w:cs="Calibri"/>
                <w:color w:val="424242"/>
                <w:sz w:val="22"/>
                <w:szCs w:val="22"/>
                <w:lang w:val="en-GB" w:eastAsia="en-GB"/>
              </w:rPr>
              <w:t xml:space="preserve"> and are supporting</w:t>
            </w:r>
            <w:r w:rsidR="00B80A63" w:rsidRPr="006D75E2">
              <w:rPr>
                <w:rFonts w:ascii="Calibri" w:eastAsia="Times New Roman" w:hAnsi="Calibri" w:cs="Calibri"/>
                <w:color w:val="424242"/>
                <w:sz w:val="22"/>
                <w:szCs w:val="22"/>
                <w:lang w:val="en-GB" w:eastAsia="en-GB"/>
              </w:rPr>
              <w:t xml:space="preserve"> their </w:t>
            </w:r>
            <w:r w:rsidRPr="007C5A7C">
              <w:rPr>
                <w:rFonts w:ascii="Calibri" w:eastAsia="Times New Roman" w:hAnsi="Calibri" w:cs="Calibri"/>
                <w:color w:val="424242"/>
                <w:sz w:val="22"/>
                <w:szCs w:val="22"/>
                <w:lang w:val="en-GB" w:eastAsia="en-GB"/>
              </w:rPr>
              <w:t xml:space="preserve">data gathering </w:t>
            </w:r>
            <w:r w:rsidR="00B80A63" w:rsidRPr="006D75E2">
              <w:rPr>
                <w:rFonts w:ascii="Calibri" w:eastAsia="Times New Roman" w:hAnsi="Calibri" w:cs="Calibri"/>
                <w:color w:val="424242"/>
                <w:sz w:val="22"/>
                <w:szCs w:val="22"/>
                <w:lang w:val="en-GB" w:eastAsia="en-GB"/>
              </w:rPr>
              <w:t xml:space="preserve"> as evidence of progress made.</w:t>
            </w:r>
          </w:p>
          <w:p w14:paraId="1D808F9B" w14:textId="2685BD24" w:rsidR="007C5A7C" w:rsidRPr="007C5A7C" w:rsidRDefault="007C5A7C" w:rsidP="00B80A63">
            <w:pPr>
              <w:shd w:val="clear" w:color="auto" w:fill="FFFFFF" w:themeFill="background1"/>
              <w:spacing w:before="120" w:after="60" w:line="240" w:lineRule="auto"/>
              <w:rPr>
                <w:rFonts w:ascii="Calibri" w:eastAsia="Times New Roman" w:hAnsi="Calibri" w:cs="Calibri"/>
                <w:color w:val="424242"/>
                <w:sz w:val="22"/>
                <w:szCs w:val="22"/>
                <w:lang w:val="en-GB" w:eastAsia="en-GB"/>
              </w:rPr>
            </w:pPr>
            <w:r w:rsidRPr="007C5A7C">
              <w:rPr>
                <w:rFonts w:ascii="Calibri" w:eastAsia="Times New Roman" w:hAnsi="Calibri" w:cs="Calibri"/>
                <w:color w:val="424242"/>
                <w:sz w:val="22"/>
                <w:szCs w:val="22"/>
                <w:lang w:val="en-GB" w:eastAsia="en-GB"/>
              </w:rPr>
              <w:t>These actions are contributing to improved breadth and consistency in literacy experiences</w:t>
            </w:r>
            <w:r w:rsidR="00B80A63" w:rsidRPr="006D75E2">
              <w:rPr>
                <w:rFonts w:ascii="Calibri" w:eastAsia="Times New Roman" w:hAnsi="Calibri" w:cs="Calibri"/>
                <w:color w:val="424242"/>
                <w:sz w:val="22"/>
                <w:szCs w:val="22"/>
                <w:lang w:val="en-GB" w:eastAsia="en-GB"/>
              </w:rPr>
              <w:t>.</w:t>
            </w:r>
          </w:p>
          <w:p w14:paraId="4F1EDA72" w14:textId="0B742AAD" w:rsidR="00DC253D" w:rsidRPr="006D75E2" w:rsidRDefault="00DC253D" w:rsidP="00E06A6A">
            <w:pPr>
              <w:spacing w:after="0"/>
              <w:rPr>
                <w:rFonts w:ascii="Calibri" w:hAnsi="Calibri" w:cs="Calibri"/>
                <w:color w:val="FF0000"/>
                <w:sz w:val="22"/>
                <w:szCs w:val="22"/>
              </w:rPr>
            </w:pPr>
          </w:p>
        </w:tc>
      </w:tr>
      <w:tr w:rsidR="009D38B9" w:rsidRPr="00AB13CF" w14:paraId="7E1877E8" w14:textId="77777777" w:rsidTr="00E06A6A">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580B637A" w14:textId="77777777" w:rsidR="009D38B9" w:rsidRPr="00286BAA" w:rsidRDefault="009D38B9" w:rsidP="3715BF37">
            <w:pPr>
              <w:spacing w:after="0"/>
              <w:rPr>
                <w:rFonts w:ascii="Calibri" w:hAnsi="Calibri" w:cs="Calibri"/>
                <w:sz w:val="22"/>
                <w:szCs w:val="22"/>
              </w:rPr>
            </w:pPr>
            <w:r w:rsidRPr="00286BAA">
              <w:rPr>
                <w:rFonts w:ascii="Calibri" w:hAnsi="Calibri" w:cs="Calibri"/>
                <w:b/>
                <w:bCs/>
                <w:sz w:val="22"/>
                <w:szCs w:val="22"/>
              </w:rPr>
              <w:lastRenderedPageBreak/>
              <w:t>Impact</w:t>
            </w:r>
            <w:r w:rsidRPr="00286BAA">
              <w:rPr>
                <w:rFonts w:ascii="Calibri" w:hAnsi="Calibri" w:cs="Calibri"/>
                <w:sz w:val="22"/>
                <w:szCs w:val="22"/>
              </w:rPr>
              <w:t xml:space="preserve"> to be detailed:</w:t>
            </w:r>
          </w:p>
          <w:p w14:paraId="2D793157" w14:textId="0FDF369D" w:rsidR="00B80A63" w:rsidRPr="00286BAA" w:rsidRDefault="00915F1F" w:rsidP="00C15698">
            <w:pPr>
              <w:pStyle w:val="ListParagraph"/>
              <w:numPr>
                <w:ilvl w:val="0"/>
                <w:numId w:val="51"/>
              </w:numPr>
              <w:spacing w:after="0"/>
              <w:rPr>
                <w:rFonts w:ascii="Calibri" w:hAnsi="Calibri" w:cs="Calibri"/>
                <w:sz w:val="22"/>
                <w:szCs w:val="22"/>
              </w:rPr>
            </w:pPr>
            <w:r w:rsidRPr="00286BAA">
              <w:rPr>
                <w:rFonts w:ascii="Calibri" w:hAnsi="Calibri" w:cs="Calibri"/>
                <w:sz w:val="22"/>
                <w:szCs w:val="22"/>
              </w:rPr>
              <w:t xml:space="preserve">All </w:t>
            </w:r>
            <w:r w:rsidR="00B80A63" w:rsidRPr="00286BAA">
              <w:rPr>
                <w:rFonts w:ascii="Calibri" w:hAnsi="Calibri" w:cs="Calibri"/>
                <w:sz w:val="22"/>
                <w:szCs w:val="22"/>
              </w:rPr>
              <w:t>Learners</w:t>
            </w:r>
            <w:r w:rsidRPr="00286BAA">
              <w:rPr>
                <w:rFonts w:ascii="Calibri" w:hAnsi="Calibri" w:cs="Calibri"/>
                <w:sz w:val="22"/>
                <w:szCs w:val="22"/>
              </w:rPr>
              <w:t xml:space="preserve"> in P4-7</w:t>
            </w:r>
            <w:r w:rsidR="00B80A63" w:rsidRPr="00286BAA">
              <w:rPr>
                <w:rFonts w:ascii="Calibri" w:hAnsi="Calibri" w:cs="Calibri"/>
                <w:sz w:val="22"/>
                <w:szCs w:val="22"/>
              </w:rPr>
              <w:t xml:space="preserve"> are now experiencing a broader and more consistent literacy curriculum. The implementation of the 9 text types and the 4-part lesson model has helped structure learning and ensure coverage of key writing genres.</w:t>
            </w:r>
            <w:r w:rsidRPr="00286BAA">
              <w:rPr>
                <w:rFonts w:ascii="Calibri" w:hAnsi="Calibri" w:cs="Calibri"/>
                <w:sz w:val="22"/>
                <w:szCs w:val="22"/>
              </w:rPr>
              <w:t xml:space="preserve">  This is evident in their writing jotters and has formed the basis of classroom observations.  All teachers at P4-7 stages have engaged in moderation activities regarding writing. </w:t>
            </w:r>
          </w:p>
          <w:p w14:paraId="1D66A369" w14:textId="77777777" w:rsidR="00B80A63" w:rsidRPr="00286BAA" w:rsidRDefault="00B80A63" w:rsidP="00B80A63">
            <w:pPr>
              <w:spacing w:after="0"/>
              <w:rPr>
                <w:rFonts w:ascii="Calibri" w:hAnsi="Calibri" w:cs="Calibri"/>
                <w:sz w:val="22"/>
                <w:szCs w:val="22"/>
              </w:rPr>
            </w:pPr>
          </w:p>
          <w:p w14:paraId="46A1D241" w14:textId="77777777" w:rsidR="006D75E2" w:rsidRPr="00286BAA" w:rsidRDefault="00B80A63" w:rsidP="00C15698">
            <w:pPr>
              <w:pStyle w:val="ListParagraph"/>
              <w:numPr>
                <w:ilvl w:val="0"/>
                <w:numId w:val="51"/>
              </w:numPr>
              <w:spacing w:after="0"/>
              <w:rPr>
                <w:rFonts w:ascii="Calibri" w:hAnsi="Calibri" w:cs="Calibri"/>
                <w:sz w:val="22"/>
                <w:szCs w:val="22"/>
              </w:rPr>
            </w:pPr>
            <w:r w:rsidRPr="00286BAA">
              <w:rPr>
                <w:rFonts w:ascii="Calibri" w:hAnsi="Calibri" w:cs="Calibri"/>
                <w:sz w:val="22"/>
                <w:szCs w:val="22"/>
              </w:rPr>
              <w:t xml:space="preserve">The use of </w:t>
            </w:r>
            <w:r w:rsidR="00915F1F" w:rsidRPr="00286BAA">
              <w:rPr>
                <w:rFonts w:ascii="Calibri" w:hAnsi="Calibri" w:cs="Calibri"/>
                <w:sz w:val="22"/>
                <w:szCs w:val="22"/>
              </w:rPr>
              <w:t xml:space="preserve">a QI approach to Tools for Writing has supported all learners in P4-7 to </w:t>
            </w:r>
            <w:r w:rsidRPr="00286BAA">
              <w:rPr>
                <w:rFonts w:ascii="Calibri" w:hAnsi="Calibri" w:cs="Calibri"/>
                <w:sz w:val="22"/>
                <w:szCs w:val="22"/>
              </w:rPr>
              <w:t>identify their own progress and next steps, fostering greater ownership of learning.</w:t>
            </w:r>
            <w:r w:rsidR="00915F1F" w:rsidRPr="00286BAA">
              <w:rPr>
                <w:rFonts w:ascii="Calibri" w:hAnsi="Calibri" w:cs="Calibri"/>
                <w:sz w:val="22"/>
                <w:szCs w:val="22"/>
              </w:rPr>
              <w:t xml:space="preserve">  All the children in focus groups spoke knowledgably about this approach and were able to </w:t>
            </w:r>
            <w:r w:rsidR="006D75E2" w:rsidRPr="00286BAA">
              <w:rPr>
                <w:rFonts w:ascii="Calibri" w:hAnsi="Calibri" w:cs="Calibri"/>
                <w:sz w:val="22"/>
                <w:szCs w:val="22"/>
              </w:rPr>
              <w:t>articulate that they were transferring their Tools for Writing skills into their weekly extended writing sessions.</w:t>
            </w:r>
          </w:p>
          <w:p w14:paraId="490BEBF1" w14:textId="77777777" w:rsidR="006D75E2" w:rsidRPr="00286BAA" w:rsidRDefault="006D75E2" w:rsidP="006D75E2">
            <w:pPr>
              <w:pStyle w:val="ListParagraph"/>
              <w:rPr>
                <w:rFonts w:ascii="Calibri" w:hAnsi="Calibri" w:cs="Calibri"/>
                <w:sz w:val="22"/>
                <w:szCs w:val="22"/>
              </w:rPr>
            </w:pPr>
          </w:p>
          <w:p w14:paraId="28EF6643" w14:textId="77777777" w:rsidR="00B80A63" w:rsidRPr="00286BAA" w:rsidRDefault="006D75E2" w:rsidP="00C15698">
            <w:pPr>
              <w:pStyle w:val="ListParagraph"/>
              <w:numPr>
                <w:ilvl w:val="0"/>
                <w:numId w:val="51"/>
              </w:numPr>
              <w:spacing w:after="0"/>
              <w:rPr>
                <w:rFonts w:ascii="Calibri" w:hAnsi="Calibri" w:cs="Calibri"/>
                <w:sz w:val="22"/>
                <w:szCs w:val="22"/>
              </w:rPr>
            </w:pPr>
            <w:r w:rsidRPr="00286BAA">
              <w:rPr>
                <w:rFonts w:ascii="Calibri" w:hAnsi="Calibri" w:cs="Calibri"/>
                <w:sz w:val="22"/>
                <w:szCs w:val="22"/>
                <w:shd w:val="clear" w:color="auto" w:fill="FAFAFA"/>
              </w:rPr>
              <w:t>Professional dialogue and collaborative planning among all staff have led to more coherent and supportive teaching approaches, which learners benefit from through clearer expectations and feedback.</w:t>
            </w:r>
          </w:p>
          <w:p w14:paraId="0332DC14" w14:textId="77777777" w:rsidR="006D75E2" w:rsidRPr="00286BAA" w:rsidRDefault="006D75E2" w:rsidP="006D75E2">
            <w:pPr>
              <w:pStyle w:val="ListParagraph"/>
              <w:rPr>
                <w:rFonts w:ascii="Calibri" w:hAnsi="Calibri" w:cs="Calibri"/>
                <w:sz w:val="22"/>
                <w:szCs w:val="22"/>
              </w:rPr>
            </w:pPr>
          </w:p>
          <w:p w14:paraId="54C0DD46" w14:textId="77777777" w:rsidR="006D75E2" w:rsidRPr="00286BAA" w:rsidRDefault="006D75E2" w:rsidP="00C15698">
            <w:pPr>
              <w:pStyle w:val="ListParagraph"/>
              <w:numPr>
                <w:ilvl w:val="0"/>
                <w:numId w:val="51"/>
              </w:numPr>
              <w:spacing w:after="0"/>
              <w:rPr>
                <w:rFonts w:ascii="Calibri" w:hAnsi="Calibri" w:cs="Calibri"/>
                <w:sz w:val="22"/>
                <w:szCs w:val="22"/>
              </w:rPr>
            </w:pPr>
            <w:r w:rsidRPr="00286BAA">
              <w:rPr>
                <w:rFonts w:ascii="Calibri" w:hAnsi="Calibri" w:cs="Calibri"/>
                <w:sz w:val="22"/>
                <w:szCs w:val="22"/>
              </w:rPr>
              <w:t>Most Tracking meeting discussions were underpinned by data collected through the QI approach with all being focused around the quality of writing generated through use of the Fife Writing Pack.</w:t>
            </w:r>
          </w:p>
          <w:p w14:paraId="05F5A13F" w14:textId="77777777" w:rsidR="006D75E2" w:rsidRPr="00286BAA" w:rsidRDefault="006D75E2" w:rsidP="006D75E2">
            <w:pPr>
              <w:pStyle w:val="ListParagraph"/>
              <w:rPr>
                <w:rFonts w:ascii="Calibri" w:hAnsi="Calibri" w:cs="Calibri"/>
                <w:sz w:val="22"/>
                <w:szCs w:val="22"/>
              </w:rPr>
            </w:pPr>
          </w:p>
          <w:p w14:paraId="6CB886CE" w14:textId="2F17005A" w:rsidR="006D75E2" w:rsidRPr="00286BAA" w:rsidRDefault="006D75E2" w:rsidP="00C15698">
            <w:pPr>
              <w:pStyle w:val="ListParagraph"/>
              <w:numPr>
                <w:ilvl w:val="0"/>
                <w:numId w:val="51"/>
              </w:numPr>
              <w:spacing w:after="0"/>
              <w:rPr>
                <w:rFonts w:ascii="Calibri" w:hAnsi="Calibri" w:cs="Calibri"/>
                <w:sz w:val="22"/>
                <w:szCs w:val="22"/>
              </w:rPr>
            </w:pPr>
            <w:r w:rsidRPr="00286BAA">
              <w:rPr>
                <w:rFonts w:ascii="Calibri" w:hAnsi="Calibri" w:cs="Calibri"/>
                <w:sz w:val="22"/>
                <w:szCs w:val="22"/>
              </w:rPr>
              <w:t>At P1, all children are achieving in writing with almost all children achieving at P7. Most children have achieved at P4.</w:t>
            </w:r>
          </w:p>
        </w:tc>
      </w:tr>
      <w:tr w:rsidR="009D38B9" w:rsidRPr="00AB13CF" w14:paraId="0E0C4850" w14:textId="77777777" w:rsidTr="00E06A6A">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23AEBE22" w14:textId="77777777" w:rsidR="009D38B9" w:rsidRPr="00286BAA" w:rsidRDefault="009D38B9" w:rsidP="3715BF37">
            <w:pPr>
              <w:spacing w:after="0"/>
              <w:rPr>
                <w:rFonts w:ascii="Calibri" w:hAnsi="Calibri" w:cs="Calibri"/>
                <w:sz w:val="22"/>
                <w:szCs w:val="22"/>
              </w:rPr>
            </w:pPr>
            <w:r w:rsidRPr="00286BAA">
              <w:rPr>
                <w:rFonts w:ascii="Calibri" w:hAnsi="Calibri" w:cs="Calibri"/>
                <w:b/>
                <w:bCs/>
                <w:sz w:val="22"/>
                <w:szCs w:val="22"/>
              </w:rPr>
              <w:t>Next Steps</w:t>
            </w:r>
            <w:r w:rsidRPr="00286BAA">
              <w:rPr>
                <w:rFonts w:ascii="Calibri" w:hAnsi="Calibri" w:cs="Calibri"/>
                <w:sz w:val="22"/>
                <w:szCs w:val="22"/>
              </w:rPr>
              <w:t xml:space="preserve"> (if appropriate) to be detailed</w:t>
            </w:r>
            <w:r w:rsidR="00E06A6A" w:rsidRPr="00286BAA">
              <w:rPr>
                <w:rFonts w:ascii="Calibri" w:hAnsi="Calibri" w:cs="Calibri"/>
                <w:sz w:val="22"/>
                <w:szCs w:val="22"/>
              </w:rPr>
              <w:t>:</w:t>
            </w:r>
          </w:p>
          <w:p w14:paraId="1D8D85BF" w14:textId="77777777" w:rsidR="00B80A63" w:rsidRPr="00286BAA" w:rsidRDefault="00B80A63" w:rsidP="00C15698">
            <w:pPr>
              <w:pStyle w:val="ListParagraph"/>
              <w:numPr>
                <w:ilvl w:val="0"/>
                <w:numId w:val="50"/>
              </w:numPr>
              <w:spacing w:after="0"/>
              <w:rPr>
                <w:rFonts w:ascii="Calibri" w:hAnsi="Calibri" w:cs="Calibri"/>
                <w:sz w:val="22"/>
                <w:szCs w:val="22"/>
              </w:rPr>
            </w:pPr>
            <w:r w:rsidRPr="00286BAA">
              <w:rPr>
                <w:rFonts w:ascii="Calibri" w:hAnsi="Calibri" w:cs="Calibri"/>
                <w:sz w:val="22"/>
                <w:szCs w:val="22"/>
              </w:rPr>
              <w:t>DR and VM to continue to support colleagues in the use of a QI approach, especially for new members of staff.</w:t>
            </w:r>
          </w:p>
          <w:p w14:paraId="21FCBA73" w14:textId="77777777" w:rsidR="00B80A63" w:rsidRDefault="00B80A63" w:rsidP="00C15698">
            <w:pPr>
              <w:pStyle w:val="ListParagraph"/>
              <w:numPr>
                <w:ilvl w:val="0"/>
                <w:numId w:val="50"/>
              </w:numPr>
              <w:spacing w:after="0"/>
              <w:rPr>
                <w:rFonts w:ascii="Calibri" w:hAnsi="Calibri" w:cs="Calibri"/>
                <w:sz w:val="22"/>
                <w:szCs w:val="22"/>
              </w:rPr>
            </w:pPr>
            <w:r w:rsidRPr="00286BAA">
              <w:rPr>
                <w:rFonts w:ascii="Calibri" w:hAnsi="Calibri" w:cs="Calibri"/>
                <w:sz w:val="22"/>
                <w:szCs w:val="22"/>
              </w:rPr>
              <w:t>CS to continue to support colleagues in the use of a Workshop for Literacy approach.</w:t>
            </w:r>
          </w:p>
          <w:p w14:paraId="76FAC95F" w14:textId="01319B44" w:rsidR="00EB626E" w:rsidRPr="00286BAA" w:rsidRDefault="00EB626E" w:rsidP="00C15698">
            <w:pPr>
              <w:pStyle w:val="ListParagraph"/>
              <w:numPr>
                <w:ilvl w:val="0"/>
                <w:numId w:val="50"/>
              </w:numPr>
              <w:spacing w:after="0"/>
              <w:rPr>
                <w:rFonts w:ascii="Calibri" w:hAnsi="Calibri" w:cs="Calibri"/>
                <w:sz w:val="22"/>
                <w:szCs w:val="22"/>
              </w:rPr>
            </w:pPr>
            <w:r>
              <w:rPr>
                <w:rFonts w:ascii="Calibri" w:hAnsi="Calibri" w:cs="Calibri"/>
                <w:sz w:val="22"/>
                <w:szCs w:val="22"/>
              </w:rPr>
              <w:t>DR and VM to continue to support staff in the implementation of the 9 text types for writing next session</w:t>
            </w:r>
            <w:r w:rsidR="009166C9">
              <w:rPr>
                <w:rFonts w:ascii="Calibri" w:hAnsi="Calibri" w:cs="Calibri"/>
                <w:sz w:val="22"/>
                <w:szCs w:val="22"/>
              </w:rPr>
              <w:t xml:space="preserve"> to embed this approach.  Additionally they will </w:t>
            </w:r>
            <w:r>
              <w:rPr>
                <w:rFonts w:ascii="Calibri" w:hAnsi="Calibri" w:cs="Calibri"/>
                <w:sz w:val="22"/>
                <w:szCs w:val="22"/>
              </w:rPr>
              <w:t>provide opportunities for new teaching staff to engage in this approach through lesson observations and twilight sessions.</w:t>
            </w:r>
          </w:p>
        </w:tc>
      </w:tr>
      <w:bookmarkEnd w:id="0"/>
    </w:tbl>
    <w:p w14:paraId="2FB92EDC" w14:textId="77777777" w:rsidR="00EB1FD5" w:rsidRPr="00AB13CF" w:rsidRDefault="00EB1FD5" w:rsidP="3715BF37">
      <w:pPr>
        <w:spacing w:after="0"/>
        <w:jc w:val="both"/>
        <w:rPr>
          <w:rFonts w:ascii="Calibri" w:eastAsia="Calibri" w:hAnsi="Calibri" w:cs="Calibri"/>
          <w:b/>
          <w:bCs/>
          <w:sz w:val="22"/>
          <w:szCs w:val="22"/>
        </w:rPr>
      </w:pPr>
    </w:p>
    <w:p w14:paraId="05A28CD9" w14:textId="77777777" w:rsidR="0037716C" w:rsidRDefault="0037716C"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286BAA" w14:paraId="7A8D09D5" w14:textId="77777777" w:rsidTr="00A46419">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68D98E00" w14:textId="77777777" w:rsidR="00286BAA" w:rsidRDefault="00286BAA" w:rsidP="00A46419">
            <w:pPr>
              <w:spacing w:after="0"/>
              <w:ind w:right="-90"/>
              <w:jc w:val="center"/>
              <w:rPr>
                <w:rFonts w:ascii="Arial" w:eastAsia="Arial" w:hAnsi="Arial" w:cs="Arial"/>
                <w:b/>
                <w:bCs/>
                <w:color w:val="FFFFFF" w:themeColor="background1"/>
                <w:sz w:val="32"/>
                <w:szCs w:val="32"/>
              </w:rPr>
            </w:pPr>
          </w:p>
          <w:p w14:paraId="7D29796D" w14:textId="77777777" w:rsidR="00286BAA" w:rsidRPr="0037716C" w:rsidRDefault="00286BAA" w:rsidP="00A46419">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3B244C39" w14:textId="77777777" w:rsidR="00286BAA" w:rsidRDefault="00286BAA" w:rsidP="00A46419">
            <w:pPr>
              <w:spacing w:after="0"/>
              <w:ind w:right="-90"/>
              <w:jc w:val="center"/>
            </w:pPr>
            <w:r w:rsidRPr="00F7530B">
              <w:rPr>
                <w:rFonts w:ascii="Arial" w:eastAsia="Arial" w:hAnsi="Arial" w:cs="Arial"/>
                <w:b/>
                <w:bCs/>
                <w:color w:val="FFFFFF" w:themeColor="background1"/>
                <w:sz w:val="36"/>
                <w:szCs w:val="36"/>
              </w:rPr>
              <w:t xml:space="preserve"> </w:t>
            </w:r>
          </w:p>
        </w:tc>
      </w:tr>
      <w:tr w:rsidR="00286BAA" w:rsidRPr="00AB13CF" w14:paraId="61954F7E" w14:textId="77777777" w:rsidTr="00A46419">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39EF7B2A" w14:textId="77777777" w:rsidR="00286BAA" w:rsidRPr="00286BAA" w:rsidRDefault="00286BAA" w:rsidP="00286BAA">
            <w:pPr>
              <w:tabs>
                <w:tab w:val="left" w:pos="2520"/>
              </w:tabs>
              <w:rPr>
                <w:rFonts w:ascii="Calibri" w:eastAsia="Arial" w:hAnsi="Calibri" w:cs="Calibri"/>
                <w:sz w:val="22"/>
                <w:szCs w:val="22"/>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2</w:t>
            </w:r>
            <w:r w:rsidRPr="00AB13CF">
              <w:rPr>
                <w:rFonts w:ascii="Calibri" w:eastAsia="Arial" w:hAnsi="Calibri" w:cs="Calibri"/>
                <w:sz w:val="22"/>
                <w:szCs w:val="22"/>
              </w:rPr>
              <w:t xml:space="preserve">: </w:t>
            </w:r>
            <w:r w:rsidRPr="00286BAA">
              <w:rPr>
                <w:rFonts w:ascii="Calibri" w:eastAsia="Arial" w:hAnsi="Calibri" w:cs="Calibri"/>
                <w:sz w:val="22"/>
                <w:szCs w:val="22"/>
              </w:rPr>
              <w:t>All pupils to feel included and enabled to participate fully in their school day</w:t>
            </w:r>
          </w:p>
          <w:p w14:paraId="729F3A87" w14:textId="3354D55F" w:rsidR="00286BAA" w:rsidRPr="00AB13CF" w:rsidRDefault="00286BAA" w:rsidP="00286BAA">
            <w:pPr>
              <w:tabs>
                <w:tab w:val="left" w:pos="2520"/>
              </w:tabs>
              <w:rPr>
                <w:rFonts w:ascii="Calibri" w:hAnsi="Calibri" w:cs="Calibri"/>
                <w:b/>
                <w:bCs/>
                <w:color w:val="FF0000"/>
                <w:sz w:val="22"/>
                <w:szCs w:val="22"/>
              </w:rPr>
            </w:pPr>
            <w:r w:rsidRPr="00286BAA">
              <w:rPr>
                <w:rFonts w:ascii="Calibri" w:eastAsia="Arial" w:hAnsi="Calibri" w:cs="Calibri"/>
                <w:sz w:val="22"/>
                <w:szCs w:val="22"/>
              </w:rPr>
              <w:t xml:space="preserve"> - All staff using the Circle framework to plan appropriate routine and structures, social &amp; communication, &amp; physical environments</w:t>
            </w:r>
          </w:p>
        </w:tc>
      </w:tr>
      <w:tr w:rsidR="00286BAA" w:rsidRPr="00AB13CF" w14:paraId="7759FEED" w14:textId="77777777" w:rsidTr="00A46419">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381777C1" w14:textId="77777777" w:rsidR="00286BAA" w:rsidRPr="00AB13CF" w:rsidRDefault="00286BAA" w:rsidP="00A46419">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286BAA" w:rsidRPr="00AB13CF" w14:paraId="6C4811AA" w14:textId="77777777" w:rsidTr="00A46419">
        <w:trPr>
          <w:trHeight w:val="300"/>
        </w:trPr>
        <w:tc>
          <w:tcPr>
            <w:tcW w:w="2400" w:type="dxa"/>
            <w:tcBorders>
              <w:top w:val="single" w:sz="8" w:space="0" w:color="auto"/>
              <w:left w:val="single" w:sz="8" w:space="0" w:color="auto"/>
              <w:bottom w:val="single" w:sz="8" w:space="0" w:color="auto"/>
              <w:right w:val="single" w:sz="8" w:space="0" w:color="auto"/>
            </w:tcBorders>
          </w:tcPr>
          <w:p w14:paraId="5295C5CE" w14:textId="77777777" w:rsidR="00286BAA" w:rsidRPr="00AB13CF" w:rsidRDefault="00286BAA" w:rsidP="00A46419">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56D2457A" w14:textId="77777777" w:rsidR="00286BAA" w:rsidRPr="00AB13CF" w:rsidRDefault="00286BAA" w:rsidP="00A46419">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5BC04AC3" w14:textId="77777777" w:rsidR="00286BAA" w:rsidRPr="00AB13CF" w:rsidRDefault="00286BAA" w:rsidP="00A46419">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7B00F4D3" w14:textId="77777777" w:rsidR="00286BAA" w:rsidRPr="00AB13CF" w:rsidRDefault="00286BAA" w:rsidP="00A46419">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tcPr>
          <w:p w14:paraId="6EBD489F" w14:textId="77777777" w:rsidR="00286BAA" w:rsidRPr="00AB13CF" w:rsidRDefault="00286BAA" w:rsidP="00A46419">
            <w:pPr>
              <w:spacing w:after="0"/>
              <w:ind w:right="-90"/>
              <w:rPr>
                <w:rFonts w:ascii="Calibri" w:eastAsia="Arial" w:hAnsi="Calibri" w:cs="Calibri"/>
                <w:sz w:val="22"/>
                <w:szCs w:val="22"/>
              </w:rPr>
            </w:pPr>
            <w:r w:rsidRPr="00EB626E">
              <w:rPr>
                <w:rFonts w:ascii="Calibri" w:eastAsia="Arial" w:hAnsi="Calibri" w:cs="Calibri"/>
                <w:sz w:val="22"/>
                <w:szCs w:val="22"/>
                <w:highlight w:val="yellow"/>
              </w:rPr>
              <w:t>Partially achieved</w:t>
            </w:r>
          </w:p>
        </w:tc>
        <w:tc>
          <w:tcPr>
            <w:tcW w:w="567" w:type="dxa"/>
            <w:tcBorders>
              <w:top w:val="single" w:sz="8" w:space="0" w:color="auto"/>
              <w:left w:val="single" w:sz="8" w:space="0" w:color="auto"/>
              <w:bottom w:val="single" w:sz="8" w:space="0" w:color="auto"/>
              <w:right w:val="single" w:sz="8" w:space="0" w:color="auto"/>
            </w:tcBorders>
          </w:tcPr>
          <w:p w14:paraId="6E97F345" w14:textId="3EC103EA" w:rsidR="00286BAA" w:rsidRPr="00AB13CF" w:rsidRDefault="00EB626E" w:rsidP="00A46419">
            <w:pPr>
              <w:spacing w:after="0"/>
              <w:ind w:right="-90"/>
              <w:rPr>
                <w:rFonts w:ascii="Calibri" w:eastAsia="Arial" w:hAnsi="Calibri" w:cs="Calibri"/>
                <w:sz w:val="22"/>
                <w:szCs w:val="22"/>
              </w:rPr>
            </w:pPr>
            <w:r>
              <w:rPr>
                <w:rFonts w:ascii="Calibri" w:eastAsia="Arial" w:hAnsi="Calibri" w:cs="Calibri"/>
                <w:sz w:val="22"/>
                <w:szCs w:val="22"/>
              </w:rPr>
              <w:t>X</w:t>
            </w:r>
          </w:p>
        </w:tc>
        <w:tc>
          <w:tcPr>
            <w:tcW w:w="2126" w:type="dxa"/>
            <w:tcBorders>
              <w:top w:val="single" w:sz="8" w:space="0" w:color="auto"/>
              <w:left w:val="single" w:sz="8" w:space="0" w:color="auto"/>
              <w:bottom w:val="single" w:sz="8" w:space="0" w:color="auto"/>
              <w:right w:val="single" w:sz="8" w:space="0" w:color="auto"/>
            </w:tcBorders>
          </w:tcPr>
          <w:p w14:paraId="565C937A" w14:textId="77777777" w:rsidR="00286BAA" w:rsidRPr="00AB13CF" w:rsidRDefault="00286BAA" w:rsidP="00A46419">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3892A170" w14:textId="77777777" w:rsidR="00286BAA" w:rsidRPr="00AB13CF" w:rsidRDefault="00286BAA" w:rsidP="00A46419">
            <w:pPr>
              <w:spacing w:after="0"/>
              <w:ind w:right="-90"/>
              <w:rPr>
                <w:rFonts w:ascii="Calibri" w:eastAsia="Arial" w:hAnsi="Calibri" w:cs="Calibri"/>
                <w:sz w:val="22"/>
                <w:szCs w:val="22"/>
              </w:rPr>
            </w:pPr>
          </w:p>
        </w:tc>
      </w:tr>
      <w:tr w:rsidR="00286BAA" w:rsidRPr="00AB13CF" w14:paraId="33F47FC3" w14:textId="77777777" w:rsidTr="00A46419">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7B7CA04D" w14:textId="42F4DE6D" w:rsidR="00286BAA" w:rsidRPr="00286BAA" w:rsidRDefault="00286BAA" w:rsidP="00C15698">
            <w:pPr>
              <w:pStyle w:val="ListParagraph"/>
              <w:numPr>
                <w:ilvl w:val="0"/>
                <w:numId w:val="53"/>
              </w:numPr>
              <w:spacing w:after="0"/>
              <w:rPr>
                <w:rFonts w:ascii="Calibri" w:hAnsi="Calibri" w:cs="Calibri"/>
                <w:sz w:val="22"/>
                <w:szCs w:val="22"/>
              </w:rPr>
            </w:pPr>
            <w:r w:rsidRPr="00286BAA">
              <w:rPr>
                <w:rFonts w:ascii="Calibri" w:hAnsi="Calibri" w:cs="Calibri"/>
                <w:sz w:val="22"/>
                <w:szCs w:val="22"/>
              </w:rPr>
              <w:lastRenderedPageBreak/>
              <w:t>All staff engaged in professional learning on the CIRCLE Framework, supported by the Educational Psychologist, to enhance inclusive classroom practices.</w:t>
            </w:r>
            <w:r>
              <w:rPr>
                <w:rFonts w:ascii="Calibri" w:hAnsi="Calibri" w:cs="Calibri"/>
                <w:sz w:val="22"/>
                <w:szCs w:val="22"/>
              </w:rPr>
              <w:t xml:space="preserve">  School sessions were led by FG, EG and MB.</w:t>
            </w:r>
          </w:p>
          <w:p w14:paraId="771E97E4" w14:textId="0CC0AA37" w:rsidR="00286BAA" w:rsidRPr="00286BAA" w:rsidRDefault="00286BAA" w:rsidP="00C15698">
            <w:pPr>
              <w:pStyle w:val="ListParagraph"/>
              <w:numPr>
                <w:ilvl w:val="0"/>
                <w:numId w:val="53"/>
              </w:numPr>
              <w:spacing w:after="0"/>
              <w:rPr>
                <w:rFonts w:ascii="Calibri" w:hAnsi="Calibri" w:cs="Calibri"/>
                <w:sz w:val="22"/>
                <w:szCs w:val="22"/>
              </w:rPr>
            </w:pPr>
            <w:r w:rsidRPr="00286BAA">
              <w:rPr>
                <w:rFonts w:ascii="Calibri" w:hAnsi="Calibri" w:cs="Calibri"/>
                <w:sz w:val="22"/>
                <w:szCs w:val="22"/>
              </w:rPr>
              <w:t>The CIRCLE Framework was used</w:t>
            </w:r>
            <w:r>
              <w:rPr>
                <w:rFonts w:ascii="Calibri" w:hAnsi="Calibri" w:cs="Calibri"/>
                <w:sz w:val="22"/>
                <w:szCs w:val="22"/>
              </w:rPr>
              <w:t xml:space="preserve"> by all teachers</w:t>
            </w:r>
            <w:r w:rsidRPr="00286BAA">
              <w:rPr>
                <w:rFonts w:ascii="Calibri" w:hAnsi="Calibri" w:cs="Calibri"/>
                <w:sz w:val="22"/>
                <w:szCs w:val="22"/>
              </w:rPr>
              <w:t xml:space="preserve"> to audit and adapt learning environments, routines, and structures to promote nurturing, inclusive spaces.</w:t>
            </w:r>
          </w:p>
          <w:p w14:paraId="6BB5F1A6" w14:textId="5AB3BAA7" w:rsidR="00286BAA" w:rsidRPr="00286BAA" w:rsidRDefault="00286BAA" w:rsidP="00C15698">
            <w:pPr>
              <w:pStyle w:val="ListParagraph"/>
              <w:numPr>
                <w:ilvl w:val="0"/>
                <w:numId w:val="53"/>
              </w:numPr>
              <w:spacing w:after="0"/>
              <w:rPr>
                <w:rFonts w:ascii="Calibri" w:hAnsi="Calibri" w:cs="Calibri"/>
                <w:sz w:val="22"/>
                <w:szCs w:val="22"/>
              </w:rPr>
            </w:pPr>
            <w:r>
              <w:rPr>
                <w:rFonts w:ascii="Calibri" w:hAnsi="Calibri" w:cs="Calibri"/>
                <w:sz w:val="22"/>
                <w:szCs w:val="22"/>
              </w:rPr>
              <w:t xml:space="preserve">Almost all </w:t>
            </w:r>
            <w:r w:rsidRPr="00286BAA">
              <w:rPr>
                <w:rFonts w:ascii="Calibri" w:hAnsi="Calibri" w:cs="Calibri"/>
                <w:sz w:val="22"/>
                <w:szCs w:val="22"/>
              </w:rPr>
              <w:t>Staff implemented HWB strategies and captured pupil voice through Pupi</w:t>
            </w:r>
            <w:r>
              <w:rPr>
                <w:rFonts w:ascii="Calibri" w:hAnsi="Calibri" w:cs="Calibri"/>
                <w:sz w:val="22"/>
                <w:szCs w:val="22"/>
              </w:rPr>
              <w:t>l focus groups.</w:t>
            </w:r>
          </w:p>
          <w:p w14:paraId="3E0455D5" w14:textId="318E7096" w:rsidR="00286BAA" w:rsidRPr="00286BAA" w:rsidRDefault="00286BAA" w:rsidP="00C15698">
            <w:pPr>
              <w:pStyle w:val="ListParagraph"/>
              <w:numPr>
                <w:ilvl w:val="0"/>
                <w:numId w:val="53"/>
              </w:numPr>
              <w:spacing w:after="0"/>
              <w:rPr>
                <w:rFonts w:ascii="Calibri" w:hAnsi="Calibri" w:cs="Calibri"/>
                <w:sz w:val="22"/>
                <w:szCs w:val="22"/>
              </w:rPr>
            </w:pPr>
            <w:r w:rsidRPr="00286BAA">
              <w:rPr>
                <w:rFonts w:ascii="Calibri" w:hAnsi="Calibri" w:cs="Calibri"/>
                <w:sz w:val="22"/>
                <w:szCs w:val="22"/>
              </w:rPr>
              <w:t xml:space="preserve">Targeted support blocks were delivered by </w:t>
            </w:r>
            <w:r>
              <w:rPr>
                <w:rFonts w:ascii="Calibri" w:hAnsi="Calibri" w:cs="Calibri"/>
                <w:sz w:val="22"/>
                <w:szCs w:val="22"/>
              </w:rPr>
              <w:t>SfL teacher and PSAs.</w:t>
            </w:r>
            <w:r w:rsidRPr="00286BAA">
              <w:rPr>
                <w:rFonts w:ascii="Calibri" w:hAnsi="Calibri" w:cs="Calibri"/>
                <w:sz w:val="22"/>
                <w:szCs w:val="22"/>
              </w:rPr>
              <w:t xml:space="preserve"> </w:t>
            </w:r>
            <w:r>
              <w:rPr>
                <w:rFonts w:ascii="Calibri" w:hAnsi="Calibri" w:cs="Calibri"/>
                <w:sz w:val="22"/>
                <w:szCs w:val="22"/>
              </w:rPr>
              <w:t>Summaries of Support and PAMP documents were created as required to support specific learners and their teachers.</w:t>
            </w:r>
          </w:p>
          <w:p w14:paraId="10E50FC2" w14:textId="475D8ED7" w:rsidR="00286BAA" w:rsidRDefault="00286BAA" w:rsidP="00C15698">
            <w:pPr>
              <w:pStyle w:val="ListParagraph"/>
              <w:numPr>
                <w:ilvl w:val="0"/>
                <w:numId w:val="53"/>
              </w:numPr>
              <w:spacing w:after="0"/>
              <w:rPr>
                <w:rFonts w:ascii="Calibri" w:hAnsi="Calibri" w:cs="Calibri"/>
                <w:sz w:val="22"/>
                <w:szCs w:val="22"/>
              </w:rPr>
            </w:pPr>
            <w:r w:rsidRPr="00286BAA">
              <w:rPr>
                <w:rFonts w:ascii="Calibri" w:hAnsi="Calibri" w:cs="Calibri"/>
                <w:sz w:val="22"/>
                <w:szCs w:val="22"/>
              </w:rPr>
              <w:t>Pupil Leadership Groups were empowered to lead improvements and influence decision-making across the school.</w:t>
            </w:r>
          </w:p>
          <w:p w14:paraId="3641FD8C" w14:textId="77777777" w:rsidR="001E374E" w:rsidRPr="001E374E" w:rsidRDefault="001E374E" w:rsidP="00C15698">
            <w:pPr>
              <w:pStyle w:val="ListParagraph"/>
              <w:numPr>
                <w:ilvl w:val="0"/>
                <w:numId w:val="53"/>
              </w:numPr>
              <w:rPr>
                <w:rFonts w:ascii="Calibri" w:hAnsi="Calibri" w:cs="Calibri"/>
                <w:sz w:val="22"/>
                <w:szCs w:val="22"/>
              </w:rPr>
            </w:pPr>
            <w:r w:rsidRPr="001E374E">
              <w:rPr>
                <w:rFonts w:ascii="Calibri" w:hAnsi="Calibri" w:cs="Calibri"/>
                <w:sz w:val="22"/>
                <w:szCs w:val="22"/>
              </w:rPr>
              <w:t>Almost all identified learners show increased participation and engagement in learning.</w:t>
            </w:r>
          </w:p>
          <w:p w14:paraId="2522CE5F" w14:textId="08AC9B02" w:rsidR="001E374E" w:rsidRDefault="001E374E" w:rsidP="00C15698">
            <w:pPr>
              <w:pStyle w:val="ListParagraph"/>
              <w:numPr>
                <w:ilvl w:val="0"/>
                <w:numId w:val="53"/>
              </w:numPr>
              <w:spacing w:after="0"/>
              <w:rPr>
                <w:rFonts w:ascii="Calibri" w:hAnsi="Calibri" w:cs="Calibri"/>
                <w:sz w:val="22"/>
                <w:szCs w:val="22"/>
              </w:rPr>
            </w:pPr>
            <w:r>
              <w:rPr>
                <w:rFonts w:ascii="Calibri" w:hAnsi="Calibri" w:cs="Calibri"/>
                <w:sz w:val="22"/>
                <w:szCs w:val="22"/>
              </w:rPr>
              <w:t>Learning environment are more responsive to individual needs, supporting self-regulation and a stronger sense of belonging.</w:t>
            </w:r>
          </w:p>
          <w:p w14:paraId="411E1FEA" w14:textId="5441C8FA" w:rsidR="001E374E" w:rsidRPr="00286BAA" w:rsidRDefault="001E374E" w:rsidP="00C15698">
            <w:pPr>
              <w:pStyle w:val="ListParagraph"/>
              <w:numPr>
                <w:ilvl w:val="0"/>
                <w:numId w:val="53"/>
              </w:numPr>
              <w:spacing w:after="0"/>
              <w:rPr>
                <w:rFonts w:ascii="Calibri" w:hAnsi="Calibri" w:cs="Calibri"/>
                <w:sz w:val="22"/>
                <w:szCs w:val="22"/>
              </w:rPr>
            </w:pPr>
            <w:r>
              <w:rPr>
                <w:rFonts w:ascii="Calibri" w:hAnsi="Calibri" w:cs="Calibri"/>
                <w:sz w:val="22"/>
                <w:szCs w:val="22"/>
              </w:rPr>
              <w:t>External feedback from Learning Partnerships and visitors highlighted the positive ethos and inclusive culture across the school.</w:t>
            </w:r>
          </w:p>
          <w:p w14:paraId="3E9A3475" w14:textId="77777777" w:rsidR="00286BAA" w:rsidRPr="006D75E2" w:rsidRDefault="00286BAA" w:rsidP="00A46419">
            <w:pPr>
              <w:spacing w:after="0"/>
              <w:rPr>
                <w:rFonts w:ascii="Calibri" w:hAnsi="Calibri" w:cs="Calibri"/>
                <w:color w:val="FF0000"/>
                <w:sz w:val="22"/>
                <w:szCs w:val="22"/>
              </w:rPr>
            </w:pPr>
          </w:p>
          <w:p w14:paraId="26E82C34" w14:textId="70DC2000" w:rsidR="00286BAA" w:rsidRPr="006D75E2" w:rsidRDefault="00286BAA" w:rsidP="00A46419">
            <w:pPr>
              <w:spacing w:after="0"/>
              <w:rPr>
                <w:rFonts w:ascii="Calibri" w:hAnsi="Calibri" w:cs="Calibri"/>
                <w:color w:val="FF0000"/>
                <w:sz w:val="22"/>
                <w:szCs w:val="22"/>
              </w:rPr>
            </w:pPr>
          </w:p>
        </w:tc>
      </w:tr>
      <w:tr w:rsidR="00286BAA" w:rsidRPr="00AB13CF" w14:paraId="06EC7BC9" w14:textId="77777777" w:rsidTr="00A46419">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45D63082" w14:textId="77777777" w:rsidR="00286BAA" w:rsidRPr="00286BAA" w:rsidRDefault="00286BAA" w:rsidP="00A46419">
            <w:pPr>
              <w:spacing w:after="0"/>
              <w:rPr>
                <w:rFonts w:ascii="Calibri" w:hAnsi="Calibri" w:cs="Calibri"/>
                <w:sz w:val="22"/>
                <w:szCs w:val="22"/>
              </w:rPr>
            </w:pPr>
            <w:r w:rsidRPr="00286BAA">
              <w:rPr>
                <w:rFonts w:ascii="Calibri" w:hAnsi="Calibri" w:cs="Calibri"/>
                <w:b/>
                <w:bCs/>
                <w:sz w:val="22"/>
                <w:szCs w:val="22"/>
              </w:rPr>
              <w:t>Impact</w:t>
            </w:r>
            <w:r w:rsidRPr="00286BAA">
              <w:rPr>
                <w:rFonts w:ascii="Calibri" w:hAnsi="Calibri" w:cs="Calibri"/>
                <w:sz w:val="22"/>
                <w:szCs w:val="22"/>
              </w:rPr>
              <w:t xml:space="preserve"> to be detailed:</w:t>
            </w:r>
          </w:p>
          <w:p w14:paraId="26E2EFCF" w14:textId="736B50F0" w:rsidR="001E374E" w:rsidRDefault="001E374E" w:rsidP="00C15698">
            <w:pPr>
              <w:pStyle w:val="ListParagraph"/>
              <w:numPr>
                <w:ilvl w:val="0"/>
                <w:numId w:val="51"/>
              </w:numPr>
              <w:rPr>
                <w:rFonts w:ascii="Calibri" w:hAnsi="Calibri" w:cs="Calibri"/>
                <w:sz w:val="22"/>
                <w:szCs w:val="22"/>
              </w:rPr>
            </w:pPr>
            <w:r w:rsidRPr="001E374E">
              <w:rPr>
                <w:rFonts w:ascii="Calibri" w:hAnsi="Calibri" w:cs="Calibri"/>
                <w:sz w:val="22"/>
                <w:szCs w:val="22"/>
              </w:rPr>
              <w:t>Almost all identified learners show increased participation and engagement in learning</w:t>
            </w:r>
            <w:r w:rsidR="000F0D9D">
              <w:rPr>
                <w:rFonts w:ascii="Calibri" w:hAnsi="Calibri" w:cs="Calibri"/>
                <w:sz w:val="22"/>
                <w:szCs w:val="22"/>
              </w:rPr>
              <w:t>, evidenced in observations, learning partnerships and pupil focus groups</w:t>
            </w:r>
            <w:r w:rsidRPr="001E374E">
              <w:rPr>
                <w:rFonts w:ascii="Calibri" w:hAnsi="Calibri" w:cs="Calibri"/>
                <w:sz w:val="22"/>
                <w:szCs w:val="22"/>
              </w:rPr>
              <w:t>.</w:t>
            </w:r>
          </w:p>
          <w:p w14:paraId="2323A6D0" w14:textId="6125A0AA" w:rsidR="0072635C" w:rsidRPr="001E374E" w:rsidRDefault="0072635C" w:rsidP="00C15698">
            <w:pPr>
              <w:pStyle w:val="ListParagraph"/>
              <w:numPr>
                <w:ilvl w:val="0"/>
                <w:numId w:val="51"/>
              </w:numPr>
              <w:rPr>
                <w:rFonts w:ascii="Calibri" w:hAnsi="Calibri" w:cs="Calibri"/>
                <w:sz w:val="22"/>
                <w:szCs w:val="22"/>
              </w:rPr>
            </w:pPr>
            <w:r>
              <w:rPr>
                <w:rFonts w:ascii="Calibri" w:hAnsi="Calibri" w:cs="Calibri"/>
                <w:color w:val="424242"/>
                <w:sz w:val="22"/>
                <w:szCs w:val="22"/>
                <w:shd w:val="clear" w:color="auto" w:fill="FAFAFA"/>
              </w:rPr>
              <w:t>During pupil focus groups, almost all pupils shared that they had been consulted in auditing their classroom environment.</w:t>
            </w:r>
          </w:p>
          <w:p w14:paraId="4CD753E2" w14:textId="77777777" w:rsidR="0072635C" w:rsidRPr="0072635C" w:rsidRDefault="000F0D9D" w:rsidP="00C15698">
            <w:pPr>
              <w:pStyle w:val="ListParagraph"/>
              <w:numPr>
                <w:ilvl w:val="0"/>
                <w:numId w:val="51"/>
              </w:numPr>
              <w:spacing w:after="0"/>
              <w:rPr>
                <w:rFonts w:ascii="Calibri" w:hAnsi="Calibri" w:cs="Calibri"/>
                <w:sz w:val="22"/>
                <w:szCs w:val="22"/>
              </w:rPr>
            </w:pPr>
            <w:r w:rsidRPr="000F0D9D">
              <w:rPr>
                <w:rStyle w:val="Emphasis"/>
                <w:rFonts w:ascii="Calibri" w:hAnsi="Calibri" w:cs="Calibri"/>
                <w:i w:val="0"/>
                <w:iCs w:val="0"/>
                <w:color w:val="424242"/>
                <w:sz w:val="22"/>
                <w:szCs w:val="22"/>
                <w:shd w:val="clear" w:color="auto" w:fill="FAFAFA"/>
              </w:rPr>
              <w:t>Almost all</w:t>
            </w:r>
            <w:r w:rsidRPr="000F0D9D">
              <w:rPr>
                <w:rFonts w:ascii="Calibri" w:hAnsi="Calibri" w:cs="Calibri"/>
                <w:color w:val="424242"/>
                <w:sz w:val="22"/>
                <w:szCs w:val="22"/>
                <w:shd w:val="clear" w:color="auto" w:fill="FAFAFA"/>
              </w:rPr>
              <w:t> children now recognise their ability to influence decisions in school, supported by active Pupil Leadership Groups and regular feedback opportunities. This has fostered a stronger sense of agency and responsibility.</w:t>
            </w:r>
            <w:r>
              <w:rPr>
                <w:rFonts w:ascii="Calibri" w:hAnsi="Calibri" w:cs="Calibri"/>
                <w:color w:val="424242"/>
                <w:sz w:val="22"/>
                <w:szCs w:val="22"/>
                <w:shd w:val="clear" w:color="auto" w:fill="FAFAFA"/>
              </w:rPr>
              <w:t xml:space="preserve">  </w:t>
            </w:r>
          </w:p>
          <w:p w14:paraId="511C0EEE" w14:textId="77777777" w:rsidR="0072635C" w:rsidRPr="0072635C" w:rsidRDefault="0072635C" w:rsidP="00C15698">
            <w:pPr>
              <w:pStyle w:val="ListParagraph"/>
              <w:numPr>
                <w:ilvl w:val="0"/>
                <w:numId w:val="51"/>
              </w:numPr>
              <w:rPr>
                <w:rFonts w:ascii="Calibri" w:hAnsi="Calibri" w:cs="Calibri"/>
                <w:sz w:val="22"/>
                <w:szCs w:val="22"/>
              </w:rPr>
            </w:pPr>
            <w:r w:rsidRPr="0072635C">
              <w:rPr>
                <w:rFonts w:ascii="Calibri" w:hAnsi="Calibri" w:cs="Calibri"/>
                <w:sz w:val="22"/>
                <w:szCs w:val="22"/>
              </w:rPr>
              <w:t>Staff training and targeted support have led to more responsive classroom practices. Learners are better able to manage their emotions and behaviour, contributing to calmer, more focused learning environments.</w:t>
            </w:r>
          </w:p>
          <w:p w14:paraId="1C51BDD6" w14:textId="47694F6C" w:rsidR="00286BAA" w:rsidRPr="000F0D9D" w:rsidRDefault="0072635C" w:rsidP="00C15698">
            <w:pPr>
              <w:pStyle w:val="ListParagraph"/>
              <w:numPr>
                <w:ilvl w:val="0"/>
                <w:numId w:val="51"/>
              </w:numPr>
              <w:spacing w:after="0"/>
              <w:rPr>
                <w:rFonts w:ascii="Calibri" w:hAnsi="Calibri" w:cs="Calibri"/>
                <w:sz w:val="22"/>
                <w:szCs w:val="22"/>
              </w:rPr>
            </w:pPr>
            <w:r w:rsidRPr="0072635C">
              <w:rPr>
                <w:rFonts w:ascii="Calibri" w:hAnsi="Calibri" w:cs="Calibri"/>
                <w:sz w:val="22"/>
                <w:szCs w:val="22"/>
              </w:rPr>
              <w:t>Learning Partner and ELP visits highlighted the school’s inclusive ethos, strong relationships, and effective use of pupil voice. These affirm the school’s progress in creating a nurturing and equitable learning culture.</w:t>
            </w:r>
          </w:p>
        </w:tc>
      </w:tr>
      <w:tr w:rsidR="00286BAA" w:rsidRPr="00AB13CF" w14:paraId="3A6B1835" w14:textId="77777777" w:rsidTr="00A46419">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3955749C" w14:textId="77777777" w:rsidR="00286BAA" w:rsidRPr="00286BAA" w:rsidRDefault="00286BAA" w:rsidP="00A46419">
            <w:pPr>
              <w:spacing w:after="0"/>
              <w:rPr>
                <w:rFonts w:ascii="Calibri" w:hAnsi="Calibri" w:cs="Calibri"/>
                <w:sz w:val="22"/>
                <w:szCs w:val="22"/>
              </w:rPr>
            </w:pPr>
            <w:r w:rsidRPr="00286BAA">
              <w:rPr>
                <w:rFonts w:ascii="Calibri" w:hAnsi="Calibri" w:cs="Calibri"/>
                <w:b/>
                <w:bCs/>
                <w:sz w:val="22"/>
                <w:szCs w:val="22"/>
              </w:rPr>
              <w:t>Next Steps</w:t>
            </w:r>
            <w:r w:rsidRPr="00286BAA">
              <w:rPr>
                <w:rFonts w:ascii="Calibri" w:hAnsi="Calibri" w:cs="Calibri"/>
                <w:sz w:val="22"/>
                <w:szCs w:val="22"/>
              </w:rPr>
              <w:t xml:space="preserve"> (if appropriate) to be detailed:</w:t>
            </w:r>
          </w:p>
          <w:p w14:paraId="62F81CE3" w14:textId="77777777" w:rsidR="00286BAA" w:rsidRDefault="0072635C" w:rsidP="00C15698">
            <w:pPr>
              <w:pStyle w:val="ListParagraph"/>
              <w:numPr>
                <w:ilvl w:val="0"/>
                <w:numId w:val="50"/>
              </w:numPr>
              <w:spacing w:after="0"/>
              <w:rPr>
                <w:rFonts w:ascii="Calibri" w:hAnsi="Calibri" w:cs="Calibri"/>
                <w:sz w:val="22"/>
                <w:szCs w:val="22"/>
              </w:rPr>
            </w:pPr>
            <w:r>
              <w:rPr>
                <w:rFonts w:ascii="Calibri" w:hAnsi="Calibri" w:cs="Calibri"/>
                <w:sz w:val="22"/>
                <w:szCs w:val="22"/>
              </w:rPr>
              <w:t>SfL to lead on using the Circle Document to gather evidence on interventions implemented before requesting assistance.</w:t>
            </w:r>
          </w:p>
          <w:p w14:paraId="16FD3712" w14:textId="77777777" w:rsidR="0072635C" w:rsidRDefault="0072635C" w:rsidP="00C15698">
            <w:pPr>
              <w:pStyle w:val="ListParagraph"/>
              <w:numPr>
                <w:ilvl w:val="0"/>
                <w:numId w:val="50"/>
              </w:numPr>
              <w:spacing w:after="0"/>
              <w:rPr>
                <w:rFonts w:ascii="Calibri" w:hAnsi="Calibri" w:cs="Calibri"/>
                <w:sz w:val="22"/>
                <w:szCs w:val="22"/>
              </w:rPr>
            </w:pPr>
            <w:r>
              <w:rPr>
                <w:rFonts w:ascii="Calibri" w:hAnsi="Calibri" w:cs="Calibri"/>
                <w:sz w:val="22"/>
                <w:szCs w:val="22"/>
              </w:rPr>
              <w:t>All teachers to begin to embed the Circle Document into their practice, particularly when creating learning environments, establishing structures and routines, organisation and planning.</w:t>
            </w:r>
          </w:p>
          <w:p w14:paraId="7C03D764" w14:textId="562EA1DE" w:rsidR="00EB626E" w:rsidRPr="0072635C" w:rsidRDefault="00EB626E" w:rsidP="00C15698">
            <w:pPr>
              <w:pStyle w:val="ListParagraph"/>
              <w:numPr>
                <w:ilvl w:val="0"/>
                <w:numId w:val="50"/>
              </w:numPr>
              <w:spacing w:after="0"/>
              <w:rPr>
                <w:rFonts w:ascii="Calibri" w:hAnsi="Calibri" w:cs="Calibri"/>
                <w:sz w:val="22"/>
                <w:szCs w:val="22"/>
              </w:rPr>
            </w:pPr>
            <w:r>
              <w:rPr>
                <w:rFonts w:ascii="Calibri" w:hAnsi="Calibri" w:cs="Calibri"/>
                <w:sz w:val="22"/>
                <w:szCs w:val="22"/>
              </w:rPr>
              <w:t>These next steps will taken forward over the coming session in parallel to the work of the School Improvement Plan.</w:t>
            </w:r>
          </w:p>
        </w:tc>
      </w:tr>
    </w:tbl>
    <w:p w14:paraId="10C3E40A" w14:textId="77777777" w:rsidR="0037716C" w:rsidRDefault="0037716C" w:rsidP="3715BF37">
      <w:pPr>
        <w:spacing w:after="0"/>
        <w:jc w:val="both"/>
        <w:rPr>
          <w:rFonts w:ascii="Calibri" w:eastAsia="Calibri" w:hAnsi="Calibri" w:cs="Calibri"/>
          <w:b/>
          <w:bCs/>
          <w:sz w:val="28"/>
          <w:szCs w:val="28"/>
        </w:rPr>
      </w:pPr>
    </w:p>
    <w:p w14:paraId="73A50409" w14:textId="77777777" w:rsidR="0037716C" w:rsidRDefault="0037716C" w:rsidP="3715BF37">
      <w:pPr>
        <w:spacing w:after="0"/>
        <w:jc w:val="both"/>
        <w:rPr>
          <w:rFonts w:ascii="Calibri" w:eastAsia="Calibri" w:hAnsi="Calibri" w:cs="Calibri"/>
          <w:b/>
          <w:bCs/>
          <w:sz w:val="28"/>
          <w:szCs w:val="28"/>
        </w:rPr>
      </w:pPr>
    </w:p>
    <w:p w14:paraId="29CAF244" w14:textId="77777777" w:rsidR="0037716C" w:rsidRDefault="0037716C" w:rsidP="3715BF37">
      <w:pPr>
        <w:spacing w:after="0"/>
        <w:jc w:val="both"/>
        <w:rPr>
          <w:rFonts w:ascii="Calibri" w:eastAsia="Calibri" w:hAnsi="Calibri" w:cs="Calibri"/>
          <w:b/>
          <w:bCs/>
          <w:sz w:val="28"/>
          <w:szCs w:val="28"/>
        </w:rPr>
      </w:pPr>
    </w:p>
    <w:p w14:paraId="0CAB9BF6" w14:textId="77777777" w:rsidR="0037716C" w:rsidRDefault="0037716C" w:rsidP="3715BF37">
      <w:pPr>
        <w:spacing w:after="0"/>
        <w:jc w:val="both"/>
        <w:rPr>
          <w:rFonts w:ascii="Calibri" w:eastAsia="Calibri" w:hAnsi="Calibri" w:cs="Calibri"/>
          <w:b/>
          <w:bCs/>
          <w:sz w:val="28"/>
          <w:szCs w:val="28"/>
        </w:rPr>
      </w:pPr>
    </w:p>
    <w:p w14:paraId="22B6FC41" w14:textId="77777777" w:rsidR="0037716C" w:rsidRDefault="0037716C" w:rsidP="3715BF37">
      <w:pPr>
        <w:spacing w:after="0"/>
        <w:jc w:val="both"/>
        <w:rPr>
          <w:rFonts w:ascii="Calibri" w:eastAsia="Calibri" w:hAnsi="Calibri" w:cs="Calibri"/>
          <w:b/>
          <w:bCs/>
          <w:sz w:val="28"/>
          <w:szCs w:val="28"/>
        </w:rPr>
      </w:pPr>
    </w:p>
    <w:p w14:paraId="2850215A" w14:textId="77777777" w:rsidR="00810046" w:rsidRDefault="00810046" w:rsidP="3715BF37">
      <w:pPr>
        <w:spacing w:after="0"/>
        <w:jc w:val="both"/>
        <w:rPr>
          <w:rFonts w:ascii="Calibri" w:eastAsia="Calibri" w:hAnsi="Calibri" w:cs="Calibri"/>
          <w:b/>
          <w:bCs/>
          <w:sz w:val="28"/>
          <w:szCs w:val="28"/>
        </w:rPr>
      </w:pPr>
    </w:p>
    <w:p w14:paraId="51849385" w14:textId="77777777" w:rsidR="00E06A6A" w:rsidRDefault="00E06A6A" w:rsidP="3715BF37">
      <w:pPr>
        <w:spacing w:after="0"/>
        <w:jc w:val="both"/>
        <w:rPr>
          <w:rFonts w:ascii="Calibri" w:eastAsia="Calibri" w:hAnsi="Calibri" w:cs="Calibri"/>
          <w:b/>
          <w:bCs/>
          <w:sz w:val="28"/>
          <w:szCs w:val="28"/>
        </w:rPr>
      </w:pPr>
    </w:p>
    <w:p w14:paraId="647D49DA" w14:textId="77777777" w:rsidR="00E06A6A" w:rsidRDefault="00E06A6A" w:rsidP="3715BF37">
      <w:pPr>
        <w:spacing w:after="0"/>
        <w:jc w:val="both"/>
        <w:rPr>
          <w:rFonts w:ascii="Calibri" w:eastAsia="Calibri" w:hAnsi="Calibri" w:cs="Calibri"/>
          <w:b/>
          <w:bCs/>
          <w:sz w:val="28"/>
          <w:szCs w:val="28"/>
        </w:rPr>
      </w:pPr>
    </w:p>
    <w:p w14:paraId="1DF6CF20" w14:textId="77777777" w:rsidR="00E06A6A" w:rsidRDefault="00E06A6A" w:rsidP="3715BF37">
      <w:pPr>
        <w:spacing w:after="0"/>
        <w:jc w:val="both"/>
        <w:rPr>
          <w:rFonts w:ascii="Calibri" w:eastAsia="Calibri" w:hAnsi="Calibri" w:cs="Calibri"/>
          <w:b/>
          <w:bCs/>
          <w:sz w:val="28"/>
          <w:szCs w:val="28"/>
        </w:rPr>
      </w:pPr>
    </w:p>
    <w:p w14:paraId="3B9036B3" w14:textId="77777777" w:rsidR="00E06A6A" w:rsidRDefault="00E06A6A" w:rsidP="3715BF37">
      <w:pPr>
        <w:spacing w:after="0"/>
        <w:jc w:val="both"/>
        <w:rPr>
          <w:rFonts w:ascii="Calibri" w:eastAsia="Calibri" w:hAnsi="Calibri" w:cs="Calibri"/>
          <w:b/>
          <w:bCs/>
          <w:sz w:val="28"/>
          <w:szCs w:val="28"/>
        </w:rPr>
      </w:pPr>
    </w:p>
    <w:p w14:paraId="60CDC89D" w14:textId="77777777" w:rsidR="00E06A6A" w:rsidRDefault="00E06A6A" w:rsidP="3715BF37">
      <w:pPr>
        <w:spacing w:after="0"/>
        <w:jc w:val="both"/>
        <w:rPr>
          <w:rFonts w:ascii="Calibri" w:eastAsia="Calibri" w:hAnsi="Calibri" w:cs="Calibri"/>
          <w:b/>
          <w:bCs/>
          <w:sz w:val="28"/>
          <w:szCs w:val="28"/>
        </w:rPr>
      </w:pPr>
    </w:p>
    <w:p w14:paraId="67C17C5C" w14:textId="77777777" w:rsidR="0037716C" w:rsidRDefault="0037716C"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52661F" w14:paraId="4013A49C" w14:textId="77777777" w:rsidTr="00130ED0">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1CA32072" w14:textId="77777777" w:rsidR="0052661F" w:rsidRDefault="0052661F" w:rsidP="003206F5">
            <w:pPr>
              <w:spacing w:after="0"/>
              <w:ind w:right="-90"/>
            </w:pPr>
          </w:p>
          <w:p w14:paraId="313B2986" w14:textId="6C7FF12B" w:rsidR="00C46782" w:rsidRPr="0037716C" w:rsidRDefault="00AE2FF3" w:rsidP="003206F5">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2BBB009F" w14:textId="77777777" w:rsidR="0052661F" w:rsidRDefault="0052661F" w:rsidP="003206F5">
            <w:pPr>
              <w:spacing w:after="0"/>
              <w:ind w:right="-90"/>
              <w:jc w:val="center"/>
            </w:pPr>
            <w:r w:rsidRPr="13C73004">
              <w:rPr>
                <w:rFonts w:ascii="Arial" w:eastAsia="Arial" w:hAnsi="Arial" w:cs="Arial"/>
                <w:b/>
                <w:bCs/>
                <w:color w:val="FFFFFF" w:themeColor="background1"/>
                <w:sz w:val="32"/>
                <w:szCs w:val="32"/>
              </w:rPr>
              <w:t xml:space="preserve"> </w:t>
            </w:r>
          </w:p>
        </w:tc>
      </w:tr>
      <w:tr w:rsidR="00077384" w14:paraId="221409C0" w14:textId="77777777" w:rsidTr="00995211">
        <w:trPr>
          <w:trHeight w:val="1823"/>
        </w:trPr>
        <w:tc>
          <w:tcPr>
            <w:tcW w:w="10480" w:type="dxa"/>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ook w:val="04A0" w:firstRow="1" w:lastRow="0" w:firstColumn="1" w:lastColumn="0" w:noHBand="0" w:noVBand="1"/>
            </w:tblPr>
            <w:tblGrid>
              <w:gridCol w:w="1961"/>
              <w:gridCol w:w="2024"/>
              <w:gridCol w:w="2025"/>
              <w:gridCol w:w="2025"/>
              <w:gridCol w:w="2025"/>
            </w:tblGrid>
            <w:tr w:rsidR="00077384" w:rsidRPr="00077384" w14:paraId="2DDBE13D" w14:textId="77777777" w:rsidTr="0037716C">
              <w:trPr>
                <w:trHeight w:val="494"/>
              </w:trPr>
              <w:tc>
                <w:tcPr>
                  <w:tcW w:w="1961" w:type="dxa"/>
                </w:tcPr>
                <w:p w14:paraId="508900AC"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Stage</w:t>
                  </w:r>
                </w:p>
              </w:tc>
              <w:tc>
                <w:tcPr>
                  <w:tcW w:w="2024" w:type="dxa"/>
                </w:tcPr>
                <w:p w14:paraId="32EBAC77"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Listening and Talking</w:t>
                  </w:r>
                </w:p>
              </w:tc>
              <w:tc>
                <w:tcPr>
                  <w:tcW w:w="2025" w:type="dxa"/>
                </w:tcPr>
                <w:p w14:paraId="16440CE0"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Reading</w:t>
                  </w:r>
                </w:p>
              </w:tc>
              <w:tc>
                <w:tcPr>
                  <w:tcW w:w="2025" w:type="dxa"/>
                </w:tcPr>
                <w:p w14:paraId="4BAEB754"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Writing</w:t>
                  </w:r>
                </w:p>
              </w:tc>
              <w:tc>
                <w:tcPr>
                  <w:tcW w:w="2025" w:type="dxa"/>
                </w:tcPr>
                <w:p w14:paraId="08BBF613"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Numeracy</w:t>
                  </w:r>
                </w:p>
              </w:tc>
            </w:tr>
            <w:tr w:rsidR="00077384" w:rsidRPr="00077384" w14:paraId="3D3D28E0" w14:textId="77777777" w:rsidTr="0037716C">
              <w:trPr>
                <w:trHeight w:val="260"/>
              </w:trPr>
              <w:tc>
                <w:tcPr>
                  <w:tcW w:w="1961" w:type="dxa"/>
                </w:tcPr>
                <w:p w14:paraId="675CACB0" w14:textId="77777777" w:rsidR="00077384" w:rsidRPr="00077384" w:rsidRDefault="00077384" w:rsidP="000F6D96">
                  <w:pPr>
                    <w:tabs>
                      <w:tab w:val="center" w:pos="4513"/>
                      <w:tab w:val="right" w:pos="9026"/>
                    </w:tabs>
                    <w:jc w:val="center"/>
                    <w:rPr>
                      <w:rFonts w:ascii="Calibri" w:hAnsi="Calibri" w:cs="Calibri"/>
                      <w:b/>
                      <w:color w:val="002060"/>
                    </w:rPr>
                  </w:pPr>
                </w:p>
              </w:tc>
              <w:tc>
                <w:tcPr>
                  <w:tcW w:w="2024" w:type="dxa"/>
                </w:tcPr>
                <w:p w14:paraId="6959B95F"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32295EC2"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78250BDE"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40454A38"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r>
            <w:tr w:rsidR="00077384" w:rsidRPr="00077384" w14:paraId="34563FDA" w14:textId="77777777" w:rsidTr="0037716C">
              <w:trPr>
                <w:trHeight w:val="247"/>
              </w:trPr>
              <w:tc>
                <w:tcPr>
                  <w:tcW w:w="1961" w:type="dxa"/>
                </w:tcPr>
                <w:p w14:paraId="6E55EDBE" w14:textId="77777777" w:rsidR="00077384" w:rsidRPr="00077384" w:rsidRDefault="00077384" w:rsidP="000F6D96">
                  <w:pPr>
                    <w:tabs>
                      <w:tab w:val="center" w:pos="4513"/>
                      <w:tab w:val="right" w:pos="9026"/>
                    </w:tabs>
                    <w:rPr>
                      <w:rFonts w:ascii="Calibri" w:hAnsi="Calibri" w:cs="Calibri"/>
                      <w:b/>
                      <w:color w:val="002060"/>
                    </w:rPr>
                  </w:pPr>
                  <w:r w:rsidRPr="00077384">
                    <w:rPr>
                      <w:rFonts w:ascii="Calibri" w:hAnsi="Calibri" w:cs="Calibri"/>
                      <w:b/>
                      <w:color w:val="002060"/>
                    </w:rPr>
                    <w:t>P1</w:t>
                  </w:r>
                </w:p>
              </w:tc>
              <w:tc>
                <w:tcPr>
                  <w:tcW w:w="2024" w:type="dxa"/>
                </w:tcPr>
                <w:p w14:paraId="718E8017" w14:textId="7B6494E7"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91.3%</w:t>
                  </w:r>
                </w:p>
              </w:tc>
              <w:tc>
                <w:tcPr>
                  <w:tcW w:w="2025" w:type="dxa"/>
                </w:tcPr>
                <w:p w14:paraId="02D4EC1E" w14:textId="2EE8D55C"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95.66%</w:t>
                  </w:r>
                </w:p>
              </w:tc>
              <w:tc>
                <w:tcPr>
                  <w:tcW w:w="2025" w:type="dxa"/>
                </w:tcPr>
                <w:p w14:paraId="3D72F4D2" w14:textId="0F226CE2"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95.66%</w:t>
                  </w:r>
                </w:p>
              </w:tc>
              <w:tc>
                <w:tcPr>
                  <w:tcW w:w="2025" w:type="dxa"/>
                </w:tcPr>
                <w:p w14:paraId="7E26DF6C" w14:textId="164C3715"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95.66%</w:t>
                  </w:r>
                </w:p>
              </w:tc>
            </w:tr>
            <w:tr w:rsidR="00077384" w:rsidRPr="00077384" w14:paraId="5A96E0F0" w14:textId="77777777" w:rsidTr="0037716C">
              <w:trPr>
                <w:trHeight w:val="247"/>
              </w:trPr>
              <w:tc>
                <w:tcPr>
                  <w:tcW w:w="1961" w:type="dxa"/>
                </w:tcPr>
                <w:p w14:paraId="6BDC4D5C" w14:textId="77777777" w:rsidR="00077384" w:rsidRPr="00077384" w:rsidRDefault="00077384" w:rsidP="000F6D96">
                  <w:pPr>
                    <w:tabs>
                      <w:tab w:val="center" w:pos="4513"/>
                      <w:tab w:val="right" w:pos="9026"/>
                    </w:tabs>
                    <w:rPr>
                      <w:rFonts w:ascii="Calibri" w:hAnsi="Calibri" w:cs="Calibri"/>
                      <w:b/>
                      <w:color w:val="002060"/>
                    </w:rPr>
                  </w:pPr>
                  <w:r w:rsidRPr="00077384">
                    <w:rPr>
                      <w:rFonts w:ascii="Calibri" w:hAnsi="Calibri" w:cs="Calibri"/>
                      <w:b/>
                      <w:color w:val="002060"/>
                    </w:rPr>
                    <w:t>P4</w:t>
                  </w:r>
                </w:p>
              </w:tc>
              <w:tc>
                <w:tcPr>
                  <w:tcW w:w="2024" w:type="dxa"/>
                </w:tcPr>
                <w:p w14:paraId="7D90A0FA" w14:textId="6B66037B"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100%</w:t>
                  </w:r>
                </w:p>
              </w:tc>
              <w:tc>
                <w:tcPr>
                  <w:tcW w:w="2025" w:type="dxa"/>
                </w:tcPr>
                <w:p w14:paraId="307CA004" w14:textId="59E653A2"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88.46%</w:t>
                  </w:r>
                </w:p>
              </w:tc>
              <w:tc>
                <w:tcPr>
                  <w:tcW w:w="2025" w:type="dxa"/>
                </w:tcPr>
                <w:p w14:paraId="38138368" w14:textId="1473D88F"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76.9%</w:t>
                  </w:r>
                </w:p>
              </w:tc>
              <w:tc>
                <w:tcPr>
                  <w:tcW w:w="2025" w:type="dxa"/>
                </w:tcPr>
                <w:p w14:paraId="5FA51155" w14:textId="609B6423"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84.61%</w:t>
                  </w:r>
                </w:p>
              </w:tc>
            </w:tr>
            <w:tr w:rsidR="00077384" w:rsidRPr="00077384" w14:paraId="53C66174" w14:textId="77777777" w:rsidTr="0037716C">
              <w:trPr>
                <w:trHeight w:val="232"/>
              </w:trPr>
              <w:tc>
                <w:tcPr>
                  <w:tcW w:w="1961" w:type="dxa"/>
                </w:tcPr>
                <w:p w14:paraId="69404914" w14:textId="77777777" w:rsidR="00077384" w:rsidRPr="00077384" w:rsidRDefault="00077384" w:rsidP="000F6D96">
                  <w:pPr>
                    <w:tabs>
                      <w:tab w:val="center" w:pos="4513"/>
                      <w:tab w:val="right" w:pos="9026"/>
                    </w:tabs>
                    <w:rPr>
                      <w:rFonts w:ascii="Calibri" w:hAnsi="Calibri" w:cs="Calibri"/>
                      <w:b/>
                      <w:color w:val="002060"/>
                    </w:rPr>
                  </w:pPr>
                  <w:r w:rsidRPr="00077384">
                    <w:rPr>
                      <w:rFonts w:ascii="Calibri" w:hAnsi="Calibri" w:cs="Calibri"/>
                      <w:b/>
                      <w:color w:val="002060"/>
                    </w:rPr>
                    <w:t>P7</w:t>
                  </w:r>
                </w:p>
              </w:tc>
              <w:tc>
                <w:tcPr>
                  <w:tcW w:w="2024" w:type="dxa"/>
                </w:tcPr>
                <w:p w14:paraId="624061B3" w14:textId="19EB7D30"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85.72%</w:t>
                  </w:r>
                </w:p>
              </w:tc>
              <w:tc>
                <w:tcPr>
                  <w:tcW w:w="2025" w:type="dxa"/>
                </w:tcPr>
                <w:p w14:paraId="5AF0FD45" w14:textId="3DAD195F"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88.57%</w:t>
                  </w:r>
                </w:p>
              </w:tc>
              <w:tc>
                <w:tcPr>
                  <w:tcW w:w="2025" w:type="dxa"/>
                </w:tcPr>
                <w:p w14:paraId="6A3139D3" w14:textId="30AD40C8"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88.57%</w:t>
                  </w:r>
                </w:p>
              </w:tc>
              <w:tc>
                <w:tcPr>
                  <w:tcW w:w="2025" w:type="dxa"/>
                </w:tcPr>
                <w:p w14:paraId="7D8433DB" w14:textId="54C6A318" w:rsidR="00077384" w:rsidRPr="00077384" w:rsidRDefault="006B3311" w:rsidP="000F6D96">
                  <w:pPr>
                    <w:tabs>
                      <w:tab w:val="center" w:pos="4513"/>
                      <w:tab w:val="right" w:pos="9026"/>
                    </w:tabs>
                    <w:rPr>
                      <w:rFonts w:ascii="Calibri" w:hAnsi="Calibri" w:cs="Calibri"/>
                      <w:bCs/>
                      <w:color w:val="333333"/>
                    </w:rPr>
                  </w:pPr>
                  <w:r>
                    <w:rPr>
                      <w:rFonts w:ascii="Calibri" w:hAnsi="Calibri" w:cs="Calibri"/>
                      <w:bCs/>
                      <w:color w:val="333333"/>
                    </w:rPr>
                    <w:t>88.57%</w:t>
                  </w:r>
                </w:p>
              </w:tc>
            </w:tr>
          </w:tbl>
          <w:p w14:paraId="34B2E9F3" w14:textId="48340024" w:rsidR="00077384" w:rsidRDefault="007A0C68" w:rsidP="00D7525E">
            <w:pPr>
              <w:spacing w:after="0" w:line="360" w:lineRule="auto"/>
              <w:rPr>
                <w:rFonts w:ascii="Calibri" w:hAnsi="Calibri" w:cs="Calibri"/>
                <w:b/>
                <w:bCs/>
              </w:rPr>
            </w:pPr>
            <w:r w:rsidRPr="00077384">
              <w:rPr>
                <w:rFonts w:ascii="Calibri" w:hAnsi="Calibri" w:cs="Calibri"/>
                <w:b/>
                <w:bCs/>
              </w:rPr>
              <w:t>Attainment</w:t>
            </w:r>
          </w:p>
          <w:p w14:paraId="3308D352" w14:textId="77777777" w:rsidR="00077384" w:rsidRPr="00077384" w:rsidRDefault="00077384" w:rsidP="00D7525E">
            <w:pPr>
              <w:spacing w:after="0" w:line="360" w:lineRule="auto"/>
              <w:rPr>
                <w:rFonts w:ascii="Calibri" w:hAnsi="Calibri" w:cs="Calibri"/>
                <w:color w:val="FF0000"/>
                <w:highlight w:val="yellow"/>
              </w:rPr>
            </w:pPr>
          </w:p>
          <w:tbl>
            <w:tblPr>
              <w:tblStyle w:val="TableGrid"/>
              <w:tblW w:w="10081" w:type="dxa"/>
              <w:tblLook w:val="04A0" w:firstRow="1" w:lastRow="0" w:firstColumn="1" w:lastColumn="0" w:noHBand="0" w:noVBand="1"/>
            </w:tblPr>
            <w:tblGrid>
              <w:gridCol w:w="3189"/>
              <w:gridCol w:w="1594"/>
              <w:gridCol w:w="1595"/>
              <w:gridCol w:w="1719"/>
              <w:gridCol w:w="1984"/>
            </w:tblGrid>
            <w:tr w:rsidR="00077384" w:rsidRPr="00077384" w14:paraId="2387F0D5" w14:textId="77777777" w:rsidTr="0037716C">
              <w:trPr>
                <w:trHeight w:val="304"/>
              </w:trPr>
              <w:tc>
                <w:tcPr>
                  <w:tcW w:w="10081" w:type="dxa"/>
                  <w:gridSpan w:val="5"/>
                </w:tcPr>
                <w:p w14:paraId="53C76559" w14:textId="007EC800" w:rsidR="00077384" w:rsidRPr="00077384" w:rsidRDefault="00077384" w:rsidP="00D7525E">
                  <w:pPr>
                    <w:jc w:val="center"/>
                    <w:rPr>
                      <w:rFonts w:ascii="Calibri" w:hAnsi="Calibri" w:cs="Calibri"/>
                      <w:b/>
                      <w:color w:val="002060"/>
                    </w:rPr>
                  </w:pPr>
                  <w:r w:rsidRPr="00077384">
                    <w:rPr>
                      <w:rFonts w:ascii="Calibri" w:hAnsi="Calibri" w:cs="Calibri"/>
                      <w:b/>
                      <w:color w:val="002060"/>
                    </w:rPr>
                    <w:t>Overall Attainment for 2024 - 2025</w:t>
                  </w:r>
                </w:p>
              </w:tc>
            </w:tr>
            <w:tr w:rsidR="00077384" w:rsidRPr="00077384" w14:paraId="12ABABD1" w14:textId="77777777" w:rsidTr="0037716C">
              <w:trPr>
                <w:trHeight w:val="317"/>
              </w:trPr>
              <w:tc>
                <w:tcPr>
                  <w:tcW w:w="3189" w:type="dxa"/>
                </w:tcPr>
                <w:p w14:paraId="312EEBA1" w14:textId="77777777" w:rsidR="00077384" w:rsidRPr="00077384" w:rsidRDefault="00077384" w:rsidP="00D7525E">
                  <w:pPr>
                    <w:jc w:val="center"/>
                    <w:rPr>
                      <w:rFonts w:ascii="Calibri" w:hAnsi="Calibri" w:cs="Calibri"/>
                      <w:b/>
                      <w:color w:val="002060"/>
                    </w:rPr>
                  </w:pPr>
                </w:p>
              </w:tc>
              <w:tc>
                <w:tcPr>
                  <w:tcW w:w="3189" w:type="dxa"/>
                  <w:gridSpan w:val="2"/>
                </w:tcPr>
                <w:p w14:paraId="70124791"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Literacy</w:t>
                  </w:r>
                </w:p>
              </w:tc>
              <w:tc>
                <w:tcPr>
                  <w:tcW w:w="3703" w:type="dxa"/>
                  <w:gridSpan w:val="2"/>
                </w:tcPr>
                <w:p w14:paraId="08507BD7"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Numeracy</w:t>
                  </w:r>
                </w:p>
              </w:tc>
            </w:tr>
            <w:tr w:rsidR="00077384" w:rsidRPr="00077384" w14:paraId="0DF51083" w14:textId="77777777" w:rsidTr="0037716C">
              <w:trPr>
                <w:trHeight w:val="304"/>
              </w:trPr>
              <w:tc>
                <w:tcPr>
                  <w:tcW w:w="3189" w:type="dxa"/>
                </w:tcPr>
                <w:p w14:paraId="5EEB3A0E" w14:textId="77777777" w:rsidR="00077384" w:rsidRPr="00077384" w:rsidRDefault="00077384" w:rsidP="00D7525E">
                  <w:pPr>
                    <w:jc w:val="center"/>
                    <w:rPr>
                      <w:rFonts w:ascii="Calibri" w:hAnsi="Calibri" w:cs="Calibri"/>
                      <w:b/>
                      <w:color w:val="002060"/>
                    </w:rPr>
                  </w:pPr>
                </w:p>
              </w:tc>
              <w:tc>
                <w:tcPr>
                  <w:tcW w:w="1594" w:type="dxa"/>
                </w:tcPr>
                <w:p w14:paraId="011F0FB8"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Stretch</w:t>
                  </w:r>
                </w:p>
              </w:tc>
              <w:tc>
                <w:tcPr>
                  <w:tcW w:w="1595" w:type="dxa"/>
                </w:tcPr>
                <w:p w14:paraId="1FAAB726"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Actual</w:t>
                  </w:r>
                </w:p>
              </w:tc>
              <w:tc>
                <w:tcPr>
                  <w:tcW w:w="1719" w:type="dxa"/>
                </w:tcPr>
                <w:p w14:paraId="7340F436"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Stretch</w:t>
                  </w:r>
                </w:p>
              </w:tc>
              <w:tc>
                <w:tcPr>
                  <w:tcW w:w="1984" w:type="dxa"/>
                </w:tcPr>
                <w:p w14:paraId="1DE5A4EE"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Actual</w:t>
                  </w:r>
                </w:p>
              </w:tc>
            </w:tr>
            <w:tr w:rsidR="00077384" w:rsidRPr="00077384" w14:paraId="2813E7B4" w14:textId="77777777" w:rsidTr="0037716C">
              <w:trPr>
                <w:trHeight w:val="317"/>
              </w:trPr>
              <w:tc>
                <w:tcPr>
                  <w:tcW w:w="3189" w:type="dxa"/>
                </w:tcPr>
                <w:p w14:paraId="0D872119"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P1</w:t>
                  </w:r>
                </w:p>
              </w:tc>
              <w:tc>
                <w:tcPr>
                  <w:tcW w:w="1594" w:type="dxa"/>
                </w:tcPr>
                <w:p w14:paraId="140D75B4" w14:textId="7AE46AB2" w:rsidR="00077384" w:rsidRPr="00077384" w:rsidRDefault="00700A5D" w:rsidP="00D7525E">
                  <w:pPr>
                    <w:jc w:val="center"/>
                    <w:rPr>
                      <w:rFonts w:ascii="Calibri" w:hAnsi="Calibri" w:cs="Calibri"/>
                      <w:bCs/>
                      <w:color w:val="000000" w:themeColor="text1"/>
                    </w:rPr>
                  </w:pPr>
                  <w:r>
                    <w:rPr>
                      <w:rFonts w:ascii="Calibri" w:hAnsi="Calibri" w:cs="Calibri"/>
                      <w:bCs/>
                      <w:color w:val="000000" w:themeColor="text1"/>
                    </w:rPr>
                    <w:t>83%</w:t>
                  </w:r>
                </w:p>
              </w:tc>
              <w:tc>
                <w:tcPr>
                  <w:tcW w:w="1595" w:type="dxa"/>
                </w:tcPr>
                <w:p w14:paraId="63694804" w14:textId="6EC432C2" w:rsidR="00077384" w:rsidRPr="00077384" w:rsidRDefault="006B3311" w:rsidP="00D7525E">
                  <w:pPr>
                    <w:jc w:val="center"/>
                    <w:rPr>
                      <w:rFonts w:ascii="Calibri" w:hAnsi="Calibri" w:cs="Calibri"/>
                      <w:bCs/>
                      <w:color w:val="000000" w:themeColor="text1"/>
                    </w:rPr>
                  </w:pPr>
                  <w:r>
                    <w:rPr>
                      <w:rFonts w:ascii="Calibri" w:hAnsi="Calibri" w:cs="Calibri"/>
                      <w:bCs/>
                      <w:color w:val="000000" w:themeColor="text1"/>
                    </w:rPr>
                    <w:t>91.3%</w:t>
                  </w:r>
                </w:p>
              </w:tc>
              <w:tc>
                <w:tcPr>
                  <w:tcW w:w="1719" w:type="dxa"/>
                </w:tcPr>
                <w:p w14:paraId="58FCA22F" w14:textId="04442ADC" w:rsidR="00077384" w:rsidRPr="00077384" w:rsidRDefault="00700A5D" w:rsidP="00D7525E">
                  <w:pPr>
                    <w:jc w:val="center"/>
                    <w:rPr>
                      <w:rFonts w:ascii="Calibri" w:hAnsi="Calibri" w:cs="Calibri"/>
                      <w:bCs/>
                      <w:color w:val="000000" w:themeColor="text1"/>
                    </w:rPr>
                  </w:pPr>
                  <w:r>
                    <w:rPr>
                      <w:rFonts w:ascii="Calibri" w:hAnsi="Calibri" w:cs="Calibri"/>
                      <w:bCs/>
                      <w:color w:val="000000" w:themeColor="text1"/>
                    </w:rPr>
                    <w:t>91%</w:t>
                  </w:r>
                </w:p>
              </w:tc>
              <w:tc>
                <w:tcPr>
                  <w:tcW w:w="1984" w:type="dxa"/>
                </w:tcPr>
                <w:p w14:paraId="6EE6D204" w14:textId="217A0C34" w:rsidR="00077384" w:rsidRPr="00077384" w:rsidRDefault="006B3311" w:rsidP="00D7525E">
                  <w:pPr>
                    <w:jc w:val="center"/>
                    <w:rPr>
                      <w:rFonts w:ascii="Calibri" w:hAnsi="Calibri" w:cs="Calibri"/>
                      <w:bCs/>
                      <w:color w:val="000000" w:themeColor="text1"/>
                    </w:rPr>
                  </w:pPr>
                  <w:r>
                    <w:rPr>
                      <w:rFonts w:ascii="Calibri" w:hAnsi="Calibri" w:cs="Calibri"/>
                      <w:bCs/>
                      <w:color w:val="000000" w:themeColor="text1"/>
                    </w:rPr>
                    <w:t>95.66%</w:t>
                  </w:r>
                </w:p>
              </w:tc>
            </w:tr>
            <w:tr w:rsidR="00077384" w:rsidRPr="00077384" w14:paraId="23CB8EE7" w14:textId="77777777" w:rsidTr="0037716C">
              <w:trPr>
                <w:trHeight w:val="304"/>
              </w:trPr>
              <w:tc>
                <w:tcPr>
                  <w:tcW w:w="3189" w:type="dxa"/>
                </w:tcPr>
                <w:p w14:paraId="1EACAECC"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P4</w:t>
                  </w:r>
                </w:p>
              </w:tc>
              <w:tc>
                <w:tcPr>
                  <w:tcW w:w="1594" w:type="dxa"/>
                </w:tcPr>
                <w:p w14:paraId="61BA89BF" w14:textId="69D55300" w:rsidR="00077384" w:rsidRPr="00077384" w:rsidRDefault="00700A5D" w:rsidP="00D7525E">
                  <w:pPr>
                    <w:jc w:val="center"/>
                    <w:rPr>
                      <w:rFonts w:ascii="Calibri" w:hAnsi="Calibri" w:cs="Calibri"/>
                      <w:bCs/>
                      <w:color w:val="000000" w:themeColor="text1"/>
                    </w:rPr>
                  </w:pPr>
                  <w:r>
                    <w:rPr>
                      <w:rFonts w:ascii="Calibri" w:hAnsi="Calibri" w:cs="Calibri"/>
                      <w:bCs/>
                      <w:color w:val="000000" w:themeColor="text1"/>
                    </w:rPr>
                    <w:t>79%</w:t>
                  </w:r>
                </w:p>
              </w:tc>
              <w:tc>
                <w:tcPr>
                  <w:tcW w:w="1595" w:type="dxa"/>
                </w:tcPr>
                <w:p w14:paraId="4C4342B9" w14:textId="0E6AA910" w:rsidR="00077384" w:rsidRPr="00077384" w:rsidRDefault="002F3B08" w:rsidP="00D7525E">
                  <w:pPr>
                    <w:jc w:val="center"/>
                    <w:rPr>
                      <w:rFonts w:ascii="Calibri" w:hAnsi="Calibri" w:cs="Calibri"/>
                      <w:bCs/>
                      <w:color w:val="000000" w:themeColor="text1"/>
                    </w:rPr>
                  </w:pPr>
                  <w:r>
                    <w:rPr>
                      <w:rFonts w:ascii="Calibri" w:hAnsi="Calibri" w:cs="Calibri"/>
                      <w:bCs/>
                      <w:color w:val="000000" w:themeColor="text1"/>
                    </w:rPr>
                    <w:t>76.9%</w:t>
                  </w:r>
                </w:p>
              </w:tc>
              <w:tc>
                <w:tcPr>
                  <w:tcW w:w="1719" w:type="dxa"/>
                </w:tcPr>
                <w:p w14:paraId="4B6380FB" w14:textId="6655C48F" w:rsidR="00077384" w:rsidRPr="00077384" w:rsidRDefault="00700A5D" w:rsidP="00D7525E">
                  <w:pPr>
                    <w:jc w:val="center"/>
                    <w:rPr>
                      <w:rFonts w:ascii="Calibri" w:hAnsi="Calibri" w:cs="Calibri"/>
                      <w:bCs/>
                      <w:color w:val="000000" w:themeColor="text1"/>
                    </w:rPr>
                  </w:pPr>
                  <w:r>
                    <w:rPr>
                      <w:rFonts w:ascii="Calibri" w:hAnsi="Calibri" w:cs="Calibri"/>
                      <w:bCs/>
                      <w:color w:val="000000" w:themeColor="text1"/>
                    </w:rPr>
                    <w:t>83%</w:t>
                  </w:r>
                </w:p>
              </w:tc>
              <w:tc>
                <w:tcPr>
                  <w:tcW w:w="1984" w:type="dxa"/>
                </w:tcPr>
                <w:p w14:paraId="43580BDA" w14:textId="3369C28E" w:rsidR="00077384" w:rsidRPr="00077384" w:rsidRDefault="002F3B08" w:rsidP="00D7525E">
                  <w:pPr>
                    <w:jc w:val="center"/>
                    <w:rPr>
                      <w:rFonts w:ascii="Calibri" w:hAnsi="Calibri" w:cs="Calibri"/>
                      <w:bCs/>
                      <w:color w:val="000000" w:themeColor="text1"/>
                    </w:rPr>
                  </w:pPr>
                  <w:r>
                    <w:rPr>
                      <w:rFonts w:ascii="Calibri" w:hAnsi="Calibri" w:cs="Calibri"/>
                      <w:bCs/>
                      <w:color w:val="000000" w:themeColor="text1"/>
                    </w:rPr>
                    <w:t>84.61%</w:t>
                  </w:r>
                </w:p>
              </w:tc>
            </w:tr>
            <w:tr w:rsidR="00077384" w:rsidRPr="00077384" w14:paraId="01681386" w14:textId="77777777" w:rsidTr="0037716C">
              <w:trPr>
                <w:trHeight w:val="304"/>
              </w:trPr>
              <w:tc>
                <w:tcPr>
                  <w:tcW w:w="3189" w:type="dxa"/>
                </w:tcPr>
                <w:p w14:paraId="5335EC30"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P7</w:t>
                  </w:r>
                </w:p>
              </w:tc>
              <w:tc>
                <w:tcPr>
                  <w:tcW w:w="1594" w:type="dxa"/>
                </w:tcPr>
                <w:p w14:paraId="56B2D716" w14:textId="52FBFE92" w:rsidR="00077384" w:rsidRPr="00077384" w:rsidRDefault="00700A5D" w:rsidP="00D7525E">
                  <w:pPr>
                    <w:jc w:val="center"/>
                    <w:rPr>
                      <w:rFonts w:ascii="Calibri" w:hAnsi="Calibri" w:cs="Calibri"/>
                      <w:bCs/>
                      <w:color w:val="000000" w:themeColor="text1"/>
                    </w:rPr>
                  </w:pPr>
                  <w:r>
                    <w:rPr>
                      <w:rFonts w:ascii="Calibri" w:hAnsi="Calibri" w:cs="Calibri"/>
                      <w:bCs/>
                      <w:color w:val="000000" w:themeColor="text1"/>
                    </w:rPr>
                    <w:t>80%</w:t>
                  </w:r>
                </w:p>
              </w:tc>
              <w:tc>
                <w:tcPr>
                  <w:tcW w:w="1595" w:type="dxa"/>
                </w:tcPr>
                <w:p w14:paraId="25F2452E" w14:textId="5B31AFB7" w:rsidR="00077384" w:rsidRPr="00077384" w:rsidRDefault="006B3311" w:rsidP="00D7525E">
                  <w:pPr>
                    <w:jc w:val="center"/>
                    <w:rPr>
                      <w:rFonts w:ascii="Calibri" w:hAnsi="Calibri" w:cs="Calibri"/>
                      <w:bCs/>
                      <w:color w:val="000000" w:themeColor="text1"/>
                    </w:rPr>
                  </w:pPr>
                  <w:r>
                    <w:rPr>
                      <w:rFonts w:ascii="Calibri" w:hAnsi="Calibri" w:cs="Calibri"/>
                      <w:bCs/>
                      <w:color w:val="000000" w:themeColor="text1"/>
                    </w:rPr>
                    <w:t>85.22%</w:t>
                  </w:r>
                </w:p>
              </w:tc>
              <w:tc>
                <w:tcPr>
                  <w:tcW w:w="1719" w:type="dxa"/>
                </w:tcPr>
                <w:p w14:paraId="5A54B58C" w14:textId="1A1A926A" w:rsidR="00077384" w:rsidRPr="00077384" w:rsidRDefault="00700A5D" w:rsidP="00D7525E">
                  <w:pPr>
                    <w:jc w:val="center"/>
                    <w:rPr>
                      <w:rFonts w:ascii="Calibri" w:hAnsi="Calibri" w:cs="Calibri"/>
                      <w:bCs/>
                      <w:color w:val="000000" w:themeColor="text1"/>
                    </w:rPr>
                  </w:pPr>
                  <w:r>
                    <w:rPr>
                      <w:rFonts w:ascii="Calibri" w:hAnsi="Calibri" w:cs="Calibri"/>
                      <w:bCs/>
                      <w:color w:val="000000" w:themeColor="text1"/>
                    </w:rPr>
                    <w:t>86%</w:t>
                  </w:r>
                </w:p>
              </w:tc>
              <w:tc>
                <w:tcPr>
                  <w:tcW w:w="1984" w:type="dxa"/>
                </w:tcPr>
                <w:p w14:paraId="7EC5B2C4" w14:textId="082CED78" w:rsidR="00077384" w:rsidRPr="00077384" w:rsidRDefault="006B3311" w:rsidP="00D7525E">
                  <w:pPr>
                    <w:jc w:val="center"/>
                    <w:rPr>
                      <w:rFonts w:ascii="Calibri" w:hAnsi="Calibri" w:cs="Calibri"/>
                      <w:bCs/>
                      <w:color w:val="000000" w:themeColor="text1"/>
                    </w:rPr>
                  </w:pPr>
                  <w:r w:rsidRPr="006B3311">
                    <w:rPr>
                      <w:rFonts w:ascii="Calibri" w:hAnsi="Calibri" w:cs="Calibri"/>
                      <w:bCs/>
                      <w:color w:val="000000" w:themeColor="text1"/>
                    </w:rPr>
                    <w:t>88.57%</w:t>
                  </w:r>
                </w:p>
              </w:tc>
            </w:tr>
          </w:tbl>
          <w:p w14:paraId="27F49426" w14:textId="77777777" w:rsidR="00077384" w:rsidRDefault="00077384" w:rsidP="000B620D">
            <w:pPr>
              <w:spacing w:after="0" w:line="360" w:lineRule="auto"/>
              <w:rPr>
                <w:rFonts w:ascii="Calibri" w:hAnsi="Calibri" w:cs="Calibri"/>
                <w:color w:val="002060"/>
                <w:highlight w:val="yellow"/>
              </w:rPr>
            </w:pPr>
          </w:p>
          <w:p w14:paraId="0C341D1A" w14:textId="07F53CC6" w:rsidR="00751058" w:rsidRPr="00751058" w:rsidRDefault="00751058" w:rsidP="00751058">
            <w:pPr>
              <w:rPr>
                <w:rFonts w:ascii="Calibri" w:hAnsi="Calibri" w:cs="Calibri"/>
                <w:iCs/>
                <w:sz w:val="22"/>
                <w:szCs w:val="22"/>
              </w:rPr>
            </w:pPr>
            <w:r w:rsidRPr="00751058">
              <w:rPr>
                <w:rFonts w:ascii="Calibri" w:hAnsi="Calibri" w:cs="Calibri"/>
                <w:iCs/>
                <w:sz w:val="22"/>
                <w:szCs w:val="22"/>
              </w:rPr>
              <w:t xml:space="preserve">Most children are making very good progress from their prior levels of attainment in literacy and English. By the end of P1, almost all children achieve </w:t>
            </w:r>
            <w:r>
              <w:rPr>
                <w:rFonts w:ascii="Calibri" w:hAnsi="Calibri" w:cs="Calibri"/>
                <w:iCs/>
                <w:sz w:val="22"/>
                <w:szCs w:val="22"/>
              </w:rPr>
              <w:t>E</w:t>
            </w:r>
            <w:r w:rsidRPr="00751058">
              <w:rPr>
                <w:rFonts w:ascii="Calibri" w:hAnsi="Calibri" w:cs="Calibri"/>
                <w:iCs/>
                <w:sz w:val="22"/>
                <w:szCs w:val="22"/>
              </w:rPr>
              <w:t xml:space="preserve">arly </w:t>
            </w:r>
            <w:r>
              <w:rPr>
                <w:rFonts w:ascii="Calibri" w:hAnsi="Calibri" w:cs="Calibri"/>
                <w:iCs/>
                <w:sz w:val="22"/>
                <w:szCs w:val="22"/>
              </w:rPr>
              <w:t>L</w:t>
            </w:r>
            <w:r w:rsidRPr="00751058">
              <w:rPr>
                <w:rFonts w:ascii="Calibri" w:hAnsi="Calibri" w:cs="Calibri"/>
                <w:iCs/>
                <w:sz w:val="22"/>
                <w:szCs w:val="22"/>
              </w:rPr>
              <w:t xml:space="preserve">evel in reading, writing, talking and listening and numeracy. By the end of P4, most children achieve </w:t>
            </w:r>
            <w:r>
              <w:rPr>
                <w:rFonts w:ascii="Calibri" w:hAnsi="Calibri" w:cs="Calibri"/>
                <w:iCs/>
                <w:sz w:val="22"/>
                <w:szCs w:val="22"/>
              </w:rPr>
              <w:t>F</w:t>
            </w:r>
            <w:r w:rsidRPr="00751058">
              <w:rPr>
                <w:rFonts w:ascii="Calibri" w:hAnsi="Calibri" w:cs="Calibri"/>
                <w:iCs/>
                <w:sz w:val="22"/>
                <w:szCs w:val="22"/>
              </w:rPr>
              <w:t xml:space="preserve">irst </w:t>
            </w:r>
            <w:r>
              <w:rPr>
                <w:rFonts w:ascii="Calibri" w:hAnsi="Calibri" w:cs="Calibri"/>
                <w:iCs/>
                <w:sz w:val="22"/>
                <w:szCs w:val="22"/>
              </w:rPr>
              <w:t>L</w:t>
            </w:r>
            <w:r w:rsidRPr="00751058">
              <w:rPr>
                <w:rFonts w:ascii="Calibri" w:hAnsi="Calibri" w:cs="Calibri"/>
                <w:iCs/>
                <w:sz w:val="22"/>
                <w:szCs w:val="22"/>
              </w:rPr>
              <w:t xml:space="preserve">evel in reading, writing, talking and listening and numeracy. By the end of P7, most children achieve </w:t>
            </w:r>
            <w:r>
              <w:rPr>
                <w:rFonts w:ascii="Calibri" w:hAnsi="Calibri" w:cs="Calibri"/>
                <w:iCs/>
                <w:sz w:val="22"/>
                <w:szCs w:val="22"/>
              </w:rPr>
              <w:t>S</w:t>
            </w:r>
            <w:r w:rsidRPr="00751058">
              <w:rPr>
                <w:rFonts w:ascii="Calibri" w:hAnsi="Calibri" w:cs="Calibri"/>
                <w:iCs/>
                <w:sz w:val="22"/>
                <w:szCs w:val="22"/>
              </w:rPr>
              <w:t xml:space="preserve">econd </w:t>
            </w:r>
            <w:r>
              <w:rPr>
                <w:rFonts w:ascii="Calibri" w:hAnsi="Calibri" w:cs="Calibri"/>
                <w:iCs/>
                <w:sz w:val="22"/>
                <w:szCs w:val="22"/>
              </w:rPr>
              <w:t>L</w:t>
            </w:r>
            <w:r w:rsidRPr="00751058">
              <w:rPr>
                <w:rFonts w:ascii="Calibri" w:hAnsi="Calibri" w:cs="Calibri"/>
                <w:iCs/>
                <w:sz w:val="22"/>
                <w:szCs w:val="22"/>
              </w:rPr>
              <w:t>evel in reading and talking and listening.</w:t>
            </w:r>
            <w:r>
              <w:rPr>
                <w:rFonts w:ascii="Calibri" w:hAnsi="Calibri" w:cs="Calibri"/>
                <w:iCs/>
                <w:sz w:val="22"/>
                <w:szCs w:val="22"/>
              </w:rPr>
              <w:t xml:space="preserve">  Most children achieve Second Level in numeracy.</w:t>
            </w:r>
          </w:p>
          <w:p w14:paraId="4ADC712C" w14:textId="5EEF373F" w:rsidR="00286BAA" w:rsidRPr="00751058" w:rsidRDefault="00286BAA" w:rsidP="00C15698">
            <w:pPr>
              <w:numPr>
                <w:ilvl w:val="0"/>
                <w:numId w:val="52"/>
              </w:numPr>
              <w:shd w:val="clear" w:color="auto" w:fill="FFFFFF" w:themeFill="background1"/>
              <w:spacing w:before="100" w:beforeAutospacing="1" w:after="100" w:afterAutospacing="1" w:line="240" w:lineRule="auto"/>
              <w:rPr>
                <w:rFonts w:ascii="Calibri" w:eastAsia="Times New Roman" w:hAnsi="Calibri" w:cs="Calibri"/>
                <w:color w:val="424242"/>
                <w:sz w:val="22"/>
                <w:szCs w:val="22"/>
                <w:lang w:val="en-GB" w:eastAsia="en-GB"/>
              </w:rPr>
            </w:pPr>
            <w:r w:rsidRPr="00751058">
              <w:rPr>
                <w:rFonts w:ascii="Calibri" w:eastAsia="Times New Roman" w:hAnsi="Calibri" w:cs="Calibri"/>
                <w:color w:val="424242"/>
                <w:sz w:val="22"/>
                <w:szCs w:val="22"/>
                <w:lang w:val="en-GB" w:eastAsia="en-GB"/>
              </w:rPr>
              <w:t>P1 learners are achieving at a very high level across all areas, with al</w:t>
            </w:r>
            <w:r w:rsidR="001E1BA0" w:rsidRPr="00751058">
              <w:rPr>
                <w:rFonts w:ascii="Calibri" w:eastAsia="Times New Roman" w:hAnsi="Calibri" w:cs="Calibri"/>
                <w:color w:val="424242"/>
                <w:sz w:val="22"/>
                <w:szCs w:val="22"/>
                <w:lang w:val="en-GB" w:eastAsia="en-GB"/>
              </w:rPr>
              <w:t>most all</w:t>
            </w:r>
            <w:r w:rsidRPr="00751058">
              <w:rPr>
                <w:rFonts w:ascii="Calibri" w:eastAsia="Times New Roman" w:hAnsi="Calibri" w:cs="Calibri"/>
                <w:color w:val="424242"/>
                <w:sz w:val="22"/>
                <w:szCs w:val="22"/>
                <w:lang w:val="en-GB" w:eastAsia="en-GB"/>
              </w:rPr>
              <w:t xml:space="preserve"> pupils </w:t>
            </w:r>
            <w:r w:rsidR="001E1BA0" w:rsidRPr="00751058">
              <w:rPr>
                <w:rFonts w:ascii="Calibri" w:eastAsia="Times New Roman" w:hAnsi="Calibri" w:cs="Calibri"/>
                <w:color w:val="424242"/>
                <w:sz w:val="22"/>
                <w:szCs w:val="22"/>
                <w:lang w:val="en-GB" w:eastAsia="en-GB"/>
              </w:rPr>
              <w:t>achieving Early</w:t>
            </w:r>
            <w:r w:rsidRPr="00751058">
              <w:rPr>
                <w:rFonts w:ascii="Calibri" w:eastAsia="Times New Roman" w:hAnsi="Calibri" w:cs="Calibri"/>
                <w:color w:val="424242"/>
                <w:sz w:val="22"/>
                <w:szCs w:val="22"/>
                <w:lang w:val="en-GB" w:eastAsia="en-GB"/>
              </w:rPr>
              <w:t xml:space="preserve"> </w:t>
            </w:r>
            <w:r w:rsidR="001E1BA0" w:rsidRPr="00751058">
              <w:rPr>
                <w:rFonts w:ascii="Calibri" w:eastAsia="Times New Roman" w:hAnsi="Calibri" w:cs="Calibri"/>
                <w:color w:val="424242"/>
                <w:sz w:val="22"/>
                <w:szCs w:val="22"/>
                <w:lang w:val="en-GB" w:eastAsia="en-GB"/>
              </w:rPr>
              <w:t>L</w:t>
            </w:r>
            <w:r w:rsidRPr="00751058">
              <w:rPr>
                <w:rFonts w:ascii="Calibri" w:eastAsia="Times New Roman" w:hAnsi="Calibri" w:cs="Calibri"/>
                <w:color w:val="424242"/>
                <w:sz w:val="22"/>
                <w:szCs w:val="22"/>
                <w:lang w:val="en-GB" w:eastAsia="en-GB"/>
              </w:rPr>
              <w:t>evel in literacy and numeracy.</w:t>
            </w:r>
          </w:p>
          <w:p w14:paraId="05EE8F9C" w14:textId="53E24825" w:rsidR="00286BAA" w:rsidRPr="00751058" w:rsidRDefault="00751058" w:rsidP="00C15698">
            <w:pPr>
              <w:numPr>
                <w:ilvl w:val="0"/>
                <w:numId w:val="52"/>
              </w:numPr>
              <w:shd w:val="clear" w:color="auto" w:fill="FFFFFF" w:themeFill="background1"/>
              <w:spacing w:before="100" w:beforeAutospacing="1" w:after="100" w:afterAutospacing="1" w:line="240" w:lineRule="auto"/>
              <w:rPr>
                <w:rFonts w:ascii="Calibri" w:eastAsia="Times New Roman" w:hAnsi="Calibri" w:cs="Calibri"/>
                <w:color w:val="424242"/>
                <w:sz w:val="22"/>
                <w:szCs w:val="22"/>
                <w:lang w:val="en-GB" w:eastAsia="en-GB"/>
              </w:rPr>
            </w:pPr>
            <w:r w:rsidRPr="00751058">
              <w:rPr>
                <w:rFonts w:ascii="Calibri" w:eastAsia="Times New Roman" w:hAnsi="Calibri" w:cs="Calibri"/>
                <w:color w:val="424242"/>
                <w:sz w:val="22"/>
                <w:szCs w:val="22"/>
                <w:lang w:val="en-GB" w:eastAsia="en-GB"/>
              </w:rPr>
              <w:t xml:space="preserve">Despite </w:t>
            </w:r>
            <w:r w:rsidR="00286BAA" w:rsidRPr="00751058">
              <w:rPr>
                <w:rFonts w:ascii="Calibri" w:eastAsia="Times New Roman" w:hAnsi="Calibri" w:cs="Calibri"/>
                <w:color w:val="424242"/>
                <w:sz w:val="22"/>
                <w:szCs w:val="22"/>
                <w:lang w:val="en-GB" w:eastAsia="en-GB"/>
              </w:rPr>
              <w:t>P4 learners show strong attainment, particularly in Listening &amp; Talking and Reading</w:t>
            </w:r>
            <w:r w:rsidRPr="00751058">
              <w:rPr>
                <w:rFonts w:ascii="Calibri" w:eastAsia="Times New Roman" w:hAnsi="Calibri" w:cs="Calibri"/>
                <w:color w:val="424242"/>
                <w:sz w:val="22"/>
                <w:szCs w:val="22"/>
                <w:lang w:val="en-GB" w:eastAsia="en-GB"/>
              </w:rPr>
              <w:t xml:space="preserve">, </w:t>
            </w:r>
            <w:r w:rsidR="00286BAA" w:rsidRPr="00751058">
              <w:rPr>
                <w:rFonts w:ascii="Calibri" w:eastAsia="Times New Roman" w:hAnsi="Calibri" w:cs="Calibri"/>
                <w:color w:val="424242"/>
                <w:sz w:val="22"/>
                <w:szCs w:val="22"/>
                <w:lang w:val="en-GB" w:eastAsia="en-GB"/>
              </w:rPr>
              <w:t xml:space="preserve">Writing </w:t>
            </w:r>
            <w:r w:rsidRPr="00751058">
              <w:rPr>
                <w:rFonts w:ascii="Calibri" w:eastAsia="Times New Roman" w:hAnsi="Calibri" w:cs="Calibri"/>
                <w:color w:val="424242"/>
                <w:sz w:val="22"/>
                <w:szCs w:val="22"/>
                <w:lang w:val="en-GB" w:eastAsia="en-GB"/>
              </w:rPr>
              <w:t xml:space="preserve">attainment </w:t>
            </w:r>
            <w:r w:rsidR="00286BAA" w:rsidRPr="00751058">
              <w:rPr>
                <w:rFonts w:ascii="Calibri" w:eastAsia="Times New Roman" w:hAnsi="Calibri" w:cs="Calibri"/>
                <w:color w:val="424242"/>
                <w:sz w:val="22"/>
                <w:szCs w:val="22"/>
                <w:lang w:val="en-GB" w:eastAsia="en-GB"/>
              </w:rPr>
              <w:t>is slightly lower</w:t>
            </w:r>
            <w:r w:rsidRPr="00751058">
              <w:rPr>
                <w:rFonts w:ascii="Calibri" w:eastAsia="Times New Roman" w:hAnsi="Calibri" w:cs="Calibri"/>
                <w:color w:val="424242"/>
                <w:sz w:val="22"/>
                <w:szCs w:val="22"/>
                <w:lang w:val="en-GB" w:eastAsia="en-GB"/>
              </w:rPr>
              <w:t xml:space="preserve">. </w:t>
            </w:r>
            <w:r w:rsidR="00286BAA" w:rsidRPr="00751058">
              <w:rPr>
                <w:rFonts w:ascii="Calibri" w:eastAsia="Times New Roman" w:hAnsi="Calibri" w:cs="Calibri"/>
                <w:color w:val="424242"/>
                <w:sz w:val="22"/>
                <w:szCs w:val="22"/>
                <w:lang w:val="en-GB" w:eastAsia="en-GB"/>
              </w:rPr>
              <w:t xml:space="preserve">  There have been a number of new children join us from o</w:t>
            </w:r>
            <w:r w:rsidRPr="00751058">
              <w:rPr>
                <w:rFonts w:ascii="Calibri" w:eastAsia="Times New Roman" w:hAnsi="Calibri" w:cs="Calibri"/>
                <w:color w:val="424242"/>
                <w:sz w:val="22"/>
                <w:szCs w:val="22"/>
                <w:lang w:val="en-GB" w:eastAsia="en-GB"/>
              </w:rPr>
              <w:t xml:space="preserve">ther schools in the final term thus </w:t>
            </w:r>
            <w:r w:rsidR="00286BAA" w:rsidRPr="00751058">
              <w:rPr>
                <w:rFonts w:ascii="Calibri" w:eastAsia="Times New Roman" w:hAnsi="Calibri" w:cs="Calibri"/>
                <w:color w:val="424242"/>
                <w:sz w:val="22"/>
                <w:szCs w:val="22"/>
                <w:lang w:val="en-GB" w:eastAsia="en-GB"/>
              </w:rPr>
              <w:t>not comp</w:t>
            </w:r>
            <w:r w:rsidRPr="00751058">
              <w:rPr>
                <w:rFonts w:ascii="Calibri" w:eastAsia="Times New Roman" w:hAnsi="Calibri" w:cs="Calibri"/>
                <w:color w:val="424242"/>
                <w:sz w:val="22"/>
                <w:szCs w:val="22"/>
                <w:lang w:val="en-GB" w:eastAsia="en-GB"/>
              </w:rPr>
              <w:t>l</w:t>
            </w:r>
            <w:r w:rsidR="00286BAA" w:rsidRPr="00751058">
              <w:rPr>
                <w:rFonts w:ascii="Calibri" w:eastAsia="Times New Roman" w:hAnsi="Calibri" w:cs="Calibri"/>
                <w:color w:val="424242"/>
                <w:sz w:val="22"/>
                <w:szCs w:val="22"/>
                <w:lang w:val="en-GB" w:eastAsia="en-GB"/>
              </w:rPr>
              <w:t>et</w:t>
            </w:r>
            <w:r w:rsidRPr="00751058">
              <w:rPr>
                <w:rFonts w:ascii="Calibri" w:eastAsia="Times New Roman" w:hAnsi="Calibri" w:cs="Calibri"/>
                <w:color w:val="424242"/>
                <w:sz w:val="22"/>
                <w:szCs w:val="22"/>
                <w:lang w:val="en-GB" w:eastAsia="en-GB"/>
              </w:rPr>
              <w:t>ing</w:t>
            </w:r>
            <w:r w:rsidR="00286BAA" w:rsidRPr="00751058">
              <w:rPr>
                <w:rFonts w:ascii="Calibri" w:eastAsia="Times New Roman" w:hAnsi="Calibri" w:cs="Calibri"/>
                <w:color w:val="424242"/>
                <w:sz w:val="22"/>
                <w:szCs w:val="22"/>
                <w:lang w:val="en-GB" w:eastAsia="en-GB"/>
              </w:rPr>
              <w:t xml:space="preserve"> </w:t>
            </w:r>
            <w:r w:rsidRPr="00751058">
              <w:rPr>
                <w:rFonts w:ascii="Calibri" w:eastAsia="Times New Roman" w:hAnsi="Calibri" w:cs="Calibri"/>
                <w:color w:val="424242"/>
                <w:sz w:val="22"/>
                <w:szCs w:val="22"/>
                <w:lang w:val="en-GB" w:eastAsia="en-GB"/>
              </w:rPr>
              <w:t xml:space="preserve">a </w:t>
            </w:r>
            <w:r w:rsidR="00286BAA" w:rsidRPr="00751058">
              <w:rPr>
                <w:rFonts w:ascii="Calibri" w:eastAsia="Times New Roman" w:hAnsi="Calibri" w:cs="Calibri"/>
                <w:color w:val="424242"/>
                <w:sz w:val="22"/>
                <w:szCs w:val="22"/>
                <w:lang w:val="en-GB" w:eastAsia="en-GB"/>
              </w:rPr>
              <w:t>full year with us.</w:t>
            </w:r>
            <w:r w:rsidR="00B2487D" w:rsidRPr="00751058">
              <w:rPr>
                <w:rFonts w:ascii="Calibri" w:eastAsia="Times New Roman" w:hAnsi="Calibri" w:cs="Calibri"/>
                <w:color w:val="424242"/>
                <w:sz w:val="22"/>
                <w:szCs w:val="22"/>
                <w:lang w:val="en-GB" w:eastAsia="en-GB"/>
              </w:rPr>
              <w:t xml:space="preserve">  This has had a significant impact on our writing attainment data at this stage.</w:t>
            </w:r>
          </w:p>
          <w:p w14:paraId="2C08195B" w14:textId="5C446BAD" w:rsidR="00286BAA" w:rsidRPr="00751058" w:rsidRDefault="00286BAA" w:rsidP="00C15698">
            <w:pPr>
              <w:numPr>
                <w:ilvl w:val="0"/>
                <w:numId w:val="52"/>
              </w:numPr>
              <w:shd w:val="clear" w:color="auto" w:fill="FFFFFF" w:themeFill="background1"/>
              <w:spacing w:before="100" w:beforeAutospacing="1" w:after="100" w:afterAutospacing="1" w:line="240" w:lineRule="auto"/>
              <w:rPr>
                <w:rFonts w:ascii="Calibri" w:eastAsia="Times New Roman" w:hAnsi="Calibri" w:cs="Calibri"/>
                <w:color w:val="424242"/>
                <w:sz w:val="22"/>
                <w:szCs w:val="22"/>
                <w:lang w:val="en-GB" w:eastAsia="en-GB"/>
              </w:rPr>
            </w:pPr>
            <w:r w:rsidRPr="00751058">
              <w:rPr>
                <w:rFonts w:ascii="Calibri" w:eastAsia="Times New Roman" w:hAnsi="Calibri" w:cs="Calibri"/>
                <w:color w:val="424242"/>
                <w:sz w:val="22"/>
                <w:szCs w:val="22"/>
                <w:lang w:val="en-GB" w:eastAsia="en-GB"/>
              </w:rPr>
              <w:t>P7 learners are performing consistently well across all areas, with almost all achieving expected levels, reflecting the positive impact of consistent teaching and assessment practices</w:t>
            </w:r>
            <w:r w:rsidR="00B2487D" w:rsidRPr="00751058">
              <w:rPr>
                <w:rFonts w:ascii="Calibri" w:eastAsia="Times New Roman" w:hAnsi="Calibri" w:cs="Calibri"/>
                <w:color w:val="424242"/>
                <w:sz w:val="22"/>
                <w:szCs w:val="22"/>
                <w:lang w:val="en-GB" w:eastAsia="en-GB"/>
              </w:rPr>
              <w:t>, including the effective use of a QI approach in reading, writing and numeracy.</w:t>
            </w:r>
          </w:p>
          <w:p w14:paraId="03E7DC26" w14:textId="61970D7C" w:rsidR="00B2487D" w:rsidRDefault="001E1BA0" w:rsidP="008F5C0A">
            <w:pPr>
              <w:numPr>
                <w:ilvl w:val="0"/>
                <w:numId w:val="52"/>
              </w:numPr>
              <w:shd w:val="clear" w:color="auto" w:fill="FFFFFF" w:themeFill="background1"/>
              <w:spacing w:before="100" w:beforeAutospacing="1" w:after="100" w:afterAutospacing="1" w:line="240" w:lineRule="auto"/>
              <w:rPr>
                <w:rFonts w:ascii="Calibri" w:eastAsia="Times New Roman" w:hAnsi="Calibri" w:cs="Calibri"/>
                <w:color w:val="424242"/>
                <w:sz w:val="22"/>
                <w:szCs w:val="22"/>
                <w:lang w:val="en-GB" w:eastAsia="en-GB"/>
              </w:rPr>
            </w:pPr>
            <w:r w:rsidRPr="00751058">
              <w:rPr>
                <w:rFonts w:ascii="Calibri" w:eastAsia="Times New Roman" w:hAnsi="Calibri" w:cs="Calibri"/>
                <w:color w:val="424242"/>
                <w:sz w:val="22"/>
                <w:szCs w:val="22"/>
                <w:lang w:val="en-GB" w:eastAsia="en-GB"/>
              </w:rPr>
              <w:t xml:space="preserve">Comparing this year’s data to last year’s data there is a slight increase </w:t>
            </w:r>
            <w:r w:rsidR="003B7031">
              <w:rPr>
                <w:rFonts w:ascii="Calibri" w:eastAsia="Times New Roman" w:hAnsi="Calibri" w:cs="Calibri"/>
                <w:color w:val="424242"/>
                <w:sz w:val="22"/>
                <w:szCs w:val="22"/>
                <w:lang w:val="en-GB" w:eastAsia="en-GB"/>
              </w:rPr>
              <w:t xml:space="preserve">of attainment </w:t>
            </w:r>
            <w:r w:rsidRPr="00751058">
              <w:rPr>
                <w:rFonts w:ascii="Calibri" w:eastAsia="Times New Roman" w:hAnsi="Calibri" w:cs="Calibri"/>
                <w:color w:val="424242"/>
                <w:sz w:val="22"/>
                <w:szCs w:val="22"/>
                <w:lang w:val="en-GB" w:eastAsia="en-GB"/>
              </w:rPr>
              <w:t>at P1, P4 and P7 of approximately 4% in writing.</w:t>
            </w:r>
            <w:r w:rsidR="003B7031">
              <w:rPr>
                <w:rFonts w:ascii="Calibri" w:eastAsia="Times New Roman" w:hAnsi="Calibri" w:cs="Calibri"/>
                <w:color w:val="424242"/>
                <w:sz w:val="22"/>
                <w:szCs w:val="22"/>
                <w:lang w:val="en-GB" w:eastAsia="en-GB"/>
              </w:rPr>
              <w:t xml:space="preserve">  In 2024 only 92% of P1 achieved Early Level in Writing compared to 95.66% this year.  72% of P4 achieved First Level in Writing compared with 76.9% this year, and 84% in P7 achieved Second Level in Writing last year compared with 88.57% this year.  This increase, could in part, be </w:t>
            </w:r>
            <w:r w:rsidR="008F5C0A">
              <w:rPr>
                <w:rFonts w:ascii="Calibri" w:eastAsia="Times New Roman" w:hAnsi="Calibri" w:cs="Calibri"/>
                <w:color w:val="424242"/>
                <w:sz w:val="22"/>
                <w:szCs w:val="22"/>
                <w:lang w:val="en-GB" w:eastAsia="en-GB"/>
              </w:rPr>
              <w:t>attribut</w:t>
            </w:r>
            <w:r w:rsidR="003B7031" w:rsidRPr="008F5C0A">
              <w:rPr>
                <w:rFonts w:ascii="Calibri" w:eastAsia="Times New Roman" w:hAnsi="Calibri" w:cs="Calibri"/>
                <w:color w:val="424242"/>
                <w:sz w:val="22"/>
                <w:szCs w:val="22"/>
                <w:lang w:val="en-GB" w:eastAsia="en-GB"/>
              </w:rPr>
              <w:t>ed to a more consistent approach in the teaching of Writing using the 9 text types</w:t>
            </w:r>
            <w:r w:rsidR="008F5C0A" w:rsidRPr="008F5C0A">
              <w:rPr>
                <w:rFonts w:ascii="Calibri" w:eastAsia="Times New Roman" w:hAnsi="Calibri" w:cs="Calibri"/>
                <w:color w:val="424242"/>
                <w:sz w:val="22"/>
                <w:szCs w:val="22"/>
                <w:lang w:val="en-GB" w:eastAsia="en-GB"/>
              </w:rPr>
              <w:t>.</w:t>
            </w:r>
          </w:p>
          <w:p w14:paraId="79E8E110" w14:textId="77777777" w:rsidR="008F5C0A" w:rsidRDefault="008F5C0A" w:rsidP="008F5C0A">
            <w:pPr>
              <w:shd w:val="clear" w:color="auto" w:fill="FFFFFF" w:themeFill="background1"/>
              <w:spacing w:before="100" w:beforeAutospacing="1" w:after="100" w:afterAutospacing="1" w:line="240" w:lineRule="auto"/>
              <w:rPr>
                <w:rFonts w:ascii="Calibri" w:eastAsia="Times New Roman" w:hAnsi="Calibri" w:cs="Calibri"/>
                <w:color w:val="424242"/>
                <w:sz w:val="22"/>
                <w:szCs w:val="22"/>
                <w:lang w:val="en-GB" w:eastAsia="en-GB"/>
              </w:rPr>
            </w:pPr>
          </w:p>
          <w:p w14:paraId="3A04CD23" w14:textId="77777777" w:rsidR="008F5C0A" w:rsidRPr="008F5C0A" w:rsidRDefault="008F5C0A" w:rsidP="008F5C0A">
            <w:pPr>
              <w:shd w:val="clear" w:color="auto" w:fill="FFFFFF" w:themeFill="background1"/>
              <w:spacing w:before="100" w:beforeAutospacing="1" w:after="100" w:afterAutospacing="1" w:line="240" w:lineRule="auto"/>
              <w:rPr>
                <w:rFonts w:ascii="Calibri" w:eastAsia="Times New Roman" w:hAnsi="Calibri" w:cs="Calibri"/>
                <w:color w:val="424242"/>
                <w:sz w:val="22"/>
                <w:szCs w:val="22"/>
                <w:lang w:val="en-GB" w:eastAsia="en-GB"/>
              </w:rPr>
            </w:pPr>
          </w:p>
          <w:p w14:paraId="55359ED6" w14:textId="45970AFD" w:rsidR="00F70767" w:rsidRPr="00C64042" w:rsidRDefault="00C64042" w:rsidP="00F70767">
            <w:pPr>
              <w:shd w:val="clear" w:color="auto" w:fill="FFFFFF" w:themeFill="background1"/>
              <w:spacing w:before="100" w:beforeAutospacing="1" w:after="100" w:afterAutospacing="1" w:line="240" w:lineRule="auto"/>
              <w:rPr>
                <w:rFonts w:ascii="Calibri" w:eastAsia="Times New Roman" w:hAnsi="Calibri" w:cs="Calibri"/>
                <w:b/>
                <w:bCs/>
                <w:color w:val="424242"/>
                <w:sz w:val="22"/>
                <w:szCs w:val="22"/>
                <w:u w:val="single"/>
                <w:lang w:val="en-GB" w:eastAsia="en-GB"/>
              </w:rPr>
            </w:pPr>
            <w:r w:rsidRPr="00C64042">
              <w:rPr>
                <w:rFonts w:ascii="Calibri" w:eastAsia="Times New Roman" w:hAnsi="Calibri" w:cs="Calibri"/>
                <w:b/>
                <w:bCs/>
                <w:color w:val="424242"/>
                <w:sz w:val="22"/>
                <w:szCs w:val="22"/>
                <w:u w:val="single"/>
                <w:lang w:val="en-GB" w:eastAsia="en-GB"/>
              </w:rPr>
              <w:lastRenderedPageBreak/>
              <w:t>Progress and Impact of PEF</w:t>
            </w:r>
          </w:p>
          <w:p w14:paraId="37BB3074" w14:textId="77777777" w:rsidR="001A1BCB" w:rsidRDefault="00C64042" w:rsidP="00F70767">
            <w:pPr>
              <w:spacing w:after="0" w:line="240" w:lineRule="auto"/>
              <w:textAlignment w:val="baseline"/>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Last session PEF was used to fund a PSA to support an identified cohort of learners in P5 achieve First Level in reading, writing and numeracy.  A variety of different strategies were implemented, including the class teacher working with the cohort whilst the PSA supported the class activities, as well as the PSA working directly with the group.  The impact of this approach has been that 12.2% have achieved First Level and are now working on Second Level.  </w:t>
            </w:r>
          </w:p>
          <w:p w14:paraId="3666ED36" w14:textId="77777777" w:rsidR="001A1BCB" w:rsidRDefault="001A1BCB" w:rsidP="00F70767">
            <w:pPr>
              <w:spacing w:after="0" w:line="240" w:lineRule="auto"/>
              <w:textAlignment w:val="baseline"/>
              <w:rPr>
                <w:rFonts w:ascii="Arial" w:eastAsia="Times New Roman" w:hAnsi="Arial" w:cs="Arial"/>
                <w:bCs/>
                <w:color w:val="000000"/>
                <w:sz w:val="20"/>
                <w:szCs w:val="20"/>
                <w:lang w:eastAsia="en-GB"/>
              </w:rPr>
            </w:pPr>
          </w:p>
          <w:p w14:paraId="1ED92734" w14:textId="5E65FEFA" w:rsidR="00C64042" w:rsidRDefault="00C64042" w:rsidP="00F70767">
            <w:pPr>
              <w:spacing w:after="0" w:line="240" w:lineRule="auto"/>
              <w:textAlignment w:val="baseline"/>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This group of learners are now accessing laptops to support them with spelling when engaged in extended writing activities.  </w:t>
            </w:r>
            <w:r w:rsidR="001A1BCB">
              <w:rPr>
                <w:rFonts w:ascii="Arial" w:eastAsia="Times New Roman" w:hAnsi="Arial" w:cs="Arial"/>
                <w:bCs/>
                <w:color w:val="000000"/>
                <w:sz w:val="20"/>
                <w:szCs w:val="20"/>
                <w:lang w:eastAsia="en-GB"/>
              </w:rPr>
              <w:t xml:space="preserve">Where appropriate, the use of ‘talk to text’ technology has also been utilised.  With the implementation of the Fife Writing Pack and the 9-text types, all children have benefited from the use of WAGOLS and the consistent approach applied to all writing lessons.  Regular handwriting practice has also been undertaken to remove this as a potential barrier to attainment.  </w:t>
            </w:r>
            <w:r w:rsidR="00B5507F">
              <w:rPr>
                <w:rFonts w:ascii="Arial" w:eastAsia="Times New Roman" w:hAnsi="Arial" w:cs="Arial"/>
                <w:bCs/>
                <w:color w:val="000000"/>
                <w:sz w:val="20"/>
                <w:szCs w:val="20"/>
                <w:lang w:eastAsia="en-GB"/>
              </w:rPr>
              <w:t>The implementation of a QI approach to writing has enabled the class teacher to identify gaps and address them through daily practice.</w:t>
            </w:r>
          </w:p>
          <w:p w14:paraId="11214085" w14:textId="77777777" w:rsidR="001A1BCB" w:rsidRDefault="001A1BCB" w:rsidP="00F70767">
            <w:pPr>
              <w:spacing w:after="0" w:line="240" w:lineRule="auto"/>
              <w:textAlignment w:val="baseline"/>
              <w:rPr>
                <w:rFonts w:ascii="Arial" w:eastAsia="Times New Roman" w:hAnsi="Arial" w:cs="Arial"/>
                <w:bCs/>
                <w:color w:val="000000"/>
                <w:sz w:val="20"/>
                <w:szCs w:val="20"/>
                <w:lang w:eastAsia="en-GB"/>
              </w:rPr>
            </w:pPr>
          </w:p>
          <w:p w14:paraId="0E46CEE9" w14:textId="4B65B063" w:rsidR="001A1BCB" w:rsidRDefault="001A1BCB" w:rsidP="00F70767">
            <w:pPr>
              <w:spacing w:after="0" w:line="240" w:lineRule="auto"/>
              <w:textAlignment w:val="baseline"/>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In reading, the identified cohort have had consistent practice with adults in school on a daily basis, supported by conversations to develop comprehension skills.  For some of these children, the use of ‘Toe by Toe’ has also provided the opportunity to</w:t>
            </w:r>
            <w:r w:rsidR="00B5507F">
              <w:rPr>
                <w:rFonts w:ascii="Arial" w:eastAsia="Times New Roman" w:hAnsi="Arial" w:cs="Arial"/>
                <w:bCs/>
                <w:color w:val="000000"/>
                <w:sz w:val="20"/>
                <w:szCs w:val="20"/>
                <w:lang w:eastAsia="en-GB"/>
              </w:rPr>
              <w:t xml:space="preserve"> constantly reinforce and over learn phonics with the use of nonsense of words to blend.</w:t>
            </w:r>
          </w:p>
          <w:p w14:paraId="24C5017A" w14:textId="77777777" w:rsidR="00B5507F" w:rsidRDefault="00B5507F" w:rsidP="00F70767">
            <w:pPr>
              <w:spacing w:after="0" w:line="240" w:lineRule="auto"/>
              <w:textAlignment w:val="baseline"/>
              <w:rPr>
                <w:rFonts w:ascii="Arial" w:eastAsia="Times New Roman" w:hAnsi="Arial" w:cs="Arial"/>
                <w:bCs/>
                <w:color w:val="000000"/>
                <w:sz w:val="20"/>
                <w:szCs w:val="20"/>
                <w:lang w:eastAsia="en-GB"/>
              </w:rPr>
            </w:pPr>
          </w:p>
          <w:p w14:paraId="217D74BA" w14:textId="6EAE988A" w:rsidR="00B5507F" w:rsidRDefault="00B5507F" w:rsidP="00F70767">
            <w:pPr>
              <w:spacing w:after="0" w:line="240" w:lineRule="auto"/>
              <w:textAlignment w:val="baseline"/>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In numeracy, learners have accessed a range of digital tools to support learning, e.g. Times Tables Rockstars.  Being in a small group situation has enabled one to one support to be tailored to the needs of the individual children.  The use of concrete materials and a contextual numeracy approach has also been implemented by both the PSA and the CT to cement basic numeracy understanding and application.</w:t>
            </w:r>
          </w:p>
          <w:p w14:paraId="4BCD67CD" w14:textId="3B1EC96A" w:rsidR="0037716C" w:rsidRPr="00B5507F" w:rsidRDefault="0037716C" w:rsidP="00B5507F">
            <w:pPr>
              <w:spacing w:after="0" w:line="360" w:lineRule="auto"/>
              <w:rPr>
                <w:rFonts w:ascii="Calibri" w:hAnsi="Calibri" w:cs="Calibri"/>
                <w:color w:val="FF0000"/>
              </w:rPr>
            </w:pPr>
          </w:p>
        </w:tc>
      </w:tr>
      <w:tr w:rsidR="00077384" w14:paraId="4AE3AFE5" w14:textId="77777777" w:rsidTr="00E314E8">
        <w:trPr>
          <w:trHeight w:val="1544"/>
        </w:trPr>
        <w:tc>
          <w:tcPr>
            <w:tcW w:w="10480" w:type="dxa"/>
            <w:tcBorders>
              <w:top w:val="single" w:sz="8" w:space="0" w:color="auto"/>
              <w:left w:val="single" w:sz="8" w:space="0" w:color="auto"/>
              <w:right w:val="single" w:sz="8" w:space="0" w:color="auto"/>
            </w:tcBorders>
          </w:tcPr>
          <w:p w14:paraId="7BF24C47" w14:textId="77777777" w:rsidR="00077384" w:rsidRDefault="00077384" w:rsidP="003206F5">
            <w:pPr>
              <w:rPr>
                <w:rFonts w:ascii="Calibri" w:hAnsi="Calibri" w:cs="Calibri"/>
                <w:b/>
                <w:bCs/>
              </w:rPr>
            </w:pPr>
            <w:r w:rsidRPr="00077384">
              <w:rPr>
                <w:rFonts w:ascii="Calibri" w:hAnsi="Calibri" w:cs="Calibri"/>
                <w:b/>
                <w:bCs/>
              </w:rPr>
              <w:lastRenderedPageBreak/>
              <w:t>Achievements</w:t>
            </w:r>
          </w:p>
          <w:p w14:paraId="7548B9AE" w14:textId="53643E75" w:rsidR="00B5507F" w:rsidRDefault="00B5507F" w:rsidP="009246E4">
            <w:pPr>
              <w:spacing w:after="0"/>
              <w:rPr>
                <w:rFonts w:ascii="Calibri" w:hAnsi="Calibri" w:cs="Calibri"/>
                <w:sz w:val="22"/>
                <w:szCs w:val="22"/>
              </w:rPr>
            </w:pPr>
            <w:r>
              <w:rPr>
                <w:rFonts w:ascii="Calibri" w:hAnsi="Calibri" w:cs="Calibri"/>
                <w:sz w:val="22"/>
                <w:szCs w:val="22"/>
              </w:rPr>
              <w:t xml:space="preserve">This session we have implemented eight Pupil Voice Groups.  The children have </w:t>
            </w:r>
            <w:r w:rsidR="00105F00">
              <w:rPr>
                <w:rFonts w:ascii="Calibri" w:hAnsi="Calibri" w:cs="Calibri"/>
                <w:sz w:val="22"/>
                <w:szCs w:val="22"/>
              </w:rPr>
              <w:t>had ownership over which group they would participate in.  All pupils have used this as an opportunity to shape the work of the school.  Our Reading Rovers successfully managed to apply for and gain our Core Award for Reading Schools.</w:t>
            </w:r>
          </w:p>
          <w:p w14:paraId="340236F6" w14:textId="77777777" w:rsidR="00105F00" w:rsidRDefault="00105F00" w:rsidP="009246E4">
            <w:pPr>
              <w:spacing w:after="0"/>
              <w:rPr>
                <w:rFonts w:ascii="Calibri" w:hAnsi="Calibri" w:cs="Calibri"/>
                <w:sz w:val="22"/>
                <w:szCs w:val="22"/>
              </w:rPr>
            </w:pPr>
          </w:p>
          <w:p w14:paraId="1F364070" w14:textId="653E8B42" w:rsidR="00105F00" w:rsidRPr="00B5507F" w:rsidRDefault="00105F00" w:rsidP="009246E4">
            <w:pPr>
              <w:spacing w:after="0"/>
              <w:rPr>
                <w:rFonts w:ascii="Calibri" w:hAnsi="Calibri" w:cs="Calibri"/>
                <w:sz w:val="22"/>
                <w:szCs w:val="22"/>
              </w:rPr>
            </w:pPr>
            <w:r>
              <w:rPr>
                <w:rFonts w:ascii="Calibri" w:hAnsi="Calibri" w:cs="Calibri"/>
                <w:sz w:val="22"/>
                <w:szCs w:val="22"/>
              </w:rPr>
              <w:t xml:space="preserve">Through our whole school Sustainable Fashion project, a very successful partnership with parents, St. Andrews University students, Transitions St. Andrews and school staff was achieved.   Pupils were taught a range of skills to enable them to reuse old clothes/fabrics as well as learning why it is important to understand the issues with the ‘Fast Fashion’ industry, the effects on the environment from clothes going to landfill </w:t>
            </w:r>
            <w:r w:rsidR="00B7727D">
              <w:rPr>
                <w:rFonts w:ascii="Calibri" w:hAnsi="Calibri" w:cs="Calibri"/>
                <w:sz w:val="22"/>
                <w:szCs w:val="22"/>
              </w:rPr>
              <w:t xml:space="preserve">and how we have become a disposable nation.  The children’s learning was presented to parents by the children, and a fashion show held to model the clothes that they had made.  A quilt made by one of the groups will be displayed in the hall.  </w:t>
            </w:r>
          </w:p>
          <w:p w14:paraId="12C07CFB" w14:textId="77777777" w:rsidR="00B5507F" w:rsidRDefault="00B5507F" w:rsidP="009246E4">
            <w:pPr>
              <w:spacing w:after="0"/>
              <w:rPr>
                <w:rFonts w:ascii="Calibri" w:hAnsi="Calibri" w:cs="Calibri"/>
                <w:color w:val="FF0000"/>
                <w:sz w:val="22"/>
                <w:szCs w:val="22"/>
              </w:rPr>
            </w:pPr>
          </w:p>
          <w:p w14:paraId="69E32A89" w14:textId="0E577E72" w:rsidR="0037716C" w:rsidRPr="00F7530B" w:rsidRDefault="0037716C" w:rsidP="0037716C">
            <w:pPr>
              <w:spacing w:after="0"/>
              <w:jc w:val="right"/>
              <w:rPr>
                <w:rFonts w:ascii="Calibri" w:hAnsi="Calibri" w:cs="Calibri"/>
                <w:color w:val="FF0000"/>
                <w:lang w:val="en-GB"/>
              </w:rPr>
            </w:pPr>
          </w:p>
        </w:tc>
      </w:tr>
    </w:tbl>
    <w:p w14:paraId="54FDCE03" w14:textId="77777777" w:rsidR="00F7530B" w:rsidRDefault="00F7530B" w:rsidP="00CE26EE">
      <w:pPr>
        <w:spacing w:after="0" w:line="278" w:lineRule="auto"/>
        <w:jc w:val="both"/>
        <w:rPr>
          <w:b/>
          <w:bCs/>
          <w:sz w:val="28"/>
          <w:szCs w:val="28"/>
        </w:rPr>
      </w:pPr>
    </w:p>
    <w:p w14:paraId="06FCE45E" w14:textId="77777777" w:rsidR="00F7530B" w:rsidRDefault="00F7530B" w:rsidP="00CE26EE">
      <w:pPr>
        <w:spacing w:after="0" w:line="278" w:lineRule="auto"/>
        <w:jc w:val="both"/>
        <w:rPr>
          <w:b/>
          <w:bCs/>
          <w:sz w:val="28"/>
          <w:szCs w:val="28"/>
        </w:rPr>
      </w:pPr>
    </w:p>
    <w:p w14:paraId="3AB59381" w14:textId="77777777" w:rsidR="00F7530B" w:rsidRDefault="00F7530B" w:rsidP="00CE26EE">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077384" w:rsidRPr="00F7530B" w14:paraId="5FF8D87B" w14:textId="77777777" w:rsidTr="00A06A47">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A5C9EB" w:themeFill="text2" w:themeFillTint="40"/>
          </w:tcPr>
          <w:p w14:paraId="1CA0CD83"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077384" w:rsidRPr="00F7530B" w14:paraId="03F3381E" w14:textId="77777777" w:rsidTr="00A06A47">
        <w:trPr>
          <w:trHeight w:val="300"/>
        </w:trPr>
        <w:tc>
          <w:tcPr>
            <w:tcW w:w="4243" w:type="dxa"/>
            <w:tcBorders>
              <w:top w:val="single" w:sz="8" w:space="0" w:color="auto"/>
              <w:left w:val="single" w:sz="8" w:space="0" w:color="auto"/>
              <w:bottom w:val="single" w:sz="8" w:space="0" w:color="auto"/>
              <w:right w:val="single" w:sz="8" w:space="0" w:color="auto"/>
            </w:tcBorders>
          </w:tcPr>
          <w:p w14:paraId="6895C1DF" w14:textId="77777777" w:rsidR="00077384" w:rsidRPr="00F7530B" w:rsidRDefault="00077384" w:rsidP="00A06A47">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543B6406"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0579161F"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115251DF"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1E1B8ABE" w14:textId="77777777" w:rsidR="00077384" w:rsidRPr="00F7530B" w:rsidRDefault="00077384" w:rsidP="00A06A47">
            <w:pPr>
              <w:spacing w:after="0"/>
              <w:jc w:val="center"/>
              <w:rPr>
                <w:rFonts w:ascii="Calibri" w:hAnsi="Calibri" w:cs="Calibri"/>
                <w:b/>
                <w:bCs/>
              </w:rPr>
            </w:pPr>
            <w:r w:rsidRPr="00F7530B">
              <w:rPr>
                <w:rFonts w:ascii="Calibri" w:hAnsi="Calibri" w:cs="Calibri"/>
                <w:b/>
                <w:bCs/>
              </w:rPr>
              <w:t>Inspection Evaluations</w:t>
            </w:r>
          </w:p>
          <w:p w14:paraId="21A64D61" w14:textId="77777777" w:rsidR="00077384" w:rsidRPr="00F7530B" w:rsidRDefault="00077384" w:rsidP="00A06A47">
            <w:pPr>
              <w:spacing w:after="0"/>
              <w:jc w:val="center"/>
              <w:rPr>
                <w:rFonts w:ascii="Calibri" w:hAnsi="Calibri" w:cs="Calibri"/>
                <w:sz w:val="20"/>
                <w:szCs w:val="20"/>
              </w:rPr>
            </w:pPr>
            <w:r w:rsidRPr="00F7530B">
              <w:rPr>
                <w:rFonts w:ascii="Calibri" w:hAnsi="Calibri" w:cs="Calibri"/>
                <w:sz w:val="20"/>
                <w:szCs w:val="20"/>
              </w:rPr>
              <w:t>(since August 2024)</w:t>
            </w:r>
          </w:p>
        </w:tc>
      </w:tr>
      <w:tr w:rsidR="00077384" w:rsidRPr="00F7530B" w14:paraId="48E2FC0F" w14:textId="77777777" w:rsidTr="00A06A47">
        <w:trPr>
          <w:trHeight w:val="300"/>
        </w:trPr>
        <w:tc>
          <w:tcPr>
            <w:tcW w:w="4243" w:type="dxa"/>
            <w:tcBorders>
              <w:top w:val="single" w:sz="8" w:space="0" w:color="auto"/>
              <w:left w:val="single" w:sz="8" w:space="0" w:color="auto"/>
              <w:bottom w:val="single" w:sz="8" w:space="0" w:color="auto"/>
              <w:right w:val="single" w:sz="4" w:space="0" w:color="auto"/>
            </w:tcBorders>
          </w:tcPr>
          <w:p w14:paraId="24BC7B04"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6DC8110E" w14:textId="217312CD" w:rsidR="00077384" w:rsidRPr="00F7530B" w:rsidRDefault="00B137A5" w:rsidP="00A06A47">
            <w:pPr>
              <w:spacing w:after="0"/>
              <w:rPr>
                <w:rFonts w:ascii="Calibri" w:hAnsi="Calibri" w:cs="Calibri"/>
              </w:rPr>
            </w:pPr>
            <w:r>
              <w:rPr>
                <w:rFonts w:ascii="Calibri" w:hAnsi="Calibri" w:cs="Calibri"/>
              </w:rPr>
              <w:t>Satisfactory</w:t>
            </w:r>
          </w:p>
        </w:tc>
        <w:tc>
          <w:tcPr>
            <w:tcW w:w="1418" w:type="dxa"/>
            <w:tcBorders>
              <w:top w:val="single" w:sz="4" w:space="0" w:color="auto"/>
              <w:left w:val="single" w:sz="8" w:space="0" w:color="auto"/>
              <w:bottom w:val="single" w:sz="4" w:space="0" w:color="auto"/>
              <w:right w:val="single" w:sz="8" w:space="0" w:color="auto"/>
            </w:tcBorders>
          </w:tcPr>
          <w:p w14:paraId="2F4346AA" w14:textId="73C30AEB" w:rsidR="00077384" w:rsidRPr="00F7530B" w:rsidRDefault="00B7727D" w:rsidP="00A06A47">
            <w:pPr>
              <w:spacing w:after="0"/>
              <w:rPr>
                <w:rFonts w:ascii="Calibri" w:hAnsi="Calibri" w:cs="Calibri"/>
              </w:rPr>
            </w:pPr>
            <w:r>
              <w:rPr>
                <w:rFonts w:ascii="Calibri" w:hAnsi="Calibri" w:cs="Calibri"/>
              </w:rPr>
              <w:t>Good</w:t>
            </w:r>
          </w:p>
        </w:tc>
        <w:tc>
          <w:tcPr>
            <w:tcW w:w="1417" w:type="dxa"/>
            <w:tcBorders>
              <w:top w:val="single" w:sz="4" w:space="0" w:color="auto"/>
              <w:left w:val="single" w:sz="8" w:space="0" w:color="auto"/>
              <w:bottom w:val="single" w:sz="4" w:space="0" w:color="auto"/>
              <w:right w:val="single" w:sz="8" w:space="0" w:color="auto"/>
            </w:tcBorders>
          </w:tcPr>
          <w:p w14:paraId="42FAB5E8" w14:textId="0C9402F4" w:rsidR="00077384" w:rsidRPr="00F7530B" w:rsidRDefault="00B137A5" w:rsidP="00A06A47">
            <w:pPr>
              <w:spacing w:after="0"/>
              <w:rPr>
                <w:rFonts w:ascii="Calibri" w:hAnsi="Calibri" w:cs="Calibri"/>
              </w:rPr>
            </w:pPr>
            <w:r>
              <w:rPr>
                <w:rFonts w:ascii="Calibri" w:hAnsi="Calibri" w:cs="Calibri"/>
              </w:rPr>
              <w:t>Good</w:t>
            </w:r>
          </w:p>
        </w:tc>
        <w:tc>
          <w:tcPr>
            <w:tcW w:w="1985" w:type="dxa"/>
            <w:tcBorders>
              <w:top w:val="single" w:sz="4" w:space="0" w:color="auto"/>
              <w:left w:val="single" w:sz="8" w:space="0" w:color="auto"/>
              <w:bottom w:val="single" w:sz="4" w:space="0" w:color="auto"/>
              <w:right w:val="single" w:sz="4" w:space="0" w:color="auto"/>
            </w:tcBorders>
          </w:tcPr>
          <w:p w14:paraId="2721706E" w14:textId="77777777" w:rsidR="00077384" w:rsidRPr="00F7530B" w:rsidRDefault="00077384" w:rsidP="00A06A47">
            <w:pPr>
              <w:spacing w:after="0"/>
              <w:rPr>
                <w:rFonts w:ascii="Calibri" w:hAnsi="Calibri" w:cs="Calibri"/>
              </w:rPr>
            </w:pPr>
          </w:p>
        </w:tc>
      </w:tr>
      <w:tr w:rsidR="00077384" w:rsidRPr="00F7530B" w14:paraId="1F64617A" w14:textId="77777777" w:rsidTr="00A06A47">
        <w:trPr>
          <w:trHeight w:val="300"/>
        </w:trPr>
        <w:tc>
          <w:tcPr>
            <w:tcW w:w="4243" w:type="dxa"/>
            <w:tcBorders>
              <w:top w:val="single" w:sz="8" w:space="0" w:color="auto"/>
              <w:left w:val="single" w:sz="8" w:space="0" w:color="auto"/>
              <w:bottom w:val="single" w:sz="8" w:space="0" w:color="auto"/>
              <w:right w:val="single" w:sz="8" w:space="0" w:color="auto"/>
            </w:tcBorders>
          </w:tcPr>
          <w:p w14:paraId="46ECABF5"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008DAE0D" w14:textId="0ACE7CE4" w:rsidR="00077384" w:rsidRPr="00F7530B" w:rsidRDefault="00B137A5" w:rsidP="00A06A47">
            <w:pPr>
              <w:spacing w:after="0"/>
              <w:rPr>
                <w:rFonts w:ascii="Calibri" w:hAnsi="Calibri" w:cs="Calibri"/>
              </w:rPr>
            </w:pPr>
            <w:r>
              <w:rPr>
                <w:rFonts w:ascii="Calibri" w:hAnsi="Calibri" w:cs="Calibri"/>
              </w:rPr>
              <w:t>Satisfactory</w:t>
            </w:r>
          </w:p>
        </w:tc>
        <w:tc>
          <w:tcPr>
            <w:tcW w:w="1418" w:type="dxa"/>
            <w:tcBorders>
              <w:top w:val="single" w:sz="4" w:space="0" w:color="auto"/>
              <w:left w:val="single" w:sz="8" w:space="0" w:color="auto"/>
              <w:bottom w:val="single" w:sz="8" w:space="0" w:color="auto"/>
              <w:right w:val="single" w:sz="8" w:space="0" w:color="auto"/>
            </w:tcBorders>
          </w:tcPr>
          <w:p w14:paraId="565AC63E" w14:textId="457FE2DB" w:rsidR="00077384" w:rsidRPr="00F7530B" w:rsidRDefault="00B7727D" w:rsidP="00A06A47">
            <w:pPr>
              <w:spacing w:after="0"/>
              <w:rPr>
                <w:rFonts w:ascii="Calibri" w:hAnsi="Calibri" w:cs="Calibri"/>
              </w:rPr>
            </w:pPr>
            <w:r>
              <w:rPr>
                <w:rFonts w:ascii="Calibri" w:hAnsi="Calibri" w:cs="Calibri"/>
              </w:rPr>
              <w:t>Good</w:t>
            </w:r>
          </w:p>
        </w:tc>
        <w:tc>
          <w:tcPr>
            <w:tcW w:w="1417" w:type="dxa"/>
            <w:tcBorders>
              <w:top w:val="single" w:sz="4" w:space="0" w:color="auto"/>
              <w:left w:val="single" w:sz="8" w:space="0" w:color="auto"/>
              <w:bottom w:val="single" w:sz="8" w:space="0" w:color="auto"/>
              <w:right w:val="single" w:sz="8" w:space="0" w:color="auto"/>
            </w:tcBorders>
          </w:tcPr>
          <w:p w14:paraId="73742817" w14:textId="5B3E5FDD" w:rsidR="00077384" w:rsidRPr="00F7530B" w:rsidRDefault="00B137A5" w:rsidP="00A06A47">
            <w:pPr>
              <w:spacing w:after="0"/>
              <w:rPr>
                <w:rFonts w:ascii="Calibri" w:hAnsi="Calibri" w:cs="Calibri"/>
              </w:rPr>
            </w:pPr>
            <w:r>
              <w:rPr>
                <w:rFonts w:ascii="Calibri" w:hAnsi="Calibri" w:cs="Calibri"/>
              </w:rPr>
              <w:t>Good</w:t>
            </w:r>
          </w:p>
        </w:tc>
        <w:tc>
          <w:tcPr>
            <w:tcW w:w="1985" w:type="dxa"/>
            <w:tcBorders>
              <w:top w:val="single" w:sz="4" w:space="0" w:color="auto"/>
              <w:left w:val="single" w:sz="8" w:space="0" w:color="auto"/>
              <w:bottom w:val="single" w:sz="8" w:space="0" w:color="auto"/>
              <w:right w:val="single" w:sz="8" w:space="0" w:color="auto"/>
            </w:tcBorders>
          </w:tcPr>
          <w:p w14:paraId="4A32F16B" w14:textId="77777777" w:rsidR="00077384" w:rsidRPr="00F7530B" w:rsidRDefault="00077384" w:rsidP="00A06A47">
            <w:pPr>
              <w:spacing w:after="0"/>
              <w:rPr>
                <w:rFonts w:ascii="Calibri" w:hAnsi="Calibri" w:cs="Calibri"/>
              </w:rPr>
            </w:pPr>
          </w:p>
        </w:tc>
      </w:tr>
      <w:tr w:rsidR="00077384" w:rsidRPr="00F7530B" w14:paraId="0F8D33AD" w14:textId="77777777" w:rsidTr="00A06A47">
        <w:trPr>
          <w:trHeight w:val="300"/>
        </w:trPr>
        <w:tc>
          <w:tcPr>
            <w:tcW w:w="4243" w:type="dxa"/>
            <w:tcBorders>
              <w:top w:val="single" w:sz="8" w:space="0" w:color="auto"/>
              <w:left w:val="single" w:sz="8" w:space="0" w:color="auto"/>
              <w:bottom w:val="single" w:sz="8" w:space="0" w:color="auto"/>
              <w:right w:val="single" w:sz="8" w:space="0" w:color="auto"/>
            </w:tcBorders>
          </w:tcPr>
          <w:p w14:paraId="68FC435C"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30B1098C" w14:textId="2E99F1DF" w:rsidR="00077384" w:rsidRPr="00F7530B" w:rsidRDefault="00B137A5" w:rsidP="00A06A47">
            <w:pPr>
              <w:spacing w:after="0"/>
              <w:rPr>
                <w:rFonts w:ascii="Calibri" w:hAnsi="Calibri" w:cs="Calibri"/>
              </w:rPr>
            </w:pPr>
            <w:r>
              <w:rPr>
                <w:rFonts w:ascii="Calibri" w:hAnsi="Calibri" w:cs="Calibri"/>
              </w:rPr>
              <w:t>Satisfactory</w:t>
            </w:r>
          </w:p>
        </w:tc>
        <w:tc>
          <w:tcPr>
            <w:tcW w:w="1418" w:type="dxa"/>
            <w:tcBorders>
              <w:top w:val="nil"/>
              <w:left w:val="single" w:sz="8" w:space="0" w:color="auto"/>
              <w:bottom w:val="single" w:sz="8" w:space="0" w:color="auto"/>
              <w:right w:val="single" w:sz="8" w:space="0" w:color="auto"/>
            </w:tcBorders>
          </w:tcPr>
          <w:p w14:paraId="12C813A2" w14:textId="7A858079" w:rsidR="00077384" w:rsidRPr="00F7530B" w:rsidRDefault="00B7727D" w:rsidP="00A06A47">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8" w:space="0" w:color="auto"/>
              <w:right w:val="single" w:sz="8" w:space="0" w:color="auto"/>
            </w:tcBorders>
          </w:tcPr>
          <w:p w14:paraId="20A5E42D" w14:textId="7856D502" w:rsidR="00077384" w:rsidRPr="00F7530B" w:rsidRDefault="00B137A5" w:rsidP="00A06A47">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8" w:space="0" w:color="auto"/>
              <w:right w:val="single" w:sz="8" w:space="0" w:color="auto"/>
            </w:tcBorders>
          </w:tcPr>
          <w:p w14:paraId="172F6047" w14:textId="77777777" w:rsidR="00077384" w:rsidRPr="00F7530B" w:rsidRDefault="00077384" w:rsidP="00A06A47">
            <w:pPr>
              <w:spacing w:after="0"/>
              <w:rPr>
                <w:rFonts w:ascii="Calibri" w:hAnsi="Calibri" w:cs="Calibri"/>
              </w:rPr>
            </w:pPr>
          </w:p>
        </w:tc>
      </w:tr>
      <w:tr w:rsidR="00077384" w:rsidRPr="00F7530B" w14:paraId="0C7A7693" w14:textId="77777777" w:rsidTr="00A06A47">
        <w:trPr>
          <w:trHeight w:val="300"/>
        </w:trPr>
        <w:tc>
          <w:tcPr>
            <w:tcW w:w="4243" w:type="dxa"/>
            <w:tcBorders>
              <w:top w:val="single" w:sz="8" w:space="0" w:color="auto"/>
              <w:left w:val="single" w:sz="8" w:space="0" w:color="auto"/>
              <w:bottom w:val="single" w:sz="4" w:space="0" w:color="auto"/>
              <w:right w:val="single" w:sz="8" w:space="0" w:color="auto"/>
            </w:tcBorders>
          </w:tcPr>
          <w:p w14:paraId="370429F2"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35CA084C" w14:textId="62E0D6F2" w:rsidR="00077384" w:rsidRPr="00F7530B" w:rsidRDefault="00B137A5" w:rsidP="00A06A47">
            <w:pPr>
              <w:spacing w:after="0"/>
              <w:rPr>
                <w:rFonts w:ascii="Calibri" w:hAnsi="Calibri" w:cs="Calibri"/>
              </w:rPr>
            </w:pPr>
            <w:r>
              <w:rPr>
                <w:rFonts w:ascii="Calibri" w:hAnsi="Calibri" w:cs="Calibri"/>
              </w:rPr>
              <w:t>Satisfactory</w:t>
            </w:r>
          </w:p>
        </w:tc>
        <w:tc>
          <w:tcPr>
            <w:tcW w:w="1418" w:type="dxa"/>
            <w:tcBorders>
              <w:top w:val="nil"/>
              <w:left w:val="single" w:sz="8" w:space="0" w:color="auto"/>
              <w:bottom w:val="single" w:sz="4" w:space="0" w:color="auto"/>
              <w:right w:val="single" w:sz="8" w:space="0" w:color="auto"/>
            </w:tcBorders>
          </w:tcPr>
          <w:p w14:paraId="22AD2E38" w14:textId="40CFAF61" w:rsidR="00077384" w:rsidRPr="00F7530B" w:rsidRDefault="00B7727D" w:rsidP="00A06A47">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68D2CF51" w14:textId="3CBD5DFA" w:rsidR="00077384" w:rsidRPr="00F7530B" w:rsidRDefault="00B137A5" w:rsidP="00A06A47">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7A68405F" w14:textId="77777777" w:rsidR="00077384" w:rsidRPr="00F7530B" w:rsidRDefault="00077384" w:rsidP="00A06A47">
            <w:pPr>
              <w:spacing w:after="0"/>
              <w:rPr>
                <w:rFonts w:ascii="Calibri" w:hAnsi="Calibri" w:cs="Calibri"/>
              </w:rPr>
            </w:pPr>
          </w:p>
        </w:tc>
      </w:tr>
    </w:tbl>
    <w:p w14:paraId="42E4DC4A" w14:textId="77777777" w:rsidR="00130ED0" w:rsidRDefault="00130ED0" w:rsidP="00CE26EE">
      <w:pPr>
        <w:spacing w:after="0" w:line="278" w:lineRule="auto"/>
        <w:jc w:val="both"/>
        <w:rPr>
          <w:b/>
          <w:bCs/>
          <w:sz w:val="28"/>
          <w:szCs w:val="28"/>
        </w:rPr>
        <w:sectPr w:rsidR="00130ED0" w:rsidSect="00130ED0">
          <w:pgSz w:w="11906" w:h="16838"/>
          <w:pgMar w:top="720" w:right="720" w:bottom="720" w:left="720" w:header="0" w:footer="567" w:gutter="0"/>
          <w:cols w:space="708"/>
          <w:titlePg/>
          <w:docGrid w:linePitch="360"/>
        </w:sectPr>
      </w:pPr>
    </w:p>
    <w:p w14:paraId="51D6C032" w14:textId="77777777" w:rsidR="00F7530B" w:rsidRDefault="00F7530B" w:rsidP="00CE26EE">
      <w:pPr>
        <w:spacing w:after="0" w:line="278" w:lineRule="auto"/>
        <w:jc w:val="both"/>
        <w:rPr>
          <w:b/>
          <w:bCs/>
          <w:sz w:val="28"/>
          <w:szCs w:val="28"/>
        </w:rPr>
      </w:pPr>
    </w:p>
    <w:p w14:paraId="05559655" w14:textId="34B91D85" w:rsidR="13BD26FF" w:rsidRPr="00F7530B" w:rsidRDefault="003C72BC" w:rsidP="00CE26EE">
      <w:pPr>
        <w:spacing w:after="0" w:line="278" w:lineRule="auto"/>
        <w:jc w:val="both"/>
        <w:rPr>
          <w:rFonts w:ascii="Calibri" w:eastAsia="Calibri" w:hAnsi="Calibri" w:cs="Calibri"/>
          <w:b/>
          <w:bCs/>
          <w:sz w:val="28"/>
          <w:szCs w:val="28"/>
          <w:lang w:val="fr-FR"/>
        </w:rPr>
      </w:pPr>
      <w:r w:rsidRPr="00F7530B">
        <w:rPr>
          <w:rFonts w:ascii="Calibri" w:hAnsi="Calibri" w:cs="Calibri"/>
          <w:b/>
          <w:bCs/>
          <w:sz w:val="28"/>
          <w:szCs w:val="28"/>
          <w:lang w:val="fr-FR"/>
        </w:rPr>
        <w:t xml:space="preserve">APPENDIX </w:t>
      </w:r>
      <w:r w:rsidR="00EC435D" w:rsidRPr="00F7530B">
        <w:rPr>
          <w:rFonts w:ascii="Calibri" w:hAnsi="Calibri" w:cs="Calibri"/>
          <w:b/>
          <w:bCs/>
          <w:sz w:val="28"/>
          <w:szCs w:val="28"/>
          <w:lang w:val="fr-FR"/>
        </w:rPr>
        <w:t>C</w:t>
      </w:r>
      <w:r w:rsidRPr="00F7530B">
        <w:rPr>
          <w:rFonts w:ascii="Calibri" w:hAnsi="Calibri" w:cs="Calibri"/>
          <w:b/>
          <w:bCs/>
          <w:sz w:val="28"/>
          <w:szCs w:val="28"/>
          <w:lang w:val="fr-FR"/>
        </w:rPr>
        <w:t xml:space="preserve"> - </w:t>
      </w:r>
      <w:r w:rsidR="00692B34" w:rsidRPr="00F7530B">
        <w:rPr>
          <w:rFonts w:ascii="Calibri" w:hAnsi="Calibri" w:cs="Calibri"/>
          <w:b/>
          <w:bCs/>
          <w:sz w:val="28"/>
          <w:szCs w:val="28"/>
          <w:lang w:val="fr-FR"/>
        </w:rPr>
        <w:t>Session 202</w:t>
      </w:r>
      <w:r w:rsidR="00382DD7" w:rsidRPr="00F7530B">
        <w:rPr>
          <w:rFonts w:ascii="Calibri" w:hAnsi="Calibri" w:cs="Calibri"/>
          <w:b/>
          <w:bCs/>
          <w:sz w:val="28"/>
          <w:szCs w:val="28"/>
          <w:lang w:val="fr-FR"/>
        </w:rPr>
        <w:t>5</w:t>
      </w:r>
      <w:r w:rsidR="00692B34" w:rsidRPr="00F7530B">
        <w:rPr>
          <w:rFonts w:ascii="Calibri" w:hAnsi="Calibri" w:cs="Calibri"/>
          <w:b/>
          <w:bCs/>
          <w:sz w:val="28"/>
          <w:szCs w:val="28"/>
          <w:lang w:val="fr-FR"/>
        </w:rPr>
        <w:t>-202</w:t>
      </w:r>
      <w:r w:rsidR="00382DD7" w:rsidRPr="00F7530B">
        <w:rPr>
          <w:rFonts w:ascii="Calibri" w:hAnsi="Calibri" w:cs="Calibri"/>
          <w:b/>
          <w:bCs/>
          <w:sz w:val="28"/>
          <w:szCs w:val="28"/>
          <w:lang w:val="fr-FR"/>
        </w:rPr>
        <w:t>6</w:t>
      </w:r>
      <w:r w:rsidR="00692B34" w:rsidRPr="00F7530B">
        <w:rPr>
          <w:rFonts w:ascii="Calibri" w:hAnsi="Calibri" w:cs="Calibri"/>
          <w:b/>
          <w:bCs/>
          <w:sz w:val="28"/>
          <w:szCs w:val="28"/>
          <w:lang w:val="fr-FR"/>
        </w:rPr>
        <w:t xml:space="preserve"> Improvement Plan</w:t>
      </w: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3444"/>
        <w:gridCol w:w="938"/>
        <w:gridCol w:w="1613"/>
        <w:gridCol w:w="2944"/>
        <w:gridCol w:w="3040"/>
      </w:tblGrid>
      <w:tr w:rsidR="003901EA" w:rsidRPr="00076251" w14:paraId="6E860CBF" w14:textId="77777777" w:rsidTr="006F4A8D">
        <w:trPr>
          <w:trHeight w:val="432"/>
        </w:trPr>
        <w:tc>
          <w:tcPr>
            <w:tcW w:w="15193" w:type="dxa"/>
            <w:gridSpan w:val="6"/>
            <w:vAlign w:val="center"/>
          </w:tcPr>
          <w:p w14:paraId="06225791" w14:textId="77777777" w:rsidR="003901EA" w:rsidRPr="00076251" w:rsidRDefault="003901EA" w:rsidP="006F4A8D">
            <w:pPr>
              <w:tabs>
                <w:tab w:val="left" w:pos="2520"/>
              </w:tabs>
              <w:rPr>
                <w:rFonts w:ascii="Arial" w:hAnsi="Arial" w:cs="Arial"/>
                <w:sz w:val="20"/>
                <w:szCs w:val="20"/>
              </w:rPr>
            </w:pPr>
            <w:r>
              <w:rPr>
                <w:rFonts w:ascii="Arial" w:hAnsi="Arial" w:cs="Arial"/>
                <w:b/>
                <w:sz w:val="20"/>
                <w:szCs w:val="20"/>
              </w:rPr>
              <w:t xml:space="preserve">Education Directorate Improvement Plan: </w:t>
            </w:r>
            <w:r w:rsidRPr="00F33A24">
              <w:rPr>
                <w:rFonts w:ascii="Arial" w:hAnsi="Arial" w:cs="Arial"/>
                <w:color w:val="000000"/>
              </w:rPr>
              <w:t>Achievement</w:t>
            </w:r>
          </w:p>
        </w:tc>
      </w:tr>
      <w:tr w:rsidR="003901EA" w:rsidRPr="00B27FFA" w14:paraId="4485AE08" w14:textId="77777777" w:rsidTr="006F4A8D">
        <w:trPr>
          <w:trHeight w:val="410"/>
        </w:trPr>
        <w:tc>
          <w:tcPr>
            <w:tcW w:w="15193" w:type="dxa"/>
            <w:gridSpan w:val="6"/>
            <w:vAlign w:val="center"/>
          </w:tcPr>
          <w:p w14:paraId="27A3E8A2" w14:textId="77777777" w:rsidR="003901EA" w:rsidRDefault="003901EA" w:rsidP="006F4A8D">
            <w:pPr>
              <w:tabs>
                <w:tab w:val="left" w:pos="2520"/>
              </w:tabs>
              <w:rPr>
                <w:rFonts w:ascii="Arial" w:hAnsi="Arial" w:cs="Arial"/>
                <w:b/>
              </w:rPr>
            </w:pPr>
            <w:r w:rsidRPr="00B27FFA">
              <w:rPr>
                <w:rFonts w:ascii="Arial" w:hAnsi="Arial" w:cs="Arial"/>
                <w:b/>
              </w:rPr>
              <w:t xml:space="preserve">Focused Priority: </w:t>
            </w:r>
          </w:p>
          <w:p w14:paraId="56206265" w14:textId="77777777" w:rsidR="003901EA" w:rsidRPr="00430D1C" w:rsidRDefault="003901EA" w:rsidP="00C15698">
            <w:pPr>
              <w:pStyle w:val="ListParagraph"/>
              <w:numPr>
                <w:ilvl w:val="0"/>
                <w:numId w:val="20"/>
              </w:numPr>
              <w:tabs>
                <w:tab w:val="left" w:pos="2520"/>
              </w:tabs>
              <w:rPr>
                <w:rFonts w:ascii="Arial" w:hAnsi="Arial" w:cs="Arial"/>
                <w:bCs/>
              </w:rPr>
            </w:pPr>
            <w:r>
              <w:rPr>
                <w:rFonts w:ascii="Arial" w:hAnsi="Arial" w:cs="Arial"/>
                <w:bCs/>
              </w:rPr>
              <w:t>P</w:t>
            </w:r>
            <w:r w:rsidRPr="00430D1C">
              <w:rPr>
                <w:rFonts w:ascii="Arial" w:hAnsi="Arial" w:cs="Arial"/>
                <w:bCs/>
              </w:rPr>
              <w:t>lan</w:t>
            </w:r>
            <w:r>
              <w:rPr>
                <w:rFonts w:ascii="Arial" w:hAnsi="Arial" w:cs="Arial"/>
                <w:bCs/>
              </w:rPr>
              <w:t xml:space="preserve"> </w:t>
            </w:r>
            <w:r w:rsidRPr="00430D1C">
              <w:rPr>
                <w:rFonts w:ascii="Arial" w:hAnsi="Arial" w:cs="Arial"/>
                <w:bCs/>
              </w:rPr>
              <w:t>a progressive curriculum for all children across 8 curriculum areas ensuring that all children receive their entitlement to a broad general education.</w:t>
            </w:r>
          </w:p>
          <w:p w14:paraId="336BAAD6" w14:textId="77777777" w:rsidR="003901EA" w:rsidRPr="00A315EB" w:rsidRDefault="003901EA" w:rsidP="00C15698">
            <w:pPr>
              <w:pStyle w:val="ListParagraph"/>
              <w:numPr>
                <w:ilvl w:val="0"/>
                <w:numId w:val="20"/>
              </w:numPr>
              <w:tabs>
                <w:tab w:val="left" w:pos="2520"/>
              </w:tabs>
              <w:rPr>
                <w:rFonts w:ascii="Arial" w:hAnsi="Arial" w:cs="Arial"/>
                <w:b/>
              </w:rPr>
            </w:pPr>
            <w:r>
              <w:rPr>
                <w:rFonts w:ascii="Arial" w:hAnsi="Arial" w:cs="Arial"/>
                <w:bCs/>
              </w:rPr>
              <w:t>Use</w:t>
            </w:r>
            <w:r w:rsidRPr="00430D1C">
              <w:rPr>
                <w:rFonts w:ascii="Arial" w:hAnsi="Arial" w:cs="Arial"/>
                <w:bCs/>
              </w:rPr>
              <w:t xml:space="preserve"> benchmarks for all curriculum areas to </w:t>
            </w:r>
            <w:r>
              <w:rPr>
                <w:rFonts w:ascii="Arial" w:hAnsi="Arial" w:cs="Arial"/>
                <w:bCs/>
              </w:rPr>
              <w:t xml:space="preserve">measure </w:t>
            </w:r>
            <w:r w:rsidRPr="00430D1C">
              <w:rPr>
                <w:rFonts w:ascii="Arial" w:hAnsi="Arial" w:cs="Arial"/>
                <w:bCs/>
              </w:rPr>
              <w:t xml:space="preserve">children’s progress </w:t>
            </w:r>
            <w:r>
              <w:rPr>
                <w:rFonts w:ascii="Arial" w:hAnsi="Arial" w:cs="Arial"/>
                <w:bCs/>
              </w:rPr>
              <w:t xml:space="preserve">and achievement of a level </w:t>
            </w:r>
            <w:r w:rsidRPr="00430D1C">
              <w:rPr>
                <w:rFonts w:ascii="Arial" w:hAnsi="Arial" w:cs="Arial"/>
                <w:bCs/>
              </w:rPr>
              <w:t xml:space="preserve">across the broad general education using </w:t>
            </w:r>
            <w:r>
              <w:rPr>
                <w:rFonts w:ascii="Arial" w:hAnsi="Arial" w:cs="Arial"/>
                <w:bCs/>
              </w:rPr>
              <w:t xml:space="preserve">a range of </w:t>
            </w:r>
            <w:r w:rsidRPr="00430D1C">
              <w:rPr>
                <w:rFonts w:ascii="Arial" w:hAnsi="Arial" w:cs="Arial"/>
                <w:bCs/>
              </w:rPr>
              <w:t xml:space="preserve">assessment evidence to inform professional judgements.  </w:t>
            </w:r>
          </w:p>
        </w:tc>
      </w:tr>
      <w:tr w:rsidR="003901EA" w14:paraId="3DFEE8BA" w14:textId="77777777" w:rsidTr="006F4A8D">
        <w:trPr>
          <w:trHeight w:val="415"/>
        </w:trPr>
        <w:tc>
          <w:tcPr>
            <w:tcW w:w="7596" w:type="dxa"/>
            <w:gridSpan w:val="3"/>
            <w:vAlign w:val="center"/>
          </w:tcPr>
          <w:p w14:paraId="57723E06" w14:textId="77777777" w:rsidR="003901EA" w:rsidRPr="00EB47AD" w:rsidRDefault="003901EA" w:rsidP="006F4A8D">
            <w:pPr>
              <w:tabs>
                <w:tab w:val="left" w:pos="2520"/>
              </w:tabs>
              <w:rPr>
                <w:rFonts w:ascii="Arial" w:hAnsi="Arial" w:cs="Arial"/>
                <w:b/>
                <w:sz w:val="20"/>
                <w:szCs w:val="20"/>
              </w:rPr>
            </w:pPr>
            <w:r>
              <w:rPr>
                <w:rFonts w:ascii="Arial" w:hAnsi="Arial" w:cs="Arial"/>
                <w:b/>
                <w:sz w:val="20"/>
                <w:szCs w:val="20"/>
              </w:rPr>
              <w:t>HGIOS4 Quality Indicators</w:t>
            </w:r>
          </w:p>
        </w:tc>
        <w:tc>
          <w:tcPr>
            <w:tcW w:w="7597" w:type="dxa"/>
            <w:gridSpan w:val="3"/>
            <w:vAlign w:val="center"/>
          </w:tcPr>
          <w:p w14:paraId="54C25335" w14:textId="77777777" w:rsidR="003901EA" w:rsidRDefault="003901EA" w:rsidP="006F4A8D">
            <w:pPr>
              <w:tabs>
                <w:tab w:val="left" w:pos="2520"/>
              </w:tabs>
              <w:rPr>
                <w:rFonts w:ascii="Arial" w:hAnsi="Arial" w:cs="Arial"/>
                <w:b/>
                <w:sz w:val="20"/>
                <w:szCs w:val="20"/>
              </w:rPr>
            </w:pPr>
            <w:r w:rsidRPr="00EB47AD">
              <w:rPr>
                <w:rFonts w:ascii="Arial" w:hAnsi="Arial" w:cs="Arial"/>
                <w:b/>
                <w:sz w:val="20"/>
                <w:szCs w:val="20"/>
              </w:rPr>
              <w:t>HGIOELC</w:t>
            </w:r>
            <w:r>
              <w:rPr>
                <w:rFonts w:ascii="Arial" w:hAnsi="Arial" w:cs="Arial"/>
                <w:b/>
                <w:sz w:val="20"/>
                <w:szCs w:val="20"/>
              </w:rPr>
              <w:t xml:space="preserve"> Quality Indicators</w:t>
            </w:r>
          </w:p>
        </w:tc>
      </w:tr>
      <w:tr w:rsidR="003901EA" w14:paraId="3B41E829" w14:textId="77777777" w:rsidTr="006F4A8D">
        <w:trPr>
          <w:trHeight w:val="695"/>
        </w:trPr>
        <w:tc>
          <w:tcPr>
            <w:tcW w:w="7596" w:type="dxa"/>
            <w:gridSpan w:val="3"/>
            <w:vAlign w:val="center"/>
          </w:tcPr>
          <w:p w14:paraId="46CF8CB9" w14:textId="77777777" w:rsidR="003901EA" w:rsidRPr="008F5C0A" w:rsidRDefault="003901EA" w:rsidP="006F4A8D">
            <w:pPr>
              <w:tabs>
                <w:tab w:val="left" w:pos="2520"/>
              </w:tabs>
              <w:rPr>
                <w:rFonts w:ascii="Arial" w:hAnsi="Arial" w:cs="Arial"/>
                <w:color w:val="000000" w:themeColor="text1"/>
                <w:sz w:val="20"/>
                <w:szCs w:val="20"/>
                <w:highlight w:val="yellow"/>
              </w:rPr>
            </w:pPr>
            <w:r w:rsidRPr="008F5C0A">
              <w:rPr>
                <w:rFonts w:ascii="Arial" w:hAnsi="Arial" w:cs="Arial"/>
                <w:color w:val="000000" w:themeColor="text1"/>
                <w:sz w:val="20"/>
                <w:szCs w:val="20"/>
                <w:highlight w:val="yellow"/>
              </w:rPr>
              <w:t>2.2 – Curriculum</w:t>
            </w:r>
          </w:p>
          <w:p w14:paraId="2356733E" w14:textId="77777777" w:rsidR="003901EA" w:rsidRPr="008F5C0A" w:rsidRDefault="003901EA" w:rsidP="006F4A8D">
            <w:pPr>
              <w:tabs>
                <w:tab w:val="left" w:pos="2520"/>
              </w:tabs>
              <w:rPr>
                <w:rFonts w:ascii="Arial" w:hAnsi="Arial" w:cs="Arial"/>
                <w:color w:val="000000" w:themeColor="text1"/>
                <w:sz w:val="20"/>
                <w:szCs w:val="20"/>
                <w:highlight w:val="yellow"/>
              </w:rPr>
            </w:pPr>
            <w:r w:rsidRPr="008F5C0A">
              <w:rPr>
                <w:rFonts w:ascii="Arial" w:hAnsi="Arial" w:cs="Arial"/>
                <w:color w:val="000000" w:themeColor="text1"/>
                <w:sz w:val="20"/>
                <w:szCs w:val="20"/>
                <w:highlight w:val="yellow"/>
              </w:rPr>
              <w:t>2.3 – Learning, Teaching and Assessment</w:t>
            </w:r>
          </w:p>
          <w:p w14:paraId="1A08C32D" w14:textId="77777777" w:rsidR="003901EA" w:rsidRPr="00430D1C" w:rsidRDefault="003901EA" w:rsidP="006F4A8D">
            <w:pPr>
              <w:tabs>
                <w:tab w:val="left" w:pos="2520"/>
              </w:tabs>
              <w:rPr>
                <w:rFonts w:ascii="Arial" w:hAnsi="Arial" w:cs="Arial"/>
                <w:color w:val="FF0000"/>
                <w:sz w:val="20"/>
                <w:szCs w:val="20"/>
              </w:rPr>
            </w:pPr>
            <w:r w:rsidRPr="008F5C0A">
              <w:rPr>
                <w:rFonts w:ascii="Arial" w:hAnsi="Arial" w:cs="Arial"/>
                <w:color w:val="000000" w:themeColor="text1"/>
                <w:sz w:val="20"/>
                <w:szCs w:val="20"/>
                <w:highlight w:val="yellow"/>
              </w:rPr>
              <w:t>3.2 – Raising attainment and achievement</w:t>
            </w:r>
          </w:p>
        </w:tc>
        <w:tc>
          <w:tcPr>
            <w:tcW w:w="7597" w:type="dxa"/>
            <w:gridSpan w:val="3"/>
            <w:vAlign w:val="center"/>
          </w:tcPr>
          <w:p w14:paraId="5D345230" w14:textId="77777777" w:rsidR="003901EA" w:rsidRDefault="003901EA" w:rsidP="006F4A8D">
            <w:pPr>
              <w:tabs>
                <w:tab w:val="left" w:pos="2520"/>
              </w:tabs>
              <w:rPr>
                <w:rFonts w:ascii="Arial" w:hAnsi="Arial" w:cs="Arial"/>
                <w:sz w:val="20"/>
                <w:szCs w:val="20"/>
              </w:rPr>
            </w:pPr>
          </w:p>
        </w:tc>
      </w:tr>
      <w:tr w:rsidR="003901EA" w:rsidRPr="00B27FFA" w14:paraId="6D1B8D97" w14:textId="77777777" w:rsidTr="006F4A8D">
        <w:trPr>
          <w:trHeight w:val="458"/>
        </w:trPr>
        <w:tc>
          <w:tcPr>
            <w:tcW w:w="3214" w:type="dxa"/>
            <w:vAlign w:val="center"/>
          </w:tcPr>
          <w:p w14:paraId="6A7435DF" w14:textId="77777777" w:rsidR="003901EA" w:rsidRPr="00B27FFA" w:rsidRDefault="003901EA" w:rsidP="006F4A8D">
            <w:pPr>
              <w:jc w:val="center"/>
              <w:rPr>
                <w:rFonts w:ascii="Arial" w:hAnsi="Arial" w:cs="Arial"/>
                <w:b/>
              </w:rPr>
            </w:pPr>
            <w:r>
              <w:rPr>
                <w:rFonts w:ascii="Arial" w:hAnsi="Arial" w:cs="Arial"/>
                <w:b/>
              </w:rPr>
              <w:t>Expected Impact</w:t>
            </w:r>
          </w:p>
        </w:tc>
        <w:tc>
          <w:tcPr>
            <w:tcW w:w="3444" w:type="dxa"/>
            <w:vAlign w:val="center"/>
          </w:tcPr>
          <w:p w14:paraId="0743A912" w14:textId="77777777" w:rsidR="003901EA" w:rsidRPr="00B27FFA" w:rsidRDefault="003901EA" w:rsidP="006F4A8D">
            <w:pPr>
              <w:jc w:val="center"/>
              <w:rPr>
                <w:rFonts w:ascii="Arial" w:hAnsi="Arial" w:cs="Arial"/>
                <w:b/>
              </w:rPr>
            </w:pPr>
            <w:r>
              <w:rPr>
                <w:rFonts w:ascii="Arial" w:hAnsi="Arial" w:cs="Arial"/>
                <w:b/>
              </w:rPr>
              <w:t>Strategic Actions Planned</w:t>
            </w:r>
          </w:p>
        </w:tc>
        <w:tc>
          <w:tcPr>
            <w:tcW w:w="2551" w:type="dxa"/>
            <w:gridSpan w:val="2"/>
            <w:vAlign w:val="center"/>
          </w:tcPr>
          <w:p w14:paraId="49B9D115" w14:textId="77777777" w:rsidR="003901EA" w:rsidRPr="00B27FFA" w:rsidRDefault="003901EA" w:rsidP="006F4A8D">
            <w:pPr>
              <w:jc w:val="center"/>
              <w:rPr>
                <w:rFonts w:ascii="Arial" w:hAnsi="Arial" w:cs="Arial"/>
                <w:b/>
              </w:rPr>
            </w:pPr>
            <w:r w:rsidRPr="00B27FFA">
              <w:rPr>
                <w:rFonts w:ascii="Arial" w:hAnsi="Arial" w:cs="Arial"/>
                <w:b/>
              </w:rPr>
              <w:t>Responsibilities</w:t>
            </w:r>
          </w:p>
        </w:tc>
        <w:tc>
          <w:tcPr>
            <w:tcW w:w="2944" w:type="dxa"/>
            <w:vAlign w:val="center"/>
          </w:tcPr>
          <w:p w14:paraId="7896FFA5" w14:textId="77777777" w:rsidR="003901EA" w:rsidRDefault="003901EA" w:rsidP="006F4A8D">
            <w:pPr>
              <w:jc w:val="center"/>
              <w:rPr>
                <w:rFonts w:ascii="Arial" w:hAnsi="Arial" w:cs="Arial"/>
                <w:b/>
              </w:rPr>
            </w:pPr>
            <w:r>
              <w:rPr>
                <w:rFonts w:ascii="Arial" w:hAnsi="Arial" w:cs="Arial"/>
                <w:b/>
              </w:rPr>
              <w:t>Measure of Success</w:t>
            </w:r>
          </w:p>
          <w:p w14:paraId="53DA6828" w14:textId="77777777" w:rsidR="003901EA" w:rsidRPr="000A1781" w:rsidRDefault="003901EA" w:rsidP="006F4A8D">
            <w:pPr>
              <w:jc w:val="center"/>
              <w:rPr>
                <w:rFonts w:ascii="Arial" w:hAnsi="Arial" w:cs="Arial"/>
                <w:b/>
                <w:i/>
                <w:iCs/>
                <w:sz w:val="20"/>
                <w:szCs w:val="20"/>
              </w:rPr>
            </w:pPr>
            <w:r w:rsidRPr="000A1781">
              <w:rPr>
                <w:rFonts w:ascii="Arial" w:hAnsi="Arial" w:cs="Arial"/>
                <w:b/>
                <w:i/>
                <w:iCs/>
                <w:sz w:val="20"/>
                <w:szCs w:val="20"/>
              </w:rPr>
              <w:t>(Triangulation of Evidence</w:t>
            </w:r>
            <w:r>
              <w:rPr>
                <w:rFonts w:ascii="Arial" w:hAnsi="Arial" w:cs="Arial"/>
                <w:b/>
                <w:i/>
                <w:iCs/>
                <w:sz w:val="20"/>
                <w:szCs w:val="20"/>
              </w:rPr>
              <w:t>/QI Methodology</w:t>
            </w:r>
            <w:r w:rsidRPr="000A1781">
              <w:rPr>
                <w:rFonts w:ascii="Arial" w:hAnsi="Arial" w:cs="Arial"/>
                <w:b/>
                <w:i/>
                <w:iCs/>
                <w:sz w:val="20"/>
                <w:szCs w:val="20"/>
              </w:rPr>
              <w:t>)</w:t>
            </w:r>
          </w:p>
        </w:tc>
        <w:tc>
          <w:tcPr>
            <w:tcW w:w="3040" w:type="dxa"/>
            <w:vAlign w:val="center"/>
          </w:tcPr>
          <w:p w14:paraId="7CDAB340" w14:textId="77777777" w:rsidR="003901EA" w:rsidRPr="00B27FFA" w:rsidRDefault="003901EA" w:rsidP="006F4A8D">
            <w:pPr>
              <w:jc w:val="center"/>
              <w:rPr>
                <w:rFonts w:ascii="Arial" w:hAnsi="Arial" w:cs="Arial"/>
                <w:b/>
              </w:rPr>
            </w:pPr>
            <w:r>
              <w:rPr>
                <w:rFonts w:ascii="Arial" w:hAnsi="Arial" w:cs="Arial"/>
                <w:b/>
              </w:rPr>
              <w:t>Timescales</w:t>
            </w:r>
          </w:p>
        </w:tc>
      </w:tr>
      <w:tr w:rsidR="003901EA" w:rsidRPr="007B2933" w14:paraId="59637C39" w14:textId="77777777" w:rsidTr="006F4A8D">
        <w:trPr>
          <w:trHeight w:val="1408"/>
        </w:trPr>
        <w:tc>
          <w:tcPr>
            <w:tcW w:w="3214" w:type="dxa"/>
          </w:tcPr>
          <w:p w14:paraId="5513D70F" w14:textId="77777777" w:rsidR="003901EA" w:rsidRDefault="003901EA" w:rsidP="006F4A8D">
            <w:pPr>
              <w:rPr>
                <w:rFonts w:ascii="Arial" w:hAnsi="Arial" w:cs="Arial"/>
                <w:color w:val="FF0000"/>
                <w:sz w:val="20"/>
                <w:szCs w:val="20"/>
              </w:rPr>
            </w:pPr>
          </w:p>
          <w:p w14:paraId="752E485E" w14:textId="77777777" w:rsidR="003901EA" w:rsidRDefault="003901EA" w:rsidP="006F4A8D">
            <w:pPr>
              <w:rPr>
                <w:rFonts w:ascii="Arial" w:hAnsi="Arial" w:cs="Arial"/>
                <w:color w:val="FF0000"/>
                <w:sz w:val="20"/>
                <w:szCs w:val="20"/>
              </w:rPr>
            </w:pPr>
          </w:p>
          <w:p w14:paraId="0B9B29E6" w14:textId="77777777" w:rsidR="003901EA" w:rsidRPr="00430D1C" w:rsidRDefault="003901EA" w:rsidP="006F4A8D">
            <w:pPr>
              <w:rPr>
                <w:rFonts w:ascii="Arial" w:hAnsi="Arial" w:cs="Arial"/>
                <w:color w:val="000000" w:themeColor="text1"/>
                <w:sz w:val="20"/>
                <w:szCs w:val="20"/>
              </w:rPr>
            </w:pPr>
            <w:r w:rsidRPr="00430D1C">
              <w:rPr>
                <w:rFonts w:ascii="Arial" w:hAnsi="Arial" w:cs="Arial"/>
                <w:color w:val="000000" w:themeColor="text1"/>
                <w:sz w:val="20"/>
                <w:szCs w:val="20"/>
              </w:rPr>
              <w:t>All children will experience planned, progressive learning experiences across the broad general education.</w:t>
            </w:r>
          </w:p>
          <w:p w14:paraId="5AA317D2" w14:textId="77777777" w:rsidR="003901EA" w:rsidRPr="00430D1C" w:rsidRDefault="003901EA" w:rsidP="006F4A8D">
            <w:pPr>
              <w:rPr>
                <w:rFonts w:ascii="Arial" w:hAnsi="Arial" w:cs="Arial"/>
                <w:color w:val="000000" w:themeColor="text1"/>
                <w:sz w:val="20"/>
                <w:szCs w:val="20"/>
              </w:rPr>
            </w:pPr>
          </w:p>
          <w:p w14:paraId="3DD5C721" w14:textId="77777777" w:rsidR="003901EA" w:rsidRPr="00430D1C" w:rsidRDefault="003901EA" w:rsidP="006F4A8D">
            <w:pPr>
              <w:rPr>
                <w:rFonts w:ascii="Arial" w:hAnsi="Arial" w:cs="Arial"/>
                <w:color w:val="000000" w:themeColor="text1"/>
                <w:sz w:val="20"/>
                <w:szCs w:val="20"/>
              </w:rPr>
            </w:pPr>
            <w:r w:rsidRPr="2720CF5A">
              <w:rPr>
                <w:rFonts w:ascii="Arial" w:hAnsi="Arial" w:cs="Arial"/>
                <w:color w:val="000000" w:themeColor="text1"/>
                <w:sz w:val="20"/>
                <w:szCs w:val="20"/>
              </w:rPr>
              <w:t>All staff will enhance their assessment skills through planned assessment and moderation activity; this will ensure all children are making progress across all areas of the curriculum</w:t>
            </w:r>
          </w:p>
          <w:p w14:paraId="4D450FC9" w14:textId="77777777" w:rsidR="003901EA" w:rsidRPr="00430D1C" w:rsidRDefault="003901EA" w:rsidP="006F4A8D">
            <w:pPr>
              <w:rPr>
                <w:rFonts w:ascii="Arial" w:hAnsi="Arial" w:cs="Arial"/>
                <w:color w:val="000000" w:themeColor="text1"/>
                <w:sz w:val="20"/>
                <w:szCs w:val="20"/>
              </w:rPr>
            </w:pPr>
          </w:p>
          <w:p w14:paraId="6D7B60D7" w14:textId="77777777" w:rsidR="003901EA" w:rsidRDefault="003901EA" w:rsidP="006F4A8D">
            <w:pPr>
              <w:rPr>
                <w:rFonts w:ascii="Arial" w:hAnsi="Arial" w:cs="Arial"/>
                <w:color w:val="000000" w:themeColor="text1"/>
                <w:sz w:val="20"/>
                <w:szCs w:val="20"/>
              </w:rPr>
            </w:pPr>
            <w:r w:rsidRPr="00430D1C">
              <w:rPr>
                <w:rFonts w:ascii="Arial" w:hAnsi="Arial" w:cs="Arial"/>
                <w:color w:val="000000" w:themeColor="text1"/>
                <w:sz w:val="20"/>
                <w:szCs w:val="20"/>
              </w:rPr>
              <w:t>All staff will track children</w:t>
            </w:r>
            <w:r>
              <w:rPr>
                <w:rFonts w:ascii="Arial" w:hAnsi="Arial" w:cs="Arial"/>
                <w:color w:val="000000" w:themeColor="text1"/>
                <w:sz w:val="20"/>
                <w:szCs w:val="20"/>
              </w:rPr>
              <w:t>’s</w:t>
            </w:r>
            <w:r w:rsidRPr="00430D1C">
              <w:rPr>
                <w:rFonts w:ascii="Arial" w:hAnsi="Arial" w:cs="Arial"/>
                <w:color w:val="000000" w:themeColor="text1"/>
                <w:sz w:val="20"/>
                <w:szCs w:val="20"/>
              </w:rPr>
              <w:t xml:space="preserve"> progress across the broad general education and use assessment evidence to support professional judgements to ensure children experience their entitlement to a broad general education.</w:t>
            </w:r>
          </w:p>
          <w:p w14:paraId="313F1B9B" w14:textId="77777777" w:rsidR="003901EA" w:rsidRDefault="003901EA" w:rsidP="006F4A8D">
            <w:pPr>
              <w:rPr>
                <w:rFonts w:ascii="Arial" w:hAnsi="Arial" w:cs="Arial"/>
                <w:color w:val="000000" w:themeColor="text1"/>
                <w:sz w:val="20"/>
                <w:szCs w:val="20"/>
              </w:rPr>
            </w:pPr>
          </w:p>
          <w:p w14:paraId="5D12DAC1" w14:textId="77777777" w:rsidR="003901EA" w:rsidRPr="00430D1C" w:rsidRDefault="003901EA" w:rsidP="006F4A8D">
            <w:pPr>
              <w:rPr>
                <w:rFonts w:ascii="Arial" w:hAnsi="Arial" w:cs="Arial"/>
                <w:color w:val="000000" w:themeColor="text1"/>
                <w:sz w:val="20"/>
                <w:szCs w:val="20"/>
              </w:rPr>
            </w:pPr>
            <w:r w:rsidRPr="2720CF5A">
              <w:rPr>
                <w:rFonts w:ascii="Arial" w:hAnsi="Arial" w:cs="Arial"/>
                <w:color w:val="000000" w:themeColor="text1"/>
                <w:sz w:val="20"/>
                <w:szCs w:val="20"/>
              </w:rPr>
              <w:lastRenderedPageBreak/>
              <w:t>Through planned opportunities with parents/carers, knowledge of the broad general education will be developed, and this will ensure they can support children in their learning across the curriculum</w:t>
            </w:r>
          </w:p>
          <w:p w14:paraId="375F08F6" w14:textId="77777777" w:rsidR="003901EA" w:rsidRDefault="003901EA" w:rsidP="006F4A8D">
            <w:pPr>
              <w:pStyle w:val="ListParagraph"/>
              <w:ind w:left="360"/>
              <w:rPr>
                <w:rFonts w:ascii="Arial" w:hAnsi="Arial"/>
                <w:color w:val="FF0000"/>
              </w:rPr>
            </w:pPr>
          </w:p>
          <w:p w14:paraId="0D39B05F" w14:textId="52D926DF" w:rsidR="00590908" w:rsidRDefault="00590908" w:rsidP="00590908">
            <w:pPr>
              <w:pStyle w:val="ListParagraph"/>
              <w:ind w:left="22"/>
              <w:rPr>
                <w:rFonts w:ascii="Arial" w:hAnsi="Arial"/>
                <w:sz w:val="20"/>
                <w:szCs w:val="20"/>
              </w:rPr>
            </w:pPr>
            <w:r>
              <w:rPr>
                <w:rFonts w:ascii="Arial" w:hAnsi="Arial"/>
                <w:sz w:val="20"/>
                <w:szCs w:val="20"/>
              </w:rPr>
              <w:t xml:space="preserve">All teachers will use the Fife Reading Assessment Pack to enhance their assessment of reading skills.  </w:t>
            </w:r>
          </w:p>
          <w:p w14:paraId="56B13D72" w14:textId="77777777" w:rsidR="00590908" w:rsidRDefault="00590908" w:rsidP="00590908">
            <w:pPr>
              <w:pStyle w:val="ListParagraph"/>
              <w:ind w:left="22"/>
              <w:rPr>
                <w:rFonts w:ascii="Arial" w:hAnsi="Arial"/>
                <w:sz w:val="20"/>
                <w:szCs w:val="20"/>
              </w:rPr>
            </w:pPr>
          </w:p>
          <w:p w14:paraId="569C3086" w14:textId="5A9E999A" w:rsidR="00590908" w:rsidRPr="00590908" w:rsidRDefault="00590908" w:rsidP="00590908">
            <w:pPr>
              <w:pStyle w:val="ListParagraph"/>
              <w:ind w:left="22"/>
              <w:rPr>
                <w:rFonts w:ascii="Arial" w:hAnsi="Arial"/>
                <w:sz w:val="20"/>
                <w:szCs w:val="20"/>
              </w:rPr>
            </w:pPr>
            <w:r>
              <w:rPr>
                <w:rFonts w:ascii="Arial" w:hAnsi="Arial"/>
                <w:sz w:val="20"/>
                <w:szCs w:val="20"/>
              </w:rPr>
              <w:t xml:space="preserve">All teachers in P1-3, to further develop play pedagogy </w:t>
            </w:r>
            <w:r w:rsidR="00E86595">
              <w:rPr>
                <w:rFonts w:ascii="Arial" w:hAnsi="Arial"/>
                <w:sz w:val="20"/>
                <w:szCs w:val="20"/>
              </w:rPr>
              <w:t>in literacy, specifically reading.</w:t>
            </w:r>
          </w:p>
          <w:p w14:paraId="53E79FF4" w14:textId="77777777" w:rsidR="003901EA" w:rsidRDefault="003901EA" w:rsidP="006F4A8D">
            <w:pPr>
              <w:rPr>
                <w:rFonts w:ascii="Arial" w:hAnsi="Arial" w:cs="Arial"/>
                <w:b/>
              </w:rPr>
            </w:pPr>
          </w:p>
          <w:p w14:paraId="77F044A1" w14:textId="77777777" w:rsidR="003901EA" w:rsidRDefault="003901EA" w:rsidP="006F4A8D">
            <w:pPr>
              <w:rPr>
                <w:rFonts w:ascii="Arial" w:hAnsi="Arial" w:cs="Arial"/>
                <w:b/>
              </w:rPr>
            </w:pPr>
          </w:p>
          <w:p w14:paraId="5785D165" w14:textId="77777777" w:rsidR="003901EA" w:rsidRDefault="003901EA" w:rsidP="006F4A8D">
            <w:pPr>
              <w:rPr>
                <w:rFonts w:ascii="Arial" w:hAnsi="Arial" w:cs="Arial"/>
                <w:b/>
              </w:rPr>
            </w:pPr>
          </w:p>
          <w:p w14:paraId="43BEE1BD" w14:textId="77777777" w:rsidR="003901EA" w:rsidRDefault="003901EA" w:rsidP="006F4A8D">
            <w:pPr>
              <w:rPr>
                <w:rFonts w:ascii="Arial" w:hAnsi="Arial" w:cs="Arial"/>
                <w:b/>
              </w:rPr>
            </w:pPr>
          </w:p>
        </w:tc>
        <w:tc>
          <w:tcPr>
            <w:tcW w:w="3444" w:type="dxa"/>
          </w:tcPr>
          <w:p w14:paraId="0CE6E588" w14:textId="77777777" w:rsidR="003901EA" w:rsidRDefault="003901EA" w:rsidP="006F4A8D">
            <w:pPr>
              <w:rPr>
                <w:rFonts w:ascii="Arial" w:hAnsi="Arial" w:cs="Arial"/>
                <w:color w:val="FF0000"/>
                <w:sz w:val="20"/>
                <w:szCs w:val="20"/>
              </w:rPr>
            </w:pPr>
          </w:p>
          <w:p w14:paraId="11004C08" w14:textId="77777777" w:rsidR="003901EA" w:rsidRDefault="003901EA" w:rsidP="006F4A8D">
            <w:pPr>
              <w:rPr>
                <w:rFonts w:ascii="Arial" w:hAnsi="Arial" w:cs="Arial"/>
                <w:color w:val="FF0000"/>
                <w:sz w:val="20"/>
                <w:szCs w:val="20"/>
              </w:rPr>
            </w:pPr>
          </w:p>
          <w:p w14:paraId="5371762B" w14:textId="77777777" w:rsidR="003901EA" w:rsidRPr="007B2933" w:rsidRDefault="003901EA" w:rsidP="006F4A8D">
            <w:pPr>
              <w:rPr>
                <w:rFonts w:ascii="Arial" w:hAnsi="Arial" w:cs="Arial"/>
                <w:b/>
                <w:bCs/>
                <w:color w:val="000000" w:themeColor="text1"/>
                <w:sz w:val="20"/>
                <w:szCs w:val="20"/>
              </w:rPr>
            </w:pPr>
            <w:r w:rsidRPr="007B2933">
              <w:rPr>
                <w:rFonts w:ascii="Arial" w:hAnsi="Arial" w:cs="Arial"/>
                <w:b/>
                <w:bCs/>
                <w:color w:val="000000" w:themeColor="text1"/>
                <w:sz w:val="20"/>
                <w:szCs w:val="20"/>
              </w:rPr>
              <w:t>Professional Learning Activity</w:t>
            </w:r>
          </w:p>
          <w:p w14:paraId="42CF305B" w14:textId="50A1F4E2" w:rsidR="003901EA" w:rsidRPr="00590908" w:rsidRDefault="003901EA" w:rsidP="00C15698">
            <w:pPr>
              <w:pStyle w:val="ListParagraph"/>
              <w:numPr>
                <w:ilvl w:val="0"/>
                <w:numId w:val="25"/>
              </w:numPr>
              <w:rPr>
                <w:rFonts w:ascii="Arial" w:hAnsi="Arial" w:cs="Arial"/>
                <w:color w:val="FF0000"/>
                <w:sz w:val="20"/>
                <w:szCs w:val="20"/>
              </w:rPr>
            </w:pPr>
            <w:r w:rsidRPr="00590908">
              <w:rPr>
                <w:rFonts w:ascii="Arial" w:hAnsi="Arial" w:cs="Arial"/>
                <w:color w:val="000000" w:themeColor="text1"/>
                <w:sz w:val="20"/>
                <w:szCs w:val="20"/>
              </w:rPr>
              <w:t>As part of collegiate sessions staff will engage in professional dialogue on assessment of identified areas of the curriculum</w:t>
            </w:r>
            <w:r w:rsidR="00590908">
              <w:rPr>
                <w:rFonts w:ascii="Arial" w:hAnsi="Arial" w:cs="Arial"/>
                <w:color w:val="000000" w:themeColor="text1"/>
                <w:sz w:val="20"/>
                <w:szCs w:val="20"/>
              </w:rPr>
              <w:t>, specifically reading and the implementation of the Fife Reading Assessment Pack.</w:t>
            </w:r>
          </w:p>
          <w:p w14:paraId="3A802748" w14:textId="77777777" w:rsidR="003901EA" w:rsidRDefault="003901EA" w:rsidP="003901EA">
            <w:pPr>
              <w:pStyle w:val="ListParagraph"/>
              <w:rPr>
                <w:rFonts w:ascii="Arial" w:hAnsi="Arial" w:cs="Arial"/>
                <w:color w:val="FF0000"/>
                <w:sz w:val="20"/>
                <w:szCs w:val="20"/>
              </w:rPr>
            </w:pPr>
          </w:p>
          <w:p w14:paraId="217ED9A5" w14:textId="07FF4E3A" w:rsidR="003901EA" w:rsidRPr="002204F4" w:rsidRDefault="003901EA" w:rsidP="00C15698">
            <w:pPr>
              <w:pStyle w:val="ListParagraph"/>
              <w:numPr>
                <w:ilvl w:val="0"/>
                <w:numId w:val="21"/>
              </w:numPr>
              <w:rPr>
                <w:rFonts w:ascii="Arial" w:hAnsi="Arial" w:cs="Arial"/>
                <w:sz w:val="20"/>
                <w:szCs w:val="20"/>
              </w:rPr>
            </w:pPr>
            <w:r>
              <w:rPr>
                <w:rFonts w:ascii="Arial" w:hAnsi="Arial" w:cs="Arial"/>
                <w:color w:val="000000" w:themeColor="text1"/>
                <w:sz w:val="20"/>
                <w:szCs w:val="20"/>
              </w:rPr>
              <w:t xml:space="preserve">All staff will use CfE benchmarks for identified/all curriculum areas to engage in moderation activity linked to </w:t>
            </w:r>
            <w:r w:rsidRPr="002204F4">
              <w:rPr>
                <w:rFonts w:ascii="Arial" w:hAnsi="Arial" w:cs="Arial"/>
                <w:sz w:val="20"/>
                <w:szCs w:val="20"/>
              </w:rPr>
              <w:t>reading, numeracy</w:t>
            </w:r>
            <w:r w:rsidR="002204F4">
              <w:rPr>
                <w:rFonts w:ascii="Arial" w:hAnsi="Arial" w:cs="Arial"/>
                <w:sz w:val="20"/>
                <w:szCs w:val="20"/>
              </w:rPr>
              <w:t>,</w:t>
            </w:r>
            <w:r w:rsidRPr="002204F4">
              <w:rPr>
                <w:rFonts w:ascii="Arial" w:hAnsi="Arial" w:cs="Arial"/>
                <w:sz w:val="20"/>
                <w:szCs w:val="20"/>
              </w:rPr>
              <w:t xml:space="preserve"> drama</w:t>
            </w:r>
            <w:r w:rsidR="002204F4">
              <w:rPr>
                <w:rFonts w:ascii="Arial" w:hAnsi="Arial" w:cs="Arial"/>
                <w:sz w:val="20"/>
                <w:szCs w:val="20"/>
              </w:rPr>
              <w:t>, ICT</w:t>
            </w:r>
          </w:p>
          <w:p w14:paraId="1A704677" w14:textId="77777777" w:rsidR="003901EA" w:rsidRDefault="003901EA" w:rsidP="006F4A8D">
            <w:pPr>
              <w:rPr>
                <w:rFonts w:ascii="Arial" w:hAnsi="Arial" w:cs="Arial"/>
                <w:color w:val="FF0000"/>
                <w:sz w:val="20"/>
                <w:szCs w:val="20"/>
              </w:rPr>
            </w:pPr>
          </w:p>
          <w:p w14:paraId="604C0D8F" w14:textId="77777777" w:rsidR="003901EA" w:rsidRPr="007B2933" w:rsidRDefault="003901EA" w:rsidP="006F4A8D">
            <w:pPr>
              <w:rPr>
                <w:rFonts w:ascii="Arial" w:hAnsi="Arial" w:cs="Arial"/>
                <w:b/>
                <w:bCs/>
                <w:color w:val="000000" w:themeColor="text1"/>
                <w:sz w:val="20"/>
                <w:szCs w:val="20"/>
              </w:rPr>
            </w:pPr>
            <w:r w:rsidRPr="007B2933">
              <w:rPr>
                <w:rFonts w:ascii="Arial" w:hAnsi="Arial" w:cs="Arial"/>
                <w:b/>
                <w:bCs/>
                <w:color w:val="000000" w:themeColor="text1"/>
                <w:sz w:val="20"/>
                <w:szCs w:val="20"/>
              </w:rPr>
              <w:t>Forward Planning</w:t>
            </w:r>
          </w:p>
          <w:p w14:paraId="60B107FB" w14:textId="77777777" w:rsidR="003901EA" w:rsidRPr="007B2933" w:rsidRDefault="003901EA" w:rsidP="00C15698">
            <w:pPr>
              <w:pStyle w:val="ListParagraph"/>
              <w:numPr>
                <w:ilvl w:val="0"/>
                <w:numId w:val="22"/>
              </w:numPr>
              <w:rPr>
                <w:rFonts w:ascii="Arial" w:hAnsi="Arial" w:cs="Arial"/>
                <w:color w:val="000000" w:themeColor="text1"/>
                <w:sz w:val="20"/>
                <w:szCs w:val="20"/>
              </w:rPr>
            </w:pPr>
            <w:r w:rsidRPr="007B2933">
              <w:rPr>
                <w:rFonts w:ascii="Arial" w:hAnsi="Arial" w:cs="Arial"/>
                <w:color w:val="000000" w:themeColor="text1"/>
                <w:sz w:val="20"/>
                <w:szCs w:val="20"/>
              </w:rPr>
              <w:t xml:space="preserve">All staff will </w:t>
            </w:r>
            <w:r>
              <w:rPr>
                <w:rFonts w:ascii="Arial" w:hAnsi="Arial" w:cs="Arial"/>
                <w:color w:val="000000" w:themeColor="text1"/>
                <w:sz w:val="20"/>
                <w:szCs w:val="20"/>
              </w:rPr>
              <w:t xml:space="preserve">use </w:t>
            </w:r>
            <w:r w:rsidRPr="007B2933">
              <w:rPr>
                <w:rFonts w:ascii="Arial" w:hAnsi="Arial" w:cs="Arial"/>
                <w:color w:val="000000" w:themeColor="text1"/>
                <w:sz w:val="20"/>
                <w:szCs w:val="20"/>
              </w:rPr>
              <w:t xml:space="preserve">the progression pathways for </w:t>
            </w:r>
            <w:r>
              <w:rPr>
                <w:rFonts w:ascii="Arial" w:hAnsi="Arial" w:cs="Arial"/>
                <w:color w:val="000000" w:themeColor="text1"/>
                <w:sz w:val="20"/>
                <w:szCs w:val="20"/>
              </w:rPr>
              <w:t xml:space="preserve">all curriculum areas to ensure </w:t>
            </w:r>
            <w:r w:rsidRPr="007B2933">
              <w:rPr>
                <w:rFonts w:ascii="Arial" w:hAnsi="Arial" w:cs="Arial"/>
                <w:color w:val="000000" w:themeColor="text1"/>
                <w:sz w:val="20"/>
                <w:szCs w:val="20"/>
              </w:rPr>
              <w:t xml:space="preserve">planned learning </w:t>
            </w:r>
            <w:r w:rsidRPr="007B2933">
              <w:rPr>
                <w:rFonts w:ascii="Arial" w:hAnsi="Arial" w:cs="Arial"/>
                <w:color w:val="000000" w:themeColor="text1"/>
                <w:sz w:val="20"/>
                <w:szCs w:val="20"/>
              </w:rPr>
              <w:lastRenderedPageBreak/>
              <w:t>experiences are progressive for all children.</w:t>
            </w:r>
          </w:p>
          <w:p w14:paraId="028C0AA5" w14:textId="77777777" w:rsidR="003901EA" w:rsidRDefault="003901EA" w:rsidP="00C15698">
            <w:pPr>
              <w:pStyle w:val="ListParagraph"/>
              <w:numPr>
                <w:ilvl w:val="0"/>
                <w:numId w:val="22"/>
              </w:numPr>
              <w:rPr>
                <w:rFonts w:ascii="Arial" w:hAnsi="Arial" w:cs="Arial"/>
                <w:color w:val="000000" w:themeColor="text1"/>
                <w:sz w:val="20"/>
                <w:szCs w:val="20"/>
              </w:rPr>
            </w:pPr>
            <w:r w:rsidRPr="007B2933">
              <w:rPr>
                <w:rFonts w:ascii="Arial" w:hAnsi="Arial" w:cs="Arial"/>
                <w:color w:val="000000" w:themeColor="text1"/>
                <w:sz w:val="20"/>
                <w:szCs w:val="20"/>
              </w:rPr>
              <w:t xml:space="preserve">Attainment and Forward Planning dialogues will support assessment within </w:t>
            </w:r>
            <w:r>
              <w:rPr>
                <w:rFonts w:ascii="Arial" w:hAnsi="Arial" w:cs="Arial"/>
                <w:color w:val="000000" w:themeColor="text1"/>
                <w:sz w:val="20"/>
                <w:szCs w:val="20"/>
              </w:rPr>
              <w:t xml:space="preserve">identified/all </w:t>
            </w:r>
            <w:r w:rsidRPr="007B2933">
              <w:rPr>
                <w:rFonts w:ascii="Arial" w:hAnsi="Arial" w:cs="Arial"/>
                <w:color w:val="000000" w:themeColor="text1"/>
                <w:sz w:val="20"/>
                <w:szCs w:val="20"/>
              </w:rPr>
              <w:t>curriculum areas linked to assessment evidence which informs professional judgements.</w:t>
            </w:r>
          </w:p>
          <w:p w14:paraId="518102FA" w14:textId="77777777" w:rsidR="003901EA" w:rsidRDefault="003901EA" w:rsidP="00C15698">
            <w:pPr>
              <w:pStyle w:val="ListParagraph"/>
              <w:numPr>
                <w:ilvl w:val="0"/>
                <w:numId w:val="22"/>
              </w:numPr>
              <w:rPr>
                <w:rFonts w:ascii="Arial" w:hAnsi="Arial" w:cs="Arial"/>
                <w:color w:val="000000" w:themeColor="text1"/>
                <w:sz w:val="20"/>
                <w:szCs w:val="20"/>
              </w:rPr>
            </w:pPr>
            <w:r>
              <w:rPr>
                <w:rFonts w:ascii="Arial" w:hAnsi="Arial" w:cs="Arial"/>
                <w:color w:val="000000" w:themeColor="text1"/>
                <w:sz w:val="20"/>
                <w:szCs w:val="20"/>
              </w:rPr>
              <w:t>Staff will develop confidence in planning for assessment.</w:t>
            </w:r>
          </w:p>
          <w:p w14:paraId="5D5C2303" w14:textId="77777777" w:rsidR="003901EA" w:rsidRDefault="003901EA" w:rsidP="006F4A8D">
            <w:pPr>
              <w:rPr>
                <w:rFonts w:ascii="Arial" w:hAnsi="Arial" w:cs="Arial"/>
                <w:color w:val="000000" w:themeColor="text1"/>
                <w:sz w:val="20"/>
                <w:szCs w:val="20"/>
              </w:rPr>
            </w:pPr>
          </w:p>
          <w:p w14:paraId="32B8140A" w14:textId="77777777" w:rsidR="003901EA" w:rsidRPr="007B2933" w:rsidRDefault="003901EA" w:rsidP="006F4A8D">
            <w:pPr>
              <w:rPr>
                <w:rFonts w:ascii="Arial" w:hAnsi="Arial" w:cs="Arial"/>
                <w:b/>
                <w:bCs/>
                <w:color w:val="000000" w:themeColor="text1"/>
                <w:sz w:val="20"/>
                <w:szCs w:val="20"/>
              </w:rPr>
            </w:pPr>
            <w:r w:rsidRPr="007B2933">
              <w:rPr>
                <w:rFonts w:ascii="Arial" w:hAnsi="Arial" w:cs="Arial"/>
                <w:b/>
                <w:bCs/>
                <w:color w:val="000000" w:themeColor="text1"/>
                <w:sz w:val="20"/>
                <w:szCs w:val="20"/>
              </w:rPr>
              <w:t>Tracking &amp; Monitoring</w:t>
            </w:r>
          </w:p>
          <w:p w14:paraId="5AE59754" w14:textId="77777777" w:rsidR="003901EA" w:rsidRDefault="003901EA" w:rsidP="00C15698">
            <w:pPr>
              <w:pStyle w:val="ListParagraph"/>
              <w:numPr>
                <w:ilvl w:val="0"/>
                <w:numId w:val="23"/>
              </w:numPr>
              <w:rPr>
                <w:rFonts w:ascii="Arial" w:hAnsi="Arial" w:cs="Arial"/>
                <w:color w:val="000000" w:themeColor="text1"/>
                <w:sz w:val="20"/>
                <w:szCs w:val="20"/>
              </w:rPr>
            </w:pPr>
            <w:r w:rsidRPr="00A315EB">
              <w:rPr>
                <w:rFonts w:ascii="Arial" w:hAnsi="Arial" w:cs="Arial"/>
                <w:color w:val="000000" w:themeColor="text1"/>
                <w:sz w:val="20"/>
                <w:szCs w:val="20"/>
              </w:rPr>
              <w:t xml:space="preserve">All staff in liaison with SLT </w:t>
            </w:r>
            <w:r w:rsidRPr="00CC6E09">
              <w:rPr>
                <w:rFonts w:ascii="Arial" w:hAnsi="Arial" w:cs="Arial"/>
                <w:color w:val="000000" w:themeColor="text1"/>
                <w:sz w:val="20"/>
                <w:szCs w:val="20"/>
              </w:rPr>
              <w:t>will further develop their working knowledge of the Progress Framework.  This</w:t>
            </w:r>
            <w:r>
              <w:rPr>
                <w:rFonts w:ascii="Arial" w:hAnsi="Arial" w:cs="Arial"/>
                <w:color w:val="000000" w:themeColor="text1"/>
                <w:sz w:val="20"/>
                <w:szCs w:val="20"/>
              </w:rPr>
              <w:t xml:space="preserve"> will be used to track progress in learning across the curriculum and record targeted interventions for individual or cohorts of children.</w:t>
            </w:r>
          </w:p>
          <w:p w14:paraId="34EB473C" w14:textId="77777777" w:rsidR="003901EA" w:rsidRPr="00A315EB" w:rsidRDefault="003901EA" w:rsidP="006F4A8D">
            <w:pPr>
              <w:pStyle w:val="ListParagraph"/>
              <w:rPr>
                <w:rFonts w:ascii="Arial" w:hAnsi="Arial" w:cs="Arial"/>
                <w:color w:val="000000" w:themeColor="text1"/>
                <w:sz w:val="20"/>
                <w:szCs w:val="20"/>
              </w:rPr>
            </w:pPr>
          </w:p>
          <w:p w14:paraId="41189AD8" w14:textId="77777777" w:rsidR="003901EA" w:rsidRPr="00A905C5" w:rsidRDefault="003901EA" w:rsidP="006F4A8D">
            <w:pPr>
              <w:rPr>
                <w:rFonts w:ascii="Arial" w:hAnsi="Arial" w:cs="Arial"/>
                <w:b/>
                <w:bCs/>
                <w:color w:val="000000" w:themeColor="text1"/>
                <w:sz w:val="20"/>
                <w:szCs w:val="20"/>
              </w:rPr>
            </w:pPr>
            <w:r w:rsidRPr="00A905C5">
              <w:rPr>
                <w:rFonts w:ascii="Arial" w:hAnsi="Arial" w:cs="Arial"/>
                <w:b/>
                <w:bCs/>
                <w:color w:val="000000" w:themeColor="text1"/>
                <w:sz w:val="20"/>
                <w:szCs w:val="20"/>
              </w:rPr>
              <w:t>Learning, teaching and assessment</w:t>
            </w:r>
          </w:p>
          <w:p w14:paraId="67F92656" w14:textId="77777777" w:rsidR="003901EA" w:rsidRPr="007B2933" w:rsidRDefault="003901EA" w:rsidP="00C15698">
            <w:pPr>
              <w:pStyle w:val="ListParagraph"/>
              <w:numPr>
                <w:ilvl w:val="0"/>
                <w:numId w:val="23"/>
              </w:numPr>
              <w:rPr>
                <w:rFonts w:ascii="Arial" w:hAnsi="Arial" w:cs="Arial"/>
                <w:color w:val="000000" w:themeColor="text1"/>
                <w:sz w:val="20"/>
                <w:szCs w:val="20"/>
              </w:rPr>
            </w:pPr>
            <w:r>
              <w:rPr>
                <w:rFonts w:ascii="Arial" w:hAnsi="Arial" w:cs="Arial"/>
                <w:color w:val="000000" w:themeColor="text1"/>
                <w:sz w:val="20"/>
                <w:szCs w:val="20"/>
              </w:rPr>
              <w:t xml:space="preserve">Focus for parent/carer workshops/open mornings – </w:t>
            </w:r>
            <w:r w:rsidRPr="00A905C5">
              <w:rPr>
                <w:rFonts w:ascii="Arial" w:hAnsi="Arial" w:cs="Arial"/>
                <w:sz w:val="20"/>
                <w:szCs w:val="20"/>
              </w:rPr>
              <w:t xml:space="preserve">sharing progression across identified curricular areas </w:t>
            </w:r>
          </w:p>
          <w:p w14:paraId="5C409139" w14:textId="77777777" w:rsidR="003901EA" w:rsidRDefault="003901EA" w:rsidP="006F4A8D">
            <w:pPr>
              <w:rPr>
                <w:rFonts w:ascii="Arial" w:hAnsi="Arial" w:cs="Arial"/>
                <w:color w:val="FF0000"/>
                <w:sz w:val="20"/>
                <w:szCs w:val="20"/>
              </w:rPr>
            </w:pPr>
          </w:p>
          <w:p w14:paraId="34102BB2" w14:textId="77777777" w:rsidR="003901EA" w:rsidRPr="007B2933" w:rsidRDefault="003901EA" w:rsidP="006F4A8D">
            <w:pPr>
              <w:rPr>
                <w:rFonts w:ascii="Arial" w:hAnsi="Arial" w:cs="Arial"/>
                <w:b/>
                <w:bCs/>
                <w:color w:val="000000" w:themeColor="text1"/>
                <w:sz w:val="20"/>
                <w:szCs w:val="20"/>
              </w:rPr>
            </w:pPr>
            <w:r w:rsidRPr="007B2933">
              <w:rPr>
                <w:rFonts w:ascii="Arial" w:hAnsi="Arial" w:cs="Arial"/>
                <w:b/>
                <w:bCs/>
                <w:color w:val="000000" w:themeColor="text1"/>
                <w:sz w:val="20"/>
                <w:szCs w:val="20"/>
              </w:rPr>
              <w:t>Curriculum Rationale</w:t>
            </w:r>
          </w:p>
          <w:p w14:paraId="6B692C65" w14:textId="77777777" w:rsidR="003901EA" w:rsidRPr="007B2933" w:rsidRDefault="003901EA" w:rsidP="00C15698">
            <w:pPr>
              <w:pStyle w:val="ListParagraph"/>
              <w:numPr>
                <w:ilvl w:val="0"/>
                <w:numId w:val="24"/>
              </w:numPr>
              <w:rPr>
                <w:rFonts w:ascii="Arial" w:hAnsi="Arial" w:cs="Arial"/>
                <w:color w:val="000000" w:themeColor="text1"/>
                <w:sz w:val="20"/>
                <w:szCs w:val="20"/>
              </w:rPr>
            </w:pPr>
            <w:r>
              <w:rPr>
                <w:rFonts w:ascii="Arial" w:hAnsi="Arial" w:cs="Arial"/>
                <w:color w:val="000000" w:themeColor="text1"/>
                <w:sz w:val="20"/>
                <w:szCs w:val="20"/>
              </w:rPr>
              <w:t xml:space="preserve">Our </w:t>
            </w:r>
            <w:r w:rsidRPr="007B2933">
              <w:rPr>
                <w:rFonts w:ascii="Arial" w:hAnsi="Arial" w:cs="Arial"/>
                <w:color w:val="000000" w:themeColor="text1"/>
                <w:sz w:val="20"/>
                <w:szCs w:val="20"/>
              </w:rPr>
              <w:t xml:space="preserve">Curriculum Rationale </w:t>
            </w:r>
            <w:r>
              <w:rPr>
                <w:rFonts w:ascii="Arial" w:hAnsi="Arial" w:cs="Arial"/>
                <w:color w:val="000000" w:themeColor="text1"/>
                <w:sz w:val="20"/>
                <w:szCs w:val="20"/>
              </w:rPr>
              <w:t xml:space="preserve">will be further developed </w:t>
            </w:r>
            <w:r w:rsidRPr="007B2933">
              <w:rPr>
                <w:rFonts w:ascii="Arial" w:hAnsi="Arial" w:cs="Arial"/>
                <w:color w:val="000000" w:themeColor="text1"/>
                <w:sz w:val="20"/>
                <w:szCs w:val="20"/>
              </w:rPr>
              <w:t xml:space="preserve">to </w:t>
            </w:r>
            <w:r>
              <w:rPr>
                <w:rFonts w:ascii="Arial" w:hAnsi="Arial" w:cs="Arial"/>
                <w:color w:val="000000" w:themeColor="text1"/>
                <w:sz w:val="20"/>
                <w:szCs w:val="20"/>
              </w:rPr>
              <w:t>e</w:t>
            </w:r>
            <w:r w:rsidRPr="007B2933">
              <w:rPr>
                <w:rFonts w:ascii="Arial" w:hAnsi="Arial" w:cs="Arial"/>
                <w:color w:val="000000" w:themeColor="text1"/>
                <w:sz w:val="20"/>
                <w:szCs w:val="20"/>
              </w:rPr>
              <w:t xml:space="preserve">nsure that this </w:t>
            </w:r>
            <w:r>
              <w:rPr>
                <w:rFonts w:ascii="Arial" w:hAnsi="Arial" w:cs="Arial"/>
                <w:color w:val="000000" w:themeColor="text1"/>
                <w:sz w:val="20"/>
                <w:szCs w:val="20"/>
              </w:rPr>
              <w:t xml:space="preserve">is </w:t>
            </w:r>
            <w:r w:rsidRPr="007B2933">
              <w:rPr>
                <w:rFonts w:ascii="Arial" w:hAnsi="Arial" w:cs="Arial"/>
                <w:color w:val="000000" w:themeColor="text1"/>
                <w:sz w:val="20"/>
                <w:szCs w:val="20"/>
              </w:rPr>
              <w:t>reflective of the experiences all children are experiencing across the school</w:t>
            </w:r>
            <w:r>
              <w:rPr>
                <w:rFonts w:ascii="Arial" w:hAnsi="Arial" w:cs="Arial"/>
                <w:color w:val="000000" w:themeColor="text1"/>
                <w:sz w:val="20"/>
                <w:szCs w:val="20"/>
              </w:rPr>
              <w:t xml:space="preserve"> in relation to the BGE.</w:t>
            </w:r>
          </w:p>
          <w:p w14:paraId="32C414F7" w14:textId="77777777" w:rsidR="003901EA" w:rsidRDefault="003901EA" w:rsidP="006F4A8D">
            <w:pPr>
              <w:rPr>
                <w:rFonts w:ascii="Arial" w:hAnsi="Arial" w:cs="Arial"/>
                <w:sz w:val="20"/>
                <w:szCs w:val="20"/>
              </w:rPr>
            </w:pPr>
          </w:p>
          <w:p w14:paraId="3CD90BA3" w14:textId="77777777" w:rsidR="00E86595" w:rsidRPr="0086387D" w:rsidRDefault="00E86595" w:rsidP="006F4A8D">
            <w:pPr>
              <w:rPr>
                <w:rFonts w:ascii="Arial" w:hAnsi="Arial" w:cs="Arial"/>
                <w:sz w:val="20"/>
                <w:szCs w:val="20"/>
              </w:rPr>
            </w:pPr>
          </w:p>
        </w:tc>
        <w:tc>
          <w:tcPr>
            <w:tcW w:w="2551" w:type="dxa"/>
            <w:gridSpan w:val="2"/>
          </w:tcPr>
          <w:p w14:paraId="6DA04A3F" w14:textId="77777777" w:rsidR="003901EA" w:rsidRDefault="003901EA" w:rsidP="006F4A8D">
            <w:pPr>
              <w:rPr>
                <w:rFonts w:ascii="Arial" w:hAnsi="Arial" w:cs="Arial"/>
                <w:color w:val="FF0000"/>
                <w:sz w:val="20"/>
                <w:szCs w:val="20"/>
              </w:rPr>
            </w:pPr>
          </w:p>
          <w:p w14:paraId="394D5184" w14:textId="77777777" w:rsidR="003901EA" w:rsidRDefault="003901EA" w:rsidP="006F4A8D">
            <w:pPr>
              <w:rPr>
                <w:rFonts w:ascii="Arial" w:hAnsi="Arial" w:cs="Arial"/>
                <w:color w:val="FF0000"/>
                <w:sz w:val="20"/>
                <w:szCs w:val="20"/>
              </w:rPr>
            </w:pPr>
          </w:p>
          <w:p w14:paraId="4F4AD4F8" w14:textId="77777777" w:rsidR="003901EA" w:rsidRDefault="003901EA" w:rsidP="006F4A8D">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150B7B8F" w14:textId="5F66B2CD" w:rsidR="002204F4" w:rsidRDefault="002204F4" w:rsidP="006F4A8D">
            <w:pPr>
              <w:rPr>
                <w:rFonts w:ascii="Arial" w:hAnsi="Arial" w:cs="Arial"/>
                <w:color w:val="000000" w:themeColor="text1"/>
                <w:sz w:val="20"/>
                <w:szCs w:val="20"/>
              </w:rPr>
            </w:pPr>
            <w:r>
              <w:rPr>
                <w:rFonts w:ascii="Arial" w:hAnsi="Arial" w:cs="Arial"/>
                <w:color w:val="000000" w:themeColor="text1"/>
                <w:sz w:val="20"/>
                <w:szCs w:val="20"/>
              </w:rPr>
              <w:t>Reading – CS</w:t>
            </w:r>
            <w:r w:rsidR="00560AD5">
              <w:rPr>
                <w:rFonts w:ascii="Arial" w:hAnsi="Arial" w:cs="Arial"/>
                <w:color w:val="000000" w:themeColor="text1"/>
                <w:sz w:val="20"/>
                <w:szCs w:val="20"/>
              </w:rPr>
              <w:t>/DR</w:t>
            </w:r>
          </w:p>
          <w:p w14:paraId="0FD571B3" w14:textId="4B48D15D" w:rsidR="00560AD5" w:rsidRDefault="00560AD5" w:rsidP="006F4A8D">
            <w:pPr>
              <w:rPr>
                <w:rFonts w:ascii="Arial" w:hAnsi="Arial" w:cs="Arial"/>
                <w:color w:val="000000" w:themeColor="text1"/>
                <w:sz w:val="20"/>
                <w:szCs w:val="20"/>
              </w:rPr>
            </w:pPr>
            <w:r>
              <w:rPr>
                <w:rFonts w:ascii="Arial" w:hAnsi="Arial" w:cs="Arial"/>
                <w:color w:val="000000" w:themeColor="text1"/>
                <w:sz w:val="20"/>
                <w:szCs w:val="20"/>
              </w:rPr>
              <w:t>ICT – CR</w:t>
            </w:r>
          </w:p>
          <w:p w14:paraId="59027278" w14:textId="77FBA437" w:rsidR="00560AD5" w:rsidRDefault="00560AD5" w:rsidP="006F4A8D">
            <w:pPr>
              <w:rPr>
                <w:rFonts w:ascii="Arial" w:hAnsi="Arial" w:cs="Arial"/>
                <w:color w:val="000000" w:themeColor="text1"/>
                <w:sz w:val="20"/>
                <w:szCs w:val="20"/>
              </w:rPr>
            </w:pPr>
            <w:r>
              <w:rPr>
                <w:rFonts w:ascii="Arial" w:hAnsi="Arial" w:cs="Arial"/>
                <w:color w:val="000000" w:themeColor="text1"/>
                <w:sz w:val="20"/>
                <w:szCs w:val="20"/>
              </w:rPr>
              <w:t xml:space="preserve">Drama - </w:t>
            </w:r>
          </w:p>
          <w:p w14:paraId="724C6837" w14:textId="77777777" w:rsidR="003901EA" w:rsidRPr="007B2933" w:rsidRDefault="003901EA" w:rsidP="006F4A8D">
            <w:pPr>
              <w:rPr>
                <w:rFonts w:ascii="Arial" w:hAnsi="Arial" w:cs="Arial"/>
                <w:color w:val="000000" w:themeColor="text1"/>
                <w:sz w:val="20"/>
                <w:szCs w:val="20"/>
              </w:rPr>
            </w:pPr>
          </w:p>
          <w:p w14:paraId="7846EDFA" w14:textId="77777777" w:rsidR="003901EA" w:rsidRPr="007B2933" w:rsidRDefault="003901EA" w:rsidP="006F4A8D">
            <w:pPr>
              <w:rPr>
                <w:rFonts w:ascii="Arial" w:hAnsi="Arial" w:cs="Arial"/>
                <w:color w:val="000000" w:themeColor="text1"/>
                <w:sz w:val="20"/>
                <w:szCs w:val="20"/>
              </w:rPr>
            </w:pPr>
          </w:p>
          <w:p w14:paraId="54249484" w14:textId="77777777" w:rsidR="003901EA" w:rsidRPr="007B2933" w:rsidRDefault="003901EA" w:rsidP="006F4A8D">
            <w:pPr>
              <w:rPr>
                <w:rFonts w:ascii="Arial" w:hAnsi="Arial" w:cs="Arial"/>
                <w:color w:val="000000" w:themeColor="text1"/>
                <w:sz w:val="20"/>
                <w:szCs w:val="20"/>
              </w:rPr>
            </w:pPr>
          </w:p>
          <w:p w14:paraId="1A62802B" w14:textId="77777777" w:rsidR="003901EA" w:rsidRPr="007B2933" w:rsidRDefault="003901EA" w:rsidP="006F4A8D">
            <w:pPr>
              <w:rPr>
                <w:rFonts w:ascii="Arial" w:hAnsi="Arial" w:cs="Arial"/>
                <w:color w:val="000000" w:themeColor="text1"/>
                <w:sz w:val="20"/>
                <w:szCs w:val="20"/>
              </w:rPr>
            </w:pPr>
          </w:p>
          <w:p w14:paraId="4FDBC0E5" w14:textId="77777777" w:rsidR="003901EA" w:rsidRPr="007B2933" w:rsidRDefault="003901EA" w:rsidP="006F4A8D">
            <w:pPr>
              <w:rPr>
                <w:rFonts w:ascii="Arial" w:hAnsi="Arial" w:cs="Arial"/>
                <w:color w:val="000000" w:themeColor="text1"/>
                <w:sz w:val="20"/>
                <w:szCs w:val="20"/>
              </w:rPr>
            </w:pPr>
          </w:p>
          <w:p w14:paraId="3C83F1C6" w14:textId="77777777" w:rsidR="003901EA" w:rsidRPr="007B2933" w:rsidRDefault="003901EA" w:rsidP="006F4A8D">
            <w:pPr>
              <w:rPr>
                <w:rFonts w:ascii="Arial" w:hAnsi="Arial" w:cs="Arial"/>
                <w:color w:val="000000" w:themeColor="text1"/>
                <w:sz w:val="20"/>
                <w:szCs w:val="20"/>
              </w:rPr>
            </w:pPr>
          </w:p>
          <w:p w14:paraId="2CDF17F1" w14:textId="77777777" w:rsidR="003901EA" w:rsidRPr="007B2933" w:rsidRDefault="003901EA" w:rsidP="006F4A8D">
            <w:pPr>
              <w:rPr>
                <w:rFonts w:ascii="Arial" w:hAnsi="Arial" w:cs="Arial"/>
                <w:color w:val="000000" w:themeColor="text1"/>
                <w:sz w:val="20"/>
                <w:szCs w:val="20"/>
              </w:rPr>
            </w:pPr>
          </w:p>
          <w:p w14:paraId="05A63852" w14:textId="77777777" w:rsidR="003901EA" w:rsidRPr="007B2933" w:rsidRDefault="003901EA" w:rsidP="006F4A8D">
            <w:pPr>
              <w:rPr>
                <w:rFonts w:ascii="Arial" w:hAnsi="Arial" w:cs="Arial"/>
                <w:color w:val="000000" w:themeColor="text1"/>
                <w:sz w:val="20"/>
                <w:szCs w:val="20"/>
              </w:rPr>
            </w:pPr>
          </w:p>
          <w:p w14:paraId="54CB4501" w14:textId="77777777" w:rsidR="003901EA" w:rsidRPr="007B2933" w:rsidRDefault="003901EA" w:rsidP="006F4A8D">
            <w:pPr>
              <w:rPr>
                <w:rFonts w:ascii="Arial" w:hAnsi="Arial" w:cs="Arial"/>
                <w:color w:val="000000" w:themeColor="text1"/>
                <w:sz w:val="20"/>
                <w:szCs w:val="20"/>
              </w:rPr>
            </w:pPr>
          </w:p>
          <w:p w14:paraId="15231F71" w14:textId="77777777" w:rsidR="003901EA" w:rsidRPr="007B2933" w:rsidRDefault="003901EA" w:rsidP="006F4A8D">
            <w:pPr>
              <w:rPr>
                <w:rFonts w:ascii="Arial" w:hAnsi="Arial" w:cs="Arial"/>
                <w:color w:val="000000" w:themeColor="text1"/>
                <w:sz w:val="20"/>
                <w:szCs w:val="20"/>
              </w:rPr>
            </w:pPr>
            <w:r w:rsidRPr="007B2933">
              <w:rPr>
                <w:rFonts w:ascii="Arial" w:hAnsi="Arial" w:cs="Arial"/>
                <w:color w:val="000000" w:themeColor="text1"/>
                <w:sz w:val="20"/>
                <w:szCs w:val="20"/>
              </w:rPr>
              <w:t>Led by HT</w:t>
            </w:r>
          </w:p>
          <w:p w14:paraId="7F79F0FD" w14:textId="77777777" w:rsidR="003901EA" w:rsidRPr="007B2933" w:rsidRDefault="003901EA" w:rsidP="006F4A8D">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041F09EF" w14:textId="77777777" w:rsidR="003901EA" w:rsidRPr="007B2933" w:rsidRDefault="003901EA" w:rsidP="006F4A8D">
            <w:pPr>
              <w:rPr>
                <w:rFonts w:ascii="Arial" w:hAnsi="Arial" w:cs="Arial"/>
                <w:color w:val="000000" w:themeColor="text1"/>
                <w:sz w:val="20"/>
                <w:szCs w:val="20"/>
              </w:rPr>
            </w:pPr>
          </w:p>
          <w:p w14:paraId="35CCB838" w14:textId="77777777" w:rsidR="003901EA" w:rsidRPr="007B2933" w:rsidRDefault="003901EA" w:rsidP="006F4A8D">
            <w:pPr>
              <w:rPr>
                <w:rFonts w:ascii="Arial" w:hAnsi="Arial" w:cs="Arial"/>
                <w:color w:val="000000" w:themeColor="text1"/>
                <w:sz w:val="20"/>
                <w:szCs w:val="20"/>
              </w:rPr>
            </w:pPr>
          </w:p>
          <w:p w14:paraId="09C3FE22" w14:textId="77777777" w:rsidR="003901EA" w:rsidRPr="007B2933" w:rsidRDefault="003901EA" w:rsidP="006F4A8D">
            <w:pPr>
              <w:rPr>
                <w:rFonts w:ascii="Arial" w:hAnsi="Arial" w:cs="Arial"/>
                <w:color w:val="000000" w:themeColor="text1"/>
                <w:sz w:val="20"/>
                <w:szCs w:val="20"/>
              </w:rPr>
            </w:pPr>
          </w:p>
          <w:p w14:paraId="3EF92443" w14:textId="77777777" w:rsidR="003901EA" w:rsidRPr="007B2933" w:rsidRDefault="003901EA" w:rsidP="006F4A8D">
            <w:pPr>
              <w:rPr>
                <w:rFonts w:ascii="Arial" w:hAnsi="Arial" w:cs="Arial"/>
                <w:color w:val="000000" w:themeColor="text1"/>
                <w:sz w:val="20"/>
                <w:szCs w:val="20"/>
              </w:rPr>
            </w:pPr>
          </w:p>
          <w:p w14:paraId="76F0E3DF" w14:textId="77777777" w:rsidR="003901EA" w:rsidRPr="007B2933" w:rsidRDefault="003901EA" w:rsidP="006F4A8D">
            <w:pPr>
              <w:rPr>
                <w:rFonts w:ascii="Arial" w:hAnsi="Arial" w:cs="Arial"/>
                <w:color w:val="000000" w:themeColor="text1"/>
                <w:sz w:val="20"/>
                <w:szCs w:val="20"/>
              </w:rPr>
            </w:pPr>
          </w:p>
          <w:p w14:paraId="1262D16F" w14:textId="77777777" w:rsidR="003901EA" w:rsidRPr="007B2933" w:rsidRDefault="003901EA" w:rsidP="006F4A8D">
            <w:pPr>
              <w:rPr>
                <w:rFonts w:ascii="Arial" w:hAnsi="Arial" w:cs="Arial"/>
                <w:color w:val="000000" w:themeColor="text1"/>
                <w:sz w:val="20"/>
                <w:szCs w:val="20"/>
              </w:rPr>
            </w:pPr>
          </w:p>
          <w:p w14:paraId="740946B2" w14:textId="77777777" w:rsidR="003901EA" w:rsidRPr="007B2933" w:rsidRDefault="003901EA" w:rsidP="006F4A8D">
            <w:pPr>
              <w:rPr>
                <w:rFonts w:ascii="Arial" w:hAnsi="Arial" w:cs="Arial"/>
                <w:color w:val="000000" w:themeColor="text1"/>
                <w:sz w:val="20"/>
                <w:szCs w:val="20"/>
              </w:rPr>
            </w:pPr>
          </w:p>
          <w:p w14:paraId="22E9FD6C" w14:textId="77777777" w:rsidR="003901EA" w:rsidRPr="007B2933" w:rsidRDefault="003901EA" w:rsidP="006F4A8D">
            <w:pPr>
              <w:rPr>
                <w:rFonts w:ascii="Arial" w:hAnsi="Arial" w:cs="Arial"/>
                <w:color w:val="000000" w:themeColor="text1"/>
                <w:sz w:val="20"/>
                <w:szCs w:val="20"/>
              </w:rPr>
            </w:pPr>
          </w:p>
          <w:p w14:paraId="05ABDB4D" w14:textId="77777777" w:rsidR="003901EA" w:rsidRPr="007B2933" w:rsidRDefault="003901EA" w:rsidP="006F4A8D">
            <w:pPr>
              <w:rPr>
                <w:rFonts w:ascii="Arial" w:hAnsi="Arial" w:cs="Arial"/>
                <w:color w:val="000000" w:themeColor="text1"/>
                <w:sz w:val="20"/>
                <w:szCs w:val="20"/>
              </w:rPr>
            </w:pPr>
          </w:p>
          <w:p w14:paraId="2D08BBE4" w14:textId="77777777" w:rsidR="003901EA" w:rsidRPr="007B2933" w:rsidRDefault="003901EA" w:rsidP="006F4A8D">
            <w:pPr>
              <w:rPr>
                <w:rFonts w:ascii="Arial" w:hAnsi="Arial" w:cs="Arial"/>
                <w:color w:val="000000" w:themeColor="text1"/>
                <w:sz w:val="20"/>
                <w:szCs w:val="20"/>
              </w:rPr>
            </w:pPr>
          </w:p>
          <w:p w14:paraId="431CE608" w14:textId="77777777" w:rsidR="003901EA" w:rsidRPr="007B2933" w:rsidRDefault="003901EA" w:rsidP="006F4A8D">
            <w:pPr>
              <w:rPr>
                <w:rFonts w:ascii="Arial" w:hAnsi="Arial" w:cs="Arial"/>
                <w:color w:val="000000" w:themeColor="text1"/>
                <w:sz w:val="20"/>
                <w:szCs w:val="20"/>
              </w:rPr>
            </w:pPr>
          </w:p>
          <w:p w14:paraId="46B19055" w14:textId="77777777" w:rsidR="003901EA" w:rsidRPr="007B2933" w:rsidRDefault="003901EA" w:rsidP="006F4A8D">
            <w:pPr>
              <w:rPr>
                <w:rFonts w:ascii="Arial" w:hAnsi="Arial" w:cs="Arial"/>
                <w:color w:val="000000" w:themeColor="text1"/>
                <w:sz w:val="20"/>
                <w:szCs w:val="20"/>
              </w:rPr>
            </w:pPr>
          </w:p>
          <w:p w14:paraId="24FAD509" w14:textId="77777777" w:rsidR="003901EA" w:rsidRPr="007B2933" w:rsidRDefault="003901EA" w:rsidP="006F4A8D">
            <w:pPr>
              <w:rPr>
                <w:rFonts w:ascii="Arial" w:hAnsi="Arial" w:cs="Arial"/>
                <w:color w:val="000000" w:themeColor="text1"/>
                <w:sz w:val="20"/>
                <w:szCs w:val="20"/>
              </w:rPr>
            </w:pPr>
          </w:p>
          <w:p w14:paraId="45CB9109" w14:textId="77777777" w:rsidR="003901EA" w:rsidRDefault="003901EA" w:rsidP="006F4A8D">
            <w:pPr>
              <w:rPr>
                <w:rFonts w:ascii="Arial" w:hAnsi="Arial" w:cs="Arial"/>
                <w:color w:val="000000" w:themeColor="text1"/>
                <w:sz w:val="20"/>
                <w:szCs w:val="20"/>
              </w:rPr>
            </w:pPr>
          </w:p>
          <w:p w14:paraId="2D87ED26" w14:textId="77777777" w:rsidR="003901EA" w:rsidRDefault="003901EA" w:rsidP="006F4A8D">
            <w:pPr>
              <w:rPr>
                <w:rFonts w:ascii="Arial" w:hAnsi="Arial" w:cs="Arial"/>
                <w:color w:val="000000" w:themeColor="text1"/>
                <w:sz w:val="20"/>
                <w:szCs w:val="20"/>
              </w:rPr>
            </w:pPr>
          </w:p>
          <w:p w14:paraId="52A18D57" w14:textId="77777777" w:rsidR="003901EA" w:rsidRPr="007B2933" w:rsidRDefault="003901EA" w:rsidP="006F4A8D">
            <w:pPr>
              <w:rPr>
                <w:rFonts w:ascii="Arial" w:hAnsi="Arial" w:cs="Arial"/>
                <w:color w:val="000000" w:themeColor="text1"/>
                <w:sz w:val="20"/>
                <w:szCs w:val="20"/>
              </w:rPr>
            </w:pPr>
            <w:r>
              <w:rPr>
                <w:rFonts w:ascii="Arial" w:hAnsi="Arial" w:cs="Arial"/>
                <w:color w:val="000000" w:themeColor="text1"/>
                <w:sz w:val="20"/>
                <w:szCs w:val="20"/>
              </w:rPr>
              <w:t xml:space="preserve">Led by </w:t>
            </w:r>
            <w:r w:rsidRPr="007B2933">
              <w:rPr>
                <w:rFonts w:ascii="Arial" w:hAnsi="Arial" w:cs="Arial"/>
                <w:color w:val="000000" w:themeColor="text1"/>
                <w:sz w:val="20"/>
                <w:szCs w:val="20"/>
              </w:rPr>
              <w:t>SLT</w:t>
            </w:r>
          </w:p>
          <w:p w14:paraId="1AB827D6" w14:textId="77777777" w:rsidR="003901EA" w:rsidRPr="007B2933" w:rsidRDefault="003901EA" w:rsidP="006F4A8D">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25DCFF6E" w14:textId="77777777" w:rsidR="003901EA" w:rsidRPr="007B2933" w:rsidRDefault="003901EA" w:rsidP="006F4A8D">
            <w:pPr>
              <w:rPr>
                <w:rFonts w:ascii="Arial" w:hAnsi="Arial" w:cs="Arial"/>
                <w:color w:val="000000" w:themeColor="text1"/>
                <w:sz w:val="20"/>
                <w:szCs w:val="20"/>
              </w:rPr>
            </w:pPr>
          </w:p>
          <w:p w14:paraId="2A3FEBC4" w14:textId="77777777" w:rsidR="003901EA" w:rsidRPr="007B2933" w:rsidRDefault="003901EA" w:rsidP="006F4A8D">
            <w:pPr>
              <w:rPr>
                <w:rFonts w:ascii="Arial" w:hAnsi="Arial" w:cs="Arial"/>
                <w:color w:val="000000" w:themeColor="text1"/>
                <w:sz w:val="20"/>
                <w:szCs w:val="20"/>
              </w:rPr>
            </w:pPr>
          </w:p>
          <w:p w14:paraId="714478A5" w14:textId="77777777" w:rsidR="003901EA" w:rsidRPr="007B2933" w:rsidRDefault="003901EA" w:rsidP="006F4A8D">
            <w:pPr>
              <w:rPr>
                <w:rFonts w:ascii="Arial" w:hAnsi="Arial" w:cs="Arial"/>
                <w:color w:val="000000" w:themeColor="text1"/>
                <w:sz w:val="20"/>
                <w:szCs w:val="20"/>
              </w:rPr>
            </w:pPr>
          </w:p>
          <w:p w14:paraId="6AD545DA" w14:textId="77777777" w:rsidR="003901EA" w:rsidRPr="007B2933" w:rsidRDefault="003901EA" w:rsidP="006F4A8D">
            <w:pPr>
              <w:rPr>
                <w:rFonts w:ascii="Arial" w:hAnsi="Arial" w:cs="Arial"/>
                <w:color w:val="000000" w:themeColor="text1"/>
                <w:sz w:val="20"/>
                <w:szCs w:val="20"/>
              </w:rPr>
            </w:pPr>
          </w:p>
          <w:p w14:paraId="12E5BC67" w14:textId="77777777" w:rsidR="003901EA" w:rsidRPr="007B2933" w:rsidRDefault="003901EA" w:rsidP="006F4A8D">
            <w:pPr>
              <w:rPr>
                <w:rFonts w:ascii="Arial" w:hAnsi="Arial" w:cs="Arial"/>
                <w:color w:val="000000" w:themeColor="text1"/>
                <w:sz w:val="20"/>
                <w:szCs w:val="20"/>
              </w:rPr>
            </w:pPr>
          </w:p>
          <w:p w14:paraId="127966CE" w14:textId="77777777" w:rsidR="003901EA" w:rsidRPr="007B2933" w:rsidRDefault="003901EA" w:rsidP="006F4A8D">
            <w:pPr>
              <w:rPr>
                <w:rFonts w:ascii="Arial" w:hAnsi="Arial" w:cs="Arial"/>
                <w:color w:val="000000" w:themeColor="text1"/>
                <w:sz w:val="20"/>
                <w:szCs w:val="20"/>
              </w:rPr>
            </w:pPr>
          </w:p>
          <w:p w14:paraId="5669A6D4" w14:textId="77777777" w:rsidR="003901EA" w:rsidRPr="007B2933" w:rsidRDefault="003901EA" w:rsidP="006F4A8D">
            <w:pPr>
              <w:rPr>
                <w:rFonts w:ascii="Arial" w:hAnsi="Arial" w:cs="Arial"/>
                <w:color w:val="000000" w:themeColor="text1"/>
                <w:sz w:val="20"/>
                <w:szCs w:val="20"/>
              </w:rPr>
            </w:pPr>
          </w:p>
          <w:p w14:paraId="2E32037C" w14:textId="77777777" w:rsidR="003901EA" w:rsidRPr="007B2933" w:rsidRDefault="003901EA" w:rsidP="006F4A8D">
            <w:pPr>
              <w:rPr>
                <w:rFonts w:ascii="Arial" w:hAnsi="Arial" w:cs="Arial"/>
                <w:color w:val="000000" w:themeColor="text1"/>
                <w:sz w:val="20"/>
                <w:szCs w:val="20"/>
              </w:rPr>
            </w:pPr>
          </w:p>
          <w:p w14:paraId="4FBC782C" w14:textId="77777777" w:rsidR="003901EA" w:rsidRPr="007B2933" w:rsidRDefault="003901EA" w:rsidP="006F4A8D">
            <w:pPr>
              <w:rPr>
                <w:rFonts w:ascii="Arial" w:hAnsi="Arial" w:cs="Arial"/>
                <w:color w:val="000000" w:themeColor="text1"/>
                <w:sz w:val="20"/>
                <w:szCs w:val="20"/>
              </w:rPr>
            </w:pPr>
          </w:p>
          <w:p w14:paraId="0C5B1ECF" w14:textId="77777777" w:rsidR="003901EA" w:rsidRPr="007B2933" w:rsidRDefault="003901EA" w:rsidP="006F4A8D">
            <w:pPr>
              <w:rPr>
                <w:rFonts w:ascii="Arial" w:hAnsi="Arial" w:cs="Arial"/>
                <w:color w:val="000000" w:themeColor="text1"/>
                <w:sz w:val="20"/>
                <w:szCs w:val="20"/>
              </w:rPr>
            </w:pPr>
          </w:p>
          <w:p w14:paraId="1EB9911E" w14:textId="77777777" w:rsidR="003901EA" w:rsidRPr="007B2933" w:rsidRDefault="003901EA" w:rsidP="006F4A8D">
            <w:pPr>
              <w:rPr>
                <w:rFonts w:ascii="Arial" w:hAnsi="Arial" w:cs="Arial"/>
                <w:color w:val="000000" w:themeColor="text1"/>
                <w:sz w:val="20"/>
                <w:szCs w:val="20"/>
              </w:rPr>
            </w:pPr>
          </w:p>
          <w:p w14:paraId="5000DBED" w14:textId="77777777" w:rsidR="003901EA" w:rsidRPr="007B2933" w:rsidRDefault="003901EA" w:rsidP="006F4A8D">
            <w:pPr>
              <w:rPr>
                <w:rFonts w:ascii="Arial" w:hAnsi="Arial" w:cs="Arial"/>
                <w:color w:val="000000" w:themeColor="text1"/>
                <w:sz w:val="20"/>
                <w:szCs w:val="20"/>
              </w:rPr>
            </w:pPr>
          </w:p>
          <w:p w14:paraId="4C01FD7F" w14:textId="77777777" w:rsidR="003901EA" w:rsidRPr="007B2933" w:rsidRDefault="003901EA" w:rsidP="006F4A8D">
            <w:pPr>
              <w:rPr>
                <w:rFonts w:ascii="Arial" w:hAnsi="Arial" w:cs="Arial"/>
                <w:color w:val="000000" w:themeColor="text1"/>
                <w:sz w:val="20"/>
                <w:szCs w:val="20"/>
              </w:rPr>
            </w:pPr>
          </w:p>
          <w:p w14:paraId="0366C848" w14:textId="77777777" w:rsidR="003901EA" w:rsidRPr="007B2933" w:rsidRDefault="003901EA" w:rsidP="006F4A8D">
            <w:pPr>
              <w:rPr>
                <w:rFonts w:ascii="Arial" w:hAnsi="Arial" w:cs="Arial"/>
                <w:color w:val="000000" w:themeColor="text1"/>
                <w:sz w:val="20"/>
                <w:szCs w:val="20"/>
              </w:rPr>
            </w:pPr>
          </w:p>
          <w:p w14:paraId="191E2F27" w14:textId="77777777" w:rsidR="003901EA" w:rsidRPr="007B2933" w:rsidRDefault="003901EA" w:rsidP="006F4A8D">
            <w:pPr>
              <w:rPr>
                <w:rFonts w:ascii="Arial" w:hAnsi="Arial" w:cs="Arial"/>
                <w:color w:val="000000" w:themeColor="text1"/>
                <w:sz w:val="20"/>
                <w:szCs w:val="20"/>
              </w:rPr>
            </w:pPr>
          </w:p>
          <w:p w14:paraId="3603991A" w14:textId="77777777" w:rsidR="003901EA" w:rsidRPr="007B2933" w:rsidRDefault="003901EA" w:rsidP="006F4A8D">
            <w:pPr>
              <w:rPr>
                <w:rFonts w:ascii="Arial" w:hAnsi="Arial" w:cs="Arial"/>
                <w:color w:val="000000" w:themeColor="text1"/>
                <w:sz w:val="20"/>
                <w:szCs w:val="20"/>
              </w:rPr>
            </w:pPr>
          </w:p>
          <w:p w14:paraId="43153B2F" w14:textId="77777777" w:rsidR="003901EA" w:rsidRPr="007B2933" w:rsidRDefault="003901EA" w:rsidP="006F4A8D">
            <w:pPr>
              <w:rPr>
                <w:rFonts w:ascii="Arial" w:hAnsi="Arial" w:cs="Arial"/>
                <w:color w:val="000000" w:themeColor="text1"/>
                <w:sz w:val="20"/>
                <w:szCs w:val="20"/>
              </w:rPr>
            </w:pPr>
          </w:p>
          <w:p w14:paraId="208C5185" w14:textId="77777777" w:rsidR="003901EA" w:rsidRPr="007B2933" w:rsidRDefault="003901EA" w:rsidP="006F4A8D">
            <w:pPr>
              <w:rPr>
                <w:rFonts w:ascii="Arial" w:hAnsi="Arial" w:cs="Arial"/>
                <w:color w:val="000000" w:themeColor="text1"/>
                <w:sz w:val="20"/>
                <w:szCs w:val="20"/>
              </w:rPr>
            </w:pPr>
          </w:p>
          <w:p w14:paraId="42200DD1" w14:textId="77777777" w:rsidR="003901EA" w:rsidRDefault="003901EA" w:rsidP="006F4A8D">
            <w:pPr>
              <w:rPr>
                <w:rFonts w:ascii="Arial" w:hAnsi="Arial" w:cs="Arial"/>
                <w:color w:val="000000" w:themeColor="text1"/>
                <w:sz w:val="20"/>
                <w:szCs w:val="20"/>
              </w:rPr>
            </w:pPr>
            <w:r>
              <w:rPr>
                <w:rFonts w:ascii="Arial" w:hAnsi="Arial" w:cs="Arial"/>
                <w:color w:val="000000" w:themeColor="text1"/>
                <w:sz w:val="20"/>
                <w:szCs w:val="20"/>
              </w:rPr>
              <w:t>All class teachers</w:t>
            </w:r>
          </w:p>
          <w:p w14:paraId="62BEF519" w14:textId="77777777" w:rsidR="003901EA" w:rsidRDefault="003901EA" w:rsidP="006F4A8D">
            <w:pPr>
              <w:rPr>
                <w:rFonts w:ascii="Arial" w:hAnsi="Arial" w:cs="Arial"/>
                <w:color w:val="000000" w:themeColor="text1"/>
                <w:sz w:val="20"/>
                <w:szCs w:val="20"/>
              </w:rPr>
            </w:pPr>
          </w:p>
          <w:p w14:paraId="73291FA1" w14:textId="77777777" w:rsidR="003901EA" w:rsidRDefault="003901EA" w:rsidP="006F4A8D">
            <w:pPr>
              <w:rPr>
                <w:rFonts w:ascii="Arial" w:hAnsi="Arial" w:cs="Arial"/>
                <w:color w:val="000000" w:themeColor="text1"/>
                <w:sz w:val="20"/>
                <w:szCs w:val="20"/>
              </w:rPr>
            </w:pPr>
          </w:p>
          <w:p w14:paraId="0BAF5528" w14:textId="77777777" w:rsidR="003901EA" w:rsidRDefault="003901EA" w:rsidP="006F4A8D">
            <w:pPr>
              <w:rPr>
                <w:rFonts w:ascii="Arial" w:hAnsi="Arial" w:cs="Arial"/>
                <w:color w:val="000000" w:themeColor="text1"/>
                <w:sz w:val="20"/>
                <w:szCs w:val="20"/>
              </w:rPr>
            </w:pPr>
          </w:p>
          <w:p w14:paraId="6062A823" w14:textId="77777777" w:rsidR="003901EA" w:rsidRDefault="003901EA" w:rsidP="006F4A8D">
            <w:pPr>
              <w:rPr>
                <w:rFonts w:ascii="Arial" w:hAnsi="Arial" w:cs="Arial"/>
                <w:color w:val="000000" w:themeColor="text1"/>
                <w:sz w:val="20"/>
                <w:szCs w:val="20"/>
              </w:rPr>
            </w:pPr>
          </w:p>
          <w:p w14:paraId="43D920EE" w14:textId="77777777" w:rsidR="003901EA" w:rsidRDefault="003901EA" w:rsidP="006F4A8D">
            <w:pPr>
              <w:rPr>
                <w:rFonts w:ascii="Arial" w:hAnsi="Arial" w:cs="Arial"/>
                <w:color w:val="000000" w:themeColor="text1"/>
                <w:sz w:val="20"/>
                <w:szCs w:val="20"/>
              </w:rPr>
            </w:pPr>
          </w:p>
          <w:p w14:paraId="7BD1189C" w14:textId="135F2734" w:rsidR="003901EA" w:rsidRDefault="003901EA" w:rsidP="006F4A8D">
            <w:pPr>
              <w:rPr>
                <w:rFonts w:ascii="Arial" w:hAnsi="Arial" w:cs="Arial"/>
                <w:color w:val="000000" w:themeColor="text1"/>
                <w:sz w:val="20"/>
                <w:szCs w:val="20"/>
              </w:rPr>
            </w:pPr>
            <w:r w:rsidRPr="007B2933">
              <w:rPr>
                <w:rFonts w:ascii="Arial" w:hAnsi="Arial" w:cs="Arial"/>
                <w:color w:val="000000" w:themeColor="text1"/>
                <w:sz w:val="20"/>
                <w:szCs w:val="20"/>
              </w:rPr>
              <w:t>Curriculum Development Working Group</w:t>
            </w:r>
            <w:r w:rsidR="00590908">
              <w:rPr>
                <w:rFonts w:ascii="Arial" w:hAnsi="Arial" w:cs="Arial"/>
                <w:color w:val="000000" w:themeColor="text1"/>
                <w:sz w:val="20"/>
                <w:szCs w:val="20"/>
              </w:rPr>
              <w:t>: CF, EG, FG, DR</w:t>
            </w:r>
          </w:p>
          <w:p w14:paraId="6D6F7397" w14:textId="77777777" w:rsidR="00E86595" w:rsidRDefault="00E86595" w:rsidP="006F4A8D">
            <w:pPr>
              <w:rPr>
                <w:rFonts w:ascii="Arial" w:hAnsi="Arial" w:cs="Arial"/>
                <w:color w:val="000000" w:themeColor="text1"/>
                <w:sz w:val="20"/>
                <w:szCs w:val="20"/>
              </w:rPr>
            </w:pPr>
          </w:p>
          <w:p w14:paraId="3DC58D72" w14:textId="0AD1627B" w:rsidR="00E86595" w:rsidRPr="007463B7" w:rsidRDefault="00E86595" w:rsidP="006F4A8D">
            <w:pPr>
              <w:rPr>
                <w:rFonts w:ascii="Arial" w:hAnsi="Arial" w:cs="Arial"/>
                <w:color w:val="FF0000"/>
                <w:sz w:val="20"/>
                <w:szCs w:val="20"/>
              </w:rPr>
            </w:pPr>
            <w:r>
              <w:rPr>
                <w:rFonts w:ascii="Arial" w:hAnsi="Arial" w:cs="Arial"/>
                <w:color w:val="000000" w:themeColor="text1"/>
                <w:sz w:val="20"/>
                <w:szCs w:val="20"/>
              </w:rPr>
              <w:t>Play Pedagogy working Group: LN, FG, CR</w:t>
            </w:r>
          </w:p>
          <w:p w14:paraId="1FAA03D2" w14:textId="77777777" w:rsidR="003901EA" w:rsidRDefault="003901EA" w:rsidP="006F4A8D">
            <w:pPr>
              <w:rPr>
                <w:rFonts w:ascii="Arial" w:hAnsi="Arial" w:cs="Arial"/>
                <w:sz w:val="20"/>
                <w:szCs w:val="20"/>
              </w:rPr>
            </w:pPr>
          </w:p>
          <w:p w14:paraId="58615F89" w14:textId="77777777" w:rsidR="003901EA" w:rsidRPr="001F74C4" w:rsidRDefault="003901EA" w:rsidP="006F4A8D">
            <w:pPr>
              <w:rPr>
                <w:rFonts w:ascii="Arial" w:hAnsi="Arial" w:cs="Arial"/>
                <w:sz w:val="20"/>
                <w:szCs w:val="20"/>
              </w:rPr>
            </w:pPr>
          </w:p>
        </w:tc>
        <w:tc>
          <w:tcPr>
            <w:tcW w:w="2944" w:type="dxa"/>
          </w:tcPr>
          <w:p w14:paraId="2A9AF937" w14:textId="77777777" w:rsidR="003901EA" w:rsidRDefault="003901EA" w:rsidP="006F4A8D">
            <w:pPr>
              <w:rPr>
                <w:rFonts w:ascii="Arial" w:hAnsi="Arial" w:cs="Arial"/>
                <w:color w:val="FF0000"/>
                <w:sz w:val="20"/>
                <w:szCs w:val="20"/>
              </w:rPr>
            </w:pPr>
          </w:p>
          <w:p w14:paraId="165782C8" w14:textId="77777777" w:rsidR="003901EA" w:rsidRPr="006A79B0" w:rsidRDefault="003901EA" w:rsidP="006F4A8D">
            <w:pPr>
              <w:rPr>
                <w:rFonts w:ascii="Arial" w:hAnsi="Arial" w:cs="Arial"/>
                <w:color w:val="FF0000"/>
                <w:sz w:val="20"/>
                <w:szCs w:val="20"/>
              </w:rPr>
            </w:pPr>
          </w:p>
          <w:p w14:paraId="3640F74B" w14:textId="77777777" w:rsidR="003901EA" w:rsidRPr="00C37211" w:rsidRDefault="003901EA" w:rsidP="006F4A8D">
            <w:pPr>
              <w:rPr>
                <w:rFonts w:ascii="Arial" w:hAnsi="Arial" w:cs="Arial"/>
                <w:b/>
                <w:bCs/>
                <w:color w:val="000000" w:themeColor="text1"/>
                <w:sz w:val="20"/>
                <w:szCs w:val="20"/>
              </w:rPr>
            </w:pPr>
            <w:r w:rsidRPr="00C37211">
              <w:rPr>
                <w:rFonts w:ascii="Arial" w:hAnsi="Arial" w:cs="Arial"/>
                <w:b/>
                <w:bCs/>
                <w:color w:val="000000" w:themeColor="text1"/>
                <w:sz w:val="20"/>
                <w:szCs w:val="20"/>
              </w:rPr>
              <w:t>Data</w:t>
            </w:r>
          </w:p>
          <w:p w14:paraId="755BBA68" w14:textId="77777777" w:rsidR="003901EA" w:rsidRDefault="003901EA" w:rsidP="006F4A8D">
            <w:pPr>
              <w:rPr>
                <w:rFonts w:ascii="Arial" w:hAnsi="Arial" w:cs="Arial"/>
                <w:sz w:val="20"/>
                <w:szCs w:val="20"/>
              </w:rPr>
            </w:pPr>
            <w:r>
              <w:rPr>
                <w:rFonts w:ascii="Arial" w:hAnsi="Arial" w:cs="Arial"/>
                <w:color w:val="000000" w:themeColor="text1"/>
                <w:sz w:val="20"/>
                <w:szCs w:val="20"/>
              </w:rPr>
              <w:t xml:space="preserve">Analysis of attainment data in Literacy, Numeracy along with </w:t>
            </w:r>
            <w:r w:rsidRPr="00A905C5">
              <w:rPr>
                <w:rFonts w:ascii="Arial" w:hAnsi="Arial" w:cs="Arial"/>
                <w:sz w:val="20"/>
                <w:szCs w:val="20"/>
              </w:rPr>
              <w:t>all/identified areas of the curriculum</w:t>
            </w:r>
          </w:p>
          <w:p w14:paraId="5B0B1088" w14:textId="3CE47DB8" w:rsidR="003901EA" w:rsidRDefault="003901EA" w:rsidP="006F4A8D">
            <w:pPr>
              <w:rPr>
                <w:rFonts w:ascii="Arial" w:hAnsi="Arial" w:cs="Arial"/>
                <w:sz w:val="20"/>
                <w:szCs w:val="20"/>
              </w:rPr>
            </w:pPr>
            <w:r>
              <w:rPr>
                <w:rFonts w:ascii="Arial" w:hAnsi="Arial" w:cs="Arial"/>
                <w:sz w:val="20"/>
                <w:szCs w:val="20"/>
              </w:rPr>
              <w:t>Analysis of C</w:t>
            </w:r>
            <w:r w:rsidR="00B263B2">
              <w:rPr>
                <w:rFonts w:ascii="Arial" w:hAnsi="Arial" w:cs="Arial"/>
                <w:sz w:val="20"/>
                <w:szCs w:val="20"/>
              </w:rPr>
              <w:t>f</w:t>
            </w:r>
            <w:r>
              <w:rPr>
                <w:rFonts w:ascii="Arial" w:hAnsi="Arial" w:cs="Arial"/>
                <w:sz w:val="20"/>
                <w:szCs w:val="20"/>
              </w:rPr>
              <w:t>E and BASE/NSA</w:t>
            </w:r>
            <w:r w:rsidR="00B263B2">
              <w:rPr>
                <w:rFonts w:ascii="Arial" w:hAnsi="Arial" w:cs="Arial"/>
                <w:sz w:val="20"/>
                <w:szCs w:val="20"/>
              </w:rPr>
              <w:t xml:space="preserve"> </w:t>
            </w:r>
            <w:r>
              <w:rPr>
                <w:rFonts w:ascii="Arial" w:hAnsi="Arial" w:cs="Arial"/>
                <w:sz w:val="20"/>
                <w:szCs w:val="20"/>
              </w:rPr>
              <w:t>data</w:t>
            </w:r>
          </w:p>
          <w:p w14:paraId="528608D9" w14:textId="77777777" w:rsidR="003901EA" w:rsidRPr="00C37211" w:rsidRDefault="003901EA" w:rsidP="006F4A8D">
            <w:pPr>
              <w:rPr>
                <w:rFonts w:ascii="Arial" w:hAnsi="Arial" w:cs="Arial"/>
                <w:color w:val="000000" w:themeColor="text1"/>
                <w:sz w:val="20"/>
                <w:szCs w:val="20"/>
              </w:rPr>
            </w:pPr>
            <w:r>
              <w:rPr>
                <w:rFonts w:ascii="Arial" w:hAnsi="Arial" w:cs="Arial"/>
                <w:sz w:val="20"/>
                <w:szCs w:val="20"/>
              </w:rPr>
              <w:t>Analysis of data for identified cohorts eg SIMD, ASN, EAL, LAC, AF etc</w:t>
            </w:r>
          </w:p>
          <w:p w14:paraId="7B0E45B2" w14:textId="77777777" w:rsidR="003901EA" w:rsidRPr="00C37211" w:rsidRDefault="003901EA" w:rsidP="006F4A8D">
            <w:pPr>
              <w:rPr>
                <w:rFonts w:ascii="Arial" w:hAnsi="Arial" w:cs="Arial"/>
                <w:color w:val="000000" w:themeColor="text1"/>
                <w:sz w:val="20"/>
                <w:szCs w:val="20"/>
              </w:rPr>
            </w:pPr>
          </w:p>
          <w:p w14:paraId="6D94A7D6" w14:textId="77777777" w:rsidR="003901EA" w:rsidRPr="00C37211" w:rsidRDefault="003901EA" w:rsidP="006F4A8D">
            <w:pPr>
              <w:rPr>
                <w:rFonts w:ascii="Arial" w:hAnsi="Arial" w:cs="Arial"/>
                <w:b/>
                <w:bCs/>
                <w:color w:val="000000" w:themeColor="text1"/>
                <w:sz w:val="20"/>
                <w:szCs w:val="20"/>
              </w:rPr>
            </w:pPr>
            <w:r w:rsidRPr="00C37211">
              <w:rPr>
                <w:rFonts w:ascii="Arial" w:hAnsi="Arial" w:cs="Arial"/>
                <w:b/>
                <w:bCs/>
                <w:color w:val="000000" w:themeColor="text1"/>
                <w:sz w:val="20"/>
                <w:szCs w:val="20"/>
              </w:rPr>
              <w:t>People’s Views</w:t>
            </w:r>
          </w:p>
          <w:p w14:paraId="7AF7A56A" w14:textId="77777777" w:rsidR="003901EA" w:rsidRDefault="003901EA" w:rsidP="006F4A8D">
            <w:pPr>
              <w:rPr>
                <w:rFonts w:ascii="Arial" w:hAnsi="Arial" w:cs="Arial"/>
                <w:color w:val="000000" w:themeColor="text1"/>
                <w:sz w:val="20"/>
                <w:szCs w:val="20"/>
              </w:rPr>
            </w:pPr>
            <w:r>
              <w:rPr>
                <w:rFonts w:ascii="Arial" w:hAnsi="Arial" w:cs="Arial"/>
                <w:color w:val="000000" w:themeColor="text1"/>
                <w:sz w:val="20"/>
                <w:szCs w:val="20"/>
              </w:rPr>
              <w:t>Teacher professional dialogue with SLT at FP &amp; Attainment Meetings</w:t>
            </w:r>
          </w:p>
          <w:p w14:paraId="0991CA46" w14:textId="77777777" w:rsidR="003901EA" w:rsidRDefault="003901EA" w:rsidP="006F4A8D">
            <w:pPr>
              <w:rPr>
                <w:rFonts w:ascii="Arial" w:hAnsi="Arial" w:cs="Arial"/>
                <w:color w:val="000000" w:themeColor="text1"/>
                <w:sz w:val="20"/>
                <w:szCs w:val="20"/>
              </w:rPr>
            </w:pPr>
            <w:r>
              <w:rPr>
                <w:rFonts w:ascii="Arial" w:hAnsi="Arial" w:cs="Arial"/>
                <w:color w:val="000000" w:themeColor="text1"/>
                <w:sz w:val="20"/>
                <w:szCs w:val="20"/>
              </w:rPr>
              <w:t>Feeback from moderation activity</w:t>
            </w:r>
          </w:p>
          <w:p w14:paraId="39098F29" w14:textId="77777777" w:rsidR="003901EA" w:rsidRDefault="003901EA" w:rsidP="006F4A8D">
            <w:pPr>
              <w:rPr>
                <w:rFonts w:ascii="Arial" w:hAnsi="Arial" w:cs="Arial"/>
                <w:color w:val="FF0000"/>
                <w:sz w:val="20"/>
                <w:szCs w:val="20"/>
              </w:rPr>
            </w:pPr>
            <w:r>
              <w:rPr>
                <w:rFonts w:ascii="Arial" w:hAnsi="Arial" w:cs="Arial"/>
                <w:color w:val="000000" w:themeColor="text1"/>
                <w:sz w:val="20"/>
                <w:szCs w:val="20"/>
              </w:rPr>
              <w:t xml:space="preserve">Parent/carer views on children’s experiences of </w:t>
            </w:r>
            <w:r w:rsidRPr="003F3CAA">
              <w:rPr>
                <w:rFonts w:ascii="Arial" w:hAnsi="Arial" w:cs="Arial"/>
                <w:sz w:val="20"/>
                <w:szCs w:val="20"/>
              </w:rPr>
              <w:t>BGE</w:t>
            </w:r>
          </w:p>
          <w:p w14:paraId="3EC5E66B" w14:textId="77777777" w:rsidR="003901EA" w:rsidRDefault="003901EA" w:rsidP="006F4A8D">
            <w:pPr>
              <w:rPr>
                <w:rFonts w:ascii="Arial" w:hAnsi="Arial" w:cs="Arial"/>
                <w:color w:val="000000" w:themeColor="text1"/>
                <w:sz w:val="20"/>
                <w:szCs w:val="20"/>
              </w:rPr>
            </w:pPr>
            <w:r w:rsidRPr="00C37211">
              <w:rPr>
                <w:rFonts w:ascii="Arial" w:hAnsi="Arial" w:cs="Arial"/>
                <w:color w:val="000000" w:themeColor="text1"/>
                <w:sz w:val="20"/>
                <w:szCs w:val="20"/>
              </w:rPr>
              <w:t xml:space="preserve">Children’s views gathered through </w:t>
            </w:r>
            <w:r>
              <w:rPr>
                <w:rFonts w:ascii="Arial" w:hAnsi="Arial" w:cs="Arial"/>
                <w:color w:val="000000" w:themeColor="text1"/>
                <w:sz w:val="20"/>
                <w:szCs w:val="20"/>
              </w:rPr>
              <w:t>class</w:t>
            </w:r>
            <w:r w:rsidRPr="00C37211">
              <w:rPr>
                <w:rFonts w:ascii="Arial" w:hAnsi="Arial" w:cs="Arial"/>
                <w:color w:val="000000" w:themeColor="text1"/>
                <w:sz w:val="20"/>
                <w:szCs w:val="20"/>
              </w:rPr>
              <w:t xml:space="preserve"> groups and pupil focus groups</w:t>
            </w:r>
            <w:r>
              <w:rPr>
                <w:rFonts w:ascii="Arial" w:hAnsi="Arial" w:cs="Arial"/>
                <w:color w:val="000000" w:themeColor="text1"/>
                <w:sz w:val="20"/>
                <w:szCs w:val="20"/>
              </w:rPr>
              <w:t xml:space="preserve"> on the learning </w:t>
            </w:r>
            <w:r>
              <w:rPr>
                <w:rFonts w:ascii="Arial" w:hAnsi="Arial" w:cs="Arial"/>
                <w:color w:val="000000" w:themeColor="text1"/>
                <w:sz w:val="20"/>
                <w:szCs w:val="20"/>
              </w:rPr>
              <w:lastRenderedPageBreak/>
              <w:t>experiences across the curriculum</w:t>
            </w:r>
          </w:p>
          <w:p w14:paraId="49257E7F" w14:textId="77777777" w:rsidR="003901EA" w:rsidRPr="00C37211" w:rsidRDefault="003901EA" w:rsidP="006F4A8D">
            <w:pPr>
              <w:rPr>
                <w:rFonts w:ascii="Arial" w:hAnsi="Arial" w:cs="Arial"/>
                <w:color w:val="000000" w:themeColor="text1"/>
                <w:sz w:val="20"/>
                <w:szCs w:val="20"/>
              </w:rPr>
            </w:pPr>
          </w:p>
          <w:p w14:paraId="3E72AFFE" w14:textId="77777777" w:rsidR="003901EA" w:rsidRPr="00C37211" w:rsidRDefault="003901EA" w:rsidP="006F4A8D">
            <w:pPr>
              <w:rPr>
                <w:rFonts w:ascii="Arial" w:hAnsi="Arial" w:cs="Arial"/>
                <w:color w:val="000000" w:themeColor="text1"/>
                <w:sz w:val="20"/>
                <w:szCs w:val="20"/>
              </w:rPr>
            </w:pPr>
          </w:p>
          <w:p w14:paraId="50D685A7" w14:textId="77777777" w:rsidR="003901EA" w:rsidRPr="00C37211" w:rsidRDefault="003901EA" w:rsidP="006F4A8D">
            <w:pPr>
              <w:rPr>
                <w:rFonts w:ascii="Arial" w:hAnsi="Arial" w:cs="Arial"/>
                <w:b/>
                <w:bCs/>
                <w:color w:val="000000" w:themeColor="text1"/>
                <w:sz w:val="20"/>
                <w:szCs w:val="20"/>
              </w:rPr>
            </w:pPr>
            <w:r w:rsidRPr="00C37211">
              <w:rPr>
                <w:rFonts w:ascii="Arial" w:hAnsi="Arial" w:cs="Arial"/>
                <w:b/>
                <w:bCs/>
                <w:color w:val="000000" w:themeColor="text1"/>
                <w:sz w:val="20"/>
                <w:szCs w:val="20"/>
              </w:rPr>
              <w:t>Observations</w:t>
            </w:r>
          </w:p>
          <w:p w14:paraId="50D24477" w14:textId="77777777" w:rsidR="003901EA" w:rsidRDefault="003901EA" w:rsidP="006F4A8D">
            <w:pPr>
              <w:rPr>
                <w:rFonts w:ascii="Arial" w:hAnsi="Arial" w:cs="Arial"/>
                <w:color w:val="000000" w:themeColor="text1"/>
                <w:sz w:val="20"/>
                <w:szCs w:val="20"/>
              </w:rPr>
            </w:pPr>
            <w:r>
              <w:rPr>
                <w:rFonts w:ascii="Arial" w:hAnsi="Arial" w:cs="Arial"/>
                <w:color w:val="000000" w:themeColor="text1"/>
                <w:sz w:val="20"/>
                <w:szCs w:val="20"/>
              </w:rPr>
              <w:t>Forward planning documentation monitoring</w:t>
            </w:r>
          </w:p>
          <w:p w14:paraId="2D99592E" w14:textId="77777777" w:rsidR="003901EA" w:rsidRDefault="003901EA" w:rsidP="006F4A8D">
            <w:pPr>
              <w:rPr>
                <w:rFonts w:ascii="Arial" w:hAnsi="Arial" w:cs="Arial"/>
                <w:color w:val="000000" w:themeColor="text1"/>
                <w:sz w:val="20"/>
                <w:szCs w:val="20"/>
              </w:rPr>
            </w:pPr>
            <w:r>
              <w:rPr>
                <w:rFonts w:ascii="Arial" w:hAnsi="Arial" w:cs="Arial"/>
                <w:color w:val="000000" w:themeColor="text1"/>
                <w:sz w:val="20"/>
                <w:szCs w:val="20"/>
              </w:rPr>
              <w:t>Jotter sampling – literacy/numeracy and other curriculum areas</w:t>
            </w:r>
          </w:p>
          <w:p w14:paraId="6EFF0C48" w14:textId="77777777" w:rsidR="003901EA" w:rsidRDefault="003901EA" w:rsidP="006F4A8D">
            <w:pPr>
              <w:rPr>
                <w:rFonts w:ascii="Arial" w:hAnsi="Arial" w:cs="Arial"/>
                <w:color w:val="000000" w:themeColor="text1"/>
                <w:sz w:val="20"/>
                <w:szCs w:val="20"/>
              </w:rPr>
            </w:pPr>
          </w:p>
          <w:p w14:paraId="49870670" w14:textId="77777777" w:rsidR="003901EA" w:rsidRDefault="003901EA" w:rsidP="006F4A8D">
            <w:pPr>
              <w:rPr>
                <w:rFonts w:ascii="Arial" w:hAnsi="Arial" w:cs="Arial"/>
                <w:color w:val="FF0000"/>
                <w:sz w:val="20"/>
                <w:szCs w:val="20"/>
              </w:rPr>
            </w:pPr>
            <w:r>
              <w:rPr>
                <w:rFonts w:ascii="Arial" w:hAnsi="Arial" w:cs="Arial"/>
                <w:color w:val="000000" w:themeColor="text1"/>
                <w:sz w:val="20"/>
                <w:szCs w:val="20"/>
              </w:rPr>
              <w:t xml:space="preserve">Classroom observations linked to </w:t>
            </w:r>
            <w:r w:rsidRPr="00A905C5">
              <w:rPr>
                <w:rFonts w:ascii="Arial" w:hAnsi="Arial" w:cs="Arial"/>
                <w:sz w:val="20"/>
                <w:szCs w:val="20"/>
              </w:rPr>
              <w:t>identified areas of the curriculum</w:t>
            </w:r>
            <w:r>
              <w:rPr>
                <w:rFonts w:ascii="Arial" w:hAnsi="Arial" w:cs="Arial"/>
                <w:sz w:val="20"/>
                <w:szCs w:val="20"/>
              </w:rPr>
              <w:t xml:space="preserve"> (QA calendar)</w:t>
            </w:r>
          </w:p>
          <w:p w14:paraId="5C0EE043" w14:textId="77777777" w:rsidR="003901EA" w:rsidRDefault="003901EA" w:rsidP="006F4A8D">
            <w:pPr>
              <w:rPr>
                <w:rFonts w:ascii="Arial" w:hAnsi="Arial" w:cs="Arial"/>
                <w:color w:val="FF0000"/>
                <w:sz w:val="20"/>
                <w:szCs w:val="20"/>
              </w:rPr>
            </w:pPr>
          </w:p>
          <w:p w14:paraId="41BE418E" w14:textId="77777777" w:rsidR="003901EA" w:rsidRPr="00C37211" w:rsidRDefault="003901EA" w:rsidP="006F4A8D">
            <w:pPr>
              <w:rPr>
                <w:rFonts w:ascii="Arial" w:hAnsi="Arial" w:cs="Arial"/>
                <w:color w:val="000000" w:themeColor="text1"/>
                <w:sz w:val="20"/>
                <w:szCs w:val="20"/>
              </w:rPr>
            </w:pPr>
            <w:r w:rsidRPr="00C37211">
              <w:rPr>
                <w:rFonts w:ascii="Arial" w:hAnsi="Arial" w:cs="Arial"/>
                <w:color w:val="000000" w:themeColor="text1"/>
                <w:sz w:val="20"/>
                <w:szCs w:val="20"/>
              </w:rPr>
              <w:t>Focus for LP</w:t>
            </w:r>
            <w:r>
              <w:rPr>
                <w:rFonts w:ascii="Arial" w:hAnsi="Arial" w:cs="Arial"/>
                <w:color w:val="000000" w:themeColor="text1"/>
                <w:sz w:val="20"/>
                <w:szCs w:val="20"/>
              </w:rPr>
              <w:t xml:space="preserve"> – analysis of data, Learning experiences across the curriculum/identified area of curriculum, parent/pupil views of the delivery of the curriculum</w:t>
            </w:r>
          </w:p>
          <w:p w14:paraId="3AE5CEE9" w14:textId="77777777" w:rsidR="003901EA" w:rsidRDefault="003901EA" w:rsidP="006F4A8D">
            <w:pPr>
              <w:rPr>
                <w:rFonts w:ascii="Arial" w:hAnsi="Arial" w:cs="Arial"/>
                <w:color w:val="FF0000"/>
                <w:sz w:val="20"/>
                <w:szCs w:val="20"/>
              </w:rPr>
            </w:pPr>
          </w:p>
          <w:p w14:paraId="1D3F90D2" w14:textId="77777777" w:rsidR="003901EA" w:rsidRDefault="003901EA" w:rsidP="006F4A8D">
            <w:pPr>
              <w:rPr>
                <w:rFonts w:ascii="Arial" w:hAnsi="Arial" w:cs="Arial"/>
                <w:color w:val="FF0000"/>
                <w:sz w:val="20"/>
                <w:szCs w:val="20"/>
              </w:rPr>
            </w:pPr>
          </w:p>
          <w:p w14:paraId="2AA38967" w14:textId="77777777" w:rsidR="003901EA" w:rsidRDefault="003901EA" w:rsidP="006F4A8D">
            <w:pPr>
              <w:rPr>
                <w:rFonts w:ascii="Arial" w:hAnsi="Arial" w:cs="Arial"/>
                <w:color w:val="FF0000"/>
                <w:sz w:val="20"/>
                <w:szCs w:val="20"/>
              </w:rPr>
            </w:pPr>
          </w:p>
          <w:p w14:paraId="5EDB0856" w14:textId="77777777" w:rsidR="003901EA" w:rsidRPr="00B44E8A" w:rsidRDefault="003901EA" w:rsidP="006F4A8D">
            <w:pPr>
              <w:rPr>
                <w:rFonts w:ascii="Arial" w:hAnsi="Arial" w:cs="Arial"/>
                <w:sz w:val="20"/>
                <w:szCs w:val="20"/>
              </w:rPr>
            </w:pPr>
          </w:p>
        </w:tc>
        <w:tc>
          <w:tcPr>
            <w:tcW w:w="3040" w:type="dxa"/>
          </w:tcPr>
          <w:p w14:paraId="13DBB5DE" w14:textId="77777777" w:rsidR="003901EA" w:rsidRPr="007B2933" w:rsidRDefault="003901EA" w:rsidP="006F4A8D">
            <w:pPr>
              <w:rPr>
                <w:rFonts w:ascii="Arial" w:hAnsi="Arial" w:cs="Arial"/>
                <w:color w:val="000000" w:themeColor="text1"/>
                <w:sz w:val="20"/>
                <w:szCs w:val="20"/>
              </w:rPr>
            </w:pPr>
          </w:p>
          <w:p w14:paraId="6EDCCB54" w14:textId="684673D6" w:rsidR="003901EA" w:rsidRPr="006D263B" w:rsidRDefault="006D263B" w:rsidP="006F4A8D">
            <w:pPr>
              <w:rPr>
                <w:rFonts w:ascii="Arial" w:hAnsi="Arial" w:cs="Arial"/>
                <w:b/>
                <w:bCs/>
                <w:color w:val="000000" w:themeColor="text1"/>
                <w:sz w:val="20"/>
                <w:szCs w:val="20"/>
                <w:u w:val="single"/>
              </w:rPr>
            </w:pPr>
            <w:r w:rsidRPr="006D263B">
              <w:rPr>
                <w:rFonts w:ascii="Arial" w:hAnsi="Arial" w:cs="Arial"/>
                <w:b/>
                <w:bCs/>
                <w:color w:val="000000" w:themeColor="text1"/>
                <w:sz w:val="20"/>
                <w:szCs w:val="20"/>
                <w:u w:val="single"/>
              </w:rPr>
              <w:t>Data</w:t>
            </w:r>
          </w:p>
          <w:p w14:paraId="570BF317" w14:textId="77777777" w:rsidR="006D263B" w:rsidRPr="007B2933" w:rsidRDefault="006D263B" w:rsidP="006F4A8D">
            <w:pPr>
              <w:rPr>
                <w:rFonts w:ascii="Arial" w:hAnsi="Arial" w:cs="Arial"/>
                <w:color w:val="000000" w:themeColor="text1"/>
                <w:sz w:val="20"/>
                <w:szCs w:val="20"/>
              </w:rPr>
            </w:pPr>
          </w:p>
          <w:p w14:paraId="277152DF" w14:textId="1C0B8E28" w:rsidR="003901EA" w:rsidRDefault="006D263B" w:rsidP="006F4A8D">
            <w:pPr>
              <w:rPr>
                <w:rFonts w:ascii="Arial" w:hAnsi="Arial" w:cs="Arial"/>
                <w:color w:val="000000" w:themeColor="text1"/>
                <w:sz w:val="20"/>
                <w:szCs w:val="20"/>
              </w:rPr>
            </w:pPr>
            <w:r>
              <w:rPr>
                <w:rFonts w:ascii="Arial" w:hAnsi="Arial" w:cs="Arial"/>
                <w:color w:val="000000" w:themeColor="text1"/>
                <w:sz w:val="20"/>
                <w:szCs w:val="20"/>
              </w:rPr>
              <w:t>September</w:t>
            </w:r>
          </w:p>
          <w:p w14:paraId="38C72865" w14:textId="7B244B3C" w:rsidR="006D263B" w:rsidRDefault="006D263B" w:rsidP="006F4A8D">
            <w:pPr>
              <w:rPr>
                <w:rFonts w:ascii="Arial" w:hAnsi="Arial" w:cs="Arial"/>
                <w:color w:val="000000" w:themeColor="text1"/>
                <w:sz w:val="20"/>
                <w:szCs w:val="20"/>
              </w:rPr>
            </w:pPr>
            <w:r>
              <w:rPr>
                <w:rFonts w:ascii="Arial" w:hAnsi="Arial" w:cs="Arial"/>
                <w:color w:val="000000" w:themeColor="text1"/>
                <w:sz w:val="20"/>
                <w:szCs w:val="20"/>
              </w:rPr>
              <w:t>December</w:t>
            </w:r>
          </w:p>
          <w:p w14:paraId="231DD776" w14:textId="32E27D0F" w:rsidR="006D263B" w:rsidRDefault="006D263B" w:rsidP="006F4A8D">
            <w:pPr>
              <w:rPr>
                <w:rFonts w:ascii="Arial" w:hAnsi="Arial" w:cs="Arial"/>
                <w:color w:val="000000" w:themeColor="text1"/>
                <w:sz w:val="20"/>
                <w:szCs w:val="20"/>
              </w:rPr>
            </w:pPr>
            <w:r>
              <w:rPr>
                <w:rFonts w:ascii="Arial" w:hAnsi="Arial" w:cs="Arial"/>
                <w:color w:val="000000" w:themeColor="text1"/>
                <w:sz w:val="20"/>
                <w:szCs w:val="20"/>
              </w:rPr>
              <w:t xml:space="preserve">February </w:t>
            </w:r>
          </w:p>
          <w:p w14:paraId="18E31404" w14:textId="6FBCE04B" w:rsidR="006D263B" w:rsidRPr="007B2933" w:rsidRDefault="006D263B" w:rsidP="006F4A8D">
            <w:pPr>
              <w:rPr>
                <w:rFonts w:ascii="Arial" w:hAnsi="Arial" w:cs="Arial"/>
                <w:color w:val="000000" w:themeColor="text1"/>
                <w:sz w:val="20"/>
                <w:szCs w:val="20"/>
              </w:rPr>
            </w:pPr>
            <w:r>
              <w:rPr>
                <w:rFonts w:ascii="Arial" w:hAnsi="Arial" w:cs="Arial"/>
                <w:color w:val="000000" w:themeColor="text1"/>
                <w:sz w:val="20"/>
                <w:szCs w:val="20"/>
              </w:rPr>
              <w:t>May</w:t>
            </w:r>
          </w:p>
          <w:p w14:paraId="41850A81" w14:textId="77777777" w:rsidR="003901EA" w:rsidRPr="007B2933" w:rsidRDefault="003901EA" w:rsidP="006F4A8D">
            <w:pPr>
              <w:rPr>
                <w:rFonts w:ascii="Arial" w:hAnsi="Arial" w:cs="Arial"/>
                <w:color w:val="000000" w:themeColor="text1"/>
                <w:sz w:val="20"/>
                <w:szCs w:val="20"/>
              </w:rPr>
            </w:pPr>
          </w:p>
          <w:p w14:paraId="27F0DA5F" w14:textId="77777777" w:rsidR="003901EA" w:rsidRPr="007B2933" w:rsidRDefault="003901EA" w:rsidP="006F4A8D">
            <w:pPr>
              <w:rPr>
                <w:rFonts w:ascii="Arial" w:hAnsi="Arial" w:cs="Arial"/>
                <w:color w:val="000000" w:themeColor="text1"/>
                <w:sz w:val="20"/>
                <w:szCs w:val="20"/>
              </w:rPr>
            </w:pPr>
          </w:p>
          <w:p w14:paraId="5D92F82B" w14:textId="77777777" w:rsidR="006D263B" w:rsidRPr="006D263B" w:rsidRDefault="006D263B" w:rsidP="006D263B">
            <w:pPr>
              <w:rPr>
                <w:rFonts w:ascii="Arial" w:hAnsi="Arial" w:cs="Arial"/>
                <w:color w:val="000000" w:themeColor="text1"/>
                <w:sz w:val="20"/>
                <w:szCs w:val="20"/>
              </w:rPr>
            </w:pPr>
            <w:r w:rsidRPr="006D263B">
              <w:rPr>
                <w:rFonts w:ascii="Arial" w:hAnsi="Arial" w:cs="Arial"/>
                <w:color w:val="000000" w:themeColor="text1"/>
                <w:sz w:val="20"/>
                <w:szCs w:val="20"/>
              </w:rPr>
              <w:t>BASE – September and June</w:t>
            </w:r>
          </w:p>
          <w:p w14:paraId="6A477327" w14:textId="77777777" w:rsidR="006D263B" w:rsidRPr="006D263B" w:rsidRDefault="006D263B" w:rsidP="006D263B">
            <w:pPr>
              <w:rPr>
                <w:rFonts w:ascii="Arial" w:hAnsi="Arial" w:cs="Arial"/>
                <w:color w:val="000000" w:themeColor="text1"/>
                <w:sz w:val="20"/>
                <w:szCs w:val="20"/>
              </w:rPr>
            </w:pPr>
            <w:r w:rsidRPr="006D263B">
              <w:rPr>
                <w:rFonts w:ascii="Arial" w:hAnsi="Arial" w:cs="Arial"/>
                <w:color w:val="000000" w:themeColor="text1"/>
                <w:sz w:val="20"/>
                <w:szCs w:val="20"/>
              </w:rPr>
              <w:t>P7 NSA – November</w:t>
            </w:r>
          </w:p>
          <w:p w14:paraId="52199854" w14:textId="77777777" w:rsidR="006D263B" w:rsidRPr="006D263B" w:rsidRDefault="006D263B" w:rsidP="006D263B">
            <w:pPr>
              <w:rPr>
                <w:rFonts w:ascii="Arial" w:hAnsi="Arial" w:cs="Arial"/>
                <w:color w:val="000000" w:themeColor="text1"/>
                <w:sz w:val="20"/>
                <w:szCs w:val="20"/>
              </w:rPr>
            </w:pPr>
            <w:r w:rsidRPr="006D263B">
              <w:rPr>
                <w:rFonts w:ascii="Arial" w:hAnsi="Arial" w:cs="Arial"/>
                <w:color w:val="000000" w:themeColor="text1"/>
                <w:sz w:val="20"/>
                <w:szCs w:val="20"/>
              </w:rPr>
              <w:t>P4 NSA – January</w:t>
            </w:r>
          </w:p>
          <w:p w14:paraId="3AF59D57" w14:textId="77777777" w:rsidR="006D263B" w:rsidRPr="006D263B" w:rsidRDefault="006D263B" w:rsidP="006D263B">
            <w:pPr>
              <w:rPr>
                <w:rFonts w:ascii="Arial" w:hAnsi="Arial" w:cs="Arial"/>
                <w:color w:val="000000" w:themeColor="text1"/>
                <w:sz w:val="20"/>
                <w:szCs w:val="20"/>
              </w:rPr>
            </w:pPr>
          </w:p>
          <w:p w14:paraId="7BA1EFBD" w14:textId="77777777" w:rsidR="006D263B" w:rsidRPr="006D263B" w:rsidRDefault="006D263B" w:rsidP="006D263B">
            <w:pPr>
              <w:rPr>
                <w:rFonts w:ascii="Arial" w:hAnsi="Arial" w:cs="Arial"/>
                <w:b/>
                <w:bCs/>
                <w:color w:val="000000" w:themeColor="text1"/>
                <w:sz w:val="20"/>
                <w:szCs w:val="20"/>
                <w:u w:val="single"/>
              </w:rPr>
            </w:pPr>
            <w:r w:rsidRPr="006D263B">
              <w:rPr>
                <w:rFonts w:ascii="Arial" w:hAnsi="Arial" w:cs="Arial"/>
                <w:b/>
                <w:bCs/>
                <w:color w:val="000000" w:themeColor="text1"/>
                <w:sz w:val="20"/>
                <w:szCs w:val="20"/>
                <w:u w:val="single"/>
              </w:rPr>
              <w:t>People’s Views</w:t>
            </w:r>
          </w:p>
          <w:p w14:paraId="0E771D66" w14:textId="77777777" w:rsidR="006D263B" w:rsidRPr="006D263B" w:rsidRDefault="006D263B" w:rsidP="006D263B">
            <w:pPr>
              <w:rPr>
                <w:rFonts w:ascii="Arial" w:hAnsi="Arial" w:cs="Arial"/>
                <w:color w:val="000000" w:themeColor="text1"/>
                <w:sz w:val="20"/>
                <w:szCs w:val="20"/>
              </w:rPr>
            </w:pPr>
          </w:p>
          <w:p w14:paraId="0AAF8FB9" w14:textId="2BA8B881" w:rsidR="006D263B" w:rsidRPr="006D263B" w:rsidRDefault="006D263B" w:rsidP="006D263B">
            <w:pPr>
              <w:rPr>
                <w:rFonts w:ascii="Arial" w:hAnsi="Arial" w:cs="Arial"/>
                <w:color w:val="000000" w:themeColor="text1"/>
                <w:sz w:val="20"/>
                <w:szCs w:val="20"/>
              </w:rPr>
            </w:pPr>
            <w:r w:rsidRPr="006D263B">
              <w:rPr>
                <w:rFonts w:ascii="Arial" w:hAnsi="Arial" w:cs="Arial"/>
                <w:color w:val="000000" w:themeColor="text1"/>
                <w:sz w:val="20"/>
                <w:szCs w:val="20"/>
              </w:rPr>
              <w:t xml:space="preserve">Parental/Pupil/Staff Surveys – </w:t>
            </w:r>
            <w:r>
              <w:rPr>
                <w:rFonts w:ascii="Arial" w:hAnsi="Arial" w:cs="Arial"/>
                <w:color w:val="000000" w:themeColor="text1"/>
                <w:sz w:val="20"/>
                <w:szCs w:val="20"/>
              </w:rPr>
              <w:t>January</w:t>
            </w:r>
            <w:r w:rsidRPr="006D263B">
              <w:rPr>
                <w:rFonts w:ascii="Arial" w:hAnsi="Arial" w:cs="Arial"/>
                <w:color w:val="000000" w:themeColor="text1"/>
                <w:sz w:val="20"/>
                <w:szCs w:val="20"/>
              </w:rPr>
              <w:t xml:space="preserve"> and </w:t>
            </w:r>
            <w:r>
              <w:rPr>
                <w:rFonts w:ascii="Arial" w:hAnsi="Arial" w:cs="Arial"/>
                <w:color w:val="000000" w:themeColor="text1"/>
                <w:sz w:val="20"/>
                <w:szCs w:val="20"/>
              </w:rPr>
              <w:t>June</w:t>
            </w:r>
          </w:p>
          <w:p w14:paraId="5DF62A61" w14:textId="0C29727E" w:rsidR="003901EA" w:rsidRDefault="006D263B" w:rsidP="006D263B">
            <w:pPr>
              <w:rPr>
                <w:rFonts w:ascii="Arial" w:hAnsi="Arial" w:cs="Arial"/>
                <w:color w:val="000000" w:themeColor="text1"/>
                <w:sz w:val="20"/>
                <w:szCs w:val="20"/>
              </w:rPr>
            </w:pPr>
            <w:r w:rsidRPr="006D263B">
              <w:rPr>
                <w:rFonts w:ascii="Arial" w:hAnsi="Arial" w:cs="Arial"/>
                <w:color w:val="000000" w:themeColor="text1"/>
                <w:sz w:val="20"/>
                <w:szCs w:val="20"/>
              </w:rPr>
              <w:t>Ongoing Pupil Focus Groups</w:t>
            </w:r>
          </w:p>
          <w:p w14:paraId="5B8FB2D5" w14:textId="314E6380" w:rsidR="006D263B" w:rsidRPr="007B2933" w:rsidRDefault="006D263B" w:rsidP="006D263B">
            <w:pPr>
              <w:rPr>
                <w:rFonts w:ascii="Arial" w:hAnsi="Arial" w:cs="Arial"/>
                <w:color w:val="000000" w:themeColor="text1"/>
                <w:sz w:val="20"/>
                <w:szCs w:val="20"/>
              </w:rPr>
            </w:pPr>
            <w:r>
              <w:rPr>
                <w:rFonts w:ascii="Arial" w:hAnsi="Arial" w:cs="Arial"/>
                <w:color w:val="000000" w:themeColor="text1"/>
                <w:sz w:val="20"/>
                <w:szCs w:val="20"/>
              </w:rPr>
              <w:t>Moderation – September, November, February, April</w:t>
            </w:r>
          </w:p>
          <w:p w14:paraId="47C4AA19" w14:textId="77777777" w:rsidR="003901EA" w:rsidRPr="007B2933" w:rsidRDefault="003901EA" w:rsidP="006F4A8D">
            <w:pPr>
              <w:rPr>
                <w:rFonts w:ascii="Arial" w:hAnsi="Arial" w:cs="Arial"/>
                <w:color w:val="000000" w:themeColor="text1"/>
                <w:sz w:val="20"/>
                <w:szCs w:val="20"/>
              </w:rPr>
            </w:pPr>
          </w:p>
          <w:p w14:paraId="5EBE5945" w14:textId="77777777" w:rsidR="003901EA" w:rsidRPr="007B2933" w:rsidRDefault="003901EA" w:rsidP="006F4A8D">
            <w:pPr>
              <w:rPr>
                <w:rFonts w:ascii="Arial" w:hAnsi="Arial" w:cs="Arial"/>
                <w:color w:val="000000" w:themeColor="text1"/>
                <w:sz w:val="20"/>
                <w:szCs w:val="20"/>
              </w:rPr>
            </w:pPr>
          </w:p>
          <w:p w14:paraId="4773A440" w14:textId="77777777" w:rsidR="003901EA" w:rsidRPr="007B2933" w:rsidRDefault="003901EA" w:rsidP="006F4A8D">
            <w:pPr>
              <w:rPr>
                <w:rFonts w:ascii="Arial" w:hAnsi="Arial" w:cs="Arial"/>
                <w:color w:val="000000" w:themeColor="text1"/>
                <w:sz w:val="20"/>
                <w:szCs w:val="20"/>
              </w:rPr>
            </w:pPr>
          </w:p>
          <w:p w14:paraId="3A711294" w14:textId="77777777" w:rsidR="003901EA" w:rsidRPr="007B2933" w:rsidRDefault="003901EA" w:rsidP="006F4A8D">
            <w:pPr>
              <w:rPr>
                <w:rFonts w:ascii="Arial" w:hAnsi="Arial" w:cs="Arial"/>
                <w:color w:val="000000" w:themeColor="text1"/>
                <w:sz w:val="20"/>
                <w:szCs w:val="20"/>
              </w:rPr>
            </w:pPr>
          </w:p>
          <w:p w14:paraId="71FEFB40" w14:textId="77777777" w:rsidR="003901EA" w:rsidRPr="007B2933" w:rsidRDefault="003901EA" w:rsidP="006F4A8D">
            <w:pPr>
              <w:rPr>
                <w:rFonts w:ascii="Arial" w:hAnsi="Arial" w:cs="Arial"/>
                <w:color w:val="000000" w:themeColor="text1"/>
                <w:sz w:val="20"/>
                <w:szCs w:val="20"/>
              </w:rPr>
            </w:pPr>
          </w:p>
          <w:p w14:paraId="5DF9B18C" w14:textId="77777777" w:rsidR="003901EA" w:rsidRPr="007B2933" w:rsidRDefault="003901EA" w:rsidP="006F4A8D">
            <w:pPr>
              <w:rPr>
                <w:rFonts w:ascii="Arial" w:hAnsi="Arial" w:cs="Arial"/>
                <w:color w:val="000000" w:themeColor="text1"/>
                <w:sz w:val="20"/>
                <w:szCs w:val="20"/>
              </w:rPr>
            </w:pPr>
          </w:p>
          <w:p w14:paraId="4F1D25E5" w14:textId="77777777" w:rsidR="003901EA" w:rsidRPr="007B2933" w:rsidRDefault="003901EA" w:rsidP="006F4A8D">
            <w:pPr>
              <w:rPr>
                <w:rFonts w:ascii="Arial" w:hAnsi="Arial" w:cs="Arial"/>
                <w:color w:val="000000" w:themeColor="text1"/>
                <w:sz w:val="20"/>
                <w:szCs w:val="20"/>
              </w:rPr>
            </w:pPr>
          </w:p>
          <w:p w14:paraId="2C439A75" w14:textId="77777777" w:rsidR="003901EA" w:rsidRPr="007B2933" w:rsidRDefault="003901EA" w:rsidP="006F4A8D">
            <w:pPr>
              <w:rPr>
                <w:rFonts w:ascii="Arial" w:hAnsi="Arial" w:cs="Arial"/>
                <w:color w:val="000000" w:themeColor="text1"/>
                <w:sz w:val="20"/>
                <w:szCs w:val="20"/>
              </w:rPr>
            </w:pPr>
          </w:p>
          <w:p w14:paraId="3889534B" w14:textId="77777777" w:rsidR="003901EA" w:rsidRPr="007B2933" w:rsidRDefault="003901EA" w:rsidP="006F4A8D">
            <w:pPr>
              <w:rPr>
                <w:rFonts w:ascii="Arial" w:hAnsi="Arial" w:cs="Arial"/>
                <w:color w:val="000000" w:themeColor="text1"/>
                <w:sz w:val="20"/>
                <w:szCs w:val="20"/>
              </w:rPr>
            </w:pPr>
          </w:p>
          <w:p w14:paraId="074D4774" w14:textId="77777777" w:rsidR="003901EA" w:rsidRPr="007B2933" w:rsidRDefault="003901EA" w:rsidP="006F4A8D">
            <w:pPr>
              <w:rPr>
                <w:rFonts w:ascii="Arial" w:hAnsi="Arial" w:cs="Arial"/>
                <w:color w:val="000000" w:themeColor="text1"/>
                <w:sz w:val="20"/>
                <w:szCs w:val="20"/>
              </w:rPr>
            </w:pPr>
          </w:p>
          <w:p w14:paraId="3ABAF380" w14:textId="3CECF54A" w:rsidR="003901EA" w:rsidRDefault="006D263B" w:rsidP="006F4A8D">
            <w:pPr>
              <w:rPr>
                <w:rFonts w:ascii="Arial" w:hAnsi="Arial" w:cs="Arial"/>
                <w:color w:val="000000" w:themeColor="text1"/>
                <w:sz w:val="20"/>
                <w:szCs w:val="20"/>
              </w:rPr>
            </w:pPr>
            <w:r>
              <w:rPr>
                <w:rFonts w:ascii="Arial" w:hAnsi="Arial" w:cs="Arial"/>
                <w:color w:val="000000" w:themeColor="text1"/>
                <w:sz w:val="20"/>
                <w:szCs w:val="20"/>
              </w:rPr>
              <w:t>September 2025</w:t>
            </w:r>
          </w:p>
          <w:p w14:paraId="105CEF6B" w14:textId="77ECB255" w:rsidR="006D263B" w:rsidRDefault="006D263B" w:rsidP="006F4A8D">
            <w:pPr>
              <w:rPr>
                <w:rFonts w:ascii="Arial" w:hAnsi="Arial" w:cs="Arial"/>
                <w:color w:val="000000" w:themeColor="text1"/>
                <w:sz w:val="20"/>
                <w:szCs w:val="20"/>
              </w:rPr>
            </w:pPr>
            <w:r>
              <w:rPr>
                <w:rFonts w:ascii="Arial" w:hAnsi="Arial" w:cs="Arial"/>
                <w:color w:val="000000" w:themeColor="text1"/>
                <w:sz w:val="20"/>
                <w:szCs w:val="20"/>
              </w:rPr>
              <w:t>January 2026</w:t>
            </w:r>
          </w:p>
          <w:p w14:paraId="3586F674" w14:textId="57757E0F" w:rsidR="006D263B" w:rsidRDefault="006D263B" w:rsidP="006F4A8D">
            <w:pPr>
              <w:rPr>
                <w:rFonts w:ascii="Arial" w:hAnsi="Arial" w:cs="Arial"/>
                <w:color w:val="000000" w:themeColor="text1"/>
                <w:sz w:val="20"/>
                <w:szCs w:val="20"/>
              </w:rPr>
            </w:pPr>
            <w:r>
              <w:rPr>
                <w:rFonts w:ascii="Arial" w:hAnsi="Arial" w:cs="Arial"/>
                <w:color w:val="000000" w:themeColor="text1"/>
                <w:sz w:val="20"/>
                <w:szCs w:val="20"/>
              </w:rPr>
              <w:t>April 2026</w:t>
            </w:r>
          </w:p>
          <w:p w14:paraId="2395CB61" w14:textId="77777777" w:rsidR="003901EA" w:rsidRPr="007B2933" w:rsidRDefault="003901EA" w:rsidP="006F4A8D">
            <w:pPr>
              <w:rPr>
                <w:rFonts w:ascii="Arial" w:hAnsi="Arial" w:cs="Arial"/>
                <w:color w:val="000000" w:themeColor="text1"/>
                <w:sz w:val="20"/>
                <w:szCs w:val="20"/>
              </w:rPr>
            </w:pPr>
          </w:p>
          <w:p w14:paraId="44A801C9" w14:textId="77777777" w:rsidR="003901EA" w:rsidRPr="007B2933" w:rsidRDefault="003901EA" w:rsidP="006F4A8D">
            <w:pPr>
              <w:rPr>
                <w:rFonts w:ascii="Arial" w:hAnsi="Arial" w:cs="Arial"/>
                <w:color w:val="000000" w:themeColor="text1"/>
                <w:sz w:val="20"/>
                <w:szCs w:val="20"/>
              </w:rPr>
            </w:pPr>
          </w:p>
          <w:p w14:paraId="7C5942AC" w14:textId="77777777" w:rsidR="003901EA" w:rsidRPr="007B2933" w:rsidRDefault="003901EA" w:rsidP="006F4A8D">
            <w:pPr>
              <w:rPr>
                <w:rFonts w:ascii="Arial" w:hAnsi="Arial" w:cs="Arial"/>
                <w:color w:val="000000" w:themeColor="text1"/>
                <w:sz w:val="20"/>
                <w:szCs w:val="20"/>
              </w:rPr>
            </w:pPr>
          </w:p>
          <w:p w14:paraId="570954BB" w14:textId="77777777" w:rsidR="003901EA" w:rsidRPr="007B2933" w:rsidRDefault="003901EA" w:rsidP="006F4A8D">
            <w:pPr>
              <w:rPr>
                <w:rFonts w:ascii="Arial" w:hAnsi="Arial" w:cs="Arial"/>
                <w:color w:val="000000" w:themeColor="text1"/>
                <w:sz w:val="20"/>
                <w:szCs w:val="20"/>
              </w:rPr>
            </w:pPr>
            <w:r w:rsidRPr="007B2933">
              <w:rPr>
                <w:rFonts w:ascii="Arial" w:hAnsi="Arial" w:cs="Arial"/>
                <w:color w:val="000000" w:themeColor="text1"/>
                <w:sz w:val="20"/>
                <w:szCs w:val="20"/>
              </w:rPr>
              <w:t>September 202</w:t>
            </w:r>
            <w:r>
              <w:rPr>
                <w:rFonts w:ascii="Arial" w:hAnsi="Arial" w:cs="Arial"/>
                <w:color w:val="000000" w:themeColor="text1"/>
                <w:sz w:val="20"/>
                <w:szCs w:val="20"/>
              </w:rPr>
              <w:t>5</w:t>
            </w:r>
          </w:p>
          <w:p w14:paraId="1C0460A1" w14:textId="77777777" w:rsidR="003901EA" w:rsidRPr="007B2933" w:rsidRDefault="003901EA" w:rsidP="006F4A8D">
            <w:pPr>
              <w:rPr>
                <w:rFonts w:ascii="Arial" w:hAnsi="Arial" w:cs="Arial"/>
                <w:color w:val="000000" w:themeColor="text1"/>
                <w:sz w:val="20"/>
                <w:szCs w:val="20"/>
              </w:rPr>
            </w:pPr>
            <w:r w:rsidRPr="007B2933">
              <w:rPr>
                <w:rFonts w:ascii="Arial" w:hAnsi="Arial" w:cs="Arial"/>
                <w:color w:val="000000" w:themeColor="text1"/>
                <w:sz w:val="20"/>
                <w:szCs w:val="20"/>
              </w:rPr>
              <w:t>November 202</w:t>
            </w:r>
            <w:r>
              <w:rPr>
                <w:rFonts w:ascii="Arial" w:hAnsi="Arial" w:cs="Arial"/>
                <w:color w:val="000000" w:themeColor="text1"/>
                <w:sz w:val="20"/>
                <w:szCs w:val="20"/>
              </w:rPr>
              <w:t>5</w:t>
            </w:r>
          </w:p>
          <w:p w14:paraId="6EFBC57F" w14:textId="77777777" w:rsidR="003901EA" w:rsidRPr="007B2933" w:rsidRDefault="003901EA" w:rsidP="006F4A8D">
            <w:pPr>
              <w:rPr>
                <w:rFonts w:ascii="Arial" w:hAnsi="Arial" w:cs="Arial"/>
                <w:color w:val="000000" w:themeColor="text1"/>
                <w:sz w:val="20"/>
                <w:szCs w:val="20"/>
              </w:rPr>
            </w:pPr>
            <w:r w:rsidRPr="007B2933">
              <w:rPr>
                <w:rFonts w:ascii="Arial" w:hAnsi="Arial" w:cs="Arial"/>
                <w:color w:val="000000" w:themeColor="text1"/>
                <w:sz w:val="20"/>
                <w:szCs w:val="20"/>
              </w:rPr>
              <w:t>January 202</w:t>
            </w:r>
            <w:r>
              <w:rPr>
                <w:rFonts w:ascii="Arial" w:hAnsi="Arial" w:cs="Arial"/>
                <w:color w:val="000000" w:themeColor="text1"/>
                <w:sz w:val="20"/>
                <w:szCs w:val="20"/>
              </w:rPr>
              <w:t>6</w:t>
            </w:r>
          </w:p>
          <w:p w14:paraId="4BD47E24" w14:textId="77777777" w:rsidR="003901EA" w:rsidRPr="007B2933" w:rsidRDefault="003901EA" w:rsidP="006F4A8D">
            <w:pPr>
              <w:rPr>
                <w:rFonts w:ascii="Arial" w:hAnsi="Arial" w:cs="Arial"/>
                <w:color w:val="000000" w:themeColor="text1"/>
                <w:sz w:val="20"/>
                <w:szCs w:val="20"/>
              </w:rPr>
            </w:pPr>
            <w:r w:rsidRPr="007B2933">
              <w:rPr>
                <w:rFonts w:ascii="Arial" w:hAnsi="Arial" w:cs="Arial"/>
                <w:color w:val="000000" w:themeColor="text1"/>
                <w:sz w:val="20"/>
                <w:szCs w:val="20"/>
              </w:rPr>
              <w:t>April 202</w:t>
            </w:r>
            <w:r>
              <w:rPr>
                <w:rFonts w:ascii="Arial" w:hAnsi="Arial" w:cs="Arial"/>
                <w:color w:val="000000" w:themeColor="text1"/>
                <w:sz w:val="20"/>
                <w:szCs w:val="20"/>
              </w:rPr>
              <w:t xml:space="preserve">6 </w:t>
            </w:r>
          </w:p>
          <w:p w14:paraId="31F7FF39" w14:textId="77777777" w:rsidR="003901EA" w:rsidRPr="007B2933" w:rsidRDefault="003901EA" w:rsidP="006F4A8D">
            <w:pPr>
              <w:rPr>
                <w:rFonts w:ascii="Arial" w:hAnsi="Arial" w:cs="Arial"/>
                <w:color w:val="000000" w:themeColor="text1"/>
                <w:sz w:val="20"/>
                <w:szCs w:val="20"/>
              </w:rPr>
            </w:pPr>
          </w:p>
          <w:p w14:paraId="120706E0" w14:textId="1300AA07" w:rsidR="003901EA" w:rsidRPr="007B2933" w:rsidRDefault="006D263B" w:rsidP="006F4A8D">
            <w:pPr>
              <w:rPr>
                <w:rFonts w:ascii="Arial" w:hAnsi="Arial" w:cs="Arial"/>
                <w:color w:val="000000" w:themeColor="text1"/>
                <w:sz w:val="20"/>
                <w:szCs w:val="20"/>
              </w:rPr>
            </w:pPr>
            <w:r>
              <w:rPr>
                <w:rFonts w:ascii="Arial" w:hAnsi="Arial" w:cs="Arial"/>
                <w:color w:val="000000" w:themeColor="text1"/>
                <w:sz w:val="20"/>
                <w:szCs w:val="20"/>
              </w:rPr>
              <w:t>LP – April 2026</w:t>
            </w:r>
          </w:p>
          <w:p w14:paraId="329F78B2" w14:textId="77777777" w:rsidR="003901EA" w:rsidRPr="007B2933" w:rsidRDefault="003901EA" w:rsidP="006F4A8D">
            <w:pPr>
              <w:rPr>
                <w:rFonts w:ascii="Arial" w:hAnsi="Arial" w:cs="Arial"/>
                <w:color w:val="000000" w:themeColor="text1"/>
                <w:sz w:val="20"/>
                <w:szCs w:val="20"/>
              </w:rPr>
            </w:pPr>
          </w:p>
          <w:p w14:paraId="2AE61CC8" w14:textId="77777777" w:rsidR="003901EA" w:rsidRPr="007B2933" w:rsidRDefault="003901EA" w:rsidP="006F4A8D">
            <w:pPr>
              <w:rPr>
                <w:rFonts w:ascii="Arial" w:hAnsi="Arial" w:cs="Arial"/>
                <w:color w:val="000000" w:themeColor="text1"/>
                <w:sz w:val="20"/>
                <w:szCs w:val="20"/>
              </w:rPr>
            </w:pPr>
          </w:p>
          <w:p w14:paraId="0D51F3C3" w14:textId="77777777" w:rsidR="003901EA" w:rsidRPr="007B2933" w:rsidRDefault="003901EA" w:rsidP="006F4A8D">
            <w:pPr>
              <w:rPr>
                <w:rFonts w:ascii="Arial" w:hAnsi="Arial" w:cs="Arial"/>
                <w:color w:val="000000" w:themeColor="text1"/>
                <w:sz w:val="20"/>
                <w:szCs w:val="20"/>
              </w:rPr>
            </w:pPr>
          </w:p>
          <w:p w14:paraId="1C012648" w14:textId="77777777" w:rsidR="003901EA" w:rsidRPr="007B2933" w:rsidRDefault="003901EA" w:rsidP="006F4A8D">
            <w:pPr>
              <w:rPr>
                <w:rFonts w:ascii="Arial" w:hAnsi="Arial" w:cs="Arial"/>
                <w:color w:val="000000" w:themeColor="text1"/>
                <w:sz w:val="20"/>
                <w:szCs w:val="20"/>
              </w:rPr>
            </w:pPr>
          </w:p>
          <w:p w14:paraId="73265299" w14:textId="77777777" w:rsidR="003901EA" w:rsidRPr="007B2933" w:rsidRDefault="003901EA" w:rsidP="006F4A8D">
            <w:pPr>
              <w:rPr>
                <w:rFonts w:ascii="Arial" w:hAnsi="Arial" w:cs="Arial"/>
                <w:color w:val="000000" w:themeColor="text1"/>
                <w:sz w:val="20"/>
                <w:szCs w:val="20"/>
              </w:rPr>
            </w:pPr>
          </w:p>
          <w:p w14:paraId="203BAB80" w14:textId="77777777" w:rsidR="003901EA" w:rsidRPr="007B2933" w:rsidRDefault="003901EA" w:rsidP="006F4A8D">
            <w:pPr>
              <w:rPr>
                <w:rFonts w:ascii="Arial" w:hAnsi="Arial" w:cs="Arial"/>
                <w:color w:val="000000" w:themeColor="text1"/>
                <w:sz w:val="20"/>
                <w:szCs w:val="20"/>
              </w:rPr>
            </w:pPr>
          </w:p>
          <w:p w14:paraId="2C2F00FA" w14:textId="77777777" w:rsidR="003901EA" w:rsidRPr="007B2933" w:rsidRDefault="003901EA" w:rsidP="006F4A8D">
            <w:pPr>
              <w:rPr>
                <w:rFonts w:ascii="Arial" w:hAnsi="Arial" w:cs="Arial"/>
                <w:color w:val="000000" w:themeColor="text1"/>
                <w:sz w:val="20"/>
                <w:szCs w:val="20"/>
              </w:rPr>
            </w:pPr>
          </w:p>
          <w:p w14:paraId="2245487F" w14:textId="77777777" w:rsidR="003901EA" w:rsidRPr="007B2933" w:rsidRDefault="003901EA" w:rsidP="006F4A8D">
            <w:pPr>
              <w:rPr>
                <w:rFonts w:ascii="Arial" w:hAnsi="Arial" w:cs="Arial"/>
                <w:color w:val="000000" w:themeColor="text1"/>
                <w:sz w:val="20"/>
                <w:szCs w:val="20"/>
              </w:rPr>
            </w:pPr>
          </w:p>
          <w:p w14:paraId="56FAE329" w14:textId="77777777" w:rsidR="003901EA" w:rsidRDefault="003901EA" w:rsidP="006F4A8D">
            <w:pPr>
              <w:rPr>
                <w:rFonts w:ascii="Arial" w:hAnsi="Arial" w:cs="Arial"/>
                <w:color w:val="000000" w:themeColor="text1"/>
                <w:sz w:val="20"/>
                <w:szCs w:val="20"/>
              </w:rPr>
            </w:pPr>
          </w:p>
          <w:p w14:paraId="71E9907B" w14:textId="77777777" w:rsidR="003901EA" w:rsidRDefault="003901EA" w:rsidP="006F4A8D">
            <w:pPr>
              <w:rPr>
                <w:rFonts w:ascii="Arial" w:hAnsi="Arial" w:cs="Arial"/>
                <w:color w:val="000000" w:themeColor="text1"/>
                <w:sz w:val="20"/>
                <w:szCs w:val="20"/>
              </w:rPr>
            </w:pPr>
          </w:p>
          <w:p w14:paraId="2858B0CD" w14:textId="77777777" w:rsidR="003901EA" w:rsidRDefault="003901EA" w:rsidP="006F4A8D">
            <w:pPr>
              <w:rPr>
                <w:rFonts w:ascii="Arial" w:hAnsi="Arial" w:cs="Arial"/>
                <w:color w:val="000000" w:themeColor="text1"/>
                <w:sz w:val="20"/>
                <w:szCs w:val="20"/>
              </w:rPr>
            </w:pPr>
          </w:p>
          <w:p w14:paraId="6D837486" w14:textId="77777777" w:rsidR="003901EA" w:rsidRDefault="003901EA" w:rsidP="006F4A8D">
            <w:pPr>
              <w:rPr>
                <w:rFonts w:ascii="Arial" w:hAnsi="Arial" w:cs="Arial"/>
                <w:color w:val="000000" w:themeColor="text1"/>
                <w:sz w:val="20"/>
                <w:szCs w:val="20"/>
              </w:rPr>
            </w:pPr>
          </w:p>
          <w:p w14:paraId="671A2087" w14:textId="77777777" w:rsidR="003901EA" w:rsidRDefault="003901EA" w:rsidP="006F4A8D">
            <w:pPr>
              <w:rPr>
                <w:rFonts w:ascii="Arial" w:hAnsi="Arial" w:cs="Arial"/>
                <w:color w:val="000000" w:themeColor="text1"/>
                <w:sz w:val="20"/>
                <w:szCs w:val="20"/>
              </w:rPr>
            </w:pPr>
          </w:p>
          <w:p w14:paraId="705ED1F4" w14:textId="77777777" w:rsidR="003901EA" w:rsidRDefault="003901EA" w:rsidP="006F4A8D">
            <w:pPr>
              <w:rPr>
                <w:rFonts w:ascii="Arial" w:hAnsi="Arial" w:cs="Arial"/>
                <w:color w:val="000000" w:themeColor="text1"/>
                <w:sz w:val="20"/>
                <w:szCs w:val="20"/>
              </w:rPr>
            </w:pPr>
          </w:p>
          <w:p w14:paraId="00A96199" w14:textId="77777777" w:rsidR="003901EA" w:rsidRDefault="003901EA" w:rsidP="006F4A8D">
            <w:pPr>
              <w:rPr>
                <w:rFonts w:ascii="Arial" w:hAnsi="Arial" w:cs="Arial"/>
                <w:color w:val="000000" w:themeColor="text1"/>
                <w:sz w:val="20"/>
                <w:szCs w:val="20"/>
              </w:rPr>
            </w:pPr>
          </w:p>
          <w:p w14:paraId="7D11EA0B" w14:textId="77777777" w:rsidR="003901EA" w:rsidRDefault="003901EA" w:rsidP="006F4A8D">
            <w:pPr>
              <w:rPr>
                <w:rFonts w:ascii="Arial" w:hAnsi="Arial" w:cs="Arial"/>
                <w:color w:val="000000" w:themeColor="text1"/>
                <w:sz w:val="20"/>
                <w:szCs w:val="20"/>
              </w:rPr>
            </w:pPr>
          </w:p>
          <w:p w14:paraId="334CA26E" w14:textId="77777777" w:rsidR="003901EA" w:rsidRDefault="003901EA" w:rsidP="006F4A8D">
            <w:pPr>
              <w:rPr>
                <w:rFonts w:ascii="Arial" w:hAnsi="Arial" w:cs="Arial"/>
                <w:color w:val="000000" w:themeColor="text1"/>
                <w:sz w:val="20"/>
                <w:szCs w:val="20"/>
              </w:rPr>
            </w:pPr>
          </w:p>
          <w:p w14:paraId="72664B4B" w14:textId="1B879773" w:rsidR="003901EA" w:rsidRPr="007B2933" w:rsidRDefault="003901EA" w:rsidP="006F4A8D">
            <w:pPr>
              <w:rPr>
                <w:rFonts w:ascii="Arial" w:hAnsi="Arial" w:cs="Arial"/>
                <w:b/>
                <w:color w:val="000000" w:themeColor="text1"/>
              </w:rPr>
            </w:pPr>
          </w:p>
        </w:tc>
      </w:tr>
      <w:tr w:rsidR="003901EA" w:rsidRPr="00B27FFA" w14:paraId="45CBEC7F" w14:textId="77777777" w:rsidTr="006F4A8D">
        <w:trPr>
          <w:trHeight w:val="527"/>
        </w:trPr>
        <w:tc>
          <w:tcPr>
            <w:tcW w:w="15193" w:type="dxa"/>
            <w:gridSpan w:val="6"/>
            <w:vAlign w:val="center"/>
          </w:tcPr>
          <w:p w14:paraId="58A179D6" w14:textId="77777777" w:rsidR="003901EA" w:rsidRPr="00B27FFA" w:rsidRDefault="003901EA" w:rsidP="006F4A8D">
            <w:pPr>
              <w:rPr>
                <w:rFonts w:ascii="Arial" w:hAnsi="Arial" w:cs="Arial"/>
                <w:b/>
              </w:rPr>
            </w:pPr>
            <w:r w:rsidRPr="00B27FFA">
              <w:rPr>
                <w:rFonts w:ascii="Arial" w:hAnsi="Arial" w:cs="Arial"/>
                <w:b/>
              </w:rPr>
              <w:lastRenderedPageBreak/>
              <w:t>Ongoing Evaluation</w:t>
            </w:r>
          </w:p>
        </w:tc>
      </w:tr>
      <w:tr w:rsidR="003901EA" w:rsidRPr="00A80965" w14:paraId="4433FB67" w14:textId="77777777" w:rsidTr="006F4A8D">
        <w:trPr>
          <w:trHeight w:val="984"/>
        </w:trPr>
        <w:tc>
          <w:tcPr>
            <w:tcW w:w="15193" w:type="dxa"/>
            <w:gridSpan w:val="6"/>
          </w:tcPr>
          <w:p w14:paraId="3B3C913D" w14:textId="77777777" w:rsidR="003901EA" w:rsidRDefault="003901EA" w:rsidP="006F4A8D">
            <w:pPr>
              <w:rPr>
                <w:rFonts w:ascii="Arial" w:hAnsi="Arial" w:cs="Arial"/>
                <w:b/>
                <w:sz w:val="20"/>
                <w:szCs w:val="20"/>
              </w:rPr>
            </w:pPr>
          </w:p>
          <w:p w14:paraId="1D9CA77B" w14:textId="77777777" w:rsidR="003901EA" w:rsidRDefault="003901EA" w:rsidP="006F4A8D">
            <w:pPr>
              <w:rPr>
                <w:rFonts w:ascii="Arial" w:hAnsi="Arial" w:cs="Arial"/>
                <w:b/>
                <w:color w:val="FF0000"/>
                <w:sz w:val="20"/>
                <w:szCs w:val="20"/>
              </w:rPr>
            </w:pPr>
          </w:p>
          <w:p w14:paraId="1DD1D6C1" w14:textId="77777777" w:rsidR="003901EA" w:rsidRDefault="003901EA" w:rsidP="006F4A8D">
            <w:pPr>
              <w:rPr>
                <w:rFonts w:ascii="Arial" w:hAnsi="Arial" w:cs="Arial"/>
                <w:b/>
                <w:color w:val="FF0000"/>
                <w:sz w:val="20"/>
                <w:szCs w:val="20"/>
              </w:rPr>
            </w:pPr>
          </w:p>
          <w:p w14:paraId="16285F04" w14:textId="77777777" w:rsidR="003901EA" w:rsidRDefault="003901EA" w:rsidP="006F4A8D">
            <w:pPr>
              <w:rPr>
                <w:rFonts w:ascii="Arial" w:hAnsi="Arial" w:cs="Arial"/>
                <w:b/>
                <w:color w:val="FF0000"/>
                <w:sz w:val="20"/>
                <w:szCs w:val="20"/>
              </w:rPr>
            </w:pPr>
          </w:p>
          <w:p w14:paraId="25D1D912" w14:textId="77777777" w:rsidR="003901EA" w:rsidRDefault="003901EA" w:rsidP="006F4A8D">
            <w:pPr>
              <w:rPr>
                <w:rFonts w:ascii="Arial" w:hAnsi="Arial" w:cs="Arial"/>
                <w:b/>
                <w:color w:val="FF0000"/>
                <w:sz w:val="20"/>
                <w:szCs w:val="20"/>
              </w:rPr>
            </w:pPr>
          </w:p>
          <w:p w14:paraId="7E815F5A" w14:textId="77777777" w:rsidR="003901EA" w:rsidRPr="00BA51A2" w:rsidRDefault="003901EA" w:rsidP="006F4A8D">
            <w:pPr>
              <w:rPr>
                <w:rFonts w:ascii="Arial" w:hAnsi="Arial" w:cs="Arial"/>
                <w:b/>
                <w:color w:val="FF0000"/>
                <w:sz w:val="20"/>
                <w:szCs w:val="20"/>
              </w:rPr>
            </w:pPr>
          </w:p>
        </w:tc>
      </w:tr>
    </w:tbl>
    <w:p w14:paraId="70F1474A" w14:textId="74753C22" w:rsidR="7D0BF880" w:rsidRPr="00F7530B" w:rsidRDefault="7D0BF880" w:rsidP="5C52D165">
      <w:pPr>
        <w:spacing w:line="257" w:lineRule="auto"/>
        <w:jc w:val="both"/>
        <w:rPr>
          <w:rFonts w:ascii="Arial" w:eastAsia="Arial" w:hAnsi="Arial" w:cs="Arial"/>
          <w:b/>
          <w:bCs/>
          <w:sz w:val="22"/>
          <w:szCs w:val="22"/>
          <w:lang w:val="fr-FR"/>
        </w:rPr>
      </w:pP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542EF3" w:rsidRPr="00F7530B" w14:paraId="6611D9AF" w14:textId="77777777" w:rsidTr="734F9472">
        <w:trPr>
          <w:trHeight w:val="390"/>
        </w:trPr>
        <w:tc>
          <w:tcPr>
            <w:tcW w:w="14963" w:type="dxa"/>
            <w:gridSpan w:val="6"/>
            <w:vAlign w:val="center"/>
          </w:tcPr>
          <w:p w14:paraId="6A700237" w14:textId="7AFF0411" w:rsidR="00542EF3" w:rsidRPr="00F7530B" w:rsidRDefault="00542EF3" w:rsidP="00542EF3">
            <w:pPr>
              <w:tabs>
                <w:tab w:val="left" w:pos="2520"/>
              </w:tabs>
              <w:rPr>
                <w:rFonts w:ascii="Calibri" w:hAnsi="Calibri" w:cs="Calibri"/>
                <w:sz w:val="20"/>
                <w:szCs w:val="20"/>
              </w:rPr>
            </w:pPr>
            <w:r w:rsidRPr="00A24C90">
              <w:rPr>
                <w:rFonts w:ascii="Calibri" w:hAnsi="Calibri" w:cs="Calibri"/>
                <w:b/>
                <w:color w:val="000000" w:themeColor="text1"/>
              </w:rPr>
              <w:lastRenderedPageBreak/>
              <w:t xml:space="preserve">Education Directorate Improvement Plan: </w:t>
            </w:r>
            <w:r w:rsidRPr="00A24C90">
              <w:rPr>
                <w:rFonts w:ascii="Calibri" w:hAnsi="Calibri" w:cs="Calibri"/>
                <w:color w:val="000000" w:themeColor="text1"/>
              </w:rPr>
              <w:t xml:space="preserve"> </w:t>
            </w:r>
            <w:r w:rsidR="003D793A">
              <w:rPr>
                <w:rFonts w:ascii="Calibri" w:hAnsi="Calibri" w:cs="Calibri"/>
                <w:color w:val="000000"/>
              </w:rPr>
              <w:t>Achievement</w:t>
            </w:r>
          </w:p>
        </w:tc>
      </w:tr>
      <w:tr w:rsidR="00542EF3" w:rsidRPr="00F7530B" w14:paraId="0249C348" w14:textId="77777777" w:rsidTr="734F9472">
        <w:trPr>
          <w:trHeight w:val="371"/>
        </w:trPr>
        <w:tc>
          <w:tcPr>
            <w:tcW w:w="14963" w:type="dxa"/>
            <w:gridSpan w:val="6"/>
            <w:vAlign w:val="center"/>
          </w:tcPr>
          <w:p w14:paraId="0078FE56" w14:textId="77777777" w:rsidR="003D793A" w:rsidRDefault="00542EF3" w:rsidP="003D793A">
            <w:pPr>
              <w:pStyle w:val="NormalWeb"/>
              <w:spacing w:before="0" w:beforeAutospacing="0" w:after="0" w:afterAutospacing="0"/>
              <w:rPr>
                <w:rFonts w:ascii="Calibri" w:hAnsi="Calibri" w:cs="Calibri"/>
                <w:b/>
                <w:bCs/>
              </w:rPr>
            </w:pPr>
            <w:r w:rsidRPr="00F7530B">
              <w:rPr>
                <w:rFonts w:ascii="Calibri" w:hAnsi="Calibri" w:cs="Calibri"/>
                <w:b/>
                <w:bCs/>
              </w:rPr>
              <w:t xml:space="preserve">Focused Priority:   </w:t>
            </w:r>
          </w:p>
          <w:p w14:paraId="569A0878" w14:textId="62AF771A" w:rsidR="003D793A" w:rsidRPr="003D793A" w:rsidRDefault="003D793A" w:rsidP="00C15698">
            <w:pPr>
              <w:pStyle w:val="NormalWeb"/>
              <w:numPr>
                <w:ilvl w:val="0"/>
                <w:numId w:val="15"/>
              </w:numPr>
              <w:spacing w:before="0" w:beforeAutospacing="0" w:after="0" w:afterAutospacing="0"/>
              <w:rPr>
                <w:rFonts w:ascii="Calibri" w:eastAsia="Times New Roman" w:hAnsi="Calibri" w:cs="Calibri"/>
                <w:color w:val="000000"/>
              </w:rPr>
            </w:pPr>
            <w:r w:rsidRPr="003D793A">
              <w:rPr>
                <w:rFonts w:ascii="Calibri" w:eastAsia="Times New Roman" w:hAnsi="Calibri" w:cs="Calibri"/>
                <w:color w:val="000000"/>
              </w:rPr>
              <w:t>Support and enhance the delivery of high-quality learning, teaching and assessment through professional learning on for all staff on the use of digital technology.</w:t>
            </w:r>
          </w:p>
          <w:p w14:paraId="39EC244C" w14:textId="280CC71E" w:rsidR="003D793A" w:rsidRPr="003D793A" w:rsidRDefault="003D793A" w:rsidP="00C15698">
            <w:pPr>
              <w:pStyle w:val="ListParagraph"/>
              <w:numPr>
                <w:ilvl w:val="0"/>
                <w:numId w:val="15"/>
              </w:numPr>
              <w:rPr>
                <w:rFonts w:ascii="Calibri" w:eastAsia="Times New Roman" w:hAnsi="Calibri" w:cs="Calibri"/>
                <w:color w:val="000000"/>
                <w:lang w:val="en-GB" w:eastAsia="en-GB"/>
              </w:rPr>
            </w:pPr>
            <w:r w:rsidRPr="003D793A">
              <w:rPr>
                <w:rFonts w:ascii="Calibri" w:eastAsia="Times New Roman" w:hAnsi="Calibri" w:cs="Calibri"/>
                <w:color w:val="000000"/>
                <w:lang w:val="en-GB" w:eastAsia="en-GB"/>
              </w:rPr>
              <w:t xml:space="preserve">To support all staff </w:t>
            </w:r>
            <w:r w:rsidR="008F5C0A" w:rsidRPr="003D793A">
              <w:rPr>
                <w:rFonts w:ascii="Calibri" w:eastAsia="Times New Roman" w:hAnsi="Calibri" w:cs="Calibri"/>
                <w:color w:val="000000"/>
                <w:lang w:val="en-GB" w:eastAsia="en-GB"/>
              </w:rPr>
              <w:t>using</w:t>
            </w:r>
            <w:r w:rsidRPr="003D793A">
              <w:rPr>
                <w:rFonts w:ascii="Calibri" w:eastAsia="Times New Roman" w:hAnsi="Calibri" w:cs="Calibri"/>
                <w:color w:val="000000"/>
                <w:lang w:val="en-GB" w:eastAsia="en-GB"/>
              </w:rPr>
              <w:t xml:space="preserve"> digital technologies to create a more inclusive, engaging and personalised learning environment leading to improved</w:t>
            </w:r>
            <w:r>
              <w:rPr>
                <w:rFonts w:ascii="Calibri" w:eastAsia="Times New Roman" w:hAnsi="Calibri" w:cs="Calibri"/>
                <w:color w:val="000000"/>
                <w:lang w:val="en-GB" w:eastAsia="en-GB"/>
              </w:rPr>
              <w:t xml:space="preserve"> </w:t>
            </w:r>
            <w:r w:rsidRPr="003D793A">
              <w:rPr>
                <w:rFonts w:ascii="Calibri" w:eastAsia="Times New Roman" w:hAnsi="Calibri" w:cs="Calibri"/>
                <w:color w:val="000000"/>
                <w:lang w:val="en-GB" w:eastAsia="en-GB"/>
              </w:rPr>
              <w:t>outcomes for children and young people.</w:t>
            </w:r>
          </w:p>
          <w:p w14:paraId="55D90961" w14:textId="33393D38" w:rsidR="00542EF3" w:rsidRPr="00F7530B" w:rsidRDefault="00542EF3" w:rsidP="734F9472">
            <w:pPr>
              <w:tabs>
                <w:tab w:val="left" w:pos="2520"/>
              </w:tabs>
              <w:rPr>
                <w:rFonts w:ascii="Calibri" w:hAnsi="Calibri" w:cs="Calibri"/>
                <w:i/>
                <w:iCs/>
                <w:color w:val="FF0000"/>
                <w:sz w:val="20"/>
                <w:szCs w:val="20"/>
              </w:rPr>
            </w:pPr>
          </w:p>
        </w:tc>
      </w:tr>
      <w:tr w:rsidR="00542EF3" w:rsidRPr="00F7530B" w14:paraId="129EF49A" w14:textId="77777777" w:rsidTr="734F9472">
        <w:trPr>
          <w:trHeight w:val="375"/>
        </w:trPr>
        <w:tc>
          <w:tcPr>
            <w:tcW w:w="6643" w:type="dxa"/>
            <w:gridSpan w:val="3"/>
            <w:vAlign w:val="center"/>
          </w:tcPr>
          <w:p w14:paraId="62D549FE" w14:textId="77777777" w:rsidR="00542EF3" w:rsidRPr="00F7530B" w:rsidRDefault="00542EF3" w:rsidP="00542EF3">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3"/>
            <w:vAlign w:val="center"/>
          </w:tcPr>
          <w:p w14:paraId="2B846EE4" w14:textId="1246B48F" w:rsidR="00542EF3" w:rsidRPr="00F7530B" w:rsidRDefault="00542EF3" w:rsidP="00542EF3">
            <w:pPr>
              <w:tabs>
                <w:tab w:val="left" w:pos="2520"/>
              </w:tabs>
              <w:rPr>
                <w:rFonts w:ascii="Calibri" w:hAnsi="Calibri" w:cs="Calibri"/>
                <w:b/>
                <w:sz w:val="20"/>
                <w:szCs w:val="20"/>
              </w:rPr>
            </w:pPr>
          </w:p>
        </w:tc>
      </w:tr>
      <w:tr w:rsidR="00542EF3" w:rsidRPr="00F7530B" w14:paraId="7AE95883" w14:textId="77777777" w:rsidTr="734F9472">
        <w:trPr>
          <w:trHeight w:val="628"/>
        </w:trPr>
        <w:tc>
          <w:tcPr>
            <w:tcW w:w="6643" w:type="dxa"/>
            <w:gridSpan w:val="3"/>
            <w:vAlign w:val="center"/>
          </w:tcPr>
          <w:p w14:paraId="3734585A" w14:textId="7A4DB5DC" w:rsidR="003D793A" w:rsidRPr="008F5C0A" w:rsidRDefault="003D793A" w:rsidP="003D793A">
            <w:pPr>
              <w:tabs>
                <w:tab w:val="left" w:pos="2520"/>
              </w:tabs>
              <w:rPr>
                <w:rFonts w:ascii="Calibri" w:hAnsi="Calibri" w:cs="Calibri"/>
                <w:sz w:val="20"/>
                <w:szCs w:val="20"/>
                <w:highlight w:val="yellow"/>
              </w:rPr>
            </w:pPr>
            <w:r w:rsidRPr="008F5C0A">
              <w:rPr>
                <w:rFonts w:ascii="Calibri" w:hAnsi="Calibri" w:cs="Calibri"/>
                <w:sz w:val="20"/>
                <w:szCs w:val="20"/>
                <w:highlight w:val="yellow"/>
              </w:rPr>
              <w:t>1.3 Leadership of Change</w:t>
            </w:r>
          </w:p>
          <w:p w14:paraId="7F45E96F" w14:textId="77777777" w:rsidR="003D793A" w:rsidRPr="008F5C0A" w:rsidRDefault="003D793A" w:rsidP="003D793A">
            <w:pPr>
              <w:tabs>
                <w:tab w:val="left" w:pos="2520"/>
              </w:tabs>
              <w:rPr>
                <w:rFonts w:ascii="Calibri" w:hAnsi="Calibri" w:cs="Calibri"/>
                <w:sz w:val="20"/>
                <w:szCs w:val="20"/>
                <w:highlight w:val="yellow"/>
              </w:rPr>
            </w:pPr>
            <w:r w:rsidRPr="008F5C0A">
              <w:rPr>
                <w:rFonts w:ascii="Calibri" w:hAnsi="Calibri" w:cs="Calibri"/>
                <w:sz w:val="20"/>
                <w:szCs w:val="20"/>
                <w:highlight w:val="yellow"/>
              </w:rPr>
              <w:t>2.2 Curriculum</w:t>
            </w:r>
          </w:p>
          <w:p w14:paraId="3A72B377" w14:textId="77777777" w:rsidR="003D793A" w:rsidRPr="008F5C0A" w:rsidRDefault="003D793A" w:rsidP="003D793A">
            <w:pPr>
              <w:tabs>
                <w:tab w:val="left" w:pos="2520"/>
              </w:tabs>
              <w:rPr>
                <w:rFonts w:ascii="Calibri" w:hAnsi="Calibri" w:cs="Calibri"/>
                <w:sz w:val="20"/>
                <w:szCs w:val="20"/>
                <w:highlight w:val="yellow"/>
              </w:rPr>
            </w:pPr>
            <w:r w:rsidRPr="008F5C0A">
              <w:rPr>
                <w:rFonts w:ascii="Calibri" w:hAnsi="Calibri" w:cs="Calibri"/>
                <w:sz w:val="20"/>
                <w:szCs w:val="20"/>
                <w:highlight w:val="yellow"/>
              </w:rPr>
              <w:t>2.3 Learning, Teaching and Assessment</w:t>
            </w:r>
          </w:p>
          <w:p w14:paraId="234D77BD" w14:textId="77777777" w:rsidR="003D793A" w:rsidRPr="008F5C0A" w:rsidRDefault="003D793A" w:rsidP="003D793A">
            <w:pPr>
              <w:tabs>
                <w:tab w:val="left" w:pos="2520"/>
              </w:tabs>
              <w:rPr>
                <w:rFonts w:ascii="Calibri" w:hAnsi="Calibri" w:cs="Calibri"/>
                <w:sz w:val="20"/>
                <w:szCs w:val="20"/>
                <w:highlight w:val="yellow"/>
              </w:rPr>
            </w:pPr>
            <w:r w:rsidRPr="008F5C0A">
              <w:rPr>
                <w:rFonts w:ascii="Calibri" w:hAnsi="Calibri" w:cs="Calibri"/>
                <w:sz w:val="20"/>
                <w:szCs w:val="20"/>
                <w:highlight w:val="yellow"/>
              </w:rPr>
              <w:t>2.4 Personalised Support</w:t>
            </w:r>
          </w:p>
          <w:p w14:paraId="43313A60" w14:textId="77777777" w:rsidR="003D793A" w:rsidRPr="008F5C0A" w:rsidRDefault="003D793A" w:rsidP="003D793A">
            <w:pPr>
              <w:tabs>
                <w:tab w:val="left" w:pos="2520"/>
              </w:tabs>
              <w:rPr>
                <w:rFonts w:ascii="Calibri" w:hAnsi="Calibri" w:cs="Calibri"/>
                <w:sz w:val="20"/>
                <w:szCs w:val="20"/>
                <w:highlight w:val="yellow"/>
              </w:rPr>
            </w:pPr>
            <w:r w:rsidRPr="008F5C0A">
              <w:rPr>
                <w:rFonts w:ascii="Calibri" w:hAnsi="Calibri" w:cs="Calibri"/>
                <w:sz w:val="20"/>
                <w:szCs w:val="20"/>
                <w:highlight w:val="yellow"/>
              </w:rPr>
              <w:t>2.6 Transition</w:t>
            </w:r>
          </w:p>
          <w:p w14:paraId="5F92C6F6" w14:textId="77777777" w:rsidR="003D793A" w:rsidRPr="008F5C0A" w:rsidRDefault="003D793A" w:rsidP="003D793A">
            <w:pPr>
              <w:tabs>
                <w:tab w:val="left" w:pos="2520"/>
              </w:tabs>
              <w:rPr>
                <w:rFonts w:ascii="Calibri" w:hAnsi="Calibri" w:cs="Calibri"/>
                <w:sz w:val="20"/>
                <w:szCs w:val="20"/>
                <w:highlight w:val="yellow"/>
              </w:rPr>
            </w:pPr>
            <w:r w:rsidRPr="008F5C0A">
              <w:rPr>
                <w:rFonts w:ascii="Calibri" w:hAnsi="Calibri" w:cs="Calibri"/>
                <w:sz w:val="20"/>
                <w:szCs w:val="20"/>
                <w:highlight w:val="yellow"/>
              </w:rPr>
              <w:t>3.2 Raising Attainment and achievement</w:t>
            </w:r>
          </w:p>
          <w:p w14:paraId="771A6E44" w14:textId="7DE7B1DA" w:rsidR="00542EF3" w:rsidRPr="00F7530B" w:rsidRDefault="003D793A" w:rsidP="003D793A">
            <w:pPr>
              <w:tabs>
                <w:tab w:val="left" w:pos="2520"/>
              </w:tabs>
              <w:rPr>
                <w:rFonts w:ascii="Calibri" w:hAnsi="Calibri" w:cs="Calibri"/>
                <w:sz w:val="20"/>
                <w:szCs w:val="20"/>
              </w:rPr>
            </w:pPr>
            <w:r w:rsidRPr="008F5C0A">
              <w:rPr>
                <w:rFonts w:ascii="Calibri" w:hAnsi="Calibri" w:cs="Calibri"/>
                <w:sz w:val="20"/>
                <w:szCs w:val="20"/>
                <w:highlight w:val="yellow"/>
              </w:rPr>
              <w:t>3.3 Increasing creativity and employability</w:t>
            </w:r>
            <w:r w:rsidR="00542EF3" w:rsidRPr="00F7530B">
              <w:rPr>
                <w:rFonts w:ascii="Calibri" w:hAnsi="Calibri" w:cs="Calibri"/>
                <w:sz w:val="20"/>
                <w:szCs w:val="20"/>
              </w:rPr>
              <w:t xml:space="preserve">        </w:t>
            </w:r>
          </w:p>
        </w:tc>
        <w:tc>
          <w:tcPr>
            <w:tcW w:w="8320" w:type="dxa"/>
            <w:gridSpan w:val="3"/>
            <w:vAlign w:val="center"/>
          </w:tcPr>
          <w:p w14:paraId="4C051AFE" w14:textId="3D897A56" w:rsidR="00542EF3" w:rsidRPr="00F7530B" w:rsidRDefault="00542EF3" w:rsidP="00542EF3">
            <w:pPr>
              <w:tabs>
                <w:tab w:val="left" w:pos="2520"/>
              </w:tabs>
              <w:rPr>
                <w:rFonts w:ascii="Calibri" w:hAnsi="Calibri" w:cs="Calibri"/>
                <w:sz w:val="20"/>
                <w:szCs w:val="20"/>
              </w:rPr>
            </w:pPr>
            <w:r w:rsidRPr="00F7530B">
              <w:rPr>
                <w:rFonts w:ascii="Calibri" w:hAnsi="Calibri" w:cs="Calibri"/>
                <w:b/>
                <w:sz w:val="20"/>
                <w:szCs w:val="20"/>
              </w:rPr>
              <w:t xml:space="preserve">   </w:t>
            </w:r>
          </w:p>
        </w:tc>
      </w:tr>
      <w:tr w:rsidR="00542EF3" w:rsidRPr="00F7530B" w14:paraId="23DDC85E" w14:textId="77777777" w:rsidTr="734F9472">
        <w:trPr>
          <w:trHeight w:val="414"/>
        </w:trPr>
        <w:tc>
          <w:tcPr>
            <w:tcW w:w="2445" w:type="dxa"/>
            <w:vAlign w:val="center"/>
          </w:tcPr>
          <w:p w14:paraId="64F59C6A" w14:textId="77777777" w:rsidR="00542EF3" w:rsidRPr="00F7530B" w:rsidRDefault="00542EF3" w:rsidP="00542EF3">
            <w:pPr>
              <w:jc w:val="center"/>
              <w:rPr>
                <w:rFonts w:ascii="Calibri" w:hAnsi="Calibri" w:cs="Calibri"/>
                <w:b/>
              </w:rPr>
            </w:pPr>
            <w:r w:rsidRPr="00F7530B">
              <w:rPr>
                <w:rFonts w:ascii="Calibri" w:hAnsi="Calibri" w:cs="Calibri"/>
                <w:b/>
              </w:rPr>
              <w:t>Expected Impact</w:t>
            </w:r>
          </w:p>
        </w:tc>
        <w:tc>
          <w:tcPr>
            <w:tcW w:w="3831" w:type="dxa"/>
            <w:vAlign w:val="center"/>
          </w:tcPr>
          <w:p w14:paraId="3D7E6E0B" w14:textId="77777777" w:rsidR="00542EF3" w:rsidRPr="00F7530B" w:rsidRDefault="00542EF3" w:rsidP="00542EF3">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14:paraId="3650662D" w14:textId="77777777" w:rsidR="00542EF3" w:rsidRPr="00F7530B" w:rsidRDefault="00542EF3" w:rsidP="00542EF3">
            <w:pPr>
              <w:jc w:val="center"/>
              <w:rPr>
                <w:rFonts w:ascii="Calibri" w:hAnsi="Calibri" w:cs="Calibri"/>
                <w:b/>
              </w:rPr>
            </w:pPr>
            <w:r w:rsidRPr="00F7530B">
              <w:rPr>
                <w:rFonts w:ascii="Calibri" w:hAnsi="Calibri" w:cs="Calibri"/>
                <w:b/>
              </w:rPr>
              <w:t>Responsibilities</w:t>
            </w:r>
          </w:p>
        </w:tc>
        <w:tc>
          <w:tcPr>
            <w:tcW w:w="4246" w:type="dxa"/>
            <w:vAlign w:val="center"/>
          </w:tcPr>
          <w:p w14:paraId="456C9F71" w14:textId="77777777" w:rsidR="00542EF3" w:rsidRPr="00F7530B" w:rsidRDefault="00542EF3" w:rsidP="00542EF3">
            <w:pPr>
              <w:jc w:val="center"/>
              <w:rPr>
                <w:rFonts w:ascii="Calibri" w:hAnsi="Calibri" w:cs="Calibri"/>
                <w:b/>
              </w:rPr>
            </w:pPr>
            <w:r w:rsidRPr="00F7530B">
              <w:rPr>
                <w:rFonts w:ascii="Calibri" w:hAnsi="Calibri" w:cs="Calibri"/>
                <w:b/>
              </w:rPr>
              <w:t>Measure of Success</w:t>
            </w:r>
          </w:p>
          <w:p w14:paraId="732D9CBF" w14:textId="77777777" w:rsidR="00542EF3" w:rsidRPr="00F7530B" w:rsidRDefault="00542EF3" w:rsidP="00542EF3">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229" w:type="dxa"/>
            <w:vAlign w:val="center"/>
          </w:tcPr>
          <w:p w14:paraId="37E33E67" w14:textId="77777777" w:rsidR="00542EF3" w:rsidRPr="00F7530B" w:rsidRDefault="00542EF3" w:rsidP="00542EF3">
            <w:pPr>
              <w:jc w:val="center"/>
              <w:rPr>
                <w:rFonts w:ascii="Calibri" w:hAnsi="Calibri" w:cs="Calibri"/>
                <w:b/>
              </w:rPr>
            </w:pPr>
            <w:r w:rsidRPr="00F7530B">
              <w:rPr>
                <w:rFonts w:ascii="Calibri" w:hAnsi="Calibri" w:cs="Calibri"/>
                <w:b/>
              </w:rPr>
              <w:t>Timescales</w:t>
            </w:r>
          </w:p>
        </w:tc>
      </w:tr>
      <w:tr w:rsidR="00542EF3" w:rsidRPr="00F7530B" w14:paraId="12992458" w14:textId="77777777" w:rsidTr="734F9472">
        <w:trPr>
          <w:trHeight w:val="3916"/>
        </w:trPr>
        <w:tc>
          <w:tcPr>
            <w:tcW w:w="2445" w:type="dxa"/>
          </w:tcPr>
          <w:p w14:paraId="0E5C748D" w14:textId="77777777" w:rsidR="00542EF3" w:rsidRPr="00F7530B" w:rsidRDefault="00542EF3" w:rsidP="00542EF3">
            <w:pPr>
              <w:rPr>
                <w:rFonts w:ascii="Calibri" w:hAnsi="Calibri" w:cs="Calibri"/>
                <w:color w:val="FF0000"/>
                <w:sz w:val="20"/>
                <w:szCs w:val="20"/>
              </w:rPr>
            </w:pPr>
          </w:p>
          <w:p w14:paraId="4B9A3155" w14:textId="77777777" w:rsidR="003D793A" w:rsidRPr="00D05079" w:rsidRDefault="003D793A" w:rsidP="003D793A">
            <w:pPr>
              <w:rPr>
                <w:rFonts w:ascii="Calibri" w:hAnsi="Calibri" w:cs="Calibri"/>
                <w:sz w:val="20"/>
                <w:szCs w:val="20"/>
              </w:rPr>
            </w:pPr>
            <w:r w:rsidRPr="00D05079">
              <w:rPr>
                <w:rFonts w:ascii="Calibri" w:hAnsi="Calibri" w:cs="Calibri"/>
                <w:sz w:val="20"/>
                <w:szCs w:val="20"/>
              </w:rPr>
              <w:t>All children will experience</w:t>
            </w:r>
          </w:p>
          <w:p w14:paraId="00E41C4C" w14:textId="77777777" w:rsidR="003D793A" w:rsidRPr="00D05079" w:rsidRDefault="003D793A" w:rsidP="003D793A">
            <w:pPr>
              <w:rPr>
                <w:rFonts w:ascii="Calibri" w:hAnsi="Calibri" w:cs="Calibri"/>
                <w:sz w:val="20"/>
                <w:szCs w:val="20"/>
              </w:rPr>
            </w:pPr>
            <w:r w:rsidRPr="00D05079">
              <w:rPr>
                <w:rFonts w:ascii="Calibri" w:hAnsi="Calibri" w:cs="Calibri"/>
                <w:sz w:val="20"/>
                <w:szCs w:val="20"/>
              </w:rPr>
              <w:t>improved engagement and</w:t>
            </w:r>
          </w:p>
          <w:p w14:paraId="55FCA11F" w14:textId="5328694D" w:rsidR="003D793A" w:rsidRPr="00D05079" w:rsidRDefault="003D793A" w:rsidP="003D793A">
            <w:pPr>
              <w:rPr>
                <w:rFonts w:ascii="Calibri" w:hAnsi="Calibri" w:cs="Calibri"/>
                <w:sz w:val="20"/>
                <w:szCs w:val="20"/>
              </w:rPr>
            </w:pPr>
            <w:r w:rsidRPr="00D05079">
              <w:rPr>
                <w:rFonts w:ascii="Calibri" w:hAnsi="Calibri" w:cs="Calibri"/>
                <w:sz w:val="20"/>
                <w:szCs w:val="20"/>
              </w:rPr>
              <w:t>motivation in learning through creative approaches to delivering</w:t>
            </w:r>
          </w:p>
          <w:p w14:paraId="7BBA7759" w14:textId="0C1E4107" w:rsidR="003D793A" w:rsidRPr="00D05079" w:rsidRDefault="003D793A" w:rsidP="003D793A">
            <w:pPr>
              <w:rPr>
                <w:rFonts w:ascii="Calibri" w:hAnsi="Calibri" w:cs="Calibri"/>
                <w:sz w:val="20"/>
                <w:szCs w:val="20"/>
              </w:rPr>
            </w:pPr>
            <w:r w:rsidRPr="00D05079">
              <w:rPr>
                <w:rFonts w:ascii="Calibri" w:hAnsi="Calibri" w:cs="Calibri"/>
                <w:sz w:val="20"/>
                <w:szCs w:val="20"/>
              </w:rPr>
              <w:t>learning and teaching using a wide range of digital tools.</w:t>
            </w:r>
          </w:p>
          <w:p w14:paraId="3B819AFA" w14:textId="77777777" w:rsidR="003D793A" w:rsidRPr="00D05079" w:rsidRDefault="003D793A" w:rsidP="003D793A">
            <w:pPr>
              <w:rPr>
                <w:rFonts w:ascii="Calibri" w:hAnsi="Calibri" w:cs="Calibri"/>
                <w:sz w:val="20"/>
                <w:szCs w:val="20"/>
              </w:rPr>
            </w:pPr>
          </w:p>
          <w:p w14:paraId="76233638" w14:textId="77777777" w:rsidR="003D793A" w:rsidRPr="00D05079" w:rsidRDefault="003D793A" w:rsidP="003D793A">
            <w:pPr>
              <w:rPr>
                <w:rFonts w:ascii="Calibri" w:hAnsi="Calibri" w:cs="Calibri"/>
                <w:sz w:val="20"/>
                <w:szCs w:val="20"/>
              </w:rPr>
            </w:pPr>
          </w:p>
          <w:p w14:paraId="6AC08F3D" w14:textId="51C62070" w:rsidR="003D793A" w:rsidRPr="00D05079" w:rsidRDefault="003D793A" w:rsidP="003D793A">
            <w:pPr>
              <w:rPr>
                <w:rFonts w:ascii="Calibri" w:hAnsi="Calibri" w:cs="Calibri"/>
                <w:sz w:val="20"/>
                <w:szCs w:val="20"/>
              </w:rPr>
            </w:pPr>
            <w:r w:rsidRPr="00D05079">
              <w:rPr>
                <w:rFonts w:ascii="Calibri" w:hAnsi="Calibri" w:cs="Calibri"/>
                <w:sz w:val="20"/>
                <w:szCs w:val="20"/>
              </w:rPr>
              <w:t>Through professional learning all staff will enhance their skills in</w:t>
            </w:r>
          </w:p>
          <w:p w14:paraId="25BCAB09" w14:textId="69476F57" w:rsidR="003D793A" w:rsidRPr="00D05079" w:rsidRDefault="003D793A" w:rsidP="003D793A">
            <w:pPr>
              <w:rPr>
                <w:rFonts w:ascii="Calibri" w:hAnsi="Calibri" w:cs="Calibri"/>
                <w:sz w:val="20"/>
                <w:szCs w:val="20"/>
              </w:rPr>
            </w:pPr>
            <w:r w:rsidRPr="00D05079">
              <w:rPr>
                <w:rFonts w:ascii="Calibri" w:hAnsi="Calibri" w:cs="Calibri"/>
                <w:sz w:val="20"/>
                <w:szCs w:val="20"/>
              </w:rPr>
              <w:t>using digital tools to deliver high-quality learning, teaching and</w:t>
            </w:r>
          </w:p>
          <w:p w14:paraId="51FA4645" w14:textId="77777777" w:rsidR="003D793A" w:rsidRPr="00D05079" w:rsidRDefault="003D793A" w:rsidP="003D793A">
            <w:pPr>
              <w:rPr>
                <w:rFonts w:ascii="Calibri" w:hAnsi="Calibri" w:cs="Calibri"/>
                <w:sz w:val="20"/>
                <w:szCs w:val="20"/>
              </w:rPr>
            </w:pPr>
          </w:p>
          <w:p w14:paraId="0BEFF3C2" w14:textId="06E96F6B" w:rsidR="00542EF3" w:rsidRPr="00D05079" w:rsidRDefault="003D793A" w:rsidP="003D793A">
            <w:pPr>
              <w:rPr>
                <w:rFonts w:ascii="Calibri" w:hAnsi="Calibri" w:cs="Calibri"/>
                <w:sz w:val="20"/>
                <w:szCs w:val="20"/>
              </w:rPr>
            </w:pPr>
            <w:r w:rsidRPr="00D05079">
              <w:rPr>
                <w:rFonts w:ascii="Calibri" w:hAnsi="Calibri" w:cs="Calibri"/>
                <w:sz w:val="20"/>
                <w:szCs w:val="20"/>
              </w:rPr>
              <w:t>assessment leading to improved</w:t>
            </w:r>
            <w:r w:rsidR="00D05079" w:rsidRPr="00D05079">
              <w:rPr>
                <w:rFonts w:ascii="Calibri" w:hAnsi="Calibri" w:cs="Calibri"/>
                <w:sz w:val="20"/>
                <w:szCs w:val="20"/>
              </w:rPr>
              <w:t xml:space="preserve"> </w:t>
            </w:r>
            <w:r w:rsidRPr="00D05079">
              <w:rPr>
                <w:rFonts w:ascii="Calibri" w:hAnsi="Calibri" w:cs="Calibri"/>
                <w:sz w:val="20"/>
                <w:szCs w:val="20"/>
              </w:rPr>
              <w:t>outcomes for all children.</w:t>
            </w:r>
          </w:p>
          <w:p w14:paraId="4A860B76" w14:textId="77777777" w:rsidR="00542EF3" w:rsidRPr="00D05079" w:rsidRDefault="00542EF3" w:rsidP="00542EF3">
            <w:pPr>
              <w:pStyle w:val="ListParagraph"/>
              <w:ind w:left="360"/>
              <w:rPr>
                <w:rFonts w:ascii="Calibri" w:hAnsi="Calibri" w:cs="Calibri"/>
              </w:rPr>
            </w:pPr>
          </w:p>
          <w:p w14:paraId="13729C64" w14:textId="77777777" w:rsidR="00542EF3" w:rsidRPr="00F7530B" w:rsidRDefault="00542EF3" w:rsidP="00542EF3">
            <w:pPr>
              <w:rPr>
                <w:rFonts w:ascii="Calibri" w:hAnsi="Calibri" w:cs="Calibri"/>
                <w:b/>
              </w:rPr>
            </w:pPr>
          </w:p>
          <w:p w14:paraId="2EE658BC" w14:textId="77777777" w:rsidR="00542EF3" w:rsidRPr="00F7530B" w:rsidRDefault="00542EF3" w:rsidP="00542EF3">
            <w:pPr>
              <w:rPr>
                <w:rFonts w:ascii="Calibri" w:hAnsi="Calibri" w:cs="Calibri"/>
                <w:b/>
              </w:rPr>
            </w:pPr>
          </w:p>
          <w:p w14:paraId="55E6E4CF" w14:textId="77777777" w:rsidR="00542EF3" w:rsidRPr="00F7530B" w:rsidRDefault="00542EF3" w:rsidP="00542EF3">
            <w:pPr>
              <w:rPr>
                <w:rFonts w:ascii="Calibri" w:hAnsi="Calibri" w:cs="Calibri"/>
                <w:b/>
              </w:rPr>
            </w:pPr>
          </w:p>
          <w:p w14:paraId="15E4C21A" w14:textId="77777777" w:rsidR="00542EF3" w:rsidRPr="00F7530B" w:rsidRDefault="00542EF3" w:rsidP="00542EF3">
            <w:pPr>
              <w:rPr>
                <w:rFonts w:ascii="Calibri" w:hAnsi="Calibri" w:cs="Calibri"/>
                <w:b/>
              </w:rPr>
            </w:pPr>
          </w:p>
        </w:tc>
        <w:tc>
          <w:tcPr>
            <w:tcW w:w="3831" w:type="dxa"/>
          </w:tcPr>
          <w:p w14:paraId="03F71E50" w14:textId="77777777" w:rsidR="00542EF3" w:rsidRPr="00F7530B" w:rsidRDefault="00542EF3" w:rsidP="00542EF3">
            <w:pPr>
              <w:rPr>
                <w:rFonts w:ascii="Calibri" w:hAnsi="Calibri" w:cs="Calibri"/>
                <w:color w:val="FF0000"/>
                <w:sz w:val="20"/>
                <w:szCs w:val="20"/>
              </w:rPr>
            </w:pPr>
          </w:p>
          <w:p w14:paraId="2C6EA700" w14:textId="77777777" w:rsidR="00D05079" w:rsidRPr="00C061D6" w:rsidRDefault="00D05079" w:rsidP="00D05079">
            <w:pPr>
              <w:rPr>
                <w:rFonts w:ascii="Calibri" w:hAnsi="Calibri" w:cs="Calibri"/>
                <w:b/>
                <w:bCs/>
                <w:sz w:val="20"/>
                <w:szCs w:val="20"/>
              </w:rPr>
            </w:pPr>
            <w:r w:rsidRPr="00C061D6">
              <w:rPr>
                <w:rFonts w:ascii="Calibri" w:hAnsi="Calibri" w:cs="Calibri"/>
                <w:b/>
                <w:bCs/>
                <w:sz w:val="20"/>
                <w:szCs w:val="20"/>
              </w:rPr>
              <w:t xml:space="preserve">Professional Learning Activity </w:t>
            </w:r>
          </w:p>
          <w:p w14:paraId="466C3511" w14:textId="77777777" w:rsidR="00D05079" w:rsidRDefault="00D05079" w:rsidP="00C15698">
            <w:pPr>
              <w:pStyle w:val="ListParagraph"/>
              <w:numPr>
                <w:ilvl w:val="0"/>
                <w:numId w:val="16"/>
              </w:numPr>
              <w:rPr>
                <w:rFonts w:ascii="Calibri" w:hAnsi="Calibri" w:cs="Calibri"/>
                <w:sz w:val="20"/>
                <w:szCs w:val="20"/>
              </w:rPr>
            </w:pPr>
            <w:r w:rsidRPr="00D05079">
              <w:rPr>
                <w:rFonts w:ascii="Calibri" w:hAnsi="Calibri" w:cs="Calibri"/>
                <w:sz w:val="20"/>
                <w:szCs w:val="20"/>
              </w:rPr>
              <w:t>As part of the agreed WTA 5 collegiate sessions, staff will engage in professional learning on the use of iPads and associated apps to enhance the quality of learning, teaching and assessment.</w:t>
            </w:r>
          </w:p>
          <w:p w14:paraId="3B8DD1D8" w14:textId="64F2B813" w:rsidR="00D05079" w:rsidRDefault="00D05079" w:rsidP="00C15698">
            <w:pPr>
              <w:pStyle w:val="ListParagraph"/>
              <w:numPr>
                <w:ilvl w:val="0"/>
                <w:numId w:val="16"/>
              </w:numPr>
              <w:rPr>
                <w:rFonts w:ascii="Calibri" w:hAnsi="Calibri" w:cs="Calibri"/>
                <w:sz w:val="20"/>
                <w:szCs w:val="20"/>
              </w:rPr>
            </w:pPr>
            <w:r w:rsidRPr="00D05079">
              <w:rPr>
                <w:rFonts w:ascii="Calibri" w:hAnsi="Calibri" w:cs="Calibri"/>
                <w:sz w:val="20"/>
                <w:szCs w:val="20"/>
              </w:rPr>
              <w:t xml:space="preserve">All staff will have the option to upskill their knowledge through the awareness of resources and self-led professional learning available on the Apple Education Community and further professional learning will support teachers to make effective </w:t>
            </w:r>
            <w:r w:rsidR="00C061D6" w:rsidRPr="00C061D6">
              <w:rPr>
                <w:rFonts w:ascii="Calibri" w:hAnsi="Calibri" w:cs="Calibri"/>
                <w:sz w:val="20"/>
                <w:szCs w:val="20"/>
              </w:rPr>
              <w:t xml:space="preserve">use of </w:t>
            </w:r>
            <w:r w:rsidR="00C061D6" w:rsidRPr="00C061D6">
              <w:rPr>
                <w:rFonts w:ascii="Calibri" w:hAnsi="Calibri" w:cs="Calibri"/>
                <w:sz w:val="20"/>
                <w:szCs w:val="20"/>
              </w:rPr>
              <w:lastRenderedPageBreak/>
              <w:t>the software library and develop their digital skills.</w:t>
            </w:r>
          </w:p>
          <w:p w14:paraId="05B343E9" w14:textId="77777777" w:rsidR="00C061D6" w:rsidRDefault="00C061D6" w:rsidP="00C061D6">
            <w:pPr>
              <w:pStyle w:val="ListParagraph"/>
              <w:ind w:left="765"/>
              <w:rPr>
                <w:rFonts w:ascii="Calibri" w:hAnsi="Calibri" w:cs="Calibri"/>
                <w:b/>
                <w:bCs/>
                <w:sz w:val="20"/>
                <w:szCs w:val="20"/>
              </w:rPr>
            </w:pPr>
          </w:p>
          <w:p w14:paraId="730433D0" w14:textId="04F6A8B8" w:rsidR="00C061D6" w:rsidRPr="00C061D6" w:rsidRDefault="00C061D6" w:rsidP="00C061D6">
            <w:pPr>
              <w:rPr>
                <w:rFonts w:ascii="Calibri" w:hAnsi="Calibri" w:cs="Calibri"/>
                <w:sz w:val="20"/>
                <w:szCs w:val="20"/>
              </w:rPr>
            </w:pPr>
            <w:r w:rsidRPr="00C061D6">
              <w:rPr>
                <w:rFonts w:ascii="Calibri" w:hAnsi="Calibri" w:cs="Calibri"/>
                <w:b/>
                <w:bCs/>
                <w:sz w:val="20"/>
                <w:szCs w:val="20"/>
              </w:rPr>
              <w:t>Enhancing learners’ experiences</w:t>
            </w:r>
          </w:p>
          <w:p w14:paraId="4EE1A28F" w14:textId="77777777" w:rsidR="00C061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Enable all staff to personalise learning by tailoring content on digital platforms to suit individual/class needs.</w:t>
            </w:r>
          </w:p>
          <w:p w14:paraId="61441EDA" w14:textId="77777777" w:rsidR="00C061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 xml:space="preserve">Enable all staff to use digital tools to make learning and teaching more engaging. </w:t>
            </w:r>
          </w:p>
          <w:p w14:paraId="15A61ACC" w14:textId="77777777" w:rsidR="00C061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Accessibility features will be available to ensure learning is more inclusive for children with ASN whilst promoting independence.</w:t>
            </w:r>
          </w:p>
          <w:p w14:paraId="34CA1FD7" w14:textId="46A5F77F" w:rsidR="00C061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 xml:space="preserve"> Staff will ensure they are able to always demonstrate safe and responsible use of digital</w:t>
            </w:r>
            <w:r>
              <w:rPr>
                <w:rFonts w:ascii="Calibri" w:hAnsi="Calibri" w:cs="Calibri"/>
                <w:sz w:val="20"/>
                <w:szCs w:val="20"/>
              </w:rPr>
              <w:t xml:space="preserve"> technologies</w:t>
            </w:r>
            <w:r w:rsidRPr="00C061D6">
              <w:rPr>
                <w:rFonts w:ascii="Calibri" w:hAnsi="Calibri" w:cs="Calibri"/>
                <w:sz w:val="20"/>
                <w:szCs w:val="20"/>
              </w:rPr>
              <w:t>.</w:t>
            </w:r>
          </w:p>
          <w:p w14:paraId="77BA8CCD" w14:textId="77777777" w:rsidR="00C061D6" w:rsidRDefault="00C061D6" w:rsidP="00C061D6">
            <w:pPr>
              <w:rPr>
                <w:rFonts w:ascii="Calibri" w:hAnsi="Calibri" w:cs="Calibri"/>
                <w:sz w:val="20"/>
                <w:szCs w:val="20"/>
              </w:rPr>
            </w:pPr>
          </w:p>
          <w:p w14:paraId="3DCC6853" w14:textId="4290A5EF" w:rsidR="00C061D6" w:rsidRPr="00C061D6" w:rsidRDefault="00C061D6" w:rsidP="00C061D6">
            <w:pPr>
              <w:rPr>
                <w:rFonts w:ascii="Calibri" w:hAnsi="Calibri" w:cs="Calibri"/>
                <w:sz w:val="20"/>
                <w:szCs w:val="20"/>
              </w:rPr>
            </w:pPr>
            <w:r w:rsidRPr="00C061D6">
              <w:rPr>
                <w:rFonts w:ascii="Calibri" w:hAnsi="Calibri" w:cs="Calibri"/>
                <w:b/>
                <w:bCs/>
                <w:sz w:val="20"/>
                <w:szCs w:val="20"/>
              </w:rPr>
              <w:t>Learning, Teaching and Assessment</w:t>
            </w:r>
            <w:r w:rsidRPr="00C061D6">
              <w:rPr>
                <w:rFonts w:ascii="Calibri" w:hAnsi="Calibri" w:cs="Calibri"/>
                <w:sz w:val="20"/>
                <w:szCs w:val="20"/>
              </w:rPr>
              <w:t xml:space="preserve"> </w:t>
            </w:r>
          </w:p>
          <w:p w14:paraId="0290F101" w14:textId="564A7531" w:rsidR="00C061D6" w:rsidRPr="00546B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Teachers will use their digital skills to plan appropriate learning based on Fife’s curriculum progression pathways.</w:t>
            </w:r>
          </w:p>
          <w:p w14:paraId="3AA5D348" w14:textId="463BF23C" w:rsidR="00C061D6" w:rsidRPr="00546B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 xml:space="preserve">Teachers will use a range of digital tools to create and share explanations and to model learning processes. </w:t>
            </w:r>
          </w:p>
          <w:p w14:paraId="3B5EAD8B" w14:textId="29AE27FA" w:rsidR="00C061D6" w:rsidRPr="00546B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Planning for key learning to be shared via digital platforms to support P6/7</w:t>
            </w:r>
            <w:r>
              <w:rPr>
                <w:rFonts w:ascii="Calibri" w:hAnsi="Calibri" w:cs="Calibri"/>
                <w:sz w:val="20"/>
                <w:szCs w:val="20"/>
              </w:rPr>
              <w:t xml:space="preserve"> </w:t>
            </w:r>
            <w:r w:rsidRPr="00C061D6">
              <w:rPr>
                <w:rFonts w:ascii="Calibri" w:hAnsi="Calibri" w:cs="Calibri"/>
                <w:sz w:val="20"/>
                <w:szCs w:val="20"/>
              </w:rPr>
              <w:t>children</w:t>
            </w:r>
            <w:r>
              <w:rPr>
                <w:rFonts w:ascii="Calibri" w:hAnsi="Calibri" w:cs="Calibri"/>
                <w:sz w:val="20"/>
                <w:szCs w:val="20"/>
              </w:rPr>
              <w:t xml:space="preserve"> </w:t>
            </w:r>
            <w:r w:rsidRPr="00C061D6">
              <w:rPr>
                <w:rFonts w:ascii="Calibri" w:hAnsi="Calibri" w:cs="Calibri"/>
                <w:sz w:val="20"/>
                <w:szCs w:val="20"/>
              </w:rPr>
              <w:t xml:space="preserve">to access during and outside of lessons.  </w:t>
            </w:r>
          </w:p>
          <w:p w14:paraId="599B9D65" w14:textId="70660881" w:rsidR="00C061D6" w:rsidRPr="00546B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 xml:space="preserve">Teachers will plan for differentiated learning by providing access to learning materials digitally allowing children to use the accessibility </w:t>
            </w:r>
            <w:r w:rsidRPr="00C061D6">
              <w:rPr>
                <w:rFonts w:ascii="Calibri" w:hAnsi="Calibri" w:cs="Calibri"/>
                <w:sz w:val="20"/>
                <w:szCs w:val="20"/>
              </w:rPr>
              <w:lastRenderedPageBreak/>
              <w:t>features and/or to access at their own pace.</w:t>
            </w:r>
          </w:p>
          <w:p w14:paraId="7829B508" w14:textId="5023984F" w:rsidR="00C061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Teachers involve children in the planning process, actively engaging them in decision making, allowing them to contribute ideas, selec</w:t>
            </w:r>
            <w:r>
              <w:rPr>
                <w:rFonts w:ascii="Calibri" w:hAnsi="Calibri" w:cs="Calibri"/>
                <w:sz w:val="20"/>
                <w:szCs w:val="20"/>
              </w:rPr>
              <w:t xml:space="preserve">t </w:t>
            </w:r>
            <w:r w:rsidRPr="00C061D6">
              <w:rPr>
                <w:rFonts w:ascii="Calibri" w:hAnsi="Calibri" w:cs="Calibri"/>
                <w:sz w:val="20"/>
                <w:szCs w:val="20"/>
              </w:rPr>
              <w:t>learning activities and co</w:t>
            </w:r>
            <w:r>
              <w:rPr>
                <w:rFonts w:ascii="Calibri" w:hAnsi="Calibri" w:cs="Calibri"/>
                <w:sz w:val="20"/>
                <w:szCs w:val="20"/>
              </w:rPr>
              <w:t>-</w:t>
            </w:r>
            <w:r w:rsidRPr="00C061D6">
              <w:rPr>
                <w:rFonts w:ascii="Calibri" w:hAnsi="Calibri" w:cs="Calibri"/>
                <w:sz w:val="20"/>
                <w:szCs w:val="20"/>
              </w:rPr>
              <w:t>construct success criteria.</w:t>
            </w:r>
          </w:p>
          <w:p w14:paraId="0417F1B9" w14:textId="77777777" w:rsidR="00C061D6" w:rsidRPr="00C061D6" w:rsidRDefault="00C061D6" w:rsidP="00C061D6">
            <w:pPr>
              <w:pStyle w:val="ListParagraph"/>
              <w:rPr>
                <w:rFonts w:ascii="Calibri" w:hAnsi="Calibri" w:cs="Calibri"/>
                <w:sz w:val="20"/>
                <w:szCs w:val="20"/>
              </w:rPr>
            </w:pPr>
          </w:p>
          <w:p w14:paraId="365E01EC" w14:textId="77777777" w:rsidR="00C061D6" w:rsidRPr="00546BD6" w:rsidRDefault="00C061D6" w:rsidP="00546BD6">
            <w:pPr>
              <w:rPr>
                <w:rFonts w:ascii="Calibri" w:hAnsi="Calibri" w:cs="Calibri"/>
                <w:sz w:val="20"/>
                <w:szCs w:val="20"/>
              </w:rPr>
            </w:pPr>
            <w:r w:rsidRPr="00546BD6">
              <w:rPr>
                <w:rFonts w:ascii="Calibri" w:hAnsi="Calibri" w:cs="Calibri"/>
                <w:b/>
                <w:bCs/>
                <w:sz w:val="20"/>
                <w:szCs w:val="20"/>
              </w:rPr>
              <w:t>Assessment and Feedback</w:t>
            </w:r>
          </w:p>
          <w:p w14:paraId="4552E0A7" w14:textId="77777777" w:rsidR="00C061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 xml:space="preserve">All staff will develop skills to improve their knowledge of the digital tools available that can be used to provide instant feedback to children. </w:t>
            </w:r>
          </w:p>
          <w:p w14:paraId="7BE294A9" w14:textId="77777777" w:rsidR="00C061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 xml:space="preserve">Development of Digital Portfolios to showcase learning over time using Showbie. </w:t>
            </w:r>
          </w:p>
          <w:p w14:paraId="3ACDCC00" w14:textId="3A30C42C" w:rsidR="00C061D6" w:rsidRPr="00C061D6" w:rsidRDefault="00C061D6" w:rsidP="00C15698">
            <w:pPr>
              <w:pStyle w:val="ListParagraph"/>
              <w:numPr>
                <w:ilvl w:val="0"/>
                <w:numId w:val="16"/>
              </w:numPr>
              <w:rPr>
                <w:rFonts w:ascii="Calibri" w:hAnsi="Calibri" w:cs="Calibri"/>
                <w:sz w:val="20"/>
                <w:szCs w:val="20"/>
              </w:rPr>
            </w:pPr>
            <w:r w:rsidRPr="00C061D6">
              <w:rPr>
                <w:rFonts w:ascii="Calibri" w:hAnsi="Calibri" w:cs="Calibri"/>
                <w:sz w:val="20"/>
                <w:szCs w:val="20"/>
              </w:rPr>
              <w:t>Data to be gathered from the use of digital platforms in conjunction with all assessment evidence to plan for next steps in learning.</w:t>
            </w:r>
          </w:p>
          <w:p w14:paraId="1636F0F8" w14:textId="77777777" w:rsidR="00D05079" w:rsidRPr="00C061D6" w:rsidRDefault="00D05079" w:rsidP="00D05079">
            <w:pPr>
              <w:rPr>
                <w:rFonts w:ascii="Calibri" w:hAnsi="Calibri" w:cs="Calibri"/>
                <w:sz w:val="20"/>
                <w:szCs w:val="20"/>
              </w:rPr>
            </w:pPr>
          </w:p>
          <w:p w14:paraId="42F71DAB" w14:textId="77777777" w:rsidR="00C061D6" w:rsidRPr="00C061D6" w:rsidRDefault="00C061D6" w:rsidP="00D05079">
            <w:pPr>
              <w:rPr>
                <w:rFonts w:ascii="Calibri" w:hAnsi="Calibri" w:cs="Calibri"/>
                <w:b/>
                <w:bCs/>
                <w:sz w:val="20"/>
                <w:szCs w:val="20"/>
              </w:rPr>
            </w:pPr>
            <w:r w:rsidRPr="00C061D6">
              <w:rPr>
                <w:rFonts w:ascii="Calibri" w:hAnsi="Calibri" w:cs="Calibri"/>
                <w:b/>
                <w:bCs/>
                <w:sz w:val="20"/>
                <w:szCs w:val="20"/>
              </w:rPr>
              <w:t xml:space="preserve">Curriculum Rationale </w:t>
            </w:r>
          </w:p>
          <w:p w14:paraId="54C70DCB" w14:textId="66A42A49" w:rsidR="00D05079" w:rsidRPr="00C061D6" w:rsidRDefault="00C061D6" w:rsidP="00C15698">
            <w:pPr>
              <w:pStyle w:val="ListParagraph"/>
              <w:numPr>
                <w:ilvl w:val="0"/>
                <w:numId w:val="17"/>
              </w:numPr>
              <w:rPr>
                <w:rFonts w:ascii="Calibri" w:hAnsi="Calibri" w:cs="Calibri"/>
                <w:sz w:val="20"/>
                <w:szCs w:val="20"/>
              </w:rPr>
            </w:pPr>
            <w:r w:rsidRPr="00C061D6">
              <w:rPr>
                <w:rFonts w:ascii="Calibri" w:hAnsi="Calibri" w:cs="Calibri"/>
                <w:sz w:val="20"/>
                <w:szCs w:val="20"/>
              </w:rPr>
              <w:t>Our Curriculum Rationale will be further developed to ensure that this reflective of the experiences all children are experiencing across the school in relation to the use of digital technology</w:t>
            </w:r>
          </w:p>
          <w:p w14:paraId="3A8CEA91" w14:textId="77777777" w:rsidR="00542EF3" w:rsidRPr="00F7530B" w:rsidRDefault="00542EF3" w:rsidP="00542EF3">
            <w:pPr>
              <w:rPr>
                <w:rFonts w:ascii="Calibri" w:hAnsi="Calibri" w:cs="Calibri"/>
                <w:color w:val="FF0000"/>
                <w:sz w:val="20"/>
                <w:szCs w:val="20"/>
              </w:rPr>
            </w:pPr>
          </w:p>
          <w:p w14:paraId="4B0F9BAF" w14:textId="77777777" w:rsidR="00542EF3" w:rsidRPr="00F7530B" w:rsidRDefault="00542EF3" w:rsidP="00542EF3">
            <w:pPr>
              <w:rPr>
                <w:rFonts w:ascii="Calibri" w:hAnsi="Calibri" w:cs="Calibri"/>
                <w:sz w:val="20"/>
                <w:szCs w:val="20"/>
              </w:rPr>
            </w:pPr>
          </w:p>
        </w:tc>
        <w:tc>
          <w:tcPr>
            <w:tcW w:w="2212" w:type="dxa"/>
            <w:gridSpan w:val="2"/>
          </w:tcPr>
          <w:p w14:paraId="30D46EB4" w14:textId="77777777" w:rsidR="00542EF3" w:rsidRPr="00F7530B" w:rsidRDefault="00542EF3" w:rsidP="00542EF3">
            <w:pPr>
              <w:rPr>
                <w:rFonts w:ascii="Calibri" w:hAnsi="Calibri" w:cs="Calibri"/>
                <w:color w:val="FF0000"/>
                <w:sz w:val="20"/>
                <w:szCs w:val="20"/>
              </w:rPr>
            </w:pPr>
          </w:p>
          <w:p w14:paraId="60A7B8F8" w14:textId="77777777" w:rsidR="00542EF3" w:rsidRPr="00F7530B" w:rsidRDefault="00542EF3" w:rsidP="00542EF3">
            <w:pPr>
              <w:rPr>
                <w:rFonts w:ascii="Calibri" w:hAnsi="Calibri" w:cs="Calibri"/>
                <w:color w:val="FF0000"/>
                <w:sz w:val="20"/>
                <w:szCs w:val="20"/>
              </w:rPr>
            </w:pPr>
          </w:p>
          <w:p w14:paraId="131D1592" w14:textId="77777777" w:rsidR="00546BD6" w:rsidRDefault="00546BD6" w:rsidP="00542EF3">
            <w:pPr>
              <w:rPr>
                <w:rFonts w:ascii="Calibri" w:hAnsi="Calibri" w:cs="Calibri"/>
                <w:sz w:val="20"/>
                <w:szCs w:val="20"/>
              </w:rPr>
            </w:pPr>
            <w:r w:rsidRPr="00546BD6">
              <w:rPr>
                <w:rFonts w:ascii="Calibri" w:hAnsi="Calibri" w:cs="Calibri"/>
                <w:sz w:val="20"/>
                <w:szCs w:val="20"/>
              </w:rPr>
              <w:t>Led by ESO’s, Digital PT’s</w:t>
            </w:r>
          </w:p>
          <w:p w14:paraId="3DEABB88" w14:textId="77777777" w:rsidR="00546BD6" w:rsidRDefault="00546BD6" w:rsidP="00542EF3">
            <w:pPr>
              <w:rPr>
                <w:rFonts w:ascii="Calibri" w:hAnsi="Calibri" w:cs="Calibri"/>
                <w:sz w:val="20"/>
                <w:szCs w:val="20"/>
              </w:rPr>
            </w:pPr>
          </w:p>
          <w:p w14:paraId="51C835C2" w14:textId="77777777" w:rsidR="00546BD6" w:rsidRDefault="00546BD6" w:rsidP="00542EF3">
            <w:pPr>
              <w:rPr>
                <w:rFonts w:ascii="Calibri" w:hAnsi="Calibri" w:cs="Calibri"/>
                <w:sz w:val="20"/>
                <w:szCs w:val="20"/>
              </w:rPr>
            </w:pPr>
          </w:p>
          <w:p w14:paraId="39CFC5CB" w14:textId="2C047B44" w:rsidR="00542EF3" w:rsidRPr="00F7530B" w:rsidRDefault="00546BD6" w:rsidP="00542EF3">
            <w:pPr>
              <w:rPr>
                <w:rFonts w:ascii="Calibri" w:hAnsi="Calibri" w:cs="Calibri"/>
                <w:sz w:val="20"/>
                <w:szCs w:val="20"/>
              </w:rPr>
            </w:pPr>
            <w:r>
              <w:rPr>
                <w:rFonts w:ascii="Calibri" w:hAnsi="Calibri" w:cs="Calibri"/>
                <w:sz w:val="20"/>
                <w:szCs w:val="20"/>
              </w:rPr>
              <w:t>All staff, led by Caroline Robertson Transforming Learning Ambassador</w:t>
            </w:r>
          </w:p>
          <w:p w14:paraId="72E3DDED" w14:textId="77777777" w:rsidR="00542EF3" w:rsidRPr="00F7530B" w:rsidRDefault="00542EF3" w:rsidP="00542EF3">
            <w:pPr>
              <w:rPr>
                <w:rFonts w:ascii="Calibri" w:hAnsi="Calibri" w:cs="Calibri"/>
                <w:sz w:val="20"/>
                <w:szCs w:val="20"/>
              </w:rPr>
            </w:pPr>
          </w:p>
          <w:p w14:paraId="6229FD89" w14:textId="77777777" w:rsidR="00542EF3" w:rsidRDefault="00542EF3" w:rsidP="00542EF3">
            <w:pPr>
              <w:rPr>
                <w:rFonts w:ascii="Calibri" w:hAnsi="Calibri" w:cs="Calibri"/>
                <w:sz w:val="20"/>
                <w:szCs w:val="20"/>
              </w:rPr>
            </w:pPr>
          </w:p>
          <w:p w14:paraId="4402EAF6" w14:textId="77777777" w:rsidR="001A291F" w:rsidRDefault="001A291F" w:rsidP="00542EF3">
            <w:pPr>
              <w:rPr>
                <w:rFonts w:ascii="Calibri" w:hAnsi="Calibri" w:cs="Calibri"/>
                <w:sz w:val="20"/>
                <w:szCs w:val="20"/>
              </w:rPr>
            </w:pPr>
          </w:p>
          <w:p w14:paraId="7E269145" w14:textId="77777777" w:rsidR="001A291F" w:rsidRDefault="001A291F" w:rsidP="00542EF3">
            <w:pPr>
              <w:rPr>
                <w:rFonts w:ascii="Calibri" w:hAnsi="Calibri" w:cs="Calibri"/>
                <w:sz w:val="20"/>
                <w:szCs w:val="20"/>
              </w:rPr>
            </w:pPr>
          </w:p>
          <w:p w14:paraId="1E0FD9F8" w14:textId="77777777" w:rsidR="001A291F" w:rsidRDefault="001A291F" w:rsidP="00542EF3">
            <w:pPr>
              <w:rPr>
                <w:rFonts w:ascii="Calibri" w:hAnsi="Calibri" w:cs="Calibri"/>
                <w:sz w:val="20"/>
                <w:szCs w:val="20"/>
              </w:rPr>
            </w:pPr>
          </w:p>
          <w:p w14:paraId="1C57874D" w14:textId="77777777" w:rsidR="001A291F" w:rsidRDefault="001A291F" w:rsidP="00542EF3">
            <w:pPr>
              <w:rPr>
                <w:rFonts w:ascii="Calibri" w:hAnsi="Calibri" w:cs="Calibri"/>
                <w:sz w:val="20"/>
                <w:szCs w:val="20"/>
              </w:rPr>
            </w:pPr>
          </w:p>
          <w:p w14:paraId="27F32C32" w14:textId="77777777" w:rsidR="001A291F" w:rsidRDefault="001A291F" w:rsidP="00542EF3">
            <w:pPr>
              <w:rPr>
                <w:rFonts w:ascii="Calibri" w:hAnsi="Calibri" w:cs="Calibri"/>
                <w:sz w:val="20"/>
                <w:szCs w:val="20"/>
              </w:rPr>
            </w:pPr>
          </w:p>
          <w:p w14:paraId="2E4F6E88" w14:textId="77777777" w:rsidR="001A291F" w:rsidRDefault="001A291F" w:rsidP="00542EF3">
            <w:pPr>
              <w:rPr>
                <w:rFonts w:ascii="Calibri" w:hAnsi="Calibri" w:cs="Calibri"/>
                <w:sz w:val="20"/>
                <w:szCs w:val="20"/>
              </w:rPr>
            </w:pPr>
          </w:p>
          <w:p w14:paraId="73C0DA9F" w14:textId="77777777" w:rsidR="001A291F" w:rsidRDefault="001A291F" w:rsidP="00542EF3">
            <w:pPr>
              <w:rPr>
                <w:rFonts w:ascii="Calibri" w:hAnsi="Calibri" w:cs="Calibri"/>
                <w:sz w:val="20"/>
                <w:szCs w:val="20"/>
              </w:rPr>
            </w:pPr>
          </w:p>
          <w:p w14:paraId="56E0164F" w14:textId="77777777" w:rsidR="001A291F" w:rsidRDefault="001A291F" w:rsidP="00542EF3">
            <w:pPr>
              <w:rPr>
                <w:rFonts w:ascii="Calibri" w:hAnsi="Calibri" w:cs="Calibri"/>
                <w:sz w:val="20"/>
                <w:szCs w:val="20"/>
              </w:rPr>
            </w:pPr>
          </w:p>
          <w:p w14:paraId="2E90C87C" w14:textId="77777777" w:rsidR="001A291F" w:rsidRDefault="001A291F" w:rsidP="00542EF3">
            <w:pPr>
              <w:rPr>
                <w:rFonts w:ascii="Calibri" w:hAnsi="Calibri" w:cs="Calibri"/>
                <w:sz w:val="20"/>
                <w:szCs w:val="20"/>
              </w:rPr>
            </w:pPr>
          </w:p>
          <w:p w14:paraId="4AD5990D" w14:textId="77777777" w:rsidR="001A291F" w:rsidRDefault="001A291F" w:rsidP="00542EF3">
            <w:pPr>
              <w:rPr>
                <w:rFonts w:ascii="Calibri" w:hAnsi="Calibri" w:cs="Calibri"/>
                <w:sz w:val="20"/>
                <w:szCs w:val="20"/>
              </w:rPr>
            </w:pPr>
          </w:p>
          <w:p w14:paraId="3CDC1E54" w14:textId="77777777" w:rsidR="001A291F" w:rsidRDefault="001A291F" w:rsidP="00542EF3">
            <w:pPr>
              <w:rPr>
                <w:rFonts w:ascii="Calibri" w:hAnsi="Calibri" w:cs="Calibri"/>
                <w:sz w:val="20"/>
                <w:szCs w:val="20"/>
              </w:rPr>
            </w:pPr>
          </w:p>
          <w:p w14:paraId="67A9AA74" w14:textId="77777777" w:rsidR="001A291F" w:rsidRDefault="001A291F" w:rsidP="00542EF3">
            <w:pPr>
              <w:rPr>
                <w:rFonts w:ascii="Calibri" w:hAnsi="Calibri" w:cs="Calibri"/>
                <w:sz w:val="20"/>
                <w:szCs w:val="20"/>
              </w:rPr>
            </w:pPr>
          </w:p>
          <w:p w14:paraId="6F4F105A" w14:textId="77777777" w:rsidR="001A291F" w:rsidRDefault="001A291F" w:rsidP="00542EF3">
            <w:pPr>
              <w:rPr>
                <w:rFonts w:ascii="Calibri" w:hAnsi="Calibri" w:cs="Calibri"/>
                <w:sz w:val="20"/>
                <w:szCs w:val="20"/>
              </w:rPr>
            </w:pPr>
          </w:p>
          <w:p w14:paraId="3663C6D7" w14:textId="77777777" w:rsidR="001A291F" w:rsidRDefault="001A291F" w:rsidP="00542EF3">
            <w:pPr>
              <w:rPr>
                <w:rFonts w:ascii="Calibri" w:hAnsi="Calibri" w:cs="Calibri"/>
                <w:sz w:val="20"/>
                <w:szCs w:val="20"/>
              </w:rPr>
            </w:pPr>
            <w:r w:rsidRPr="001A291F">
              <w:rPr>
                <w:rFonts w:ascii="Calibri" w:hAnsi="Calibri" w:cs="Calibri"/>
                <w:sz w:val="20"/>
                <w:szCs w:val="20"/>
              </w:rPr>
              <w:t>Led by ESO’s, Digital PT’s</w:t>
            </w:r>
          </w:p>
          <w:p w14:paraId="41DD011F" w14:textId="77777777" w:rsidR="001A291F" w:rsidRDefault="001A291F" w:rsidP="00542EF3">
            <w:pPr>
              <w:rPr>
                <w:rFonts w:ascii="Calibri" w:hAnsi="Calibri" w:cs="Calibri"/>
                <w:sz w:val="20"/>
                <w:szCs w:val="20"/>
              </w:rPr>
            </w:pPr>
          </w:p>
          <w:p w14:paraId="6B61A5CC" w14:textId="77777777" w:rsidR="001A291F" w:rsidRDefault="001A291F" w:rsidP="00542EF3">
            <w:pPr>
              <w:rPr>
                <w:rFonts w:ascii="Calibri" w:hAnsi="Calibri" w:cs="Calibri"/>
                <w:sz w:val="20"/>
                <w:szCs w:val="20"/>
              </w:rPr>
            </w:pPr>
            <w:r>
              <w:rPr>
                <w:rFonts w:ascii="Calibri" w:hAnsi="Calibri" w:cs="Calibri"/>
                <w:sz w:val="20"/>
                <w:szCs w:val="20"/>
              </w:rPr>
              <w:t>Led by SLT</w:t>
            </w:r>
          </w:p>
          <w:p w14:paraId="4E060F75" w14:textId="77777777" w:rsidR="001A291F" w:rsidRDefault="001A291F" w:rsidP="00542EF3">
            <w:pPr>
              <w:rPr>
                <w:rFonts w:ascii="Calibri" w:hAnsi="Calibri" w:cs="Calibri"/>
                <w:sz w:val="20"/>
                <w:szCs w:val="20"/>
              </w:rPr>
            </w:pPr>
            <w:r>
              <w:rPr>
                <w:rFonts w:ascii="Calibri" w:hAnsi="Calibri" w:cs="Calibri"/>
                <w:sz w:val="20"/>
                <w:szCs w:val="20"/>
              </w:rPr>
              <w:t>All Staff</w:t>
            </w:r>
          </w:p>
          <w:p w14:paraId="678C7FB8" w14:textId="77777777" w:rsidR="001A291F" w:rsidRDefault="001A291F" w:rsidP="00542EF3">
            <w:pPr>
              <w:rPr>
                <w:rFonts w:ascii="Calibri" w:hAnsi="Calibri" w:cs="Calibri"/>
                <w:sz w:val="20"/>
                <w:szCs w:val="20"/>
              </w:rPr>
            </w:pPr>
          </w:p>
          <w:p w14:paraId="4699BD11" w14:textId="77777777" w:rsidR="001A291F" w:rsidRDefault="001A291F" w:rsidP="00542EF3">
            <w:pPr>
              <w:rPr>
                <w:rFonts w:ascii="Calibri" w:hAnsi="Calibri" w:cs="Calibri"/>
                <w:sz w:val="20"/>
                <w:szCs w:val="20"/>
              </w:rPr>
            </w:pPr>
          </w:p>
          <w:p w14:paraId="2A27A837" w14:textId="77777777" w:rsidR="001A291F" w:rsidRDefault="001A291F" w:rsidP="00542EF3">
            <w:pPr>
              <w:rPr>
                <w:rFonts w:ascii="Calibri" w:hAnsi="Calibri" w:cs="Calibri"/>
                <w:sz w:val="20"/>
                <w:szCs w:val="20"/>
              </w:rPr>
            </w:pPr>
          </w:p>
          <w:p w14:paraId="47C736DD" w14:textId="77777777" w:rsidR="001A291F" w:rsidRDefault="001A291F" w:rsidP="00542EF3">
            <w:pPr>
              <w:rPr>
                <w:rFonts w:ascii="Calibri" w:hAnsi="Calibri" w:cs="Calibri"/>
                <w:sz w:val="20"/>
                <w:szCs w:val="20"/>
              </w:rPr>
            </w:pPr>
          </w:p>
          <w:p w14:paraId="04AB6902" w14:textId="77777777" w:rsidR="001A291F" w:rsidRDefault="001A291F" w:rsidP="00542EF3">
            <w:pPr>
              <w:rPr>
                <w:rFonts w:ascii="Calibri" w:hAnsi="Calibri" w:cs="Calibri"/>
                <w:sz w:val="20"/>
                <w:szCs w:val="20"/>
              </w:rPr>
            </w:pPr>
          </w:p>
          <w:p w14:paraId="6D0FF4BB" w14:textId="77777777" w:rsidR="001A291F" w:rsidRDefault="001A291F" w:rsidP="00542EF3">
            <w:pPr>
              <w:rPr>
                <w:rFonts w:ascii="Calibri" w:hAnsi="Calibri" w:cs="Calibri"/>
                <w:sz w:val="20"/>
                <w:szCs w:val="20"/>
              </w:rPr>
            </w:pPr>
          </w:p>
          <w:p w14:paraId="00DEBCA0" w14:textId="77777777" w:rsidR="001A291F" w:rsidRDefault="001A291F" w:rsidP="00542EF3">
            <w:pPr>
              <w:rPr>
                <w:rFonts w:ascii="Calibri" w:hAnsi="Calibri" w:cs="Calibri"/>
                <w:sz w:val="20"/>
                <w:szCs w:val="20"/>
              </w:rPr>
            </w:pPr>
          </w:p>
          <w:p w14:paraId="4DE92E13" w14:textId="77777777" w:rsidR="001A291F" w:rsidRDefault="001A291F" w:rsidP="00542EF3">
            <w:pPr>
              <w:rPr>
                <w:rFonts w:ascii="Calibri" w:hAnsi="Calibri" w:cs="Calibri"/>
                <w:sz w:val="20"/>
                <w:szCs w:val="20"/>
              </w:rPr>
            </w:pPr>
          </w:p>
          <w:p w14:paraId="68965B3B" w14:textId="77777777" w:rsidR="001A291F" w:rsidRDefault="001A291F" w:rsidP="00542EF3">
            <w:pPr>
              <w:rPr>
                <w:rFonts w:ascii="Calibri" w:hAnsi="Calibri" w:cs="Calibri"/>
                <w:sz w:val="20"/>
                <w:szCs w:val="20"/>
              </w:rPr>
            </w:pPr>
          </w:p>
          <w:p w14:paraId="2EEE09EE" w14:textId="77777777" w:rsidR="001A291F" w:rsidRDefault="001A291F" w:rsidP="00542EF3">
            <w:pPr>
              <w:rPr>
                <w:rFonts w:ascii="Calibri" w:hAnsi="Calibri" w:cs="Calibri"/>
                <w:sz w:val="20"/>
                <w:szCs w:val="20"/>
              </w:rPr>
            </w:pPr>
          </w:p>
          <w:p w14:paraId="7A19F4D1" w14:textId="77777777" w:rsidR="001A291F" w:rsidRDefault="001A291F" w:rsidP="00542EF3">
            <w:pPr>
              <w:rPr>
                <w:rFonts w:ascii="Calibri" w:hAnsi="Calibri" w:cs="Calibri"/>
                <w:sz w:val="20"/>
                <w:szCs w:val="20"/>
              </w:rPr>
            </w:pPr>
          </w:p>
          <w:p w14:paraId="206C324A" w14:textId="77777777" w:rsidR="001A291F" w:rsidRDefault="001A291F" w:rsidP="00542EF3">
            <w:pPr>
              <w:rPr>
                <w:rFonts w:ascii="Calibri" w:hAnsi="Calibri" w:cs="Calibri"/>
                <w:sz w:val="20"/>
                <w:szCs w:val="20"/>
              </w:rPr>
            </w:pPr>
          </w:p>
          <w:p w14:paraId="23E2222F" w14:textId="77777777" w:rsidR="001A291F" w:rsidRDefault="001A291F" w:rsidP="00542EF3">
            <w:pPr>
              <w:rPr>
                <w:rFonts w:ascii="Calibri" w:hAnsi="Calibri" w:cs="Calibri"/>
                <w:sz w:val="20"/>
                <w:szCs w:val="20"/>
              </w:rPr>
            </w:pPr>
          </w:p>
          <w:p w14:paraId="5F6D50C5" w14:textId="77777777" w:rsidR="001A291F" w:rsidRDefault="001A291F" w:rsidP="00542EF3">
            <w:pPr>
              <w:rPr>
                <w:rFonts w:ascii="Calibri" w:hAnsi="Calibri" w:cs="Calibri"/>
                <w:sz w:val="20"/>
                <w:szCs w:val="20"/>
              </w:rPr>
            </w:pPr>
          </w:p>
          <w:p w14:paraId="16282751" w14:textId="77777777" w:rsidR="001A291F" w:rsidRDefault="001A291F" w:rsidP="00542EF3">
            <w:pPr>
              <w:rPr>
                <w:rFonts w:ascii="Calibri" w:hAnsi="Calibri" w:cs="Calibri"/>
                <w:sz w:val="20"/>
                <w:szCs w:val="20"/>
              </w:rPr>
            </w:pPr>
          </w:p>
          <w:p w14:paraId="46D4C662" w14:textId="77777777" w:rsidR="001A291F" w:rsidRDefault="001A291F" w:rsidP="00542EF3">
            <w:pPr>
              <w:rPr>
                <w:rFonts w:ascii="Calibri" w:hAnsi="Calibri" w:cs="Calibri"/>
                <w:sz w:val="20"/>
                <w:szCs w:val="20"/>
              </w:rPr>
            </w:pPr>
          </w:p>
          <w:p w14:paraId="2DFA4194" w14:textId="77777777" w:rsidR="001A291F" w:rsidRDefault="001A291F" w:rsidP="00542EF3">
            <w:pPr>
              <w:rPr>
                <w:rFonts w:ascii="Calibri" w:hAnsi="Calibri" w:cs="Calibri"/>
                <w:sz w:val="20"/>
                <w:szCs w:val="20"/>
              </w:rPr>
            </w:pPr>
            <w:r>
              <w:rPr>
                <w:rFonts w:ascii="Calibri" w:hAnsi="Calibri" w:cs="Calibri"/>
                <w:sz w:val="20"/>
                <w:szCs w:val="20"/>
              </w:rPr>
              <w:t xml:space="preserve">Led by SLT </w:t>
            </w:r>
          </w:p>
          <w:p w14:paraId="2AC5BD7E" w14:textId="28870D7F" w:rsidR="001A291F" w:rsidRPr="00F7530B" w:rsidRDefault="001A291F" w:rsidP="00542EF3">
            <w:pPr>
              <w:rPr>
                <w:rFonts w:ascii="Calibri" w:hAnsi="Calibri" w:cs="Calibri"/>
                <w:sz w:val="20"/>
                <w:szCs w:val="20"/>
              </w:rPr>
            </w:pPr>
            <w:r>
              <w:rPr>
                <w:rFonts w:ascii="Calibri" w:hAnsi="Calibri" w:cs="Calibri"/>
                <w:sz w:val="20"/>
                <w:szCs w:val="20"/>
              </w:rPr>
              <w:t>All Staff</w:t>
            </w:r>
          </w:p>
        </w:tc>
        <w:tc>
          <w:tcPr>
            <w:tcW w:w="4246" w:type="dxa"/>
          </w:tcPr>
          <w:p w14:paraId="7F034FEE" w14:textId="77777777" w:rsidR="00542EF3" w:rsidRPr="00F7530B" w:rsidRDefault="00542EF3" w:rsidP="00542EF3">
            <w:pPr>
              <w:rPr>
                <w:rFonts w:ascii="Calibri" w:hAnsi="Calibri" w:cs="Calibri"/>
                <w:color w:val="FF0000"/>
                <w:sz w:val="20"/>
                <w:szCs w:val="20"/>
              </w:rPr>
            </w:pPr>
          </w:p>
          <w:p w14:paraId="042BE974" w14:textId="77777777" w:rsidR="001A291F" w:rsidRPr="001A291F" w:rsidRDefault="001A291F" w:rsidP="00542EF3">
            <w:pPr>
              <w:rPr>
                <w:rFonts w:ascii="Calibri" w:hAnsi="Calibri" w:cs="Calibri"/>
                <w:b/>
                <w:bCs/>
                <w:sz w:val="20"/>
                <w:szCs w:val="20"/>
              </w:rPr>
            </w:pPr>
            <w:r w:rsidRPr="001A291F">
              <w:rPr>
                <w:rFonts w:ascii="Calibri" w:hAnsi="Calibri" w:cs="Calibri"/>
                <w:b/>
                <w:bCs/>
                <w:sz w:val="20"/>
                <w:szCs w:val="20"/>
              </w:rPr>
              <w:t xml:space="preserve">Data </w:t>
            </w:r>
          </w:p>
          <w:p w14:paraId="3D711EF9" w14:textId="77777777" w:rsidR="001A291F" w:rsidRDefault="001A291F" w:rsidP="00C15698">
            <w:pPr>
              <w:pStyle w:val="ListParagraph"/>
              <w:numPr>
                <w:ilvl w:val="0"/>
                <w:numId w:val="17"/>
              </w:numPr>
              <w:rPr>
                <w:rFonts w:ascii="Calibri" w:hAnsi="Calibri" w:cs="Calibri"/>
                <w:sz w:val="20"/>
                <w:szCs w:val="20"/>
              </w:rPr>
            </w:pPr>
            <w:r w:rsidRPr="001A291F">
              <w:rPr>
                <w:rFonts w:ascii="Calibri" w:hAnsi="Calibri" w:cs="Calibri"/>
                <w:sz w:val="20"/>
                <w:szCs w:val="20"/>
              </w:rPr>
              <w:t>Analysis of attainment data in Literacy</w:t>
            </w:r>
            <w:r>
              <w:rPr>
                <w:rFonts w:ascii="Calibri" w:hAnsi="Calibri" w:cs="Calibri"/>
                <w:sz w:val="20"/>
                <w:szCs w:val="20"/>
              </w:rPr>
              <w:t xml:space="preserve"> and </w:t>
            </w:r>
            <w:r w:rsidRPr="001A291F">
              <w:rPr>
                <w:rFonts w:ascii="Calibri" w:hAnsi="Calibri" w:cs="Calibri"/>
                <w:sz w:val="20"/>
                <w:szCs w:val="20"/>
              </w:rPr>
              <w:t>Numeracy along with all/identified areas of the curriculum</w:t>
            </w:r>
          </w:p>
          <w:p w14:paraId="209E2698" w14:textId="77777777" w:rsidR="001A291F" w:rsidRDefault="001A291F" w:rsidP="00C15698">
            <w:pPr>
              <w:pStyle w:val="ListParagraph"/>
              <w:numPr>
                <w:ilvl w:val="0"/>
                <w:numId w:val="17"/>
              </w:numPr>
              <w:rPr>
                <w:rFonts w:ascii="Calibri" w:hAnsi="Calibri" w:cs="Calibri"/>
                <w:sz w:val="20"/>
                <w:szCs w:val="20"/>
              </w:rPr>
            </w:pPr>
            <w:r w:rsidRPr="001A291F">
              <w:rPr>
                <w:rFonts w:ascii="Calibri" w:hAnsi="Calibri" w:cs="Calibri"/>
                <w:sz w:val="20"/>
                <w:szCs w:val="20"/>
              </w:rPr>
              <w:t xml:space="preserve"> Analysis of CFE and BASE/NSA data</w:t>
            </w:r>
          </w:p>
          <w:p w14:paraId="68DAAD36" w14:textId="77777777" w:rsidR="001A291F" w:rsidRDefault="001A291F" w:rsidP="00C15698">
            <w:pPr>
              <w:pStyle w:val="ListParagraph"/>
              <w:numPr>
                <w:ilvl w:val="0"/>
                <w:numId w:val="17"/>
              </w:numPr>
              <w:rPr>
                <w:rFonts w:ascii="Calibri" w:hAnsi="Calibri" w:cs="Calibri"/>
                <w:sz w:val="20"/>
                <w:szCs w:val="20"/>
              </w:rPr>
            </w:pPr>
            <w:r w:rsidRPr="001A291F">
              <w:rPr>
                <w:rFonts w:ascii="Calibri" w:hAnsi="Calibri" w:cs="Calibri"/>
                <w:sz w:val="20"/>
                <w:szCs w:val="20"/>
              </w:rPr>
              <w:t>Analysis of data for identified cohorts eg SIMD</w:t>
            </w:r>
            <w:r>
              <w:rPr>
                <w:rFonts w:ascii="Calibri" w:hAnsi="Calibri" w:cs="Calibri"/>
                <w:sz w:val="20"/>
                <w:szCs w:val="20"/>
              </w:rPr>
              <w:t>,</w:t>
            </w:r>
            <w:r w:rsidRPr="001A291F">
              <w:rPr>
                <w:rFonts w:ascii="Calibri" w:hAnsi="Calibri" w:cs="Calibri"/>
                <w:sz w:val="20"/>
                <w:szCs w:val="20"/>
              </w:rPr>
              <w:t xml:space="preserve"> ASN, EAL, LAC, AF etc Analysis of Leuvans, GWMT, SDQ </w:t>
            </w:r>
          </w:p>
          <w:p w14:paraId="0EDD2386" w14:textId="77777777" w:rsidR="009166C9" w:rsidRDefault="009166C9" w:rsidP="001A291F">
            <w:pPr>
              <w:rPr>
                <w:rFonts w:ascii="Calibri" w:hAnsi="Calibri" w:cs="Calibri"/>
                <w:b/>
                <w:bCs/>
                <w:sz w:val="20"/>
                <w:szCs w:val="20"/>
              </w:rPr>
            </w:pPr>
          </w:p>
          <w:p w14:paraId="6E57E7B5" w14:textId="671E422A" w:rsidR="001A291F" w:rsidRDefault="001A291F" w:rsidP="001A291F">
            <w:pPr>
              <w:rPr>
                <w:rFonts w:ascii="Calibri" w:hAnsi="Calibri" w:cs="Calibri"/>
                <w:sz w:val="20"/>
                <w:szCs w:val="20"/>
              </w:rPr>
            </w:pPr>
            <w:r w:rsidRPr="001A291F">
              <w:rPr>
                <w:rFonts w:ascii="Calibri" w:hAnsi="Calibri" w:cs="Calibri"/>
                <w:b/>
                <w:bCs/>
                <w:sz w:val="20"/>
                <w:szCs w:val="20"/>
              </w:rPr>
              <w:t>People’s Views</w:t>
            </w:r>
            <w:r w:rsidRPr="001A291F">
              <w:rPr>
                <w:rFonts w:ascii="Calibri" w:hAnsi="Calibri" w:cs="Calibri"/>
                <w:sz w:val="20"/>
                <w:szCs w:val="20"/>
              </w:rPr>
              <w:t xml:space="preserve"> </w:t>
            </w:r>
          </w:p>
          <w:p w14:paraId="75292FF9" w14:textId="1522AD1D" w:rsidR="001A291F" w:rsidRPr="001A291F" w:rsidRDefault="001A291F" w:rsidP="00C15698">
            <w:pPr>
              <w:pStyle w:val="ListParagraph"/>
              <w:numPr>
                <w:ilvl w:val="0"/>
                <w:numId w:val="18"/>
              </w:numPr>
              <w:rPr>
                <w:rFonts w:ascii="Calibri" w:hAnsi="Calibri" w:cs="Calibri"/>
                <w:sz w:val="20"/>
                <w:szCs w:val="20"/>
              </w:rPr>
            </w:pPr>
            <w:r w:rsidRPr="001A291F">
              <w:rPr>
                <w:rFonts w:ascii="Calibri" w:hAnsi="Calibri" w:cs="Calibri"/>
                <w:sz w:val="20"/>
                <w:szCs w:val="20"/>
              </w:rPr>
              <w:t xml:space="preserve">Staff views on use of digital technology to enhance learning. </w:t>
            </w:r>
          </w:p>
          <w:p w14:paraId="3D1E5067" w14:textId="754F1017" w:rsidR="00542EF3" w:rsidRDefault="001A291F" w:rsidP="00C15698">
            <w:pPr>
              <w:pStyle w:val="ListParagraph"/>
              <w:numPr>
                <w:ilvl w:val="0"/>
                <w:numId w:val="17"/>
              </w:numPr>
              <w:rPr>
                <w:rFonts w:ascii="Calibri" w:hAnsi="Calibri" w:cs="Calibri"/>
                <w:sz w:val="20"/>
                <w:szCs w:val="20"/>
              </w:rPr>
            </w:pPr>
            <w:r w:rsidRPr="001A291F">
              <w:rPr>
                <w:rFonts w:ascii="Calibri" w:hAnsi="Calibri" w:cs="Calibri"/>
                <w:sz w:val="20"/>
                <w:szCs w:val="20"/>
              </w:rPr>
              <w:t>Self-evaluation (2.3) on strengths and next steps</w:t>
            </w:r>
          </w:p>
          <w:p w14:paraId="0EAAC3AD" w14:textId="77777777" w:rsidR="001A291F" w:rsidRDefault="001A291F" w:rsidP="00C15698">
            <w:pPr>
              <w:pStyle w:val="ListParagraph"/>
              <w:numPr>
                <w:ilvl w:val="0"/>
                <w:numId w:val="17"/>
              </w:numPr>
              <w:rPr>
                <w:rFonts w:ascii="Calibri" w:hAnsi="Calibri" w:cs="Calibri"/>
                <w:sz w:val="20"/>
                <w:szCs w:val="20"/>
              </w:rPr>
            </w:pPr>
            <w:r w:rsidRPr="001A291F">
              <w:rPr>
                <w:rFonts w:ascii="Calibri" w:hAnsi="Calibri" w:cs="Calibri"/>
                <w:sz w:val="20"/>
                <w:szCs w:val="20"/>
              </w:rPr>
              <w:t xml:space="preserve">Staff professional dialogue with school/cluster colleagues. </w:t>
            </w:r>
          </w:p>
          <w:p w14:paraId="454AAF94" w14:textId="77777777" w:rsidR="001A291F" w:rsidRDefault="001A291F" w:rsidP="00C15698">
            <w:pPr>
              <w:pStyle w:val="ListParagraph"/>
              <w:numPr>
                <w:ilvl w:val="0"/>
                <w:numId w:val="17"/>
              </w:numPr>
              <w:rPr>
                <w:rFonts w:ascii="Calibri" w:hAnsi="Calibri" w:cs="Calibri"/>
                <w:sz w:val="20"/>
                <w:szCs w:val="20"/>
              </w:rPr>
            </w:pPr>
            <w:r w:rsidRPr="001A291F">
              <w:rPr>
                <w:rFonts w:ascii="Calibri" w:hAnsi="Calibri" w:cs="Calibri"/>
                <w:sz w:val="20"/>
                <w:szCs w:val="20"/>
              </w:rPr>
              <w:lastRenderedPageBreak/>
              <w:t xml:space="preserve">Feeback from Professional Learning activity. </w:t>
            </w:r>
          </w:p>
          <w:p w14:paraId="433CFAD2" w14:textId="77777777" w:rsidR="001A291F" w:rsidRDefault="001A291F" w:rsidP="00C15698">
            <w:pPr>
              <w:pStyle w:val="ListParagraph"/>
              <w:numPr>
                <w:ilvl w:val="0"/>
                <w:numId w:val="17"/>
              </w:numPr>
              <w:rPr>
                <w:rFonts w:ascii="Calibri" w:hAnsi="Calibri" w:cs="Calibri"/>
                <w:sz w:val="20"/>
                <w:szCs w:val="20"/>
              </w:rPr>
            </w:pPr>
            <w:r w:rsidRPr="001A291F">
              <w:rPr>
                <w:rFonts w:ascii="Calibri" w:hAnsi="Calibri" w:cs="Calibri"/>
                <w:sz w:val="20"/>
                <w:szCs w:val="20"/>
              </w:rPr>
              <w:t xml:space="preserve">Parent/carer views on children’s experiences. </w:t>
            </w:r>
          </w:p>
          <w:p w14:paraId="16F70489" w14:textId="5D3E89E5" w:rsidR="001A291F" w:rsidRDefault="001A291F" w:rsidP="00C15698">
            <w:pPr>
              <w:pStyle w:val="ListParagraph"/>
              <w:numPr>
                <w:ilvl w:val="0"/>
                <w:numId w:val="17"/>
              </w:numPr>
              <w:rPr>
                <w:rFonts w:ascii="Calibri" w:hAnsi="Calibri" w:cs="Calibri"/>
                <w:sz w:val="20"/>
                <w:szCs w:val="20"/>
              </w:rPr>
            </w:pPr>
            <w:r w:rsidRPr="001A291F">
              <w:rPr>
                <w:rFonts w:ascii="Calibri" w:hAnsi="Calibri" w:cs="Calibri"/>
                <w:sz w:val="20"/>
                <w:szCs w:val="20"/>
              </w:rPr>
              <w:t>Children’s views gathered through class groups and pupil focus groups on the use of digital technology to support and enhance learning experiences.</w:t>
            </w:r>
          </w:p>
          <w:p w14:paraId="63767B69" w14:textId="77777777" w:rsidR="001A291F" w:rsidRDefault="001A291F" w:rsidP="001A291F">
            <w:pPr>
              <w:rPr>
                <w:rFonts w:ascii="Calibri" w:hAnsi="Calibri" w:cs="Calibri"/>
                <w:sz w:val="20"/>
                <w:szCs w:val="20"/>
              </w:rPr>
            </w:pPr>
          </w:p>
          <w:p w14:paraId="747CF7F4" w14:textId="77777777" w:rsidR="001A291F" w:rsidRDefault="001A291F" w:rsidP="001A291F">
            <w:pPr>
              <w:rPr>
                <w:rFonts w:ascii="Calibri" w:hAnsi="Calibri" w:cs="Calibri"/>
                <w:sz w:val="20"/>
                <w:szCs w:val="20"/>
              </w:rPr>
            </w:pPr>
            <w:r w:rsidRPr="001A291F">
              <w:rPr>
                <w:rFonts w:ascii="Calibri" w:hAnsi="Calibri" w:cs="Calibri"/>
                <w:b/>
                <w:bCs/>
                <w:sz w:val="20"/>
                <w:szCs w:val="20"/>
              </w:rPr>
              <w:t>Observations</w:t>
            </w:r>
            <w:r w:rsidRPr="001A291F">
              <w:rPr>
                <w:rFonts w:ascii="Calibri" w:hAnsi="Calibri" w:cs="Calibri"/>
                <w:sz w:val="20"/>
                <w:szCs w:val="20"/>
              </w:rPr>
              <w:t xml:space="preserve"> </w:t>
            </w:r>
          </w:p>
          <w:p w14:paraId="4DA68E32" w14:textId="77777777" w:rsidR="001A291F" w:rsidRDefault="001A291F" w:rsidP="00C15698">
            <w:pPr>
              <w:pStyle w:val="ListParagraph"/>
              <w:numPr>
                <w:ilvl w:val="0"/>
                <w:numId w:val="19"/>
              </w:numPr>
              <w:rPr>
                <w:rFonts w:ascii="Calibri" w:hAnsi="Calibri" w:cs="Calibri"/>
                <w:sz w:val="20"/>
                <w:szCs w:val="20"/>
              </w:rPr>
            </w:pPr>
            <w:r w:rsidRPr="001A291F">
              <w:rPr>
                <w:rFonts w:ascii="Calibri" w:hAnsi="Calibri" w:cs="Calibri"/>
                <w:sz w:val="20"/>
                <w:szCs w:val="20"/>
              </w:rPr>
              <w:t>Forward planning documentation.</w:t>
            </w:r>
          </w:p>
          <w:p w14:paraId="64D77445" w14:textId="77777777" w:rsidR="001A291F" w:rsidRDefault="001A291F" w:rsidP="00C15698">
            <w:pPr>
              <w:pStyle w:val="ListParagraph"/>
              <w:numPr>
                <w:ilvl w:val="0"/>
                <w:numId w:val="19"/>
              </w:numPr>
              <w:rPr>
                <w:rFonts w:ascii="Calibri" w:hAnsi="Calibri" w:cs="Calibri"/>
                <w:sz w:val="20"/>
                <w:szCs w:val="20"/>
              </w:rPr>
            </w:pPr>
            <w:r w:rsidRPr="001A291F">
              <w:rPr>
                <w:rFonts w:ascii="Calibri" w:hAnsi="Calibri" w:cs="Calibri"/>
                <w:sz w:val="20"/>
                <w:szCs w:val="20"/>
              </w:rPr>
              <w:t>Classroom observations linked to the use of digital technology to enhance learning, teaching and assessment.</w:t>
            </w:r>
          </w:p>
          <w:p w14:paraId="404B5A45" w14:textId="582D81BF" w:rsidR="001A291F" w:rsidRPr="001A291F" w:rsidRDefault="001A291F" w:rsidP="00C15698">
            <w:pPr>
              <w:pStyle w:val="ListParagraph"/>
              <w:numPr>
                <w:ilvl w:val="0"/>
                <w:numId w:val="19"/>
              </w:numPr>
              <w:rPr>
                <w:rFonts w:ascii="Calibri" w:hAnsi="Calibri" w:cs="Calibri"/>
                <w:sz w:val="20"/>
                <w:szCs w:val="20"/>
              </w:rPr>
            </w:pPr>
            <w:r w:rsidRPr="001A291F">
              <w:rPr>
                <w:rFonts w:ascii="Calibri" w:hAnsi="Calibri" w:cs="Calibri"/>
                <w:sz w:val="20"/>
                <w:szCs w:val="20"/>
              </w:rPr>
              <w:t>Focus for LP – analysis of learning experiences through the use of technology.</w:t>
            </w:r>
          </w:p>
          <w:p w14:paraId="0062123A" w14:textId="77777777" w:rsidR="00542EF3" w:rsidRPr="00F7530B" w:rsidRDefault="00542EF3" w:rsidP="001A291F">
            <w:pPr>
              <w:rPr>
                <w:rFonts w:ascii="Calibri" w:hAnsi="Calibri" w:cs="Calibri"/>
                <w:sz w:val="20"/>
                <w:szCs w:val="20"/>
              </w:rPr>
            </w:pPr>
          </w:p>
        </w:tc>
        <w:tc>
          <w:tcPr>
            <w:tcW w:w="2229" w:type="dxa"/>
          </w:tcPr>
          <w:p w14:paraId="4D61F331" w14:textId="77777777" w:rsidR="00542EF3" w:rsidRPr="00F7530B" w:rsidRDefault="00542EF3" w:rsidP="00542EF3">
            <w:pPr>
              <w:rPr>
                <w:rFonts w:ascii="Calibri" w:hAnsi="Calibri" w:cs="Calibri"/>
                <w:color w:val="FF0000"/>
                <w:sz w:val="20"/>
                <w:szCs w:val="20"/>
              </w:rPr>
            </w:pPr>
          </w:p>
          <w:p w14:paraId="41BB7A84" w14:textId="6C269CA7" w:rsidR="00542EF3" w:rsidRPr="009166C9" w:rsidRDefault="009166C9" w:rsidP="00542EF3">
            <w:pPr>
              <w:rPr>
                <w:rFonts w:ascii="Calibri" w:hAnsi="Calibri" w:cs="Calibri"/>
                <w:b/>
                <w:bCs/>
                <w:sz w:val="20"/>
                <w:szCs w:val="20"/>
                <w:u w:val="single"/>
              </w:rPr>
            </w:pPr>
            <w:r w:rsidRPr="009166C9">
              <w:rPr>
                <w:rFonts w:ascii="Calibri" w:hAnsi="Calibri" w:cs="Calibri"/>
                <w:b/>
                <w:bCs/>
                <w:sz w:val="20"/>
                <w:szCs w:val="20"/>
                <w:u w:val="single"/>
              </w:rPr>
              <w:t>Staff T</w:t>
            </w:r>
            <w:r>
              <w:rPr>
                <w:rFonts w:ascii="Calibri" w:hAnsi="Calibri" w:cs="Calibri"/>
                <w:b/>
                <w:bCs/>
                <w:sz w:val="20"/>
                <w:szCs w:val="20"/>
                <w:u w:val="single"/>
              </w:rPr>
              <w:t>r</w:t>
            </w:r>
            <w:r w:rsidRPr="009166C9">
              <w:rPr>
                <w:rFonts w:ascii="Calibri" w:hAnsi="Calibri" w:cs="Calibri"/>
                <w:b/>
                <w:bCs/>
                <w:sz w:val="20"/>
                <w:szCs w:val="20"/>
                <w:u w:val="single"/>
              </w:rPr>
              <w:t>aining</w:t>
            </w:r>
          </w:p>
          <w:p w14:paraId="6A7DCBBE" w14:textId="2DF3AA2C" w:rsidR="00542EF3" w:rsidRPr="003901EA" w:rsidRDefault="0001782E" w:rsidP="001A291F">
            <w:pPr>
              <w:rPr>
                <w:rFonts w:ascii="Calibri" w:hAnsi="Calibri" w:cs="Calibri"/>
                <w:sz w:val="20"/>
                <w:szCs w:val="20"/>
              </w:rPr>
            </w:pPr>
            <w:r w:rsidRPr="003901EA">
              <w:rPr>
                <w:rFonts w:ascii="Calibri" w:hAnsi="Calibri" w:cs="Calibri"/>
                <w:sz w:val="20"/>
                <w:szCs w:val="20"/>
              </w:rPr>
              <w:t>14.11.25 (INSET) at 1.30pm</w:t>
            </w:r>
            <w:r w:rsidR="003901EA" w:rsidRPr="003901EA">
              <w:rPr>
                <w:rFonts w:ascii="Calibri" w:hAnsi="Calibri" w:cs="Calibri"/>
                <w:sz w:val="20"/>
                <w:szCs w:val="20"/>
              </w:rPr>
              <w:t xml:space="preserve"> Madras</w:t>
            </w:r>
          </w:p>
          <w:p w14:paraId="1385E723" w14:textId="77777777" w:rsidR="0001782E" w:rsidRPr="003901EA" w:rsidRDefault="0001782E" w:rsidP="001A291F">
            <w:pPr>
              <w:rPr>
                <w:rFonts w:ascii="Calibri" w:hAnsi="Calibri" w:cs="Calibri"/>
                <w:sz w:val="20"/>
                <w:szCs w:val="20"/>
              </w:rPr>
            </w:pPr>
            <w:r w:rsidRPr="003901EA">
              <w:rPr>
                <w:rFonts w:ascii="Calibri" w:hAnsi="Calibri" w:cs="Calibri"/>
                <w:sz w:val="20"/>
                <w:szCs w:val="20"/>
              </w:rPr>
              <w:t>All teaching staff receive devices</w:t>
            </w:r>
          </w:p>
          <w:p w14:paraId="21B4320B" w14:textId="77777777" w:rsidR="0001782E" w:rsidRPr="003901EA" w:rsidRDefault="0001782E" w:rsidP="001A291F">
            <w:pPr>
              <w:rPr>
                <w:rFonts w:ascii="Calibri" w:hAnsi="Calibri" w:cs="Calibri"/>
                <w:sz w:val="20"/>
                <w:szCs w:val="20"/>
              </w:rPr>
            </w:pPr>
          </w:p>
          <w:p w14:paraId="69589E84" w14:textId="222124AD" w:rsidR="0001782E" w:rsidRPr="003901EA" w:rsidRDefault="0001782E" w:rsidP="001A291F">
            <w:pPr>
              <w:rPr>
                <w:rFonts w:ascii="Calibri" w:hAnsi="Calibri" w:cs="Calibri"/>
                <w:sz w:val="20"/>
                <w:szCs w:val="20"/>
              </w:rPr>
            </w:pPr>
            <w:r w:rsidRPr="003901EA">
              <w:rPr>
                <w:rFonts w:ascii="Calibri" w:hAnsi="Calibri" w:cs="Calibri"/>
                <w:sz w:val="20"/>
                <w:szCs w:val="20"/>
              </w:rPr>
              <w:t>03.12.25 (1 hour)</w:t>
            </w:r>
            <w:r w:rsidR="003901EA" w:rsidRPr="003901EA">
              <w:rPr>
                <w:rFonts w:ascii="Calibri" w:hAnsi="Calibri" w:cs="Calibri"/>
                <w:sz w:val="20"/>
                <w:szCs w:val="20"/>
              </w:rPr>
              <w:t xml:space="preserve"> Madras</w:t>
            </w:r>
          </w:p>
          <w:p w14:paraId="06C73FFE" w14:textId="77777777" w:rsidR="0001782E" w:rsidRPr="003901EA" w:rsidRDefault="0001782E" w:rsidP="001A291F">
            <w:pPr>
              <w:rPr>
                <w:rFonts w:ascii="Calibri" w:hAnsi="Calibri" w:cs="Calibri"/>
                <w:sz w:val="20"/>
                <w:szCs w:val="20"/>
              </w:rPr>
            </w:pPr>
            <w:r w:rsidRPr="003901EA">
              <w:rPr>
                <w:rFonts w:ascii="Calibri" w:hAnsi="Calibri" w:cs="Calibri"/>
                <w:sz w:val="20"/>
                <w:szCs w:val="20"/>
              </w:rPr>
              <w:t xml:space="preserve">3.45pm – 4.45pm </w:t>
            </w:r>
          </w:p>
          <w:p w14:paraId="7057FE40" w14:textId="77777777" w:rsidR="0001782E" w:rsidRPr="003901EA" w:rsidRDefault="0001782E" w:rsidP="001A291F">
            <w:pPr>
              <w:rPr>
                <w:rFonts w:ascii="Calibri" w:hAnsi="Calibri" w:cs="Calibri"/>
                <w:sz w:val="20"/>
                <w:szCs w:val="20"/>
              </w:rPr>
            </w:pPr>
          </w:p>
          <w:p w14:paraId="2DB6750D" w14:textId="77777777" w:rsidR="0001782E" w:rsidRPr="003901EA" w:rsidRDefault="0001782E" w:rsidP="001A291F">
            <w:pPr>
              <w:rPr>
                <w:rFonts w:ascii="Calibri" w:hAnsi="Calibri" w:cs="Calibri"/>
                <w:sz w:val="20"/>
                <w:szCs w:val="20"/>
              </w:rPr>
            </w:pPr>
            <w:r w:rsidRPr="003901EA">
              <w:rPr>
                <w:rFonts w:ascii="Calibri" w:hAnsi="Calibri" w:cs="Calibri"/>
                <w:sz w:val="20"/>
                <w:szCs w:val="20"/>
              </w:rPr>
              <w:t>09.12.25 – Devices given to learners</w:t>
            </w:r>
          </w:p>
          <w:p w14:paraId="05CF1A97" w14:textId="77777777" w:rsidR="0001782E" w:rsidRPr="003901EA" w:rsidRDefault="0001782E" w:rsidP="001A291F">
            <w:pPr>
              <w:rPr>
                <w:rFonts w:ascii="Calibri" w:hAnsi="Calibri" w:cs="Calibri"/>
                <w:sz w:val="20"/>
                <w:szCs w:val="20"/>
              </w:rPr>
            </w:pPr>
          </w:p>
          <w:p w14:paraId="19589D7B" w14:textId="77777777" w:rsidR="0001782E" w:rsidRPr="003901EA" w:rsidRDefault="0001782E" w:rsidP="001A291F">
            <w:pPr>
              <w:rPr>
                <w:rFonts w:ascii="Calibri" w:hAnsi="Calibri" w:cs="Calibri"/>
                <w:sz w:val="20"/>
                <w:szCs w:val="20"/>
              </w:rPr>
            </w:pPr>
            <w:r w:rsidRPr="003901EA">
              <w:rPr>
                <w:rFonts w:ascii="Calibri" w:hAnsi="Calibri" w:cs="Calibri"/>
                <w:sz w:val="20"/>
                <w:szCs w:val="20"/>
              </w:rPr>
              <w:t>1</w:t>
            </w:r>
            <w:r w:rsidR="003901EA" w:rsidRPr="003901EA">
              <w:rPr>
                <w:rFonts w:ascii="Calibri" w:hAnsi="Calibri" w:cs="Calibri"/>
                <w:sz w:val="20"/>
                <w:szCs w:val="20"/>
              </w:rPr>
              <w:t>4</w:t>
            </w:r>
            <w:r w:rsidRPr="003901EA">
              <w:rPr>
                <w:rFonts w:ascii="Calibri" w:hAnsi="Calibri" w:cs="Calibri"/>
                <w:sz w:val="20"/>
                <w:szCs w:val="20"/>
              </w:rPr>
              <w:t>.01.26 – (1 hour)</w:t>
            </w:r>
            <w:r w:rsidR="003901EA" w:rsidRPr="003901EA">
              <w:rPr>
                <w:rFonts w:ascii="Calibri" w:hAnsi="Calibri" w:cs="Calibri"/>
                <w:sz w:val="20"/>
                <w:szCs w:val="20"/>
              </w:rPr>
              <w:t xml:space="preserve"> </w:t>
            </w:r>
          </w:p>
          <w:p w14:paraId="53B32896" w14:textId="4723AFED" w:rsidR="003901EA" w:rsidRPr="003901EA" w:rsidRDefault="003901EA" w:rsidP="001A291F">
            <w:pPr>
              <w:rPr>
                <w:rFonts w:ascii="Calibri" w:hAnsi="Calibri" w:cs="Calibri"/>
                <w:sz w:val="20"/>
                <w:szCs w:val="20"/>
              </w:rPr>
            </w:pPr>
            <w:r w:rsidRPr="003901EA">
              <w:rPr>
                <w:rFonts w:ascii="Calibri" w:hAnsi="Calibri" w:cs="Calibri"/>
                <w:sz w:val="20"/>
                <w:szCs w:val="20"/>
              </w:rPr>
              <w:t>Madras</w:t>
            </w:r>
          </w:p>
          <w:p w14:paraId="6BE7EE74" w14:textId="77777777" w:rsidR="003901EA" w:rsidRPr="003901EA" w:rsidRDefault="003901EA" w:rsidP="001A291F">
            <w:pPr>
              <w:rPr>
                <w:rFonts w:ascii="Calibri" w:hAnsi="Calibri" w:cs="Calibri"/>
                <w:sz w:val="20"/>
                <w:szCs w:val="20"/>
              </w:rPr>
            </w:pPr>
            <w:r w:rsidRPr="003901EA">
              <w:rPr>
                <w:rFonts w:ascii="Calibri" w:hAnsi="Calibri" w:cs="Calibri"/>
                <w:sz w:val="20"/>
                <w:szCs w:val="20"/>
              </w:rPr>
              <w:t>3.45pm – 4.45pm</w:t>
            </w:r>
          </w:p>
          <w:p w14:paraId="7D151E92" w14:textId="77777777" w:rsidR="003901EA" w:rsidRPr="003901EA" w:rsidRDefault="003901EA" w:rsidP="001A291F">
            <w:pPr>
              <w:rPr>
                <w:rFonts w:ascii="Calibri" w:hAnsi="Calibri" w:cs="Calibri"/>
                <w:sz w:val="20"/>
                <w:szCs w:val="20"/>
              </w:rPr>
            </w:pPr>
          </w:p>
          <w:p w14:paraId="38F863F3" w14:textId="77777777" w:rsidR="00235233" w:rsidRPr="003901EA" w:rsidRDefault="00235233" w:rsidP="00235233">
            <w:pPr>
              <w:rPr>
                <w:rFonts w:ascii="Calibri" w:hAnsi="Calibri" w:cs="Calibri"/>
                <w:sz w:val="20"/>
                <w:szCs w:val="20"/>
              </w:rPr>
            </w:pPr>
            <w:r w:rsidRPr="003901EA">
              <w:rPr>
                <w:rFonts w:ascii="Calibri" w:hAnsi="Calibri" w:cs="Calibri"/>
                <w:sz w:val="20"/>
                <w:szCs w:val="20"/>
              </w:rPr>
              <w:t xml:space="preserve">February INSET </w:t>
            </w:r>
          </w:p>
          <w:p w14:paraId="2C1F2564" w14:textId="77777777" w:rsidR="00235233" w:rsidRPr="003901EA" w:rsidRDefault="00235233" w:rsidP="00235233">
            <w:pPr>
              <w:rPr>
                <w:rFonts w:ascii="Calibri" w:hAnsi="Calibri" w:cs="Calibri"/>
                <w:sz w:val="20"/>
                <w:szCs w:val="20"/>
              </w:rPr>
            </w:pPr>
            <w:r w:rsidRPr="003901EA">
              <w:rPr>
                <w:rFonts w:ascii="Calibri" w:hAnsi="Calibri" w:cs="Calibri"/>
                <w:sz w:val="20"/>
                <w:szCs w:val="20"/>
              </w:rPr>
              <w:t>Cluster Input from Learning Ambassadors</w:t>
            </w:r>
          </w:p>
          <w:p w14:paraId="027EB2B7" w14:textId="77777777" w:rsidR="00235233" w:rsidRDefault="00235233" w:rsidP="001A291F">
            <w:pPr>
              <w:rPr>
                <w:rFonts w:ascii="Calibri" w:hAnsi="Calibri" w:cs="Calibri"/>
                <w:sz w:val="20"/>
                <w:szCs w:val="20"/>
              </w:rPr>
            </w:pPr>
          </w:p>
          <w:p w14:paraId="67C1866D" w14:textId="7909A7FE" w:rsidR="003901EA" w:rsidRPr="003901EA" w:rsidRDefault="003901EA" w:rsidP="001A291F">
            <w:pPr>
              <w:rPr>
                <w:rFonts w:ascii="Calibri" w:hAnsi="Calibri" w:cs="Calibri"/>
                <w:sz w:val="20"/>
                <w:szCs w:val="20"/>
              </w:rPr>
            </w:pPr>
            <w:r w:rsidRPr="003901EA">
              <w:rPr>
                <w:rFonts w:ascii="Calibri" w:hAnsi="Calibri" w:cs="Calibri"/>
                <w:sz w:val="20"/>
                <w:szCs w:val="20"/>
              </w:rPr>
              <w:t>11.03.26 (1 hour)</w:t>
            </w:r>
          </w:p>
          <w:p w14:paraId="6410B2E9" w14:textId="77777777" w:rsidR="003901EA" w:rsidRPr="003901EA" w:rsidRDefault="003901EA" w:rsidP="001A291F">
            <w:pPr>
              <w:rPr>
                <w:rFonts w:ascii="Calibri" w:hAnsi="Calibri" w:cs="Calibri"/>
                <w:sz w:val="20"/>
                <w:szCs w:val="20"/>
              </w:rPr>
            </w:pPr>
            <w:r w:rsidRPr="003901EA">
              <w:rPr>
                <w:rFonts w:ascii="Calibri" w:hAnsi="Calibri" w:cs="Calibri"/>
                <w:sz w:val="20"/>
                <w:szCs w:val="20"/>
              </w:rPr>
              <w:t>Madras</w:t>
            </w:r>
          </w:p>
          <w:p w14:paraId="75D52941" w14:textId="77777777" w:rsidR="003901EA" w:rsidRPr="003901EA" w:rsidRDefault="003901EA" w:rsidP="001A291F">
            <w:pPr>
              <w:rPr>
                <w:rFonts w:ascii="Calibri" w:hAnsi="Calibri" w:cs="Calibri"/>
                <w:sz w:val="20"/>
                <w:szCs w:val="20"/>
              </w:rPr>
            </w:pPr>
            <w:r w:rsidRPr="003901EA">
              <w:rPr>
                <w:rFonts w:ascii="Calibri" w:hAnsi="Calibri" w:cs="Calibri"/>
                <w:sz w:val="20"/>
                <w:szCs w:val="20"/>
              </w:rPr>
              <w:t>3.45pm – 4.45pm</w:t>
            </w:r>
          </w:p>
          <w:p w14:paraId="49F18232" w14:textId="77777777" w:rsidR="003901EA" w:rsidRPr="003901EA" w:rsidRDefault="003901EA" w:rsidP="001A291F">
            <w:pPr>
              <w:rPr>
                <w:rFonts w:ascii="Calibri" w:hAnsi="Calibri" w:cs="Calibri"/>
                <w:sz w:val="20"/>
                <w:szCs w:val="20"/>
              </w:rPr>
            </w:pPr>
          </w:p>
          <w:p w14:paraId="74BE5276" w14:textId="77777777" w:rsidR="003901EA" w:rsidRPr="003901EA" w:rsidRDefault="003901EA" w:rsidP="001A291F">
            <w:pPr>
              <w:rPr>
                <w:rFonts w:ascii="Calibri" w:hAnsi="Calibri" w:cs="Calibri"/>
                <w:sz w:val="20"/>
                <w:szCs w:val="20"/>
              </w:rPr>
            </w:pPr>
            <w:r w:rsidRPr="003901EA">
              <w:rPr>
                <w:rFonts w:ascii="Calibri" w:hAnsi="Calibri" w:cs="Calibri"/>
                <w:sz w:val="20"/>
                <w:szCs w:val="20"/>
              </w:rPr>
              <w:t>20.05.26 ( 1 hour)</w:t>
            </w:r>
          </w:p>
          <w:p w14:paraId="6180FDBA" w14:textId="77777777" w:rsidR="003901EA" w:rsidRPr="003901EA" w:rsidRDefault="003901EA" w:rsidP="001A291F">
            <w:pPr>
              <w:rPr>
                <w:rFonts w:ascii="Calibri" w:hAnsi="Calibri" w:cs="Calibri"/>
                <w:sz w:val="20"/>
                <w:szCs w:val="20"/>
              </w:rPr>
            </w:pPr>
            <w:r w:rsidRPr="003901EA">
              <w:rPr>
                <w:rFonts w:ascii="Calibri" w:hAnsi="Calibri" w:cs="Calibri"/>
                <w:sz w:val="20"/>
                <w:szCs w:val="20"/>
              </w:rPr>
              <w:t>Madras</w:t>
            </w:r>
          </w:p>
          <w:p w14:paraId="12E32775" w14:textId="77777777" w:rsidR="003901EA" w:rsidRPr="003901EA" w:rsidRDefault="003901EA" w:rsidP="001A291F">
            <w:pPr>
              <w:rPr>
                <w:rFonts w:ascii="Calibri" w:hAnsi="Calibri" w:cs="Calibri"/>
                <w:sz w:val="20"/>
                <w:szCs w:val="20"/>
              </w:rPr>
            </w:pPr>
            <w:r w:rsidRPr="003901EA">
              <w:rPr>
                <w:rFonts w:ascii="Calibri" w:hAnsi="Calibri" w:cs="Calibri"/>
                <w:sz w:val="20"/>
                <w:szCs w:val="20"/>
              </w:rPr>
              <w:t>3.45pm – 4.45pm</w:t>
            </w:r>
          </w:p>
          <w:p w14:paraId="11C42BFD" w14:textId="77777777" w:rsidR="003901EA" w:rsidRPr="003901EA" w:rsidRDefault="003901EA" w:rsidP="001A291F">
            <w:pPr>
              <w:rPr>
                <w:rFonts w:ascii="Calibri" w:hAnsi="Calibri" w:cs="Calibri"/>
                <w:sz w:val="20"/>
                <w:szCs w:val="20"/>
              </w:rPr>
            </w:pPr>
          </w:p>
          <w:p w14:paraId="4AA95A9B" w14:textId="77777777" w:rsidR="003901EA" w:rsidRPr="003901EA" w:rsidRDefault="003901EA" w:rsidP="001A291F">
            <w:pPr>
              <w:rPr>
                <w:rFonts w:ascii="Calibri" w:hAnsi="Calibri" w:cs="Calibri"/>
                <w:sz w:val="20"/>
                <w:szCs w:val="20"/>
              </w:rPr>
            </w:pPr>
            <w:r w:rsidRPr="003901EA">
              <w:rPr>
                <w:rFonts w:ascii="Calibri" w:hAnsi="Calibri" w:cs="Calibri"/>
                <w:sz w:val="20"/>
                <w:szCs w:val="20"/>
              </w:rPr>
              <w:t xml:space="preserve">February INSET </w:t>
            </w:r>
          </w:p>
          <w:p w14:paraId="0E203251" w14:textId="77777777" w:rsidR="003901EA" w:rsidRPr="003901EA" w:rsidRDefault="003901EA" w:rsidP="001A291F">
            <w:pPr>
              <w:rPr>
                <w:rFonts w:ascii="Calibri" w:hAnsi="Calibri" w:cs="Calibri"/>
                <w:sz w:val="20"/>
                <w:szCs w:val="20"/>
              </w:rPr>
            </w:pPr>
            <w:r w:rsidRPr="003901EA">
              <w:rPr>
                <w:rFonts w:ascii="Calibri" w:hAnsi="Calibri" w:cs="Calibri"/>
                <w:sz w:val="20"/>
                <w:szCs w:val="20"/>
              </w:rPr>
              <w:t>Cluster Input from Learning Ambassadors</w:t>
            </w:r>
          </w:p>
          <w:p w14:paraId="4ED99C31" w14:textId="77777777" w:rsidR="003901EA" w:rsidRPr="003901EA" w:rsidRDefault="003901EA" w:rsidP="001A291F">
            <w:pPr>
              <w:rPr>
                <w:rFonts w:ascii="Calibri" w:hAnsi="Calibri" w:cs="Calibri"/>
                <w:sz w:val="20"/>
                <w:szCs w:val="20"/>
              </w:rPr>
            </w:pPr>
          </w:p>
          <w:p w14:paraId="58C92110" w14:textId="77777777" w:rsidR="003901EA" w:rsidRPr="003901EA" w:rsidRDefault="003901EA" w:rsidP="001A291F">
            <w:pPr>
              <w:rPr>
                <w:rFonts w:ascii="Calibri" w:hAnsi="Calibri" w:cs="Calibri"/>
                <w:sz w:val="20"/>
                <w:szCs w:val="20"/>
              </w:rPr>
            </w:pPr>
            <w:r w:rsidRPr="003901EA">
              <w:rPr>
                <w:rFonts w:ascii="Calibri" w:hAnsi="Calibri" w:cs="Calibri"/>
                <w:sz w:val="20"/>
                <w:szCs w:val="20"/>
              </w:rPr>
              <w:t>10.06.26 ( 1hour)</w:t>
            </w:r>
          </w:p>
          <w:p w14:paraId="17377656" w14:textId="77777777" w:rsidR="003901EA" w:rsidRPr="003901EA" w:rsidRDefault="003901EA" w:rsidP="001A291F">
            <w:pPr>
              <w:rPr>
                <w:rFonts w:ascii="Calibri" w:hAnsi="Calibri" w:cs="Calibri"/>
                <w:sz w:val="20"/>
                <w:szCs w:val="20"/>
              </w:rPr>
            </w:pPr>
            <w:r w:rsidRPr="003901EA">
              <w:rPr>
                <w:rFonts w:ascii="Calibri" w:hAnsi="Calibri" w:cs="Calibri"/>
                <w:sz w:val="20"/>
                <w:szCs w:val="20"/>
              </w:rPr>
              <w:t>4pm – 5pm</w:t>
            </w:r>
          </w:p>
          <w:p w14:paraId="69B2C589" w14:textId="77777777" w:rsidR="003901EA" w:rsidRDefault="003901EA" w:rsidP="001A291F">
            <w:pPr>
              <w:rPr>
                <w:rFonts w:ascii="Calibri" w:hAnsi="Calibri" w:cs="Calibri"/>
                <w:sz w:val="20"/>
                <w:szCs w:val="20"/>
              </w:rPr>
            </w:pPr>
            <w:r w:rsidRPr="003901EA">
              <w:rPr>
                <w:rFonts w:ascii="Calibri" w:hAnsi="Calibri" w:cs="Calibri"/>
                <w:sz w:val="20"/>
                <w:szCs w:val="20"/>
              </w:rPr>
              <w:t>Showcase learning to colleagues</w:t>
            </w:r>
          </w:p>
          <w:p w14:paraId="62B3CB96" w14:textId="77777777" w:rsidR="009166C9" w:rsidRDefault="009166C9" w:rsidP="001A291F">
            <w:pPr>
              <w:rPr>
                <w:rFonts w:ascii="Calibri" w:hAnsi="Calibri" w:cs="Calibri"/>
                <w:sz w:val="20"/>
                <w:szCs w:val="20"/>
              </w:rPr>
            </w:pPr>
          </w:p>
          <w:p w14:paraId="278976E9" w14:textId="77777777" w:rsidR="009166C9" w:rsidRDefault="009166C9" w:rsidP="001A291F">
            <w:pPr>
              <w:rPr>
                <w:rFonts w:ascii="Calibri" w:hAnsi="Calibri" w:cs="Calibri"/>
                <w:b/>
                <w:bCs/>
                <w:sz w:val="20"/>
                <w:szCs w:val="20"/>
                <w:u w:val="single"/>
              </w:rPr>
            </w:pPr>
            <w:r w:rsidRPr="009166C9">
              <w:rPr>
                <w:rFonts w:ascii="Calibri" w:hAnsi="Calibri" w:cs="Calibri"/>
                <w:b/>
                <w:bCs/>
                <w:sz w:val="20"/>
                <w:szCs w:val="20"/>
                <w:u w:val="single"/>
              </w:rPr>
              <w:t>Data Collection</w:t>
            </w:r>
          </w:p>
          <w:p w14:paraId="685323C4" w14:textId="77777777" w:rsidR="009166C9" w:rsidRDefault="009166C9" w:rsidP="009166C9">
            <w:pPr>
              <w:pStyle w:val="ListParagraph"/>
              <w:numPr>
                <w:ilvl w:val="0"/>
                <w:numId w:val="56"/>
              </w:numPr>
              <w:ind w:left="336" w:hanging="283"/>
              <w:rPr>
                <w:rFonts w:ascii="Calibri" w:hAnsi="Calibri" w:cs="Calibri"/>
                <w:sz w:val="20"/>
                <w:szCs w:val="20"/>
              </w:rPr>
            </w:pPr>
            <w:r w:rsidRPr="009166C9">
              <w:rPr>
                <w:rFonts w:ascii="Calibri" w:hAnsi="Calibri" w:cs="Calibri"/>
                <w:sz w:val="20"/>
                <w:szCs w:val="20"/>
              </w:rPr>
              <w:t>September</w:t>
            </w:r>
          </w:p>
          <w:p w14:paraId="24B8AA37" w14:textId="2DC4ADE1" w:rsidR="009166C9" w:rsidRDefault="009166C9" w:rsidP="009166C9">
            <w:pPr>
              <w:pStyle w:val="ListParagraph"/>
              <w:numPr>
                <w:ilvl w:val="0"/>
                <w:numId w:val="56"/>
              </w:numPr>
              <w:ind w:left="336" w:hanging="283"/>
              <w:rPr>
                <w:rFonts w:ascii="Calibri" w:hAnsi="Calibri" w:cs="Calibri"/>
                <w:sz w:val="20"/>
                <w:szCs w:val="20"/>
              </w:rPr>
            </w:pPr>
            <w:r>
              <w:rPr>
                <w:rFonts w:ascii="Calibri" w:hAnsi="Calibri" w:cs="Calibri"/>
                <w:sz w:val="20"/>
                <w:szCs w:val="20"/>
              </w:rPr>
              <w:t>December</w:t>
            </w:r>
          </w:p>
          <w:p w14:paraId="15BC3ADC" w14:textId="223E7B85" w:rsidR="009166C9" w:rsidRDefault="009166C9" w:rsidP="009166C9">
            <w:pPr>
              <w:pStyle w:val="ListParagraph"/>
              <w:numPr>
                <w:ilvl w:val="0"/>
                <w:numId w:val="56"/>
              </w:numPr>
              <w:ind w:left="336" w:hanging="283"/>
              <w:rPr>
                <w:rFonts w:ascii="Calibri" w:hAnsi="Calibri" w:cs="Calibri"/>
                <w:sz w:val="20"/>
                <w:szCs w:val="20"/>
              </w:rPr>
            </w:pPr>
            <w:r>
              <w:rPr>
                <w:rFonts w:ascii="Calibri" w:hAnsi="Calibri" w:cs="Calibri"/>
                <w:sz w:val="20"/>
                <w:szCs w:val="20"/>
              </w:rPr>
              <w:t>February</w:t>
            </w:r>
          </w:p>
          <w:p w14:paraId="1AABE0AC" w14:textId="3380071A" w:rsidR="009166C9" w:rsidRDefault="009166C9" w:rsidP="009166C9">
            <w:pPr>
              <w:pStyle w:val="ListParagraph"/>
              <w:numPr>
                <w:ilvl w:val="0"/>
                <w:numId w:val="56"/>
              </w:numPr>
              <w:ind w:left="336" w:hanging="283"/>
              <w:rPr>
                <w:rFonts w:ascii="Calibri" w:hAnsi="Calibri" w:cs="Calibri"/>
                <w:sz w:val="20"/>
                <w:szCs w:val="20"/>
              </w:rPr>
            </w:pPr>
            <w:r>
              <w:rPr>
                <w:rFonts w:ascii="Calibri" w:hAnsi="Calibri" w:cs="Calibri"/>
                <w:sz w:val="20"/>
                <w:szCs w:val="20"/>
              </w:rPr>
              <w:t>May</w:t>
            </w:r>
          </w:p>
          <w:p w14:paraId="190F9184" w14:textId="77777777" w:rsidR="009166C9" w:rsidRDefault="009166C9" w:rsidP="009166C9">
            <w:pPr>
              <w:rPr>
                <w:rFonts w:ascii="Calibri" w:hAnsi="Calibri" w:cs="Calibri"/>
                <w:sz w:val="20"/>
                <w:szCs w:val="20"/>
              </w:rPr>
            </w:pPr>
          </w:p>
          <w:p w14:paraId="7FCCAD1E" w14:textId="62F6BC28" w:rsidR="009166C9" w:rsidRDefault="009166C9" w:rsidP="009166C9">
            <w:pPr>
              <w:rPr>
                <w:rFonts w:ascii="Calibri" w:hAnsi="Calibri" w:cs="Calibri"/>
                <w:sz w:val="20"/>
                <w:szCs w:val="20"/>
              </w:rPr>
            </w:pPr>
            <w:r>
              <w:rPr>
                <w:rFonts w:ascii="Calibri" w:hAnsi="Calibri" w:cs="Calibri"/>
                <w:sz w:val="20"/>
                <w:szCs w:val="20"/>
              </w:rPr>
              <w:t>BASE – September and June</w:t>
            </w:r>
          </w:p>
          <w:p w14:paraId="5D77E2F5" w14:textId="4DCC7017" w:rsidR="009166C9" w:rsidRDefault="009166C9" w:rsidP="009166C9">
            <w:pPr>
              <w:rPr>
                <w:rFonts w:ascii="Calibri" w:hAnsi="Calibri" w:cs="Calibri"/>
                <w:sz w:val="20"/>
                <w:szCs w:val="20"/>
              </w:rPr>
            </w:pPr>
            <w:r>
              <w:rPr>
                <w:rFonts w:ascii="Calibri" w:hAnsi="Calibri" w:cs="Calibri"/>
                <w:sz w:val="20"/>
                <w:szCs w:val="20"/>
              </w:rPr>
              <w:t xml:space="preserve">P7 NSA </w:t>
            </w:r>
            <w:r w:rsidR="006D263B">
              <w:rPr>
                <w:rFonts w:ascii="Calibri" w:hAnsi="Calibri" w:cs="Calibri"/>
                <w:sz w:val="20"/>
                <w:szCs w:val="20"/>
              </w:rPr>
              <w:t>–</w:t>
            </w:r>
            <w:r>
              <w:rPr>
                <w:rFonts w:ascii="Calibri" w:hAnsi="Calibri" w:cs="Calibri"/>
                <w:sz w:val="20"/>
                <w:szCs w:val="20"/>
              </w:rPr>
              <w:t xml:space="preserve"> November</w:t>
            </w:r>
          </w:p>
          <w:p w14:paraId="6552E073" w14:textId="31B97E02" w:rsidR="006D263B" w:rsidRDefault="006D263B" w:rsidP="009166C9">
            <w:pPr>
              <w:rPr>
                <w:rFonts w:ascii="Calibri" w:hAnsi="Calibri" w:cs="Calibri"/>
                <w:sz w:val="20"/>
                <w:szCs w:val="20"/>
              </w:rPr>
            </w:pPr>
            <w:r>
              <w:rPr>
                <w:rFonts w:ascii="Calibri" w:hAnsi="Calibri" w:cs="Calibri"/>
                <w:sz w:val="20"/>
                <w:szCs w:val="20"/>
              </w:rPr>
              <w:t>P4 NSA – January</w:t>
            </w:r>
          </w:p>
          <w:p w14:paraId="56CA9AFF" w14:textId="77777777" w:rsidR="006D263B" w:rsidRDefault="006D263B" w:rsidP="009166C9">
            <w:pPr>
              <w:rPr>
                <w:rFonts w:ascii="Calibri" w:hAnsi="Calibri" w:cs="Calibri"/>
                <w:sz w:val="20"/>
                <w:szCs w:val="20"/>
              </w:rPr>
            </w:pPr>
          </w:p>
          <w:p w14:paraId="5FA4DA74" w14:textId="7614294D" w:rsidR="006D263B" w:rsidRPr="006D263B" w:rsidRDefault="006D263B" w:rsidP="009166C9">
            <w:pPr>
              <w:rPr>
                <w:rFonts w:ascii="Calibri" w:hAnsi="Calibri" w:cs="Calibri"/>
                <w:b/>
                <w:bCs/>
                <w:sz w:val="20"/>
                <w:szCs w:val="20"/>
                <w:u w:val="single"/>
              </w:rPr>
            </w:pPr>
            <w:r w:rsidRPr="006D263B">
              <w:rPr>
                <w:rFonts w:ascii="Calibri" w:hAnsi="Calibri" w:cs="Calibri"/>
                <w:b/>
                <w:bCs/>
                <w:sz w:val="20"/>
                <w:szCs w:val="20"/>
                <w:u w:val="single"/>
              </w:rPr>
              <w:t>People’s Views</w:t>
            </w:r>
          </w:p>
          <w:p w14:paraId="465C457A" w14:textId="77777777" w:rsidR="006D263B" w:rsidRPr="009166C9" w:rsidRDefault="006D263B" w:rsidP="009166C9">
            <w:pPr>
              <w:rPr>
                <w:rFonts w:ascii="Calibri" w:hAnsi="Calibri" w:cs="Calibri"/>
                <w:sz w:val="20"/>
                <w:szCs w:val="20"/>
              </w:rPr>
            </w:pPr>
          </w:p>
          <w:p w14:paraId="6D4D8716" w14:textId="6F558CD8" w:rsidR="009166C9" w:rsidRDefault="006D263B" w:rsidP="001A291F">
            <w:pPr>
              <w:rPr>
                <w:rFonts w:ascii="Calibri" w:hAnsi="Calibri" w:cs="Calibri"/>
                <w:sz w:val="20"/>
                <w:szCs w:val="20"/>
              </w:rPr>
            </w:pPr>
            <w:r w:rsidRPr="006D263B">
              <w:rPr>
                <w:rFonts w:ascii="Calibri" w:hAnsi="Calibri" w:cs="Calibri"/>
                <w:sz w:val="20"/>
                <w:szCs w:val="20"/>
              </w:rPr>
              <w:t>Parent</w:t>
            </w:r>
            <w:r>
              <w:rPr>
                <w:rFonts w:ascii="Calibri" w:hAnsi="Calibri" w:cs="Calibri"/>
                <w:sz w:val="20"/>
                <w:szCs w:val="20"/>
              </w:rPr>
              <w:t>al/Pupil/Staff Surveys – November and May</w:t>
            </w:r>
          </w:p>
          <w:p w14:paraId="1F36F8F8" w14:textId="77777777" w:rsidR="006D263B" w:rsidRDefault="006D263B" w:rsidP="001A291F">
            <w:pPr>
              <w:rPr>
                <w:rFonts w:ascii="Calibri" w:hAnsi="Calibri" w:cs="Calibri"/>
                <w:sz w:val="20"/>
                <w:szCs w:val="20"/>
              </w:rPr>
            </w:pPr>
            <w:r>
              <w:rPr>
                <w:rFonts w:ascii="Calibri" w:hAnsi="Calibri" w:cs="Calibri"/>
                <w:sz w:val="20"/>
                <w:szCs w:val="20"/>
              </w:rPr>
              <w:t>Ongoing Pupil Focus Groups</w:t>
            </w:r>
          </w:p>
          <w:p w14:paraId="040F1F8A" w14:textId="77777777" w:rsidR="006D263B" w:rsidRDefault="006D263B" w:rsidP="001A291F">
            <w:pPr>
              <w:rPr>
                <w:rFonts w:ascii="Calibri" w:hAnsi="Calibri" w:cs="Calibri"/>
                <w:sz w:val="20"/>
                <w:szCs w:val="20"/>
              </w:rPr>
            </w:pPr>
          </w:p>
          <w:p w14:paraId="5BD6D396" w14:textId="77777777" w:rsidR="006D263B" w:rsidRDefault="006D263B" w:rsidP="001A291F">
            <w:pPr>
              <w:rPr>
                <w:rFonts w:ascii="Calibri" w:hAnsi="Calibri" w:cs="Calibri"/>
                <w:b/>
                <w:bCs/>
                <w:sz w:val="20"/>
                <w:szCs w:val="20"/>
                <w:u w:val="single"/>
              </w:rPr>
            </w:pPr>
            <w:r w:rsidRPr="006D263B">
              <w:rPr>
                <w:rFonts w:ascii="Calibri" w:hAnsi="Calibri" w:cs="Calibri"/>
                <w:b/>
                <w:bCs/>
                <w:sz w:val="20"/>
                <w:szCs w:val="20"/>
                <w:u w:val="single"/>
              </w:rPr>
              <w:t>Observations</w:t>
            </w:r>
          </w:p>
          <w:p w14:paraId="5BC4F06A" w14:textId="77777777" w:rsidR="006D263B" w:rsidRDefault="006D263B" w:rsidP="001A291F">
            <w:pPr>
              <w:rPr>
                <w:rFonts w:ascii="Calibri" w:hAnsi="Calibri" w:cs="Calibri"/>
                <w:b/>
                <w:bCs/>
                <w:sz w:val="20"/>
                <w:szCs w:val="20"/>
                <w:u w:val="single"/>
              </w:rPr>
            </w:pPr>
          </w:p>
          <w:p w14:paraId="0225B15C" w14:textId="77777777" w:rsidR="006D263B" w:rsidRDefault="006D263B" w:rsidP="001A291F">
            <w:pPr>
              <w:rPr>
                <w:rFonts w:ascii="Calibri" w:hAnsi="Calibri" w:cs="Calibri"/>
                <w:sz w:val="20"/>
                <w:szCs w:val="20"/>
              </w:rPr>
            </w:pPr>
            <w:r w:rsidRPr="006D263B">
              <w:rPr>
                <w:rFonts w:ascii="Calibri" w:hAnsi="Calibri" w:cs="Calibri"/>
                <w:sz w:val="20"/>
                <w:szCs w:val="20"/>
              </w:rPr>
              <w:t>February</w:t>
            </w:r>
            <w:r>
              <w:rPr>
                <w:rFonts w:ascii="Calibri" w:hAnsi="Calibri" w:cs="Calibri"/>
                <w:sz w:val="20"/>
                <w:szCs w:val="20"/>
              </w:rPr>
              <w:t xml:space="preserve"> and May</w:t>
            </w:r>
          </w:p>
          <w:p w14:paraId="74E5A971" w14:textId="77777777" w:rsidR="006D263B" w:rsidRDefault="006D263B" w:rsidP="001A291F">
            <w:pPr>
              <w:rPr>
                <w:rFonts w:ascii="Calibri" w:hAnsi="Calibri" w:cs="Calibri"/>
                <w:sz w:val="20"/>
                <w:szCs w:val="20"/>
              </w:rPr>
            </w:pPr>
          </w:p>
          <w:p w14:paraId="1D5CF7BF" w14:textId="094FD016" w:rsidR="006D263B" w:rsidRPr="006D263B" w:rsidRDefault="006D263B" w:rsidP="001A291F">
            <w:pPr>
              <w:rPr>
                <w:rFonts w:ascii="Calibri" w:hAnsi="Calibri" w:cs="Calibri"/>
                <w:sz w:val="20"/>
                <w:szCs w:val="20"/>
              </w:rPr>
            </w:pPr>
            <w:r>
              <w:rPr>
                <w:rFonts w:ascii="Calibri" w:hAnsi="Calibri" w:cs="Calibri"/>
                <w:sz w:val="20"/>
                <w:szCs w:val="20"/>
              </w:rPr>
              <w:t>LP - April</w:t>
            </w:r>
          </w:p>
        </w:tc>
      </w:tr>
      <w:tr w:rsidR="00542EF3" w:rsidRPr="00F7530B" w14:paraId="52A3AF97" w14:textId="77777777" w:rsidTr="734F9472">
        <w:trPr>
          <w:trHeight w:val="476"/>
        </w:trPr>
        <w:tc>
          <w:tcPr>
            <w:tcW w:w="14963" w:type="dxa"/>
            <w:gridSpan w:val="6"/>
            <w:vAlign w:val="center"/>
          </w:tcPr>
          <w:p w14:paraId="18140229" w14:textId="77777777" w:rsidR="00542EF3" w:rsidRPr="00F7530B" w:rsidRDefault="00542EF3" w:rsidP="00542EF3">
            <w:pPr>
              <w:rPr>
                <w:rFonts w:ascii="Calibri" w:hAnsi="Calibri" w:cs="Calibri"/>
                <w:b/>
              </w:rPr>
            </w:pPr>
            <w:r w:rsidRPr="00F7530B">
              <w:rPr>
                <w:rFonts w:ascii="Calibri" w:hAnsi="Calibri" w:cs="Calibri"/>
                <w:b/>
              </w:rPr>
              <w:lastRenderedPageBreak/>
              <w:t>Ongoing Evaluation</w:t>
            </w:r>
          </w:p>
        </w:tc>
      </w:tr>
      <w:tr w:rsidR="00542EF3" w:rsidRPr="00F7530B" w14:paraId="53EA925B" w14:textId="77777777" w:rsidTr="734F9472">
        <w:trPr>
          <w:trHeight w:val="890"/>
        </w:trPr>
        <w:tc>
          <w:tcPr>
            <w:tcW w:w="14963" w:type="dxa"/>
            <w:gridSpan w:val="6"/>
          </w:tcPr>
          <w:p w14:paraId="6C9425BE" w14:textId="77777777" w:rsidR="00542EF3" w:rsidRPr="00F7530B" w:rsidRDefault="00542EF3" w:rsidP="00542EF3">
            <w:pPr>
              <w:rPr>
                <w:rFonts w:ascii="Calibri" w:hAnsi="Calibri" w:cs="Calibri"/>
                <w:b/>
                <w:sz w:val="20"/>
                <w:szCs w:val="20"/>
              </w:rPr>
            </w:pPr>
          </w:p>
          <w:p w14:paraId="0A78EDD3" w14:textId="77777777" w:rsidR="00542EF3" w:rsidRPr="00F7530B" w:rsidRDefault="00542EF3" w:rsidP="00542EF3">
            <w:pPr>
              <w:rPr>
                <w:rFonts w:ascii="Calibri" w:hAnsi="Calibri" w:cs="Calibri"/>
                <w:b/>
                <w:color w:val="FF0000"/>
                <w:sz w:val="20"/>
                <w:szCs w:val="20"/>
              </w:rPr>
            </w:pPr>
            <w:r w:rsidRPr="00F7530B">
              <w:rPr>
                <w:rFonts w:ascii="Calibri" w:hAnsi="Calibri" w:cs="Calibri"/>
                <w:b/>
                <w:color w:val="FF0000"/>
                <w:sz w:val="20"/>
                <w:szCs w:val="20"/>
              </w:rPr>
              <w:t>This should be updated as part of on-going cycle of self-evaluation</w:t>
            </w:r>
          </w:p>
          <w:p w14:paraId="5C487E9C" w14:textId="77777777" w:rsidR="00542EF3" w:rsidRPr="00F7530B" w:rsidRDefault="00542EF3" w:rsidP="00542EF3">
            <w:pPr>
              <w:rPr>
                <w:rFonts w:ascii="Calibri" w:hAnsi="Calibri" w:cs="Calibri"/>
                <w:b/>
                <w:color w:val="FF0000"/>
                <w:sz w:val="20"/>
                <w:szCs w:val="20"/>
              </w:rPr>
            </w:pPr>
          </w:p>
          <w:p w14:paraId="642E0109" w14:textId="77777777" w:rsidR="00542EF3" w:rsidRPr="00F7530B" w:rsidRDefault="00542EF3" w:rsidP="00542EF3">
            <w:pPr>
              <w:rPr>
                <w:rFonts w:ascii="Calibri" w:hAnsi="Calibri" w:cs="Calibri"/>
                <w:b/>
                <w:color w:val="FF0000"/>
                <w:sz w:val="20"/>
                <w:szCs w:val="20"/>
              </w:rPr>
            </w:pPr>
          </w:p>
        </w:tc>
      </w:tr>
    </w:tbl>
    <w:p w14:paraId="3E4F4347" w14:textId="1D116D37" w:rsidR="000C2055" w:rsidRPr="00F7530B" w:rsidRDefault="000C2055" w:rsidP="000C2055">
      <w:pPr>
        <w:rPr>
          <w:rFonts w:ascii="Calibri" w:hAnsi="Calibri" w:cs="Calibri"/>
          <w:b/>
          <w:bCs/>
        </w:rPr>
      </w:pPr>
    </w:p>
    <w:p w14:paraId="6C7E78E5" w14:textId="77777777" w:rsidR="006D0F46" w:rsidRPr="00F7530B" w:rsidRDefault="006D0F46" w:rsidP="004E4128">
      <w:pPr>
        <w:rPr>
          <w:rFonts w:ascii="Calibri" w:hAnsi="Calibri" w:cs="Calibri"/>
          <w:b/>
          <w:bCs/>
        </w:rPr>
      </w:pPr>
      <w:bookmarkStart w:id="1" w:name="_Hlk189071352"/>
    </w:p>
    <w:p w14:paraId="054E3C58" w14:textId="298470F5" w:rsidR="004E4128" w:rsidRPr="00F7530B" w:rsidRDefault="004E4128" w:rsidP="3715BF37">
      <w:pPr>
        <w:rPr>
          <w:rFonts w:ascii="Calibri" w:hAnsi="Calibri" w:cs="Calibri"/>
          <w:b/>
          <w:bCs/>
          <w:sz w:val="32"/>
          <w:szCs w:val="32"/>
        </w:rPr>
      </w:pPr>
      <w:r w:rsidRPr="00F7530B">
        <w:rPr>
          <w:rFonts w:ascii="Calibri" w:hAnsi="Calibri" w:cs="Calibri"/>
          <w:b/>
          <w:bCs/>
          <w:sz w:val="32"/>
          <w:szCs w:val="32"/>
        </w:rPr>
        <w:t xml:space="preserve">APPENDIX </w:t>
      </w:r>
      <w:r w:rsidR="00EC435D" w:rsidRPr="00F7530B">
        <w:rPr>
          <w:rFonts w:ascii="Calibri" w:hAnsi="Calibri" w:cs="Calibri"/>
          <w:b/>
          <w:bCs/>
          <w:sz w:val="32"/>
          <w:szCs w:val="32"/>
        </w:rPr>
        <w:t>D</w:t>
      </w:r>
      <w:r w:rsidRPr="00F7530B">
        <w:rPr>
          <w:rFonts w:ascii="Calibri" w:hAnsi="Calibri" w:cs="Calibri"/>
          <w:b/>
          <w:bCs/>
          <w:sz w:val="32"/>
          <w:szCs w:val="32"/>
        </w:rPr>
        <w:t xml:space="preserve"> - Session 202</w:t>
      </w:r>
      <w:r w:rsidR="00A577B6" w:rsidRPr="00F7530B">
        <w:rPr>
          <w:rFonts w:ascii="Calibri" w:hAnsi="Calibri" w:cs="Calibri"/>
          <w:b/>
          <w:bCs/>
          <w:sz w:val="32"/>
          <w:szCs w:val="32"/>
        </w:rPr>
        <w:t>5</w:t>
      </w:r>
      <w:r w:rsidRPr="00F7530B">
        <w:rPr>
          <w:rFonts w:ascii="Calibri" w:hAnsi="Calibri" w:cs="Calibri"/>
          <w:b/>
          <w:bCs/>
          <w:sz w:val="32"/>
          <w:szCs w:val="32"/>
        </w:rPr>
        <w:t>-202</w:t>
      </w:r>
      <w:r w:rsidR="00A577B6" w:rsidRPr="00F7530B">
        <w:rPr>
          <w:rFonts w:ascii="Calibri" w:hAnsi="Calibri" w:cs="Calibri"/>
          <w:b/>
          <w:bCs/>
          <w:sz w:val="32"/>
          <w:szCs w:val="32"/>
        </w:rPr>
        <w:t>6</w:t>
      </w:r>
      <w:r w:rsidR="00060198" w:rsidRPr="00F7530B">
        <w:rPr>
          <w:rFonts w:ascii="Calibri" w:hAnsi="Calibri" w:cs="Calibri"/>
          <w:b/>
          <w:bCs/>
          <w:sz w:val="32"/>
          <w:szCs w:val="32"/>
        </w:rPr>
        <w:t xml:space="preserve"> </w:t>
      </w:r>
      <w:r w:rsidRPr="00F7530B">
        <w:rPr>
          <w:rFonts w:ascii="Calibri" w:hAnsi="Calibri" w:cs="Calibri"/>
          <w:b/>
          <w:bCs/>
          <w:sz w:val="32"/>
          <w:szCs w:val="32"/>
        </w:rPr>
        <w:t xml:space="preserve">Improvement Plan – PEF Plan </w:t>
      </w:r>
    </w:p>
    <w:p w14:paraId="256DA183" w14:textId="77777777" w:rsidR="004E4128" w:rsidRPr="00F7530B" w:rsidRDefault="004E4128" w:rsidP="004E4128">
      <w:pPr>
        <w:rPr>
          <w:rFonts w:ascii="Calibri" w:hAnsi="Calibri" w:cs="Calibri"/>
          <w:b/>
          <w:bCs/>
        </w:rPr>
      </w:pPr>
      <w:r w:rsidRPr="00F7530B">
        <w:rPr>
          <w:rFonts w:ascii="Calibri" w:hAnsi="Calibri" w:cs="Calibri"/>
          <w:b/>
          <w:bCs/>
        </w:rPr>
        <w:t xml:space="preserve"> </w:t>
      </w:r>
    </w:p>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365"/>
      </w:tblGrid>
      <w:tr w:rsidR="004C7D06" w:rsidRPr="00F7530B" w14:paraId="30DA846B" w14:textId="77777777" w:rsidTr="3715BF37">
        <w:trPr>
          <w:trHeight w:val="555"/>
        </w:trPr>
        <w:tc>
          <w:tcPr>
            <w:tcW w:w="7645" w:type="dxa"/>
            <w:gridSpan w:val="2"/>
            <w:tcBorders>
              <w:top w:val="double" w:sz="12" w:space="0" w:color="auto"/>
              <w:left w:val="double" w:sz="12" w:space="0" w:color="auto"/>
              <w:bottom w:val="single" w:sz="6" w:space="0" w:color="auto"/>
              <w:right w:val="single" w:sz="6" w:space="0" w:color="auto"/>
            </w:tcBorders>
            <w:vAlign w:val="center"/>
            <w:hideMark/>
          </w:tcPr>
          <w:bookmarkEnd w:id="1"/>
          <w:p w14:paraId="75333436" w14:textId="7AB4854C"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Pupil Equity Fund allocation for session 202</w:t>
            </w:r>
            <w:r w:rsidR="00A577B6" w:rsidRPr="00F7530B">
              <w:rPr>
                <w:rFonts w:ascii="Calibri" w:eastAsia="Times New Roman" w:hAnsi="Calibri" w:cs="Calibri"/>
                <w:b/>
                <w:bCs/>
                <w:color w:val="000000"/>
                <w:sz w:val="28"/>
                <w:szCs w:val="28"/>
                <w:lang w:eastAsia="en-GB"/>
              </w:rPr>
              <w:t>5</w:t>
            </w:r>
            <w:r w:rsidRPr="00F7530B">
              <w:rPr>
                <w:rFonts w:ascii="Calibri" w:eastAsia="Times New Roman" w:hAnsi="Calibri" w:cs="Calibri"/>
                <w:b/>
                <w:bCs/>
                <w:color w:val="000000"/>
                <w:sz w:val="28"/>
                <w:szCs w:val="28"/>
                <w:lang w:eastAsia="en-GB"/>
              </w:rPr>
              <w:t>/2</w:t>
            </w:r>
            <w:r w:rsidR="00A577B6" w:rsidRPr="00F7530B">
              <w:rPr>
                <w:rFonts w:ascii="Calibri" w:eastAsia="Times New Roman" w:hAnsi="Calibri" w:cs="Calibri"/>
                <w:b/>
                <w:bCs/>
                <w:color w:val="000000"/>
                <w:sz w:val="28"/>
                <w:szCs w:val="28"/>
                <w:lang w:eastAsia="en-GB"/>
              </w:rPr>
              <w:t>6</w:t>
            </w:r>
          </w:p>
        </w:tc>
        <w:tc>
          <w:tcPr>
            <w:tcW w:w="7365" w:type="dxa"/>
            <w:tcBorders>
              <w:top w:val="double" w:sz="12" w:space="0" w:color="auto"/>
              <w:left w:val="single" w:sz="6" w:space="0" w:color="auto"/>
              <w:bottom w:val="single" w:sz="6" w:space="0" w:color="auto"/>
              <w:right w:val="double" w:sz="12" w:space="0" w:color="auto"/>
            </w:tcBorders>
            <w:vAlign w:val="center"/>
            <w:hideMark/>
          </w:tcPr>
          <w:p w14:paraId="4866F53A" w14:textId="38B83A4F"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w:t>
            </w:r>
            <w:r w:rsidRPr="00F7530B">
              <w:rPr>
                <w:rFonts w:ascii="Calibri" w:eastAsia="Times New Roman" w:hAnsi="Calibri" w:cs="Calibri"/>
                <w:color w:val="000000"/>
                <w:sz w:val="28"/>
                <w:szCs w:val="28"/>
                <w:lang w:eastAsia="en-GB"/>
              </w:rPr>
              <w:t> </w:t>
            </w:r>
            <w:r w:rsidR="00700A5D" w:rsidRPr="00AB13CF">
              <w:rPr>
                <w:rFonts w:ascii="Calibri" w:hAnsi="Calibri" w:cs="Calibri"/>
                <w:sz w:val="22"/>
                <w:szCs w:val="22"/>
              </w:rPr>
              <w:t>£</w:t>
            </w:r>
            <w:r w:rsidR="00700A5D">
              <w:rPr>
                <w:rFonts w:ascii="Calibri" w:hAnsi="Calibri" w:cs="Calibri"/>
                <w:sz w:val="22"/>
                <w:szCs w:val="22"/>
              </w:rPr>
              <w:t>29,746</w:t>
            </w:r>
          </w:p>
        </w:tc>
      </w:tr>
      <w:tr w:rsidR="004C7D06" w:rsidRPr="00F7530B" w14:paraId="670D0EBF" w14:textId="77777777" w:rsidTr="3715BF37">
        <w:trPr>
          <w:trHeight w:val="55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4A16C840"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School Context (copied from SIP)</w:t>
            </w:r>
            <w:r w:rsidRPr="00F7530B">
              <w:rPr>
                <w:rFonts w:ascii="Calibri" w:eastAsia="Times New Roman" w:hAnsi="Calibri" w:cs="Calibri"/>
                <w:sz w:val="28"/>
                <w:szCs w:val="28"/>
                <w:lang w:eastAsia="en-GB"/>
              </w:rPr>
              <w:t> </w:t>
            </w:r>
          </w:p>
        </w:tc>
      </w:tr>
      <w:tr w:rsidR="004C7D06" w:rsidRPr="00F7530B" w14:paraId="23D72606" w14:textId="77777777" w:rsidTr="00435924">
        <w:trPr>
          <w:trHeight w:val="978"/>
        </w:trPr>
        <w:tc>
          <w:tcPr>
            <w:tcW w:w="15010" w:type="dxa"/>
            <w:gridSpan w:val="3"/>
            <w:tcBorders>
              <w:top w:val="single" w:sz="6" w:space="0" w:color="auto"/>
              <w:left w:val="double" w:sz="12" w:space="0" w:color="auto"/>
              <w:bottom w:val="double" w:sz="12" w:space="0" w:color="auto"/>
              <w:right w:val="double" w:sz="12" w:space="0" w:color="auto"/>
            </w:tcBorders>
            <w:vAlign w:val="center"/>
            <w:hideMark/>
          </w:tcPr>
          <w:p w14:paraId="126196B4" w14:textId="47407DDA" w:rsidR="00700A5D" w:rsidRPr="00435924" w:rsidRDefault="00700A5D" w:rsidP="00700A5D">
            <w:pPr>
              <w:spacing w:after="0"/>
              <w:rPr>
                <w:rFonts w:ascii="Calibri" w:hAnsi="Calibri" w:cs="Calibri"/>
                <w:b/>
                <w:bCs/>
                <w:u w:val="single"/>
              </w:rPr>
            </w:pPr>
            <w:r w:rsidRPr="00435924">
              <w:rPr>
                <w:rFonts w:ascii="Calibri" w:hAnsi="Calibri" w:cs="Calibri"/>
                <w:b/>
                <w:bCs/>
                <w:u w:val="single"/>
              </w:rPr>
              <w:t>Demographic</w:t>
            </w:r>
          </w:p>
          <w:p w14:paraId="3D894667" w14:textId="38C90214" w:rsidR="00700A5D" w:rsidRPr="00435924" w:rsidRDefault="00700A5D" w:rsidP="00700A5D">
            <w:pPr>
              <w:spacing w:after="0"/>
              <w:rPr>
                <w:rFonts w:ascii="Calibri" w:hAnsi="Calibri" w:cs="Calibri"/>
              </w:rPr>
            </w:pPr>
            <w:r w:rsidRPr="00435924">
              <w:rPr>
                <w:rFonts w:ascii="Calibri" w:hAnsi="Calibri" w:cs="Calibri"/>
              </w:rPr>
              <w:t>School Roll: 190</w:t>
            </w:r>
          </w:p>
          <w:p w14:paraId="565EC425" w14:textId="77777777" w:rsidR="00700A5D" w:rsidRPr="00435924" w:rsidRDefault="00700A5D" w:rsidP="00700A5D">
            <w:pPr>
              <w:spacing w:after="0"/>
              <w:rPr>
                <w:rFonts w:ascii="Calibri" w:hAnsi="Calibri" w:cs="Calibri"/>
              </w:rPr>
            </w:pPr>
            <w:r w:rsidRPr="00435924">
              <w:rPr>
                <w:rFonts w:ascii="Calibri" w:hAnsi="Calibri" w:cs="Calibri"/>
              </w:rPr>
              <w:t>FME 15.5%</w:t>
            </w:r>
          </w:p>
          <w:p w14:paraId="0C979A68" w14:textId="77777777" w:rsidR="00700A5D" w:rsidRPr="00435924" w:rsidRDefault="00700A5D" w:rsidP="00700A5D">
            <w:pPr>
              <w:spacing w:after="0"/>
              <w:rPr>
                <w:rFonts w:ascii="Calibri" w:hAnsi="Calibri" w:cs="Calibri"/>
              </w:rPr>
            </w:pPr>
            <w:r w:rsidRPr="00435924">
              <w:rPr>
                <w:rFonts w:ascii="Calibri" w:hAnsi="Calibri" w:cs="Calibri"/>
              </w:rPr>
              <w:t>SIMD Profile: 7.3</w:t>
            </w:r>
          </w:p>
          <w:p w14:paraId="2F0B4EE4" w14:textId="77777777" w:rsidR="00700A5D" w:rsidRPr="00435924" w:rsidRDefault="00700A5D" w:rsidP="00700A5D">
            <w:pPr>
              <w:spacing w:after="0"/>
              <w:rPr>
                <w:rFonts w:ascii="Calibri" w:hAnsi="Calibri" w:cs="Calibri"/>
              </w:rPr>
            </w:pPr>
            <w:r w:rsidRPr="00435924">
              <w:rPr>
                <w:rFonts w:ascii="Calibri" w:hAnsi="Calibri" w:cs="Calibri"/>
              </w:rPr>
              <w:t>Armed Forces: 6.8%</w:t>
            </w:r>
          </w:p>
          <w:p w14:paraId="5FDE42C3" w14:textId="77777777" w:rsidR="00700A5D" w:rsidRPr="00435924" w:rsidRDefault="00700A5D" w:rsidP="00700A5D">
            <w:pPr>
              <w:spacing w:after="0"/>
              <w:rPr>
                <w:rFonts w:ascii="Calibri" w:hAnsi="Calibri" w:cs="Calibri"/>
              </w:rPr>
            </w:pPr>
            <w:r w:rsidRPr="00435924">
              <w:rPr>
                <w:rFonts w:ascii="Calibri" w:hAnsi="Calibri" w:cs="Calibri"/>
              </w:rPr>
              <w:t>EAL: 8.4%</w:t>
            </w:r>
          </w:p>
          <w:p w14:paraId="6CB42D0C" w14:textId="77777777" w:rsidR="00700A5D" w:rsidRPr="00435924" w:rsidRDefault="00700A5D" w:rsidP="00700A5D">
            <w:pPr>
              <w:spacing w:after="0"/>
              <w:rPr>
                <w:rFonts w:ascii="Calibri" w:hAnsi="Calibri" w:cs="Calibri"/>
              </w:rPr>
            </w:pPr>
            <w:r w:rsidRPr="00435924">
              <w:rPr>
                <w:rFonts w:ascii="Calibri" w:hAnsi="Calibri" w:cs="Calibri"/>
              </w:rPr>
              <w:t>LAC: 1.6%</w:t>
            </w:r>
          </w:p>
          <w:p w14:paraId="076E9AD2" w14:textId="5E6B3E11" w:rsidR="004C7D06" w:rsidRPr="00435924" w:rsidRDefault="00700A5D" w:rsidP="00700A5D">
            <w:pPr>
              <w:spacing w:after="0" w:line="240" w:lineRule="auto"/>
              <w:textAlignment w:val="baseline"/>
              <w:rPr>
                <w:rFonts w:ascii="Calibri" w:hAnsi="Calibri" w:cs="Calibri"/>
              </w:rPr>
            </w:pPr>
            <w:r w:rsidRPr="00435924">
              <w:rPr>
                <w:rFonts w:ascii="Calibri" w:hAnsi="Calibri" w:cs="Calibri"/>
              </w:rPr>
              <w:t>We have a wide catchment area which stretches from the Tay Bridge along the coast to Elie and inland to St. Andrews.</w:t>
            </w:r>
            <w:r w:rsidR="00435924" w:rsidRPr="00435924">
              <w:rPr>
                <w:rFonts w:ascii="Calibri" w:hAnsi="Calibri" w:cs="Calibri"/>
              </w:rPr>
              <w:t xml:space="preserve">  At times we can also have a very transient population because of families relocating in and out of the Army Base at Leuchars in addition to those coming to study/work at St. Andrews University.</w:t>
            </w:r>
          </w:p>
          <w:p w14:paraId="69D65441" w14:textId="77777777" w:rsidR="00435924" w:rsidRDefault="00435924" w:rsidP="00700A5D">
            <w:pPr>
              <w:spacing w:after="0" w:line="240" w:lineRule="auto"/>
              <w:textAlignment w:val="baseline"/>
              <w:rPr>
                <w:rFonts w:ascii="Calibri" w:eastAsia="Times New Roman" w:hAnsi="Calibri" w:cs="Calibri"/>
                <w:sz w:val="18"/>
                <w:szCs w:val="18"/>
                <w:lang w:eastAsia="en-GB"/>
              </w:rPr>
            </w:pPr>
          </w:p>
          <w:p w14:paraId="58B2E776" w14:textId="77777777" w:rsidR="00435924" w:rsidRPr="001E7A30" w:rsidRDefault="00435924" w:rsidP="00435924">
            <w:pPr>
              <w:spacing w:after="0"/>
              <w:rPr>
                <w:rFonts w:ascii="Calibri" w:hAnsi="Calibri" w:cs="Calibri"/>
                <w:b/>
                <w:bCs/>
              </w:rPr>
            </w:pPr>
            <w:r w:rsidRPr="001E7A30">
              <w:rPr>
                <w:rFonts w:ascii="Calibri" w:hAnsi="Calibri" w:cs="Calibri"/>
                <w:b/>
                <w:bCs/>
              </w:rPr>
              <w:t>Our School Vision</w:t>
            </w:r>
          </w:p>
          <w:p w14:paraId="626684DD" w14:textId="77777777" w:rsidR="00435924" w:rsidRPr="001E7A30" w:rsidRDefault="00435924" w:rsidP="00435924">
            <w:pPr>
              <w:spacing w:after="0"/>
              <w:rPr>
                <w:rFonts w:ascii="Calibri" w:hAnsi="Calibri" w:cs="Calibri"/>
              </w:rPr>
            </w:pPr>
            <w:r w:rsidRPr="001E7A30">
              <w:rPr>
                <w:rFonts w:ascii="Calibri" w:hAnsi="Calibri" w:cs="Calibri"/>
              </w:rPr>
              <w:t>Our school community standing together in faith, respect, achievement, nurture, community, inclusion and success; following in the footsteps of St. Francis (our patron saint)</w:t>
            </w:r>
          </w:p>
          <w:p w14:paraId="1203FAD0" w14:textId="77777777" w:rsidR="00435924" w:rsidRPr="001E7A30" w:rsidRDefault="00435924" w:rsidP="00435924">
            <w:pPr>
              <w:spacing w:after="0"/>
              <w:rPr>
                <w:rFonts w:ascii="Calibri" w:hAnsi="Calibri" w:cs="Calibri"/>
              </w:rPr>
            </w:pPr>
          </w:p>
          <w:p w14:paraId="3DB9BFF3" w14:textId="77777777" w:rsidR="00435924" w:rsidRPr="001E7A30" w:rsidRDefault="00435924" w:rsidP="00435924">
            <w:pPr>
              <w:spacing w:after="0"/>
              <w:rPr>
                <w:rFonts w:ascii="Calibri" w:hAnsi="Calibri" w:cs="Calibri"/>
                <w:b/>
                <w:bCs/>
              </w:rPr>
            </w:pPr>
            <w:r w:rsidRPr="001E7A30">
              <w:rPr>
                <w:rFonts w:ascii="Calibri" w:hAnsi="Calibri" w:cs="Calibri"/>
                <w:b/>
                <w:bCs/>
              </w:rPr>
              <w:t>Our School Values</w:t>
            </w:r>
          </w:p>
          <w:p w14:paraId="1A05A492" w14:textId="77777777" w:rsidR="00435924" w:rsidRPr="001E7A30" w:rsidRDefault="00435924" w:rsidP="00435924">
            <w:pPr>
              <w:spacing w:after="0"/>
              <w:rPr>
                <w:rFonts w:ascii="Calibri" w:hAnsi="Calibri" w:cs="Calibri"/>
              </w:rPr>
            </w:pPr>
            <w:r w:rsidRPr="001E7A30">
              <w:rPr>
                <w:rFonts w:ascii="Calibri" w:hAnsi="Calibri" w:cs="Calibri"/>
              </w:rPr>
              <w:t>To promote an ethos which is nurturing, compassionate, respectful and hardworking which is based on the teachings of the Gospels, keeping Christ at the centre of all we do.</w:t>
            </w:r>
          </w:p>
          <w:p w14:paraId="65873FF7" w14:textId="77777777" w:rsidR="00435924" w:rsidRPr="001E7A30" w:rsidRDefault="00435924" w:rsidP="00435924">
            <w:pPr>
              <w:spacing w:after="0"/>
              <w:rPr>
                <w:rFonts w:ascii="Calibri" w:hAnsi="Calibri" w:cs="Calibri"/>
              </w:rPr>
            </w:pPr>
          </w:p>
          <w:p w14:paraId="10ADD926" w14:textId="77777777" w:rsidR="00435924" w:rsidRPr="001E7A30" w:rsidRDefault="00435924" w:rsidP="00435924">
            <w:pPr>
              <w:spacing w:after="0"/>
              <w:rPr>
                <w:rFonts w:ascii="Calibri" w:hAnsi="Calibri" w:cs="Calibri"/>
                <w:b/>
                <w:bCs/>
              </w:rPr>
            </w:pPr>
            <w:r w:rsidRPr="001E7A30">
              <w:rPr>
                <w:rFonts w:ascii="Calibri" w:hAnsi="Calibri" w:cs="Calibri"/>
                <w:b/>
                <w:bCs/>
              </w:rPr>
              <w:t>Our School Aims</w:t>
            </w:r>
          </w:p>
          <w:p w14:paraId="7870484A" w14:textId="77777777" w:rsidR="00435924" w:rsidRPr="001E7A30" w:rsidRDefault="00435924" w:rsidP="00435924">
            <w:pPr>
              <w:spacing w:after="0"/>
              <w:rPr>
                <w:rFonts w:ascii="Calibri" w:hAnsi="Calibri" w:cs="Calibri"/>
              </w:rPr>
            </w:pPr>
            <w:r w:rsidRPr="001E7A30">
              <w:rPr>
                <w:rFonts w:ascii="Calibri" w:hAnsi="Calibri" w:cs="Calibri"/>
              </w:rPr>
              <w:t>•</w:t>
            </w:r>
            <w:r w:rsidRPr="001E7A30">
              <w:rPr>
                <w:rFonts w:ascii="Calibri" w:hAnsi="Calibri" w:cs="Calibri"/>
              </w:rPr>
              <w:tab/>
              <w:t>Learners are safe, happy and nurtured</w:t>
            </w:r>
          </w:p>
          <w:p w14:paraId="069235A6" w14:textId="77777777" w:rsidR="00435924" w:rsidRPr="001E7A30" w:rsidRDefault="00435924" w:rsidP="00435924">
            <w:pPr>
              <w:spacing w:after="0"/>
              <w:rPr>
                <w:rFonts w:ascii="Calibri" w:hAnsi="Calibri" w:cs="Calibri"/>
              </w:rPr>
            </w:pPr>
            <w:r w:rsidRPr="001E7A30">
              <w:rPr>
                <w:rFonts w:ascii="Calibri" w:hAnsi="Calibri" w:cs="Calibri"/>
              </w:rPr>
              <w:lastRenderedPageBreak/>
              <w:t>•</w:t>
            </w:r>
            <w:r w:rsidRPr="001E7A30">
              <w:rPr>
                <w:rFonts w:ascii="Calibri" w:hAnsi="Calibri" w:cs="Calibri"/>
              </w:rPr>
              <w:tab/>
              <w:t>Learners are supported and challenged</w:t>
            </w:r>
          </w:p>
          <w:p w14:paraId="7AFBAADF" w14:textId="3220D109" w:rsidR="00435924" w:rsidRPr="00F7530B" w:rsidRDefault="00435924" w:rsidP="00435924">
            <w:pPr>
              <w:spacing w:after="0" w:line="240" w:lineRule="auto"/>
              <w:textAlignment w:val="baseline"/>
              <w:rPr>
                <w:rFonts w:ascii="Calibri" w:eastAsia="Times New Roman" w:hAnsi="Calibri" w:cs="Calibri"/>
                <w:sz w:val="18"/>
                <w:szCs w:val="18"/>
                <w:lang w:eastAsia="en-GB"/>
              </w:rPr>
            </w:pPr>
            <w:r w:rsidRPr="001E7A30">
              <w:rPr>
                <w:rFonts w:ascii="Calibri" w:hAnsi="Calibri" w:cs="Calibri"/>
              </w:rPr>
              <w:t>•</w:t>
            </w:r>
            <w:r w:rsidRPr="001E7A30">
              <w:rPr>
                <w:rFonts w:ascii="Calibri" w:hAnsi="Calibri" w:cs="Calibri"/>
              </w:rPr>
              <w:tab/>
              <w:t>Learners are confident and successful</w:t>
            </w:r>
          </w:p>
        </w:tc>
      </w:tr>
      <w:tr w:rsidR="004C7D06" w:rsidRPr="00F7530B" w14:paraId="4ACCD26D" w14:textId="77777777" w:rsidTr="3715BF37">
        <w:trPr>
          <w:trHeight w:val="555"/>
        </w:trPr>
        <w:tc>
          <w:tcPr>
            <w:tcW w:w="15010" w:type="dxa"/>
            <w:gridSpan w:val="3"/>
            <w:tcBorders>
              <w:top w:val="double" w:sz="12" w:space="0" w:color="auto"/>
              <w:left w:val="double" w:sz="12" w:space="0" w:color="auto"/>
              <w:bottom w:val="single" w:sz="6" w:space="0" w:color="auto"/>
              <w:right w:val="double" w:sz="12" w:space="0" w:color="auto"/>
            </w:tcBorders>
            <w:vAlign w:val="center"/>
            <w:hideMark/>
          </w:tcPr>
          <w:p w14:paraId="0FDA7525"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lastRenderedPageBreak/>
              <w:t xml:space="preserve">Cost of the School Day </w:t>
            </w:r>
            <w:r w:rsidRPr="00F7530B">
              <w:rPr>
                <w:rFonts w:ascii="Calibri" w:eastAsia="Times New Roman" w:hAnsi="Calibri" w:cs="Calibri"/>
                <w:sz w:val="20"/>
                <w:szCs w:val="20"/>
                <w:lang w:eastAsia="en-GB"/>
              </w:rPr>
              <w:t>(In what key ways do you plan to mitigate against Costs within the School Day) </w:t>
            </w:r>
          </w:p>
        </w:tc>
      </w:tr>
      <w:tr w:rsidR="004C7D06" w:rsidRPr="00F7530B" w14:paraId="678CE661" w14:textId="77777777" w:rsidTr="3715BF37">
        <w:trPr>
          <w:trHeight w:val="169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0A9036C9" w14:textId="77777777" w:rsidR="00581127" w:rsidRPr="00894E76" w:rsidRDefault="00581127" w:rsidP="00581127">
            <w:pPr>
              <w:spacing w:after="0"/>
              <w:rPr>
                <w:rFonts w:ascii="Calibri" w:hAnsi="Calibri" w:cs="Calibri"/>
                <w:b/>
                <w:bCs/>
                <w:sz w:val="22"/>
                <w:szCs w:val="22"/>
                <w:u w:val="single"/>
              </w:rPr>
            </w:pPr>
            <w:r w:rsidRPr="00894E76">
              <w:rPr>
                <w:rFonts w:ascii="Calibri" w:hAnsi="Calibri" w:cs="Calibri"/>
                <w:b/>
                <w:bCs/>
                <w:sz w:val="22"/>
                <w:szCs w:val="22"/>
                <w:u w:val="single"/>
              </w:rPr>
              <w:t xml:space="preserve">Uniform </w:t>
            </w:r>
          </w:p>
          <w:p w14:paraId="5992706B" w14:textId="77777777" w:rsidR="00581127" w:rsidRDefault="00581127" w:rsidP="00581127">
            <w:pPr>
              <w:spacing w:after="0"/>
              <w:rPr>
                <w:rFonts w:ascii="Calibri" w:hAnsi="Calibri" w:cs="Calibri"/>
                <w:sz w:val="22"/>
                <w:szCs w:val="22"/>
              </w:rPr>
            </w:pPr>
            <w:r w:rsidRPr="00894E76">
              <w:rPr>
                <w:rFonts w:ascii="Calibri" w:hAnsi="Calibri" w:cs="Calibri"/>
                <w:sz w:val="22"/>
                <w:szCs w:val="22"/>
              </w:rPr>
              <w:t>We have a very successful selection of pre-loved uniform items available throughout the school year.  During P1 transition events, each P1 child is given a starter bag of pre-loved uniform.</w:t>
            </w:r>
          </w:p>
          <w:p w14:paraId="71E861C5" w14:textId="77777777" w:rsidR="00581127" w:rsidRPr="00894E76" w:rsidRDefault="00581127" w:rsidP="00581127">
            <w:pPr>
              <w:spacing w:after="0"/>
              <w:rPr>
                <w:rFonts w:ascii="Calibri" w:hAnsi="Calibri" w:cs="Calibri"/>
                <w:sz w:val="22"/>
                <w:szCs w:val="22"/>
              </w:rPr>
            </w:pPr>
            <w:r w:rsidRPr="00894E76">
              <w:rPr>
                <w:rFonts w:ascii="Calibri" w:hAnsi="Calibri" w:cs="Calibri"/>
                <w:b/>
                <w:bCs/>
                <w:sz w:val="22"/>
                <w:szCs w:val="22"/>
                <w:u w:val="single"/>
              </w:rPr>
              <w:t>Travel</w:t>
            </w:r>
          </w:p>
          <w:p w14:paraId="7AFBB0EF" w14:textId="77777777" w:rsidR="00581127" w:rsidRPr="00894E76" w:rsidRDefault="00581127" w:rsidP="00581127">
            <w:pPr>
              <w:spacing w:after="0"/>
              <w:rPr>
                <w:rFonts w:ascii="Calibri" w:hAnsi="Calibri" w:cs="Calibri"/>
                <w:sz w:val="22"/>
                <w:szCs w:val="22"/>
              </w:rPr>
            </w:pPr>
            <w:r w:rsidRPr="00894E76">
              <w:rPr>
                <w:rFonts w:ascii="Calibri" w:hAnsi="Calibri" w:cs="Calibri"/>
                <w:sz w:val="22"/>
                <w:szCs w:val="22"/>
              </w:rPr>
              <w:t>Our Admin Assistant is always available to help parents apply for NEC bus passes</w:t>
            </w:r>
            <w:r>
              <w:rPr>
                <w:rFonts w:ascii="Calibri" w:hAnsi="Calibri" w:cs="Calibri"/>
                <w:sz w:val="22"/>
                <w:szCs w:val="22"/>
              </w:rPr>
              <w:t xml:space="preserve"> to help them access transport to school should they be outwith catchment.</w:t>
            </w:r>
          </w:p>
          <w:p w14:paraId="24BFB018" w14:textId="77777777" w:rsidR="00581127" w:rsidRPr="00894E76" w:rsidRDefault="00581127" w:rsidP="00581127">
            <w:pPr>
              <w:spacing w:after="0"/>
              <w:rPr>
                <w:rFonts w:ascii="Calibri" w:hAnsi="Calibri" w:cs="Calibri"/>
                <w:sz w:val="22"/>
                <w:szCs w:val="22"/>
              </w:rPr>
            </w:pPr>
            <w:r w:rsidRPr="00894E76">
              <w:rPr>
                <w:rFonts w:ascii="Calibri" w:hAnsi="Calibri" w:cs="Calibri"/>
                <w:b/>
                <w:bCs/>
                <w:sz w:val="22"/>
                <w:szCs w:val="22"/>
                <w:u w:val="single"/>
              </w:rPr>
              <w:t>School trips</w:t>
            </w:r>
          </w:p>
          <w:p w14:paraId="68D35884" w14:textId="77777777" w:rsidR="00581127" w:rsidRPr="00894E76" w:rsidRDefault="00581127" w:rsidP="00581127">
            <w:pPr>
              <w:spacing w:after="0"/>
              <w:rPr>
                <w:rFonts w:ascii="Calibri" w:hAnsi="Calibri" w:cs="Calibri"/>
                <w:sz w:val="22"/>
                <w:szCs w:val="22"/>
              </w:rPr>
            </w:pPr>
            <w:r w:rsidRPr="00894E76">
              <w:rPr>
                <w:rFonts w:ascii="Calibri" w:hAnsi="Calibri" w:cs="Calibri"/>
                <w:sz w:val="22"/>
                <w:szCs w:val="22"/>
              </w:rPr>
              <w:t>As far as possible we utilize our local area for class outings to support learning.  When this is not possible, school will subsidise the cost to families.</w:t>
            </w:r>
          </w:p>
          <w:p w14:paraId="0EF7AAF4" w14:textId="77777777" w:rsidR="00581127" w:rsidRPr="00894E76" w:rsidRDefault="00581127" w:rsidP="00581127">
            <w:pPr>
              <w:spacing w:after="0"/>
              <w:rPr>
                <w:rFonts w:ascii="Calibri" w:hAnsi="Calibri" w:cs="Calibri"/>
                <w:sz w:val="22"/>
                <w:szCs w:val="22"/>
              </w:rPr>
            </w:pPr>
            <w:r w:rsidRPr="00894E76">
              <w:rPr>
                <w:rFonts w:ascii="Calibri" w:hAnsi="Calibri" w:cs="Calibri"/>
                <w:sz w:val="22"/>
                <w:szCs w:val="22"/>
              </w:rPr>
              <w:t xml:space="preserve">It is very important to us that all P7s attend their P7 residential trip.  For those families unable to afford this cost, we apply to a fund on a ‘no names’ basis to protect confidentiality.  </w:t>
            </w:r>
          </w:p>
          <w:p w14:paraId="4E6614CD" w14:textId="77777777" w:rsidR="00581127" w:rsidRPr="00894E76" w:rsidRDefault="00581127" w:rsidP="00581127">
            <w:pPr>
              <w:spacing w:after="0"/>
              <w:rPr>
                <w:rFonts w:ascii="Calibri" w:hAnsi="Calibri" w:cs="Calibri"/>
                <w:sz w:val="22"/>
                <w:szCs w:val="22"/>
              </w:rPr>
            </w:pPr>
            <w:r w:rsidRPr="00894E76">
              <w:rPr>
                <w:rFonts w:ascii="Calibri" w:hAnsi="Calibri" w:cs="Calibri"/>
                <w:sz w:val="22"/>
                <w:szCs w:val="22"/>
              </w:rPr>
              <w:t>The final P7 trip is subsidized by the Parent Council and school so that the cost is no more than £10 to each family.</w:t>
            </w:r>
          </w:p>
          <w:p w14:paraId="3D38E539" w14:textId="77777777" w:rsidR="00581127" w:rsidRPr="00894E76" w:rsidRDefault="00581127" w:rsidP="00581127">
            <w:pPr>
              <w:spacing w:after="0"/>
              <w:rPr>
                <w:rFonts w:ascii="Calibri" w:hAnsi="Calibri" w:cs="Calibri"/>
                <w:b/>
                <w:bCs/>
                <w:sz w:val="22"/>
                <w:szCs w:val="22"/>
                <w:u w:val="single"/>
              </w:rPr>
            </w:pPr>
            <w:r w:rsidRPr="00894E76">
              <w:rPr>
                <w:rFonts w:ascii="Calibri" w:hAnsi="Calibri" w:cs="Calibri"/>
                <w:b/>
                <w:bCs/>
                <w:sz w:val="22"/>
                <w:szCs w:val="22"/>
                <w:u w:val="single"/>
              </w:rPr>
              <w:t>Fruit</w:t>
            </w:r>
          </w:p>
          <w:p w14:paraId="4ABE9300" w14:textId="77777777" w:rsidR="00581127" w:rsidRPr="00894E76" w:rsidRDefault="00581127" w:rsidP="00581127">
            <w:pPr>
              <w:spacing w:after="0"/>
              <w:rPr>
                <w:rFonts w:ascii="Calibri" w:hAnsi="Calibri" w:cs="Calibri"/>
                <w:sz w:val="22"/>
                <w:szCs w:val="22"/>
              </w:rPr>
            </w:pPr>
            <w:r w:rsidRPr="00894E76">
              <w:rPr>
                <w:rFonts w:ascii="Calibri" w:hAnsi="Calibri" w:cs="Calibri"/>
                <w:sz w:val="22"/>
                <w:szCs w:val="22"/>
              </w:rPr>
              <w:t>School provides fruit to those children who have no snack at playtime.</w:t>
            </w:r>
          </w:p>
          <w:p w14:paraId="0C1A31EF" w14:textId="77777777" w:rsidR="00581127" w:rsidRPr="00894E76" w:rsidRDefault="00581127" w:rsidP="00581127">
            <w:pPr>
              <w:spacing w:after="0"/>
              <w:rPr>
                <w:rFonts w:ascii="Calibri" w:hAnsi="Calibri" w:cs="Calibri"/>
                <w:b/>
                <w:bCs/>
                <w:sz w:val="22"/>
                <w:szCs w:val="22"/>
                <w:u w:val="single"/>
              </w:rPr>
            </w:pPr>
            <w:r w:rsidRPr="00894E76">
              <w:rPr>
                <w:rFonts w:ascii="Calibri" w:hAnsi="Calibri" w:cs="Calibri"/>
                <w:b/>
                <w:bCs/>
                <w:sz w:val="22"/>
                <w:szCs w:val="22"/>
                <w:u w:val="single"/>
              </w:rPr>
              <w:t>Sports</w:t>
            </w:r>
          </w:p>
          <w:p w14:paraId="63FA4383" w14:textId="77777777" w:rsidR="00581127" w:rsidRPr="00894E76" w:rsidRDefault="00581127" w:rsidP="00581127">
            <w:pPr>
              <w:spacing w:after="0"/>
              <w:rPr>
                <w:rFonts w:ascii="Calibri" w:hAnsi="Calibri" w:cs="Calibri"/>
                <w:sz w:val="22"/>
                <w:szCs w:val="22"/>
              </w:rPr>
            </w:pPr>
            <w:r w:rsidRPr="00894E76">
              <w:rPr>
                <w:rFonts w:ascii="Calibri" w:hAnsi="Calibri" w:cs="Calibri"/>
                <w:sz w:val="22"/>
                <w:szCs w:val="22"/>
              </w:rPr>
              <w:t>There are protected places available at some sports camps which are offered to families to ease the financial burden thus allowing a child to attend who would perhaps never be given the opportunity.</w:t>
            </w:r>
          </w:p>
          <w:p w14:paraId="0B13958B" w14:textId="57E6082D" w:rsidR="00581127" w:rsidRPr="00581127" w:rsidRDefault="00581127" w:rsidP="00581127">
            <w:pPr>
              <w:spacing w:after="0"/>
              <w:rPr>
                <w:rFonts w:ascii="Calibri" w:hAnsi="Calibri" w:cs="Calibri"/>
                <w:b/>
                <w:bCs/>
                <w:sz w:val="22"/>
                <w:szCs w:val="22"/>
                <w:u w:val="single"/>
              </w:rPr>
            </w:pPr>
            <w:r w:rsidRPr="00581127">
              <w:rPr>
                <w:rFonts w:ascii="Calibri" w:hAnsi="Calibri" w:cs="Calibri"/>
                <w:b/>
                <w:bCs/>
                <w:sz w:val="22"/>
                <w:szCs w:val="22"/>
                <w:u w:val="single"/>
              </w:rPr>
              <w:t>Fundraising</w:t>
            </w:r>
          </w:p>
          <w:p w14:paraId="4626A376" w14:textId="6667002A" w:rsidR="00581127" w:rsidRPr="00B838E2" w:rsidRDefault="00581127" w:rsidP="00581127">
            <w:pPr>
              <w:spacing w:after="0"/>
              <w:rPr>
                <w:rFonts w:ascii="Calibri" w:hAnsi="Calibri" w:cs="Calibri"/>
                <w:sz w:val="22"/>
                <w:szCs w:val="22"/>
              </w:rPr>
            </w:pPr>
            <w:r>
              <w:rPr>
                <w:rFonts w:ascii="Calibri" w:hAnsi="Calibri" w:cs="Calibri"/>
                <w:sz w:val="22"/>
                <w:szCs w:val="22"/>
              </w:rPr>
              <w:t>We try to minimise</w:t>
            </w:r>
            <w:r w:rsidR="00631926">
              <w:rPr>
                <w:rFonts w:ascii="Calibri" w:hAnsi="Calibri" w:cs="Calibri"/>
                <w:sz w:val="22"/>
                <w:szCs w:val="22"/>
              </w:rPr>
              <w:t xml:space="preserve"> the number of events held  </w:t>
            </w:r>
            <w:r>
              <w:rPr>
                <w:rFonts w:ascii="Calibri" w:hAnsi="Calibri" w:cs="Calibri"/>
                <w:sz w:val="22"/>
                <w:szCs w:val="22"/>
              </w:rPr>
              <w:t>as much as possible</w:t>
            </w:r>
            <w:r w:rsidR="00631926">
              <w:rPr>
                <w:rFonts w:ascii="Calibri" w:hAnsi="Calibri" w:cs="Calibri"/>
                <w:sz w:val="22"/>
                <w:szCs w:val="22"/>
              </w:rPr>
              <w:t xml:space="preserve">, and charge very little to participate.  If a child does not bring money in, they are included regardless.  For dress-up days, we encourage home made costumes rather than bought ones and will give out costumes to those who don’t have.  We also run a Christmas Jumper swap and at the Christmas Fayre, there are free pre-loved jackets, wellies, clothes for anybody to take.  </w:t>
            </w:r>
            <w:r w:rsidR="002874B6" w:rsidRPr="00B838E2">
              <w:rPr>
                <w:rFonts w:ascii="Calibri" w:hAnsi="Calibri" w:cs="Calibri"/>
                <w:sz w:val="22"/>
                <w:szCs w:val="22"/>
              </w:rPr>
              <w:t xml:space="preserve">Next session, we will charge per family rather than </w:t>
            </w:r>
            <w:r w:rsidR="00B838E2" w:rsidRPr="00B838E2">
              <w:rPr>
                <w:rFonts w:ascii="Calibri" w:hAnsi="Calibri" w:cs="Calibri"/>
                <w:sz w:val="22"/>
                <w:szCs w:val="22"/>
              </w:rPr>
              <w:t>per</w:t>
            </w:r>
            <w:r w:rsidR="002874B6" w:rsidRPr="00B838E2">
              <w:rPr>
                <w:rFonts w:ascii="Calibri" w:hAnsi="Calibri" w:cs="Calibri"/>
                <w:sz w:val="22"/>
                <w:szCs w:val="22"/>
              </w:rPr>
              <w:t xml:space="preserve"> child</w:t>
            </w:r>
            <w:r w:rsidR="00B838E2" w:rsidRPr="00B838E2">
              <w:rPr>
                <w:rFonts w:ascii="Calibri" w:hAnsi="Calibri" w:cs="Calibri"/>
                <w:sz w:val="22"/>
                <w:szCs w:val="22"/>
              </w:rPr>
              <w:t xml:space="preserve"> for dress-up days</w:t>
            </w:r>
            <w:r w:rsidR="002874B6" w:rsidRPr="00B838E2">
              <w:rPr>
                <w:rFonts w:ascii="Calibri" w:hAnsi="Calibri" w:cs="Calibri"/>
                <w:sz w:val="22"/>
                <w:szCs w:val="22"/>
              </w:rPr>
              <w:t>.  Advertise Reuse as a place to get items for dress-up.</w:t>
            </w:r>
            <w:r w:rsidR="00B838E2">
              <w:rPr>
                <w:rFonts w:ascii="Calibri" w:hAnsi="Calibri" w:cs="Calibri"/>
                <w:sz w:val="22"/>
                <w:szCs w:val="22"/>
              </w:rPr>
              <w:t xml:space="preserve">  This is an initiative run by Transitions (part of St. Andrews University) who have a warehouse full of items which anybody can take.</w:t>
            </w:r>
          </w:p>
          <w:p w14:paraId="2EB16C1A" w14:textId="1A86B82B" w:rsidR="004C7D06" w:rsidRPr="00581127" w:rsidRDefault="004C7D06" w:rsidP="00581127">
            <w:pPr>
              <w:spacing w:after="0" w:line="240" w:lineRule="auto"/>
              <w:textAlignment w:val="baseline"/>
              <w:rPr>
                <w:rFonts w:ascii="Calibri" w:eastAsia="Times New Roman" w:hAnsi="Calibri" w:cs="Calibri"/>
                <w:sz w:val="18"/>
                <w:szCs w:val="18"/>
                <w:lang w:eastAsia="en-GB"/>
              </w:rPr>
            </w:pPr>
          </w:p>
        </w:tc>
      </w:tr>
      <w:tr w:rsidR="004C7D06" w:rsidRPr="00F7530B" w14:paraId="309828A3" w14:textId="77777777" w:rsidTr="3715BF37">
        <w:trPr>
          <w:trHeight w:val="840"/>
        </w:trPr>
        <w:tc>
          <w:tcPr>
            <w:tcW w:w="4844" w:type="dxa"/>
            <w:tcBorders>
              <w:top w:val="single" w:sz="6" w:space="0" w:color="auto"/>
              <w:left w:val="double" w:sz="12" w:space="0" w:color="auto"/>
              <w:bottom w:val="single" w:sz="6" w:space="0" w:color="auto"/>
              <w:right w:val="single" w:sz="6" w:space="0" w:color="auto"/>
            </w:tcBorders>
            <w:vAlign w:val="center"/>
            <w:hideMark/>
          </w:tcPr>
          <w:p w14:paraId="236EF546"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Stakeholder engagement </w:t>
            </w:r>
            <w:r w:rsidRPr="00F7530B">
              <w:rPr>
                <w:rFonts w:ascii="Calibri" w:eastAsia="Times New Roman" w:hAnsi="Calibri" w:cs="Calibri"/>
                <w:sz w:val="28"/>
                <w:szCs w:val="28"/>
                <w:lang w:eastAsia="en-GB"/>
              </w:rPr>
              <w:t> </w:t>
            </w:r>
          </w:p>
          <w:p w14:paraId="72C456B1" w14:textId="0E68A951"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 xml:space="preserve">(in what ways have you engaged with your stakeholders – </w:t>
            </w:r>
            <w:r w:rsidR="0006449B" w:rsidRPr="00F7530B">
              <w:rPr>
                <w:rFonts w:ascii="Calibri" w:eastAsia="Times New Roman" w:hAnsi="Calibri" w:cs="Calibri"/>
                <w:sz w:val="20"/>
                <w:szCs w:val="20"/>
                <w:lang w:eastAsia="en-GB"/>
              </w:rPr>
              <w:t>children</w:t>
            </w:r>
            <w:r w:rsidRPr="00F7530B">
              <w:rPr>
                <w:rFonts w:ascii="Calibri" w:eastAsia="Times New Roman" w:hAnsi="Calibri" w:cs="Calibri"/>
                <w:sz w:val="20"/>
                <w:szCs w:val="20"/>
                <w:lang w:eastAsia="en-GB"/>
              </w:rPr>
              <w:t>/parents/community etc.) </w:t>
            </w:r>
          </w:p>
        </w:tc>
        <w:tc>
          <w:tcPr>
            <w:tcW w:w="10166" w:type="dxa"/>
            <w:gridSpan w:val="2"/>
            <w:tcBorders>
              <w:top w:val="single" w:sz="6" w:space="0" w:color="auto"/>
              <w:left w:val="single" w:sz="6" w:space="0" w:color="auto"/>
              <w:bottom w:val="single" w:sz="6" w:space="0" w:color="auto"/>
              <w:right w:val="double" w:sz="12" w:space="0" w:color="auto"/>
            </w:tcBorders>
            <w:vAlign w:val="center"/>
            <w:hideMark/>
          </w:tcPr>
          <w:p w14:paraId="713EC374"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Participatory Budgeting </w:t>
            </w:r>
            <w:r w:rsidRPr="00F7530B">
              <w:rPr>
                <w:rFonts w:ascii="Calibri" w:eastAsia="Times New Roman" w:hAnsi="Calibri" w:cs="Calibri"/>
                <w:sz w:val="28"/>
                <w:szCs w:val="28"/>
                <w:lang w:eastAsia="en-GB"/>
              </w:rPr>
              <w:t> </w:t>
            </w:r>
          </w:p>
          <w:p w14:paraId="0FDD1C6D"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(Are you using any of your PEF allocation to support participatory budgeting. If yes, what is the focus?) </w:t>
            </w:r>
          </w:p>
        </w:tc>
      </w:tr>
      <w:tr w:rsidR="004C7D06" w:rsidRPr="00F7530B" w14:paraId="31CA1B50" w14:textId="77777777" w:rsidTr="3715BF37">
        <w:trPr>
          <w:trHeight w:val="1695"/>
        </w:trPr>
        <w:tc>
          <w:tcPr>
            <w:tcW w:w="4844" w:type="dxa"/>
            <w:tcBorders>
              <w:top w:val="single" w:sz="6" w:space="0" w:color="auto"/>
              <w:left w:val="double" w:sz="12" w:space="0" w:color="auto"/>
              <w:bottom w:val="double" w:sz="12" w:space="0" w:color="auto"/>
              <w:right w:val="single" w:sz="6" w:space="0" w:color="auto"/>
            </w:tcBorders>
            <w:vAlign w:val="center"/>
            <w:hideMark/>
          </w:tcPr>
          <w:p w14:paraId="585BC10B" w14:textId="5B5EB90E" w:rsidR="004C7D06" w:rsidRPr="00B838E2" w:rsidRDefault="00B838E2" w:rsidP="003206F5">
            <w:pPr>
              <w:spacing w:after="0" w:line="240" w:lineRule="auto"/>
              <w:textAlignment w:val="baseline"/>
              <w:rPr>
                <w:rFonts w:ascii="Calibri" w:eastAsia="Times New Roman" w:hAnsi="Calibri" w:cs="Calibri"/>
                <w:lang w:eastAsia="en-GB"/>
              </w:rPr>
            </w:pPr>
            <w:r w:rsidRPr="00B838E2">
              <w:rPr>
                <w:rFonts w:ascii="Calibri" w:eastAsia="Times New Roman" w:hAnsi="Calibri" w:cs="Calibri"/>
                <w:lang w:eastAsia="en-GB"/>
              </w:rPr>
              <w:lastRenderedPageBreak/>
              <w:t>The cost of the school day was discussed by our Pupil Council, who</w:t>
            </w:r>
            <w:r>
              <w:rPr>
                <w:rFonts w:ascii="Calibri" w:eastAsia="Times New Roman" w:hAnsi="Calibri" w:cs="Calibri"/>
                <w:lang w:eastAsia="en-GB"/>
              </w:rPr>
              <w:t xml:space="preserve">se </w:t>
            </w:r>
            <w:r w:rsidRPr="00B838E2">
              <w:rPr>
                <w:rFonts w:ascii="Calibri" w:eastAsia="Times New Roman" w:hAnsi="Calibri" w:cs="Calibri"/>
                <w:lang w:eastAsia="en-GB"/>
              </w:rPr>
              <w:t>suggestions for 2025/26</w:t>
            </w:r>
            <w:r>
              <w:rPr>
                <w:rFonts w:ascii="Calibri" w:eastAsia="Times New Roman" w:hAnsi="Calibri" w:cs="Calibri"/>
                <w:lang w:eastAsia="en-GB"/>
              </w:rPr>
              <w:t xml:space="preserve"> have been incorporated.  The Parent Council also regularly discuss this as they are aware of the need to keep this cost down.</w:t>
            </w:r>
            <w:r w:rsidRPr="00B838E2">
              <w:rPr>
                <w:rFonts w:ascii="Calibri" w:eastAsia="Times New Roman" w:hAnsi="Calibri" w:cs="Calibri"/>
                <w:lang w:eastAsia="en-GB"/>
              </w:rPr>
              <w:t xml:space="preserve">  </w:t>
            </w:r>
            <w:r w:rsidR="00301A7D">
              <w:rPr>
                <w:rFonts w:ascii="Calibri" w:eastAsia="Times New Roman" w:hAnsi="Calibri" w:cs="Calibri"/>
                <w:lang w:eastAsia="en-GB"/>
              </w:rPr>
              <w:t>Discussions have also taken place regarding the need to claim Free School Meal Allowance.</w:t>
            </w:r>
            <w:r w:rsidR="009D5C06">
              <w:rPr>
                <w:rFonts w:ascii="Calibri" w:eastAsia="Times New Roman" w:hAnsi="Calibri" w:cs="Calibri"/>
                <w:lang w:eastAsia="en-GB"/>
              </w:rPr>
              <w:t xml:space="preserve">  Staff, Pupils and Parents are key in the evaluation of work undertaken to promote equity.</w:t>
            </w:r>
          </w:p>
        </w:tc>
        <w:tc>
          <w:tcPr>
            <w:tcW w:w="10166" w:type="dxa"/>
            <w:gridSpan w:val="2"/>
            <w:tcBorders>
              <w:top w:val="single" w:sz="6" w:space="0" w:color="auto"/>
              <w:left w:val="single" w:sz="6" w:space="0" w:color="auto"/>
              <w:bottom w:val="double" w:sz="12" w:space="0" w:color="auto"/>
              <w:right w:val="double" w:sz="12" w:space="0" w:color="auto"/>
            </w:tcBorders>
            <w:vAlign w:val="center"/>
            <w:hideMark/>
          </w:tcPr>
          <w:p w14:paraId="16B5E85E" w14:textId="77777777" w:rsidR="004C7D06" w:rsidRDefault="004C7D06" w:rsidP="003206F5">
            <w:pPr>
              <w:spacing w:after="0" w:line="240" w:lineRule="auto"/>
              <w:textAlignment w:val="baseline"/>
              <w:rPr>
                <w:rFonts w:ascii="Calibri" w:hAnsi="Calibri" w:cs="Calibri"/>
                <w:color w:val="424242"/>
                <w:shd w:val="clear" w:color="auto" w:fill="FAFAFA"/>
              </w:rPr>
            </w:pPr>
            <w:r w:rsidRPr="00F7530B">
              <w:rPr>
                <w:rFonts w:ascii="Calibri" w:eastAsia="Times New Roman" w:hAnsi="Calibri" w:cs="Calibri"/>
                <w:sz w:val="28"/>
                <w:szCs w:val="28"/>
                <w:lang w:eastAsia="en-GB"/>
              </w:rPr>
              <w:t> </w:t>
            </w:r>
            <w:r w:rsidR="00B838E2">
              <w:rPr>
                <w:rFonts w:ascii="Calibri" w:eastAsia="Times New Roman" w:hAnsi="Calibri" w:cs="Calibri"/>
                <w:lang w:eastAsia="en-GB"/>
              </w:rPr>
              <w:t xml:space="preserve">Two Pupil Voice groups will be given separate budgets.  The Reading Rovers will have £1000 to spend on books for the school library and to create classroom libraries.  </w:t>
            </w:r>
            <w:r w:rsidR="00660AB0" w:rsidRPr="00660AB0">
              <w:rPr>
                <w:rFonts w:ascii="Calibri" w:hAnsi="Calibri" w:cs="Calibri"/>
                <w:color w:val="424242"/>
                <w:shd w:val="clear" w:color="auto" w:fill="FAFAFA"/>
              </w:rPr>
              <w:t xml:space="preserve">Investing in high-quality novels for children from low-income backgrounds is a critical step toward closing the attainment gap in literacy. Research consistently shows that access to engaging, age-appropriate reading materials significantly improves reading fluency, comprehension, and motivation—key drivers of academic success. However, </w:t>
            </w:r>
            <w:r w:rsidR="00660AB0">
              <w:rPr>
                <w:rFonts w:ascii="Calibri" w:hAnsi="Calibri" w:cs="Calibri"/>
                <w:color w:val="424242"/>
                <w:shd w:val="clear" w:color="auto" w:fill="FAFAFA"/>
              </w:rPr>
              <w:t xml:space="preserve">we recognise that </w:t>
            </w:r>
            <w:r w:rsidR="00660AB0" w:rsidRPr="00660AB0">
              <w:rPr>
                <w:rFonts w:ascii="Calibri" w:hAnsi="Calibri" w:cs="Calibri"/>
                <w:color w:val="424242"/>
                <w:shd w:val="clear" w:color="auto" w:fill="FAFAFA"/>
              </w:rPr>
              <w:t>children living in poverty often lack access to books at home, limiting their opportunities to develop essential literacy skills outside the classroom.</w:t>
            </w:r>
            <w:r w:rsidR="00660AB0">
              <w:rPr>
                <w:rFonts w:ascii="Calibri" w:hAnsi="Calibri" w:cs="Calibri"/>
                <w:color w:val="424242"/>
                <w:shd w:val="clear" w:color="auto" w:fill="FAFAFA"/>
              </w:rPr>
              <w:t xml:space="preserve">  This approach will also give learners the opportunity to take ownership of the libraries and motivate to use them.</w:t>
            </w:r>
          </w:p>
          <w:p w14:paraId="6CBEDD19" w14:textId="77777777" w:rsidR="00660AB0" w:rsidRDefault="00660AB0" w:rsidP="00660AB0">
            <w:pPr>
              <w:spacing w:after="0" w:line="240" w:lineRule="auto"/>
              <w:textAlignment w:val="baseline"/>
              <w:rPr>
                <w:rFonts w:ascii="Calibri" w:eastAsia="Times New Roman" w:hAnsi="Calibri" w:cs="Calibri"/>
                <w:lang w:eastAsia="en-GB"/>
              </w:rPr>
            </w:pPr>
          </w:p>
          <w:p w14:paraId="59429FA5" w14:textId="5B23B6D1" w:rsidR="00660AB0" w:rsidRPr="00660AB0" w:rsidRDefault="00660AB0" w:rsidP="00660AB0">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The Playground Group will be given £500 to purchase playground toys. </w:t>
            </w:r>
            <w:r w:rsidRPr="00660AB0">
              <w:rPr>
                <w:rFonts w:ascii="Calibri" w:eastAsia="Times New Roman" w:hAnsi="Calibri" w:cs="Calibri"/>
                <w:lang w:eastAsia="en-GB"/>
              </w:rPr>
              <w:t>Playground toys support the development of key skills such as communication, problem-solving, and resilience—skills that directly impact classroom behaviour, wellbeing, and learning readiness. Research shows that regular physical activity and social play contribute to improved concentration, reduced stress, and better overall academic performance.</w:t>
            </w:r>
          </w:p>
          <w:p w14:paraId="530995F1" w14:textId="706F12AC" w:rsidR="00660AB0" w:rsidRPr="00B838E2" w:rsidRDefault="00660AB0" w:rsidP="00660AB0">
            <w:pPr>
              <w:spacing w:after="0" w:line="240" w:lineRule="auto"/>
              <w:textAlignment w:val="baseline"/>
              <w:rPr>
                <w:rFonts w:ascii="Calibri" w:eastAsia="Times New Roman" w:hAnsi="Calibri" w:cs="Calibri"/>
                <w:lang w:eastAsia="en-GB"/>
              </w:rPr>
            </w:pPr>
            <w:r w:rsidRPr="00660AB0">
              <w:rPr>
                <w:rFonts w:ascii="Calibri" w:eastAsia="Times New Roman" w:hAnsi="Calibri" w:cs="Calibri"/>
                <w:lang w:eastAsia="en-GB"/>
              </w:rPr>
              <w:t>By enhancing the play environment, we create a more equitable and supportive school experience for disadvantaged children, helping them thrive both socially and academically.</w:t>
            </w:r>
          </w:p>
        </w:tc>
      </w:tr>
    </w:tbl>
    <w:p w14:paraId="3186A0F5" w14:textId="77777777" w:rsidR="004C7D06" w:rsidRPr="00F7530B" w:rsidRDefault="004C7D06" w:rsidP="004C7D06">
      <w:pPr>
        <w:ind w:firstLine="720"/>
        <w:rPr>
          <w:rFonts w:ascii="Calibri" w:hAnsi="Calibri" w:cs="Calibri"/>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4C7D06" w:rsidRPr="0051545A" w14:paraId="5883AFC6" w14:textId="77777777" w:rsidTr="3715BF37">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14D9A921"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Rationale</w:t>
            </w:r>
            <w:r w:rsidRPr="00A24C90">
              <w:rPr>
                <w:rFonts w:ascii="Calibri" w:eastAsia="Times New Roman" w:hAnsi="Calibri" w:cs="Calibri"/>
                <w:color w:val="000000"/>
                <w:sz w:val="28"/>
                <w:szCs w:val="28"/>
                <w:lang w:eastAsia="en-GB"/>
              </w:rPr>
              <w:t> </w:t>
            </w:r>
          </w:p>
          <w:p w14:paraId="7D3A0D75"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poverty-related attainment gap are you trying to address?)  </w:t>
            </w:r>
          </w:p>
          <w:p w14:paraId="372343BB"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5EEA2B15" w14:textId="37E6FBEF"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Pr="00A24C90">
              <w:rPr>
                <w:rFonts w:ascii="Calibri" w:eastAsia="Times New Roman" w:hAnsi="Calibri" w:cs="Calibri"/>
                <w:color w:val="000000"/>
                <w:sz w:val="28"/>
                <w:szCs w:val="28"/>
                <w:lang w:eastAsia="en-GB"/>
              </w:rPr>
              <w:t> </w:t>
            </w:r>
            <w:r w:rsidR="00C00916">
              <w:rPr>
                <w:rFonts w:ascii="Calibri" w:eastAsia="Times New Roman" w:hAnsi="Calibri" w:cs="Calibri"/>
                <w:color w:val="000000"/>
                <w:sz w:val="28"/>
                <w:szCs w:val="28"/>
                <w:lang w:eastAsia="en-GB"/>
              </w:rPr>
              <w:t>7000.00 (tbc)</w:t>
            </w:r>
          </w:p>
        </w:tc>
      </w:tr>
      <w:tr w:rsidR="004C7D06" w:rsidRPr="0051545A" w14:paraId="1B5172C9" w14:textId="77777777" w:rsidTr="3715BF37">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4EFB3564" w14:textId="42950420" w:rsidR="004C7D06" w:rsidRPr="00A24C90" w:rsidRDefault="00C00916" w:rsidP="003206F5">
            <w:p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Having analysed our data , we have identified that we have cohorts of learners across the school with gaps in their numeracy.  </w:t>
            </w:r>
            <w:r w:rsidRPr="00C00916">
              <w:rPr>
                <w:rFonts w:ascii="Calibri" w:eastAsia="Times New Roman" w:hAnsi="Calibri" w:cs="Calibri"/>
                <w:sz w:val="18"/>
                <w:szCs w:val="18"/>
                <w:lang w:eastAsia="en-GB"/>
              </w:rPr>
              <w:t xml:space="preserve">We recognise that poverty is not just limited to our children in </w:t>
            </w:r>
            <w:r>
              <w:rPr>
                <w:rFonts w:ascii="Calibri" w:eastAsia="Times New Roman" w:hAnsi="Calibri" w:cs="Calibri"/>
                <w:sz w:val="18"/>
                <w:szCs w:val="18"/>
                <w:lang w:eastAsia="en-GB"/>
              </w:rPr>
              <w:t>one class</w:t>
            </w:r>
            <w:r w:rsidRPr="00C00916">
              <w:rPr>
                <w:rFonts w:ascii="Calibri" w:eastAsia="Times New Roman" w:hAnsi="Calibri" w:cs="Calibri"/>
                <w:sz w:val="18"/>
                <w:szCs w:val="18"/>
                <w:lang w:eastAsia="en-GB"/>
              </w:rPr>
              <w:t xml:space="preserve"> and so we support all children universally across the school as appropriate.  All learners are tracked across their seven years at Greyfriars RC Primary and we use FME, SIMD, the six characteristics of poverty and local knowledge to help our identification of pupils.  Class teachers implement differentiation to ensure that the needs of all learners are met.  To support our targeted goal of increasing numeracy attainment</w:t>
            </w:r>
            <w:r>
              <w:rPr>
                <w:rFonts w:ascii="Calibri" w:eastAsia="Times New Roman" w:hAnsi="Calibri" w:cs="Calibri"/>
                <w:sz w:val="18"/>
                <w:szCs w:val="18"/>
                <w:lang w:eastAsia="en-GB"/>
              </w:rPr>
              <w:t xml:space="preserve">. </w:t>
            </w:r>
            <w:r w:rsidRPr="00C00916">
              <w:rPr>
                <w:rFonts w:ascii="Calibri" w:eastAsia="Times New Roman" w:hAnsi="Calibri" w:cs="Calibri"/>
                <w:sz w:val="18"/>
                <w:szCs w:val="18"/>
                <w:lang w:eastAsia="en-GB"/>
              </w:rPr>
              <w:t xml:space="preserve">the purchase of SMART TVs </w:t>
            </w:r>
            <w:r>
              <w:rPr>
                <w:rFonts w:ascii="Calibri" w:eastAsia="Times New Roman" w:hAnsi="Calibri" w:cs="Calibri"/>
                <w:sz w:val="18"/>
                <w:szCs w:val="18"/>
                <w:lang w:eastAsia="en-GB"/>
              </w:rPr>
              <w:t xml:space="preserve">will </w:t>
            </w:r>
            <w:r w:rsidRPr="00C00916">
              <w:rPr>
                <w:rFonts w:ascii="Calibri" w:eastAsia="Times New Roman" w:hAnsi="Calibri" w:cs="Calibri"/>
                <w:sz w:val="18"/>
                <w:szCs w:val="18"/>
                <w:lang w:eastAsia="en-GB"/>
              </w:rPr>
              <w:t>enhance digital teaching and learning through iPads. This technology will enable teachers to model complex mathematical concepts, demonstrate strategies visually, and engage pupils in interactive problem-solving activities</w:t>
            </w:r>
            <w:r w:rsidR="00DA73A4">
              <w:rPr>
                <w:rFonts w:ascii="Calibri" w:eastAsia="Times New Roman" w:hAnsi="Calibri" w:cs="Calibri"/>
                <w:sz w:val="18"/>
                <w:szCs w:val="18"/>
                <w:lang w:eastAsia="en-GB"/>
              </w:rPr>
              <w:t xml:space="preserve"> across P5-7 as well as develop their teaching strategies in literacy.</w:t>
            </w:r>
          </w:p>
          <w:p w14:paraId="163C1DD7" w14:textId="6EB5C933" w:rsidR="004C7D06" w:rsidRPr="00A24C90" w:rsidRDefault="004C7D06" w:rsidP="003206F5">
            <w:pPr>
              <w:spacing w:after="0" w:line="240" w:lineRule="auto"/>
              <w:textAlignment w:val="baseline"/>
              <w:rPr>
                <w:rFonts w:ascii="Calibri" w:eastAsia="Times New Roman" w:hAnsi="Calibri" w:cs="Calibri"/>
                <w:sz w:val="18"/>
                <w:szCs w:val="18"/>
                <w:lang w:eastAsia="en-GB"/>
              </w:rPr>
            </w:pPr>
          </w:p>
        </w:tc>
      </w:tr>
      <w:tr w:rsidR="004C7D06" w:rsidRPr="0051545A" w14:paraId="0C379267" w14:textId="77777777" w:rsidTr="3715BF37">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1EAD4CE8"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796C297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458065A5"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69C83E7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4212093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48F77717"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58A08279"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20BA42F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24A88E06" w14:textId="4CE295FF"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 xml:space="preserve">Impact on </w:t>
            </w:r>
            <w:r w:rsidR="0006449B" w:rsidRPr="00A24C90">
              <w:rPr>
                <w:rFonts w:ascii="Calibri" w:eastAsia="Times New Roman" w:hAnsi="Calibri" w:cs="Calibri"/>
                <w:b/>
                <w:bCs/>
                <w:color w:val="000000"/>
                <w:sz w:val="28"/>
                <w:szCs w:val="28"/>
                <w:lang w:eastAsia="en-GB"/>
              </w:rPr>
              <w:t>children</w:t>
            </w:r>
            <w:r w:rsidRPr="00A24C90">
              <w:rPr>
                <w:rFonts w:ascii="Calibri" w:eastAsia="Times New Roman" w:hAnsi="Calibri" w:cs="Calibri"/>
                <w:color w:val="000000"/>
                <w:sz w:val="28"/>
                <w:szCs w:val="28"/>
                <w:lang w:eastAsia="en-GB"/>
              </w:rPr>
              <w:t> </w:t>
            </w:r>
          </w:p>
          <w:p w14:paraId="715D32CD"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1F72CC46" w14:textId="646F2A69"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 xml:space="preserve">What has been the actual impact/outcome, in particular for the targeted group of </w:t>
            </w:r>
            <w:r w:rsidR="0006449B" w:rsidRPr="00A24C90">
              <w:rPr>
                <w:rFonts w:ascii="Calibri" w:eastAsia="Times New Roman" w:hAnsi="Calibri" w:cs="Calibri"/>
                <w:color w:val="000000"/>
                <w:sz w:val="20"/>
                <w:szCs w:val="20"/>
                <w:lang w:eastAsia="en-GB"/>
              </w:rPr>
              <w:t>children</w:t>
            </w:r>
            <w:r w:rsidRPr="00A24C90">
              <w:rPr>
                <w:rFonts w:ascii="Calibri" w:eastAsia="Times New Roman" w:hAnsi="Calibri" w:cs="Calibri"/>
                <w:color w:val="000000"/>
                <w:sz w:val="20"/>
                <w:szCs w:val="20"/>
                <w:lang w:eastAsia="en-GB"/>
              </w:rPr>
              <w:t>) </w:t>
            </w:r>
          </w:p>
          <w:p w14:paraId="12135F3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4C7D06" w:rsidRPr="0051545A" w14:paraId="7ED1D6C3" w14:textId="77777777" w:rsidTr="3715BF37">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3F448DD6" w14:textId="77777777" w:rsidR="00F15509" w:rsidRDefault="00F15509" w:rsidP="003206F5">
            <w:pPr>
              <w:spacing w:after="0" w:line="240" w:lineRule="auto"/>
              <w:textAlignment w:val="baseline"/>
              <w:rPr>
                <w:rFonts w:ascii="Calibri" w:eastAsia="Times New Roman" w:hAnsi="Calibri" w:cs="Calibri"/>
                <w:color w:val="0000FF"/>
                <w:sz w:val="20"/>
                <w:szCs w:val="20"/>
                <w:lang w:eastAsia="en-GB"/>
              </w:rPr>
            </w:pPr>
          </w:p>
          <w:p w14:paraId="0CF5C88D" w14:textId="08D3C8D2" w:rsidR="00F15509" w:rsidRPr="00F15509" w:rsidRDefault="00F15509" w:rsidP="00C15698">
            <w:pPr>
              <w:pStyle w:val="ListParagraph"/>
              <w:numPr>
                <w:ilvl w:val="0"/>
                <w:numId w:val="27"/>
              </w:numPr>
              <w:spacing w:after="0" w:line="240" w:lineRule="auto"/>
              <w:ind w:left="336" w:hanging="142"/>
              <w:textAlignment w:val="baseline"/>
              <w:rPr>
                <w:rFonts w:ascii="Calibri" w:eastAsia="Times New Roman" w:hAnsi="Calibri" w:cs="Calibri"/>
                <w:sz w:val="20"/>
                <w:szCs w:val="20"/>
                <w:lang w:eastAsia="en-GB"/>
              </w:rPr>
            </w:pPr>
            <w:r w:rsidRPr="00F15509">
              <w:rPr>
                <w:rFonts w:ascii="Calibri" w:eastAsia="Times New Roman" w:hAnsi="Calibri" w:cs="Calibri"/>
                <w:sz w:val="20"/>
                <w:szCs w:val="20"/>
                <w:lang w:eastAsia="en-GB"/>
              </w:rPr>
              <w:t>All numeracy</w:t>
            </w:r>
            <w:r w:rsidR="00DA73A4">
              <w:rPr>
                <w:rFonts w:ascii="Calibri" w:eastAsia="Times New Roman" w:hAnsi="Calibri" w:cs="Calibri"/>
                <w:sz w:val="20"/>
                <w:szCs w:val="20"/>
                <w:lang w:eastAsia="en-GB"/>
              </w:rPr>
              <w:t xml:space="preserve"> and literacy</w:t>
            </w:r>
            <w:r w:rsidRPr="00F15509">
              <w:rPr>
                <w:rFonts w:ascii="Calibri" w:eastAsia="Times New Roman" w:hAnsi="Calibri" w:cs="Calibri"/>
                <w:sz w:val="20"/>
                <w:szCs w:val="20"/>
                <w:lang w:eastAsia="en-GB"/>
              </w:rPr>
              <w:t xml:space="preserve"> lessons</w:t>
            </w:r>
            <w:r w:rsidR="00DA73A4">
              <w:rPr>
                <w:rFonts w:ascii="Calibri" w:eastAsia="Times New Roman" w:hAnsi="Calibri" w:cs="Calibri"/>
                <w:sz w:val="20"/>
                <w:szCs w:val="20"/>
                <w:lang w:eastAsia="en-GB"/>
              </w:rPr>
              <w:t>, in P5-7, will</w:t>
            </w:r>
            <w:r w:rsidRPr="00F15509">
              <w:rPr>
                <w:rFonts w:ascii="Calibri" w:eastAsia="Times New Roman" w:hAnsi="Calibri" w:cs="Calibri"/>
                <w:sz w:val="20"/>
                <w:szCs w:val="20"/>
                <w:lang w:eastAsia="en-GB"/>
              </w:rPr>
              <w:t xml:space="preserve"> become more dynamic and visually stimulating, encouraging active participation.</w:t>
            </w:r>
          </w:p>
          <w:p w14:paraId="1E3FDC76" w14:textId="14D96750" w:rsidR="00F15509" w:rsidRDefault="00F15509" w:rsidP="00C15698">
            <w:pPr>
              <w:pStyle w:val="ListParagraph"/>
              <w:numPr>
                <w:ilvl w:val="0"/>
                <w:numId w:val="27"/>
              </w:numPr>
              <w:spacing w:after="0" w:line="240" w:lineRule="auto"/>
              <w:ind w:left="336" w:hanging="142"/>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Almost all </w:t>
            </w:r>
            <w:r w:rsidRPr="00F15509">
              <w:rPr>
                <w:rFonts w:ascii="Calibri" w:eastAsia="Times New Roman" w:hAnsi="Calibri" w:cs="Calibri"/>
                <w:sz w:val="20"/>
                <w:szCs w:val="20"/>
                <w:lang w:eastAsia="en-GB"/>
              </w:rPr>
              <w:t>Pupils</w:t>
            </w:r>
            <w:r w:rsidR="00D33F80">
              <w:rPr>
                <w:rFonts w:ascii="Calibri" w:eastAsia="Times New Roman" w:hAnsi="Calibri" w:cs="Calibri"/>
                <w:sz w:val="20"/>
                <w:szCs w:val="20"/>
                <w:lang w:eastAsia="en-GB"/>
              </w:rPr>
              <w:t xml:space="preserve"> </w:t>
            </w:r>
            <w:r w:rsidR="00DA73A4">
              <w:rPr>
                <w:rFonts w:ascii="Calibri" w:eastAsia="Times New Roman" w:hAnsi="Calibri" w:cs="Calibri"/>
                <w:sz w:val="20"/>
                <w:szCs w:val="20"/>
                <w:lang w:eastAsia="en-GB"/>
              </w:rPr>
              <w:t>in P5-7</w:t>
            </w:r>
            <w:r w:rsidRPr="00F15509">
              <w:rPr>
                <w:rFonts w:ascii="Calibri" w:eastAsia="Times New Roman" w:hAnsi="Calibri" w:cs="Calibri"/>
                <w:sz w:val="20"/>
                <w:szCs w:val="20"/>
                <w:lang w:eastAsia="en-GB"/>
              </w:rPr>
              <w:t xml:space="preserve"> to enjoy</w:t>
            </w:r>
            <w:r>
              <w:rPr>
                <w:rFonts w:ascii="Calibri" w:eastAsia="Times New Roman" w:hAnsi="Calibri" w:cs="Calibri"/>
                <w:sz w:val="20"/>
                <w:szCs w:val="20"/>
                <w:lang w:eastAsia="en-GB"/>
              </w:rPr>
              <w:t xml:space="preserve"> numeracy</w:t>
            </w:r>
            <w:r w:rsidRPr="00F15509">
              <w:rPr>
                <w:rFonts w:ascii="Calibri" w:eastAsia="Times New Roman" w:hAnsi="Calibri" w:cs="Calibri"/>
                <w:sz w:val="20"/>
                <w:szCs w:val="20"/>
                <w:lang w:eastAsia="en-GB"/>
              </w:rPr>
              <w:t xml:space="preserve"> and feel confident tackling challenging problems.</w:t>
            </w:r>
          </w:p>
          <w:p w14:paraId="7BD94E08" w14:textId="082A3C47" w:rsidR="00F15509" w:rsidRDefault="00F15509" w:rsidP="00C15698">
            <w:pPr>
              <w:pStyle w:val="ListParagraph"/>
              <w:numPr>
                <w:ilvl w:val="0"/>
                <w:numId w:val="27"/>
              </w:numPr>
              <w:spacing w:after="0" w:line="240" w:lineRule="auto"/>
              <w:ind w:left="336" w:hanging="142"/>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All p</w:t>
            </w:r>
            <w:r w:rsidRPr="00F15509">
              <w:rPr>
                <w:rFonts w:ascii="Calibri" w:eastAsia="Times New Roman" w:hAnsi="Calibri" w:cs="Calibri"/>
                <w:sz w:val="20"/>
                <w:szCs w:val="20"/>
                <w:lang w:eastAsia="en-GB"/>
              </w:rPr>
              <w:t xml:space="preserve">upils </w:t>
            </w:r>
            <w:r w:rsidR="00DA73A4">
              <w:rPr>
                <w:rFonts w:ascii="Calibri" w:eastAsia="Times New Roman" w:hAnsi="Calibri" w:cs="Calibri"/>
                <w:sz w:val="20"/>
                <w:szCs w:val="20"/>
                <w:lang w:eastAsia="en-GB"/>
              </w:rPr>
              <w:t xml:space="preserve">in P5-7 to </w:t>
            </w:r>
            <w:r w:rsidRPr="00F15509">
              <w:rPr>
                <w:rFonts w:ascii="Calibri" w:eastAsia="Times New Roman" w:hAnsi="Calibri" w:cs="Calibri"/>
                <w:sz w:val="20"/>
                <w:szCs w:val="20"/>
                <w:lang w:eastAsia="en-GB"/>
              </w:rPr>
              <w:t>develop skills in using digital tools to explore and solve mathematical problems, preparing them for future learning and life.</w:t>
            </w:r>
          </w:p>
          <w:p w14:paraId="5B3F2A19" w14:textId="29D2F397" w:rsidR="00F15509" w:rsidRPr="00F15509" w:rsidRDefault="00F15509" w:rsidP="00C15698">
            <w:pPr>
              <w:pStyle w:val="ListParagraph"/>
              <w:numPr>
                <w:ilvl w:val="0"/>
                <w:numId w:val="27"/>
              </w:numPr>
              <w:spacing w:after="0" w:line="240" w:lineRule="auto"/>
              <w:ind w:left="336" w:hanging="142"/>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All t</w:t>
            </w:r>
            <w:r w:rsidRPr="00F15509">
              <w:rPr>
                <w:rFonts w:ascii="Calibri" w:eastAsia="Times New Roman" w:hAnsi="Calibri" w:cs="Calibri"/>
                <w:sz w:val="20"/>
                <w:szCs w:val="20"/>
                <w:lang w:eastAsia="en-GB"/>
              </w:rPr>
              <w:t>eachers</w:t>
            </w:r>
            <w:r w:rsidR="00DA73A4">
              <w:rPr>
                <w:rFonts w:ascii="Calibri" w:eastAsia="Times New Roman" w:hAnsi="Calibri" w:cs="Calibri"/>
                <w:sz w:val="20"/>
                <w:szCs w:val="20"/>
                <w:lang w:eastAsia="en-GB"/>
              </w:rPr>
              <w:t xml:space="preserve"> in P5-7.</w:t>
            </w:r>
            <w:r w:rsidRPr="00F15509">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to</w:t>
            </w:r>
            <w:r w:rsidRPr="00F15509">
              <w:rPr>
                <w:rFonts w:ascii="Calibri" w:eastAsia="Times New Roman" w:hAnsi="Calibri" w:cs="Calibri"/>
                <w:sz w:val="20"/>
                <w:szCs w:val="20"/>
                <w:lang w:eastAsia="en-GB"/>
              </w:rPr>
              <w:t xml:space="preserve"> deliver more effective, differentiated instruction using real-time modelling and feedback.</w:t>
            </w:r>
          </w:p>
          <w:p w14:paraId="05B7642C" w14:textId="77777777" w:rsidR="00F15509" w:rsidRDefault="00F15509" w:rsidP="003206F5">
            <w:pPr>
              <w:spacing w:after="0" w:line="240" w:lineRule="auto"/>
              <w:textAlignment w:val="baseline"/>
              <w:rPr>
                <w:rFonts w:ascii="Calibri" w:eastAsia="Times New Roman" w:hAnsi="Calibri" w:cs="Calibri"/>
                <w:color w:val="0000FF"/>
                <w:sz w:val="20"/>
                <w:szCs w:val="20"/>
                <w:lang w:eastAsia="en-GB"/>
              </w:rPr>
            </w:pPr>
          </w:p>
          <w:p w14:paraId="7A8B33B1"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431" w:type="dxa"/>
            <w:tcBorders>
              <w:top w:val="single" w:sz="6" w:space="0" w:color="auto"/>
              <w:left w:val="single" w:sz="6" w:space="0" w:color="auto"/>
              <w:bottom w:val="double" w:sz="12" w:space="0" w:color="auto"/>
              <w:right w:val="single" w:sz="6" w:space="0" w:color="auto"/>
            </w:tcBorders>
            <w:hideMark/>
          </w:tcPr>
          <w:p w14:paraId="494B01AA" w14:textId="4D8D1DC0" w:rsidR="004C7D06" w:rsidRPr="00F15509" w:rsidRDefault="00F15509" w:rsidP="00C15698">
            <w:pPr>
              <w:pStyle w:val="ListParagraph"/>
              <w:numPr>
                <w:ilvl w:val="0"/>
                <w:numId w:val="26"/>
              </w:numPr>
              <w:spacing w:after="0" w:line="240" w:lineRule="auto"/>
              <w:textAlignment w:val="baseline"/>
              <w:rPr>
                <w:rFonts w:ascii="Calibri" w:eastAsia="Times New Roman" w:hAnsi="Calibri" w:cs="Calibri"/>
                <w:sz w:val="20"/>
                <w:szCs w:val="20"/>
                <w:lang w:eastAsia="en-GB"/>
              </w:rPr>
            </w:pPr>
            <w:r w:rsidRPr="00F15509">
              <w:rPr>
                <w:rFonts w:ascii="Calibri" w:hAnsi="Calibri" w:cs="Calibri"/>
                <w:color w:val="424242"/>
                <w:sz w:val="20"/>
                <w:szCs w:val="20"/>
                <w:shd w:val="clear" w:color="auto" w:fill="FAFAFA"/>
              </w:rPr>
              <w:t>Teachers use SMART TVs to model numeracy</w:t>
            </w:r>
            <w:r w:rsidR="00882B86">
              <w:rPr>
                <w:rFonts w:ascii="Calibri" w:hAnsi="Calibri" w:cs="Calibri"/>
                <w:color w:val="424242"/>
                <w:sz w:val="20"/>
                <w:szCs w:val="20"/>
                <w:shd w:val="clear" w:color="auto" w:fill="FAFAFA"/>
              </w:rPr>
              <w:t xml:space="preserve"> and literacy</w:t>
            </w:r>
            <w:r w:rsidRPr="00F15509">
              <w:rPr>
                <w:rFonts w:ascii="Calibri" w:hAnsi="Calibri" w:cs="Calibri"/>
                <w:color w:val="424242"/>
                <w:sz w:val="20"/>
                <w:szCs w:val="20"/>
                <w:shd w:val="clear" w:color="auto" w:fill="FAFAFA"/>
              </w:rPr>
              <w:t xml:space="preserve"> strategies, display real-time pupil work, and demonstrate digital tools and manipulatives.</w:t>
            </w:r>
          </w:p>
          <w:p w14:paraId="7243C2A0" w14:textId="190088AE" w:rsidR="00F15509" w:rsidRPr="00F15509" w:rsidRDefault="00F15509" w:rsidP="00C15698">
            <w:pPr>
              <w:pStyle w:val="ListParagraph"/>
              <w:numPr>
                <w:ilvl w:val="0"/>
                <w:numId w:val="26"/>
              </w:numPr>
              <w:spacing w:after="0" w:line="240" w:lineRule="auto"/>
              <w:textAlignment w:val="baseline"/>
              <w:rPr>
                <w:rFonts w:ascii="Calibri" w:eastAsia="Times New Roman" w:hAnsi="Calibri" w:cs="Calibri"/>
                <w:sz w:val="20"/>
                <w:szCs w:val="20"/>
                <w:lang w:eastAsia="en-GB"/>
              </w:rPr>
            </w:pPr>
            <w:r w:rsidRPr="00F15509">
              <w:rPr>
                <w:rFonts w:ascii="Calibri" w:hAnsi="Calibri" w:cs="Calibri"/>
                <w:color w:val="424242"/>
                <w:sz w:val="20"/>
                <w:szCs w:val="20"/>
                <w:shd w:val="clear" w:color="auto" w:fill="FAFAFA"/>
              </w:rPr>
              <w:t>Pupils engage with content more actively through visual, collaborative, and hands-on digital experiences.</w:t>
            </w:r>
          </w:p>
          <w:p w14:paraId="37AAEBE9" w14:textId="3F7A887C" w:rsidR="00F15509" w:rsidRDefault="00F15509" w:rsidP="00C15698">
            <w:pPr>
              <w:pStyle w:val="ListParagraph"/>
              <w:numPr>
                <w:ilvl w:val="0"/>
                <w:numId w:val="26"/>
              </w:num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D</w:t>
            </w:r>
            <w:r w:rsidRPr="00F15509">
              <w:rPr>
                <w:rFonts w:ascii="Calibri" w:eastAsia="Times New Roman" w:hAnsi="Calibri" w:cs="Calibri"/>
                <w:sz w:val="20"/>
                <w:szCs w:val="20"/>
                <w:lang w:eastAsia="en-GB"/>
              </w:rPr>
              <w:t>ifferentiated instruction, particularly benefiting pupils who require visual or scaffolded learning</w:t>
            </w:r>
            <w:r>
              <w:rPr>
                <w:rFonts w:ascii="Calibri" w:eastAsia="Times New Roman" w:hAnsi="Calibri" w:cs="Calibri"/>
                <w:sz w:val="20"/>
                <w:szCs w:val="20"/>
                <w:lang w:eastAsia="en-GB"/>
              </w:rPr>
              <w:t>.</w:t>
            </w:r>
          </w:p>
          <w:p w14:paraId="65FDA5F7" w14:textId="25DDCB16" w:rsidR="00F15509" w:rsidRPr="00F15509" w:rsidRDefault="00F15509" w:rsidP="00C15698">
            <w:pPr>
              <w:pStyle w:val="ListParagraph"/>
              <w:numPr>
                <w:ilvl w:val="0"/>
                <w:numId w:val="26"/>
              </w:numPr>
              <w:spacing w:after="0" w:line="240" w:lineRule="auto"/>
              <w:textAlignment w:val="baseline"/>
              <w:rPr>
                <w:rFonts w:ascii="Calibri" w:eastAsia="Times New Roman" w:hAnsi="Calibri" w:cs="Calibri"/>
                <w:sz w:val="20"/>
                <w:szCs w:val="20"/>
                <w:lang w:eastAsia="en-GB"/>
              </w:rPr>
            </w:pPr>
            <w:r w:rsidRPr="00F15509">
              <w:rPr>
                <w:rFonts w:ascii="Calibri" w:eastAsia="Times New Roman" w:hAnsi="Calibri" w:cs="Calibri"/>
                <w:sz w:val="20"/>
                <w:szCs w:val="20"/>
                <w:lang w:eastAsia="en-GB"/>
              </w:rPr>
              <w:t>Teachers are supported to integrate this technology effectively into their numeracy teaching practice.</w:t>
            </w:r>
          </w:p>
          <w:p w14:paraId="5D8BB40B" w14:textId="0E4CF3D3" w:rsidR="004C7D06" w:rsidRPr="00A24C90" w:rsidRDefault="004C7D06" w:rsidP="00F15509">
            <w:pPr>
              <w:tabs>
                <w:tab w:val="left" w:pos="720"/>
              </w:tabs>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r w:rsidR="00F15509">
              <w:rPr>
                <w:rFonts w:ascii="Calibri" w:eastAsia="Times New Roman" w:hAnsi="Calibri" w:cs="Calibri"/>
                <w:color w:val="0000FF"/>
                <w:sz w:val="20"/>
                <w:szCs w:val="20"/>
                <w:lang w:eastAsia="en-GB"/>
              </w:rPr>
              <w:tab/>
            </w:r>
          </w:p>
          <w:p w14:paraId="5386E94E"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1BF3BDBC"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59D0A68E" w14:textId="53F624F6" w:rsidR="00DA73A4" w:rsidRDefault="00DA73A4"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SNSA Data</w:t>
            </w:r>
          </w:p>
          <w:p w14:paraId="0557731D" w14:textId="30095DAD" w:rsidR="00882B86" w:rsidRDefault="00882B86"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Data Tracking tools</w:t>
            </w:r>
          </w:p>
          <w:p w14:paraId="5E2481ED" w14:textId="47E328B4" w:rsidR="00DA73A4" w:rsidRDefault="00DA73A4"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SHOWBIE</w:t>
            </w:r>
          </w:p>
          <w:p w14:paraId="5DF8ACAB" w14:textId="5E1F7906" w:rsidR="00DA73A4" w:rsidRDefault="00DA73A4"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Appropriate Maths based apps e.g. Times Table Rockstars</w:t>
            </w:r>
          </w:p>
          <w:p w14:paraId="5F94E017" w14:textId="6A81F6DE" w:rsidR="009D4916" w:rsidRDefault="009D4916"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 xml:space="preserve">Appropriate </w:t>
            </w:r>
            <w:r w:rsidR="00882B86">
              <w:rPr>
                <w:rFonts w:ascii="Calibri" w:eastAsia="Times New Roman" w:hAnsi="Calibri" w:cs="Calibri"/>
                <w:sz w:val="20"/>
                <w:szCs w:val="20"/>
                <w:lang w:val="en-GB" w:eastAsia="en-GB"/>
              </w:rPr>
              <w:t>R</w:t>
            </w:r>
            <w:r>
              <w:rPr>
                <w:rFonts w:ascii="Calibri" w:eastAsia="Times New Roman" w:hAnsi="Calibri" w:cs="Calibri"/>
                <w:sz w:val="20"/>
                <w:szCs w:val="20"/>
                <w:lang w:val="en-GB" w:eastAsia="en-GB"/>
              </w:rPr>
              <w:t>eading a</w:t>
            </w:r>
            <w:r w:rsidR="00882B86">
              <w:rPr>
                <w:rFonts w:ascii="Calibri" w:eastAsia="Times New Roman" w:hAnsi="Calibri" w:cs="Calibri"/>
                <w:sz w:val="20"/>
                <w:szCs w:val="20"/>
                <w:lang w:val="en-GB" w:eastAsia="en-GB"/>
              </w:rPr>
              <w:t>pps</w:t>
            </w:r>
          </w:p>
          <w:p w14:paraId="6696CFF5" w14:textId="41DD4277" w:rsidR="00DA73A4" w:rsidRDefault="00DA73A4"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Jotter Monitoring</w:t>
            </w:r>
          </w:p>
          <w:p w14:paraId="516B4BAB" w14:textId="28F80CB9" w:rsidR="00DA73A4" w:rsidRDefault="00DA73A4"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Pupil Voice Groups</w:t>
            </w:r>
          </w:p>
          <w:p w14:paraId="56425767" w14:textId="4EF1E040" w:rsidR="00DA73A4" w:rsidRDefault="00DA73A4"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Pupil Focus Groups</w:t>
            </w:r>
          </w:p>
          <w:p w14:paraId="76180795" w14:textId="31827F10" w:rsidR="00DA73A4" w:rsidRPr="00DA73A4" w:rsidRDefault="00DA73A4"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Parental questionnaires</w:t>
            </w:r>
          </w:p>
          <w:p w14:paraId="71D4CE3D" w14:textId="4D120543" w:rsidR="00DA73A4" w:rsidRDefault="00DA73A4"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Classroom Observations</w:t>
            </w:r>
          </w:p>
          <w:p w14:paraId="75325D12" w14:textId="2A886FBF" w:rsidR="00882B86" w:rsidRDefault="00882B86"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Learning Partnership</w:t>
            </w:r>
          </w:p>
          <w:p w14:paraId="0EB91B11" w14:textId="0E29CA70" w:rsidR="00882B86" w:rsidRDefault="00882B86"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 xml:space="preserve">Moderation activities </w:t>
            </w:r>
          </w:p>
          <w:p w14:paraId="64716161" w14:textId="34C4B7C9" w:rsidR="00882B86" w:rsidRPr="00DA73A4" w:rsidRDefault="00882B86" w:rsidP="00C15698">
            <w:pPr>
              <w:numPr>
                <w:ilvl w:val="0"/>
                <w:numId w:val="28"/>
              </w:numPr>
              <w:spacing w:before="100" w:beforeAutospacing="1" w:after="100" w:afterAutospacing="1"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Collegiate review sessions</w:t>
            </w:r>
          </w:p>
          <w:p w14:paraId="73B7F212"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72CE93E6" w14:textId="2B2B0E0A" w:rsidR="004C7D06" w:rsidRPr="00A24C90" w:rsidRDefault="004C7D06" w:rsidP="003206F5">
            <w:pPr>
              <w:spacing w:after="0" w:line="240" w:lineRule="auto"/>
              <w:textAlignment w:val="baseline"/>
              <w:rPr>
                <w:rFonts w:ascii="Calibri" w:eastAsia="Times New Roman" w:hAnsi="Calibri" w:cs="Calibri"/>
                <w:sz w:val="18"/>
                <w:szCs w:val="18"/>
                <w:lang w:eastAsia="en-GB"/>
              </w:rPr>
            </w:pPr>
          </w:p>
          <w:p w14:paraId="7A0CC607"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5715F4E6"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230" w:type="dxa"/>
            <w:tcBorders>
              <w:top w:val="single" w:sz="6" w:space="0" w:color="auto"/>
              <w:left w:val="single" w:sz="6" w:space="0" w:color="auto"/>
              <w:bottom w:val="double" w:sz="12" w:space="0" w:color="auto"/>
              <w:right w:val="double" w:sz="12" w:space="0" w:color="auto"/>
            </w:tcBorders>
            <w:hideMark/>
          </w:tcPr>
          <w:p w14:paraId="00610D3A"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26450C3D"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41F35368"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What has been the impact? Have you met your original expected impact? </w:t>
            </w:r>
          </w:p>
          <w:p w14:paraId="2ED39D71"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074BB7AB"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4E7A20F5" w14:textId="77777777" w:rsidR="000C2055" w:rsidRDefault="000C2055" w:rsidP="5C52D165">
      <w:pPr>
        <w:spacing w:line="257" w:lineRule="auto"/>
        <w:jc w:val="both"/>
      </w:pPr>
    </w:p>
    <w:p w14:paraId="7FB0E0F9" w14:textId="77777777" w:rsidR="001221D7" w:rsidRDefault="001221D7" w:rsidP="5C52D165">
      <w:pPr>
        <w:spacing w:line="257" w:lineRule="auto"/>
        <w:jc w:val="both"/>
      </w:pPr>
    </w:p>
    <w:p w14:paraId="6A650262" w14:textId="77777777" w:rsidR="001221D7" w:rsidRDefault="001221D7" w:rsidP="5C52D165">
      <w:pPr>
        <w:spacing w:line="257" w:lineRule="auto"/>
        <w:jc w:val="both"/>
      </w:pPr>
    </w:p>
    <w:p w14:paraId="2A4A7205" w14:textId="77777777" w:rsidR="001221D7" w:rsidRDefault="001221D7" w:rsidP="5C52D165">
      <w:pPr>
        <w:spacing w:line="257" w:lineRule="auto"/>
        <w:jc w:val="both"/>
      </w:pPr>
    </w:p>
    <w:p w14:paraId="272BB21A" w14:textId="77777777" w:rsidR="001221D7" w:rsidRDefault="001221D7" w:rsidP="5C52D165">
      <w:pPr>
        <w:spacing w:line="257" w:lineRule="auto"/>
        <w:jc w:val="both"/>
      </w:pPr>
    </w:p>
    <w:p w14:paraId="76F652FB" w14:textId="77777777" w:rsidR="00792E24" w:rsidRDefault="00792E24" w:rsidP="5C52D165">
      <w:pPr>
        <w:spacing w:line="257" w:lineRule="auto"/>
        <w:jc w:val="both"/>
      </w:pPr>
    </w:p>
    <w:p w14:paraId="6C2DDBC8" w14:textId="77777777" w:rsidR="00792E24" w:rsidRDefault="00792E24" w:rsidP="5C52D165">
      <w:pPr>
        <w:spacing w:line="257" w:lineRule="auto"/>
        <w:jc w:val="both"/>
      </w:pPr>
    </w:p>
    <w:p w14:paraId="06DD1C31" w14:textId="77777777" w:rsidR="00792E24" w:rsidRDefault="00792E24" w:rsidP="5C52D165">
      <w:pPr>
        <w:spacing w:line="257" w:lineRule="auto"/>
        <w:jc w:val="both"/>
      </w:pPr>
    </w:p>
    <w:p w14:paraId="39633F31" w14:textId="77777777" w:rsidR="001221D7" w:rsidRDefault="001221D7" w:rsidP="5C52D165">
      <w:pPr>
        <w:spacing w:line="257" w:lineRule="auto"/>
        <w:jc w:val="both"/>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D76E5D" w:rsidRPr="0051545A" w14:paraId="63191282" w14:textId="77777777" w:rsidTr="00A46419">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366E3EB4"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lastRenderedPageBreak/>
              <w:t>Rationale</w:t>
            </w:r>
            <w:r w:rsidRPr="00A24C90">
              <w:rPr>
                <w:rFonts w:ascii="Calibri" w:eastAsia="Times New Roman" w:hAnsi="Calibri" w:cs="Calibri"/>
                <w:color w:val="000000"/>
                <w:sz w:val="28"/>
                <w:szCs w:val="28"/>
                <w:lang w:eastAsia="en-GB"/>
              </w:rPr>
              <w:t> </w:t>
            </w:r>
          </w:p>
          <w:p w14:paraId="3E6847C6"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poverty-related attainment gap are you trying to address?)  </w:t>
            </w:r>
          </w:p>
          <w:p w14:paraId="41963C3D"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3B91CAAD" w14:textId="30AA619E"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Pr="00A24C90">
              <w:rPr>
                <w:rFonts w:ascii="Calibri" w:eastAsia="Times New Roman" w:hAnsi="Calibri" w:cs="Calibri"/>
                <w:color w:val="000000"/>
                <w:sz w:val="28"/>
                <w:szCs w:val="28"/>
                <w:lang w:eastAsia="en-GB"/>
              </w:rPr>
              <w:t> </w:t>
            </w:r>
            <w:r w:rsidR="00E14F9E">
              <w:rPr>
                <w:rFonts w:ascii="Calibri" w:eastAsia="Times New Roman" w:hAnsi="Calibri" w:cs="Calibri"/>
                <w:color w:val="000000"/>
                <w:sz w:val="28"/>
                <w:szCs w:val="28"/>
                <w:lang w:eastAsia="en-GB"/>
              </w:rPr>
              <w:t>1</w:t>
            </w:r>
            <w:r w:rsidR="00873799">
              <w:rPr>
                <w:rFonts w:ascii="Calibri" w:eastAsia="Times New Roman" w:hAnsi="Calibri" w:cs="Calibri"/>
                <w:color w:val="000000"/>
                <w:sz w:val="28"/>
                <w:szCs w:val="28"/>
                <w:lang w:eastAsia="en-GB"/>
              </w:rPr>
              <w:t>000</w:t>
            </w:r>
          </w:p>
        </w:tc>
      </w:tr>
      <w:tr w:rsidR="00D76E5D" w:rsidRPr="0051545A" w14:paraId="6B445129" w14:textId="77777777" w:rsidTr="00A46419">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53E7DFE4" w14:textId="77777777" w:rsidR="00D76E5D" w:rsidRDefault="00D76E5D" w:rsidP="00A46419">
            <w:pPr>
              <w:pStyle w:val="NormalWeb"/>
            </w:pPr>
            <w:r>
              <w:t>To address the poverty-related attainment gap in early literacy,  we will purchase a carefully selected range of literacy games and activities that provide engaging, differentiated, and play-based learning experiences for children in Primary 1 to Primary 3.</w:t>
            </w:r>
          </w:p>
          <w:p w14:paraId="0184FF6E" w14:textId="77777777" w:rsidR="00D76E5D" w:rsidRDefault="00D76E5D" w:rsidP="00A46419">
            <w:pPr>
              <w:pStyle w:val="NormalWeb"/>
            </w:pPr>
            <w:r>
              <w:t>Evidence from Education Scotland and the Scottish Attainment Challenge highlights the importance of early intervention and active learning in building foundational literacy skills. By investing in high-quality, inclusive literacy resources, we aim to increase learners’ engagement, enhance their phonemic awareness, build vocabulary, and develop early reading and writing competencies. These tools will be used both in class and for targeted small group support, particularly benefitting those identified as vulnerable to underachievement.  By strengthening literacy foundations early, this strategy will set children on a path for sustained success throughout their learning journey.</w:t>
            </w:r>
          </w:p>
          <w:p w14:paraId="6647CB04"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p>
        </w:tc>
      </w:tr>
      <w:tr w:rsidR="00D76E5D" w:rsidRPr="0051545A" w14:paraId="61156061" w14:textId="77777777" w:rsidTr="00A46419">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36EA8F1A"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5F80A000"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64870BBF"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2BDA7FDF"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78684D8C"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5473F542"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7F94D97D"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0C687B90"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1F58ED33"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3190859C"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10628179"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What has been the actual impact/outcome, in particular for the targeted group of children) </w:t>
            </w:r>
          </w:p>
          <w:p w14:paraId="2E0DC398"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D76E5D" w:rsidRPr="0051545A" w14:paraId="66788E6A" w14:textId="77777777" w:rsidTr="00A46419">
        <w:trPr>
          <w:trHeight w:val="3671"/>
        </w:trPr>
        <w:tc>
          <w:tcPr>
            <w:tcW w:w="3040" w:type="dxa"/>
            <w:tcBorders>
              <w:top w:val="single" w:sz="6" w:space="0" w:color="auto"/>
              <w:left w:val="double" w:sz="12" w:space="0" w:color="auto"/>
              <w:bottom w:val="double" w:sz="12" w:space="0" w:color="auto"/>
              <w:right w:val="single" w:sz="6" w:space="0" w:color="auto"/>
            </w:tcBorders>
            <w:hideMark/>
          </w:tcPr>
          <w:p w14:paraId="0C1F51FE"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p>
          <w:p w14:paraId="28992E34" w14:textId="3E42E7DF" w:rsidR="00D76E5D" w:rsidRPr="00882B86" w:rsidRDefault="00D76E5D" w:rsidP="00C15698">
            <w:pPr>
              <w:pStyle w:val="ListParagraph"/>
              <w:numPr>
                <w:ilvl w:val="0"/>
                <w:numId w:val="29"/>
              </w:numPr>
              <w:tabs>
                <w:tab w:val="clear" w:pos="720"/>
                <w:tab w:val="num" w:pos="336"/>
              </w:tabs>
              <w:spacing w:line="240" w:lineRule="auto"/>
              <w:ind w:left="336" w:hanging="142"/>
              <w:rPr>
                <w:rFonts w:ascii="Calibri" w:eastAsia="Times New Roman" w:hAnsi="Calibri" w:cs="Calibri"/>
                <w:sz w:val="22"/>
                <w:szCs w:val="22"/>
                <w:lang w:val="en-GB" w:eastAsia="en-GB"/>
              </w:rPr>
            </w:pPr>
            <w:r w:rsidRPr="00882B86">
              <w:rPr>
                <w:rFonts w:ascii="Calibri" w:eastAsia="Times New Roman" w:hAnsi="Calibri" w:cs="Calibri"/>
                <w:sz w:val="22"/>
                <w:szCs w:val="22"/>
                <w:lang w:val="en-GB" w:eastAsia="en-GB"/>
              </w:rPr>
              <w:t>Improved literacy skills: Children will develop stronger phonological awareness, vocabulary, and comprehension through play-based learning.</w:t>
            </w:r>
          </w:p>
          <w:p w14:paraId="178E4BD2" w14:textId="5FA103C0" w:rsidR="00D76E5D" w:rsidRDefault="00882B86" w:rsidP="00C15698">
            <w:pPr>
              <w:numPr>
                <w:ilvl w:val="0"/>
                <w:numId w:val="29"/>
              </w:numPr>
              <w:tabs>
                <w:tab w:val="clear" w:pos="720"/>
                <w:tab w:val="num" w:pos="483"/>
              </w:tabs>
              <w:spacing w:before="100" w:beforeAutospacing="1" w:after="100" w:afterAutospacing="1" w:line="240" w:lineRule="auto"/>
              <w:ind w:left="200" w:firstLine="0"/>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xml:space="preserve">All children to demonstrate </w:t>
            </w:r>
            <w:r w:rsidR="00D76E5D" w:rsidRPr="00882B86">
              <w:rPr>
                <w:rFonts w:ascii="Calibri" w:eastAsia="Times New Roman" w:hAnsi="Calibri" w:cs="Calibri"/>
                <w:sz w:val="22"/>
                <w:szCs w:val="22"/>
                <w:lang w:val="en-GB" w:eastAsia="en-GB"/>
              </w:rPr>
              <w:t xml:space="preserve">Increased engagement and motivation: </w:t>
            </w:r>
            <w:r>
              <w:rPr>
                <w:rFonts w:ascii="Calibri" w:eastAsia="Times New Roman" w:hAnsi="Calibri" w:cs="Calibri"/>
                <w:sz w:val="22"/>
                <w:szCs w:val="22"/>
                <w:lang w:val="en-GB" w:eastAsia="en-GB"/>
              </w:rPr>
              <w:t>f</w:t>
            </w:r>
            <w:r w:rsidR="00D76E5D" w:rsidRPr="00882B86">
              <w:rPr>
                <w:rFonts w:ascii="Calibri" w:eastAsia="Times New Roman" w:hAnsi="Calibri" w:cs="Calibri"/>
                <w:sz w:val="22"/>
                <w:szCs w:val="22"/>
                <w:lang w:val="en-GB" w:eastAsia="en-GB"/>
              </w:rPr>
              <w:t>un, interactive resources help sustain interest and foster a love of reading and language from the start.</w:t>
            </w:r>
          </w:p>
          <w:p w14:paraId="491AAEF8" w14:textId="77777777" w:rsidR="00882B86" w:rsidRPr="00882B86" w:rsidRDefault="00882B86" w:rsidP="00882B86">
            <w:pPr>
              <w:spacing w:before="100" w:beforeAutospacing="1" w:after="100" w:afterAutospacing="1" w:line="240" w:lineRule="auto"/>
              <w:ind w:left="200"/>
              <w:rPr>
                <w:rFonts w:ascii="Calibri" w:eastAsia="Times New Roman" w:hAnsi="Calibri" w:cs="Calibri"/>
                <w:sz w:val="22"/>
                <w:szCs w:val="22"/>
                <w:lang w:val="en-GB" w:eastAsia="en-GB"/>
              </w:rPr>
            </w:pPr>
          </w:p>
          <w:p w14:paraId="1D740FA3" w14:textId="3E76FD69" w:rsidR="00882B86" w:rsidRDefault="00D76E5D" w:rsidP="00C15698">
            <w:pPr>
              <w:pStyle w:val="ListParagraph"/>
              <w:numPr>
                <w:ilvl w:val="0"/>
                <w:numId w:val="29"/>
              </w:numPr>
              <w:tabs>
                <w:tab w:val="clear" w:pos="720"/>
                <w:tab w:val="num" w:pos="477"/>
              </w:tabs>
              <w:spacing w:before="100" w:beforeAutospacing="1" w:after="100" w:afterAutospacing="1" w:line="240" w:lineRule="auto"/>
              <w:ind w:left="336" w:firstLine="0"/>
              <w:rPr>
                <w:rFonts w:ascii="Calibri" w:eastAsia="Times New Roman" w:hAnsi="Calibri" w:cs="Calibri"/>
                <w:sz w:val="22"/>
                <w:szCs w:val="22"/>
                <w:lang w:val="en-GB" w:eastAsia="en-GB"/>
              </w:rPr>
            </w:pPr>
            <w:r w:rsidRPr="00882B86">
              <w:rPr>
                <w:rFonts w:ascii="Calibri" w:eastAsia="Times New Roman" w:hAnsi="Calibri" w:cs="Calibri"/>
                <w:sz w:val="22"/>
                <w:szCs w:val="22"/>
                <w:lang w:val="en-GB" w:eastAsia="en-GB"/>
              </w:rPr>
              <w:lastRenderedPageBreak/>
              <w:t xml:space="preserve">Targeted use of materials </w:t>
            </w:r>
            <w:r w:rsidR="00882B86">
              <w:rPr>
                <w:rFonts w:ascii="Calibri" w:eastAsia="Times New Roman" w:hAnsi="Calibri" w:cs="Calibri"/>
                <w:sz w:val="22"/>
                <w:szCs w:val="22"/>
                <w:lang w:val="en-GB" w:eastAsia="en-GB"/>
              </w:rPr>
              <w:t xml:space="preserve">to </w:t>
            </w:r>
            <w:r w:rsidRPr="00882B86">
              <w:rPr>
                <w:rFonts w:ascii="Calibri" w:eastAsia="Times New Roman" w:hAnsi="Calibri" w:cs="Calibri"/>
                <w:sz w:val="22"/>
                <w:szCs w:val="22"/>
                <w:lang w:val="en-GB" w:eastAsia="en-GB"/>
              </w:rPr>
              <w:t>support</w:t>
            </w:r>
            <w:r w:rsidR="00882B86">
              <w:rPr>
                <w:rFonts w:ascii="Calibri" w:eastAsia="Times New Roman" w:hAnsi="Calibri" w:cs="Calibri"/>
                <w:sz w:val="22"/>
                <w:szCs w:val="22"/>
                <w:lang w:val="en-GB" w:eastAsia="en-GB"/>
              </w:rPr>
              <w:t>/challenge identified</w:t>
            </w:r>
            <w:r w:rsidRPr="00882B86">
              <w:rPr>
                <w:rFonts w:ascii="Calibri" w:eastAsia="Times New Roman" w:hAnsi="Calibri" w:cs="Calibri"/>
                <w:sz w:val="22"/>
                <w:szCs w:val="22"/>
                <w:lang w:val="en-GB" w:eastAsia="en-GB"/>
              </w:rPr>
              <w:t xml:space="preserve"> pupils</w:t>
            </w:r>
            <w:r w:rsidR="00882B86">
              <w:rPr>
                <w:rFonts w:ascii="Calibri" w:eastAsia="Times New Roman" w:hAnsi="Calibri" w:cs="Calibri"/>
                <w:sz w:val="22"/>
                <w:szCs w:val="22"/>
                <w:lang w:val="en-GB" w:eastAsia="en-GB"/>
              </w:rPr>
              <w:t xml:space="preserve"> in their learning</w:t>
            </w:r>
          </w:p>
          <w:p w14:paraId="48FF8357" w14:textId="75E481FA" w:rsidR="00D76E5D" w:rsidRPr="00882B86" w:rsidRDefault="00D76E5D" w:rsidP="00882B86">
            <w:pPr>
              <w:spacing w:before="100" w:beforeAutospacing="1" w:after="100" w:afterAutospacing="1" w:line="240" w:lineRule="auto"/>
              <w:rPr>
                <w:rFonts w:ascii="Calibri" w:eastAsia="Times New Roman" w:hAnsi="Calibri" w:cs="Calibri"/>
                <w:sz w:val="22"/>
                <w:szCs w:val="22"/>
                <w:lang w:val="en-GB" w:eastAsia="en-GB"/>
              </w:rPr>
            </w:pPr>
          </w:p>
          <w:p w14:paraId="0D5E8876" w14:textId="1CAC4C52" w:rsidR="00D76E5D" w:rsidRPr="00882B86" w:rsidRDefault="00882B86" w:rsidP="00C15698">
            <w:pPr>
              <w:numPr>
                <w:ilvl w:val="0"/>
                <w:numId w:val="29"/>
              </w:numPr>
              <w:tabs>
                <w:tab w:val="clear" w:pos="720"/>
                <w:tab w:val="num" w:pos="483"/>
              </w:tabs>
              <w:spacing w:before="100" w:beforeAutospacing="1" w:after="100" w:afterAutospacing="1" w:line="240" w:lineRule="auto"/>
              <w:ind w:left="200" w:firstLine="0"/>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All c</w:t>
            </w:r>
            <w:r w:rsidR="00D76E5D" w:rsidRPr="00882B86">
              <w:rPr>
                <w:rFonts w:ascii="Calibri" w:eastAsia="Times New Roman" w:hAnsi="Calibri" w:cs="Calibri"/>
                <w:sz w:val="22"/>
                <w:szCs w:val="22"/>
                <w:lang w:val="en-GB" w:eastAsia="en-GB"/>
              </w:rPr>
              <w:t xml:space="preserve">hildren </w:t>
            </w:r>
            <w:r>
              <w:rPr>
                <w:rFonts w:ascii="Calibri" w:eastAsia="Times New Roman" w:hAnsi="Calibri" w:cs="Calibri"/>
                <w:sz w:val="22"/>
                <w:szCs w:val="22"/>
                <w:lang w:val="en-GB" w:eastAsia="en-GB"/>
              </w:rPr>
              <w:t xml:space="preserve">to </w:t>
            </w:r>
            <w:r w:rsidR="00D76E5D" w:rsidRPr="00882B86">
              <w:rPr>
                <w:rFonts w:ascii="Calibri" w:eastAsia="Times New Roman" w:hAnsi="Calibri" w:cs="Calibri"/>
                <w:sz w:val="22"/>
                <w:szCs w:val="22"/>
                <w:lang w:val="en-GB" w:eastAsia="en-GB"/>
              </w:rPr>
              <w:t>experience success</w:t>
            </w:r>
            <w:r>
              <w:rPr>
                <w:rFonts w:ascii="Calibri" w:eastAsia="Times New Roman" w:hAnsi="Calibri" w:cs="Calibri"/>
                <w:sz w:val="22"/>
                <w:szCs w:val="22"/>
                <w:lang w:val="en-GB" w:eastAsia="en-GB"/>
              </w:rPr>
              <w:t xml:space="preserve"> as they </w:t>
            </w:r>
            <w:r w:rsidR="00D76E5D" w:rsidRPr="00882B86">
              <w:rPr>
                <w:rFonts w:ascii="Calibri" w:eastAsia="Times New Roman" w:hAnsi="Calibri" w:cs="Calibri"/>
                <w:sz w:val="22"/>
                <w:szCs w:val="22"/>
                <w:lang w:val="en-GB" w:eastAsia="en-GB"/>
              </w:rPr>
              <w:t>build self-belief and resilience in their learning</w:t>
            </w:r>
            <w:r w:rsidR="003A2A04">
              <w:rPr>
                <w:rFonts w:ascii="Calibri" w:eastAsia="Times New Roman" w:hAnsi="Calibri" w:cs="Calibri"/>
                <w:sz w:val="22"/>
                <w:szCs w:val="22"/>
                <w:lang w:val="en-GB" w:eastAsia="en-GB"/>
              </w:rPr>
              <w:t>, becoming more independent learners.</w:t>
            </w:r>
          </w:p>
          <w:p w14:paraId="37E633F0" w14:textId="77777777" w:rsidR="00D76E5D" w:rsidRPr="00A24C90" w:rsidRDefault="00D76E5D" w:rsidP="003A2A04">
            <w:pPr>
              <w:pStyle w:val="ListParagraph"/>
              <w:spacing w:before="100" w:beforeAutospacing="1" w:after="100" w:afterAutospacing="1" w:line="240" w:lineRule="auto"/>
              <w:ind w:left="336"/>
              <w:rPr>
                <w:rFonts w:ascii="Calibri" w:eastAsia="Times New Roman" w:hAnsi="Calibri" w:cs="Calibri"/>
                <w:sz w:val="18"/>
                <w:szCs w:val="18"/>
                <w:lang w:eastAsia="en-GB"/>
              </w:rPr>
            </w:pPr>
          </w:p>
        </w:tc>
        <w:tc>
          <w:tcPr>
            <w:tcW w:w="4431" w:type="dxa"/>
            <w:tcBorders>
              <w:top w:val="single" w:sz="6" w:space="0" w:color="auto"/>
              <w:left w:val="single" w:sz="6" w:space="0" w:color="auto"/>
              <w:bottom w:val="double" w:sz="12" w:space="0" w:color="auto"/>
              <w:right w:val="single" w:sz="6" w:space="0" w:color="auto"/>
            </w:tcBorders>
            <w:hideMark/>
          </w:tcPr>
          <w:p w14:paraId="1C7775C6" w14:textId="5E7B86F5" w:rsidR="00D76E5D" w:rsidRPr="00882B86" w:rsidRDefault="00D76E5D" w:rsidP="00882B86">
            <w:pPr>
              <w:pStyle w:val="NormalWeb"/>
              <w:rPr>
                <w:rFonts w:ascii="Calibri" w:hAnsi="Calibri" w:cs="Calibri"/>
                <w:color w:val="0000FF"/>
                <w:sz w:val="22"/>
                <w:szCs w:val="22"/>
              </w:rPr>
            </w:pPr>
            <w:r w:rsidRPr="00A24C90">
              <w:rPr>
                <w:rFonts w:ascii="Calibri" w:hAnsi="Calibri" w:cs="Calibri"/>
                <w:color w:val="0000FF"/>
                <w:sz w:val="28"/>
                <w:szCs w:val="28"/>
              </w:rPr>
              <w:lastRenderedPageBreak/>
              <w:t> </w:t>
            </w:r>
            <w:r w:rsidRPr="00882B86">
              <w:rPr>
                <w:rFonts w:ascii="Calibri" w:hAnsi="Calibri" w:cs="Calibri"/>
                <w:sz w:val="22"/>
                <w:szCs w:val="22"/>
              </w:rPr>
              <w:t>The intervention involves the purchase and implementation of targeted literacy games and activities aimed at boosting foundational reading and writing skills for pupils in Primary 1 to Primary 3.</w:t>
            </w:r>
          </w:p>
          <w:p w14:paraId="2DEDE80D" w14:textId="77777777" w:rsidR="00D76E5D" w:rsidRPr="007F7462" w:rsidRDefault="00D76E5D" w:rsidP="00C15698">
            <w:pPr>
              <w:numPr>
                <w:ilvl w:val="0"/>
                <w:numId w:val="30"/>
              </w:numPr>
              <w:spacing w:before="100" w:beforeAutospacing="1" w:after="100" w:afterAutospacing="1" w:line="240" w:lineRule="auto"/>
              <w:rPr>
                <w:rFonts w:ascii="Times New Roman" w:eastAsia="Times New Roman" w:hAnsi="Times New Roman" w:cs="Times New Roman"/>
                <w:lang w:val="en-GB" w:eastAsia="en-GB"/>
              </w:rPr>
            </w:pPr>
            <w:r w:rsidRPr="007F7462">
              <w:rPr>
                <w:rFonts w:ascii="Times New Roman" w:eastAsia="Times New Roman" w:hAnsi="Times New Roman" w:cs="Times New Roman"/>
                <w:lang w:val="en-GB" w:eastAsia="en-GB"/>
              </w:rPr>
              <w:t>Literacy resources will be embedded into daily classroom practice as well as used in targeted support sessions.</w:t>
            </w:r>
          </w:p>
          <w:p w14:paraId="1AEBFA44" w14:textId="77777777" w:rsidR="00D76E5D" w:rsidRPr="007F7462" w:rsidRDefault="00D76E5D" w:rsidP="00C15698">
            <w:pPr>
              <w:numPr>
                <w:ilvl w:val="0"/>
                <w:numId w:val="30"/>
              </w:numPr>
              <w:spacing w:before="100" w:beforeAutospacing="1" w:after="100" w:afterAutospacing="1" w:line="240" w:lineRule="auto"/>
              <w:rPr>
                <w:rFonts w:ascii="Times New Roman" w:eastAsia="Times New Roman" w:hAnsi="Times New Roman" w:cs="Times New Roman"/>
                <w:lang w:val="en-GB" w:eastAsia="en-GB"/>
              </w:rPr>
            </w:pPr>
            <w:r w:rsidRPr="007F7462">
              <w:rPr>
                <w:rFonts w:ascii="Times New Roman" w:eastAsia="Times New Roman" w:hAnsi="Times New Roman" w:cs="Times New Roman"/>
                <w:lang w:val="en-GB" w:eastAsia="en-GB"/>
              </w:rPr>
              <w:t>Staff will use the games in small group work to reinforce phonics, comprehension, vocabulary, and early writing in a playful and engaging way.</w:t>
            </w:r>
          </w:p>
          <w:p w14:paraId="69ECB760" w14:textId="77777777" w:rsidR="00D76E5D" w:rsidRPr="007F7462" w:rsidRDefault="00D76E5D" w:rsidP="00C15698">
            <w:pPr>
              <w:numPr>
                <w:ilvl w:val="0"/>
                <w:numId w:val="30"/>
              </w:numPr>
              <w:spacing w:before="100" w:beforeAutospacing="1" w:after="100" w:afterAutospacing="1" w:line="240" w:lineRule="auto"/>
              <w:rPr>
                <w:rFonts w:ascii="Times New Roman" w:eastAsia="Times New Roman" w:hAnsi="Times New Roman" w:cs="Times New Roman"/>
                <w:lang w:val="en-GB" w:eastAsia="en-GB"/>
              </w:rPr>
            </w:pPr>
            <w:r w:rsidRPr="007F7462">
              <w:rPr>
                <w:rFonts w:ascii="Times New Roman" w:eastAsia="Times New Roman" w:hAnsi="Times New Roman" w:cs="Times New Roman"/>
                <w:lang w:val="en-GB" w:eastAsia="en-GB"/>
              </w:rPr>
              <w:t xml:space="preserve">The intervention will be tailored to meet individual needs, with particular </w:t>
            </w:r>
            <w:r w:rsidRPr="007F7462">
              <w:rPr>
                <w:rFonts w:ascii="Times New Roman" w:eastAsia="Times New Roman" w:hAnsi="Times New Roman" w:cs="Times New Roman"/>
                <w:lang w:val="en-GB" w:eastAsia="en-GB"/>
              </w:rPr>
              <w:lastRenderedPageBreak/>
              <w:t>focus on pupils who require additional support in literacy.</w:t>
            </w:r>
          </w:p>
          <w:p w14:paraId="3943D250" w14:textId="77777777" w:rsidR="00D76E5D" w:rsidRPr="007F7462" w:rsidRDefault="00D76E5D" w:rsidP="00C15698">
            <w:pPr>
              <w:numPr>
                <w:ilvl w:val="0"/>
                <w:numId w:val="30"/>
              </w:numPr>
              <w:spacing w:before="100" w:beforeAutospacing="1" w:after="100" w:afterAutospacing="1" w:line="240" w:lineRule="auto"/>
              <w:rPr>
                <w:rFonts w:ascii="Times New Roman" w:eastAsia="Times New Roman" w:hAnsi="Times New Roman" w:cs="Times New Roman"/>
                <w:lang w:val="en-GB" w:eastAsia="en-GB"/>
              </w:rPr>
            </w:pPr>
            <w:r w:rsidRPr="007F7462">
              <w:rPr>
                <w:rFonts w:ascii="Times New Roman" w:eastAsia="Times New Roman" w:hAnsi="Times New Roman" w:cs="Times New Roman"/>
                <w:lang w:val="en-GB" w:eastAsia="en-GB"/>
              </w:rPr>
              <w:t>Regular monitoring and formative assessment will guide staff in adapting use of the resources based on pupils' progress.</w:t>
            </w:r>
          </w:p>
          <w:p w14:paraId="6EAF0227" w14:textId="057901E0" w:rsidR="00D76E5D" w:rsidRPr="003A2A04" w:rsidRDefault="003A2A04" w:rsidP="00C15698">
            <w:pPr>
              <w:pStyle w:val="ListParagraph"/>
              <w:numPr>
                <w:ilvl w:val="1"/>
                <w:numId w:val="30"/>
              </w:numPr>
              <w:spacing w:after="0" w:line="240" w:lineRule="auto"/>
              <w:ind w:left="739" w:hanging="426"/>
              <w:rPr>
                <w:rFonts w:ascii="Calibri" w:eastAsia="Times New Roman" w:hAnsi="Calibri" w:cs="Calibri"/>
                <w:lang w:val="en-GB" w:eastAsia="en-GB"/>
              </w:rPr>
            </w:pPr>
            <w:r>
              <w:rPr>
                <w:rFonts w:ascii="Calibri" w:eastAsia="Times New Roman" w:hAnsi="Calibri" w:cs="Calibri"/>
                <w:lang w:val="en-GB" w:eastAsia="en-GB"/>
              </w:rPr>
              <w:t xml:space="preserve">PSAs to </w:t>
            </w:r>
            <w:r w:rsidR="00D76E5D" w:rsidRPr="003A2A04">
              <w:rPr>
                <w:rFonts w:ascii="Calibri" w:eastAsia="Times New Roman" w:hAnsi="Calibri" w:cs="Calibri"/>
                <w:lang w:val="en-GB" w:eastAsia="en-GB"/>
              </w:rPr>
              <w:t xml:space="preserve"> </w:t>
            </w:r>
            <w:r>
              <w:rPr>
                <w:rFonts w:ascii="Calibri" w:eastAsia="Times New Roman" w:hAnsi="Calibri" w:cs="Calibri"/>
                <w:lang w:val="en-GB" w:eastAsia="en-GB"/>
              </w:rPr>
              <w:t xml:space="preserve">deliver </w:t>
            </w:r>
            <w:r w:rsidR="00D76E5D" w:rsidRPr="003A2A04">
              <w:rPr>
                <w:rFonts w:ascii="Calibri" w:eastAsia="Times New Roman" w:hAnsi="Calibri" w:cs="Calibri"/>
                <w:lang w:val="en-GB" w:eastAsia="en-GB"/>
              </w:rPr>
              <w:t>targeted interventions and work with identified</w:t>
            </w:r>
            <w:r w:rsidR="00D76E5D" w:rsidRPr="003A2A04">
              <w:rPr>
                <w:rFonts w:ascii="Times New Roman" w:eastAsia="Times New Roman" w:hAnsi="Times New Roman" w:cs="Times New Roman"/>
                <w:lang w:val="en-GB" w:eastAsia="en-GB"/>
              </w:rPr>
              <w:t xml:space="preserve"> pupils</w:t>
            </w:r>
            <w:r>
              <w:rPr>
                <w:rFonts w:ascii="Times New Roman" w:eastAsia="Times New Roman" w:hAnsi="Times New Roman" w:cs="Times New Roman"/>
                <w:lang w:val="en-GB" w:eastAsia="en-GB"/>
              </w:rPr>
              <w:t xml:space="preserve"> as directed by CT and SfL teche</w:t>
            </w:r>
          </w:p>
          <w:p w14:paraId="4AF29418" w14:textId="77777777" w:rsidR="00D76E5D" w:rsidRPr="007F7462" w:rsidRDefault="00D76E5D" w:rsidP="00C15698">
            <w:pPr>
              <w:numPr>
                <w:ilvl w:val="0"/>
                <w:numId w:val="31"/>
              </w:numPr>
              <w:spacing w:before="100" w:beforeAutospacing="1" w:after="100" w:afterAutospacing="1" w:line="240" w:lineRule="auto"/>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HT and PT </w:t>
            </w:r>
            <w:r w:rsidRPr="007F7462">
              <w:rPr>
                <w:rFonts w:ascii="Times New Roman" w:eastAsia="Times New Roman" w:hAnsi="Times New Roman" w:cs="Times New Roman"/>
                <w:lang w:val="en-GB" w:eastAsia="en-GB"/>
              </w:rPr>
              <w:t>will oversee planning, resource allocation, staff training and evaluation of the intervention’s impact.</w:t>
            </w:r>
          </w:p>
          <w:p w14:paraId="5728355C"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p>
          <w:p w14:paraId="3C93DFB1"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0FF957E7"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6BAE0126" w14:textId="19CC3167" w:rsidR="00D76E5D" w:rsidRPr="00882B86" w:rsidRDefault="00882B86"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882B86">
              <w:rPr>
                <w:rFonts w:ascii="Calibri" w:eastAsia="Times New Roman" w:hAnsi="Calibri" w:cs="Calibri"/>
                <w:sz w:val="22"/>
                <w:szCs w:val="22"/>
                <w:lang w:eastAsia="en-GB"/>
              </w:rPr>
              <w:lastRenderedPageBreak/>
              <w:t>BASE</w:t>
            </w:r>
          </w:p>
          <w:p w14:paraId="327CEFA8" w14:textId="057827FB" w:rsidR="00882B86" w:rsidRPr="00882B86" w:rsidRDefault="00882B86"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882B86">
              <w:rPr>
                <w:rFonts w:ascii="Calibri" w:eastAsia="Times New Roman" w:hAnsi="Calibri" w:cs="Calibri"/>
                <w:sz w:val="22"/>
                <w:szCs w:val="22"/>
                <w:lang w:eastAsia="en-GB"/>
              </w:rPr>
              <w:t>School-based assessments</w:t>
            </w:r>
          </w:p>
          <w:p w14:paraId="5FB4EE42" w14:textId="6491EC91" w:rsidR="00882B86" w:rsidRPr="00882B86" w:rsidRDefault="00882B86"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882B86">
              <w:rPr>
                <w:rFonts w:ascii="Calibri" w:eastAsia="Times New Roman" w:hAnsi="Calibri" w:cs="Calibri"/>
                <w:sz w:val="22"/>
                <w:szCs w:val="22"/>
                <w:lang w:eastAsia="en-GB"/>
              </w:rPr>
              <w:t>Data tracking</w:t>
            </w:r>
          </w:p>
          <w:p w14:paraId="77A2AC43" w14:textId="77777777" w:rsidR="00882B86" w:rsidRPr="00882B86" w:rsidRDefault="00882B86"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882B86">
              <w:rPr>
                <w:rFonts w:ascii="Calibri" w:eastAsia="Times New Roman" w:hAnsi="Calibri" w:cs="Calibri"/>
                <w:sz w:val="22"/>
                <w:szCs w:val="22"/>
                <w:lang w:val="en-GB" w:eastAsia="en-GB"/>
              </w:rPr>
              <w:t>Teacher observations</w:t>
            </w:r>
          </w:p>
          <w:p w14:paraId="433F68D6" w14:textId="63C48143" w:rsidR="00882B86" w:rsidRPr="00882B86" w:rsidRDefault="00882B86"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882B86">
              <w:rPr>
                <w:rFonts w:ascii="Calibri" w:eastAsia="Times New Roman" w:hAnsi="Calibri" w:cs="Calibri"/>
                <w:sz w:val="22"/>
                <w:szCs w:val="22"/>
                <w:lang w:val="en-GB" w:eastAsia="en-GB"/>
              </w:rPr>
              <w:t>Pupil Voice Groups</w:t>
            </w:r>
          </w:p>
          <w:p w14:paraId="73754CF6" w14:textId="6A771D67" w:rsidR="00D76E5D" w:rsidRPr="00882B86" w:rsidRDefault="00882B86"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882B86">
              <w:rPr>
                <w:rFonts w:ascii="Calibri" w:eastAsia="Times New Roman" w:hAnsi="Calibri" w:cs="Calibri"/>
                <w:sz w:val="22"/>
                <w:szCs w:val="22"/>
                <w:lang w:val="en-GB" w:eastAsia="en-GB"/>
              </w:rPr>
              <w:t>Parent Surveys</w:t>
            </w:r>
          </w:p>
          <w:p w14:paraId="3C561FAD" w14:textId="234CB717" w:rsidR="00882B86" w:rsidRPr="00882B86" w:rsidRDefault="00882B86"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882B86">
              <w:rPr>
                <w:rFonts w:ascii="Calibri" w:eastAsia="Times New Roman" w:hAnsi="Calibri" w:cs="Calibri"/>
                <w:sz w:val="22"/>
                <w:szCs w:val="22"/>
                <w:lang w:eastAsia="en-GB"/>
              </w:rPr>
              <w:t>Moderation Activities</w:t>
            </w:r>
          </w:p>
          <w:p w14:paraId="3E67FD4B" w14:textId="18B3A3E8" w:rsidR="00882B86" w:rsidRPr="00882B86" w:rsidRDefault="00882B86"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882B86">
              <w:rPr>
                <w:rFonts w:ascii="Calibri" w:eastAsia="Times New Roman" w:hAnsi="Calibri" w:cs="Calibri"/>
                <w:sz w:val="22"/>
                <w:szCs w:val="22"/>
                <w:lang w:eastAsia="en-GB"/>
              </w:rPr>
              <w:t>Teacher Dialogue/Collegiate review sessions</w:t>
            </w:r>
          </w:p>
          <w:p w14:paraId="2FE325BF" w14:textId="3EA3AEFB" w:rsidR="00882B86" w:rsidRPr="000B4145" w:rsidRDefault="00882B86" w:rsidP="00882B86">
            <w:pPr>
              <w:spacing w:before="100" w:beforeAutospacing="1" w:after="100" w:afterAutospacing="1" w:line="240" w:lineRule="auto"/>
              <w:rPr>
                <w:rFonts w:ascii="Times New Roman" w:eastAsia="Times New Roman" w:hAnsi="Times New Roman" w:cs="Times New Roman"/>
                <w:lang w:val="en-GB" w:eastAsia="en-GB"/>
              </w:rPr>
            </w:pPr>
          </w:p>
        </w:tc>
        <w:tc>
          <w:tcPr>
            <w:tcW w:w="4230" w:type="dxa"/>
            <w:tcBorders>
              <w:top w:val="single" w:sz="6" w:space="0" w:color="auto"/>
              <w:left w:val="single" w:sz="6" w:space="0" w:color="auto"/>
              <w:bottom w:val="double" w:sz="12" w:space="0" w:color="auto"/>
              <w:right w:val="double" w:sz="12" w:space="0" w:color="auto"/>
            </w:tcBorders>
            <w:hideMark/>
          </w:tcPr>
          <w:p w14:paraId="382BCCC8"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035BD792"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7569B761"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What has been the impact? Have you met your original expected impact? </w:t>
            </w:r>
          </w:p>
          <w:p w14:paraId="73ACFF0B"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4EC13E1C"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39FC54F8" w14:textId="77777777" w:rsidR="00D76E5D" w:rsidRDefault="00D76E5D" w:rsidP="00D76E5D"/>
    <w:p w14:paraId="4862554A" w14:textId="77777777" w:rsidR="00792E24" w:rsidRDefault="00792E24" w:rsidP="00D76E5D"/>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D76E5D" w:rsidRPr="0051545A" w14:paraId="6072A857" w14:textId="77777777" w:rsidTr="00A46419">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66C463ED"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Rationale</w:t>
            </w:r>
            <w:r w:rsidRPr="00A24C90">
              <w:rPr>
                <w:rFonts w:ascii="Calibri" w:eastAsia="Times New Roman" w:hAnsi="Calibri" w:cs="Calibri"/>
                <w:color w:val="000000"/>
                <w:sz w:val="28"/>
                <w:szCs w:val="28"/>
                <w:lang w:eastAsia="en-GB"/>
              </w:rPr>
              <w:t> </w:t>
            </w:r>
          </w:p>
          <w:p w14:paraId="173A5670"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poverty-related attainment gap are you trying to address?)  </w:t>
            </w:r>
          </w:p>
          <w:p w14:paraId="3412CA46"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4FE6B320" w14:textId="20EDF718"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Pr="00A24C90">
              <w:rPr>
                <w:rFonts w:ascii="Calibri" w:eastAsia="Times New Roman" w:hAnsi="Calibri" w:cs="Calibri"/>
                <w:color w:val="000000"/>
                <w:sz w:val="28"/>
                <w:szCs w:val="28"/>
                <w:lang w:eastAsia="en-GB"/>
              </w:rPr>
              <w:t> </w:t>
            </w:r>
            <w:r w:rsidR="00E14F9E">
              <w:rPr>
                <w:rFonts w:ascii="Calibri" w:eastAsia="Times New Roman" w:hAnsi="Calibri" w:cs="Calibri"/>
                <w:color w:val="000000"/>
                <w:sz w:val="28"/>
                <w:szCs w:val="28"/>
                <w:lang w:eastAsia="en-GB"/>
              </w:rPr>
              <w:t>1</w:t>
            </w:r>
            <w:r w:rsidR="00873799">
              <w:rPr>
                <w:rFonts w:ascii="Calibri" w:eastAsia="Times New Roman" w:hAnsi="Calibri" w:cs="Calibri"/>
                <w:color w:val="000000"/>
                <w:sz w:val="28"/>
                <w:szCs w:val="28"/>
                <w:lang w:eastAsia="en-GB"/>
              </w:rPr>
              <w:t>000</w:t>
            </w:r>
          </w:p>
        </w:tc>
      </w:tr>
      <w:tr w:rsidR="00D76E5D" w:rsidRPr="0051545A" w14:paraId="53D756C5" w14:textId="77777777" w:rsidTr="00A46419">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29B10A04" w14:textId="77777777" w:rsidR="00D76E5D" w:rsidRDefault="00D76E5D" w:rsidP="00A46419">
            <w:pPr>
              <w:pStyle w:val="NormalWeb"/>
            </w:pPr>
            <w:r>
              <w:t>To help close the attainment gap in early numeracy, we will purchase a range of high-quality, play-based numeracy games and activities designed to support learners in Primary 1 to Primary 3.  Many children at risk of underachievement, which we recognise is not just caused by poverty, benefit significantly from hands-on, explorative learning that helps build confidence and conceptual understanding from the outset.</w:t>
            </w:r>
          </w:p>
          <w:p w14:paraId="07DA1153" w14:textId="77777777" w:rsidR="00D76E5D" w:rsidRPr="009E4487" w:rsidRDefault="00D76E5D" w:rsidP="00A46419">
            <w:pPr>
              <w:pStyle w:val="NormalWeb"/>
            </w:pPr>
            <w:r>
              <w:t>These games and activities will be carefully selected to reinforce core numeracy skills, including number recognition, counting, early addition and subtraction, patterning, and mathematical language. They will be used during whole-class lessons, targeted small group interventions, and as part of learning through play. The aim is to improve fluency, deepen understanding, and encourage a positive attitude toward numeracy.</w:t>
            </w:r>
          </w:p>
        </w:tc>
      </w:tr>
      <w:tr w:rsidR="00D76E5D" w:rsidRPr="0051545A" w14:paraId="1313AF73" w14:textId="77777777" w:rsidTr="00A46419">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0728B78F"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lastRenderedPageBreak/>
              <w:t>Expected Impact</w:t>
            </w:r>
            <w:r w:rsidRPr="00A24C90">
              <w:rPr>
                <w:rFonts w:ascii="Calibri" w:eastAsia="Times New Roman" w:hAnsi="Calibri" w:cs="Calibri"/>
                <w:color w:val="000000"/>
                <w:sz w:val="28"/>
                <w:szCs w:val="28"/>
                <w:lang w:eastAsia="en-GB"/>
              </w:rPr>
              <w:t> </w:t>
            </w:r>
          </w:p>
          <w:p w14:paraId="4016A352"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3F84475F"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50B2E565"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7A174461"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69A744A2"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5100DD62"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2939CCF9"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2979342A"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29D30294"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1F16C102"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What has been the actual impact/outcome, in particular for the targeted group of children) </w:t>
            </w:r>
          </w:p>
          <w:p w14:paraId="46F72A04"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D76E5D" w:rsidRPr="00E14F9E" w14:paraId="7D395212" w14:textId="77777777" w:rsidTr="00A46419">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753E9A01" w14:textId="1065AEFA" w:rsidR="00D76E5D" w:rsidRPr="00E14F9E" w:rsidRDefault="00D76E5D" w:rsidP="00C15698">
            <w:pPr>
              <w:pStyle w:val="ListParagraph"/>
              <w:numPr>
                <w:ilvl w:val="0"/>
                <w:numId w:val="32"/>
              </w:numPr>
              <w:tabs>
                <w:tab w:val="clear" w:pos="720"/>
                <w:tab w:val="num" w:pos="336"/>
              </w:tabs>
              <w:spacing w:line="240" w:lineRule="auto"/>
              <w:ind w:left="336" w:hanging="284"/>
              <w:rPr>
                <w:rFonts w:ascii="Calibri" w:eastAsia="Times New Roman" w:hAnsi="Calibri" w:cs="Calibri"/>
                <w:sz w:val="22"/>
                <w:szCs w:val="22"/>
                <w:lang w:val="en-GB" w:eastAsia="en-GB"/>
              </w:rPr>
            </w:pPr>
            <w:r w:rsidRPr="00E14F9E">
              <w:rPr>
                <w:rFonts w:ascii="Calibri" w:eastAsia="Times New Roman" w:hAnsi="Calibri" w:cs="Calibri"/>
                <w:sz w:val="22"/>
                <w:szCs w:val="22"/>
                <w:lang w:val="en-GB" w:eastAsia="en-GB"/>
              </w:rPr>
              <w:t>Children will develop key competencies such as number sense, counting, basic operations, and mathematical language through hands-on and engaging activities.</w:t>
            </w:r>
          </w:p>
          <w:p w14:paraId="7DA70049" w14:textId="2596AC4D" w:rsidR="00D76E5D" w:rsidRPr="00E14F9E" w:rsidRDefault="00D76E5D" w:rsidP="00C15698">
            <w:pPr>
              <w:numPr>
                <w:ilvl w:val="0"/>
                <w:numId w:val="32"/>
              </w:numPr>
              <w:spacing w:before="100" w:beforeAutospacing="1" w:after="100" w:afterAutospacing="1" w:line="240" w:lineRule="auto"/>
              <w:ind w:left="200" w:hanging="142"/>
              <w:rPr>
                <w:rFonts w:ascii="Calibri" w:eastAsia="Times New Roman" w:hAnsi="Calibri" w:cs="Calibri"/>
                <w:sz w:val="22"/>
                <w:szCs w:val="22"/>
                <w:lang w:val="en-GB" w:eastAsia="en-GB"/>
              </w:rPr>
            </w:pPr>
            <w:r w:rsidRPr="00E14F9E">
              <w:rPr>
                <w:rFonts w:ascii="Calibri" w:eastAsia="Times New Roman" w:hAnsi="Calibri" w:cs="Calibri"/>
                <w:sz w:val="22"/>
                <w:szCs w:val="22"/>
                <w:lang w:val="en-GB" w:eastAsia="en-GB"/>
              </w:rPr>
              <w:t xml:space="preserve"> Play-based games </w:t>
            </w:r>
            <w:r w:rsidR="00E14F9E">
              <w:rPr>
                <w:rFonts w:ascii="Calibri" w:eastAsia="Times New Roman" w:hAnsi="Calibri" w:cs="Calibri"/>
                <w:sz w:val="22"/>
                <w:szCs w:val="22"/>
                <w:lang w:val="en-GB" w:eastAsia="en-GB"/>
              </w:rPr>
              <w:t xml:space="preserve">will </w:t>
            </w:r>
            <w:r w:rsidRPr="00E14F9E">
              <w:rPr>
                <w:rFonts w:ascii="Calibri" w:eastAsia="Times New Roman" w:hAnsi="Calibri" w:cs="Calibri"/>
                <w:sz w:val="22"/>
                <w:szCs w:val="22"/>
                <w:lang w:val="en-GB" w:eastAsia="en-GB"/>
              </w:rPr>
              <w:t xml:space="preserve">encourage </w:t>
            </w:r>
            <w:r w:rsidR="00E14F9E">
              <w:rPr>
                <w:rFonts w:ascii="Calibri" w:eastAsia="Times New Roman" w:hAnsi="Calibri" w:cs="Calibri"/>
                <w:sz w:val="22"/>
                <w:szCs w:val="22"/>
                <w:lang w:val="en-GB" w:eastAsia="en-GB"/>
              </w:rPr>
              <w:t xml:space="preserve">all P1-3 learners </w:t>
            </w:r>
            <w:r w:rsidRPr="00E14F9E">
              <w:rPr>
                <w:rFonts w:ascii="Calibri" w:eastAsia="Times New Roman" w:hAnsi="Calibri" w:cs="Calibri"/>
                <w:sz w:val="22"/>
                <w:szCs w:val="22"/>
                <w:lang w:val="en-GB" w:eastAsia="en-GB"/>
              </w:rPr>
              <w:t>active participation, enjoyment, and a willingness to take risks in learning—</w:t>
            </w:r>
            <w:r w:rsidR="00E14F9E">
              <w:rPr>
                <w:rFonts w:ascii="Calibri" w:eastAsia="Times New Roman" w:hAnsi="Calibri" w:cs="Calibri"/>
                <w:sz w:val="22"/>
                <w:szCs w:val="22"/>
                <w:lang w:val="en-GB" w:eastAsia="en-GB"/>
              </w:rPr>
              <w:t xml:space="preserve">this is </w:t>
            </w:r>
            <w:r w:rsidRPr="00E14F9E">
              <w:rPr>
                <w:rFonts w:ascii="Calibri" w:eastAsia="Times New Roman" w:hAnsi="Calibri" w:cs="Calibri"/>
                <w:sz w:val="22"/>
                <w:szCs w:val="22"/>
                <w:lang w:val="en-GB" w:eastAsia="en-GB"/>
              </w:rPr>
              <w:t>particularly important for those who may feel anxious about maths.</w:t>
            </w:r>
          </w:p>
          <w:p w14:paraId="0AC2EE54" w14:textId="4DAD14DE" w:rsidR="00D76E5D" w:rsidRPr="00E14F9E" w:rsidRDefault="00D76E5D" w:rsidP="00C15698">
            <w:pPr>
              <w:numPr>
                <w:ilvl w:val="0"/>
                <w:numId w:val="32"/>
              </w:numPr>
              <w:spacing w:before="100" w:beforeAutospacing="1" w:after="100" w:afterAutospacing="1" w:line="240" w:lineRule="auto"/>
              <w:ind w:left="200" w:hanging="142"/>
              <w:rPr>
                <w:rFonts w:ascii="Calibri" w:eastAsia="Times New Roman" w:hAnsi="Calibri" w:cs="Calibri"/>
                <w:sz w:val="22"/>
                <w:szCs w:val="22"/>
                <w:lang w:val="en-GB" w:eastAsia="en-GB"/>
              </w:rPr>
            </w:pPr>
            <w:r w:rsidRPr="00E14F9E">
              <w:rPr>
                <w:rFonts w:ascii="Calibri" w:eastAsia="Times New Roman" w:hAnsi="Calibri" w:cs="Calibri"/>
                <w:sz w:val="22"/>
                <w:szCs w:val="22"/>
                <w:lang w:val="en-GB" w:eastAsia="en-GB"/>
              </w:rPr>
              <w:t>Targeted support</w:t>
            </w:r>
            <w:r w:rsidR="00E14F9E">
              <w:rPr>
                <w:rFonts w:ascii="Calibri" w:eastAsia="Times New Roman" w:hAnsi="Calibri" w:cs="Calibri"/>
                <w:sz w:val="22"/>
                <w:szCs w:val="22"/>
                <w:lang w:val="en-GB" w:eastAsia="en-GB"/>
              </w:rPr>
              <w:t xml:space="preserve"> with CT or PSA to</w:t>
            </w:r>
            <w:r w:rsidRPr="00E14F9E">
              <w:rPr>
                <w:rFonts w:ascii="Calibri" w:eastAsia="Times New Roman" w:hAnsi="Calibri" w:cs="Calibri"/>
                <w:sz w:val="22"/>
                <w:szCs w:val="22"/>
                <w:lang w:val="en-GB" w:eastAsia="en-GB"/>
              </w:rPr>
              <w:t xml:space="preserve"> us</w:t>
            </w:r>
            <w:r w:rsidR="00E14F9E">
              <w:rPr>
                <w:rFonts w:ascii="Calibri" w:eastAsia="Times New Roman" w:hAnsi="Calibri" w:cs="Calibri"/>
                <w:sz w:val="22"/>
                <w:szCs w:val="22"/>
                <w:lang w:val="en-GB" w:eastAsia="en-GB"/>
              </w:rPr>
              <w:t>e</w:t>
            </w:r>
            <w:r w:rsidRPr="00E14F9E">
              <w:rPr>
                <w:rFonts w:ascii="Calibri" w:eastAsia="Times New Roman" w:hAnsi="Calibri" w:cs="Calibri"/>
                <w:sz w:val="22"/>
                <w:szCs w:val="22"/>
                <w:lang w:val="en-GB" w:eastAsia="en-GB"/>
              </w:rPr>
              <w:t xml:space="preserve"> these resources will benefit</w:t>
            </w:r>
            <w:r w:rsidR="00E14F9E">
              <w:rPr>
                <w:rFonts w:ascii="Calibri" w:eastAsia="Times New Roman" w:hAnsi="Calibri" w:cs="Calibri"/>
                <w:sz w:val="22"/>
                <w:szCs w:val="22"/>
                <w:lang w:val="en-GB" w:eastAsia="en-GB"/>
              </w:rPr>
              <w:t xml:space="preserve"> an identified group of</w:t>
            </w:r>
            <w:r w:rsidRPr="00E14F9E">
              <w:rPr>
                <w:rFonts w:ascii="Calibri" w:eastAsia="Times New Roman" w:hAnsi="Calibri" w:cs="Calibri"/>
                <w:sz w:val="22"/>
                <w:szCs w:val="22"/>
                <w:lang w:val="en-GB" w:eastAsia="en-GB"/>
              </w:rPr>
              <w:t xml:space="preserve"> learners </w:t>
            </w:r>
            <w:r w:rsidR="00E14F9E">
              <w:rPr>
                <w:rFonts w:ascii="Calibri" w:eastAsia="Times New Roman" w:hAnsi="Calibri" w:cs="Calibri"/>
                <w:sz w:val="22"/>
                <w:szCs w:val="22"/>
                <w:lang w:val="en-GB" w:eastAsia="en-GB"/>
              </w:rPr>
              <w:t>to support achievement in maths.</w:t>
            </w:r>
          </w:p>
          <w:p w14:paraId="733DBF17" w14:textId="5E37A446" w:rsidR="00D76E5D" w:rsidRPr="00E14F9E" w:rsidRDefault="00E14F9E" w:rsidP="00C15698">
            <w:pPr>
              <w:numPr>
                <w:ilvl w:val="0"/>
                <w:numId w:val="32"/>
              </w:numPr>
              <w:spacing w:before="100" w:beforeAutospacing="1" w:after="100" w:afterAutospacing="1" w:line="240" w:lineRule="auto"/>
              <w:ind w:left="200" w:hanging="142"/>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Almost all c</w:t>
            </w:r>
            <w:r w:rsidR="00D76E5D" w:rsidRPr="00E14F9E">
              <w:rPr>
                <w:rFonts w:ascii="Calibri" w:eastAsia="Times New Roman" w:hAnsi="Calibri" w:cs="Calibri"/>
                <w:sz w:val="22"/>
                <w:szCs w:val="22"/>
                <w:lang w:val="en-GB" w:eastAsia="en-GB"/>
              </w:rPr>
              <w:t>hildren will build resilience and critical thinking skills as they apply numeracy concepts in new and practical ways.</w:t>
            </w:r>
          </w:p>
          <w:p w14:paraId="22D8C680" w14:textId="7BBDC44D" w:rsidR="00D76E5D" w:rsidRPr="00E14F9E" w:rsidRDefault="00D76E5D" w:rsidP="00C15698">
            <w:pPr>
              <w:numPr>
                <w:ilvl w:val="0"/>
                <w:numId w:val="32"/>
              </w:numPr>
              <w:spacing w:before="100" w:beforeAutospacing="1" w:after="100" w:afterAutospacing="1" w:line="240" w:lineRule="auto"/>
              <w:ind w:left="200" w:hanging="142"/>
              <w:rPr>
                <w:rFonts w:ascii="Calibri" w:eastAsia="Times New Roman" w:hAnsi="Calibri" w:cs="Calibri"/>
                <w:sz w:val="22"/>
                <w:szCs w:val="22"/>
                <w:lang w:val="en-GB" w:eastAsia="en-GB"/>
              </w:rPr>
            </w:pPr>
            <w:r w:rsidRPr="00E14F9E">
              <w:rPr>
                <w:rFonts w:ascii="Calibri" w:eastAsia="Times New Roman" w:hAnsi="Calibri" w:cs="Calibri"/>
                <w:sz w:val="22"/>
                <w:szCs w:val="22"/>
                <w:lang w:val="en-GB" w:eastAsia="en-GB"/>
              </w:rPr>
              <w:t xml:space="preserve">Through observation and assessment during game-based learning, </w:t>
            </w:r>
            <w:r w:rsidR="00E14F9E">
              <w:rPr>
                <w:rFonts w:ascii="Calibri" w:eastAsia="Times New Roman" w:hAnsi="Calibri" w:cs="Calibri"/>
                <w:sz w:val="22"/>
                <w:szCs w:val="22"/>
                <w:lang w:val="en-GB" w:eastAsia="en-GB"/>
              </w:rPr>
              <w:t xml:space="preserve">all </w:t>
            </w:r>
            <w:r w:rsidRPr="00E14F9E">
              <w:rPr>
                <w:rFonts w:ascii="Calibri" w:eastAsia="Times New Roman" w:hAnsi="Calibri" w:cs="Calibri"/>
                <w:sz w:val="22"/>
                <w:szCs w:val="22"/>
                <w:lang w:val="en-GB" w:eastAsia="en-GB"/>
              </w:rPr>
              <w:t xml:space="preserve">staff can more accurately identify gaps </w:t>
            </w:r>
            <w:r w:rsidRPr="00E14F9E">
              <w:rPr>
                <w:rFonts w:ascii="Calibri" w:eastAsia="Times New Roman" w:hAnsi="Calibri" w:cs="Calibri"/>
                <w:sz w:val="22"/>
                <w:szCs w:val="22"/>
                <w:lang w:val="en-GB" w:eastAsia="en-GB"/>
              </w:rPr>
              <w:lastRenderedPageBreak/>
              <w:t>and strengths, tailoring support accordingly.</w:t>
            </w:r>
          </w:p>
          <w:p w14:paraId="7143DAC3"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p>
          <w:p w14:paraId="532C68DE"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eastAsia="en-GB"/>
              </w:rPr>
              <w:t> </w:t>
            </w:r>
          </w:p>
        </w:tc>
        <w:tc>
          <w:tcPr>
            <w:tcW w:w="4431" w:type="dxa"/>
            <w:tcBorders>
              <w:top w:val="single" w:sz="6" w:space="0" w:color="auto"/>
              <w:left w:val="single" w:sz="6" w:space="0" w:color="auto"/>
              <w:bottom w:val="double" w:sz="12" w:space="0" w:color="auto"/>
              <w:right w:val="single" w:sz="6" w:space="0" w:color="auto"/>
            </w:tcBorders>
            <w:hideMark/>
          </w:tcPr>
          <w:p w14:paraId="69BFFA91"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val="en-GB" w:eastAsia="en-GB"/>
              </w:rPr>
              <w:lastRenderedPageBreak/>
              <w:t xml:space="preserve">The intervention </w:t>
            </w:r>
            <w:r w:rsidRPr="00E14F9E">
              <w:rPr>
                <w:rFonts w:ascii="Calibri" w:hAnsi="Calibri" w:cs="Calibri"/>
                <w:sz w:val="22"/>
                <w:szCs w:val="22"/>
              </w:rPr>
              <w:t>focuses on the</w:t>
            </w:r>
            <w:r w:rsidRPr="00E14F9E">
              <w:rPr>
                <w:rFonts w:ascii="Calibri" w:eastAsia="Times New Roman" w:hAnsi="Calibri" w:cs="Calibri"/>
                <w:b/>
                <w:bCs/>
                <w:sz w:val="22"/>
                <w:szCs w:val="22"/>
                <w:lang w:val="en-GB" w:eastAsia="en-GB"/>
              </w:rPr>
              <w:t xml:space="preserve"> </w:t>
            </w:r>
            <w:r w:rsidRPr="00E14F9E">
              <w:rPr>
                <w:rFonts w:ascii="Calibri" w:eastAsia="Times New Roman" w:hAnsi="Calibri" w:cs="Calibri"/>
                <w:sz w:val="22"/>
                <w:szCs w:val="22"/>
                <w:lang w:val="en-GB" w:eastAsia="en-GB"/>
              </w:rPr>
              <w:t>use of play-based numeracy games and activities to strengthen early mathematical understanding among Primary 1 to Primary 3 learners.</w:t>
            </w:r>
          </w:p>
          <w:p w14:paraId="64A4A8B7" w14:textId="77777777" w:rsidR="00D76E5D" w:rsidRPr="00E14F9E" w:rsidRDefault="00D76E5D" w:rsidP="00C15698">
            <w:pPr>
              <w:numPr>
                <w:ilvl w:val="0"/>
                <w:numId w:val="33"/>
              </w:numPr>
              <w:spacing w:before="100" w:beforeAutospacing="1" w:after="100" w:afterAutospacing="1" w:line="240" w:lineRule="auto"/>
              <w:rPr>
                <w:rFonts w:ascii="Calibri" w:eastAsia="Times New Roman" w:hAnsi="Calibri" w:cs="Calibri"/>
                <w:sz w:val="22"/>
                <w:szCs w:val="22"/>
                <w:lang w:val="en-GB" w:eastAsia="en-GB"/>
              </w:rPr>
            </w:pPr>
            <w:r w:rsidRPr="00E14F9E">
              <w:rPr>
                <w:rFonts w:ascii="Calibri" w:eastAsia="Times New Roman" w:hAnsi="Calibri" w:cs="Calibri"/>
                <w:sz w:val="22"/>
                <w:szCs w:val="22"/>
                <w:lang w:val="en-GB" w:eastAsia="en-GB"/>
              </w:rPr>
              <w:t>Resources will be integrated into daily class lessons, targeted support groups, and learning through play activities.</w:t>
            </w:r>
          </w:p>
          <w:p w14:paraId="1BE95A63" w14:textId="77777777" w:rsidR="00D76E5D" w:rsidRPr="00E14F9E" w:rsidRDefault="00D76E5D" w:rsidP="00C15698">
            <w:pPr>
              <w:numPr>
                <w:ilvl w:val="0"/>
                <w:numId w:val="33"/>
              </w:numPr>
              <w:spacing w:before="100" w:beforeAutospacing="1" w:after="100" w:afterAutospacing="1" w:line="240" w:lineRule="auto"/>
              <w:rPr>
                <w:rFonts w:ascii="Calibri" w:eastAsia="Times New Roman" w:hAnsi="Calibri" w:cs="Calibri"/>
                <w:sz w:val="22"/>
                <w:szCs w:val="22"/>
                <w:lang w:val="en-GB" w:eastAsia="en-GB"/>
              </w:rPr>
            </w:pPr>
            <w:r w:rsidRPr="00E14F9E">
              <w:rPr>
                <w:rFonts w:ascii="Calibri" w:eastAsia="Times New Roman" w:hAnsi="Calibri" w:cs="Calibri"/>
                <w:sz w:val="22"/>
                <w:szCs w:val="22"/>
                <w:lang w:val="en-GB" w:eastAsia="en-GB"/>
              </w:rPr>
              <w:t>Teachers will use the games to reinforce core concepts like counting, number bonds, place value, and mathematical reasoning in an engaging and accessible way.</w:t>
            </w:r>
          </w:p>
          <w:p w14:paraId="623D3CA3" w14:textId="77777777" w:rsidR="00D76E5D" w:rsidRPr="00E14F9E" w:rsidRDefault="00D76E5D" w:rsidP="00C15698">
            <w:pPr>
              <w:numPr>
                <w:ilvl w:val="0"/>
                <w:numId w:val="33"/>
              </w:numPr>
              <w:spacing w:before="100" w:beforeAutospacing="1" w:after="100" w:afterAutospacing="1" w:line="240" w:lineRule="auto"/>
              <w:rPr>
                <w:rFonts w:ascii="Calibri" w:eastAsia="Times New Roman" w:hAnsi="Calibri" w:cs="Calibri"/>
                <w:sz w:val="22"/>
                <w:szCs w:val="22"/>
                <w:lang w:val="en-GB" w:eastAsia="en-GB"/>
              </w:rPr>
            </w:pPr>
            <w:r w:rsidRPr="00E14F9E">
              <w:rPr>
                <w:rFonts w:ascii="Calibri" w:eastAsia="Times New Roman" w:hAnsi="Calibri" w:cs="Calibri"/>
                <w:sz w:val="22"/>
                <w:szCs w:val="22"/>
                <w:lang w:val="en-GB" w:eastAsia="en-GB"/>
              </w:rPr>
              <w:t>Pupils will engage with these materials in hands-on, practical contexts that promote collaboration, discussion, and exploration.</w:t>
            </w:r>
          </w:p>
          <w:p w14:paraId="159131A5" w14:textId="33E7AB88" w:rsidR="00E14F9E" w:rsidRDefault="00D76E5D" w:rsidP="00C15698">
            <w:pPr>
              <w:numPr>
                <w:ilvl w:val="0"/>
                <w:numId w:val="33"/>
              </w:numPr>
              <w:spacing w:before="100" w:beforeAutospacing="1" w:after="100" w:afterAutospacing="1" w:line="240" w:lineRule="auto"/>
              <w:rPr>
                <w:rFonts w:ascii="Calibri" w:eastAsia="Times New Roman" w:hAnsi="Calibri" w:cs="Calibri"/>
                <w:sz w:val="22"/>
                <w:szCs w:val="22"/>
                <w:lang w:val="en-GB" w:eastAsia="en-GB"/>
              </w:rPr>
            </w:pPr>
            <w:r w:rsidRPr="00E14F9E">
              <w:rPr>
                <w:rFonts w:ascii="Calibri" w:eastAsia="Times New Roman" w:hAnsi="Calibri" w:cs="Calibri"/>
                <w:sz w:val="22"/>
                <w:szCs w:val="22"/>
                <w:lang w:val="en-GB" w:eastAsia="en-GB"/>
              </w:rPr>
              <w:t>Activities will be differentiated to suit various levels of understanding, with a focus on supporting those most at risk of not achieving expected outcomes.</w:t>
            </w:r>
          </w:p>
          <w:p w14:paraId="4414B44D" w14:textId="77777777" w:rsidR="00E14F9E" w:rsidRPr="00E14F9E" w:rsidRDefault="00E14F9E" w:rsidP="00E14F9E">
            <w:pPr>
              <w:spacing w:before="100" w:beforeAutospacing="1" w:after="100" w:afterAutospacing="1" w:line="240" w:lineRule="auto"/>
              <w:ind w:left="720"/>
              <w:rPr>
                <w:rFonts w:ascii="Calibri" w:eastAsia="Times New Roman" w:hAnsi="Calibri" w:cs="Calibri"/>
                <w:sz w:val="22"/>
                <w:szCs w:val="22"/>
                <w:lang w:val="en-GB" w:eastAsia="en-GB"/>
              </w:rPr>
            </w:pPr>
          </w:p>
          <w:p w14:paraId="16B7B00E" w14:textId="3A20C0CC" w:rsidR="00D76E5D" w:rsidRPr="00E14F9E" w:rsidRDefault="00D76E5D" w:rsidP="00C15698">
            <w:pPr>
              <w:numPr>
                <w:ilvl w:val="0"/>
                <w:numId w:val="33"/>
              </w:numPr>
              <w:spacing w:before="100" w:beforeAutospacing="1" w:after="100" w:afterAutospacing="1" w:line="240" w:lineRule="auto"/>
              <w:rPr>
                <w:rFonts w:ascii="Calibri" w:eastAsia="Times New Roman" w:hAnsi="Calibri" w:cs="Calibri"/>
                <w:sz w:val="22"/>
                <w:szCs w:val="22"/>
                <w:lang w:val="en-GB" w:eastAsia="en-GB"/>
              </w:rPr>
            </w:pPr>
            <w:r w:rsidRPr="00E14F9E">
              <w:rPr>
                <w:rFonts w:ascii="Calibri" w:eastAsia="Times New Roman" w:hAnsi="Calibri" w:cs="Calibri"/>
                <w:sz w:val="22"/>
                <w:szCs w:val="22"/>
                <w:lang w:val="en-GB" w:eastAsia="en-GB"/>
              </w:rPr>
              <w:t>Class teachers will lead the delivery and incorporate the resources into planned learning experiences.</w:t>
            </w:r>
          </w:p>
          <w:p w14:paraId="1FE9C2DC" w14:textId="73B97AE9" w:rsidR="00D76E5D" w:rsidRPr="00E14F9E" w:rsidRDefault="00D76E5D" w:rsidP="00C15698">
            <w:pPr>
              <w:numPr>
                <w:ilvl w:val="0"/>
                <w:numId w:val="33"/>
              </w:numPr>
              <w:spacing w:before="100" w:beforeAutospacing="1" w:after="100" w:afterAutospacing="1" w:line="240" w:lineRule="auto"/>
              <w:rPr>
                <w:rFonts w:ascii="Calibri" w:eastAsia="Times New Roman" w:hAnsi="Calibri" w:cs="Calibri"/>
                <w:sz w:val="22"/>
                <w:szCs w:val="22"/>
                <w:lang w:val="en-GB" w:eastAsia="en-GB"/>
              </w:rPr>
            </w:pPr>
            <w:r w:rsidRPr="00E14F9E">
              <w:rPr>
                <w:rFonts w:ascii="Calibri" w:eastAsia="Times New Roman" w:hAnsi="Calibri" w:cs="Calibri"/>
                <w:sz w:val="22"/>
                <w:szCs w:val="22"/>
                <w:lang w:val="en-GB" w:eastAsia="en-GB"/>
              </w:rPr>
              <w:t>The S</w:t>
            </w:r>
            <w:r w:rsidR="00E14F9E">
              <w:rPr>
                <w:rFonts w:ascii="Calibri" w:eastAsia="Times New Roman" w:hAnsi="Calibri" w:cs="Calibri"/>
                <w:sz w:val="22"/>
                <w:szCs w:val="22"/>
                <w:lang w:val="en-GB" w:eastAsia="en-GB"/>
              </w:rPr>
              <w:t>fL</w:t>
            </w:r>
            <w:r w:rsidRPr="00E14F9E">
              <w:rPr>
                <w:rFonts w:ascii="Calibri" w:eastAsia="Times New Roman" w:hAnsi="Calibri" w:cs="Calibri"/>
                <w:sz w:val="22"/>
                <w:szCs w:val="22"/>
                <w:lang w:val="en-GB" w:eastAsia="en-GB"/>
              </w:rPr>
              <w:t xml:space="preserve"> t</w:t>
            </w:r>
            <w:r w:rsidR="00E14F9E">
              <w:rPr>
                <w:rFonts w:ascii="Calibri" w:eastAsia="Times New Roman" w:hAnsi="Calibri" w:cs="Calibri"/>
                <w:sz w:val="22"/>
                <w:szCs w:val="22"/>
                <w:lang w:val="en-GB" w:eastAsia="en-GB"/>
              </w:rPr>
              <w:t>eacher</w:t>
            </w:r>
            <w:r w:rsidRPr="00E14F9E">
              <w:rPr>
                <w:rFonts w:ascii="Calibri" w:eastAsia="Times New Roman" w:hAnsi="Calibri" w:cs="Calibri"/>
                <w:sz w:val="22"/>
                <w:szCs w:val="22"/>
                <w:lang w:val="en-GB" w:eastAsia="en-GB"/>
              </w:rPr>
              <w:t xml:space="preserve"> will work with identified pupils requiring targeted interventions, </w:t>
            </w:r>
            <w:r w:rsidRPr="00E14F9E">
              <w:rPr>
                <w:rFonts w:ascii="Calibri" w:eastAsia="Times New Roman" w:hAnsi="Calibri" w:cs="Calibri"/>
                <w:sz w:val="22"/>
                <w:szCs w:val="22"/>
                <w:lang w:val="en-GB" w:eastAsia="en-GB"/>
              </w:rPr>
              <w:lastRenderedPageBreak/>
              <w:t>using the games to consolidate understanding and boost confidence.</w:t>
            </w:r>
            <w:r w:rsidR="00E14F9E">
              <w:rPr>
                <w:rFonts w:ascii="Calibri" w:eastAsia="Times New Roman" w:hAnsi="Calibri" w:cs="Calibri"/>
                <w:sz w:val="22"/>
                <w:szCs w:val="22"/>
                <w:lang w:val="en-GB" w:eastAsia="en-GB"/>
              </w:rPr>
              <w:t xml:space="preserve">  Additionally, the SfL teacher and/or CT will direct work to be undertaken by PSAs in identified target groups.</w:t>
            </w:r>
          </w:p>
          <w:p w14:paraId="65E5271E" w14:textId="77777777" w:rsidR="00D76E5D" w:rsidRPr="00E14F9E" w:rsidRDefault="00D76E5D" w:rsidP="00C15698">
            <w:pPr>
              <w:numPr>
                <w:ilvl w:val="0"/>
                <w:numId w:val="33"/>
              </w:numPr>
              <w:spacing w:before="100" w:beforeAutospacing="1" w:after="100" w:afterAutospacing="1" w:line="240" w:lineRule="auto"/>
              <w:rPr>
                <w:rFonts w:ascii="Calibri" w:eastAsia="Times New Roman" w:hAnsi="Calibri" w:cs="Calibri"/>
                <w:sz w:val="22"/>
                <w:szCs w:val="22"/>
                <w:lang w:val="en-GB" w:eastAsia="en-GB"/>
              </w:rPr>
            </w:pPr>
            <w:r w:rsidRPr="00E14F9E">
              <w:rPr>
                <w:rFonts w:ascii="Calibri" w:eastAsia="Times New Roman" w:hAnsi="Calibri" w:cs="Calibri"/>
                <w:sz w:val="22"/>
                <w:szCs w:val="22"/>
                <w:lang w:val="en-GB" w:eastAsia="en-GB"/>
              </w:rPr>
              <w:t>Our PT will oversee the planning, resource selection, implementation, and evaluation of the intervention’s impact, ensuring alignment with school improvement goals and attainment data.</w:t>
            </w:r>
          </w:p>
          <w:p w14:paraId="231AA8C1"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p>
          <w:p w14:paraId="50C8BB72"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color w:val="0000FF"/>
                <w:sz w:val="22"/>
                <w:szCs w:val="22"/>
                <w:lang w:eastAsia="en-GB"/>
              </w:rPr>
              <w:t>  </w:t>
            </w:r>
          </w:p>
          <w:p w14:paraId="3FCBDB42"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color w:val="0000FF"/>
                <w:sz w:val="22"/>
                <w:szCs w:val="22"/>
                <w:lang w:eastAsia="en-GB"/>
              </w:rPr>
              <w:t> </w:t>
            </w:r>
          </w:p>
          <w:p w14:paraId="0AA73A76"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16FEB153" w14:textId="77777777" w:rsidR="00E14F9E" w:rsidRPr="00E14F9E" w:rsidRDefault="00E14F9E"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eastAsia="en-GB"/>
              </w:rPr>
              <w:lastRenderedPageBreak/>
              <w:t>BASE</w:t>
            </w:r>
          </w:p>
          <w:p w14:paraId="43E57234" w14:textId="77777777" w:rsidR="00E14F9E" w:rsidRPr="00E14F9E" w:rsidRDefault="00E14F9E"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eastAsia="en-GB"/>
              </w:rPr>
              <w:t>School-based assessments</w:t>
            </w:r>
          </w:p>
          <w:p w14:paraId="545AFF72" w14:textId="77777777" w:rsidR="00E14F9E" w:rsidRPr="00E14F9E" w:rsidRDefault="00E14F9E"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eastAsia="en-GB"/>
              </w:rPr>
              <w:t>Data tracking</w:t>
            </w:r>
          </w:p>
          <w:p w14:paraId="420687FD" w14:textId="77777777" w:rsidR="00E14F9E" w:rsidRPr="00E14F9E" w:rsidRDefault="00E14F9E"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val="en-GB" w:eastAsia="en-GB"/>
              </w:rPr>
              <w:t>Teacher observations</w:t>
            </w:r>
          </w:p>
          <w:p w14:paraId="0F9BCB02" w14:textId="77777777" w:rsidR="00E14F9E" w:rsidRPr="00E14F9E" w:rsidRDefault="00E14F9E"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val="en-GB" w:eastAsia="en-GB"/>
              </w:rPr>
              <w:t>Pupil Voice Groups</w:t>
            </w:r>
          </w:p>
          <w:p w14:paraId="66C7B3E3" w14:textId="2DAD3FD8" w:rsidR="00E14F9E" w:rsidRPr="00E14F9E" w:rsidRDefault="00E14F9E"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val="en-GB" w:eastAsia="en-GB"/>
              </w:rPr>
              <w:t>Parent Surveys</w:t>
            </w:r>
          </w:p>
          <w:p w14:paraId="164CF318" w14:textId="77777777" w:rsidR="00E14F9E" w:rsidRPr="00E14F9E" w:rsidRDefault="00E14F9E"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eastAsia="en-GB"/>
              </w:rPr>
              <w:t>Moderation Activities</w:t>
            </w:r>
          </w:p>
          <w:p w14:paraId="21169B37" w14:textId="77777777" w:rsidR="00E14F9E" w:rsidRPr="00E14F9E" w:rsidRDefault="00E14F9E" w:rsidP="00C15698">
            <w:pPr>
              <w:pStyle w:val="ListParagraph"/>
              <w:numPr>
                <w:ilvl w:val="0"/>
                <w:numId w:val="54"/>
              </w:num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eastAsia="en-GB"/>
              </w:rPr>
              <w:t>Teacher Dialogue/Collegiate review sessions</w:t>
            </w:r>
          </w:p>
          <w:p w14:paraId="08200122" w14:textId="77777777" w:rsidR="00D76E5D" w:rsidRPr="00E14F9E" w:rsidRDefault="00D76E5D" w:rsidP="00A46419">
            <w:pPr>
              <w:spacing w:before="100" w:beforeAutospacing="1" w:after="100" w:afterAutospacing="1" w:line="240" w:lineRule="auto"/>
              <w:ind w:left="720"/>
              <w:rPr>
                <w:rFonts w:ascii="Calibri" w:eastAsia="Times New Roman" w:hAnsi="Calibri" w:cs="Calibri"/>
                <w:sz w:val="22"/>
                <w:szCs w:val="22"/>
                <w:lang w:val="en-GB" w:eastAsia="en-GB"/>
              </w:rPr>
            </w:pPr>
          </w:p>
          <w:p w14:paraId="4ED82DB2"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p>
          <w:p w14:paraId="565DF648"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color w:val="0000FF"/>
                <w:sz w:val="22"/>
                <w:szCs w:val="22"/>
                <w:lang w:eastAsia="en-GB"/>
              </w:rPr>
              <w:t> </w:t>
            </w:r>
          </w:p>
          <w:p w14:paraId="6DBE0238"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color w:val="0000FF"/>
                <w:sz w:val="22"/>
                <w:szCs w:val="22"/>
                <w:lang w:eastAsia="en-GB"/>
              </w:rPr>
              <w:t> </w:t>
            </w:r>
          </w:p>
          <w:p w14:paraId="2D6804EC"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eastAsia="en-GB"/>
              </w:rPr>
              <w:t> </w:t>
            </w:r>
          </w:p>
        </w:tc>
        <w:tc>
          <w:tcPr>
            <w:tcW w:w="4230" w:type="dxa"/>
            <w:tcBorders>
              <w:top w:val="single" w:sz="6" w:space="0" w:color="auto"/>
              <w:left w:val="single" w:sz="6" w:space="0" w:color="auto"/>
              <w:bottom w:val="double" w:sz="12" w:space="0" w:color="auto"/>
              <w:right w:val="double" w:sz="12" w:space="0" w:color="auto"/>
            </w:tcBorders>
            <w:hideMark/>
          </w:tcPr>
          <w:p w14:paraId="0A919ED7"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eastAsia="en-GB"/>
              </w:rPr>
              <w:t> </w:t>
            </w:r>
          </w:p>
          <w:p w14:paraId="0F874E10"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eastAsia="en-GB"/>
              </w:rPr>
              <w:t> </w:t>
            </w:r>
          </w:p>
          <w:p w14:paraId="54CA78E1"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color w:val="0000FF"/>
                <w:sz w:val="22"/>
                <w:szCs w:val="22"/>
                <w:lang w:eastAsia="en-GB"/>
              </w:rPr>
              <w:t>What has been the impact? Have you met your original expected impact? </w:t>
            </w:r>
          </w:p>
          <w:p w14:paraId="768C2AFF"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color w:val="0000FF"/>
                <w:sz w:val="22"/>
                <w:szCs w:val="22"/>
                <w:lang w:eastAsia="en-GB"/>
              </w:rPr>
              <w:t> </w:t>
            </w:r>
          </w:p>
          <w:p w14:paraId="7A5A81FA" w14:textId="77777777" w:rsidR="00D76E5D" w:rsidRPr="00E14F9E" w:rsidRDefault="00D76E5D" w:rsidP="00A46419">
            <w:pPr>
              <w:spacing w:after="0" w:line="240" w:lineRule="auto"/>
              <w:textAlignment w:val="baseline"/>
              <w:rPr>
                <w:rFonts w:ascii="Calibri" w:eastAsia="Times New Roman" w:hAnsi="Calibri" w:cs="Calibri"/>
                <w:sz w:val="22"/>
                <w:szCs w:val="22"/>
                <w:lang w:eastAsia="en-GB"/>
              </w:rPr>
            </w:pPr>
            <w:r w:rsidRPr="00E14F9E">
              <w:rPr>
                <w:rFonts w:ascii="Calibri" w:eastAsia="Times New Roman" w:hAnsi="Calibri" w:cs="Calibri"/>
                <w:sz w:val="22"/>
                <w:szCs w:val="22"/>
                <w:lang w:eastAsia="en-GB"/>
              </w:rPr>
              <w:t> </w:t>
            </w:r>
          </w:p>
        </w:tc>
      </w:tr>
    </w:tbl>
    <w:p w14:paraId="1B0E7F4B" w14:textId="77777777" w:rsidR="00D76E5D" w:rsidRPr="00E14F9E" w:rsidRDefault="00D76E5D" w:rsidP="00D76E5D">
      <w:pPr>
        <w:rPr>
          <w:rFonts w:ascii="Calibri" w:hAnsi="Calibri" w:cs="Calibri"/>
          <w:sz w:val="22"/>
          <w:szCs w:val="22"/>
        </w:rPr>
      </w:pPr>
    </w:p>
    <w:p w14:paraId="16361260" w14:textId="77777777" w:rsidR="00D76E5D" w:rsidRDefault="00D76E5D" w:rsidP="00D76E5D"/>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D76E5D" w:rsidRPr="0051545A" w14:paraId="6D755EF5" w14:textId="77777777" w:rsidTr="00A46419">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336BB435"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Rationale</w:t>
            </w:r>
            <w:r w:rsidRPr="00A24C90">
              <w:rPr>
                <w:rFonts w:ascii="Calibri" w:eastAsia="Times New Roman" w:hAnsi="Calibri" w:cs="Calibri"/>
                <w:color w:val="000000"/>
                <w:sz w:val="28"/>
                <w:szCs w:val="28"/>
                <w:lang w:eastAsia="en-GB"/>
              </w:rPr>
              <w:t> </w:t>
            </w:r>
          </w:p>
          <w:p w14:paraId="45ED2C19"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poverty-related attainment gap are you trying to address?)  </w:t>
            </w:r>
          </w:p>
          <w:p w14:paraId="36C18291"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38BAB318" w14:textId="5DD5FC69"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Pr="00A24C90">
              <w:rPr>
                <w:rFonts w:ascii="Calibri" w:eastAsia="Times New Roman" w:hAnsi="Calibri" w:cs="Calibri"/>
                <w:color w:val="000000"/>
                <w:sz w:val="28"/>
                <w:szCs w:val="28"/>
                <w:lang w:eastAsia="en-GB"/>
              </w:rPr>
              <w:t> </w:t>
            </w:r>
            <w:r w:rsidR="00E14F9E">
              <w:rPr>
                <w:rFonts w:ascii="Calibri" w:eastAsia="Times New Roman" w:hAnsi="Calibri" w:cs="Calibri"/>
                <w:color w:val="000000"/>
                <w:sz w:val="28"/>
                <w:szCs w:val="28"/>
                <w:lang w:eastAsia="en-GB"/>
              </w:rPr>
              <w:t>2,829</w:t>
            </w:r>
          </w:p>
        </w:tc>
      </w:tr>
      <w:tr w:rsidR="00D76E5D" w:rsidRPr="0051545A" w14:paraId="5FC0D757" w14:textId="77777777" w:rsidTr="00A46419">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4AC8C288" w14:textId="77777777" w:rsidR="00D76E5D" w:rsidRPr="002C0602" w:rsidRDefault="00D76E5D" w:rsidP="00A46419">
            <w:pPr>
              <w:pStyle w:val="NormalWeb"/>
            </w:pPr>
            <w:r>
              <w:t xml:space="preserve">To reduce the poverty-related attainment gap, it is essential that learners from disadvantaged backgrounds have access to high-quality, future-focused resources that promote skill development in engaging and equitable ways. Many children experiencing socio-economic disadvantage have limited exposure to digital tools and creative STEM opportunities at home. </w:t>
            </w:r>
          </w:p>
          <w:p w14:paraId="12DBBA0B" w14:textId="77777777" w:rsidR="00D76E5D" w:rsidRDefault="00D76E5D" w:rsidP="00A46419">
            <w:pPr>
              <w:pStyle w:val="NormalWeb"/>
            </w:pPr>
            <w:r>
              <w:t>Sphero BOLTs are accessible to a wide range of learners, regardless of prior experience. They provide an immersive learning environment where pupils can develop critical digital competencies, explore curriculum areas in new ways (e.g., maths through angles, expressive arts through storytelling), and build confidence in applying higher-order thinking skills. This aligns with our school’s improvement priorities and supports equity through innovation,</w:t>
            </w:r>
          </w:p>
          <w:p w14:paraId="127CFB49"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p>
        </w:tc>
      </w:tr>
      <w:tr w:rsidR="00D76E5D" w:rsidRPr="0051545A" w14:paraId="35F9C8FE" w14:textId="77777777" w:rsidTr="00A46419">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04120AD0"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lastRenderedPageBreak/>
              <w:t>Expected Impact</w:t>
            </w:r>
            <w:r w:rsidRPr="00A24C90">
              <w:rPr>
                <w:rFonts w:ascii="Calibri" w:eastAsia="Times New Roman" w:hAnsi="Calibri" w:cs="Calibri"/>
                <w:color w:val="000000"/>
                <w:sz w:val="28"/>
                <w:szCs w:val="28"/>
                <w:lang w:eastAsia="en-GB"/>
              </w:rPr>
              <w:t> </w:t>
            </w:r>
          </w:p>
          <w:p w14:paraId="433577BF"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753FBE57"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2975F549"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2D4FB7BB"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66483BFA"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7C31C4C0"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1C55FF46"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2A2EEE48"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65780F6E"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49F4CF8B"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What has been the actual impact/outcome, in particular for the targeted group of children) </w:t>
            </w:r>
          </w:p>
          <w:p w14:paraId="4FCAE681"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D76E5D" w:rsidRPr="0051545A" w14:paraId="6F5A8F9F" w14:textId="77777777" w:rsidTr="00A46419">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4AA081DA" w14:textId="2090F36A" w:rsidR="00D76E5D" w:rsidRPr="001455CD" w:rsidRDefault="00D76E5D" w:rsidP="00A46419">
            <w:pPr>
              <w:spacing w:after="0" w:line="240" w:lineRule="auto"/>
              <w:ind w:left="200" w:hanging="142"/>
              <w:rPr>
                <w:rFonts w:ascii="Times New Roman" w:eastAsia="Times New Roman" w:hAnsi="Times New Roman" w:cs="Times New Roman"/>
                <w:lang w:val="en-GB" w:eastAsia="en-GB"/>
              </w:rPr>
            </w:pPr>
            <w:r w:rsidRPr="00C71911">
              <w:rPr>
                <w:rFonts w:ascii="Times New Roman" w:eastAsia="Times New Roman" w:hAnsi="Symbol" w:cs="Times New Roman"/>
                <w:lang w:val="en-GB" w:eastAsia="en-GB"/>
              </w:rPr>
              <w:t></w:t>
            </w:r>
            <w:r w:rsidRPr="00C71911">
              <w:rPr>
                <w:rFonts w:ascii="Times New Roman" w:eastAsia="Times New Roman" w:hAnsi="Times New Roman" w:cs="Times New Roman"/>
                <w:lang w:val="en-GB" w:eastAsia="en-GB"/>
              </w:rPr>
              <w:t xml:space="preserve">  </w:t>
            </w:r>
            <w:r w:rsidR="00E14F9E">
              <w:rPr>
                <w:rFonts w:ascii="Times New Roman" w:eastAsia="Times New Roman" w:hAnsi="Times New Roman" w:cs="Times New Roman"/>
                <w:lang w:val="en-GB" w:eastAsia="en-GB"/>
              </w:rPr>
              <w:t>Almost all l</w:t>
            </w:r>
            <w:r w:rsidRPr="00C71911">
              <w:rPr>
                <w:rFonts w:ascii="Times New Roman" w:eastAsia="Times New Roman" w:hAnsi="Times New Roman" w:cs="Times New Roman"/>
                <w:lang w:val="en-GB" w:eastAsia="en-GB"/>
              </w:rPr>
              <w:t xml:space="preserve">earners </w:t>
            </w:r>
            <w:r w:rsidR="00E14F9E">
              <w:rPr>
                <w:rFonts w:ascii="Times New Roman" w:eastAsia="Times New Roman" w:hAnsi="Times New Roman" w:cs="Times New Roman"/>
                <w:lang w:val="en-GB" w:eastAsia="en-GB"/>
              </w:rPr>
              <w:t xml:space="preserve">will </w:t>
            </w:r>
            <w:r w:rsidRPr="00C71911">
              <w:rPr>
                <w:rFonts w:ascii="Times New Roman" w:eastAsia="Times New Roman" w:hAnsi="Times New Roman" w:cs="Times New Roman"/>
                <w:lang w:val="en-GB" w:eastAsia="en-GB"/>
              </w:rPr>
              <w:t>develop coding skills through hands-on, engaging activities that progress from simple commands to complex problem-solving using block-based and JavaScript programming</w:t>
            </w:r>
            <w:r w:rsidR="00E14F9E">
              <w:rPr>
                <w:rFonts w:ascii="Times New Roman" w:eastAsia="Times New Roman" w:hAnsi="Times New Roman" w:cs="Times New Roman"/>
                <w:lang w:val="en-GB" w:eastAsia="en-GB"/>
              </w:rPr>
              <w:t xml:space="preserve"> </w:t>
            </w:r>
            <w:r w:rsidR="00403CE0">
              <w:rPr>
                <w:rFonts w:ascii="Times New Roman" w:eastAsia="Times New Roman" w:hAnsi="Times New Roman" w:cs="Times New Roman"/>
                <w:lang w:val="en-GB" w:eastAsia="en-GB"/>
              </w:rPr>
              <w:t>through Sphero Bolt or Bee-Bot activities.</w:t>
            </w:r>
          </w:p>
          <w:p w14:paraId="0AA27046" w14:textId="6A8979BF" w:rsidR="00D76E5D" w:rsidRPr="001455CD" w:rsidRDefault="00D76E5D" w:rsidP="00C15698">
            <w:pPr>
              <w:pStyle w:val="ListParagraph"/>
              <w:numPr>
                <w:ilvl w:val="0"/>
                <w:numId w:val="34"/>
              </w:numPr>
              <w:spacing w:after="0" w:line="240" w:lineRule="auto"/>
              <w:ind w:left="200" w:hanging="142"/>
              <w:rPr>
                <w:rFonts w:ascii="Times New Roman" w:eastAsia="Times New Roman" w:hAnsi="Times New Roman" w:cs="Times New Roman"/>
                <w:lang w:val="en-GB" w:eastAsia="en-GB"/>
              </w:rPr>
            </w:pPr>
            <w:r w:rsidRPr="001455CD">
              <w:rPr>
                <w:rFonts w:ascii="Times New Roman" w:eastAsia="Times New Roman" w:hAnsi="Times New Roman" w:cs="Times New Roman"/>
                <w:lang w:val="en-GB" w:eastAsia="en-GB"/>
              </w:rPr>
              <w:t>The interactive, game-like nature of Sphero fosters curiosity and enjoyment</w:t>
            </w:r>
            <w:r w:rsidR="00403CE0">
              <w:rPr>
                <w:rFonts w:ascii="Times New Roman" w:eastAsia="Times New Roman" w:hAnsi="Times New Roman" w:cs="Times New Roman"/>
                <w:lang w:val="en-GB" w:eastAsia="en-GB"/>
              </w:rPr>
              <w:t xml:space="preserve"> for all learners.</w:t>
            </w:r>
            <w:r w:rsidRPr="001455CD">
              <w:rPr>
                <w:rFonts w:ascii="Times New Roman" w:eastAsia="Times New Roman" w:hAnsi="Times New Roman" w:cs="Times New Roman"/>
                <w:lang w:val="en-GB" w:eastAsia="en-GB"/>
              </w:rPr>
              <w:t xml:space="preserve"> </w:t>
            </w:r>
          </w:p>
          <w:p w14:paraId="14B9EC5F" w14:textId="696AE2A4" w:rsidR="00D76E5D" w:rsidRPr="001455CD" w:rsidRDefault="00D76E5D" w:rsidP="00C15698">
            <w:pPr>
              <w:pStyle w:val="ListParagraph"/>
              <w:numPr>
                <w:ilvl w:val="0"/>
                <w:numId w:val="34"/>
              </w:numPr>
              <w:spacing w:after="0" w:line="240" w:lineRule="auto"/>
              <w:ind w:left="200" w:hanging="142"/>
              <w:rPr>
                <w:rFonts w:ascii="Times New Roman" w:eastAsia="Times New Roman" w:hAnsi="Times New Roman" w:cs="Times New Roman"/>
                <w:lang w:val="en-GB" w:eastAsia="en-GB"/>
              </w:rPr>
            </w:pPr>
            <w:r w:rsidRPr="001455CD">
              <w:rPr>
                <w:rFonts w:ascii="Times New Roman" w:eastAsia="Times New Roman" w:hAnsi="Times New Roman" w:cs="Times New Roman"/>
                <w:lang w:val="en-GB" w:eastAsia="en-GB"/>
              </w:rPr>
              <w:t xml:space="preserve">Many Sphero activities are designed for teamwork, encouraging </w:t>
            </w:r>
            <w:r w:rsidR="00403CE0">
              <w:rPr>
                <w:rFonts w:ascii="Times New Roman" w:eastAsia="Times New Roman" w:hAnsi="Times New Roman" w:cs="Times New Roman"/>
                <w:lang w:val="en-GB" w:eastAsia="en-GB"/>
              </w:rPr>
              <w:t xml:space="preserve">all </w:t>
            </w:r>
            <w:r w:rsidRPr="001455CD">
              <w:rPr>
                <w:rFonts w:ascii="Times New Roman" w:eastAsia="Times New Roman" w:hAnsi="Times New Roman" w:cs="Times New Roman"/>
                <w:lang w:val="en-GB" w:eastAsia="en-GB"/>
              </w:rPr>
              <w:t>pupils to share ideas, negotiate roles, and reflect together—key skills for lifelong learning.</w:t>
            </w:r>
          </w:p>
          <w:p w14:paraId="3BADC22B" w14:textId="2D130CAB" w:rsidR="00D76E5D" w:rsidRPr="001455CD" w:rsidRDefault="00D76E5D" w:rsidP="00C15698">
            <w:pPr>
              <w:pStyle w:val="ListParagraph"/>
              <w:numPr>
                <w:ilvl w:val="0"/>
                <w:numId w:val="34"/>
              </w:numPr>
              <w:spacing w:after="0" w:line="240" w:lineRule="auto"/>
              <w:ind w:left="200" w:hanging="142"/>
              <w:rPr>
                <w:rFonts w:ascii="Times New Roman" w:eastAsia="Times New Roman" w:hAnsi="Times New Roman" w:cs="Times New Roman"/>
                <w:lang w:val="en-GB" w:eastAsia="en-GB"/>
              </w:rPr>
            </w:pPr>
            <w:r w:rsidRPr="001455CD">
              <w:rPr>
                <w:rFonts w:ascii="Times New Roman" w:eastAsia="Times New Roman" w:hAnsi="Times New Roman" w:cs="Times New Roman"/>
                <w:lang w:val="en-GB" w:eastAsia="en-GB"/>
              </w:rPr>
              <w:t>Greater equity of access to STEM learning</w:t>
            </w:r>
            <w:r w:rsidR="00403CE0">
              <w:rPr>
                <w:rFonts w:ascii="Times New Roman" w:eastAsia="Times New Roman" w:hAnsi="Times New Roman" w:cs="Times New Roman"/>
                <w:lang w:val="en-GB" w:eastAsia="en-GB"/>
              </w:rPr>
              <w:t xml:space="preserve"> for all learners. </w:t>
            </w:r>
            <w:r w:rsidRPr="001455CD">
              <w:rPr>
                <w:rFonts w:ascii="Times New Roman" w:eastAsia="Times New Roman" w:hAnsi="Times New Roman" w:cs="Times New Roman"/>
                <w:lang w:val="en-GB" w:eastAsia="en-GB"/>
              </w:rPr>
              <w:t xml:space="preserve"> </w:t>
            </w:r>
            <w:r w:rsidR="00403CE0">
              <w:rPr>
                <w:rFonts w:ascii="Times New Roman" w:eastAsia="Times New Roman" w:hAnsi="Times New Roman" w:cs="Times New Roman"/>
                <w:lang w:val="en-GB" w:eastAsia="en-GB"/>
              </w:rPr>
              <w:t>All will</w:t>
            </w:r>
            <w:r w:rsidRPr="001455CD">
              <w:rPr>
                <w:rFonts w:ascii="Times New Roman" w:eastAsia="Times New Roman" w:hAnsi="Times New Roman" w:cs="Times New Roman"/>
                <w:lang w:val="en-GB" w:eastAsia="en-GB"/>
              </w:rPr>
              <w:t xml:space="preserve"> gain exposure to high-quality digital tools, helping to close the digital divide and raise aspirations.</w:t>
            </w:r>
          </w:p>
          <w:p w14:paraId="13FEB44E" w14:textId="77777777" w:rsidR="00D76E5D" w:rsidRPr="001455CD" w:rsidRDefault="00D76E5D" w:rsidP="00C15698">
            <w:pPr>
              <w:pStyle w:val="ListParagraph"/>
              <w:numPr>
                <w:ilvl w:val="0"/>
                <w:numId w:val="34"/>
              </w:numPr>
              <w:spacing w:after="0" w:line="240" w:lineRule="auto"/>
              <w:ind w:left="200" w:hanging="142"/>
              <w:rPr>
                <w:rFonts w:ascii="Times New Roman" w:eastAsia="Times New Roman" w:hAnsi="Times New Roman" w:cs="Times New Roman"/>
                <w:lang w:val="en-GB" w:eastAsia="en-GB"/>
              </w:rPr>
            </w:pPr>
            <w:r w:rsidRPr="001455CD">
              <w:rPr>
                <w:rFonts w:ascii="Times New Roman" w:eastAsia="Times New Roman" w:hAnsi="Times New Roman" w:cs="Times New Roman"/>
                <w:lang w:val="en-GB" w:eastAsia="en-GB"/>
              </w:rPr>
              <w:lastRenderedPageBreak/>
              <w:t>This aligns with the Transforming Learning initiative which forms a major part of our SIP.</w:t>
            </w:r>
          </w:p>
          <w:p w14:paraId="2D57CF28" w14:textId="77777777" w:rsidR="00D76E5D" w:rsidRPr="001455CD" w:rsidRDefault="00D76E5D" w:rsidP="00A46419">
            <w:pPr>
              <w:spacing w:after="0" w:line="240" w:lineRule="auto"/>
              <w:ind w:left="200" w:hanging="142"/>
              <w:textAlignment w:val="baseline"/>
              <w:rPr>
                <w:rFonts w:ascii="Calibri" w:eastAsia="Times New Roman" w:hAnsi="Calibri" w:cs="Calibri"/>
                <w:sz w:val="18"/>
                <w:szCs w:val="18"/>
                <w:lang w:eastAsia="en-GB"/>
              </w:rPr>
            </w:pPr>
          </w:p>
          <w:p w14:paraId="1CB2FB90" w14:textId="77777777" w:rsidR="00D76E5D" w:rsidRPr="00A24C90" w:rsidRDefault="00D76E5D" w:rsidP="00A46419">
            <w:pPr>
              <w:spacing w:after="0" w:line="240" w:lineRule="auto"/>
              <w:ind w:left="200" w:hanging="142"/>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19698879" w14:textId="77777777" w:rsidR="00D76E5D" w:rsidRPr="00A24C90" w:rsidRDefault="00D76E5D" w:rsidP="00A46419">
            <w:pPr>
              <w:spacing w:after="0" w:line="240" w:lineRule="auto"/>
              <w:ind w:left="200" w:hanging="142"/>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431" w:type="dxa"/>
            <w:tcBorders>
              <w:top w:val="single" w:sz="6" w:space="0" w:color="auto"/>
              <w:left w:val="single" w:sz="6" w:space="0" w:color="auto"/>
              <w:bottom w:val="double" w:sz="12" w:space="0" w:color="auto"/>
              <w:right w:val="single" w:sz="6" w:space="0" w:color="auto"/>
            </w:tcBorders>
            <w:hideMark/>
          </w:tcPr>
          <w:p w14:paraId="00A5568A" w14:textId="0D13405F" w:rsidR="00D76E5D" w:rsidRPr="00C71911" w:rsidRDefault="00D76E5D" w:rsidP="00A46419">
            <w:pPr>
              <w:pStyle w:val="NormalWeb"/>
            </w:pPr>
          </w:p>
          <w:p w14:paraId="61F591AC" w14:textId="38171DC3" w:rsidR="00D76E5D" w:rsidRDefault="00D76E5D" w:rsidP="00C15698">
            <w:pPr>
              <w:numPr>
                <w:ilvl w:val="0"/>
                <w:numId w:val="35"/>
              </w:numPr>
              <w:spacing w:before="100" w:beforeAutospacing="1" w:after="100" w:afterAutospacing="1" w:line="240" w:lineRule="auto"/>
              <w:rPr>
                <w:rFonts w:ascii="Times New Roman" w:eastAsia="Times New Roman" w:hAnsi="Times New Roman" w:cs="Times New Roman"/>
                <w:lang w:val="en-GB" w:eastAsia="en-GB"/>
              </w:rPr>
            </w:pPr>
            <w:r w:rsidRPr="00C71911">
              <w:rPr>
                <w:rFonts w:ascii="Times New Roman" w:eastAsia="Times New Roman" w:hAnsi="Times New Roman" w:cs="Times New Roman"/>
                <w:lang w:val="en-GB" w:eastAsia="en-GB"/>
              </w:rPr>
              <w:t>Sphero BOLTs will be used in upper primary classes during STEM lessons, interdisciplinary projects, and digital literacy sessions.</w:t>
            </w:r>
          </w:p>
          <w:p w14:paraId="72B635E5" w14:textId="454BFA2C" w:rsidR="00403CE0" w:rsidRPr="00C71911" w:rsidRDefault="00403CE0" w:rsidP="00C15698">
            <w:pPr>
              <w:numPr>
                <w:ilvl w:val="0"/>
                <w:numId w:val="35"/>
              </w:numPr>
              <w:spacing w:before="100" w:beforeAutospacing="1" w:after="100" w:afterAutospacing="1" w:line="240" w:lineRule="auto"/>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Bee-Bots will be used in lower primary classes during STEM lessons, numeracy lessons, interdisciplinary projects, and digital sessions.</w:t>
            </w:r>
          </w:p>
          <w:p w14:paraId="24E24D67" w14:textId="5A0647A1" w:rsidR="00D76E5D" w:rsidRPr="00C71911" w:rsidRDefault="00403CE0" w:rsidP="00C15698">
            <w:pPr>
              <w:numPr>
                <w:ilvl w:val="0"/>
                <w:numId w:val="35"/>
              </w:numPr>
              <w:spacing w:before="100" w:beforeAutospacing="1" w:after="100" w:afterAutospacing="1" w:line="240" w:lineRule="auto"/>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All l</w:t>
            </w:r>
            <w:r w:rsidR="00D76E5D" w:rsidRPr="00C71911">
              <w:rPr>
                <w:rFonts w:ascii="Times New Roman" w:eastAsia="Times New Roman" w:hAnsi="Times New Roman" w:cs="Times New Roman"/>
                <w:lang w:val="en-GB" w:eastAsia="en-GB"/>
              </w:rPr>
              <w:t>earners requiring additional support or challenge will engage with Sphero through small group tasks and differentiated coding activities.</w:t>
            </w:r>
          </w:p>
          <w:p w14:paraId="18C02629" w14:textId="5066015A" w:rsidR="00D76E5D" w:rsidRPr="00C71911" w:rsidRDefault="00D76E5D" w:rsidP="00C15698">
            <w:pPr>
              <w:numPr>
                <w:ilvl w:val="0"/>
                <w:numId w:val="35"/>
              </w:numPr>
              <w:spacing w:before="100" w:beforeAutospacing="1" w:after="100" w:afterAutospacing="1" w:line="240" w:lineRule="auto"/>
              <w:rPr>
                <w:rFonts w:ascii="Times New Roman" w:eastAsia="Times New Roman" w:hAnsi="Times New Roman" w:cs="Times New Roman"/>
                <w:lang w:val="en-GB" w:eastAsia="en-GB"/>
              </w:rPr>
            </w:pPr>
            <w:r w:rsidRPr="00C71911">
              <w:rPr>
                <w:rFonts w:ascii="Times New Roman" w:eastAsia="Times New Roman" w:hAnsi="Times New Roman" w:cs="Times New Roman"/>
                <w:lang w:val="en-GB" w:eastAsia="en-GB"/>
              </w:rPr>
              <w:t>Activities will be mapped to Curriculum for Excellence outcomes in Technologies, Numeracy, Literacy, and Science.</w:t>
            </w:r>
          </w:p>
          <w:p w14:paraId="1E84C026" w14:textId="60968B9C" w:rsidR="00D76E5D" w:rsidRDefault="00D76E5D" w:rsidP="00C15698">
            <w:pPr>
              <w:numPr>
                <w:ilvl w:val="0"/>
                <w:numId w:val="35"/>
              </w:numPr>
              <w:spacing w:before="100" w:beforeAutospacing="1" w:after="100" w:afterAutospacing="1" w:line="240" w:lineRule="auto"/>
              <w:rPr>
                <w:rFonts w:ascii="Times New Roman" w:eastAsia="Times New Roman" w:hAnsi="Times New Roman" w:cs="Times New Roman"/>
                <w:lang w:val="en-GB" w:eastAsia="en-GB"/>
              </w:rPr>
            </w:pPr>
            <w:r w:rsidRPr="00C71911">
              <w:rPr>
                <w:rFonts w:ascii="Times New Roman" w:eastAsia="Times New Roman" w:hAnsi="Times New Roman" w:cs="Times New Roman"/>
                <w:lang w:val="en-GB" w:eastAsia="en-GB"/>
              </w:rPr>
              <w:t>Use of Sphero Edu App: Pupils will code using draw, block-based, or JavaScript programming, allowing for progression</w:t>
            </w:r>
            <w:r w:rsidRPr="001455CD">
              <w:rPr>
                <w:rFonts w:ascii="Times New Roman" w:eastAsia="Times New Roman" w:hAnsi="Times New Roman" w:cs="Times New Roman"/>
                <w:lang w:val="en-GB" w:eastAsia="en-GB"/>
              </w:rPr>
              <w:t xml:space="preserve">, </w:t>
            </w:r>
            <w:r w:rsidRPr="00C71911">
              <w:rPr>
                <w:rFonts w:ascii="Times New Roman" w:eastAsia="Times New Roman" w:hAnsi="Times New Roman" w:cs="Times New Roman"/>
                <w:lang w:val="en-GB" w:eastAsia="en-GB"/>
              </w:rPr>
              <w:t>personalisation</w:t>
            </w:r>
            <w:r w:rsidRPr="001455CD">
              <w:rPr>
                <w:rFonts w:ascii="Times New Roman" w:eastAsia="Times New Roman" w:hAnsi="Times New Roman" w:cs="Times New Roman"/>
                <w:lang w:val="en-GB" w:eastAsia="en-GB"/>
              </w:rPr>
              <w:t xml:space="preserve"> and choice</w:t>
            </w:r>
            <w:r w:rsidR="00403CE0">
              <w:rPr>
                <w:rFonts w:ascii="Times New Roman" w:eastAsia="Times New Roman" w:hAnsi="Times New Roman" w:cs="Times New Roman"/>
                <w:lang w:val="en-GB" w:eastAsia="en-GB"/>
              </w:rPr>
              <w:t xml:space="preserve"> through the use of Sphero Edu App.</w:t>
            </w:r>
          </w:p>
          <w:p w14:paraId="654E9ADA" w14:textId="4D1A7405" w:rsidR="00D76E5D" w:rsidRPr="001455CD" w:rsidRDefault="00D76E5D" w:rsidP="00C15698">
            <w:pPr>
              <w:numPr>
                <w:ilvl w:val="0"/>
                <w:numId w:val="47"/>
              </w:numPr>
              <w:spacing w:before="100" w:beforeAutospacing="1" w:after="100" w:afterAutospacing="1" w:line="240" w:lineRule="auto"/>
              <w:rPr>
                <w:rFonts w:ascii="Times New Roman" w:eastAsia="Times New Roman" w:hAnsi="Times New Roman" w:cs="Times New Roman"/>
                <w:lang w:val="en-GB" w:eastAsia="en-GB"/>
              </w:rPr>
            </w:pPr>
            <w:r w:rsidRPr="001455CD">
              <w:rPr>
                <w:rFonts w:ascii="Times New Roman" w:eastAsia="Times New Roman" w:hAnsi="Times New Roman" w:cs="Times New Roman"/>
                <w:lang w:val="en-GB" w:eastAsia="en-GB"/>
              </w:rPr>
              <w:t>C</w:t>
            </w:r>
            <w:r w:rsidR="00403CE0">
              <w:rPr>
                <w:rFonts w:ascii="Times New Roman" w:eastAsia="Times New Roman" w:hAnsi="Times New Roman" w:cs="Times New Roman"/>
                <w:lang w:val="en-GB" w:eastAsia="en-GB"/>
              </w:rPr>
              <w:t>lass teachers will l</w:t>
            </w:r>
            <w:r w:rsidRPr="001455CD">
              <w:rPr>
                <w:rFonts w:ascii="Times New Roman" w:eastAsia="Times New Roman" w:hAnsi="Times New Roman" w:cs="Times New Roman"/>
                <w:lang w:val="en-GB" w:eastAsia="en-GB"/>
              </w:rPr>
              <w:t xml:space="preserve">ead the delivery of </w:t>
            </w:r>
            <w:r w:rsidR="00403CE0">
              <w:rPr>
                <w:rFonts w:ascii="Times New Roman" w:eastAsia="Times New Roman" w:hAnsi="Times New Roman" w:cs="Times New Roman"/>
                <w:lang w:val="en-GB" w:eastAsia="en-GB"/>
              </w:rPr>
              <w:t>Bee-bot/</w:t>
            </w:r>
            <w:r w:rsidRPr="001455CD">
              <w:rPr>
                <w:rFonts w:ascii="Times New Roman" w:eastAsia="Times New Roman" w:hAnsi="Times New Roman" w:cs="Times New Roman"/>
                <w:lang w:val="en-GB" w:eastAsia="en-GB"/>
              </w:rPr>
              <w:t xml:space="preserve">Sphero-based learning </w:t>
            </w:r>
            <w:r w:rsidRPr="001455CD">
              <w:rPr>
                <w:rFonts w:ascii="Times New Roman" w:eastAsia="Times New Roman" w:hAnsi="Times New Roman" w:cs="Times New Roman"/>
                <w:lang w:val="en-GB" w:eastAsia="en-GB"/>
              </w:rPr>
              <w:lastRenderedPageBreak/>
              <w:t>experiences and integrate them into planned lessons.</w:t>
            </w:r>
          </w:p>
          <w:p w14:paraId="13977936" w14:textId="7A484360" w:rsidR="00D76E5D" w:rsidRPr="001455CD" w:rsidRDefault="00D76E5D" w:rsidP="00C15698">
            <w:pPr>
              <w:numPr>
                <w:ilvl w:val="0"/>
                <w:numId w:val="47"/>
              </w:numPr>
              <w:spacing w:before="100" w:beforeAutospacing="1" w:after="100" w:afterAutospacing="1" w:line="240" w:lineRule="auto"/>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Transforming Learning Ambassador</w:t>
            </w:r>
            <w:r w:rsidR="00403CE0">
              <w:rPr>
                <w:rFonts w:ascii="Times New Roman" w:eastAsia="Times New Roman" w:hAnsi="Times New Roman" w:cs="Times New Roman"/>
                <w:lang w:val="en-GB" w:eastAsia="en-GB"/>
              </w:rPr>
              <w:t xml:space="preserve"> will c</w:t>
            </w:r>
            <w:r w:rsidRPr="001455CD">
              <w:rPr>
                <w:rFonts w:ascii="Times New Roman" w:eastAsia="Times New Roman" w:hAnsi="Times New Roman" w:cs="Times New Roman"/>
                <w:lang w:val="en-GB" w:eastAsia="en-GB"/>
              </w:rPr>
              <w:t>oordinate implementation, oversee resource management, and support staff development.</w:t>
            </w:r>
          </w:p>
          <w:p w14:paraId="3511C231" w14:textId="7E8D5E0B" w:rsidR="00D76E5D" w:rsidRPr="001455CD" w:rsidRDefault="00D76E5D" w:rsidP="00C15698">
            <w:pPr>
              <w:numPr>
                <w:ilvl w:val="0"/>
                <w:numId w:val="47"/>
              </w:numPr>
              <w:spacing w:before="100" w:beforeAutospacing="1" w:after="100" w:afterAutospacing="1" w:line="240" w:lineRule="auto"/>
              <w:rPr>
                <w:rFonts w:ascii="Times New Roman" w:eastAsia="Times New Roman" w:hAnsi="Times New Roman" w:cs="Times New Roman"/>
                <w:lang w:val="en-GB" w:eastAsia="en-GB"/>
              </w:rPr>
            </w:pPr>
            <w:r w:rsidRPr="001455CD">
              <w:rPr>
                <w:rFonts w:ascii="Times New Roman" w:eastAsia="Times New Roman" w:hAnsi="Times New Roman" w:cs="Times New Roman"/>
                <w:lang w:val="en-GB" w:eastAsia="en-GB"/>
              </w:rPr>
              <w:t xml:space="preserve">Support for Learning </w:t>
            </w:r>
            <w:r>
              <w:rPr>
                <w:rFonts w:ascii="Times New Roman" w:eastAsia="Times New Roman" w:hAnsi="Times New Roman" w:cs="Times New Roman"/>
                <w:lang w:val="en-GB" w:eastAsia="en-GB"/>
              </w:rPr>
              <w:t>Teacher</w:t>
            </w:r>
            <w:r w:rsidR="00E87D45">
              <w:rPr>
                <w:rFonts w:ascii="Times New Roman" w:eastAsia="Times New Roman" w:hAnsi="Times New Roman" w:cs="Times New Roman"/>
                <w:lang w:val="en-GB" w:eastAsia="en-GB"/>
              </w:rPr>
              <w:t xml:space="preserve"> will </w:t>
            </w:r>
            <w:r w:rsidRPr="001455CD">
              <w:rPr>
                <w:rFonts w:ascii="Times New Roman" w:eastAsia="Times New Roman" w:hAnsi="Times New Roman" w:cs="Times New Roman"/>
                <w:lang w:val="en-GB" w:eastAsia="en-GB"/>
              </w:rPr>
              <w:t xml:space="preserve"> </w:t>
            </w:r>
            <w:r w:rsidR="00E87D45">
              <w:rPr>
                <w:rFonts w:ascii="Times New Roman" w:eastAsia="Times New Roman" w:hAnsi="Times New Roman" w:cs="Times New Roman"/>
                <w:lang w:val="en-GB" w:eastAsia="en-GB"/>
              </w:rPr>
              <w:t>f</w:t>
            </w:r>
            <w:r w:rsidRPr="001455CD">
              <w:rPr>
                <w:rFonts w:ascii="Times New Roman" w:eastAsia="Times New Roman" w:hAnsi="Times New Roman" w:cs="Times New Roman"/>
                <w:lang w:val="en-GB" w:eastAsia="en-GB"/>
              </w:rPr>
              <w:t>acilitate inclusive access and work with targeted pupils to reinforce digital skills and engagement.</w:t>
            </w:r>
          </w:p>
          <w:p w14:paraId="0553A6C6" w14:textId="77777777" w:rsidR="00D76E5D" w:rsidRPr="00C71911" w:rsidRDefault="00D76E5D" w:rsidP="00A46419">
            <w:pPr>
              <w:spacing w:before="100" w:beforeAutospacing="1" w:after="100" w:afterAutospacing="1" w:line="240" w:lineRule="auto"/>
              <w:rPr>
                <w:rFonts w:ascii="Times New Roman" w:eastAsia="Times New Roman" w:hAnsi="Times New Roman" w:cs="Times New Roman"/>
                <w:lang w:val="en-GB" w:eastAsia="en-GB"/>
              </w:rPr>
            </w:pPr>
          </w:p>
          <w:p w14:paraId="7531ACA7"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p>
          <w:p w14:paraId="0DB981C0"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20B358A0"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1B5BBC9B" w14:textId="77777777" w:rsidR="00D76E5D" w:rsidRDefault="00D76E5D" w:rsidP="00A46419">
            <w:pPr>
              <w:spacing w:line="240" w:lineRule="auto"/>
              <w:ind w:left="426" w:hanging="283"/>
              <w:rPr>
                <w:rFonts w:ascii="Times New Roman" w:eastAsia="Times New Roman" w:hAnsi="Times New Roman" w:cs="Times New Roman"/>
                <w:lang w:val="en-GB" w:eastAsia="en-GB"/>
              </w:rPr>
            </w:pPr>
            <w:r w:rsidRPr="00A24C90">
              <w:rPr>
                <w:rFonts w:ascii="Calibri" w:eastAsia="Times New Roman" w:hAnsi="Calibri" w:cs="Calibri"/>
                <w:color w:val="0000FF"/>
                <w:sz w:val="28"/>
                <w:szCs w:val="28"/>
                <w:lang w:eastAsia="en-GB"/>
              </w:rPr>
              <w:lastRenderedPageBreak/>
              <w:t> </w:t>
            </w:r>
            <w:r w:rsidRPr="00C71911">
              <w:rPr>
                <w:rFonts w:ascii="Times New Roman" w:eastAsia="Times New Roman" w:hAnsi="Symbol" w:cs="Times New Roman"/>
                <w:b/>
                <w:bCs/>
                <w:lang w:val="en-GB" w:eastAsia="en-GB"/>
              </w:rPr>
              <w:t></w:t>
            </w:r>
            <w:r w:rsidRPr="00C71911">
              <w:rPr>
                <w:rFonts w:ascii="Times New Roman" w:eastAsia="Times New Roman" w:hAnsi="Times New Roman" w:cs="Times New Roman"/>
                <w:b/>
                <w:bCs/>
                <w:lang w:val="en-GB" w:eastAsia="en-GB"/>
              </w:rPr>
              <w:t xml:space="preserve">  </w:t>
            </w:r>
            <w:r w:rsidRPr="001455CD">
              <w:rPr>
                <w:rFonts w:ascii="Times New Roman" w:eastAsia="Times New Roman" w:hAnsi="Times New Roman" w:cs="Times New Roman"/>
                <w:lang w:val="en-GB" w:eastAsia="en-GB"/>
              </w:rPr>
              <w:t>Baseline and follow-up assessments</w:t>
            </w:r>
            <w:r w:rsidRPr="00C71911">
              <w:rPr>
                <w:rFonts w:ascii="Times New Roman" w:eastAsia="Times New Roman" w:hAnsi="Times New Roman" w:cs="Times New Roman"/>
                <w:lang w:val="en-GB" w:eastAsia="en-GB"/>
              </w:rPr>
              <w:t xml:space="preserve"> of digital literacy and computational thinking (e.g. block coding tasks, digital skills rubrics).</w:t>
            </w:r>
          </w:p>
          <w:p w14:paraId="295F4EEA" w14:textId="34D02990" w:rsidR="00D76E5D" w:rsidRPr="001455CD" w:rsidRDefault="00D76E5D" w:rsidP="00C15698">
            <w:pPr>
              <w:pStyle w:val="ListParagraph"/>
              <w:numPr>
                <w:ilvl w:val="0"/>
                <w:numId w:val="37"/>
              </w:numPr>
              <w:spacing w:line="240" w:lineRule="auto"/>
              <w:ind w:left="426" w:hanging="283"/>
              <w:rPr>
                <w:rFonts w:ascii="Times New Roman" w:eastAsia="Times New Roman" w:hAnsi="Times New Roman" w:cs="Times New Roman"/>
                <w:lang w:val="en-GB" w:eastAsia="en-GB"/>
              </w:rPr>
            </w:pPr>
            <w:r w:rsidRPr="001455CD">
              <w:rPr>
                <w:rFonts w:ascii="Times New Roman" w:eastAsia="Times New Roman" w:hAnsi="Times New Roman" w:cs="Times New Roman"/>
                <w:lang w:val="en-GB" w:eastAsia="en-GB"/>
              </w:rPr>
              <w:t>Attainment tracking using school systems to monitor progress in Technologies and Numeracy benchmarks</w:t>
            </w:r>
            <w:r w:rsidR="00E87D45">
              <w:rPr>
                <w:rFonts w:ascii="Times New Roman" w:eastAsia="Times New Roman" w:hAnsi="Times New Roman" w:cs="Times New Roman"/>
                <w:lang w:val="en-GB" w:eastAsia="en-GB"/>
              </w:rPr>
              <w:t xml:space="preserve"> and reporting to parents at the end of the year.</w:t>
            </w:r>
          </w:p>
          <w:p w14:paraId="48634139" w14:textId="77777777" w:rsidR="00D76E5D" w:rsidRPr="001455CD" w:rsidRDefault="00D76E5D" w:rsidP="00C15698">
            <w:pPr>
              <w:numPr>
                <w:ilvl w:val="0"/>
                <w:numId w:val="36"/>
              </w:numPr>
              <w:spacing w:before="100" w:beforeAutospacing="1" w:after="100" w:afterAutospacing="1" w:line="240" w:lineRule="auto"/>
              <w:ind w:left="426" w:hanging="283"/>
              <w:rPr>
                <w:rFonts w:ascii="Times New Roman" w:eastAsia="Times New Roman" w:hAnsi="Times New Roman" w:cs="Times New Roman"/>
                <w:lang w:val="en-GB" w:eastAsia="en-GB"/>
              </w:rPr>
            </w:pPr>
            <w:r w:rsidRPr="00C71911">
              <w:rPr>
                <w:rFonts w:ascii="Times New Roman" w:eastAsia="Times New Roman" w:hAnsi="Times New Roman" w:cs="Times New Roman"/>
                <w:lang w:val="en-GB" w:eastAsia="en-GB"/>
              </w:rPr>
              <w:t>Participation data from targeted groups to assess equity of access and engagement.</w:t>
            </w:r>
          </w:p>
          <w:p w14:paraId="22C9F5DC" w14:textId="6E41D9F5" w:rsidR="00D76E5D" w:rsidRPr="00C71911" w:rsidRDefault="00D76E5D" w:rsidP="00A46419">
            <w:pPr>
              <w:spacing w:after="0" w:line="240" w:lineRule="auto"/>
              <w:ind w:left="426" w:hanging="283"/>
              <w:rPr>
                <w:rFonts w:ascii="Times New Roman" w:eastAsia="Times New Roman" w:hAnsi="Times New Roman" w:cs="Times New Roman"/>
                <w:lang w:val="en-GB" w:eastAsia="en-GB"/>
              </w:rPr>
            </w:pPr>
            <w:r w:rsidRPr="00C71911">
              <w:rPr>
                <w:rFonts w:ascii="Times New Roman" w:eastAsia="Times New Roman" w:hAnsi="Symbol" w:cs="Times New Roman"/>
                <w:lang w:val="en-GB" w:eastAsia="en-GB"/>
              </w:rPr>
              <w:t></w:t>
            </w:r>
            <w:r w:rsidRPr="00C71911">
              <w:rPr>
                <w:rFonts w:ascii="Times New Roman" w:eastAsia="Times New Roman" w:hAnsi="Times New Roman" w:cs="Times New Roman"/>
                <w:lang w:val="en-GB" w:eastAsia="en-GB"/>
              </w:rPr>
              <w:t xml:space="preserve">  Teacher observations of learner engagement, collaboration, and problem-solving during Sphero</w:t>
            </w:r>
            <w:r w:rsidR="00E87D45">
              <w:rPr>
                <w:rFonts w:ascii="Times New Roman" w:eastAsia="Times New Roman" w:hAnsi="Times New Roman" w:cs="Times New Roman"/>
                <w:lang w:val="en-GB" w:eastAsia="en-GB"/>
              </w:rPr>
              <w:t>/Bee-bot</w:t>
            </w:r>
            <w:r w:rsidRPr="00C71911">
              <w:rPr>
                <w:rFonts w:ascii="Times New Roman" w:eastAsia="Times New Roman" w:hAnsi="Times New Roman" w:cs="Times New Roman"/>
                <w:lang w:val="en-GB" w:eastAsia="en-GB"/>
              </w:rPr>
              <w:t xml:space="preserve"> activities.</w:t>
            </w:r>
          </w:p>
          <w:p w14:paraId="38E9BDB5" w14:textId="69FF73BF" w:rsidR="00D76E5D" w:rsidRPr="00C71911" w:rsidRDefault="00D76E5D" w:rsidP="00C15698">
            <w:pPr>
              <w:numPr>
                <w:ilvl w:val="0"/>
                <w:numId w:val="38"/>
              </w:numPr>
              <w:spacing w:before="100" w:beforeAutospacing="1" w:after="100" w:afterAutospacing="1" w:line="240" w:lineRule="auto"/>
              <w:ind w:left="426" w:hanging="283"/>
              <w:rPr>
                <w:rFonts w:ascii="Times New Roman" w:eastAsia="Times New Roman" w:hAnsi="Times New Roman" w:cs="Times New Roman"/>
                <w:lang w:val="en-GB" w:eastAsia="en-GB"/>
              </w:rPr>
            </w:pPr>
            <w:r w:rsidRPr="00C71911">
              <w:rPr>
                <w:rFonts w:ascii="Times New Roman" w:eastAsia="Times New Roman" w:hAnsi="Times New Roman" w:cs="Times New Roman"/>
                <w:lang w:val="en-GB" w:eastAsia="en-GB"/>
              </w:rPr>
              <w:t xml:space="preserve">Pupil voice gathered through learning conversations, </w:t>
            </w:r>
            <w:r w:rsidR="00E87D45">
              <w:rPr>
                <w:rFonts w:ascii="Times New Roman" w:eastAsia="Times New Roman" w:hAnsi="Times New Roman" w:cs="Times New Roman"/>
                <w:lang w:val="en-GB" w:eastAsia="en-GB"/>
              </w:rPr>
              <w:t xml:space="preserve">Pupil focus groups, Showbie </w:t>
            </w:r>
            <w:r w:rsidRPr="00C71911">
              <w:rPr>
                <w:rFonts w:ascii="Times New Roman" w:eastAsia="Times New Roman" w:hAnsi="Times New Roman" w:cs="Times New Roman"/>
                <w:lang w:val="en-GB" w:eastAsia="en-GB"/>
              </w:rPr>
              <w:t>to capture learner experience and confidence.</w:t>
            </w:r>
          </w:p>
          <w:p w14:paraId="7A1F98D9" w14:textId="77777777" w:rsidR="00D76E5D" w:rsidRPr="00C71911" w:rsidRDefault="00D76E5D" w:rsidP="00C15698">
            <w:pPr>
              <w:numPr>
                <w:ilvl w:val="0"/>
                <w:numId w:val="38"/>
              </w:numPr>
              <w:spacing w:before="100" w:beforeAutospacing="1" w:after="100" w:afterAutospacing="1" w:line="240" w:lineRule="auto"/>
              <w:ind w:left="426" w:hanging="283"/>
              <w:rPr>
                <w:rFonts w:ascii="Times New Roman" w:eastAsia="Times New Roman" w:hAnsi="Times New Roman" w:cs="Times New Roman"/>
                <w:lang w:val="en-GB" w:eastAsia="en-GB"/>
              </w:rPr>
            </w:pPr>
            <w:r w:rsidRPr="00C71911">
              <w:rPr>
                <w:rFonts w:ascii="Times New Roman" w:eastAsia="Times New Roman" w:hAnsi="Times New Roman" w:cs="Times New Roman"/>
                <w:lang w:val="en-GB" w:eastAsia="en-GB"/>
              </w:rPr>
              <w:lastRenderedPageBreak/>
              <w:t>Parental feedback, where appropriate, to gauge changes in attitudes toward digital learning at home.</w:t>
            </w:r>
          </w:p>
          <w:p w14:paraId="2937C3B4" w14:textId="77777777" w:rsidR="00D76E5D" w:rsidRPr="00C71911" w:rsidRDefault="00D76E5D" w:rsidP="00C15698">
            <w:pPr>
              <w:numPr>
                <w:ilvl w:val="0"/>
                <w:numId w:val="39"/>
              </w:numPr>
              <w:spacing w:before="100" w:beforeAutospacing="1" w:after="100" w:afterAutospacing="1" w:line="240" w:lineRule="auto"/>
              <w:ind w:left="426" w:hanging="283"/>
              <w:rPr>
                <w:rFonts w:ascii="Times New Roman" w:eastAsia="Times New Roman" w:hAnsi="Times New Roman" w:cs="Times New Roman"/>
                <w:lang w:val="en-GB" w:eastAsia="en-GB"/>
              </w:rPr>
            </w:pPr>
            <w:r w:rsidRPr="00C71911">
              <w:rPr>
                <w:rFonts w:ascii="Times New Roman" w:eastAsia="Times New Roman" w:hAnsi="Times New Roman" w:cs="Times New Roman"/>
                <w:lang w:val="en-GB" w:eastAsia="en-GB"/>
              </w:rPr>
              <w:t>Collegiate moderation of pupil work and coding projects to assess progression and share effective practice.</w:t>
            </w:r>
          </w:p>
          <w:p w14:paraId="5B5BA86E" w14:textId="77777777" w:rsidR="00D76E5D" w:rsidRPr="00C71911" w:rsidRDefault="00D76E5D" w:rsidP="00C15698">
            <w:pPr>
              <w:numPr>
                <w:ilvl w:val="0"/>
                <w:numId w:val="39"/>
              </w:numPr>
              <w:spacing w:before="100" w:beforeAutospacing="1" w:after="100" w:afterAutospacing="1" w:line="240" w:lineRule="auto"/>
              <w:ind w:left="426" w:hanging="283"/>
              <w:rPr>
                <w:rFonts w:ascii="Times New Roman" w:eastAsia="Times New Roman" w:hAnsi="Times New Roman" w:cs="Times New Roman"/>
                <w:lang w:val="en-GB" w:eastAsia="en-GB"/>
              </w:rPr>
            </w:pPr>
            <w:r w:rsidRPr="00C71911">
              <w:rPr>
                <w:rFonts w:ascii="Times New Roman" w:eastAsia="Times New Roman" w:hAnsi="Times New Roman" w:cs="Times New Roman"/>
                <w:lang w:val="en-GB" w:eastAsia="en-GB"/>
              </w:rPr>
              <w:t xml:space="preserve">Staff </w:t>
            </w:r>
            <w:r>
              <w:rPr>
                <w:rFonts w:ascii="Times New Roman" w:eastAsia="Times New Roman" w:hAnsi="Times New Roman" w:cs="Times New Roman"/>
                <w:lang w:val="en-GB" w:eastAsia="en-GB"/>
              </w:rPr>
              <w:t>twilight</w:t>
            </w:r>
            <w:r w:rsidRPr="00C71911">
              <w:rPr>
                <w:rFonts w:ascii="Times New Roman" w:eastAsia="Times New Roman" w:hAnsi="Times New Roman" w:cs="Times New Roman"/>
                <w:lang w:val="en-GB" w:eastAsia="en-GB"/>
              </w:rPr>
              <w:t xml:space="preserve"> sessions to evaluate implementation, identify barriers, and refine delivery.</w:t>
            </w:r>
          </w:p>
          <w:p w14:paraId="66596E35" w14:textId="77777777" w:rsidR="00D76E5D" w:rsidRPr="00C71911" w:rsidRDefault="00D76E5D" w:rsidP="00C15698">
            <w:pPr>
              <w:numPr>
                <w:ilvl w:val="0"/>
                <w:numId w:val="39"/>
              </w:numPr>
              <w:spacing w:before="100" w:beforeAutospacing="1" w:after="100" w:afterAutospacing="1" w:line="240" w:lineRule="auto"/>
              <w:ind w:left="426" w:hanging="283"/>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Transforming Learning Ambassador</w:t>
            </w:r>
            <w:r w:rsidRPr="00C71911">
              <w:rPr>
                <w:rFonts w:ascii="Times New Roman" w:eastAsia="Times New Roman" w:hAnsi="Times New Roman" w:cs="Times New Roman"/>
                <w:lang w:val="en-GB" w:eastAsia="en-GB"/>
              </w:rPr>
              <w:t xml:space="preserve"> to monitor alignment with school improvement priorities</w:t>
            </w:r>
            <w:r>
              <w:rPr>
                <w:rFonts w:ascii="Times New Roman" w:eastAsia="Times New Roman" w:hAnsi="Times New Roman" w:cs="Times New Roman"/>
                <w:lang w:val="en-GB" w:eastAsia="en-GB"/>
              </w:rPr>
              <w:t>.</w:t>
            </w:r>
          </w:p>
          <w:p w14:paraId="0FE5D6D3" w14:textId="77777777" w:rsidR="00D76E5D" w:rsidRPr="00A24C90" w:rsidRDefault="00D76E5D" w:rsidP="00A46419">
            <w:pPr>
              <w:spacing w:after="0" w:line="240" w:lineRule="auto"/>
              <w:ind w:left="426" w:hanging="283"/>
              <w:textAlignment w:val="baseline"/>
              <w:rPr>
                <w:rFonts w:ascii="Calibri" w:eastAsia="Times New Roman" w:hAnsi="Calibri" w:cs="Calibri"/>
                <w:sz w:val="18"/>
                <w:szCs w:val="18"/>
                <w:lang w:eastAsia="en-GB"/>
              </w:rPr>
            </w:pPr>
          </w:p>
          <w:p w14:paraId="7F6F21E2" w14:textId="77777777" w:rsidR="00D76E5D" w:rsidRPr="00A24C90" w:rsidRDefault="00D76E5D" w:rsidP="00A46419">
            <w:pPr>
              <w:spacing w:after="0" w:line="240" w:lineRule="auto"/>
              <w:ind w:left="426" w:hanging="283"/>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6573D502" w14:textId="77777777" w:rsidR="00D76E5D" w:rsidRPr="00A24C90" w:rsidRDefault="00D76E5D" w:rsidP="00A46419">
            <w:pPr>
              <w:spacing w:after="0" w:line="240" w:lineRule="auto"/>
              <w:ind w:left="426" w:hanging="283"/>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27BF9BF3" w14:textId="77777777" w:rsidR="00D76E5D" w:rsidRPr="00A24C90" w:rsidRDefault="00D76E5D" w:rsidP="00A46419">
            <w:pPr>
              <w:spacing w:after="0" w:line="240" w:lineRule="auto"/>
              <w:ind w:left="426" w:hanging="283"/>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230" w:type="dxa"/>
            <w:tcBorders>
              <w:top w:val="single" w:sz="6" w:space="0" w:color="auto"/>
              <w:left w:val="single" w:sz="6" w:space="0" w:color="auto"/>
              <w:bottom w:val="double" w:sz="12" w:space="0" w:color="auto"/>
              <w:right w:val="double" w:sz="12" w:space="0" w:color="auto"/>
            </w:tcBorders>
            <w:hideMark/>
          </w:tcPr>
          <w:p w14:paraId="7CCE742B"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lastRenderedPageBreak/>
              <w:t> </w:t>
            </w:r>
          </w:p>
          <w:p w14:paraId="174B8CFC"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486C60A9"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What has been the impact? Have you met your original expected impact? </w:t>
            </w:r>
          </w:p>
          <w:p w14:paraId="00C50752"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21B672B0"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0044A942" w14:textId="77777777" w:rsidR="00D76E5D" w:rsidRDefault="00D76E5D" w:rsidP="00D76E5D"/>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D76E5D" w:rsidRPr="00A24C90" w14:paraId="2E65997B" w14:textId="77777777" w:rsidTr="00A46419">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651E06CA"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Rationale</w:t>
            </w:r>
            <w:r w:rsidRPr="00A24C90">
              <w:rPr>
                <w:rFonts w:ascii="Calibri" w:eastAsia="Times New Roman" w:hAnsi="Calibri" w:cs="Calibri"/>
                <w:color w:val="000000"/>
                <w:sz w:val="28"/>
                <w:szCs w:val="28"/>
                <w:lang w:eastAsia="en-GB"/>
              </w:rPr>
              <w:t> </w:t>
            </w:r>
          </w:p>
          <w:p w14:paraId="4BF76DF7"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poverty-related attainment gap are you trying to address?)  </w:t>
            </w:r>
          </w:p>
          <w:p w14:paraId="6E428B3F"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09E4ED05" w14:textId="18FC732E"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Pr="00A24C90">
              <w:rPr>
                <w:rFonts w:ascii="Calibri" w:eastAsia="Times New Roman" w:hAnsi="Calibri" w:cs="Calibri"/>
                <w:color w:val="000000"/>
                <w:sz w:val="28"/>
                <w:szCs w:val="28"/>
                <w:lang w:eastAsia="en-GB"/>
              </w:rPr>
              <w:t> </w:t>
            </w:r>
            <w:r w:rsidR="00E87D45">
              <w:rPr>
                <w:rFonts w:ascii="Calibri" w:eastAsia="Times New Roman" w:hAnsi="Calibri" w:cs="Calibri"/>
                <w:color w:val="000000"/>
                <w:sz w:val="28"/>
                <w:szCs w:val="28"/>
                <w:lang w:eastAsia="en-GB"/>
              </w:rPr>
              <w:t>18,382</w:t>
            </w:r>
          </w:p>
        </w:tc>
      </w:tr>
      <w:tr w:rsidR="00D76E5D" w:rsidRPr="00A24C90" w14:paraId="2F80DF85" w14:textId="77777777" w:rsidTr="00A46419">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0ABDD429" w14:textId="77777777" w:rsidR="00D76E5D" w:rsidRPr="00887DAD" w:rsidRDefault="00D76E5D" w:rsidP="00A46419">
            <w:pPr>
              <w:pStyle w:val="NormalWeb"/>
              <w:rPr>
                <w:rFonts w:ascii="Calibri" w:hAnsi="Calibri" w:cs="Calibri"/>
                <w:sz w:val="22"/>
                <w:szCs w:val="22"/>
              </w:rPr>
            </w:pPr>
            <w:r w:rsidRPr="00887DAD">
              <w:rPr>
                <w:rFonts w:ascii="Calibri" w:hAnsi="Calibri" w:cs="Calibri"/>
                <w:sz w:val="22"/>
                <w:szCs w:val="22"/>
              </w:rPr>
              <w:t xml:space="preserve">In response to persistent gaps in early literacy and numeracy attainment, the employment of a </w:t>
            </w:r>
            <w:r w:rsidRPr="00887DAD">
              <w:rPr>
                <w:rStyle w:val="Strong"/>
                <w:rFonts w:ascii="Calibri" w:eastAsiaTheme="majorEastAsia" w:hAnsi="Calibri" w:cs="Calibri"/>
                <w:b w:val="0"/>
                <w:bCs w:val="0"/>
                <w:sz w:val="22"/>
                <w:szCs w:val="22"/>
              </w:rPr>
              <w:t>Pupil Support Assistant (PSA)</w:t>
            </w:r>
            <w:r w:rsidRPr="00887DAD">
              <w:rPr>
                <w:rFonts w:ascii="Calibri" w:hAnsi="Calibri" w:cs="Calibri"/>
                <w:sz w:val="22"/>
                <w:szCs w:val="22"/>
              </w:rPr>
              <w:t xml:space="preserve"> will enhance the delivery of targeted literacy and numeracy interventions in </w:t>
            </w:r>
            <w:r w:rsidRPr="00887DAD">
              <w:rPr>
                <w:rStyle w:val="Strong"/>
                <w:rFonts w:ascii="Calibri" w:eastAsiaTheme="majorEastAsia" w:hAnsi="Calibri" w:cs="Calibri"/>
                <w:b w:val="0"/>
                <w:bCs w:val="0"/>
                <w:sz w:val="22"/>
                <w:szCs w:val="22"/>
              </w:rPr>
              <w:t>Primary 1 to Primary 3</w:t>
            </w:r>
            <w:r w:rsidRPr="00887DAD">
              <w:rPr>
                <w:rFonts w:ascii="Calibri" w:hAnsi="Calibri" w:cs="Calibri"/>
                <w:b/>
                <w:bCs/>
                <w:sz w:val="22"/>
                <w:szCs w:val="22"/>
              </w:rPr>
              <w:t>.</w:t>
            </w:r>
            <w:r w:rsidRPr="00887DAD">
              <w:rPr>
                <w:rFonts w:ascii="Calibri" w:hAnsi="Calibri" w:cs="Calibri"/>
                <w:sz w:val="22"/>
                <w:szCs w:val="22"/>
              </w:rPr>
              <w:t xml:space="preserve">  PSAs play a pivotal role in delivering early, sustained, and well-differentiated support, enabling more focused, responsive teaching and closing the poverty-related attainment gap.</w:t>
            </w:r>
          </w:p>
        </w:tc>
      </w:tr>
      <w:tr w:rsidR="00D76E5D" w:rsidRPr="00A24C90" w14:paraId="72DFA484" w14:textId="77777777" w:rsidTr="00A46419">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7E0BB4C0"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222215E0"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10ADEA0D"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7AF8A69F"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lastRenderedPageBreak/>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301D20EB"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lastRenderedPageBreak/>
              <w:t>Interventions Planned</w:t>
            </w:r>
            <w:r w:rsidRPr="00A24C90">
              <w:rPr>
                <w:rFonts w:ascii="Calibri" w:eastAsia="Times New Roman" w:hAnsi="Calibri" w:cs="Calibri"/>
                <w:color w:val="000000"/>
                <w:sz w:val="28"/>
                <w:szCs w:val="28"/>
                <w:lang w:eastAsia="en-GB"/>
              </w:rPr>
              <w:t> </w:t>
            </w:r>
          </w:p>
          <w:p w14:paraId="68849449"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4139A836"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5BF6E47A"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29A7F364"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2B30F95A"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10DACA1D"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What has been the actual impact/outcome, in particular for the targeted group of children) </w:t>
            </w:r>
          </w:p>
          <w:p w14:paraId="34887AE6" w14:textId="77777777" w:rsidR="00D76E5D" w:rsidRPr="00A24C90" w:rsidRDefault="00D76E5D" w:rsidP="00A46419">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lastRenderedPageBreak/>
              <w:t>(What data/evidence shows the impact of the project/intervention? Refer to outcome statement. Did you achieve what you set out?) </w:t>
            </w:r>
          </w:p>
        </w:tc>
      </w:tr>
      <w:tr w:rsidR="00D76E5D" w:rsidRPr="00A24C90" w14:paraId="539F8346" w14:textId="77777777" w:rsidTr="00A46419">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08B7496D" w14:textId="77777777" w:rsidR="00D76E5D" w:rsidRPr="00E87D45" w:rsidRDefault="00D76E5D" w:rsidP="00A46419">
            <w:pPr>
              <w:spacing w:after="0" w:line="240" w:lineRule="auto"/>
              <w:textAlignment w:val="baseline"/>
              <w:rPr>
                <w:rFonts w:ascii="Calibri" w:eastAsia="Times New Roman" w:hAnsi="Calibri" w:cs="Calibri"/>
                <w:b/>
                <w:bCs/>
                <w:sz w:val="22"/>
                <w:szCs w:val="22"/>
                <w:lang w:eastAsia="en-GB"/>
              </w:rPr>
            </w:pPr>
          </w:p>
          <w:p w14:paraId="7A889C9B" w14:textId="3C1B77F6" w:rsidR="00D76E5D" w:rsidRPr="00E87D45" w:rsidRDefault="00E87D45" w:rsidP="00C15698">
            <w:pPr>
              <w:pStyle w:val="ListParagraph"/>
              <w:numPr>
                <w:ilvl w:val="0"/>
                <w:numId w:val="40"/>
              </w:numPr>
              <w:tabs>
                <w:tab w:val="clear" w:pos="720"/>
                <w:tab w:val="num" w:pos="194"/>
              </w:tabs>
              <w:spacing w:line="240" w:lineRule="auto"/>
              <w:ind w:left="194" w:hanging="142"/>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xml:space="preserve">There will be </w:t>
            </w:r>
            <w:r w:rsidR="00D76E5D" w:rsidRPr="00E87D45">
              <w:rPr>
                <w:rFonts w:ascii="Calibri" w:eastAsia="Times New Roman" w:hAnsi="Calibri" w:cs="Calibri"/>
                <w:sz w:val="22"/>
                <w:szCs w:val="22"/>
                <w:lang w:val="en-GB" w:eastAsia="en-GB"/>
              </w:rPr>
              <w:t>Improved attainment in literacy and numeracy</w:t>
            </w:r>
            <w:r>
              <w:rPr>
                <w:rFonts w:ascii="Calibri" w:eastAsia="Times New Roman" w:hAnsi="Calibri" w:cs="Calibri"/>
                <w:sz w:val="22"/>
                <w:szCs w:val="22"/>
                <w:lang w:val="en-GB" w:eastAsia="en-GB"/>
              </w:rPr>
              <w:t xml:space="preserve"> within P1-3 </w:t>
            </w:r>
            <w:r w:rsidR="00887DAD">
              <w:rPr>
                <w:rFonts w:ascii="Calibri" w:eastAsia="Times New Roman" w:hAnsi="Calibri" w:cs="Calibri"/>
                <w:sz w:val="22"/>
                <w:szCs w:val="22"/>
                <w:lang w:val="en-GB" w:eastAsia="en-GB"/>
              </w:rPr>
              <w:t xml:space="preserve">by 15% </w:t>
            </w:r>
            <w:r>
              <w:rPr>
                <w:rFonts w:ascii="Calibri" w:eastAsia="Times New Roman" w:hAnsi="Calibri" w:cs="Calibri"/>
                <w:sz w:val="22"/>
                <w:szCs w:val="22"/>
                <w:lang w:val="en-GB" w:eastAsia="en-GB"/>
              </w:rPr>
              <w:t xml:space="preserve">through </w:t>
            </w:r>
            <w:r w:rsidR="00D76E5D" w:rsidRPr="00E87D45">
              <w:rPr>
                <w:rFonts w:ascii="Calibri" w:eastAsia="Times New Roman" w:hAnsi="Calibri" w:cs="Calibri"/>
                <w:sz w:val="22"/>
                <w:szCs w:val="22"/>
                <w:lang w:val="en-GB" w:eastAsia="en-GB"/>
              </w:rPr>
              <w:t xml:space="preserve">targeted, small-group and </w:t>
            </w:r>
            <w:r w:rsidR="00887DAD">
              <w:rPr>
                <w:rFonts w:ascii="Calibri" w:eastAsia="Times New Roman" w:hAnsi="Calibri" w:cs="Calibri"/>
                <w:sz w:val="22"/>
                <w:szCs w:val="22"/>
                <w:lang w:val="en-GB" w:eastAsia="en-GB"/>
              </w:rPr>
              <w:t xml:space="preserve">individual </w:t>
            </w:r>
            <w:r w:rsidR="00D76E5D" w:rsidRPr="00E87D45">
              <w:rPr>
                <w:rFonts w:ascii="Calibri" w:eastAsia="Times New Roman" w:hAnsi="Calibri" w:cs="Calibri"/>
                <w:sz w:val="22"/>
                <w:szCs w:val="22"/>
                <w:lang w:val="en-GB" w:eastAsia="en-GB"/>
              </w:rPr>
              <w:t>support</w:t>
            </w:r>
            <w:r w:rsidR="00887DAD">
              <w:rPr>
                <w:rFonts w:ascii="Calibri" w:eastAsia="Times New Roman" w:hAnsi="Calibri" w:cs="Calibri"/>
                <w:sz w:val="22"/>
                <w:szCs w:val="22"/>
                <w:lang w:val="en-GB" w:eastAsia="en-GB"/>
              </w:rPr>
              <w:t xml:space="preserve"> in literacy and numeracy.</w:t>
            </w:r>
          </w:p>
          <w:p w14:paraId="65ECE77C" w14:textId="1889C791" w:rsidR="00D76E5D" w:rsidRPr="00E87D45" w:rsidRDefault="00D76E5D" w:rsidP="00C15698">
            <w:pPr>
              <w:numPr>
                <w:ilvl w:val="0"/>
                <w:numId w:val="40"/>
              </w:numPr>
              <w:spacing w:before="100" w:beforeAutospacing="1" w:after="100" w:afterAutospacing="1" w:line="240" w:lineRule="auto"/>
              <w:ind w:left="200" w:hanging="142"/>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 xml:space="preserve"> Regular, personalised support </w:t>
            </w:r>
            <w:r w:rsidR="00887DAD">
              <w:rPr>
                <w:rFonts w:ascii="Calibri" w:eastAsia="Times New Roman" w:hAnsi="Calibri" w:cs="Calibri"/>
                <w:sz w:val="22"/>
                <w:szCs w:val="22"/>
                <w:lang w:val="en-GB" w:eastAsia="en-GB"/>
              </w:rPr>
              <w:t xml:space="preserve">will </w:t>
            </w:r>
            <w:r w:rsidRPr="00E87D45">
              <w:rPr>
                <w:rFonts w:ascii="Calibri" w:eastAsia="Times New Roman" w:hAnsi="Calibri" w:cs="Calibri"/>
                <w:sz w:val="22"/>
                <w:szCs w:val="22"/>
                <w:lang w:val="en-GB" w:eastAsia="en-GB"/>
              </w:rPr>
              <w:t>help</w:t>
            </w:r>
            <w:r w:rsidR="00887DAD">
              <w:rPr>
                <w:rFonts w:ascii="Calibri" w:eastAsia="Times New Roman" w:hAnsi="Calibri" w:cs="Calibri"/>
                <w:sz w:val="22"/>
                <w:szCs w:val="22"/>
                <w:lang w:val="en-GB" w:eastAsia="en-GB"/>
              </w:rPr>
              <w:t xml:space="preserve"> identified</w:t>
            </w:r>
            <w:r w:rsidRPr="00E87D45">
              <w:rPr>
                <w:rFonts w:ascii="Calibri" w:eastAsia="Times New Roman" w:hAnsi="Calibri" w:cs="Calibri"/>
                <w:sz w:val="22"/>
                <w:szCs w:val="22"/>
                <w:lang w:val="en-GB" w:eastAsia="en-GB"/>
              </w:rPr>
              <w:t xml:space="preserve"> children feel more secure and successful in their learning, fostering a positive attitude toward literacy and numeracy.</w:t>
            </w:r>
          </w:p>
          <w:p w14:paraId="4C795F94" w14:textId="158DA7C3" w:rsidR="00D76E5D" w:rsidRPr="00E87D45" w:rsidRDefault="00D76E5D" w:rsidP="00C15698">
            <w:pPr>
              <w:numPr>
                <w:ilvl w:val="0"/>
                <w:numId w:val="40"/>
              </w:numPr>
              <w:spacing w:before="100" w:beforeAutospacing="1" w:after="100" w:afterAutospacing="1" w:line="240" w:lineRule="auto"/>
              <w:ind w:left="200" w:hanging="142"/>
              <w:rPr>
                <w:rFonts w:ascii="Calibri" w:eastAsia="Times New Roman" w:hAnsi="Calibri" w:cs="Calibri"/>
                <w:b/>
                <w:bCs/>
                <w:sz w:val="22"/>
                <w:szCs w:val="22"/>
                <w:lang w:val="en-GB" w:eastAsia="en-GB"/>
              </w:rPr>
            </w:pPr>
            <w:r w:rsidRPr="00E87D45">
              <w:rPr>
                <w:rFonts w:ascii="Calibri" w:eastAsia="Times New Roman" w:hAnsi="Calibri" w:cs="Calibri"/>
                <w:sz w:val="22"/>
                <w:szCs w:val="22"/>
                <w:lang w:val="en-GB" w:eastAsia="en-GB"/>
              </w:rPr>
              <w:t>Focused</w:t>
            </w:r>
            <w:r w:rsidRPr="00E87D45">
              <w:rPr>
                <w:rFonts w:ascii="Calibri" w:eastAsia="Times New Roman" w:hAnsi="Calibri" w:cs="Calibri"/>
                <w:b/>
                <w:bCs/>
                <w:sz w:val="22"/>
                <w:szCs w:val="22"/>
                <w:lang w:val="en-GB" w:eastAsia="en-GB"/>
              </w:rPr>
              <w:t xml:space="preserve"> </w:t>
            </w:r>
            <w:r w:rsidRPr="00E87D45">
              <w:rPr>
                <w:rFonts w:ascii="Calibri" w:eastAsia="Times New Roman" w:hAnsi="Calibri" w:cs="Calibri"/>
                <w:sz w:val="22"/>
                <w:szCs w:val="22"/>
                <w:lang w:val="en-GB" w:eastAsia="en-GB"/>
              </w:rPr>
              <w:t>intervention</w:t>
            </w:r>
            <w:r w:rsidR="00887DAD">
              <w:rPr>
                <w:rFonts w:ascii="Calibri" w:eastAsia="Times New Roman" w:hAnsi="Calibri" w:cs="Calibri"/>
                <w:sz w:val="22"/>
                <w:szCs w:val="22"/>
                <w:lang w:val="en-GB" w:eastAsia="en-GB"/>
              </w:rPr>
              <w:t xml:space="preserve">s, as directed by SfL teacher and Class teachers, </w:t>
            </w:r>
            <w:r w:rsidRPr="00E87D45">
              <w:rPr>
                <w:rFonts w:ascii="Calibri" w:eastAsia="Times New Roman" w:hAnsi="Calibri" w:cs="Calibri"/>
                <w:sz w:val="22"/>
                <w:szCs w:val="22"/>
                <w:lang w:val="en-GB" w:eastAsia="en-GB"/>
              </w:rPr>
              <w:t xml:space="preserve"> for pupils </w:t>
            </w:r>
            <w:r w:rsidR="00887DAD">
              <w:rPr>
                <w:rFonts w:ascii="Calibri" w:eastAsia="Times New Roman" w:hAnsi="Calibri" w:cs="Calibri"/>
                <w:sz w:val="22"/>
                <w:szCs w:val="22"/>
                <w:lang w:val="en-GB" w:eastAsia="en-GB"/>
              </w:rPr>
              <w:t>identified according to the six characteristics of poverty.</w:t>
            </w:r>
          </w:p>
          <w:p w14:paraId="6754A14E" w14:textId="0DC26D24" w:rsidR="00D76E5D" w:rsidRPr="00E87D45" w:rsidRDefault="00D76E5D" w:rsidP="00C15698">
            <w:pPr>
              <w:pStyle w:val="ListParagraph"/>
              <w:numPr>
                <w:ilvl w:val="1"/>
                <w:numId w:val="40"/>
              </w:numPr>
              <w:spacing w:line="240" w:lineRule="auto"/>
              <w:ind w:left="200" w:hanging="142"/>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With a PSA supporting differentiation and reinforcing key skills, class teachers can better meet the diverse needs of all learners, improving the overall quality of teaching and learning.</w:t>
            </w:r>
          </w:p>
          <w:p w14:paraId="34BD26CC" w14:textId="4F3BDB36" w:rsidR="00D76E5D" w:rsidRPr="00E87D45" w:rsidRDefault="00D76E5D" w:rsidP="00C15698">
            <w:pPr>
              <w:numPr>
                <w:ilvl w:val="0"/>
                <w:numId w:val="41"/>
              </w:numPr>
              <w:tabs>
                <w:tab w:val="clear" w:pos="720"/>
                <w:tab w:val="num" w:pos="483"/>
              </w:tabs>
              <w:spacing w:before="100" w:beforeAutospacing="1" w:after="100" w:afterAutospacing="1" w:line="240" w:lineRule="auto"/>
              <w:ind w:left="200" w:firstLine="0"/>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 xml:space="preserve">PSAs often build trusted relationships with pupils, which can support emotional wellbeing, resilience, and readiness to learn—especially </w:t>
            </w:r>
            <w:r w:rsidRPr="00E87D45">
              <w:rPr>
                <w:rFonts w:ascii="Calibri" w:eastAsia="Times New Roman" w:hAnsi="Calibri" w:cs="Calibri"/>
                <w:sz w:val="22"/>
                <w:szCs w:val="22"/>
                <w:lang w:val="en-GB" w:eastAsia="en-GB"/>
              </w:rPr>
              <w:lastRenderedPageBreak/>
              <w:t>important for children facing additional challenges.</w:t>
            </w:r>
          </w:p>
          <w:p w14:paraId="57862471" w14:textId="77777777" w:rsidR="00D76E5D" w:rsidRPr="00E87D45" w:rsidRDefault="00D76E5D" w:rsidP="00A46419">
            <w:pPr>
              <w:spacing w:before="100" w:beforeAutospacing="1" w:after="100" w:afterAutospacing="1" w:line="240" w:lineRule="auto"/>
              <w:ind w:left="200"/>
              <w:rPr>
                <w:rFonts w:ascii="Calibri" w:eastAsia="Times New Roman" w:hAnsi="Calibri" w:cs="Calibri"/>
                <w:sz w:val="22"/>
                <w:szCs w:val="22"/>
                <w:lang w:val="en-GB" w:eastAsia="en-GB"/>
              </w:rPr>
            </w:pPr>
          </w:p>
          <w:p w14:paraId="5030F611" w14:textId="77777777" w:rsidR="00D76E5D" w:rsidRPr="00E87D45" w:rsidRDefault="00D76E5D" w:rsidP="00A46419">
            <w:pPr>
              <w:spacing w:after="0" w:line="240" w:lineRule="auto"/>
              <w:textAlignment w:val="baseline"/>
              <w:rPr>
                <w:rFonts w:ascii="Calibri" w:eastAsia="Times New Roman" w:hAnsi="Calibri" w:cs="Calibri"/>
                <w:b/>
                <w:bCs/>
                <w:sz w:val="22"/>
                <w:szCs w:val="22"/>
                <w:lang w:eastAsia="en-GB"/>
              </w:rPr>
            </w:pPr>
          </w:p>
          <w:p w14:paraId="015CBD0D" w14:textId="77777777" w:rsidR="00D76E5D" w:rsidRPr="00E87D45" w:rsidRDefault="00D76E5D" w:rsidP="00A46419">
            <w:pPr>
              <w:spacing w:after="0" w:line="240" w:lineRule="auto"/>
              <w:textAlignment w:val="baseline"/>
              <w:rPr>
                <w:rFonts w:ascii="Calibri" w:eastAsia="Times New Roman" w:hAnsi="Calibri" w:cs="Calibri"/>
                <w:b/>
                <w:bCs/>
                <w:sz w:val="22"/>
                <w:szCs w:val="22"/>
                <w:lang w:eastAsia="en-GB"/>
              </w:rPr>
            </w:pPr>
            <w:r w:rsidRPr="00E87D45">
              <w:rPr>
                <w:rFonts w:ascii="Calibri" w:eastAsia="Times New Roman" w:hAnsi="Calibri" w:cs="Calibri"/>
                <w:b/>
                <w:bCs/>
                <w:sz w:val="22"/>
                <w:szCs w:val="22"/>
                <w:lang w:eastAsia="en-GB"/>
              </w:rPr>
              <w:t> </w:t>
            </w:r>
          </w:p>
        </w:tc>
        <w:tc>
          <w:tcPr>
            <w:tcW w:w="4431" w:type="dxa"/>
            <w:tcBorders>
              <w:top w:val="single" w:sz="6" w:space="0" w:color="auto"/>
              <w:left w:val="single" w:sz="6" w:space="0" w:color="auto"/>
              <w:bottom w:val="double" w:sz="12" w:space="0" w:color="auto"/>
              <w:right w:val="single" w:sz="6" w:space="0" w:color="auto"/>
            </w:tcBorders>
            <w:hideMark/>
          </w:tcPr>
          <w:p w14:paraId="5DCD4B27" w14:textId="15807478" w:rsidR="00D76E5D" w:rsidRPr="00887DAD" w:rsidRDefault="00D76E5D" w:rsidP="00C15698">
            <w:pPr>
              <w:pStyle w:val="ListParagraph"/>
              <w:numPr>
                <w:ilvl w:val="0"/>
                <w:numId w:val="55"/>
              </w:numPr>
              <w:spacing w:line="240" w:lineRule="auto"/>
              <w:rPr>
                <w:rFonts w:ascii="Calibri" w:eastAsia="Times New Roman" w:hAnsi="Calibri" w:cs="Calibri"/>
                <w:sz w:val="22"/>
                <w:szCs w:val="22"/>
                <w:lang w:val="en-GB" w:eastAsia="en-GB"/>
              </w:rPr>
            </w:pPr>
            <w:r w:rsidRPr="00887DAD">
              <w:rPr>
                <w:rFonts w:ascii="Calibri" w:eastAsia="Times New Roman" w:hAnsi="Calibri" w:cs="Calibri"/>
                <w:sz w:val="22"/>
                <w:szCs w:val="22"/>
                <w:lang w:val="en-GB" w:eastAsia="en-GB"/>
              </w:rPr>
              <w:lastRenderedPageBreak/>
              <w:t>The PSA will work alongside class teachers to support the use of PEF-funded literacy and numeracy games and activities during daily lessons and targeted interventions.</w:t>
            </w:r>
          </w:p>
          <w:p w14:paraId="27C8F030" w14:textId="334635A3" w:rsidR="00D76E5D" w:rsidRPr="00E87D45" w:rsidRDefault="00D76E5D" w:rsidP="00C15698">
            <w:pPr>
              <w:numPr>
                <w:ilvl w:val="0"/>
                <w:numId w:val="42"/>
              </w:numPr>
              <w:spacing w:before="100" w:beforeAutospacing="1" w:after="100" w:afterAutospacing="1"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They will lead or assist with small group and</w:t>
            </w:r>
            <w:r w:rsidR="00887DAD">
              <w:rPr>
                <w:rFonts w:ascii="Calibri" w:eastAsia="Times New Roman" w:hAnsi="Calibri" w:cs="Calibri"/>
                <w:sz w:val="22"/>
                <w:szCs w:val="22"/>
                <w:lang w:val="en-GB" w:eastAsia="en-GB"/>
              </w:rPr>
              <w:t xml:space="preserve"> individual</w:t>
            </w:r>
            <w:r w:rsidRPr="00E87D45">
              <w:rPr>
                <w:rFonts w:ascii="Calibri" w:eastAsia="Times New Roman" w:hAnsi="Calibri" w:cs="Calibri"/>
                <w:sz w:val="22"/>
                <w:szCs w:val="22"/>
                <w:lang w:val="en-GB" w:eastAsia="en-GB"/>
              </w:rPr>
              <w:t xml:space="preserve"> sessions, reinforcing key skills in phonics, early reading, number sense, and basic operations.</w:t>
            </w:r>
          </w:p>
          <w:p w14:paraId="62B31849" w14:textId="4DC57BBE" w:rsidR="00D76E5D" w:rsidRPr="00E87D45" w:rsidRDefault="00D76E5D" w:rsidP="00C15698">
            <w:pPr>
              <w:numPr>
                <w:ilvl w:val="0"/>
                <w:numId w:val="42"/>
              </w:numPr>
              <w:spacing w:before="100" w:beforeAutospacing="1" w:after="100" w:afterAutospacing="1"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 xml:space="preserve">The PSA will provide in-class support, enabling greater differentiation and allowing teachers to focus on </w:t>
            </w:r>
            <w:r w:rsidR="00887DAD">
              <w:rPr>
                <w:rFonts w:ascii="Calibri" w:eastAsia="Times New Roman" w:hAnsi="Calibri" w:cs="Calibri"/>
                <w:sz w:val="22"/>
                <w:szCs w:val="22"/>
                <w:lang w:val="en-GB" w:eastAsia="en-GB"/>
              </w:rPr>
              <w:t xml:space="preserve">those who require the most support. </w:t>
            </w:r>
          </w:p>
          <w:p w14:paraId="0BB780DD" w14:textId="6AE3C280" w:rsidR="00D76E5D" w:rsidRPr="00E87D45" w:rsidRDefault="00D76E5D" w:rsidP="00C15698">
            <w:pPr>
              <w:numPr>
                <w:ilvl w:val="0"/>
                <w:numId w:val="42"/>
              </w:numPr>
              <w:spacing w:before="100" w:beforeAutospacing="1" w:after="100" w:afterAutospacing="1"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The</w:t>
            </w:r>
            <w:r w:rsidR="00887DAD">
              <w:rPr>
                <w:rFonts w:ascii="Calibri" w:eastAsia="Times New Roman" w:hAnsi="Calibri" w:cs="Calibri"/>
                <w:sz w:val="22"/>
                <w:szCs w:val="22"/>
                <w:lang w:val="en-GB" w:eastAsia="en-GB"/>
              </w:rPr>
              <w:t xml:space="preserve"> PSA </w:t>
            </w:r>
            <w:r w:rsidRPr="00E87D45">
              <w:rPr>
                <w:rFonts w:ascii="Calibri" w:eastAsia="Times New Roman" w:hAnsi="Calibri" w:cs="Calibri"/>
                <w:sz w:val="22"/>
                <w:szCs w:val="22"/>
                <w:lang w:val="en-GB" w:eastAsia="en-GB"/>
              </w:rPr>
              <w:t>will contribute to formative assessment by observing pupil progress, recording observations, and feeding back to teaching staff to inform next steps.</w:t>
            </w:r>
          </w:p>
          <w:p w14:paraId="19D757AF" w14:textId="77777777" w:rsidR="00D76E5D" w:rsidRPr="00E87D45" w:rsidRDefault="00D76E5D" w:rsidP="00C15698">
            <w:pPr>
              <w:numPr>
                <w:ilvl w:val="0"/>
                <w:numId w:val="42"/>
              </w:numPr>
              <w:spacing w:before="100" w:beforeAutospacing="1" w:after="100" w:afterAutospacing="1"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The PSA will help create a nurturing, inclusive learning environment, building trusted relationships that support both academic and emotional development.</w:t>
            </w:r>
          </w:p>
          <w:p w14:paraId="6E786357" w14:textId="1A180B80" w:rsidR="00D76E5D" w:rsidRPr="00E87D45" w:rsidRDefault="00D76E5D" w:rsidP="00C15698">
            <w:pPr>
              <w:numPr>
                <w:ilvl w:val="0"/>
                <w:numId w:val="43"/>
              </w:numPr>
              <w:spacing w:before="100" w:beforeAutospacing="1" w:after="100" w:afterAutospacing="1"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Class Teachers</w:t>
            </w:r>
            <w:r w:rsidR="00887DAD">
              <w:rPr>
                <w:rFonts w:ascii="Calibri" w:eastAsia="Times New Roman" w:hAnsi="Calibri" w:cs="Calibri"/>
                <w:sz w:val="22"/>
                <w:szCs w:val="22"/>
                <w:lang w:val="en-GB" w:eastAsia="en-GB"/>
              </w:rPr>
              <w:t xml:space="preserve"> and SfL Teacher will p</w:t>
            </w:r>
            <w:r w:rsidRPr="00E87D45">
              <w:rPr>
                <w:rFonts w:ascii="Calibri" w:eastAsia="Times New Roman" w:hAnsi="Calibri" w:cs="Calibri"/>
                <w:sz w:val="22"/>
                <w:szCs w:val="22"/>
                <w:lang w:val="en-GB" w:eastAsia="en-GB"/>
              </w:rPr>
              <w:t>lan and oversee learning experiences, direct the PSA’s daily focus, and monitor pupil progress.</w:t>
            </w:r>
          </w:p>
          <w:p w14:paraId="1B87EC6E" w14:textId="110380D7" w:rsidR="00D76E5D" w:rsidRPr="00E87D45" w:rsidRDefault="00887DAD" w:rsidP="00C15698">
            <w:pPr>
              <w:numPr>
                <w:ilvl w:val="0"/>
                <w:numId w:val="43"/>
              </w:numPr>
              <w:spacing w:before="100" w:beforeAutospacing="1" w:after="100" w:afterAutospacing="1" w:line="240" w:lineRule="auto"/>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xml:space="preserve">The </w:t>
            </w:r>
            <w:r w:rsidR="00D76E5D" w:rsidRPr="00E87D45">
              <w:rPr>
                <w:rFonts w:ascii="Calibri" w:eastAsia="Times New Roman" w:hAnsi="Calibri" w:cs="Calibri"/>
                <w:sz w:val="22"/>
                <w:szCs w:val="22"/>
                <w:lang w:val="en-GB" w:eastAsia="en-GB"/>
              </w:rPr>
              <w:t>PSA</w:t>
            </w:r>
            <w:r>
              <w:rPr>
                <w:rFonts w:ascii="Calibri" w:eastAsia="Times New Roman" w:hAnsi="Calibri" w:cs="Calibri"/>
                <w:sz w:val="22"/>
                <w:szCs w:val="22"/>
                <w:lang w:val="en-GB" w:eastAsia="en-GB"/>
              </w:rPr>
              <w:t xml:space="preserve"> will d</w:t>
            </w:r>
            <w:r w:rsidR="00D76E5D" w:rsidRPr="00E87D45">
              <w:rPr>
                <w:rFonts w:ascii="Calibri" w:eastAsia="Times New Roman" w:hAnsi="Calibri" w:cs="Calibri"/>
                <w:sz w:val="22"/>
                <w:szCs w:val="22"/>
                <w:lang w:val="en-GB" w:eastAsia="en-GB"/>
              </w:rPr>
              <w:t>eliver targeted support, implement planned activities, and contribute to assessment and reflection.</w:t>
            </w:r>
          </w:p>
          <w:p w14:paraId="4885FA1F" w14:textId="47C6A4E9" w:rsidR="00D76E5D" w:rsidRPr="00E87D45" w:rsidRDefault="00D76E5D" w:rsidP="00C15698">
            <w:pPr>
              <w:numPr>
                <w:ilvl w:val="0"/>
                <w:numId w:val="43"/>
              </w:numPr>
              <w:spacing w:before="100" w:beforeAutospacing="1" w:after="100" w:afterAutospacing="1"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SLT</w:t>
            </w:r>
            <w:r w:rsidR="00887DAD">
              <w:rPr>
                <w:rFonts w:ascii="Calibri" w:eastAsia="Times New Roman" w:hAnsi="Calibri" w:cs="Calibri"/>
                <w:sz w:val="22"/>
                <w:szCs w:val="22"/>
                <w:lang w:val="en-GB" w:eastAsia="en-GB"/>
              </w:rPr>
              <w:t xml:space="preserve">, CT and </w:t>
            </w:r>
            <w:r w:rsidRPr="00E87D45">
              <w:rPr>
                <w:rFonts w:ascii="Calibri" w:eastAsia="Times New Roman" w:hAnsi="Calibri" w:cs="Calibri"/>
                <w:sz w:val="22"/>
                <w:szCs w:val="22"/>
                <w:lang w:val="en-GB" w:eastAsia="en-GB"/>
              </w:rPr>
              <w:t xml:space="preserve"> SfL Teacher</w:t>
            </w:r>
            <w:r w:rsidR="00C15698">
              <w:rPr>
                <w:rFonts w:ascii="Calibri" w:eastAsia="Times New Roman" w:hAnsi="Calibri" w:cs="Calibri"/>
                <w:sz w:val="22"/>
                <w:szCs w:val="22"/>
                <w:lang w:val="en-GB" w:eastAsia="en-GB"/>
              </w:rPr>
              <w:t xml:space="preserve"> to</w:t>
            </w:r>
            <w:r w:rsidRPr="00E87D45">
              <w:rPr>
                <w:rFonts w:ascii="Calibri" w:eastAsia="Times New Roman" w:hAnsi="Calibri" w:cs="Calibri"/>
                <w:sz w:val="22"/>
                <w:szCs w:val="22"/>
                <w:lang w:val="en-GB" w:eastAsia="en-GB"/>
              </w:rPr>
              <w:t xml:space="preserve"> </w:t>
            </w:r>
            <w:r w:rsidR="00C15698">
              <w:rPr>
                <w:rFonts w:ascii="Calibri" w:eastAsia="Times New Roman" w:hAnsi="Calibri" w:cs="Calibri"/>
                <w:sz w:val="22"/>
                <w:szCs w:val="22"/>
                <w:lang w:val="en-GB" w:eastAsia="en-GB"/>
              </w:rPr>
              <w:t>c</w:t>
            </w:r>
            <w:r w:rsidRPr="00E87D45">
              <w:rPr>
                <w:rFonts w:ascii="Calibri" w:eastAsia="Times New Roman" w:hAnsi="Calibri" w:cs="Calibri"/>
                <w:sz w:val="22"/>
                <w:szCs w:val="22"/>
                <w:lang w:val="en-GB" w:eastAsia="en-GB"/>
              </w:rPr>
              <w:t xml:space="preserve">oordinate the intervention, ensure alignment with </w:t>
            </w:r>
            <w:r w:rsidRPr="00E87D45">
              <w:rPr>
                <w:rFonts w:ascii="Calibri" w:eastAsia="Times New Roman" w:hAnsi="Calibri" w:cs="Calibri"/>
                <w:sz w:val="22"/>
                <w:szCs w:val="22"/>
                <w:lang w:val="en-GB" w:eastAsia="en-GB"/>
              </w:rPr>
              <w:lastRenderedPageBreak/>
              <w:t>school improvement priorities, and evaluate impact through triangulated evidence.</w:t>
            </w:r>
          </w:p>
          <w:p w14:paraId="56D96003" w14:textId="77777777" w:rsidR="00D76E5D" w:rsidRPr="00E87D45" w:rsidRDefault="00D76E5D" w:rsidP="00A46419">
            <w:pPr>
              <w:spacing w:after="0" w:line="240" w:lineRule="auto"/>
              <w:textAlignment w:val="baseline"/>
              <w:rPr>
                <w:rFonts w:ascii="Calibri" w:eastAsia="Times New Roman" w:hAnsi="Calibri" w:cs="Calibri"/>
                <w:sz w:val="22"/>
                <w:szCs w:val="22"/>
                <w:lang w:eastAsia="en-GB"/>
              </w:rPr>
            </w:pPr>
          </w:p>
          <w:p w14:paraId="6C452A61" w14:textId="77777777" w:rsidR="00D76E5D" w:rsidRPr="00E87D45" w:rsidRDefault="00D76E5D" w:rsidP="00A46419">
            <w:pPr>
              <w:spacing w:after="0" w:line="240" w:lineRule="auto"/>
              <w:textAlignment w:val="baseline"/>
              <w:rPr>
                <w:rFonts w:ascii="Calibri" w:eastAsia="Times New Roman" w:hAnsi="Calibri" w:cs="Calibri"/>
                <w:sz w:val="22"/>
                <w:szCs w:val="22"/>
                <w:lang w:eastAsia="en-GB"/>
              </w:rPr>
            </w:pPr>
            <w:r w:rsidRPr="00E87D45">
              <w:rPr>
                <w:rFonts w:ascii="Calibri" w:eastAsia="Times New Roman" w:hAnsi="Calibri" w:cs="Calibri"/>
                <w:sz w:val="22"/>
                <w:szCs w:val="22"/>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3477BC88" w14:textId="7F96EA77" w:rsidR="00D76E5D" w:rsidRPr="00C15698" w:rsidRDefault="00D76E5D" w:rsidP="00C15698">
            <w:pPr>
              <w:pStyle w:val="ListParagraph"/>
              <w:numPr>
                <w:ilvl w:val="0"/>
                <w:numId w:val="37"/>
              </w:numPr>
              <w:spacing w:after="0" w:line="240" w:lineRule="auto"/>
              <w:ind w:left="849" w:hanging="567"/>
              <w:rPr>
                <w:rFonts w:ascii="Calibri" w:eastAsia="Times New Roman" w:hAnsi="Calibri" w:cs="Calibri"/>
                <w:sz w:val="22"/>
                <w:szCs w:val="22"/>
                <w:lang w:val="en-GB" w:eastAsia="en-GB"/>
              </w:rPr>
            </w:pPr>
            <w:r w:rsidRPr="00C15698">
              <w:rPr>
                <w:rFonts w:ascii="Calibri" w:eastAsia="Times New Roman" w:hAnsi="Calibri" w:cs="Calibri"/>
                <w:sz w:val="22"/>
                <w:szCs w:val="22"/>
                <w:lang w:val="en-GB" w:eastAsia="en-GB"/>
              </w:rPr>
              <w:lastRenderedPageBreak/>
              <w:t xml:space="preserve">Baseline and </w:t>
            </w:r>
            <w:r w:rsidR="00C15698">
              <w:rPr>
                <w:rFonts w:ascii="Calibri" w:eastAsia="Times New Roman" w:hAnsi="Calibri" w:cs="Calibri"/>
                <w:sz w:val="22"/>
                <w:szCs w:val="22"/>
                <w:lang w:val="en-GB" w:eastAsia="en-GB"/>
              </w:rPr>
              <w:t xml:space="preserve">continuous </w:t>
            </w:r>
            <w:r w:rsidRPr="00C15698">
              <w:rPr>
                <w:rFonts w:ascii="Calibri" w:eastAsia="Times New Roman" w:hAnsi="Calibri" w:cs="Calibri"/>
                <w:sz w:val="22"/>
                <w:szCs w:val="22"/>
                <w:lang w:val="en-GB" w:eastAsia="en-GB"/>
              </w:rPr>
              <w:t>assessments in literacy and numeracy to measure pupil progress e.g. BASE, teacher-devised assessments.</w:t>
            </w:r>
          </w:p>
          <w:p w14:paraId="70887975" w14:textId="77777777" w:rsidR="00D76E5D" w:rsidRPr="00E87D45" w:rsidRDefault="00D76E5D" w:rsidP="00C15698">
            <w:pPr>
              <w:numPr>
                <w:ilvl w:val="0"/>
                <w:numId w:val="44"/>
              </w:numPr>
              <w:spacing w:before="100" w:beforeAutospacing="1" w:after="0"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Attainment tracking data to monitor movement across CfE levels and identify closing of gaps for targeted learners.</w:t>
            </w:r>
          </w:p>
          <w:p w14:paraId="3EA8655B" w14:textId="77777777" w:rsidR="00D76E5D" w:rsidRPr="00E87D45" w:rsidRDefault="00D76E5D" w:rsidP="00C15698">
            <w:pPr>
              <w:numPr>
                <w:ilvl w:val="0"/>
                <w:numId w:val="44"/>
              </w:numPr>
              <w:spacing w:before="100" w:beforeAutospacing="1" w:after="0"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Participation and engagement data for pupils receiving PSA support.</w:t>
            </w:r>
          </w:p>
          <w:p w14:paraId="5D45249B" w14:textId="7A2CD35C" w:rsidR="00D76E5D" w:rsidRPr="00C15698" w:rsidRDefault="00D76E5D" w:rsidP="00C15698">
            <w:pPr>
              <w:pStyle w:val="ListParagraph"/>
              <w:numPr>
                <w:ilvl w:val="1"/>
                <w:numId w:val="44"/>
              </w:numPr>
              <w:spacing w:after="0" w:line="240" w:lineRule="auto"/>
              <w:ind w:left="707" w:hanging="284"/>
              <w:rPr>
                <w:rFonts w:ascii="Calibri" w:eastAsia="Times New Roman" w:hAnsi="Calibri" w:cs="Calibri"/>
                <w:sz w:val="22"/>
                <w:szCs w:val="22"/>
                <w:lang w:val="en-GB" w:eastAsia="en-GB"/>
              </w:rPr>
            </w:pPr>
            <w:r w:rsidRPr="00C15698">
              <w:rPr>
                <w:rFonts w:ascii="Calibri" w:eastAsia="Times New Roman" w:hAnsi="Calibri" w:cs="Calibri"/>
                <w:sz w:val="22"/>
                <w:szCs w:val="22"/>
                <w:lang w:val="en-GB" w:eastAsia="en-GB"/>
              </w:rPr>
              <w:t>Teacher and PSA observations of pupil engagement, confidence, and skill development during supported sessions.</w:t>
            </w:r>
          </w:p>
          <w:p w14:paraId="409A3243" w14:textId="77777777" w:rsidR="00D76E5D" w:rsidRPr="00E87D45" w:rsidRDefault="00D76E5D" w:rsidP="00C15698">
            <w:pPr>
              <w:numPr>
                <w:ilvl w:val="0"/>
                <w:numId w:val="45"/>
              </w:numPr>
              <w:spacing w:before="100" w:beforeAutospacing="1" w:after="0"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Pupil voice gathered through learning conversations, simple surveys, or reflective tasks to capture learner experience and self-perception.</w:t>
            </w:r>
          </w:p>
          <w:p w14:paraId="76871A04" w14:textId="77777777" w:rsidR="00D76E5D" w:rsidRPr="00E87D45" w:rsidRDefault="00D76E5D" w:rsidP="00C15698">
            <w:pPr>
              <w:numPr>
                <w:ilvl w:val="0"/>
                <w:numId w:val="45"/>
              </w:numPr>
              <w:spacing w:before="100" w:beforeAutospacing="1" w:after="100" w:afterAutospacing="1"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 xml:space="preserve">Parental feedback, where appropriate, to provide insight into changes in confidence, motivation, or </w:t>
            </w:r>
            <w:r w:rsidRPr="00E87D45">
              <w:rPr>
                <w:rFonts w:ascii="Calibri" w:eastAsia="Times New Roman" w:hAnsi="Calibri" w:cs="Calibri"/>
                <w:sz w:val="22"/>
                <w:szCs w:val="22"/>
                <w:lang w:val="en-GB" w:eastAsia="en-GB"/>
              </w:rPr>
              <w:lastRenderedPageBreak/>
              <w:t>learning behaviours at home.</w:t>
            </w:r>
          </w:p>
          <w:p w14:paraId="37FDF7F3" w14:textId="1C082631" w:rsidR="00D76E5D" w:rsidRPr="00E87D45" w:rsidRDefault="00D76E5D" w:rsidP="00C15698">
            <w:pPr>
              <w:numPr>
                <w:ilvl w:val="0"/>
                <w:numId w:val="46"/>
              </w:numPr>
              <w:spacing w:before="100" w:beforeAutospacing="1" w:after="100" w:afterAutospacing="1"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 xml:space="preserve">Regular planning and review meetings between class teachers, PSAs, and </w:t>
            </w:r>
            <w:r w:rsidR="00C15698">
              <w:rPr>
                <w:rFonts w:ascii="Calibri" w:eastAsia="Times New Roman" w:hAnsi="Calibri" w:cs="Calibri"/>
                <w:sz w:val="22"/>
                <w:szCs w:val="22"/>
                <w:lang w:val="en-GB" w:eastAsia="en-GB"/>
              </w:rPr>
              <w:t xml:space="preserve">SfL teacher </w:t>
            </w:r>
            <w:r w:rsidRPr="00E87D45">
              <w:rPr>
                <w:rFonts w:ascii="Calibri" w:eastAsia="Times New Roman" w:hAnsi="Calibri" w:cs="Calibri"/>
                <w:sz w:val="22"/>
                <w:szCs w:val="22"/>
                <w:lang w:val="en-GB" w:eastAsia="en-GB"/>
              </w:rPr>
              <w:t>to reflect on progress and adapt support.</w:t>
            </w:r>
          </w:p>
          <w:p w14:paraId="251DFFB8" w14:textId="77777777" w:rsidR="00D76E5D" w:rsidRPr="00E87D45" w:rsidRDefault="00D76E5D" w:rsidP="00C15698">
            <w:pPr>
              <w:numPr>
                <w:ilvl w:val="0"/>
                <w:numId w:val="46"/>
              </w:numPr>
              <w:spacing w:before="100" w:beforeAutospacing="1" w:after="100" w:afterAutospacing="1"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Collegiate moderation of pupil work to ensure consistency in assessment and identify effective strategies.</w:t>
            </w:r>
          </w:p>
          <w:p w14:paraId="0AE7F28A" w14:textId="77777777" w:rsidR="00D76E5D" w:rsidRPr="00E87D45" w:rsidRDefault="00D76E5D" w:rsidP="00C15698">
            <w:pPr>
              <w:numPr>
                <w:ilvl w:val="0"/>
                <w:numId w:val="46"/>
              </w:numPr>
              <w:spacing w:before="100" w:beforeAutospacing="1" w:after="100" w:afterAutospacing="1" w:line="240" w:lineRule="auto"/>
              <w:rPr>
                <w:rFonts w:ascii="Calibri" w:eastAsia="Times New Roman" w:hAnsi="Calibri" w:cs="Calibri"/>
                <w:sz w:val="22"/>
                <w:szCs w:val="22"/>
                <w:lang w:val="en-GB" w:eastAsia="en-GB"/>
              </w:rPr>
            </w:pPr>
            <w:r w:rsidRPr="00E87D45">
              <w:rPr>
                <w:rFonts w:ascii="Calibri" w:eastAsia="Times New Roman" w:hAnsi="Calibri" w:cs="Calibri"/>
                <w:sz w:val="22"/>
                <w:szCs w:val="22"/>
                <w:lang w:val="en-GB" w:eastAsia="en-GB"/>
              </w:rPr>
              <w:t>SLT-led evaluation of the intervention’s alignment with school improvement priorities and stretch aims.</w:t>
            </w:r>
          </w:p>
          <w:p w14:paraId="7F50508D" w14:textId="77777777" w:rsidR="00D76E5D" w:rsidRPr="00E87D45" w:rsidRDefault="00D76E5D" w:rsidP="00A46419">
            <w:pPr>
              <w:spacing w:before="100" w:beforeAutospacing="1" w:after="100" w:afterAutospacing="1" w:line="240" w:lineRule="auto"/>
              <w:rPr>
                <w:rFonts w:ascii="Calibri" w:eastAsia="Times New Roman" w:hAnsi="Calibri" w:cs="Calibri"/>
                <w:sz w:val="22"/>
                <w:szCs w:val="22"/>
                <w:lang w:val="en-GB" w:eastAsia="en-GB"/>
              </w:rPr>
            </w:pPr>
          </w:p>
          <w:p w14:paraId="472F28CF" w14:textId="77777777" w:rsidR="00D76E5D" w:rsidRPr="00E87D45" w:rsidRDefault="00D76E5D" w:rsidP="00A46419">
            <w:pPr>
              <w:spacing w:after="0" w:line="240" w:lineRule="auto"/>
              <w:textAlignment w:val="baseline"/>
              <w:rPr>
                <w:rFonts w:ascii="Calibri" w:eastAsia="Times New Roman" w:hAnsi="Calibri" w:cs="Calibri"/>
                <w:sz w:val="22"/>
                <w:szCs w:val="22"/>
                <w:lang w:eastAsia="en-GB"/>
              </w:rPr>
            </w:pPr>
          </w:p>
          <w:p w14:paraId="773D6324" w14:textId="77777777" w:rsidR="00D76E5D" w:rsidRPr="00E87D45" w:rsidRDefault="00D76E5D" w:rsidP="00A46419">
            <w:pPr>
              <w:spacing w:after="0" w:line="240" w:lineRule="auto"/>
              <w:textAlignment w:val="baseline"/>
              <w:rPr>
                <w:rFonts w:ascii="Calibri" w:eastAsia="Times New Roman" w:hAnsi="Calibri" w:cs="Calibri"/>
                <w:sz w:val="22"/>
                <w:szCs w:val="22"/>
                <w:lang w:eastAsia="en-GB"/>
              </w:rPr>
            </w:pPr>
            <w:r w:rsidRPr="00E87D45">
              <w:rPr>
                <w:rFonts w:ascii="Calibri" w:eastAsia="Times New Roman" w:hAnsi="Calibri" w:cs="Calibri"/>
                <w:color w:val="0000FF"/>
                <w:sz w:val="22"/>
                <w:szCs w:val="22"/>
                <w:lang w:eastAsia="en-GB"/>
              </w:rPr>
              <w:t> </w:t>
            </w:r>
          </w:p>
          <w:p w14:paraId="09114309" w14:textId="77777777" w:rsidR="00D76E5D" w:rsidRPr="00E87D45" w:rsidRDefault="00D76E5D" w:rsidP="00A46419">
            <w:pPr>
              <w:spacing w:after="0" w:line="240" w:lineRule="auto"/>
              <w:textAlignment w:val="baseline"/>
              <w:rPr>
                <w:rFonts w:ascii="Calibri" w:eastAsia="Times New Roman" w:hAnsi="Calibri" w:cs="Calibri"/>
                <w:sz w:val="22"/>
                <w:szCs w:val="22"/>
                <w:lang w:eastAsia="en-GB"/>
              </w:rPr>
            </w:pPr>
            <w:r w:rsidRPr="00E87D45">
              <w:rPr>
                <w:rFonts w:ascii="Calibri" w:eastAsia="Times New Roman" w:hAnsi="Calibri" w:cs="Calibri"/>
                <w:color w:val="0000FF"/>
                <w:sz w:val="22"/>
                <w:szCs w:val="22"/>
                <w:lang w:eastAsia="en-GB"/>
              </w:rPr>
              <w:t> </w:t>
            </w:r>
          </w:p>
          <w:p w14:paraId="7645538F" w14:textId="77777777" w:rsidR="00D76E5D" w:rsidRPr="00E87D45" w:rsidRDefault="00D76E5D" w:rsidP="00A46419">
            <w:pPr>
              <w:spacing w:after="0" w:line="240" w:lineRule="auto"/>
              <w:textAlignment w:val="baseline"/>
              <w:rPr>
                <w:rFonts w:ascii="Calibri" w:eastAsia="Times New Roman" w:hAnsi="Calibri" w:cs="Calibri"/>
                <w:sz w:val="22"/>
                <w:szCs w:val="22"/>
                <w:lang w:eastAsia="en-GB"/>
              </w:rPr>
            </w:pPr>
            <w:r w:rsidRPr="00E87D45">
              <w:rPr>
                <w:rFonts w:ascii="Calibri" w:eastAsia="Times New Roman" w:hAnsi="Calibri" w:cs="Calibri"/>
                <w:sz w:val="22"/>
                <w:szCs w:val="22"/>
                <w:lang w:eastAsia="en-GB"/>
              </w:rPr>
              <w:t> </w:t>
            </w:r>
          </w:p>
        </w:tc>
        <w:tc>
          <w:tcPr>
            <w:tcW w:w="4230" w:type="dxa"/>
            <w:tcBorders>
              <w:top w:val="single" w:sz="6" w:space="0" w:color="auto"/>
              <w:left w:val="single" w:sz="6" w:space="0" w:color="auto"/>
              <w:bottom w:val="double" w:sz="12" w:space="0" w:color="auto"/>
              <w:right w:val="double" w:sz="12" w:space="0" w:color="auto"/>
            </w:tcBorders>
            <w:hideMark/>
          </w:tcPr>
          <w:p w14:paraId="5CA383FE"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lastRenderedPageBreak/>
              <w:t> </w:t>
            </w:r>
          </w:p>
          <w:p w14:paraId="080B889C"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3D847A46"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What has been the impact? Have you met your original expected impact? </w:t>
            </w:r>
          </w:p>
          <w:p w14:paraId="1E53B2B6"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0BFBBD72" w14:textId="77777777" w:rsidR="00D76E5D" w:rsidRPr="00A24C90" w:rsidRDefault="00D76E5D" w:rsidP="00A46419">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4353AA3A" w14:textId="77777777" w:rsidR="001221D7" w:rsidRDefault="001221D7" w:rsidP="5C52D165">
      <w:pPr>
        <w:spacing w:line="257" w:lineRule="auto"/>
        <w:jc w:val="both"/>
      </w:pPr>
    </w:p>
    <w:p w14:paraId="1DE1DF1A" w14:textId="77777777" w:rsidR="001221D7" w:rsidRDefault="001221D7" w:rsidP="5C52D165">
      <w:pPr>
        <w:spacing w:line="257" w:lineRule="auto"/>
        <w:jc w:val="both"/>
      </w:pPr>
    </w:p>
    <w:p w14:paraId="0001BB91" w14:textId="77777777" w:rsidR="001221D7" w:rsidRDefault="001221D7" w:rsidP="5C52D165">
      <w:pPr>
        <w:spacing w:line="257" w:lineRule="auto"/>
        <w:jc w:val="both"/>
      </w:pPr>
    </w:p>
    <w:p w14:paraId="4DC84FB2" w14:textId="77777777" w:rsidR="00C15698" w:rsidRDefault="00C15698" w:rsidP="00873799">
      <w:pPr>
        <w:spacing w:after="0" w:line="360" w:lineRule="auto"/>
        <w:rPr>
          <w:rFonts w:ascii="Calibri" w:hAnsi="Calibri" w:cs="Calibri"/>
          <w:b/>
          <w:bCs/>
          <w:sz w:val="28"/>
          <w:szCs w:val="28"/>
        </w:rPr>
      </w:pPr>
    </w:p>
    <w:p w14:paraId="3A8EABD5" w14:textId="77777777" w:rsidR="00C15698" w:rsidRDefault="00C15698" w:rsidP="00873799">
      <w:pPr>
        <w:spacing w:after="0" w:line="360" w:lineRule="auto"/>
        <w:rPr>
          <w:rFonts w:ascii="Calibri" w:hAnsi="Calibri" w:cs="Calibri"/>
          <w:b/>
          <w:bCs/>
          <w:sz w:val="28"/>
          <w:szCs w:val="28"/>
        </w:rPr>
      </w:pPr>
    </w:p>
    <w:p w14:paraId="001CA993" w14:textId="77777777" w:rsidR="00C15698" w:rsidRDefault="00C15698" w:rsidP="00873799">
      <w:pPr>
        <w:spacing w:after="0" w:line="360" w:lineRule="auto"/>
        <w:rPr>
          <w:rFonts w:ascii="Calibri" w:hAnsi="Calibri" w:cs="Calibri"/>
          <w:b/>
          <w:bCs/>
          <w:sz w:val="28"/>
          <w:szCs w:val="28"/>
        </w:rPr>
      </w:pPr>
    </w:p>
    <w:p w14:paraId="75D2FF38" w14:textId="77777777" w:rsidR="00C15698" w:rsidRDefault="00C15698" w:rsidP="00873799">
      <w:pPr>
        <w:spacing w:after="0" w:line="360" w:lineRule="auto"/>
        <w:rPr>
          <w:rFonts w:ascii="Calibri" w:hAnsi="Calibri" w:cs="Calibri"/>
          <w:b/>
          <w:bCs/>
          <w:sz w:val="28"/>
          <w:szCs w:val="28"/>
        </w:rPr>
      </w:pPr>
    </w:p>
    <w:p w14:paraId="10F9D27A" w14:textId="37F40415" w:rsidR="0009486B" w:rsidRPr="009D5C06" w:rsidRDefault="009D5C06" w:rsidP="009D5C06">
      <w:pPr>
        <w:spacing w:after="0" w:line="360" w:lineRule="auto"/>
        <w:rPr>
          <w:rFonts w:ascii="Calibri" w:hAnsi="Calibri" w:cs="Calibri"/>
          <w:b/>
          <w:bCs/>
          <w:sz w:val="28"/>
          <w:szCs w:val="28"/>
        </w:rPr>
        <w:sectPr w:rsidR="0009486B" w:rsidRPr="009D5C06" w:rsidSect="00A577B6">
          <w:pgSz w:w="16838" w:h="11906" w:orient="landscape"/>
          <w:pgMar w:top="720" w:right="720" w:bottom="720" w:left="720" w:header="0" w:footer="567" w:gutter="0"/>
          <w:cols w:space="708"/>
          <w:titlePg/>
          <w:docGrid w:linePitch="360"/>
        </w:sectPr>
      </w:pPr>
      <w:r w:rsidRPr="009D5C06">
        <w:rPr>
          <w:rFonts w:ascii="Calibri" w:hAnsi="Calibri" w:cs="Calibri"/>
          <w:b/>
          <w:bCs/>
          <w:noProof/>
          <w:sz w:val="28"/>
          <w:szCs w:val="28"/>
        </w:rPr>
        <w:lastRenderedPageBreak/>
        <w:drawing>
          <wp:anchor distT="0" distB="0" distL="114300" distR="114300" simplePos="0" relativeHeight="251663361" behindDoc="1" locked="0" layoutInCell="1" allowOverlap="1" wp14:anchorId="2D1BEEB2" wp14:editId="4349D372">
            <wp:simplePos x="0" y="0"/>
            <wp:positionH relativeFrom="column">
              <wp:posOffset>1125057</wp:posOffset>
            </wp:positionH>
            <wp:positionV relativeFrom="paragraph">
              <wp:posOffset>563143</wp:posOffset>
            </wp:positionV>
            <wp:extent cx="8155305" cy="5389880"/>
            <wp:effectExtent l="0" t="0" r="0" b="1270"/>
            <wp:wrapTight wrapText="bothSides">
              <wp:wrapPolygon edited="0">
                <wp:start x="0" y="0"/>
                <wp:lineTo x="0" y="21529"/>
                <wp:lineTo x="21544" y="21529"/>
                <wp:lineTo x="21544" y="0"/>
                <wp:lineTo x="0" y="0"/>
              </wp:wrapPolygon>
            </wp:wrapTight>
            <wp:docPr id="5197283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28363" name="Picture 1"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8155305" cy="5389880"/>
                    </a:xfrm>
                    <a:prstGeom prst="rect">
                      <a:avLst/>
                    </a:prstGeom>
                  </pic:spPr>
                </pic:pic>
              </a:graphicData>
            </a:graphic>
          </wp:anchor>
        </w:drawing>
      </w:r>
      <w:r w:rsidR="00873799" w:rsidRPr="00A24C90">
        <w:rPr>
          <w:rFonts w:ascii="Calibri" w:hAnsi="Calibri" w:cs="Calibri"/>
          <w:b/>
          <w:bCs/>
          <w:sz w:val="28"/>
          <w:szCs w:val="28"/>
        </w:rPr>
        <w:t>APPENDIX E – Pupil Equity Financial Plan Session 2025-2026 (to be completed with Business Manager)</w:t>
      </w:r>
    </w:p>
    <w:p w14:paraId="76ACABC4" w14:textId="48265D05" w:rsidR="5C52D165" w:rsidRPr="009D5C06" w:rsidRDefault="5C52D165" w:rsidP="009D5C06">
      <w:pPr>
        <w:pStyle w:val="NormalWeb"/>
        <w:spacing w:before="0" w:beforeAutospacing="0" w:after="0" w:afterAutospacing="0" w:line="360" w:lineRule="auto"/>
        <w:rPr>
          <w:rFonts w:ascii="Calibri" w:hAnsi="Calibri" w:cs="Calibri"/>
          <w:b/>
          <w:i/>
          <w:color w:val="000000" w:themeColor="text1"/>
          <w:sz w:val="22"/>
          <w:szCs w:val="22"/>
        </w:rPr>
      </w:pPr>
    </w:p>
    <w:sectPr w:rsidR="5C52D165" w:rsidRPr="009D5C06" w:rsidSect="004572A8">
      <w:headerReference w:type="default" r:id="rId12"/>
      <w:footerReference w:type="default" r:id="rId13"/>
      <w:pgSz w:w="12240" w:h="15840"/>
      <w:pgMar w:top="1440" w:right="1440" w:bottom="1440" w:left="270" w:header="720" w:footer="720" w:gutter="0"/>
      <w:pgBorders w:display="firstPage"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225E" w14:textId="77777777" w:rsidR="00C37352" w:rsidRDefault="00C37352">
      <w:pPr>
        <w:spacing w:after="0" w:line="240" w:lineRule="auto"/>
      </w:pPr>
      <w:r>
        <w:separator/>
      </w:r>
    </w:p>
  </w:endnote>
  <w:endnote w:type="continuationSeparator" w:id="0">
    <w:p w14:paraId="53FCC866" w14:textId="77777777" w:rsidR="00C37352" w:rsidRDefault="00C37352">
      <w:pPr>
        <w:spacing w:after="0" w:line="240" w:lineRule="auto"/>
      </w:pPr>
      <w:r>
        <w:continuationSeparator/>
      </w:r>
    </w:p>
  </w:endnote>
  <w:endnote w:type="continuationNotice" w:id="1">
    <w:p w14:paraId="6A01EB75" w14:textId="77777777" w:rsidR="00C37352" w:rsidRDefault="00C37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81911"/>
      <w:docPartObj>
        <w:docPartGallery w:val="Page Numbers (Bottom of Page)"/>
        <w:docPartUnique/>
      </w:docPartObj>
    </w:sdtPr>
    <w:sdtEndPr>
      <w:rPr>
        <w:noProof/>
      </w:rPr>
    </w:sdtEndPr>
    <w:sdtContent>
      <w:p w14:paraId="22769277" w14:textId="54FAD2CA" w:rsidR="00905F26" w:rsidRDefault="00905F26">
        <w:pPr>
          <w:pStyle w:val="Footer"/>
        </w:pPr>
        <w:r>
          <w:fldChar w:fldCharType="begin"/>
        </w:r>
        <w:r>
          <w:instrText xml:space="preserve"> PAGE   \* MERGEFORMAT </w:instrText>
        </w:r>
        <w:r>
          <w:fldChar w:fldCharType="separate"/>
        </w:r>
        <w:r>
          <w:rPr>
            <w:noProof/>
          </w:rPr>
          <w:t>2</w:t>
        </w:r>
        <w:r>
          <w:rPr>
            <w:noProof/>
          </w:rPr>
          <w:fldChar w:fldCharType="end"/>
        </w:r>
      </w:p>
    </w:sdtContent>
  </w:sdt>
  <w:p w14:paraId="787B2108" w14:textId="77777777" w:rsidR="00905F26" w:rsidRDefault="00905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153B" w14:textId="6B7871BD" w:rsidR="58D96FE8" w:rsidRDefault="58D96FE8" w:rsidP="58D9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A317" w14:textId="77777777" w:rsidR="00C37352" w:rsidRDefault="00C37352">
      <w:pPr>
        <w:spacing w:after="0" w:line="240" w:lineRule="auto"/>
      </w:pPr>
      <w:r>
        <w:separator/>
      </w:r>
    </w:p>
  </w:footnote>
  <w:footnote w:type="continuationSeparator" w:id="0">
    <w:p w14:paraId="34CCE6D6" w14:textId="77777777" w:rsidR="00C37352" w:rsidRDefault="00C37352">
      <w:pPr>
        <w:spacing w:after="0" w:line="240" w:lineRule="auto"/>
      </w:pPr>
      <w:r>
        <w:continuationSeparator/>
      </w:r>
    </w:p>
  </w:footnote>
  <w:footnote w:type="continuationNotice" w:id="1">
    <w:p w14:paraId="79F3DB93" w14:textId="77777777" w:rsidR="00C37352" w:rsidRDefault="00C37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8DF0" w14:textId="53B93B03" w:rsidR="58D96FE8" w:rsidRDefault="58D96FE8" w:rsidP="58D9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23442"/>
    <w:multiLevelType w:val="hybridMultilevel"/>
    <w:tmpl w:val="0E5079C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57EB3"/>
    <w:multiLevelType w:val="multilevel"/>
    <w:tmpl w:val="608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16BFF"/>
    <w:multiLevelType w:val="multilevel"/>
    <w:tmpl w:val="DF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C1C5B"/>
    <w:multiLevelType w:val="hybridMultilevel"/>
    <w:tmpl w:val="0E38B7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E4116C2"/>
    <w:multiLevelType w:val="multilevel"/>
    <w:tmpl w:val="ACD0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16CC2"/>
    <w:multiLevelType w:val="multilevel"/>
    <w:tmpl w:val="1A92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841DF"/>
    <w:multiLevelType w:val="multilevel"/>
    <w:tmpl w:val="A180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1212D"/>
    <w:multiLevelType w:val="hybridMultilevel"/>
    <w:tmpl w:val="E012A5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12949"/>
    <w:multiLevelType w:val="multilevel"/>
    <w:tmpl w:val="608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447EFC"/>
    <w:multiLevelType w:val="hybridMultilevel"/>
    <w:tmpl w:val="B2B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3678E"/>
    <w:multiLevelType w:val="hybridMultilevel"/>
    <w:tmpl w:val="632C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300AC"/>
    <w:multiLevelType w:val="multilevel"/>
    <w:tmpl w:val="ACD0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F4D4F"/>
    <w:multiLevelType w:val="multilevel"/>
    <w:tmpl w:val="4E2E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F1549"/>
    <w:multiLevelType w:val="multilevel"/>
    <w:tmpl w:val="85D0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5174E"/>
    <w:multiLevelType w:val="multilevel"/>
    <w:tmpl w:val="608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81C1B1"/>
    <w:multiLevelType w:val="hybridMultilevel"/>
    <w:tmpl w:val="F22AD920"/>
    <w:lvl w:ilvl="0" w:tplc="8A462C74">
      <w:start w:val="1"/>
      <w:numFmt w:val="bullet"/>
      <w:lvlText w:val="·"/>
      <w:lvlJc w:val="left"/>
      <w:pPr>
        <w:ind w:left="3960" w:hanging="360"/>
      </w:pPr>
      <w:rPr>
        <w:rFonts w:ascii="Symbol" w:hAnsi="Symbol" w:hint="default"/>
      </w:rPr>
    </w:lvl>
    <w:lvl w:ilvl="1" w:tplc="C0865CB2">
      <w:start w:val="1"/>
      <w:numFmt w:val="bullet"/>
      <w:lvlText w:val="o"/>
      <w:lvlJc w:val="left"/>
      <w:pPr>
        <w:ind w:left="4680" w:hanging="360"/>
      </w:pPr>
      <w:rPr>
        <w:rFonts w:ascii="Courier New" w:hAnsi="Courier New" w:hint="default"/>
      </w:rPr>
    </w:lvl>
    <w:lvl w:ilvl="2" w:tplc="8E56E8A2">
      <w:start w:val="1"/>
      <w:numFmt w:val="bullet"/>
      <w:lvlText w:val=""/>
      <w:lvlJc w:val="left"/>
      <w:pPr>
        <w:ind w:left="5400" w:hanging="360"/>
      </w:pPr>
      <w:rPr>
        <w:rFonts w:ascii="Wingdings" w:hAnsi="Wingdings" w:hint="default"/>
      </w:rPr>
    </w:lvl>
    <w:lvl w:ilvl="3" w:tplc="438CA7E6">
      <w:start w:val="1"/>
      <w:numFmt w:val="bullet"/>
      <w:lvlText w:val=""/>
      <w:lvlJc w:val="left"/>
      <w:pPr>
        <w:ind w:left="6120" w:hanging="360"/>
      </w:pPr>
      <w:rPr>
        <w:rFonts w:ascii="Symbol" w:hAnsi="Symbol" w:hint="default"/>
      </w:rPr>
    </w:lvl>
    <w:lvl w:ilvl="4" w:tplc="C17C5276">
      <w:start w:val="1"/>
      <w:numFmt w:val="bullet"/>
      <w:lvlText w:val="o"/>
      <w:lvlJc w:val="left"/>
      <w:pPr>
        <w:ind w:left="6840" w:hanging="360"/>
      </w:pPr>
      <w:rPr>
        <w:rFonts w:ascii="Courier New" w:hAnsi="Courier New" w:hint="default"/>
      </w:rPr>
    </w:lvl>
    <w:lvl w:ilvl="5" w:tplc="D0CE0566">
      <w:start w:val="1"/>
      <w:numFmt w:val="bullet"/>
      <w:lvlText w:val=""/>
      <w:lvlJc w:val="left"/>
      <w:pPr>
        <w:ind w:left="7560" w:hanging="360"/>
      </w:pPr>
      <w:rPr>
        <w:rFonts w:ascii="Wingdings" w:hAnsi="Wingdings" w:hint="default"/>
      </w:rPr>
    </w:lvl>
    <w:lvl w:ilvl="6" w:tplc="78FAAAFA">
      <w:start w:val="1"/>
      <w:numFmt w:val="bullet"/>
      <w:lvlText w:val=""/>
      <w:lvlJc w:val="left"/>
      <w:pPr>
        <w:ind w:left="8280" w:hanging="360"/>
      </w:pPr>
      <w:rPr>
        <w:rFonts w:ascii="Symbol" w:hAnsi="Symbol" w:hint="default"/>
      </w:rPr>
    </w:lvl>
    <w:lvl w:ilvl="7" w:tplc="C492B2A4">
      <w:start w:val="1"/>
      <w:numFmt w:val="bullet"/>
      <w:lvlText w:val="o"/>
      <w:lvlJc w:val="left"/>
      <w:pPr>
        <w:ind w:left="9000" w:hanging="360"/>
      </w:pPr>
      <w:rPr>
        <w:rFonts w:ascii="Courier New" w:hAnsi="Courier New" w:hint="default"/>
      </w:rPr>
    </w:lvl>
    <w:lvl w:ilvl="8" w:tplc="A9362972">
      <w:start w:val="1"/>
      <w:numFmt w:val="bullet"/>
      <w:lvlText w:val=""/>
      <w:lvlJc w:val="left"/>
      <w:pPr>
        <w:ind w:left="9720" w:hanging="360"/>
      </w:pPr>
      <w:rPr>
        <w:rFonts w:ascii="Wingdings" w:hAnsi="Wingdings" w:hint="default"/>
      </w:rPr>
    </w:lvl>
  </w:abstractNum>
  <w:abstractNum w:abstractNumId="19" w15:restartNumberingAfterBreak="0">
    <w:nsid w:val="37922DEC"/>
    <w:multiLevelType w:val="multilevel"/>
    <w:tmpl w:val="BFA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D65ED"/>
    <w:multiLevelType w:val="hybridMultilevel"/>
    <w:tmpl w:val="00DE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0449A1"/>
    <w:multiLevelType w:val="hybridMultilevel"/>
    <w:tmpl w:val="CB9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D5590"/>
    <w:multiLevelType w:val="multilevel"/>
    <w:tmpl w:val="ACD0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FC06F"/>
    <w:multiLevelType w:val="hybridMultilevel"/>
    <w:tmpl w:val="E2AA516A"/>
    <w:lvl w:ilvl="0" w:tplc="93BAE8FC">
      <w:start w:val="1"/>
      <w:numFmt w:val="bullet"/>
      <w:lvlText w:val=""/>
      <w:lvlJc w:val="left"/>
      <w:pPr>
        <w:ind w:left="1080" w:hanging="360"/>
      </w:pPr>
      <w:rPr>
        <w:rFonts w:ascii="Symbol" w:hAnsi="Symbol" w:hint="default"/>
      </w:rPr>
    </w:lvl>
    <w:lvl w:ilvl="1" w:tplc="CFDE1E18">
      <w:start w:val="1"/>
      <w:numFmt w:val="bullet"/>
      <w:lvlText w:val="o"/>
      <w:lvlJc w:val="left"/>
      <w:pPr>
        <w:ind w:left="1800" w:hanging="360"/>
      </w:pPr>
      <w:rPr>
        <w:rFonts w:ascii="Courier New" w:hAnsi="Courier New" w:hint="default"/>
      </w:rPr>
    </w:lvl>
    <w:lvl w:ilvl="2" w:tplc="FD122BC6">
      <w:start w:val="1"/>
      <w:numFmt w:val="bullet"/>
      <w:lvlText w:val=""/>
      <w:lvlJc w:val="left"/>
      <w:pPr>
        <w:ind w:left="2520" w:hanging="360"/>
      </w:pPr>
      <w:rPr>
        <w:rFonts w:ascii="Wingdings" w:hAnsi="Wingdings" w:hint="default"/>
      </w:rPr>
    </w:lvl>
    <w:lvl w:ilvl="3" w:tplc="90CC744E">
      <w:start w:val="1"/>
      <w:numFmt w:val="bullet"/>
      <w:lvlText w:val=""/>
      <w:lvlJc w:val="left"/>
      <w:pPr>
        <w:ind w:left="3240" w:hanging="360"/>
      </w:pPr>
      <w:rPr>
        <w:rFonts w:ascii="Symbol" w:hAnsi="Symbol" w:hint="default"/>
      </w:rPr>
    </w:lvl>
    <w:lvl w:ilvl="4" w:tplc="42A2D24E">
      <w:start w:val="1"/>
      <w:numFmt w:val="bullet"/>
      <w:lvlText w:val="o"/>
      <w:lvlJc w:val="left"/>
      <w:pPr>
        <w:ind w:left="3960" w:hanging="360"/>
      </w:pPr>
      <w:rPr>
        <w:rFonts w:ascii="Courier New" w:hAnsi="Courier New" w:hint="default"/>
      </w:rPr>
    </w:lvl>
    <w:lvl w:ilvl="5" w:tplc="A17A2BE2">
      <w:start w:val="1"/>
      <w:numFmt w:val="bullet"/>
      <w:lvlText w:val=""/>
      <w:lvlJc w:val="left"/>
      <w:pPr>
        <w:ind w:left="4680" w:hanging="360"/>
      </w:pPr>
      <w:rPr>
        <w:rFonts w:ascii="Wingdings" w:hAnsi="Wingdings" w:hint="default"/>
      </w:rPr>
    </w:lvl>
    <w:lvl w:ilvl="6" w:tplc="F4224CD8">
      <w:start w:val="1"/>
      <w:numFmt w:val="bullet"/>
      <w:lvlText w:val=""/>
      <w:lvlJc w:val="left"/>
      <w:pPr>
        <w:ind w:left="5400" w:hanging="360"/>
      </w:pPr>
      <w:rPr>
        <w:rFonts w:ascii="Symbol" w:hAnsi="Symbol" w:hint="default"/>
      </w:rPr>
    </w:lvl>
    <w:lvl w:ilvl="7" w:tplc="4A12E93E">
      <w:start w:val="1"/>
      <w:numFmt w:val="bullet"/>
      <w:lvlText w:val="o"/>
      <w:lvlJc w:val="left"/>
      <w:pPr>
        <w:ind w:left="6120" w:hanging="360"/>
      </w:pPr>
      <w:rPr>
        <w:rFonts w:ascii="Courier New" w:hAnsi="Courier New" w:hint="default"/>
      </w:rPr>
    </w:lvl>
    <w:lvl w:ilvl="8" w:tplc="877C3ADC">
      <w:start w:val="1"/>
      <w:numFmt w:val="bullet"/>
      <w:lvlText w:val=""/>
      <w:lvlJc w:val="left"/>
      <w:pPr>
        <w:ind w:left="6840" w:hanging="360"/>
      </w:pPr>
      <w:rPr>
        <w:rFonts w:ascii="Wingdings" w:hAnsi="Wingdings" w:hint="default"/>
      </w:rPr>
    </w:lvl>
  </w:abstractNum>
  <w:abstractNum w:abstractNumId="24" w15:restartNumberingAfterBreak="0">
    <w:nsid w:val="40885D75"/>
    <w:multiLevelType w:val="hybridMultilevel"/>
    <w:tmpl w:val="2EEE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362F0"/>
    <w:multiLevelType w:val="hybridMultilevel"/>
    <w:tmpl w:val="B60A316A"/>
    <w:lvl w:ilvl="0" w:tplc="F75C08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1119FD"/>
    <w:multiLevelType w:val="hybridMultilevel"/>
    <w:tmpl w:val="72F22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7A82FEA"/>
    <w:multiLevelType w:val="hybridMultilevel"/>
    <w:tmpl w:val="D69E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AF44FC"/>
    <w:multiLevelType w:val="hybridMultilevel"/>
    <w:tmpl w:val="93A82684"/>
    <w:lvl w:ilvl="0" w:tplc="1B282EE2">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5D34A2"/>
    <w:multiLevelType w:val="hybridMultilevel"/>
    <w:tmpl w:val="ECB8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F7E88"/>
    <w:multiLevelType w:val="multilevel"/>
    <w:tmpl w:val="0EC0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0064F"/>
    <w:multiLevelType w:val="multilevel"/>
    <w:tmpl w:val="ACD0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856581"/>
    <w:multiLevelType w:val="multilevel"/>
    <w:tmpl w:val="608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D64888"/>
    <w:multiLevelType w:val="hybridMultilevel"/>
    <w:tmpl w:val="9D2C0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30B5DB7"/>
    <w:multiLevelType w:val="hybridMultilevel"/>
    <w:tmpl w:val="018CA4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5692C0E"/>
    <w:multiLevelType w:val="hybridMultilevel"/>
    <w:tmpl w:val="3010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8454FB"/>
    <w:multiLevelType w:val="multilevel"/>
    <w:tmpl w:val="05D03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2E5031"/>
    <w:multiLevelType w:val="multilevel"/>
    <w:tmpl w:val="6CBC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92093B"/>
    <w:multiLevelType w:val="hybridMultilevel"/>
    <w:tmpl w:val="7F3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40568"/>
    <w:multiLevelType w:val="hybridMultilevel"/>
    <w:tmpl w:val="D2A48C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1" w15:restartNumberingAfterBreak="0">
    <w:nsid w:val="6B921A1B"/>
    <w:multiLevelType w:val="hybridMultilevel"/>
    <w:tmpl w:val="AB12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7606A4"/>
    <w:multiLevelType w:val="hybridMultilevel"/>
    <w:tmpl w:val="C9380A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42D2F64"/>
    <w:multiLevelType w:val="hybridMultilevel"/>
    <w:tmpl w:val="C7F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56D4E"/>
    <w:multiLevelType w:val="multilevel"/>
    <w:tmpl w:val="399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9A7940"/>
    <w:multiLevelType w:val="multilevel"/>
    <w:tmpl w:val="E2F68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AD1E1D"/>
    <w:multiLevelType w:val="hybridMultilevel"/>
    <w:tmpl w:val="F61C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75630F"/>
    <w:multiLevelType w:val="multilevel"/>
    <w:tmpl w:val="88B4C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6C5E80"/>
    <w:multiLevelType w:val="multilevel"/>
    <w:tmpl w:val="608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8E4803"/>
    <w:multiLevelType w:val="multilevel"/>
    <w:tmpl w:val="ACD0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9960A8"/>
    <w:multiLevelType w:val="hybridMultilevel"/>
    <w:tmpl w:val="643E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DFB041"/>
    <w:multiLevelType w:val="hybridMultilevel"/>
    <w:tmpl w:val="70E09FE6"/>
    <w:lvl w:ilvl="0" w:tplc="652A765C">
      <w:start w:val="1"/>
      <w:numFmt w:val="bullet"/>
      <w:lvlText w:val="·"/>
      <w:lvlJc w:val="left"/>
      <w:pPr>
        <w:ind w:left="1800" w:hanging="360"/>
      </w:pPr>
      <w:rPr>
        <w:rFonts w:ascii="Symbol" w:hAnsi="Symbol" w:hint="default"/>
      </w:rPr>
    </w:lvl>
    <w:lvl w:ilvl="1" w:tplc="2174E39A">
      <w:start w:val="1"/>
      <w:numFmt w:val="bullet"/>
      <w:lvlText w:val="o"/>
      <w:lvlJc w:val="left"/>
      <w:pPr>
        <w:ind w:left="2520" w:hanging="360"/>
      </w:pPr>
      <w:rPr>
        <w:rFonts w:ascii="Courier New" w:hAnsi="Courier New" w:hint="default"/>
      </w:rPr>
    </w:lvl>
    <w:lvl w:ilvl="2" w:tplc="099ADB94">
      <w:start w:val="1"/>
      <w:numFmt w:val="bullet"/>
      <w:lvlText w:val=""/>
      <w:lvlJc w:val="left"/>
      <w:pPr>
        <w:ind w:left="3240" w:hanging="360"/>
      </w:pPr>
      <w:rPr>
        <w:rFonts w:ascii="Wingdings" w:hAnsi="Wingdings" w:hint="default"/>
      </w:rPr>
    </w:lvl>
    <w:lvl w:ilvl="3" w:tplc="3B92B640">
      <w:start w:val="1"/>
      <w:numFmt w:val="bullet"/>
      <w:lvlText w:val=""/>
      <w:lvlJc w:val="left"/>
      <w:pPr>
        <w:ind w:left="3960" w:hanging="360"/>
      </w:pPr>
      <w:rPr>
        <w:rFonts w:ascii="Symbol" w:hAnsi="Symbol" w:hint="default"/>
      </w:rPr>
    </w:lvl>
    <w:lvl w:ilvl="4" w:tplc="61C6806E">
      <w:start w:val="1"/>
      <w:numFmt w:val="bullet"/>
      <w:lvlText w:val="o"/>
      <w:lvlJc w:val="left"/>
      <w:pPr>
        <w:ind w:left="4680" w:hanging="360"/>
      </w:pPr>
      <w:rPr>
        <w:rFonts w:ascii="Courier New" w:hAnsi="Courier New" w:hint="default"/>
      </w:rPr>
    </w:lvl>
    <w:lvl w:ilvl="5" w:tplc="9E36FC50">
      <w:start w:val="1"/>
      <w:numFmt w:val="bullet"/>
      <w:lvlText w:val=""/>
      <w:lvlJc w:val="left"/>
      <w:pPr>
        <w:ind w:left="5400" w:hanging="360"/>
      </w:pPr>
      <w:rPr>
        <w:rFonts w:ascii="Wingdings" w:hAnsi="Wingdings" w:hint="default"/>
      </w:rPr>
    </w:lvl>
    <w:lvl w:ilvl="6" w:tplc="2AB0113C">
      <w:start w:val="1"/>
      <w:numFmt w:val="bullet"/>
      <w:lvlText w:val=""/>
      <w:lvlJc w:val="left"/>
      <w:pPr>
        <w:ind w:left="6120" w:hanging="360"/>
      </w:pPr>
      <w:rPr>
        <w:rFonts w:ascii="Symbol" w:hAnsi="Symbol" w:hint="default"/>
      </w:rPr>
    </w:lvl>
    <w:lvl w:ilvl="7" w:tplc="8D42815A">
      <w:start w:val="1"/>
      <w:numFmt w:val="bullet"/>
      <w:lvlText w:val="o"/>
      <w:lvlJc w:val="left"/>
      <w:pPr>
        <w:ind w:left="6840" w:hanging="360"/>
      </w:pPr>
      <w:rPr>
        <w:rFonts w:ascii="Courier New" w:hAnsi="Courier New" w:hint="default"/>
      </w:rPr>
    </w:lvl>
    <w:lvl w:ilvl="8" w:tplc="DC289970">
      <w:start w:val="1"/>
      <w:numFmt w:val="bullet"/>
      <w:lvlText w:val=""/>
      <w:lvlJc w:val="left"/>
      <w:pPr>
        <w:ind w:left="7560" w:hanging="360"/>
      </w:pPr>
      <w:rPr>
        <w:rFonts w:ascii="Wingdings" w:hAnsi="Wingdings" w:hint="default"/>
      </w:rPr>
    </w:lvl>
  </w:abstractNum>
  <w:abstractNum w:abstractNumId="52" w15:restartNumberingAfterBreak="0">
    <w:nsid w:val="7C931D28"/>
    <w:multiLevelType w:val="hybridMultilevel"/>
    <w:tmpl w:val="21701C54"/>
    <w:lvl w:ilvl="0" w:tplc="F2E0FAA2">
      <w:start w:val="1"/>
      <w:numFmt w:val="bullet"/>
      <w:lvlText w:val="·"/>
      <w:lvlJc w:val="left"/>
      <w:pPr>
        <w:ind w:left="1800" w:hanging="360"/>
      </w:pPr>
      <w:rPr>
        <w:rFonts w:ascii="Symbol" w:hAnsi="Symbol" w:hint="default"/>
      </w:rPr>
    </w:lvl>
    <w:lvl w:ilvl="1" w:tplc="DF96315C">
      <w:start w:val="1"/>
      <w:numFmt w:val="bullet"/>
      <w:lvlText w:val="o"/>
      <w:lvlJc w:val="left"/>
      <w:pPr>
        <w:ind w:left="2520" w:hanging="360"/>
      </w:pPr>
      <w:rPr>
        <w:rFonts w:ascii="Courier New" w:hAnsi="Courier New" w:hint="default"/>
      </w:rPr>
    </w:lvl>
    <w:lvl w:ilvl="2" w:tplc="EDB6F87A">
      <w:start w:val="1"/>
      <w:numFmt w:val="bullet"/>
      <w:lvlText w:val=""/>
      <w:lvlJc w:val="left"/>
      <w:pPr>
        <w:ind w:left="3240" w:hanging="360"/>
      </w:pPr>
      <w:rPr>
        <w:rFonts w:ascii="Wingdings" w:hAnsi="Wingdings" w:hint="default"/>
      </w:rPr>
    </w:lvl>
    <w:lvl w:ilvl="3" w:tplc="FE209ECC">
      <w:start w:val="1"/>
      <w:numFmt w:val="bullet"/>
      <w:lvlText w:val=""/>
      <w:lvlJc w:val="left"/>
      <w:pPr>
        <w:ind w:left="3960" w:hanging="360"/>
      </w:pPr>
      <w:rPr>
        <w:rFonts w:ascii="Symbol" w:hAnsi="Symbol" w:hint="default"/>
      </w:rPr>
    </w:lvl>
    <w:lvl w:ilvl="4" w:tplc="915E529A">
      <w:start w:val="1"/>
      <w:numFmt w:val="bullet"/>
      <w:lvlText w:val="o"/>
      <w:lvlJc w:val="left"/>
      <w:pPr>
        <w:ind w:left="4680" w:hanging="360"/>
      </w:pPr>
      <w:rPr>
        <w:rFonts w:ascii="Courier New" w:hAnsi="Courier New" w:hint="default"/>
      </w:rPr>
    </w:lvl>
    <w:lvl w:ilvl="5" w:tplc="4F225D86">
      <w:start w:val="1"/>
      <w:numFmt w:val="bullet"/>
      <w:lvlText w:val=""/>
      <w:lvlJc w:val="left"/>
      <w:pPr>
        <w:ind w:left="5400" w:hanging="360"/>
      </w:pPr>
      <w:rPr>
        <w:rFonts w:ascii="Wingdings" w:hAnsi="Wingdings" w:hint="default"/>
      </w:rPr>
    </w:lvl>
    <w:lvl w:ilvl="6" w:tplc="6754716E">
      <w:start w:val="1"/>
      <w:numFmt w:val="bullet"/>
      <w:lvlText w:val=""/>
      <w:lvlJc w:val="left"/>
      <w:pPr>
        <w:ind w:left="6120" w:hanging="360"/>
      </w:pPr>
      <w:rPr>
        <w:rFonts w:ascii="Symbol" w:hAnsi="Symbol" w:hint="default"/>
      </w:rPr>
    </w:lvl>
    <w:lvl w:ilvl="7" w:tplc="E6D4D422">
      <w:start w:val="1"/>
      <w:numFmt w:val="bullet"/>
      <w:lvlText w:val="o"/>
      <w:lvlJc w:val="left"/>
      <w:pPr>
        <w:ind w:left="6840" w:hanging="360"/>
      </w:pPr>
      <w:rPr>
        <w:rFonts w:ascii="Courier New" w:hAnsi="Courier New" w:hint="default"/>
      </w:rPr>
    </w:lvl>
    <w:lvl w:ilvl="8" w:tplc="BAB68BAE">
      <w:start w:val="1"/>
      <w:numFmt w:val="bullet"/>
      <w:lvlText w:val=""/>
      <w:lvlJc w:val="left"/>
      <w:pPr>
        <w:ind w:left="7560" w:hanging="360"/>
      </w:pPr>
      <w:rPr>
        <w:rFonts w:ascii="Wingdings" w:hAnsi="Wingdings" w:hint="default"/>
      </w:rPr>
    </w:lvl>
  </w:abstractNum>
  <w:abstractNum w:abstractNumId="53" w15:restartNumberingAfterBreak="0">
    <w:nsid w:val="7C993C4B"/>
    <w:multiLevelType w:val="hybridMultilevel"/>
    <w:tmpl w:val="92EA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6667E5"/>
    <w:multiLevelType w:val="multilevel"/>
    <w:tmpl w:val="E2F68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B66E33"/>
    <w:multiLevelType w:val="multilevel"/>
    <w:tmpl w:val="D66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656024">
    <w:abstractNumId w:val="52"/>
  </w:num>
  <w:num w:numId="2" w16cid:durableId="831026670">
    <w:abstractNumId w:val="51"/>
  </w:num>
  <w:num w:numId="3" w16cid:durableId="1151949932">
    <w:abstractNumId w:val="18"/>
  </w:num>
  <w:num w:numId="4" w16cid:durableId="1629974648">
    <w:abstractNumId w:val="28"/>
  </w:num>
  <w:num w:numId="5" w16cid:durableId="1875851720">
    <w:abstractNumId w:val="35"/>
  </w:num>
  <w:num w:numId="6" w16cid:durableId="56901545">
    <w:abstractNumId w:val="42"/>
  </w:num>
  <w:num w:numId="7" w16cid:durableId="398407611">
    <w:abstractNumId w:val="26"/>
  </w:num>
  <w:num w:numId="8" w16cid:durableId="801536953">
    <w:abstractNumId w:val="23"/>
  </w:num>
  <w:num w:numId="9" w16cid:durableId="994332749">
    <w:abstractNumId w:val="0"/>
  </w:num>
  <w:num w:numId="10" w16cid:durableId="1001663043">
    <w:abstractNumId w:val="2"/>
  </w:num>
  <w:num w:numId="11" w16cid:durableId="544220646">
    <w:abstractNumId w:val="10"/>
  </w:num>
  <w:num w:numId="12" w16cid:durableId="1555309661">
    <w:abstractNumId w:val="29"/>
  </w:num>
  <w:num w:numId="13" w16cid:durableId="1609435996">
    <w:abstractNumId w:val="50"/>
  </w:num>
  <w:num w:numId="14" w16cid:durableId="1175607691">
    <w:abstractNumId w:val="53"/>
  </w:num>
  <w:num w:numId="15" w16cid:durableId="2019696977">
    <w:abstractNumId w:val="36"/>
  </w:num>
  <w:num w:numId="16" w16cid:durableId="1153958096">
    <w:abstractNumId w:val="40"/>
  </w:num>
  <w:num w:numId="17" w16cid:durableId="1634410463">
    <w:abstractNumId w:val="43"/>
  </w:num>
  <w:num w:numId="18" w16cid:durableId="239946945">
    <w:abstractNumId w:val="20"/>
  </w:num>
  <w:num w:numId="19" w16cid:durableId="1420714707">
    <w:abstractNumId w:val="46"/>
  </w:num>
  <w:num w:numId="20" w16cid:durableId="442071938">
    <w:abstractNumId w:val="41"/>
  </w:num>
  <w:num w:numId="21" w16cid:durableId="633408917">
    <w:abstractNumId w:val="30"/>
  </w:num>
  <w:num w:numId="22" w16cid:durableId="1592661958">
    <w:abstractNumId w:val="24"/>
  </w:num>
  <w:num w:numId="23" w16cid:durableId="1654024711">
    <w:abstractNumId w:val="39"/>
  </w:num>
  <w:num w:numId="24" w16cid:durableId="566495286">
    <w:abstractNumId w:val="21"/>
  </w:num>
  <w:num w:numId="25" w16cid:durableId="444924972">
    <w:abstractNumId w:val="27"/>
  </w:num>
  <w:num w:numId="26" w16cid:durableId="1417365351">
    <w:abstractNumId w:val="5"/>
  </w:num>
  <w:num w:numId="27" w16cid:durableId="1004238826">
    <w:abstractNumId w:val="13"/>
  </w:num>
  <w:num w:numId="28" w16cid:durableId="1784760442">
    <w:abstractNumId w:val="4"/>
  </w:num>
  <w:num w:numId="29" w16cid:durableId="1972321963">
    <w:abstractNumId w:val="7"/>
  </w:num>
  <w:num w:numId="30" w16cid:durableId="417867390">
    <w:abstractNumId w:val="47"/>
  </w:num>
  <w:num w:numId="31" w16cid:durableId="562639654">
    <w:abstractNumId w:val="55"/>
  </w:num>
  <w:num w:numId="32" w16cid:durableId="1273780555">
    <w:abstractNumId w:val="19"/>
  </w:num>
  <w:num w:numId="33" w16cid:durableId="540481485">
    <w:abstractNumId w:val="31"/>
  </w:num>
  <w:num w:numId="34" w16cid:durableId="1084568775">
    <w:abstractNumId w:val="1"/>
  </w:num>
  <w:num w:numId="35" w16cid:durableId="1209415278">
    <w:abstractNumId w:val="16"/>
  </w:num>
  <w:num w:numId="36" w16cid:durableId="339237083">
    <w:abstractNumId w:val="8"/>
  </w:num>
  <w:num w:numId="37" w16cid:durableId="768234393">
    <w:abstractNumId w:val="34"/>
  </w:num>
  <w:num w:numId="38" w16cid:durableId="1351377212">
    <w:abstractNumId w:val="38"/>
  </w:num>
  <w:num w:numId="39" w16cid:durableId="2043163611">
    <w:abstractNumId w:val="44"/>
  </w:num>
  <w:num w:numId="40" w16cid:durableId="714427389">
    <w:abstractNumId w:val="45"/>
  </w:num>
  <w:num w:numId="41" w16cid:durableId="292171985">
    <w:abstractNumId w:val="15"/>
  </w:num>
  <w:num w:numId="42" w16cid:durableId="1319654396">
    <w:abstractNumId w:val="49"/>
  </w:num>
  <w:num w:numId="43" w16cid:durableId="1810898257">
    <w:abstractNumId w:val="14"/>
  </w:num>
  <w:num w:numId="44" w16cid:durableId="1699088928">
    <w:abstractNumId w:val="37"/>
  </w:num>
  <w:num w:numId="45" w16cid:durableId="878474025">
    <w:abstractNumId w:val="32"/>
  </w:num>
  <w:num w:numId="46" w16cid:durableId="1338340882">
    <w:abstractNumId w:val="22"/>
  </w:num>
  <w:num w:numId="47" w16cid:durableId="1060402068">
    <w:abstractNumId w:val="6"/>
  </w:num>
  <w:num w:numId="48" w16cid:durableId="1439525811">
    <w:abstractNumId w:val="25"/>
  </w:num>
  <w:num w:numId="49" w16cid:durableId="1679387127">
    <w:abstractNumId w:val="17"/>
  </w:num>
  <w:num w:numId="50" w16cid:durableId="796145230">
    <w:abstractNumId w:val="3"/>
  </w:num>
  <w:num w:numId="51" w16cid:durableId="2040618781">
    <w:abstractNumId w:val="11"/>
  </w:num>
  <w:num w:numId="52" w16cid:durableId="1143276709">
    <w:abstractNumId w:val="33"/>
  </w:num>
  <w:num w:numId="53" w16cid:durableId="1070465923">
    <w:abstractNumId w:val="48"/>
  </w:num>
  <w:num w:numId="54" w16cid:durableId="442308089">
    <w:abstractNumId w:val="9"/>
  </w:num>
  <w:num w:numId="55" w16cid:durableId="302732046">
    <w:abstractNumId w:val="54"/>
  </w:num>
  <w:num w:numId="56" w16cid:durableId="2034724765">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878AF"/>
    <w:rsid w:val="00003F5F"/>
    <w:rsid w:val="00007A84"/>
    <w:rsid w:val="00007ACB"/>
    <w:rsid w:val="0001027D"/>
    <w:rsid w:val="0001782E"/>
    <w:rsid w:val="00021A07"/>
    <w:rsid w:val="00024FFA"/>
    <w:rsid w:val="00027411"/>
    <w:rsid w:val="00037FB1"/>
    <w:rsid w:val="00040BD0"/>
    <w:rsid w:val="000412F9"/>
    <w:rsid w:val="000413C3"/>
    <w:rsid w:val="00042E29"/>
    <w:rsid w:val="0005058C"/>
    <w:rsid w:val="0005150F"/>
    <w:rsid w:val="00055F9A"/>
    <w:rsid w:val="00060198"/>
    <w:rsid w:val="00060317"/>
    <w:rsid w:val="000604FE"/>
    <w:rsid w:val="00063863"/>
    <w:rsid w:val="0006449B"/>
    <w:rsid w:val="00077384"/>
    <w:rsid w:val="000821F5"/>
    <w:rsid w:val="00082272"/>
    <w:rsid w:val="000824A4"/>
    <w:rsid w:val="00092101"/>
    <w:rsid w:val="0009486B"/>
    <w:rsid w:val="00094B13"/>
    <w:rsid w:val="00097084"/>
    <w:rsid w:val="000A3460"/>
    <w:rsid w:val="000A3A94"/>
    <w:rsid w:val="000B620D"/>
    <w:rsid w:val="000C12F0"/>
    <w:rsid w:val="000C2055"/>
    <w:rsid w:val="000D096E"/>
    <w:rsid w:val="000D1EDD"/>
    <w:rsid w:val="000F0D9D"/>
    <w:rsid w:val="000F1543"/>
    <w:rsid w:val="000F6D96"/>
    <w:rsid w:val="00100451"/>
    <w:rsid w:val="00105F00"/>
    <w:rsid w:val="001210E7"/>
    <w:rsid w:val="001221D7"/>
    <w:rsid w:val="00126049"/>
    <w:rsid w:val="0012637C"/>
    <w:rsid w:val="00130ED0"/>
    <w:rsid w:val="0013F7DB"/>
    <w:rsid w:val="001414DC"/>
    <w:rsid w:val="00146441"/>
    <w:rsid w:val="0014754F"/>
    <w:rsid w:val="00166891"/>
    <w:rsid w:val="001748C3"/>
    <w:rsid w:val="0018042A"/>
    <w:rsid w:val="0018646D"/>
    <w:rsid w:val="0019033D"/>
    <w:rsid w:val="001A1BCB"/>
    <w:rsid w:val="001A291F"/>
    <w:rsid w:val="001A460B"/>
    <w:rsid w:val="001B110A"/>
    <w:rsid w:val="001B3D57"/>
    <w:rsid w:val="001B5032"/>
    <w:rsid w:val="001C5521"/>
    <w:rsid w:val="001C5F64"/>
    <w:rsid w:val="001C6D61"/>
    <w:rsid w:val="001D0F66"/>
    <w:rsid w:val="001D1F9D"/>
    <w:rsid w:val="001D4EFA"/>
    <w:rsid w:val="001D742D"/>
    <w:rsid w:val="001E1BA0"/>
    <w:rsid w:val="001E35BF"/>
    <w:rsid w:val="001E374E"/>
    <w:rsid w:val="001E7A30"/>
    <w:rsid w:val="001F2779"/>
    <w:rsid w:val="001F2E49"/>
    <w:rsid w:val="001F6FF8"/>
    <w:rsid w:val="002204F4"/>
    <w:rsid w:val="00224D74"/>
    <w:rsid w:val="00226F60"/>
    <w:rsid w:val="0023234D"/>
    <w:rsid w:val="00234521"/>
    <w:rsid w:val="00235233"/>
    <w:rsid w:val="0024025F"/>
    <w:rsid w:val="00250A66"/>
    <w:rsid w:val="002514B9"/>
    <w:rsid w:val="00265E24"/>
    <w:rsid w:val="00267A63"/>
    <w:rsid w:val="0027139E"/>
    <w:rsid w:val="00274178"/>
    <w:rsid w:val="0027614D"/>
    <w:rsid w:val="00285E31"/>
    <w:rsid w:val="00286BAA"/>
    <w:rsid w:val="002874B6"/>
    <w:rsid w:val="00291486"/>
    <w:rsid w:val="00292D4B"/>
    <w:rsid w:val="002B1337"/>
    <w:rsid w:val="002C4CE8"/>
    <w:rsid w:val="002D2161"/>
    <w:rsid w:val="002D6885"/>
    <w:rsid w:val="002E06B9"/>
    <w:rsid w:val="002E2DD4"/>
    <w:rsid w:val="002E40C1"/>
    <w:rsid w:val="002F3B08"/>
    <w:rsid w:val="002F6CBC"/>
    <w:rsid w:val="002F6F03"/>
    <w:rsid w:val="0030181B"/>
    <w:rsid w:val="00301913"/>
    <w:rsid w:val="00301A7D"/>
    <w:rsid w:val="00303AB5"/>
    <w:rsid w:val="003116E4"/>
    <w:rsid w:val="003206F5"/>
    <w:rsid w:val="003355EF"/>
    <w:rsid w:val="003367B9"/>
    <w:rsid w:val="003550A3"/>
    <w:rsid w:val="00362527"/>
    <w:rsid w:val="003637DE"/>
    <w:rsid w:val="00364673"/>
    <w:rsid w:val="00366793"/>
    <w:rsid w:val="0037330C"/>
    <w:rsid w:val="0037549D"/>
    <w:rsid w:val="0037716C"/>
    <w:rsid w:val="003819D8"/>
    <w:rsid w:val="00382DD7"/>
    <w:rsid w:val="003901EA"/>
    <w:rsid w:val="00390419"/>
    <w:rsid w:val="00397F3C"/>
    <w:rsid w:val="003A2A04"/>
    <w:rsid w:val="003A3E6B"/>
    <w:rsid w:val="003A5087"/>
    <w:rsid w:val="003B45CB"/>
    <w:rsid w:val="003B4A57"/>
    <w:rsid w:val="003B4E65"/>
    <w:rsid w:val="003B7031"/>
    <w:rsid w:val="003B7B02"/>
    <w:rsid w:val="003C4146"/>
    <w:rsid w:val="003C7074"/>
    <w:rsid w:val="003C72BC"/>
    <w:rsid w:val="003C7F62"/>
    <w:rsid w:val="003D521E"/>
    <w:rsid w:val="003D793A"/>
    <w:rsid w:val="003E2A8B"/>
    <w:rsid w:val="003E4CB1"/>
    <w:rsid w:val="003F09D0"/>
    <w:rsid w:val="003F2BC9"/>
    <w:rsid w:val="003F61D0"/>
    <w:rsid w:val="00403CE0"/>
    <w:rsid w:val="00416472"/>
    <w:rsid w:val="00421F60"/>
    <w:rsid w:val="00424E0D"/>
    <w:rsid w:val="0043116B"/>
    <w:rsid w:val="00435924"/>
    <w:rsid w:val="0043797F"/>
    <w:rsid w:val="00438932"/>
    <w:rsid w:val="0044067A"/>
    <w:rsid w:val="004572A8"/>
    <w:rsid w:val="004637AA"/>
    <w:rsid w:val="00470DEE"/>
    <w:rsid w:val="00472430"/>
    <w:rsid w:val="00475184"/>
    <w:rsid w:val="00475DDC"/>
    <w:rsid w:val="00497538"/>
    <w:rsid w:val="004A1A8F"/>
    <w:rsid w:val="004A2944"/>
    <w:rsid w:val="004A643A"/>
    <w:rsid w:val="004A7BD2"/>
    <w:rsid w:val="004B24B0"/>
    <w:rsid w:val="004C6DE5"/>
    <w:rsid w:val="004C7D06"/>
    <w:rsid w:val="004D1B10"/>
    <w:rsid w:val="004D2673"/>
    <w:rsid w:val="004D711D"/>
    <w:rsid w:val="004E0B63"/>
    <w:rsid w:val="004E291F"/>
    <w:rsid w:val="004E4128"/>
    <w:rsid w:val="004F156D"/>
    <w:rsid w:val="004F6508"/>
    <w:rsid w:val="00512C48"/>
    <w:rsid w:val="00513BCD"/>
    <w:rsid w:val="005256FB"/>
    <w:rsid w:val="0052661F"/>
    <w:rsid w:val="00527709"/>
    <w:rsid w:val="005308EB"/>
    <w:rsid w:val="00542EF3"/>
    <w:rsid w:val="00546BD6"/>
    <w:rsid w:val="00551154"/>
    <w:rsid w:val="005549B0"/>
    <w:rsid w:val="00560AD5"/>
    <w:rsid w:val="00563A39"/>
    <w:rsid w:val="005650C1"/>
    <w:rsid w:val="00571D8F"/>
    <w:rsid w:val="00571EDE"/>
    <w:rsid w:val="00574089"/>
    <w:rsid w:val="00581127"/>
    <w:rsid w:val="00582D44"/>
    <w:rsid w:val="00590659"/>
    <w:rsid w:val="00590908"/>
    <w:rsid w:val="005A5F10"/>
    <w:rsid w:val="005C0F17"/>
    <w:rsid w:val="005C328F"/>
    <w:rsid w:val="005D3AF2"/>
    <w:rsid w:val="005E73BE"/>
    <w:rsid w:val="006018C2"/>
    <w:rsid w:val="006134AC"/>
    <w:rsid w:val="00622E4F"/>
    <w:rsid w:val="00623A57"/>
    <w:rsid w:val="00631926"/>
    <w:rsid w:val="006373E8"/>
    <w:rsid w:val="006400C3"/>
    <w:rsid w:val="00640F8F"/>
    <w:rsid w:val="00641EDF"/>
    <w:rsid w:val="00642371"/>
    <w:rsid w:val="0065000F"/>
    <w:rsid w:val="00654AA3"/>
    <w:rsid w:val="00660AB0"/>
    <w:rsid w:val="00661FA2"/>
    <w:rsid w:val="0068124E"/>
    <w:rsid w:val="00684C67"/>
    <w:rsid w:val="0069114B"/>
    <w:rsid w:val="00692B34"/>
    <w:rsid w:val="006A49CE"/>
    <w:rsid w:val="006A766D"/>
    <w:rsid w:val="006B0367"/>
    <w:rsid w:val="006B288D"/>
    <w:rsid w:val="006B3311"/>
    <w:rsid w:val="006D0F46"/>
    <w:rsid w:val="006D12CD"/>
    <w:rsid w:val="006D1741"/>
    <w:rsid w:val="006D263B"/>
    <w:rsid w:val="006D3172"/>
    <w:rsid w:val="006D73BE"/>
    <w:rsid w:val="006D75E2"/>
    <w:rsid w:val="006F6BB7"/>
    <w:rsid w:val="00700A5D"/>
    <w:rsid w:val="00704FCE"/>
    <w:rsid w:val="00711D12"/>
    <w:rsid w:val="00712085"/>
    <w:rsid w:val="00716B30"/>
    <w:rsid w:val="00723791"/>
    <w:rsid w:val="00724512"/>
    <w:rsid w:val="0072635C"/>
    <w:rsid w:val="0073026F"/>
    <w:rsid w:val="00734CC0"/>
    <w:rsid w:val="007361E2"/>
    <w:rsid w:val="00743637"/>
    <w:rsid w:val="007453ED"/>
    <w:rsid w:val="0074EFD8"/>
    <w:rsid w:val="00751058"/>
    <w:rsid w:val="00752F78"/>
    <w:rsid w:val="007563A7"/>
    <w:rsid w:val="00764528"/>
    <w:rsid w:val="00764942"/>
    <w:rsid w:val="007724AD"/>
    <w:rsid w:val="00780FA1"/>
    <w:rsid w:val="00781347"/>
    <w:rsid w:val="00782442"/>
    <w:rsid w:val="00786086"/>
    <w:rsid w:val="0079001D"/>
    <w:rsid w:val="00792E24"/>
    <w:rsid w:val="007946AF"/>
    <w:rsid w:val="007A0844"/>
    <w:rsid w:val="007A0C68"/>
    <w:rsid w:val="007A15AB"/>
    <w:rsid w:val="007A206F"/>
    <w:rsid w:val="007A7909"/>
    <w:rsid w:val="007B0C2E"/>
    <w:rsid w:val="007B2607"/>
    <w:rsid w:val="007C48C8"/>
    <w:rsid w:val="007C5A7C"/>
    <w:rsid w:val="007C75B0"/>
    <w:rsid w:val="007D078B"/>
    <w:rsid w:val="007D49D5"/>
    <w:rsid w:val="007E01C0"/>
    <w:rsid w:val="007E2817"/>
    <w:rsid w:val="007F355B"/>
    <w:rsid w:val="007F357B"/>
    <w:rsid w:val="007F56DD"/>
    <w:rsid w:val="00801308"/>
    <w:rsid w:val="00810046"/>
    <w:rsid w:val="00814522"/>
    <w:rsid w:val="008412E8"/>
    <w:rsid w:val="00841892"/>
    <w:rsid w:val="008442CE"/>
    <w:rsid w:val="00846E5D"/>
    <w:rsid w:val="008476BC"/>
    <w:rsid w:val="00854625"/>
    <w:rsid w:val="00871A69"/>
    <w:rsid w:val="008733D8"/>
    <w:rsid w:val="00873799"/>
    <w:rsid w:val="00882B86"/>
    <w:rsid w:val="00884023"/>
    <w:rsid w:val="00887DAD"/>
    <w:rsid w:val="00891083"/>
    <w:rsid w:val="008919CD"/>
    <w:rsid w:val="0089338C"/>
    <w:rsid w:val="00894E76"/>
    <w:rsid w:val="00895361"/>
    <w:rsid w:val="008A04A4"/>
    <w:rsid w:val="008B491E"/>
    <w:rsid w:val="008C4430"/>
    <w:rsid w:val="008D240B"/>
    <w:rsid w:val="008E0337"/>
    <w:rsid w:val="008E763A"/>
    <w:rsid w:val="008F3848"/>
    <w:rsid w:val="008F5C0A"/>
    <w:rsid w:val="008F630F"/>
    <w:rsid w:val="00901394"/>
    <w:rsid w:val="00905E08"/>
    <w:rsid w:val="00905F26"/>
    <w:rsid w:val="0090775B"/>
    <w:rsid w:val="00915F1F"/>
    <w:rsid w:val="009160F8"/>
    <w:rsid w:val="009166C9"/>
    <w:rsid w:val="009246E4"/>
    <w:rsid w:val="00934DAF"/>
    <w:rsid w:val="00936A41"/>
    <w:rsid w:val="00961712"/>
    <w:rsid w:val="009650EC"/>
    <w:rsid w:val="009672DC"/>
    <w:rsid w:val="00967CB6"/>
    <w:rsid w:val="00970C0B"/>
    <w:rsid w:val="00973CE6"/>
    <w:rsid w:val="009811EF"/>
    <w:rsid w:val="0098657B"/>
    <w:rsid w:val="00994E63"/>
    <w:rsid w:val="00995455"/>
    <w:rsid w:val="009A3109"/>
    <w:rsid w:val="009A4248"/>
    <w:rsid w:val="009A7CA7"/>
    <w:rsid w:val="009B50B3"/>
    <w:rsid w:val="009B525F"/>
    <w:rsid w:val="009C24EC"/>
    <w:rsid w:val="009C47D5"/>
    <w:rsid w:val="009D3750"/>
    <w:rsid w:val="009D38B9"/>
    <w:rsid w:val="009D4916"/>
    <w:rsid w:val="009D57F1"/>
    <w:rsid w:val="009D5C06"/>
    <w:rsid w:val="009D7E16"/>
    <w:rsid w:val="009F6A52"/>
    <w:rsid w:val="00A014FF"/>
    <w:rsid w:val="00A0557A"/>
    <w:rsid w:val="00A05C6B"/>
    <w:rsid w:val="00A17971"/>
    <w:rsid w:val="00A20C58"/>
    <w:rsid w:val="00A22FB4"/>
    <w:rsid w:val="00A249B2"/>
    <w:rsid w:val="00A24C90"/>
    <w:rsid w:val="00A32A11"/>
    <w:rsid w:val="00A4008C"/>
    <w:rsid w:val="00A51254"/>
    <w:rsid w:val="00A51E48"/>
    <w:rsid w:val="00A53CDB"/>
    <w:rsid w:val="00A55C7E"/>
    <w:rsid w:val="00A56660"/>
    <w:rsid w:val="00A577B6"/>
    <w:rsid w:val="00A60DCF"/>
    <w:rsid w:val="00A61074"/>
    <w:rsid w:val="00A61ACB"/>
    <w:rsid w:val="00A64A3A"/>
    <w:rsid w:val="00A64FCF"/>
    <w:rsid w:val="00A776B0"/>
    <w:rsid w:val="00AA157A"/>
    <w:rsid w:val="00AA226F"/>
    <w:rsid w:val="00AB13CF"/>
    <w:rsid w:val="00AB5528"/>
    <w:rsid w:val="00AC28B5"/>
    <w:rsid w:val="00AD49B9"/>
    <w:rsid w:val="00AE2FF3"/>
    <w:rsid w:val="00AE3D71"/>
    <w:rsid w:val="00AF63C4"/>
    <w:rsid w:val="00B01717"/>
    <w:rsid w:val="00B0501D"/>
    <w:rsid w:val="00B07211"/>
    <w:rsid w:val="00B077F2"/>
    <w:rsid w:val="00B137A5"/>
    <w:rsid w:val="00B14CBE"/>
    <w:rsid w:val="00B15CF8"/>
    <w:rsid w:val="00B2487D"/>
    <w:rsid w:val="00B263B2"/>
    <w:rsid w:val="00B264BF"/>
    <w:rsid w:val="00B272C0"/>
    <w:rsid w:val="00B3167B"/>
    <w:rsid w:val="00B33F1D"/>
    <w:rsid w:val="00B4266A"/>
    <w:rsid w:val="00B53529"/>
    <w:rsid w:val="00B5507F"/>
    <w:rsid w:val="00B6297B"/>
    <w:rsid w:val="00B714D9"/>
    <w:rsid w:val="00B724C8"/>
    <w:rsid w:val="00B7727D"/>
    <w:rsid w:val="00B80A63"/>
    <w:rsid w:val="00B838C0"/>
    <w:rsid w:val="00B838E2"/>
    <w:rsid w:val="00B9344B"/>
    <w:rsid w:val="00B9657D"/>
    <w:rsid w:val="00BA75A9"/>
    <w:rsid w:val="00BB4E9D"/>
    <w:rsid w:val="00BB611E"/>
    <w:rsid w:val="00BC2C32"/>
    <w:rsid w:val="00BC43FD"/>
    <w:rsid w:val="00BD2BF4"/>
    <w:rsid w:val="00BD4F5A"/>
    <w:rsid w:val="00BF05B3"/>
    <w:rsid w:val="00C00916"/>
    <w:rsid w:val="00C0184C"/>
    <w:rsid w:val="00C061D6"/>
    <w:rsid w:val="00C07730"/>
    <w:rsid w:val="00C137FE"/>
    <w:rsid w:val="00C15698"/>
    <w:rsid w:val="00C202E6"/>
    <w:rsid w:val="00C22C49"/>
    <w:rsid w:val="00C22CA1"/>
    <w:rsid w:val="00C26A4B"/>
    <w:rsid w:val="00C33A4F"/>
    <w:rsid w:val="00C37352"/>
    <w:rsid w:val="00C3757E"/>
    <w:rsid w:val="00C37B6C"/>
    <w:rsid w:val="00C400C5"/>
    <w:rsid w:val="00C46782"/>
    <w:rsid w:val="00C53226"/>
    <w:rsid w:val="00C55BD0"/>
    <w:rsid w:val="00C64042"/>
    <w:rsid w:val="00C65019"/>
    <w:rsid w:val="00C65542"/>
    <w:rsid w:val="00C71C3A"/>
    <w:rsid w:val="00C72117"/>
    <w:rsid w:val="00C80464"/>
    <w:rsid w:val="00C80BAD"/>
    <w:rsid w:val="00C85A06"/>
    <w:rsid w:val="00C85D28"/>
    <w:rsid w:val="00C93FF3"/>
    <w:rsid w:val="00CB17DE"/>
    <w:rsid w:val="00CB1911"/>
    <w:rsid w:val="00CB1D9D"/>
    <w:rsid w:val="00CC0CA3"/>
    <w:rsid w:val="00CC0DAF"/>
    <w:rsid w:val="00CC385C"/>
    <w:rsid w:val="00CD22DA"/>
    <w:rsid w:val="00CE1A37"/>
    <w:rsid w:val="00CE2628"/>
    <w:rsid w:val="00CE26EE"/>
    <w:rsid w:val="00D02FAC"/>
    <w:rsid w:val="00D05079"/>
    <w:rsid w:val="00D100DB"/>
    <w:rsid w:val="00D12D67"/>
    <w:rsid w:val="00D12DB2"/>
    <w:rsid w:val="00D16BA1"/>
    <w:rsid w:val="00D33F80"/>
    <w:rsid w:val="00D37DBF"/>
    <w:rsid w:val="00D43D3D"/>
    <w:rsid w:val="00D479C2"/>
    <w:rsid w:val="00D51FAB"/>
    <w:rsid w:val="00D536B4"/>
    <w:rsid w:val="00D60852"/>
    <w:rsid w:val="00D61A4E"/>
    <w:rsid w:val="00D63C60"/>
    <w:rsid w:val="00D72915"/>
    <w:rsid w:val="00D7375F"/>
    <w:rsid w:val="00D7525E"/>
    <w:rsid w:val="00D76E5D"/>
    <w:rsid w:val="00D8186E"/>
    <w:rsid w:val="00D83265"/>
    <w:rsid w:val="00D848D8"/>
    <w:rsid w:val="00D85E3E"/>
    <w:rsid w:val="00D90A93"/>
    <w:rsid w:val="00D94E70"/>
    <w:rsid w:val="00D9643B"/>
    <w:rsid w:val="00DA73A4"/>
    <w:rsid w:val="00DB19FE"/>
    <w:rsid w:val="00DB2335"/>
    <w:rsid w:val="00DB64FC"/>
    <w:rsid w:val="00DC11AA"/>
    <w:rsid w:val="00DC2176"/>
    <w:rsid w:val="00DC253D"/>
    <w:rsid w:val="00DD3761"/>
    <w:rsid w:val="00DE6880"/>
    <w:rsid w:val="00E01C25"/>
    <w:rsid w:val="00E03710"/>
    <w:rsid w:val="00E06A6A"/>
    <w:rsid w:val="00E11239"/>
    <w:rsid w:val="00E14F9E"/>
    <w:rsid w:val="00E2269B"/>
    <w:rsid w:val="00E3193A"/>
    <w:rsid w:val="00E4034D"/>
    <w:rsid w:val="00E404EB"/>
    <w:rsid w:val="00E539B9"/>
    <w:rsid w:val="00E5451A"/>
    <w:rsid w:val="00E54DAE"/>
    <w:rsid w:val="00E61FA9"/>
    <w:rsid w:val="00E71172"/>
    <w:rsid w:val="00E777EC"/>
    <w:rsid w:val="00E86595"/>
    <w:rsid w:val="00E87D45"/>
    <w:rsid w:val="00E9129B"/>
    <w:rsid w:val="00E937B7"/>
    <w:rsid w:val="00EB1D3B"/>
    <w:rsid w:val="00EB1FD5"/>
    <w:rsid w:val="00EB3B71"/>
    <w:rsid w:val="00EB626E"/>
    <w:rsid w:val="00EB641B"/>
    <w:rsid w:val="00EC31D5"/>
    <w:rsid w:val="00EC435D"/>
    <w:rsid w:val="00EC5232"/>
    <w:rsid w:val="00ED2067"/>
    <w:rsid w:val="00ED4751"/>
    <w:rsid w:val="00ED782D"/>
    <w:rsid w:val="00EE1B5D"/>
    <w:rsid w:val="00EE218C"/>
    <w:rsid w:val="00EE42EF"/>
    <w:rsid w:val="00EE7970"/>
    <w:rsid w:val="00F0052F"/>
    <w:rsid w:val="00F032A1"/>
    <w:rsid w:val="00F034D4"/>
    <w:rsid w:val="00F03C77"/>
    <w:rsid w:val="00F10AB1"/>
    <w:rsid w:val="00F130DC"/>
    <w:rsid w:val="00F15509"/>
    <w:rsid w:val="00F16BE1"/>
    <w:rsid w:val="00F2097D"/>
    <w:rsid w:val="00F20D73"/>
    <w:rsid w:val="00F2643C"/>
    <w:rsid w:val="00F539E1"/>
    <w:rsid w:val="00F55B7D"/>
    <w:rsid w:val="00F70767"/>
    <w:rsid w:val="00F72FA9"/>
    <w:rsid w:val="00F7530B"/>
    <w:rsid w:val="00F916DE"/>
    <w:rsid w:val="00F92386"/>
    <w:rsid w:val="00FB29A5"/>
    <w:rsid w:val="00FB48E0"/>
    <w:rsid w:val="00FC110E"/>
    <w:rsid w:val="00FC54CD"/>
    <w:rsid w:val="00FC5582"/>
    <w:rsid w:val="00FD1B2D"/>
    <w:rsid w:val="00FE2348"/>
    <w:rsid w:val="00FF6F5C"/>
    <w:rsid w:val="0100727C"/>
    <w:rsid w:val="01919A7C"/>
    <w:rsid w:val="01AB3F69"/>
    <w:rsid w:val="01BB3A47"/>
    <w:rsid w:val="023F14A7"/>
    <w:rsid w:val="024AB43E"/>
    <w:rsid w:val="0277AF1A"/>
    <w:rsid w:val="02792E07"/>
    <w:rsid w:val="02BA1775"/>
    <w:rsid w:val="02CD9AFD"/>
    <w:rsid w:val="02E58117"/>
    <w:rsid w:val="02F006F0"/>
    <w:rsid w:val="030FE87E"/>
    <w:rsid w:val="031E01B6"/>
    <w:rsid w:val="03311941"/>
    <w:rsid w:val="0367FC1E"/>
    <w:rsid w:val="03760CDA"/>
    <w:rsid w:val="039C6703"/>
    <w:rsid w:val="03B0A1E4"/>
    <w:rsid w:val="03F4033D"/>
    <w:rsid w:val="042FC2B5"/>
    <w:rsid w:val="04510B76"/>
    <w:rsid w:val="04B13FE6"/>
    <w:rsid w:val="04C989E7"/>
    <w:rsid w:val="04F4A890"/>
    <w:rsid w:val="04F6DF90"/>
    <w:rsid w:val="0514EE4D"/>
    <w:rsid w:val="0515FC7A"/>
    <w:rsid w:val="052DE7C7"/>
    <w:rsid w:val="057B73BC"/>
    <w:rsid w:val="0585BCBC"/>
    <w:rsid w:val="05A3F461"/>
    <w:rsid w:val="05A98A09"/>
    <w:rsid w:val="05B317C8"/>
    <w:rsid w:val="05D17143"/>
    <w:rsid w:val="060BDC50"/>
    <w:rsid w:val="063C79CC"/>
    <w:rsid w:val="06612C06"/>
    <w:rsid w:val="06A4CB3D"/>
    <w:rsid w:val="06B168A0"/>
    <w:rsid w:val="06D81C26"/>
    <w:rsid w:val="06DFBD90"/>
    <w:rsid w:val="06F60946"/>
    <w:rsid w:val="06FCF069"/>
    <w:rsid w:val="074D018C"/>
    <w:rsid w:val="07A671EE"/>
    <w:rsid w:val="07BC422E"/>
    <w:rsid w:val="07CA72F7"/>
    <w:rsid w:val="07F6623F"/>
    <w:rsid w:val="07FBFD14"/>
    <w:rsid w:val="08223A43"/>
    <w:rsid w:val="083DCA21"/>
    <w:rsid w:val="084878AF"/>
    <w:rsid w:val="089EA6F0"/>
    <w:rsid w:val="08E89EAA"/>
    <w:rsid w:val="08FC2869"/>
    <w:rsid w:val="09254E62"/>
    <w:rsid w:val="0939FAF0"/>
    <w:rsid w:val="0941DF15"/>
    <w:rsid w:val="0945232C"/>
    <w:rsid w:val="09522D94"/>
    <w:rsid w:val="0960D986"/>
    <w:rsid w:val="096B10B7"/>
    <w:rsid w:val="09A46FDB"/>
    <w:rsid w:val="0A1C4FFC"/>
    <w:rsid w:val="0A307BEE"/>
    <w:rsid w:val="0A82E455"/>
    <w:rsid w:val="0AE869C0"/>
    <w:rsid w:val="0AFF70ED"/>
    <w:rsid w:val="0B021D93"/>
    <w:rsid w:val="0B061E87"/>
    <w:rsid w:val="0B62AB77"/>
    <w:rsid w:val="0BB45318"/>
    <w:rsid w:val="0BE64C8F"/>
    <w:rsid w:val="0BE8A81D"/>
    <w:rsid w:val="0BF40A1D"/>
    <w:rsid w:val="0C169C44"/>
    <w:rsid w:val="0C1D8333"/>
    <w:rsid w:val="0C695CCE"/>
    <w:rsid w:val="0C6F9A92"/>
    <w:rsid w:val="0C86CB0B"/>
    <w:rsid w:val="0CA54678"/>
    <w:rsid w:val="0CC4CEDE"/>
    <w:rsid w:val="0CC9E078"/>
    <w:rsid w:val="0CECC965"/>
    <w:rsid w:val="0CF8A442"/>
    <w:rsid w:val="0D156DBA"/>
    <w:rsid w:val="0D2BD1A3"/>
    <w:rsid w:val="0D3E0D0E"/>
    <w:rsid w:val="0D3F7E8B"/>
    <w:rsid w:val="0D701607"/>
    <w:rsid w:val="0D9412AB"/>
    <w:rsid w:val="0DB4EDF3"/>
    <w:rsid w:val="0DEBA173"/>
    <w:rsid w:val="0E16EC74"/>
    <w:rsid w:val="0E247417"/>
    <w:rsid w:val="0E67F1E0"/>
    <w:rsid w:val="0EC99DCF"/>
    <w:rsid w:val="0F049637"/>
    <w:rsid w:val="0F125E4F"/>
    <w:rsid w:val="0F5267F9"/>
    <w:rsid w:val="0F5A9100"/>
    <w:rsid w:val="0F5FC25A"/>
    <w:rsid w:val="0F6E2C38"/>
    <w:rsid w:val="0F961281"/>
    <w:rsid w:val="0FA20BC1"/>
    <w:rsid w:val="0FBC5745"/>
    <w:rsid w:val="0FDB2386"/>
    <w:rsid w:val="0FDCA1CC"/>
    <w:rsid w:val="10190858"/>
    <w:rsid w:val="1025A995"/>
    <w:rsid w:val="1031E67B"/>
    <w:rsid w:val="1038024A"/>
    <w:rsid w:val="1084371E"/>
    <w:rsid w:val="109CB3D6"/>
    <w:rsid w:val="10BA39D3"/>
    <w:rsid w:val="10BCF69A"/>
    <w:rsid w:val="10F4BEF0"/>
    <w:rsid w:val="113268C8"/>
    <w:rsid w:val="1139FC12"/>
    <w:rsid w:val="113CD2CE"/>
    <w:rsid w:val="11EE5AA2"/>
    <w:rsid w:val="11F6C903"/>
    <w:rsid w:val="123389CE"/>
    <w:rsid w:val="1242E7D0"/>
    <w:rsid w:val="12623D41"/>
    <w:rsid w:val="129A5826"/>
    <w:rsid w:val="136EE363"/>
    <w:rsid w:val="1388A4C1"/>
    <w:rsid w:val="13A09024"/>
    <w:rsid w:val="13BD26FF"/>
    <w:rsid w:val="13C73004"/>
    <w:rsid w:val="13E514CA"/>
    <w:rsid w:val="1440EF9B"/>
    <w:rsid w:val="14A29E15"/>
    <w:rsid w:val="14C53DE9"/>
    <w:rsid w:val="14DA6D23"/>
    <w:rsid w:val="15251631"/>
    <w:rsid w:val="15387C87"/>
    <w:rsid w:val="154CFFE0"/>
    <w:rsid w:val="1588F539"/>
    <w:rsid w:val="159AC402"/>
    <w:rsid w:val="15A51FCE"/>
    <w:rsid w:val="15C483F1"/>
    <w:rsid w:val="15E13E19"/>
    <w:rsid w:val="15F93347"/>
    <w:rsid w:val="15FE856C"/>
    <w:rsid w:val="161867E9"/>
    <w:rsid w:val="161EC270"/>
    <w:rsid w:val="16416B9F"/>
    <w:rsid w:val="164F2738"/>
    <w:rsid w:val="1662DCCF"/>
    <w:rsid w:val="167C74D9"/>
    <w:rsid w:val="167EEA36"/>
    <w:rsid w:val="169921F2"/>
    <w:rsid w:val="16B797F3"/>
    <w:rsid w:val="16C96862"/>
    <w:rsid w:val="16D3B6ED"/>
    <w:rsid w:val="16E2F946"/>
    <w:rsid w:val="16EE3F7E"/>
    <w:rsid w:val="1717DDA8"/>
    <w:rsid w:val="1739E24D"/>
    <w:rsid w:val="1744AFF7"/>
    <w:rsid w:val="17B8600A"/>
    <w:rsid w:val="17C7EBCB"/>
    <w:rsid w:val="17CA4998"/>
    <w:rsid w:val="17D36B00"/>
    <w:rsid w:val="17FED862"/>
    <w:rsid w:val="1888D0EC"/>
    <w:rsid w:val="18A1836F"/>
    <w:rsid w:val="18BB2A9E"/>
    <w:rsid w:val="18CB1AB4"/>
    <w:rsid w:val="19447300"/>
    <w:rsid w:val="195962F3"/>
    <w:rsid w:val="195AFCAE"/>
    <w:rsid w:val="1A095868"/>
    <w:rsid w:val="1A4D25FB"/>
    <w:rsid w:val="1A80D399"/>
    <w:rsid w:val="1A9E45F2"/>
    <w:rsid w:val="1AD65E81"/>
    <w:rsid w:val="1AFC9EEA"/>
    <w:rsid w:val="1B143232"/>
    <w:rsid w:val="1B4E250E"/>
    <w:rsid w:val="1B5749A6"/>
    <w:rsid w:val="1BA33B0F"/>
    <w:rsid w:val="1BE9EF0B"/>
    <w:rsid w:val="1C073F79"/>
    <w:rsid w:val="1C2556DA"/>
    <w:rsid w:val="1C54E4FE"/>
    <w:rsid w:val="1C9CFF33"/>
    <w:rsid w:val="1CB289D4"/>
    <w:rsid w:val="1CE7BBD2"/>
    <w:rsid w:val="1D0CA568"/>
    <w:rsid w:val="1D13264C"/>
    <w:rsid w:val="1D3D6793"/>
    <w:rsid w:val="1D9C597E"/>
    <w:rsid w:val="1DCDBCB8"/>
    <w:rsid w:val="1DD2F6BD"/>
    <w:rsid w:val="1DD5A614"/>
    <w:rsid w:val="1DDA638D"/>
    <w:rsid w:val="1DE654C5"/>
    <w:rsid w:val="1DE9C4A2"/>
    <w:rsid w:val="1DF19066"/>
    <w:rsid w:val="1E12979A"/>
    <w:rsid w:val="1E615BC2"/>
    <w:rsid w:val="1E6C2F10"/>
    <w:rsid w:val="1E913B69"/>
    <w:rsid w:val="1EC1CDBC"/>
    <w:rsid w:val="1F2472E6"/>
    <w:rsid w:val="1F564635"/>
    <w:rsid w:val="1F58C305"/>
    <w:rsid w:val="1F69F23E"/>
    <w:rsid w:val="1F93DD87"/>
    <w:rsid w:val="20132C88"/>
    <w:rsid w:val="202506F3"/>
    <w:rsid w:val="2030D157"/>
    <w:rsid w:val="20336A5B"/>
    <w:rsid w:val="20F93FFD"/>
    <w:rsid w:val="21410247"/>
    <w:rsid w:val="2156021C"/>
    <w:rsid w:val="2191A837"/>
    <w:rsid w:val="219CADC1"/>
    <w:rsid w:val="21A99D2A"/>
    <w:rsid w:val="21B7DD25"/>
    <w:rsid w:val="21D78B6C"/>
    <w:rsid w:val="2213E2E0"/>
    <w:rsid w:val="224C3124"/>
    <w:rsid w:val="225C2C71"/>
    <w:rsid w:val="22D9DDA1"/>
    <w:rsid w:val="22F4F1EC"/>
    <w:rsid w:val="2319CD2E"/>
    <w:rsid w:val="231FB84B"/>
    <w:rsid w:val="2359B406"/>
    <w:rsid w:val="23799DE2"/>
    <w:rsid w:val="238687E8"/>
    <w:rsid w:val="239B11F4"/>
    <w:rsid w:val="239D42DB"/>
    <w:rsid w:val="23AC76E9"/>
    <w:rsid w:val="23BE3E62"/>
    <w:rsid w:val="241FD4F9"/>
    <w:rsid w:val="24492F99"/>
    <w:rsid w:val="247FDF9F"/>
    <w:rsid w:val="249C5BD6"/>
    <w:rsid w:val="24B18422"/>
    <w:rsid w:val="24D5372C"/>
    <w:rsid w:val="24D68125"/>
    <w:rsid w:val="24DA65DA"/>
    <w:rsid w:val="24EEC103"/>
    <w:rsid w:val="2501982B"/>
    <w:rsid w:val="250C971A"/>
    <w:rsid w:val="250D7683"/>
    <w:rsid w:val="25596588"/>
    <w:rsid w:val="257076C0"/>
    <w:rsid w:val="258A3BFA"/>
    <w:rsid w:val="25C54B18"/>
    <w:rsid w:val="25EC52E4"/>
    <w:rsid w:val="25F200EB"/>
    <w:rsid w:val="26202DFA"/>
    <w:rsid w:val="26274D77"/>
    <w:rsid w:val="262C93E2"/>
    <w:rsid w:val="2647E15C"/>
    <w:rsid w:val="265ED315"/>
    <w:rsid w:val="26AC1557"/>
    <w:rsid w:val="26B8E27F"/>
    <w:rsid w:val="26D6BA89"/>
    <w:rsid w:val="26FA6AAE"/>
    <w:rsid w:val="2731F783"/>
    <w:rsid w:val="2761BD01"/>
    <w:rsid w:val="27707962"/>
    <w:rsid w:val="277E620E"/>
    <w:rsid w:val="27939063"/>
    <w:rsid w:val="27B3BD8D"/>
    <w:rsid w:val="28018D10"/>
    <w:rsid w:val="2859142A"/>
    <w:rsid w:val="28713E56"/>
    <w:rsid w:val="2898DF4D"/>
    <w:rsid w:val="28E10709"/>
    <w:rsid w:val="28E210F5"/>
    <w:rsid w:val="28F9E9D6"/>
    <w:rsid w:val="293C8E0C"/>
    <w:rsid w:val="296A6C38"/>
    <w:rsid w:val="2988EC50"/>
    <w:rsid w:val="2A06F92A"/>
    <w:rsid w:val="2A2F5522"/>
    <w:rsid w:val="2A5817CD"/>
    <w:rsid w:val="2A7154A7"/>
    <w:rsid w:val="2A83766D"/>
    <w:rsid w:val="2B032AB3"/>
    <w:rsid w:val="2B0CB22E"/>
    <w:rsid w:val="2B44A871"/>
    <w:rsid w:val="2B58A1FE"/>
    <w:rsid w:val="2B804436"/>
    <w:rsid w:val="2B9D4AD3"/>
    <w:rsid w:val="2BD387A7"/>
    <w:rsid w:val="2BED114A"/>
    <w:rsid w:val="2C082671"/>
    <w:rsid w:val="2C443037"/>
    <w:rsid w:val="2C937154"/>
    <w:rsid w:val="2CB63E2B"/>
    <w:rsid w:val="2CC7BDB9"/>
    <w:rsid w:val="2CCC391E"/>
    <w:rsid w:val="2CD45B11"/>
    <w:rsid w:val="2D25FBF8"/>
    <w:rsid w:val="2D4101A8"/>
    <w:rsid w:val="2D41903D"/>
    <w:rsid w:val="2D5B2CB1"/>
    <w:rsid w:val="2D7C11C7"/>
    <w:rsid w:val="2D801FF9"/>
    <w:rsid w:val="2D8BDB3E"/>
    <w:rsid w:val="2D99B5E9"/>
    <w:rsid w:val="2DA484E8"/>
    <w:rsid w:val="2E0DE854"/>
    <w:rsid w:val="2E64D5BD"/>
    <w:rsid w:val="2EA9AEA6"/>
    <w:rsid w:val="2EED847A"/>
    <w:rsid w:val="2EF3E393"/>
    <w:rsid w:val="2EFCAF96"/>
    <w:rsid w:val="2F4422E9"/>
    <w:rsid w:val="2F73FFAE"/>
    <w:rsid w:val="2F7B98E0"/>
    <w:rsid w:val="2F953AF1"/>
    <w:rsid w:val="2FCCB3AE"/>
    <w:rsid w:val="2FD5478F"/>
    <w:rsid w:val="2FFC89D2"/>
    <w:rsid w:val="3084F44C"/>
    <w:rsid w:val="309D8B7C"/>
    <w:rsid w:val="30EA2F0F"/>
    <w:rsid w:val="30F15270"/>
    <w:rsid w:val="3177EC3A"/>
    <w:rsid w:val="31A9991D"/>
    <w:rsid w:val="31AA176C"/>
    <w:rsid w:val="31AB4FA5"/>
    <w:rsid w:val="32153F57"/>
    <w:rsid w:val="32439D31"/>
    <w:rsid w:val="324A8295"/>
    <w:rsid w:val="32507BCA"/>
    <w:rsid w:val="326AFED3"/>
    <w:rsid w:val="32729C0E"/>
    <w:rsid w:val="32E5CD85"/>
    <w:rsid w:val="332FD982"/>
    <w:rsid w:val="335CA327"/>
    <w:rsid w:val="336FFB3D"/>
    <w:rsid w:val="33BC2C25"/>
    <w:rsid w:val="33BFD186"/>
    <w:rsid w:val="33C834A9"/>
    <w:rsid w:val="342F7F42"/>
    <w:rsid w:val="3452C158"/>
    <w:rsid w:val="34678D48"/>
    <w:rsid w:val="346BE057"/>
    <w:rsid w:val="347E5338"/>
    <w:rsid w:val="34B6A2E8"/>
    <w:rsid w:val="34C2FE94"/>
    <w:rsid w:val="34D6A808"/>
    <w:rsid w:val="34EA1928"/>
    <w:rsid w:val="3566791F"/>
    <w:rsid w:val="3588AD1B"/>
    <w:rsid w:val="35A8DFD4"/>
    <w:rsid w:val="35AA955A"/>
    <w:rsid w:val="35B75DBD"/>
    <w:rsid w:val="35CE511E"/>
    <w:rsid w:val="35D6A25A"/>
    <w:rsid w:val="35EFEB61"/>
    <w:rsid w:val="361B2E11"/>
    <w:rsid w:val="3638CC76"/>
    <w:rsid w:val="36441660"/>
    <w:rsid w:val="3654E776"/>
    <w:rsid w:val="36580B07"/>
    <w:rsid w:val="367460D2"/>
    <w:rsid w:val="36B54FC1"/>
    <w:rsid w:val="36BCD130"/>
    <w:rsid w:val="36C6C991"/>
    <w:rsid w:val="36FA7F9C"/>
    <w:rsid w:val="36FD972F"/>
    <w:rsid w:val="3705412F"/>
    <w:rsid w:val="37116F03"/>
    <w:rsid w:val="371193CB"/>
    <w:rsid w:val="3715BF37"/>
    <w:rsid w:val="372C4E9E"/>
    <w:rsid w:val="373E1ECF"/>
    <w:rsid w:val="37404AAC"/>
    <w:rsid w:val="374787C1"/>
    <w:rsid w:val="375BAA68"/>
    <w:rsid w:val="3770A830"/>
    <w:rsid w:val="3781E187"/>
    <w:rsid w:val="379301B8"/>
    <w:rsid w:val="379867EE"/>
    <w:rsid w:val="37C34FBC"/>
    <w:rsid w:val="3822449D"/>
    <w:rsid w:val="3848E8F2"/>
    <w:rsid w:val="38626564"/>
    <w:rsid w:val="386BD3B5"/>
    <w:rsid w:val="389C3BDF"/>
    <w:rsid w:val="38B5C240"/>
    <w:rsid w:val="38EFAAE4"/>
    <w:rsid w:val="38F30038"/>
    <w:rsid w:val="391A3538"/>
    <w:rsid w:val="39329EC6"/>
    <w:rsid w:val="397FA112"/>
    <w:rsid w:val="3A4C9774"/>
    <w:rsid w:val="3A884715"/>
    <w:rsid w:val="3A921C73"/>
    <w:rsid w:val="3AA83800"/>
    <w:rsid w:val="3B1C9520"/>
    <w:rsid w:val="3B877D35"/>
    <w:rsid w:val="3B90549A"/>
    <w:rsid w:val="3B95EBC5"/>
    <w:rsid w:val="3BA228D7"/>
    <w:rsid w:val="3BAA9F4B"/>
    <w:rsid w:val="3BDCB224"/>
    <w:rsid w:val="3C2AC7F0"/>
    <w:rsid w:val="3C351E83"/>
    <w:rsid w:val="3C3EE56E"/>
    <w:rsid w:val="3C6A84FE"/>
    <w:rsid w:val="3C6C5DAF"/>
    <w:rsid w:val="3C8388DF"/>
    <w:rsid w:val="3CB0D7B9"/>
    <w:rsid w:val="3CFAB4FE"/>
    <w:rsid w:val="3D00E8BC"/>
    <w:rsid w:val="3D0CF256"/>
    <w:rsid w:val="3D14CA49"/>
    <w:rsid w:val="3D610490"/>
    <w:rsid w:val="3DAC6292"/>
    <w:rsid w:val="3DB19EAA"/>
    <w:rsid w:val="3DE0AB90"/>
    <w:rsid w:val="3E89D16D"/>
    <w:rsid w:val="3EA5AB77"/>
    <w:rsid w:val="3EBF92AD"/>
    <w:rsid w:val="3ED82DC5"/>
    <w:rsid w:val="3EE830B0"/>
    <w:rsid w:val="3F0890C2"/>
    <w:rsid w:val="3F1BC89F"/>
    <w:rsid w:val="3F550C8F"/>
    <w:rsid w:val="3F649C23"/>
    <w:rsid w:val="3F9067C9"/>
    <w:rsid w:val="3FC2788E"/>
    <w:rsid w:val="4024A8A9"/>
    <w:rsid w:val="40287BBC"/>
    <w:rsid w:val="4059BF30"/>
    <w:rsid w:val="405A61A1"/>
    <w:rsid w:val="406FDABC"/>
    <w:rsid w:val="40E91057"/>
    <w:rsid w:val="40F8863C"/>
    <w:rsid w:val="410FF7E6"/>
    <w:rsid w:val="4110CFFA"/>
    <w:rsid w:val="4115C56F"/>
    <w:rsid w:val="413B53CF"/>
    <w:rsid w:val="4162E98C"/>
    <w:rsid w:val="4168B59E"/>
    <w:rsid w:val="41955194"/>
    <w:rsid w:val="4198DB3A"/>
    <w:rsid w:val="41BB669B"/>
    <w:rsid w:val="41FE1CFA"/>
    <w:rsid w:val="422D1783"/>
    <w:rsid w:val="422FB9DD"/>
    <w:rsid w:val="4232777D"/>
    <w:rsid w:val="4260154B"/>
    <w:rsid w:val="4267A185"/>
    <w:rsid w:val="429F6C8E"/>
    <w:rsid w:val="42E49C73"/>
    <w:rsid w:val="433FBB12"/>
    <w:rsid w:val="436B0B4D"/>
    <w:rsid w:val="43939406"/>
    <w:rsid w:val="439C5F43"/>
    <w:rsid w:val="43C58470"/>
    <w:rsid w:val="43E6EA82"/>
    <w:rsid w:val="43EA8CB5"/>
    <w:rsid w:val="443766AC"/>
    <w:rsid w:val="443987F6"/>
    <w:rsid w:val="44437D80"/>
    <w:rsid w:val="444562B7"/>
    <w:rsid w:val="4457406C"/>
    <w:rsid w:val="4459E73D"/>
    <w:rsid w:val="447C6F86"/>
    <w:rsid w:val="44A3C54F"/>
    <w:rsid w:val="44BB15F6"/>
    <w:rsid w:val="44BEAEC4"/>
    <w:rsid w:val="4508B749"/>
    <w:rsid w:val="4544F68D"/>
    <w:rsid w:val="45623B9F"/>
    <w:rsid w:val="4597B2B5"/>
    <w:rsid w:val="4598DCA9"/>
    <w:rsid w:val="45AB1D84"/>
    <w:rsid w:val="45B31340"/>
    <w:rsid w:val="45C7B327"/>
    <w:rsid w:val="45CC13C9"/>
    <w:rsid w:val="45CF7607"/>
    <w:rsid w:val="45E6E08A"/>
    <w:rsid w:val="4604895F"/>
    <w:rsid w:val="460D57C5"/>
    <w:rsid w:val="461BCACB"/>
    <w:rsid w:val="46360AA5"/>
    <w:rsid w:val="463ABE50"/>
    <w:rsid w:val="464E31B6"/>
    <w:rsid w:val="466C89D8"/>
    <w:rsid w:val="46A33F3C"/>
    <w:rsid w:val="46ABF2B4"/>
    <w:rsid w:val="46BE87C9"/>
    <w:rsid w:val="46E2BB6E"/>
    <w:rsid w:val="4722C1E4"/>
    <w:rsid w:val="473894A7"/>
    <w:rsid w:val="473BD21C"/>
    <w:rsid w:val="475CF71A"/>
    <w:rsid w:val="4769811B"/>
    <w:rsid w:val="476C19EB"/>
    <w:rsid w:val="4772B0E5"/>
    <w:rsid w:val="47783BFE"/>
    <w:rsid w:val="478C6EB5"/>
    <w:rsid w:val="4793D6AF"/>
    <w:rsid w:val="47BCB081"/>
    <w:rsid w:val="47D6D3AC"/>
    <w:rsid w:val="47EC2EC0"/>
    <w:rsid w:val="48016C83"/>
    <w:rsid w:val="48154630"/>
    <w:rsid w:val="48208509"/>
    <w:rsid w:val="48C56FF3"/>
    <w:rsid w:val="48E0067A"/>
    <w:rsid w:val="48E8A8B4"/>
    <w:rsid w:val="48F5C476"/>
    <w:rsid w:val="492FDA49"/>
    <w:rsid w:val="493C4417"/>
    <w:rsid w:val="493E7EBF"/>
    <w:rsid w:val="49EB132D"/>
    <w:rsid w:val="4A0655BC"/>
    <w:rsid w:val="4A285DE7"/>
    <w:rsid w:val="4A3AEFD3"/>
    <w:rsid w:val="4A5588FB"/>
    <w:rsid w:val="4A7E11AE"/>
    <w:rsid w:val="4AD811A3"/>
    <w:rsid w:val="4B2DC2A5"/>
    <w:rsid w:val="4B9384DE"/>
    <w:rsid w:val="4BA85F35"/>
    <w:rsid w:val="4BCA081B"/>
    <w:rsid w:val="4BE4F0F6"/>
    <w:rsid w:val="4C1909DD"/>
    <w:rsid w:val="4C3A9FDD"/>
    <w:rsid w:val="4C3E69F7"/>
    <w:rsid w:val="4C4FE5B4"/>
    <w:rsid w:val="4C992974"/>
    <w:rsid w:val="4CAE1F45"/>
    <w:rsid w:val="4CE2C637"/>
    <w:rsid w:val="4CF7F939"/>
    <w:rsid w:val="4D229B6B"/>
    <w:rsid w:val="4D32A9C2"/>
    <w:rsid w:val="4D43F668"/>
    <w:rsid w:val="4D575650"/>
    <w:rsid w:val="4D5922A6"/>
    <w:rsid w:val="4D973607"/>
    <w:rsid w:val="4DCCEE6C"/>
    <w:rsid w:val="4DCFD9C8"/>
    <w:rsid w:val="4DD0FEA8"/>
    <w:rsid w:val="4E18875B"/>
    <w:rsid w:val="4E4D60FE"/>
    <w:rsid w:val="4E7405C6"/>
    <w:rsid w:val="4F0D976C"/>
    <w:rsid w:val="4F357469"/>
    <w:rsid w:val="4F56741D"/>
    <w:rsid w:val="4F5B57E7"/>
    <w:rsid w:val="4F603F95"/>
    <w:rsid w:val="4F7F829E"/>
    <w:rsid w:val="4FAF0921"/>
    <w:rsid w:val="4FB88301"/>
    <w:rsid w:val="4FC01B54"/>
    <w:rsid w:val="4FE1E09A"/>
    <w:rsid w:val="5006AC7D"/>
    <w:rsid w:val="50BF6D37"/>
    <w:rsid w:val="50F717DC"/>
    <w:rsid w:val="5105D7C3"/>
    <w:rsid w:val="512BD938"/>
    <w:rsid w:val="5177A690"/>
    <w:rsid w:val="519C0031"/>
    <w:rsid w:val="51B7499D"/>
    <w:rsid w:val="51C2203C"/>
    <w:rsid w:val="51D07A01"/>
    <w:rsid w:val="522C04B0"/>
    <w:rsid w:val="5260D68E"/>
    <w:rsid w:val="52A632AD"/>
    <w:rsid w:val="52A81082"/>
    <w:rsid w:val="52BFEDB7"/>
    <w:rsid w:val="52E972E9"/>
    <w:rsid w:val="52EFBC13"/>
    <w:rsid w:val="530728C6"/>
    <w:rsid w:val="532094BE"/>
    <w:rsid w:val="5323AFA3"/>
    <w:rsid w:val="53273C58"/>
    <w:rsid w:val="53486C2B"/>
    <w:rsid w:val="536DCBFE"/>
    <w:rsid w:val="537A4CFB"/>
    <w:rsid w:val="539AE628"/>
    <w:rsid w:val="54140ACC"/>
    <w:rsid w:val="542E643B"/>
    <w:rsid w:val="5457BEC5"/>
    <w:rsid w:val="54B28A18"/>
    <w:rsid w:val="54CAE4D0"/>
    <w:rsid w:val="54EEF1A6"/>
    <w:rsid w:val="5513D2F9"/>
    <w:rsid w:val="55313D87"/>
    <w:rsid w:val="55887136"/>
    <w:rsid w:val="558E7983"/>
    <w:rsid w:val="55F86E9F"/>
    <w:rsid w:val="561E3A29"/>
    <w:rsid w:val="56361CCC"/>
    <w:rsid w:val="564E9C77"/>
    <w:rsid w:val="56536E47"/>
    <w:rsid w:val="565A90AF"/>
    <w:rsid w:val="5662B4BB"/>
    <w:rsid w:val="5685531D"/>
    <w:rsid w:val="56D0E117"/>
    <w:rsid w:val="56EEA61A"/>
    <w:rsid w:val="56F3DEFB"/>
    <w:rsid w:val="5709A5EC"/>
    <w:rsid w:val="57513178"/>
    <w:rsid w:val="5788419D"/>
    <w:rsid w:val="5796D6BB"/>
    <w:rsid w:val="579A1F00"/>
    <w:rsid w:val="57AC885E"/>
    <w:rsid w:val="57B18269"/>
    <w:rsid w:val="57B7DBE4"/>
    <w:rsid w:val="57D3772E"/>
    <w:rsid w:val="57D3DBB9"/>
    <w:rsid w:val="57F0C1EF"/>
    <w:rsid w:val="58119A5F"/>
    <w:rsid w:val="58337298"/>
    <w:rsid w:val="586ED4FE"/>
    <w:rsid w:val="58CA9063"/>
    <w:rsid w:val="58D96FE8"/>
    <w:rsid w:val="58D9E16C"/>
    <w:rsid w:val="58DEC251"/>
    <w:rsid w:val="58EDE10D"/>
    <w:rsid w:val="591749C6"/>
    <w:rsid w:val="5943BD3D"/>
    <w:rsid w:val="595428F4"/>
    <w:rsid w:val="59595CCC"/>
    <w:rsid w:val="596C82D8"/>
    <w:rsid w:val="59947665"/>
    <w:rsid w:val="59C927A2"/>
    <w:rsid w:val="59CED8CB"/>
    <w:rsid w:val="59DDC01D"/>
    <w:rsid w:val="5A090D49"/>
    <w:rsid w:val="5A1093E9"/>
    <w:rsid w:val="5A3D6C3E"/>
    <w:rsid w:val="5A5F5DF3"/>
    <w:rsid w:val="5A7C49E9"/>
    <w:rsid w:val="5A9BFB55"/>
    <w:rsid w:val="5AC73657"/>
    <w:rsid w:val="5AD0E60B"/>
    <w:rsid w:val="5B0C8B57"/>
    <w:rsid w:val="5B514009"/>
    <w:rsid w:val="5B56C987"/>
    <w:rsid w:val="5B599DD1"/>
    <w:rsid w:val="5BB9547A"/>
    <w:rsid w:val="5BE7F141"/>
    <w:rsid w:val="5BFA6866"/>
    <w:rsid w:val="5C210BB7"/>
    <w:rsid w:val="5C50BCD0"/>
    <w:rsid w:val="5C52D165"/>
    <w:rsid w:val="5C67FAAB"/>
    <w:rsid w:val="5C804A02"/>
    <w:rsid w:val="5C8B9936"/>
    <w:rsid w:val="5CA58417"/>
    <w:rsid w:val="5CD1F6E5"/>
    <w:rsid w:val="5D287AEC"/>
    <w:rsid w:val="5DB22F12"/>
    <w:rsid w:val="5DDAFBD3"/>
    <w:rsid w:val="5DE82AD2"/>
    <w:rsid w:val="5DEE6291"/>
    <w:rsid w:val="5E52DCC4"/>
    <w:rsid w:val="5E5D59A0"/>
    <w:rsid w:val="5EDDBD18"/>
    <w:rsid w:val="5EDEC580"/>
    <w:rsid w:val="5F43CECE"/>
    <w:rsid w:val="5F5BFA42"/>
    <w:rsid w:val="5F9B1BBA"/>
    <w:rsid w:val="5FA595DA"/>
    <w:rsid w:val="5FD6F833"/>
    <w:rsid w:val="5FED95CC"/>
    <w:rsid w:val="60193AA8"/>
    <w:rsid w:val="60C71728"/>
    <w:rsid w:val="60D866BA"/>
    <w:rsid w:val="60E65D7A"/>
    <w:rsid w:val="60F573D6"/>
    <w:rsid w:val="61064D20"/>
    <w:rsid w:val="61259CFB"/>
    <w:rsid w:val="613A1979"/>
    <w:rsid w:val="613E5294"/>
    <w:rsid w:val="615F2E8E"/>
    <w:rsid w:val="619A8631"/>
    <w:rsid w:val="61E8A530"/>
    <w:rsid w:val="61EED39A"/>
    <w:rsid w:val="620E2AEB"/>
    <w:rsid w:val="621BAC38"/>
    <w:rsid w:val="62470DD2"/>
    <w:rsid w:val="62627CDA"/>
    <w:rsid w:val="626FDFCD"/>
    <w:rsid w:val="627127DB"/>
    <w:rsid w:val="62A39C59"/>
    <w:rsid w:val="62ED4780"/>
    <w:rsid w:val="6314DF84"/>
    <w:rsid w:val="63223940"/>
    <w:rsid w:val="6347D761"/>
    <w:rsid w:val="6361FD11"/>
    <w:rsid w:val="63702C18"/>
    <w:rsid w:val="63731FC5"/>
    <w:rsid w:val="6394194C"/>
    <w:rsid w:val="63CCCEEC"/>
    <w:rsid w:val="63DA67AF"/>
    <w:rsid w:val="641BB23A"/>
    <w:rsid w:val="646FC3AA"/>
    <w:rsid w:val="647652D9"/>
    <w:rsid w:val="64836D08"/>
    <w:rsid w:val="6484F372"/>
    <w:rsid w:val="64A2120D"/>
    <w:rsid w:val="64B5E8D2"/>
    <w:rsid w:val="64B6A42E"/>
    <w:rsid w:val="64D21A3F"/>
    <w:rsid w:val="650F9FBB"/>
    <w:rsid w:val="653AF8A6"/>
    <w:rsid w:val="653F830F"/>
    <w:rsid w:val="6544451E"/>
    <w:rsid w:val="658A0694"/>
    <w:rsid w:val="65F447DD"/>
    <w:rsid w:val="66077D36"/>
    <w:rsid w:val="662BCE22"/>
    <w:rsid w:val="66354BAE"/>
    <w:rsid w:val="66387738"/>
    <w:rsid w:val="665A219B"/>
    <w:rsid w:val="6661187A"/>
    <w:rsid w:val="66666EEC"/>
    <w:rsid w:val="6680B1C8"/>
    <w:rsid w:val="668A8110"/>
    <w:rsid w:val="66A01D8A"/>
    <w:rsid w:val="66A93524"/>
    <w:rsid w:val="66C6AA5C"/>
    <w:rsid w:val="66FB00F0"/>
    <w:rsid w:val="6704495E"/>
    <w:rsid w:val="670EAC7A"/>
    <w:rsid w:val="6744C420"/>
    <w:rsid w:val="67A13276"/>
    <w:rsid w:val="67AF22C9"/>
    <w:rsid w:val="68316171"/>
    <w:rsid w:val="68565620"/>
    <w:rsid w:val="68661C3E"/>
    <w:rsid w:val="6878FB71"/>
    <w:rsid w:val="689F30E3"/>
    <w:rsid w:val="68B7A7CA"/>
    <w:rsid w:val="68B7BD40"/>
    <w:rsid w:val="68BE2C47"/>
    <w:rsid w:val="68E17D36"/>
    <w:rsid w:val="691381EF"/>
    <w:rsid w:val="693370B8"/>
    <w:rsid w:val="69373CE2"/>
    <w:rsid w:val="693D4D40"/>
    <w:rsid w:val="6963C801"/>
    <w:rsid w:val="6982D11E"/>
    <w:rsid w:val="69DA545A"/>
    <w:rsid w:val="69DAF198"/>
    <w:rsid w:val="69E3568F"/>
    <w:rsid w:val="69E417EE"/>
    <w:rsid w:val="69E7EEB0"/>
    <w:rsid w:val="69F5C5A2"/>
    <w:rsid w:val="6A2F4EDD"/>
    <w:rsid w:val="6A38E492"/>
    <w:rsid w:val="6A44D23E"/>
    <w:rsid w:val="6A499B53"/>
    <w:rsid w:val="6A6A0AE2"/>
    <w:rsid w:val="6A7CE5E9"/>
    <w:rsid w:val="6ADBA29E"/>
    <w:rsid w:val="6B4B1B27"/>
    <w:rsid w:val="6B523F24"/>
    <w:rsid w:val="6B65CA9B"/>
    <w:rsid w:val="6B7BAF70"/>
    <w:rsid w:val="6BA27848"/>
    <w:rsid w:val="6BCB2BF4"/>
    <w:rsid w:val="6C13EE65"/>
    <w:rsid w:val="6C2586E5"/>
    <w:rsid w:val="6C2EEC70"/>
    <w:rsid w:val="6C3AD0CC"/>
    <w:rsid w:val="6C428137"/>
    <w:rsid w:val="6CA486C9"/>
    <w:rsid w:val="6CE16C15"/>
    <w:rsid w:val="6D00B92D"/>
    <w:rsid w:val="6D15CF55"/>
    <w:rsid w:val="6D1DBFF6"/>
    <w:rsid w:val="6D33B3F7"/>
    <w:rsid w:val="6D3F31B3"/>
    <w:rsid w:val="6D42BA8B"/>
    <w:rsid w:val="6D6B2D06"/>
    <w:rsid w:val="6D79F1C2"/>
    <w:rsid w:val="6DFF2CC3"/>
    <w:rsid w:val="6E4DC0A4"/>
    <w:rsid w:val="6E8F8321"/>
    <w:rsid w:val="6ECF1BD7"/>
    <w:rsid w:val="6EDF1C13"/>
    <w:rsid w:val="6F083F31"/>
    <w:rsid w:val="6F10BBD2"/>
    <w:rsid w:val="6F41D417"/>
    <w:rsid w:val="6FA4F0E6"/>
    <w:rsid w:val="70109FAB"/>
    <w:rsid w:val="70318C34"/>
    <w:rsid w:val="705A0D1C"/>
    <w:rsid w:val="707535F0"/>
    <w:rsid w:val="707CF523"/>
    <w:rsid w:val="70C42784"/>
    <w:rsid w:val="70C54015"/>
    <w:rsid w:val="71005951"/>
    <w:rsid w:val="7104D27C"/>
    <w:rsid w:val="711617A4"/>
    <w:rsid w:val="71892250"/>
    <w:rsid w:val="7218F208"/>
    <w:rsid w:val="7220D3B0"/>
    <w:rsid w:val="72309C31"/>
    <w:rsid w:val="7238A937"/>
    <w:rsid w:val="72679F6E"/>
    <w:rsid w:val="72713376"/>
    <w:rsid w:val="72869CC9"/>
    <w:rsid w:val="728CEBD4"/>
    <w:rsid w:val="728E7267"/>
    <w:rsid w:val="72CB75DC"/>
    <w:rsid w:val="72EFCFA9"/>
    <w:rsid w:val="733C72E1"/>
    <w:rsid w:val="734593F0"/>
    <w:rsid w:val="734F9472"/>
    <w:rsid w:val="73620E47"/>
    <w:rsid w:val="73A92E17"/>
    <w:rsid w:val="7418DCCB"/>
    <w:rsid w:val="742B1738"/>
    <w:rsid w:val="746E6511"/>
    <w:rsid w:val="748622B4"/>
    <w:rsid w:val="74B95270"/>
    <w:rsid w:val="74EC0436"/>
    <w:rsid w:val="753A1984"/>
    <w:rsid w:val="75BCA1BF"/>
    <w:rsid w:val="75C79B8D"/>
    <w:rsid w:val="76127AD5"/>
    <w:rsid w:val="765245A1"/>
    <w:rsid w:val="76A14098"/>
    <w:rsid w:val="76A5E0FB"/>
    <w:rsid w:val="76B547F6"/>
    <w:rsid w:val="76B9B0E5"/>
    <w:rsid w:val="76BC6848"/>
    <w:rsid w:val="76DC08FE"/>
    <w:rsid w:val="76E6A1ED"/>
    <w:rsid w:val="76EA9CF5"/>
    <w:rsid w:val="76F41CB9"/>
    <w:rsid w:val="771F9228"/>
    <w:rsid w:val="772AC43F"/>
    <w:rsid w:val="7753E414"/>
    <w:rsid w:val="77556405"/>
    <w:rsid w:val="7790893B"/>
    <w:rsid w:val="77CD9F99"/>
    <w:rsid w:val="77FA4525"/>
    <w:rsid w:val="780494B3"/>
    <w:rsid w:val="780CA175"/>
    <w:rsid w:val="781CB9AF"/>
    <w:rsid w:val="783307F5"/>
    <w:rsid w:val="7833C3D5"/>
    <w:rsid w:val="783676FC"/>
    <w:rsid w:val="787A3ED4"/>
    <w:rsid w:val="789AF405"/>
    <w:rsid w:val="78D8F833"/>
    <w:rsid w:val="792FDD85"/>
    <w:rsid w:val="79557A35"/>
    <w:rsid w:val="799742D9"/>
    <w:rsid w:val="79A4B28D"/>
    <w:rsid w:val="79B9C9A0"/>
    <w:rsid w:val="7A603086"/>
    <w:rsid w:val="7A6FB2FA"/>
    <w:rsid w:val="7A71C7C8"/>
    <w:rsid w:val="7A8D8903"/>
    <w:rsid w:val="7A8E678C"/>
    <w:rsid w:val="7A9E84DD"/>
    <w:rsid w:val="7AAB7CAD"/>
    <w:rsid w:val="7ADFEB0D"/>
    <w:rsid w:val="7AF2EF86"/>
    <w:rsid w:val="7B07DE02"/>
    <w:rsid w:val="7B1AFEFE"/>
    <w:rsid w:val="7B2D68A3"/>
    <w:rsid w:val="7B39724F"/>
    <w:rsid w:val="7B3D0C9F"/>
    <w:rsid w:val="7B425C79"/>
    <w:rsid w:val="7B4B3C93"/>
    <w:rsid w:val="7B62F08F"/>
    <w:rsid w:val="7B643195"/>
    <w:rsid w:val="7B70B0CA"/>
    <w:rsid w:val="7B8F0F50"/>
    <w:rsid w:val="7BC52593"/>
    <w:rsid w:val="7BCAE3B8"/>
    <w:rsid w:val="7BEC1B71"/>
    <w:rsid w:val="7C1D5D67"/>
    <w:rsid w:val="7C414AC1"/>
    <w:rsid w:val="7C540A5E"/>
    <w:rsid w:val="7CBF4590"/>
    <w:rsid w:val="7CC466BF"/>
    <w:rsid w:val="7CD22CBF"/>
    <w:rsid w:val="7CF10B48"/>
    <w:rsid w:val="7D0BF880"/>
    <w:rsid w:val="7D17A9CD"/>
    <w:rsid w:val="7D49B289"/>
    <w:rsid w:val="7D5BF231"/>
    <w:rsid w:val="7D6FC26F"/>
    <w:rsid w:val="7DD11123"/>
    <w:rsid w:val="7DF733D4"/>
    <w:rsid w:val="7E166A17"/>
    <w:rsid w:val="7E603147"/>
    <w:rsid w:val="7E6766FA"/>
    <w:rsid w:val="7E97C928"/>
    <w:rsid w:val="7EA5D20D"/>
    <w:rsid w:val="7EB20866"/>
    <w:rsid w:val="7EC7C805"/>
    <w:rsid w:val="7ECA95D9"/>
    <w:rsid w:val="7EDF58F5"/>
    <w:rsid w:val="7EED4834"/>
    <w:rsid w:val="7EFD469A"/>
    <w:rsid w:val="7F9261FD"/>
    <w:rsid w:val="7FC66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78AF"/>
  <w15:chartTrackingRefBased/>
  <w15:docId w15:val="{D1DFE130-8E31-4E30-8C6C-CF0A8F9C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127"/>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8D96FE8"/>
    <w:pPr>
      <w:tabs>
        <w:tab w:val="center" w:pos="4680"/>
        <w:tab w:val="right" w:pos="9360"/>
      </w:tabs>
      <w:spacing w:after="0" w:line="240" w:lineRule="auto"/>
    </w:pPr>
  </w:style>
  <w:style w:type="paragraph" w:styleId="Footer">
    <w:name w:val="footer"/>
    <w:basedOn w:val="Normal"/>
    <w:link w:val="FooterChar"/>
    <w:uiPriority w:val="99"/>
    <w:unhideWhenUsed/>
    <w:rsid w:val="58D96FE8"/>
    <w:pPr>
      <w:tabs>
        <w:tab w:val="center" w:pos="4680"/>
        <w:tab w:val="right" w:pos="9360"/>
      </w:tabs>
      <w:spacing w:after="0" w:line="240" w:lineRule="auto"/>
    </w:pPr>
  </w:style>
  <w:style w:type="character" w:styleId="Hyperlink">
    <w:name w:val="Hyperlink"/>
    <w:basedOn w:val="DefaultParagraphFont"/>
    <w:uiPriority w:val="99"/>
    <w:unhideWhenUsed/>
    <w:rsid w:val="13C73004"/>
    <w:rPr>
      <w:color w:val="467886"/>
      <w:u w:val="single"/>
    </w:rPr>
  </w:style>
  <w:style w:type="character" w:styleId="UnresolvedMention">
    <w:name w:val="Unresolved Mention"/>
    <w:basedOn w:val="DefaultParagraphFont"/>
    <w:uiPriority w:val="99"/>
    <w:semiHidden/>
    <w:unhideWhenUsed/>
    <w:rsid w:val="009672DC"/>
    <w:rPr>
      <w:color w:val="605E5C"/>
      <w:shd w:val="clear" w:color="auto" w:fill="E1DFDD"/>
    </w:rPr>
  </w:style>
  <w:style w:type="paragraph" w:customStyle="1" w:styleId="Default">
    <w:name w:val="Default"/>
    <w:rsid w:val="00100451"/>
    <w:pPr>
      <w:autoSpaceDE w:val="0"/>
      <w:autoSpaceDN w:val="0"/>
      <w:adjustRightInd w:val="0"/>
      <w:spacing w:after="0" w:line="240" w:lineRule="auto"/>
    </w:pPr>
    <w:rPr>
      <w:rFonts w:ascii="Arial" w:eastAsiaTheme="minorHAnsi" w:hAnsi="Arial" w:cs="Arial"/>
      <w:color w:val="000000"/>
      <w:lang w:val="en-GB" w:eastAsia="en-US"/>
    </w:rPr>
  </w:style>
  <w:style w:type="character" w:styleId="CommentReference">
    <w:name w:val="annotation reference"/>
    <w:basedOn w:val="DefaultParagraphFont"/>
    <w:uiPriority w:val="99"/>
    <w:semiHidden/>
    <w:unhideWhenUsed/>
    <w:rsid w:val="00470DEE"/>
    <w:rPr>
      <w:sz w:val="16"/>
      <w:szCs w:val="16"/>
    </w:rPr>
  </w:style>
  <w:style w:type="paragraph" w:styleId="CommentText">
    <w:name w:val="annotation text"/>
    <w:basedOn w:val="Normal"/>
    <w:link w:val="CommentTextChar"/>
    <w:uiPriority w:val="99"/>
    <w:unhideWhenUsed/>
    <w:rsid w:val="00470DEE"/>
    <w:pPr>
      <w:spacing w:line="240" w:lineRule="auto"/>
    </w:pPr>
    <w:rPr>
      <w:sz w:val="20"/>
      <w:szCs w:val="20"/>
    </w:rPr>
  </w:style>
  <w:style w:type="character" w:customStyle="1" w:styleId="CommentTextChar">
    <w:name w:val="Comment Text Char"/>
    <w:basedOn w:val="DefaultParagraphFont"/>
    <w:link w:val="CommentText"/>
    <w:uiPriority w:val="99"/>
    <w:rsid w:val="00470DEE"/>
    <w:rPr>
      <w:sz w:val="20"/>
      <w:szCs w:val="20"/>
    </w:rPr>
  </w:style>
  <w:style w:type="paragraph" w:styleId="CommentSubject">
    <w:name w:val="annotation subject"/>
    <w:basedOn w:val="CommentText"/>
    <w:next w:val="CommentText"/>
    <w:link w:val="CommentSubjectChar"/>
    <w:uiPriority w:val="99"/>
    <w:semiHidden/>
    <w:unhideWhenUsed/>
    <w:rsid w:val="00470DEE"/>
    <w:rPr>
      <w:b/>
      <w:bCs/>
    </w:rPr>
  </w:style>
  <w:style w:type="character" w:customStyle="1" w:styleId="CommentSubjectChar">
    <w:name w:val="Comment Subject Char"/>
    <w:basedOn w:val="CommentTextChar"/>
    <w:link w:val="CommentSubject"/>
    <w:uiPriority w:val="99"/>
    <w:semiHidden/>
    <w:rsid w:val="00470DEE"/>
    <w:rPr>
      <w:b/>
      <w:bCs/>
      <w:sz w:val="20"/>
      <w:szCs w:val="20"/>
    </w:rPr>
  </w:style>
  <w:style w:type="character" w:customStyle="1" w:styleId="ListParagraphChar">
    <w:name w:val="List Paragraph Char"/>
    <w:link w:val="ListParagraph"/>
    <w:uiPriority w:val="34"/>
    <w:locked/>
    <w:rsid w:val="000C2055"/>
  </w:style>
  <w:style w:type="character" w:styleId="FollowedHyperlink">
    <w:name w:val="FollowedHyperlink"/>
    <w:basedOn w:val="DefaultParagraphFont"/>
    <w:uiPriority w:val="99"/>
    <w:semiHidden/>
    <w:unhideWhenUsed/>
    <w:rsid w:val="00AE3D71"/>
    <w:rPr>
      <w:color w:val="96607D" w:themeColor="followedHyperlink"/>
      <w:u w:val="single"/>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69114B"/>
    <w:pPr>
      <w:spacing w:after="0" w:line="240" w:lineRule="auto"/>
    </w:pPr>
    <w:rPr>
      <w:rFonts w:ascii="Calibri" w:eastAsiaTheme="minorHAnsi" w:hAnsi="Calibri" w:cs="Calibri"/>
      <w:sz w:val="22"/>
      <w:szCs w:val="22"/>
      <w:lang w:val="en-GB" w:eastAsia="en-GB"/>
    </w:rPr>
  </w:style>
  <w:style w:type="paragraph" w:customStyle="1" w:styleId="paragraph">
    <w:name w:val="paragraph"/>
    <w:basedOn w:val="Normal"/>
    <w:rsid w:val="00382DD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382DD7"/>
  </w:style>
  <w:style w:type="character" w:customStyle="1" w:styleId="eop">
    <w:name w:val="eop"/>
    <w:basedOn w:val="DefaultParagraphFont"/>
    <w:rsid w:val="00382DD7"/>
  </w:style>
  <w:style w:type="character" w:customStyle="1" w:styleId="FooterChar">
    <w:name w:val="Footer Char"/>
    <w:basedOn w:val="DefaultParagraphFont"/>
    <w:link w:val="Footer"/>
    <w:uiPriority w:val="99"/>
    <w:rsid w:val="00905F26"/>
  </w:style>
  <w:style w:type="character" w:styleId="Strong">
    <w:name w:val="Strong"/>
    <w:basedOn w:val="DefaultParagraphFont"/>
    <w:uiPriority w:val="22"/>
    <w:qFormat/>
    <w:rsid w:val="00D76E5D"/>
    <w:rPr>
      <w:b/>
      <w:bCs/>
    </w:rPr>
  </w:style>
  <w:style w:type="character" w:styleId="Emphasis">
    <w:name w:val="Emphasis"/>
    <w:basedOn w:val="DefaultParagraphFont"/>
    <w:uiPriority w:val="20"/>
    <w:qFormat/>
    <w:rsid w:val="000F0D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7622">
      <w:bodyDiv w:val="1"/>
      <w:marLeft w:val="0"/>
      <w:marRight w:val="0"/>
      <w:marTop w:val="0"/>
      <w:marBottom w:val="0"/>
      <w:divBdr>
        <w:top w:val="none" w:sz="0" w:space="0" w:color="auto"/>
        <w:left w:val="none" w:sz="0" w:space="0" w:color="auto"/>
        <w:bottom w:val="none" w:sz="0" w:space="0" w:color="auto"/>
        <w:right w:val="none" w:sz="0" w:space="0" w:color="auto"/>
      </w:divBdr>
    </w:div>
    <w:div w:id="221454840">
      <w:bodyDiv w:val="1"/>
      <w:marLeft w:val="0"/>
      <w:marRight w:val="0"/>
      <w:marTop w:val="0"/>
      <w:marBottom w:val="0"/>
      <w:divBdr>
        <w:top w:val="none" w:sz="0" w:space="0" w:color="auto"/>
        <w:left w:val="none" w:sz="0" w:space="0" w:color="auto"/>
        <w:bottom w:val="none" w:sz="0" w:space="0" w:color="auto"/>
        <w:right w:val="none" w:sz="0" w:space="0" w:color="auto"/>
      </w:divBdr>
    </w:div>
    <w:div w:id="367461002">
      <w:bodyDiv w:val="1"/>
      <w:marLeft w:val="0"/>
      <w:marRight w:val="0"/>
      <w:marTop w:val="0"/>
      <w:marBottom w:val="0"/>
      <w:divBdr>
        <w:top w:val="none" w:sz="0" w:space="0" w:color="auto"/>
        <w:left w:val="none" w:sz="0" w:space="0" w:color="auto"/>
        <w:bottom w:val="none" w:sz="0" w:space="0" w:color="auto"/>
        <w:right w:val="none" w:sz="0" w:space="0" w:color="auto"/>
      </w:divBdr>
      <w:divsChild>
        <w:div w:id="993265170">
          <w:marLeft w:val="0"/>
          <w:marRight w:val="0"/>
          <w:marTop w:val="0"/>
          <w:marBottom w:val="0"/>
          <w:divBdr>
            <w:top w:val="none" w:sz="0" w:space="0" w:color="auto"/>
            <w:left w:val="none" w:sz="0" w:space="0" w:color="auto"/>
            <w:bottom w:val="none" w:sz="0" w:space="0" w:color="auto"/>
            <w:right w:val="none" w:sz="0" w:space="0" w:color="auto"/>
          </w:divBdr>
        </w:div>
        <w:div w:id="1535390644">
          <w:marLeft w:val="0"/>
          <w:marRight w:val="0"/>
          <w:marTop w:val="0"/>
          <w:marBottom w:val="0"/>
          <w:divBdr>
            <w:top w:val="none" w:sz="0" w:space="0" w:color="auto"/>
            <w:left w:val="none" w:sz="0" w:space="0" w:color="auto"/>
            <w:bottom w:val="none" w:sz="0" w:space="0" w:color="auto"/>
            <w:right w:val="none" w:sz="0" w:space="0" w:color="auto"/>
          </w:divBdr>
        </w:div>
        <w:div w:id="415053750">
          <w:marLeft w:val="0"/>
          <w:marRight w:val="0"/>
          <w:marTop w:val="0"/>
          <w:marBottom w:val="0"/>
          <w:divBdr>
            <w:top w:val="none" w:sz="0" w:space="0" w:color="auto"/>
            <w:left w:val="none" w:sz="0" w:space="0" w:color="auto"/>
            <w:bottom w:val="none" w:sz="0" w:space="0" w:color="auto"/>
            <w:right w:val="none" w:sz="0" w:space="0" w:color="auto"/>
          </w:divBdr>
        </w:div>
        <w:div w:id="1589267264">
          <w:marLeft w:val="0"/>
          <w:marRight w:val="0"/>
          <w:marTop w:val="0"/>
          <w:marBottom w:val="0"/>
          <w:divBdr>
            <w:top w:val="none" w:sz="0" w:space="0" w:color="auto"/>
            <w:left w:val="none" w:sz="0" w:space="0" w:color="auto"/>
            <w:bottom w:val="none" w:sz="0" w:space="0" w:color="auto"/>
            <w:right w:val="none" w:sz="0" w:space="0" w:color="auto"/>
          </w:divBdr>
        </w:div>
        <w:div w:id="1767648581">
          <w:marLeft w:val="0"/>
          <w:marRight w:val="0"/>
          <w:marTop w:val="0"/>
          <w:marBottom w:val="0"/>
          <w:divBdr>
            <w:top w:val="none" w:sz="0" w:space="0" w:color="auto"/>
            <w:left w:val="none" w:sz="0" w:space="0" w:color="auto"/>
            <w:bottom w:val="none" w:sz="0" w:space="0" w:color="auto"/>
            <w:right w:val="none" w:sz="0" w:space="0" w:color="auto"/>
          </w:divBdr>
        </w:div>
        <w:div w:id="1469862246">
          <w:marLeft w:val="0"/>
          <w:marRight w:val="0"/>
          <w:marTop w:val="0"/>
          <w:marBottom w:val="0"/>
          <w:divBdr>
            <w:top w:val="none" w:sz="0" w:space="0" w:color="auto"/>
            <w:left w:val="none" w:sz="0" w:space="0" w:color="auto"/>
            <w:bottom w:val="none" w:sz="0" w:space="0" w:color="auto"/>
            <w:right w:val="none" w:sz="0" w:space="0" w:color="auto"/>
          </w:divBdr>
        </w:div>
        <w:div w:id="1595550736">
          <w:marLeft w:val="0"/>
          <w:marRight w:val="0"/>
          <w:marTop w:val="0"/>
          <w:marBottom w:val="0"/>
          <w:divBdr>
            <w:top w:val="none" w:sz="0" w:space="0" w:color="auto"/>
            <w:left w:val="none" w:sz="0" w:space="0" w:color="auto"/>
            <w:bottom w:val="none" w:sz="0" w:space="0" w:color="auto"/>
            <w:right w:val="none" w:sz="0" w:space="0" w:color="auto"/>
          </w:divBdr>
        </w:div>
      </w:divsChild>
    </w:div>
    <w:div w:id="374543965">
      <w:bodyDiv w:val="1"/>
      <w:marLeft w:val="0"/>
      <w:marRight w:val="0"/>
      <w:marTop w:val="0"/>
      <w:marBottom w:val="0"/>
      <w:divBdr>
        <w:top w:val="none" w:sz="0" w:space="0" w:color="auto"/>
        <w:left w:val="none" w:sz="0" w:space="0" w:color="auto"/>
        <w:bottom w:val="none" w:sz="0" w:space="0" w:color="auto"/>
        <w:right w:val="none" w:sz="0" w:space="0" w:color="auto"/>
      </w:divBdr>
      <w:divsChild>
        <w:div w:id="34159193">
          <w:marLeft w:val="0"/>
          <w:marRight w:val="0"/>
          <w:marTop w:val="240"/>
          <w:marBottom w:val="240"/>
          <w:divBdr>
            <w:top w:val="none" w:sz="0" w:space="0" w:color="auto"/>
            <w:left w:val="none" w:sz="0" w:space="0" w:color="auto"/>
            <w:bottom w:val="none" w:sz="0" w:space="0" w:color="auto"/>
            <w:right w:val="none" w:sz="0" w:space="0" w:color="auto"/>
          </w:divBdr>
        </w:div>
        <w:div w:id="1445997454">
          <w:marLeft w:val="0"/>
          <w:marRight w:val="0"/>
          <w:marTop w:val="240"/>
          <w:marBottom w:val="240"/>
          <w:divBdr>
            <w:top w:val="none" w:sz="0" w:space="0" w:color="auto"/>
            <w:left w:val="none" w:sz="0" w:space="0" w:color="auto"/>
            <w:bottom w:val="none" w:sz="0" w:space="0" w:color="auto"/>
            <w:right w:val="none" w:sz="0" w:space="0" w:color="auto"/>
          </w:divBdr>
        </w:div>
        <w:div w:id="2058775723">
          <w:marLeft w:val="0"/>
          <w:marRight w:val="0"/>
          <w:marTop w:val="240"/>
          <w:marBottom w:val="240"/>
          <w:divBdr>
            <w:top w:val="none" w:sz="0" w:space="0" w:color="auto"/>
            <w:left w:val="none" w:sz="0" w:space="0" w:color="auto"/>
            <w:bottom w:val="none" w:sz="0" w:space="0" w:color="auto"/>
            <w:right w:val="none" w:sz="0" w:space="0" w:color="auto"/>
          </w:divBdr>
        </w:div>
        <w:div w:id="151458877">
          <w:marLeft w:val="0"/>
          <w:marRight w:val="0"/>
          <w:marTop w:val="240"/>
          <w:marBottom w:val="240"/>
          <w:divBdr>
            <w:top w:val="none" w:sz="0" w:space="0" w:color="auto"/>
            <w:left w:val="none" w:sz="0" w:space="0" w:color="auto"/>
            <w:bottom w:val="none" w:sz="0" w:space="0" w:color="auto"/>
            <w:right w:val="none" w:sz="0" w:space="0" w:color="auto"/>
          </w:divBdr>
        </w:div>
        <w:div w:id="1754008424">
          <w:marLeft w:val="0"/>
          <w:marRight w:val="0"/>
          <w:marTop w:val="240"/>
          <w:marBottom w:val="240"/>
          <w:divBdr>
            <w:top w:val="none" w:sz="0" w:space="0" w:color="auto"/>
            <w:left w:val="none" w:sz="0" w:space="0" w:color="auto"/>
            <w:bottom w:val="none" w:sz="0" w:space="0" w:color="auto"/>
            <w:right w:val="none" w:sz="0" w:space="0" w:color="auto"/>
          </w:divBdr>
        </w:div>
      </w:divsChild>
    </w:div>
    <w:div w:id="493422385">
      <w:bodyDiv w:val="1"/>
      <w:marLeft w:val="0"/>
      <w:marRight w:val="0"/>
      <w:marTop w:val="0"/>
      <w:marBottom w:val="0"/>
      <w:divBdr>
        <w:top w:val="none" w:sz="0" w:space="0" w:color="auto"/>
        <w:left w:val="none" w:sz="0" w:space="0" w:color="auto"/>
        <w:bottom w:val="none" w:sz="0" w:space="0" w:color="auto"/>
        <w:right w:val="none" w:sz="0" w:space="0" w:color="auto"/>
      </w:divBdr>
    </w:div>
    <w:div w:id="510877934">
      <w:bodyDiv w:val="1"/>
      <w:marLeft w:val="0"/>
      <w:marRight w:val="0"/>
      <w:marTop w:val="0"/>
      <w:marBottom w:val="0"/>
      <w:divBdr>
        <w:top w:val="none" w:sz="0" w:space="0" w:color="auto"/>
        <w:left w:val="none" w:sz="0" w:space="0" w:color="auto"/>
        <w:bottom w:val="none" w:sz="0" w:space="0" w:color="auto"/>
        <w:right w:val="none" w:sz="0" w:space="0" w:color="auto"/>
      </w:divBdr>
      <w:divsChild>
        <w:div w:id="2109542269">
          <w:marLeft w:val="0"/>
          <w:marRight w:val="0"/>
          <w:marTop w:val="240"/>
          <w:marBottom w:val="240"/>
          <w:divBdr>
            <w:top w:val="none" w:sz="0" w:space="0" w:color="auto"/>
            <w:left w:val="none" w:sz="0" w:space="0" w:color="auto"/>
            <w:bottom w:val="none" w:sz="0" w:space="0" w:color="auto"/>
            <w:right w:val="none" w:sz="0" w:space="0" w:color="auto"/>
          </w:divBdr>
        </w:div>
        <w:div w:id="2054621004">
          <w:marLeft w:val="0"/>
          <w:marRight w:val="0"/>
          <w:marTop w:val="240"/>
          <w:marBottom w:val="240"/>
          <w:divBdr>
            <w:top w:val="none" w:sz="0" w:space="0" w:color="auto"/>
            <w:left w:val="none" w:sz="0" w:space="0" w:color="auto"/>
            <w:bottom w:val="none" w:sz="0" w:space="0" w:color="auto"/>
            <w:right w:val="none" w:sz="0" w:space="0" w:color="auto"/>
          </w:divBdr>
        </w:div>
        <w:div w:id="2133283493">
          <w:marLeft w:val="0"/>
          <w:marRight w:val="0"/>
          <w:marTop w:val="240"/>
          <w:marBottom w:val="240"/>
          <w:divBdr>
            <w:top w:val="none" w:sz="0" w:space="0" w:color="auto"/>
            <w:left w:val="none" w:sz="0" w:space="0" w:color="auto"/>
            <w:bottom w:val="none" w:sz="0" w:space="0" w:color="auto"/>
            <w:right w:val="none" w:sz="0" w:space="0" w:color="auto"/>
          </w:divBdr>
        </w:div>
        <w:div w:id="726953418">
          <w:marLeft w:val="0"/>
          <w:marRight w:val="0"/>
          <w:marTop w:val="240"/>
          <w:marBottom w:val="240"/>
          <w:divBdr>
            <w:top w:val="none" w:sz="0" w:space="0" w:color="auto"/>
            <w:left w:val="none" w:sz="0" w:space="0" w:color="auto"/>
            <w:bottom w:val="none" w:sz="0" w:space="0" w:color="auto"/>
            <w:right w:val="none" w:sz="0" w:space="0" w:color="auto"/>
          </w:divBdr>
        </w:div>
        <w:div w:id="279075110">
          <w:marLeft w:val="0"/>
          <w:marRight w:val="0"/>
          <w:marTop w:val="240"/>
          <w:marBottom w:val="240"/>
          <w:divBdr>
            <w:top w:val="none" w:sz="0" w:space="0" w:color="auto"/>
            <w:left w:val="none" w:sz="0" w:space="0" w:color="auto"/>
            <w:bottom w:val="none" w:sz="0" w:space="0" w:color="auto"/>
            <w:right w:val="none" w:sz="0" w:space="0" w:color="auto"/>
          </w:divBdr>
        </w:div>
      </w:divsChild>
    </w:div>
    <w:div w:id="677392531">
      <w:bodyDiv w:val="1"/>
      <w:marLeft w:val="0"/>
      <w:marRight w:val="0"/>
      <w:marTop w:val="0"/>
      <w:marBottom w:val="0"/>
      <w:divBdr>
        <w:top w:val="none" w:sz="0" w:space="0" w:color="auto"/>
        <w:left w:val="none" w:sz="0" w:space="0" w:color="auto"/>
        <w:bottom w:val="none" w:sz="0" w:space="0" w:color="auto"/>
        <w:right w:val="none" w:sz="0" w:space="0" w:color="auto"/>
      </w:divBdr>
    </w:div>
    <w:div w:id="719863031">
      <w:bodyDiv w:val="1"/>
      <w:marLeft w:val="0"/>
      <w:marRight w:val="0"/>
      <w:marTop w:val="0"/>
      <w:marBottom w:val="0"/>
      <w:divBdr>
        <w:top w:val="none" w:sz="0" w:space="0" w:color="auto"/>
        <w:left w:val="none" w:sz="0" w:space="0" w:color="auto"/>
        <w:bottom w:val="none" w:sz="0" w:space="0" w:color="auto"/>
        <w:right w:val="none" w:sz="0" w:space="0" w:color="auto"/>
      </w:divBdr>
    </w:div>
    <w:div w:id="947934942">
      <w:bodyDiv w:val="1"/>
      <w:marLeft w:val="0"/>
      <w:marRight w:val="0"/>
      <w:marTop w:val="0"/>
      <w:marBottom w:val="0"/>
      <w:divBdr>
        <w:top w:val="none" w:sz="0" w:space="0" w:color="auto"/>
        <w:left w:val="none" w:sz="0" w:space="0" w:color="auto"/>
        <w:bottom w:val="none" w:sz="0" w:space="0" w:color="auto"/>
        <w:right w:val="none" w:sz="0" w:space="0" w:color="auto"/>
      </w:divBdr>
      <w:divsChild>
        <w:div w:id="319430453">
          <w:marLeft w:val="0"/>
          <w:marRight w:val="0"/>
          <w:marTop w:val="0"/>
          <w:marBottom w:val="0"/>
          <w:divBdr>
            <w:top w:val="none" w:sz="0" w:space="0" w:color="auto"/>
            <w:left w:val="none" w:sz="0" w:space="0" w:color="auto"/>
            <w:bottom w:val="none" w:sz="0" w:space="0" w:color="auto"/>
            <w:right w:val="none" w:sz="0" w:space="0" w:color="auto"/>
          </w:divBdr>
        </w:div>
        <w:div w:id="1075786761">
          <w:marLeft w:val="0"/>
          <w:marRight w:val="0"/>
          <w:marTop w:val="0"/>
          <w:marBottom w:val="0"/>
          <w:divBdr>
            <w:top w:val="none" w:sz="0" w:space="0" w:color="auto"/>
            <w:left w:val="none" w:sz="0" w:space="0" w:color="auto"/>
            <w:bottom w:val="none" w:sz="0" w:space="0" w:color="auto"/>
            <w:right w:val="none" w:sz="0" w:space="0" w:color="auto"/>
          </w:divBdr>
        </w:div>
        <w:div w:id="1146825462">
          <w:marLeft w:val="0"/>
          <w:marRight w:val="0"/>
          <w:marTop w:val="0"/>
          <w:marBottom w:val="0"/>
          <w:divBdr>
            <w:top w:val="none" w:sz="0" w:space="0" w:color="auto"/>
            <w:left w:val="none" w:sz="0" w:space="0" w:color="auto"/>
            <w:bottom w:val="none" w:sz="0" w:space="0" w:color="auto"/>
            <w:right w:val="none" w:sz="0" w:space="0" w:color="auto"/>
          </w:divBdr>
        </w:div>
        <w:div w:id="733699391">
          <w:marLeft w:val="0"/>
          <w:marRight w:val="0"/>
          <w:marTop w:val="0"/>
          <w:marBottom w:val="0"/>
          <w:divBdr>
            <w:top w:val="none" w:sz="0" w:space="0" w:color="auto"/>
            <w:left w:val="none" w:sz="0" w:space="0" w:color="auto"/>
            <w:bottom w:val="none" w:sz="0" w:space="0" w:color="auto"/>
            <w:right w:val="none" w:sz="0" w:space="0" w:color="auto"/>
          </w:divBdr>
        </w:div>
        <w:div w:id="1289045448">
          <w:marLeft w:val="0"/>
          <w:marRight w:val="0"/>
          <w:marTop w:val="0"/>
          <w:marBottom w:val="0"/>
          <w:divBdr>
            <w:top w:val="none" w:sz="0" w:space="0" w:color="auto"/>
            <w:left w:val="none" w:sz="0" w:space="0" w:color="auto"/>
            <w:bottom w:val="none" w:sz="0" w:space="0" w:color="auto"/>
            <w:right w:val="none" w:sz="0" w:space="0" w:color="auto"/>
          </w:divBdr>
        </w:div>
        <w:div w:id="591815776">
          <w:marLeft w:val="0"/>
          <w:marRight w:val="0"/>
          <w:marTop w:val="0"/>
          <w:marBottom w:val="0"/>
          <w:divBdr>
            <w:top w:val="none" w:sz="0" w:space="0" w:color="auto"/>
            <w:left w:val="none" w:sz="0" w:space="0" w:color="auto"/>
            <w:bottom w:val="none" w:sz="0" w:space="0" w:color="auto"/>
            <w:right w:val="none" w:sz="0" w:space="0" w:color="auto"/>
          </w:divBdr>
        </w:div>
        <w:div w:id="1608080614">
          <w:marLeft w:val="0"/>
          <w:marRight w:val="0"/>
          <w:marTop w:val="0"/>
          <w:marBottom w:val="0"/>
          <w:divBdr>
            <w:top w:val="none" w:sz="0" w:space="0" w:color="auto"/>
            <w:left w:val="none" w:sz="0" w:space="0" w:color="auto"/>
            <w:bottom w:val="none" w:sz="0" w:space="0" w:color="auto"/>
            <w:right w:val="none" w:sz="0" w:space="0" w:color="auto"/>
          </w:divBdr>
        </w:div>
      </w:divsChild>
    </w:div>
    <w:div w:id="1123576392">
      <w:bodyDiv w:val="1"/>
      <w:marLeft w:val="0"/>
      <w:marRight w:val="0"/>
      <w:marTop w:val="0"/>
      <w:marBottom w:val="0"/>
      <w:divBdr>
        <w:top w:val="none" w:sz="0" w:space="0" w:color="auto"/>
        <w:left w:val="none" w:sz="0" w:space="0" w:color="auto"/>
        <w:bottom w:val="none" w:sz="0" w:space="0" w:color="auto"/>
        <w:right w:val="none" w:sz="0" w:space="0" w:color="auto"/>
      </w:divBdr>
    </w:div>
    <w:div w:id="1172840319">
      <w:bodyDiv w:val="1"/>
      <w:marLeft w:val="0"/>
      <w:marRight w:val="0"/>
      <w:marTop w:val="0"/>
      <w:marBottom w:val="0"/>
      <w:divBdr>
        <w:top w:val="none" w:sz="0" w:space="0" w:color="auto"/>
        <w:left w:val="none" w:sz="0" w:space="0" w:color="auto"/>
        <w:bottom w:val="none" w:sz="0" w:space="0" w:color="auto"/>
        <w:right w:val="none" w:sz="0" w:space="0" w:color="auto"/>
      </w:divBdr>
      <w:divsChild>
        <w:div w:id="1801727984">
          <w:marLeft w:val="0"/>
          <w:marRight w:val="0"/>
          <w:marTop w:val="240"/>
          <w:marBottom w:val="240"/>
          <w:divBdr>
            <w:top w:val="none" w:sz="0" w:space="0" w:color="auto"/>
            <w:left w:val="none" w:sz="0" w:space="0" w:color="auto"/>
            <w:bottom w:val="none" w:sz="0" w:space="0" w:color="auto"/>
            <w:right w:val="none" w:sz="0" w:space="0" w:color="auto"/>
          </w:divBdr>
        </w:div>
        <w:div w:id="1761754035">
          <w:marLeft w:val="0"/>
          <w:marRight w:val="0"/>
          <w:marTop w:val="240"/>
          <w:marBottom w:val="240"/>
          <w:divBdr>
            <w:top w:val="none" w:sz="0" w:space="0" w:color="auto"/>
            <w:left w:val="none" w:sz="0" w:space="0" w:color="auto"/>
            <w:bottom w:val="none" w:sz="0" w:space="0" w:color="auto"/>
            <w:right w:val="none" w:sz="0" w:space="0" w:color="auto"/>
          </w:divBdr>
        </w:div>
        <w:div w:id="1459297250">
          <w:marLeft w:val="0"/>
          <w:marRight w:val="0"/>
          <w:marTop w:val="240"/>
          <w:marBottom w:val="240"/>
          <w:divBdr>
            <w:top w:val="none" w:sz="0" w:space="0" w:color="auto"/>
            <w:left w:val="none" w:sz="0" w:space="0" w:color="auto"/>
            <w:bottom w:val="none" w:sz="0" w:space="0" w:color="auto"/>
            <w:right w:val="none" w:sz="0" w:space="0" w:color="auto"/>
          </w:divBdr>
        </w:div>
        <w:div w:id="935553542">
          <w:marLeft w:val="0"/>
          <w:marRight w:val="0"/>
          <w:marTop w:val="240"/>
          <w:marBottom w:val="240"/>
          <w:divBdr>
            <w:top w:val="none" w:sz="0" w:space="0" w:color="auto"/>
            <w:left w:val="none" w:sz="0" w:space="0" w:color="auto"/>
            <w:bottom w:val="none" w:sz="0" w:space="0" w:color="auto"/>
            <w:right w:val="none" w:sz="0" w:space="0" w:color="auto"/>
          </w:divBdr>
        </w:div>
        <w:div w:id="564800977">
          <w:marLeft w:val="0"/>
          <w:marRight w:val="0"/>
          <w:marTop w:val="240"/>
          <w:marBottom w:val="240"/>
          <w:divBdr>
            <w:top w:val="none" w:sz="0" w:space="0" w:color="auto"/>
            <w:left w:val="none" w:sz="0" w:space="0" w:color="auto"/>
            <w:bottom w:val="none" w:sz="0" w:space="0" w:color="auto"/>
            <w:right w:val="none" w:sz="0" w:space="0" w:color="auto"/>
          </w:divBdr>
        </w:div>
      </w:divsChild>
    </w:div>
    <w:div w:id="1183595495">
      <w:bodyDiv w:val="1"/>
      <w:marLeft w:val="0"/>
      <w:marRight w:val="0"/>
      <w:marTop w:val="0"/>
      <w:marBottom w:val="0"/>
      <w:divBdr>
        <w:top w:val="none" w:sz="0" w:space="0" w:color="auto"/>
        <w:left w:val="none" w:sz="0" w:space="0" w:color="auto"/>
        <w:bottom w:val="none" w:sz="0" w:space="0" w:color="auto"/>
        <w:right w:val="none" w:sz="0" w:space="0" w:color="auto"/>
      </w:divBdr>
      <w:divsChild>
        <w:div w:id="1896576943">
          <w:marLeft w:val="0"/>
          <w:marRight w:val="0"/>
          <w:marTop w:val="0"/>
          <w:marBottom w:val="0"/>
          <w:divBdr>
            <w:top w:val="none" w:sz="0" w:space="0" w:color="auto"/>
            <w:left w:val="none" w:sz="0" w:space="0" w:color="auto"/>
            <w:bottom w:val="none" w:sz="0" w:space="0" w:color="auto"/>
            <w:right w:val="none" w:sz="0" w:space="0" w:color="auto"/>
          </w:divBdr>
        </w:div>
        <w:div w:id="607926381">
          <w:marLeft w:val="0"/>
          <w:marRight w:val="0"/>
          <w:marTop w:val="0"/>
          <w:marBottom w:val="0"/>
          <w:divBdr>
            <w:top w:val="none" w:sz="0" w:space="0" w:color="auto"/>
            <w:left w:val="none" w:sz="0" w:space="0" w:color="auto"/>
            <w:bottom w:val="none" w:sz="0" w:space="0" w:color="auto"/>
            <w:right w:val="none" w:sz="0" w:space="0" w:color="auto"/>
          </w:divBdr>
        </w:div>
        <w:div w:id="1373847600">
          <w:marLeft w:val="0"/>
          <w:marRight w:val="0"/>
          <w:marTop w:val="0"/>
          <w:marBottom w:val="0"/>
          <w:divBdr>
            <w:top w:val="none" w:sz="0" w:space="0" w:color="auto"/>
            <w:left w:val="none" w:sz="0" w:space="0" w:color="auto"/>
            <w:bottom w:val="none" w:sz="0" w:space="0" w:color="auto"/>
            <w:right w:val="none" w:sz="0" w:space="0" w:color="auto"/>
          </w:divBdr>
        </w:div>
        <w:div w:id="167142446">
          <w:marLeft w:val="0"/>
          <w:marRight w:val="0"/>
          <w:marTop w:val="0"/>
          <w:marBottom w:val="0"/>
          <w:divBdr>
            <w:top w:val="none" w:sz="0" w:space="0" w:color="auto"/>
            <w:left w:val="none" w:sz="0" w:space="0" w:color="auto"/>
            <w:bottom w:val="none" w:sz="0" w:space="0" w:color="auto"/>
            <w:right w:val="none" w:sz="0" w:space="0" w:color="auto"/>
          </w:divBdr>
        </w:div>
        <w:div w:id="1381397366">
          <w:marLeft w:val="0"/>
          <w:marRight w:val="0"/>
          <w:marTop w:val="0"/>
          <w:marBottom w:val="0"/>
          <w:divBdr>
            <w:top w:val="none" w:sz="0" w:space="0" w:color="auto"/>
            <w:left w:val="none" w:sz="0" w:space="0" w:color="auto"/>
            <w:bottom w:val="none" w:sz="0" w:space="0" w:color="auto"/>
            <w:right w:val="none" w:sz="0" w:space="0" w:color="auto"/>
          </w:divBdr>
        </w:div>
        <w:div w:id="788352899">
          <w:marLeft w:val="0"/>
          <w:marRight w:val="0"/>
          <w:marTop w:val="0"/>
          <w:marBottom w:val="0"/>
          <w:divBdr>
            <w:top w:val="none" w:sz="0" w:space="0" w:color="auto"/>
            <w:left w:val="none" w:sz="0" w:space="0" w:color="auto"/>
            <w:bottom w:val="none" w:sz="0" w:space="0" w:color="auto"/>
            <w:right w:val="none" w:sz="0" w:space="0" w:color="auto"/>
          </w:divBdr>
        </w:div>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 w:id="1362703708">
      <w:bodyDiv w:val="1"/>
      <w:marLeft w:val="0"/>
      <w:marRight w:val="0"/>
      <w:marTop w:val="0"/>
      <w:marBottom w:val="0"/>
      <w:divBdr>
        <w:top w:val="none" w:sz="0" w:space="0" w:color="auto"/>
        <w:left w:val="none" w:sz="0" w:space="0" w:color="auto"/>
        <w:bottom w:val="none" w:sz="0" w:space="0" w:color="auto"/>
        <w:right w:val="none" w:sz="0" w:space="0" w:color="auto"/>
      </w:divBdr>
    </w:div>
    <w:div w:id="1797603164">
      <w:bodyDiv w:val="1"/>
      <w:marLeft w:val="0"/>
      <w:marRight w:val="0"/>
      <w:marTop w:val="0"/>
      <w:marBottom w:val="0"/>
      <w:divBdr>
        <w:top w:val="none" w:sz="0" w:space="0" w:color="auto"/>
        <w:left w:val="none" w:sz="0" w:space="0" w:color="auto"/>
        <w:bottom w:val="none" w:sz="0" w:space="0" w:color="auto"/>
        <w:right w:val="none" w:sz="0" w:space="0" w:color="auto"/>
      </w:divBdr>
      <w:divsChild>
        <w:div w:id="294336952">
          <w:marLeft w:val="547"/>
          <w:marRight w:val="0"/>
          <w:marTop w:val="0"/>
          <w:marBottom w:val="0"/>
          <w:divBdr>
            <w:top w:val="none" w:sz="0" w:space="0" w:color="auto"/>
            <w:left w:val="none" w:sz="0" w:space="0" w:color="auto"/>
            <w:bottom w:val="none" w:sz="0" w:space="0" w:color="auto"/>
            <w:right w:val="none" w:sz="0" w:space="0" w:color="auto"/>
          </w:divBdr>
        </w:div>
      </w:divsChild>
    </w:div>
    <w:div w:id="1941521471">
      <w:bodyDiv w:val="1"/>
      <w:marLeft w:val="0"/>
      <w:marRight w:val="0"/>
      <w:marTop w:val="0"/>
      <w:marBottom w:val="0"/>
      <w:divBdr>
        <w:top w:val="none" w:sz="0" w:space="0" w:color="auto"/>
        <w:left w:val="none" w:sz="0" w:space="0" w:color="auto"/>
        <w:bottom w:val="none" w:sz="0" w:space="0" w:color="auto"/>
        <w:right w:val="none" w:sz="0" w:space="0" w:color="auto"/>
      </w:divBdr>
    </w:div>
    <w:div w:id="1941722153">
      <w:bodyDiv w:val="1"/>
      <w:marLeft w:val="0"/>
      <w:marRight w:val="0"/>
      <w:marTop w:val="0"/>
      <w:marBottom w:val="0"/>
      <w:divBdr>
        <w:top w:val="none" w:sz="0" w:space="0" w:color="auto"/>
        <w:left w:val="none" w:sz="0" w:space="0" w:color="auto"/>
        <w:bottom w:val="none" w:sz="0" w:space="0" w:color="auto"/>
        <w:right w:val="none" w:sz="0" w:space="0" w:color="auto"/>
      </w:divBdr>
    </w:div>
    <w:div w:id="1952663503">
      <w:bodyDiv w:val="1"/>
      <w:marLeft w:val="0"/>
      <w:marRight w:val="0"/>
      <w:marTop w:val="0"/>
      <w:marBottom w:val="0"/>
      <w:divBdr>
        <w:top w:val="none" w:sz="0" w:space="0" w:color="auto"/>
        <w:left w:val="none" w:sz="0" w:space="0" w:color="auto"/>
        <w:bottom w:val="none" w:sz="0" w:space="0" w:color="auto"/>
        <w:right w:val="none" w:sz="0" w:space="0" w:color="auto"/>
      </w:divBdr>
    </w:div>
    <w:div w:id="200763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CFC06-EDBC-4826-A951-5535FD7C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8010</Words>
  <Characters>45663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Robertson</dc:creator>
  <cp:keywords/>
  <dc:description/>
  <cp:lastModifiedBy>Caroline Robertson</cp:lastModifiedBy>
  <cp:revision>2</cp:revision>
  <cp:lastPrinted>2025-06-24T13:05:00Z</cp:lastPrinted>
  <dcterms:created xsi:type="dcterms:W3CDTF">2025-11-05T09:55:00Z</dcterms:created>
  <dcterms:modified xsi:type="dcterms:W3CDTF">2025-11-05T09:55:00Z</dcterms:modified>
</cp:coreProperties>
</file>